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rsidR="00A16F77" w:rsidRPr="007B0EA5" w:rsidRDefault="00A16F77" w:rsidP="00517C1C">
      <w:pPr>
        <w:jc w:val="center"/>
        <w:rPr>
          <w:b/>
          <w:sz w:val="28"/>
          <w:szCs w:val="28"/>
        </w:rPr>
      </w:pPr>
      <w:r w:rsidRPr="007B0EA5">
        <w:rPr>
          <w:b/>
          <w:sz w:val="28"/>
          <w:szCs w:val="28"/>
        </w:rPr>
        <w:t>«</w:t>
      </w:r>
      <w:r w:rsidR="003B3606" w:rsidRPr="003B3606">
        <w:rPr>
          <w:b/>
          <w:bCs/>
          <w:sz w:val="28"/>
          <w:szCs w:val="28"/>
        </w:rPr>
        <w:t xml:space="preserve">Розробка та реалізація </w:t>
      </w:r>
      <w:r w:rsidR="003B3606" w:rsidRPr="00A340CD">
        <w:rPr>
          <w:b/>
          <w:bCs/>
          <w:sz w:val="28"/>
          <w:szCs w:val="28"/>
        </w:rPr>
        <w:t xml:space="preserve">інвестиційної стратегії підприємства </w:t>
      </w:r>
      <w:r w:rsidR="00517C1C" w:rsidRPr="00A340CD">
        <w:rPr>
          <w:b/>
          <w:bCs/>
          <w:sz w:val="28"/>
          <w:szCs w:val="28"/>
        </w:rPr>
        <w:t xml:space="preserve"> (на прикладі ТОВ «</w:t>
      </w:r>
      <w:r w:rsidR="00A340CD" w:rsidRPr="00A340CD">
        <w:rPr>
          <w:b/>
          <w:bCs/>
          <w:sz w:val="28"/>
          <w:szCs w:val="28"/>
        </w:rPr>
        <w:t>ПРОСПЕРІТІ ЛЕНД</w:t>
      </w:r>
      <w:r w:rsidR="00517C1C" w:rsidRPr="00A340CD">
        <w:rPr>
          <w:b/>
          <w:bCs/>
          <w:sz w:val="28"/>
          <w:szCs w:val="28"/>
        </w:rPr>
        <w:t>»)</w:t>
      </w:r>
      <w:r w:rsidRPr="00A340CD">
        <w:rPr>
          <w:b/>
          <w:sz w:val="28"/>
          <w:szCs w:val="28"/>
        </w:rPr>
        <w:t>»</w:t>
      </w:r>
    </w:p>
    <w:p w:rsidR="00A16F77" w:rsidRPr="007B0EA5" w:rsidRDefault="00A16F77" w:rsidP="00A16F77">
      <w:pPr>
        <w:jc w:val="center"/>
        <w:rPr>
          <w:sz w:val="28"/>
          <w:szCs w:val="28"/>
        </w:rPr>
      </w:pPr>
      <w:r w:rsidRPr="007B0EA5">
        <w:rPr>
          <w:sz w:val="28"/>
          <w:szCs w:val="28"/>
        </w:rPr>
        <w:t>«</w:t>
      </w:r>
      <w:r w:rsidR="003B3606" w:rsidRPr="003B3606">
        <w:rPr>
          <w:sz w:val="28"/>
          <w:szCs w:val="28"/>
          <w:lang w:val="en-US"/>
        </w:rPr>
        <w:t xml:space="preserve">Development and implementation of the company's </w:t>
      </w:r>
      <w:r w:rsidR="003B3606" w:rsidRPr="007F42BB">
        <w:rPr>
          <w:sz w:val="28"/>
          <w:szCs w:val="28"/>
          <w:lang w:val="en-US"/>
        </w:rPr>
        <w:t xml:space="preserve">investment strategy </w:t>
      </w:r>
      <w:r w:rsidR="00517C1C" w:rsidRPr="007F42BB">
        <w:rPr>
          <w:sz w:val="28"/>
          <w:szCs w:val="28"/>
          <w:lang w:val="en-US"/>
        </w:rPr>
        <w:t>(the case of</w:t>
      </w:r>
      <w:r w:rsidR="00517C1C" w:rsidRPr="007F42BB">
        <w:rPr>
          <w:sz w:val="28"/>
          <w:szCs w:val="28"/>
        </w:rPr>
        <w:t xml:space="preserve">  «</w:t>
      </w:r>
      <w:r w:rsidR="007F42BB" w:rsidRPr="007F42BB">
        <w:rPr>
          <w:sz w:val="28"/>
          <w:szCs w:val="28"/>
        </w:rPr>
        <w:t>PROSPERITY LAND</w:t>
      </w:r>
      <w:r w:rsidR="00517C1C" w:rsidRPr="007F42BB">
        <w:rPr>
          <w:sz w:val="28"/>
          <w:szCs w:val="28"/>
        </w:rPr>
        <w:t>» LLC</w:t>
      </w:r>
      <w:r w:rsidR="00517C1C" w:rsidRPr="007F42BB">
        <w:rPr>
          <w:sz w:val="28"/>
          <w:szCs w:val="28"/>
          <w:lang w:val="en-US"/>
        </w:rPr>
        <w:t>)</w:t>
      </w:r>
      <w:r w:rsidRPr="007F42BB">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CF0E64" w:rsidRPr="007B0EA5">
        <w:rPr>
          <w:sz w:val="28"/>
          <w:szCs w:val="28"/>
        </w:rPr>
        <w:t>ка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3B3606" w:rsidP="00A16F77">
      <w:pPr>
        <w:ind w:firstLine="3544"/>
        <w:rPr>
          <w:b/>
          <w:sz w:val="28"/>
          <w:szCs w:val="28"/>
        </w:rPr>
      </w:pPr>
      <w:r w:rsidRPr="003B3606">
        <w:rPr>
          <w:b/>
          <w:sz w:val="28"/>
          <w:szCs w:val="28"/>
          <w:lang w:val="ru-RU"/>
        </w:rPr>
        <w:t>Грішаева Аліна Андріївна</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3B3606" w:rsidRPr="003B3606">
        <w:rPr>
          <w:sz w:val="28"/>
          <w:szCs w:val="28"/>
          <w:lang w:val="ru-RU"/>
        </w:rPr>
        <w:t>Столбуненко Н.М.</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3B3606" w:rsidRPr="003B3606">
        <w:rPr>
          <w:sz w:val="28"/>
          <w:szCs w:val="28"/>
          <w:lang w:val="ru-RU"/>
        </w:rPr>
        <w:t>Станіславик О. В.</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517C1C">
              <w:rPr>
                <w:sz w:val="28"/>
                <w:szCs w:val="28"/>
              </w:rPr>
              <w:t>4</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17C1C">
              <w:rPr>
                <w:sz w:val="28"/>
                <w:szCs w:val="28"/>
              </w:rPr>
              <w:t>4</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Pr="007B0EA5" w:rsidRDefault="00F27F8C"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17C1C">
        <w:rPr>
          <w:b/>
          <w:sz w:val="28"/>
          <w:szCs w:val="28"/>
        </w:rPr>
        <w:t>4</w:t>
      </w:r>
    </w:p>
    <w:tbl>
      <w:tblPr>
        <w:tblW w:w="10028" w:type="dxa"/>
        <w:jc w:val="center"/>
        <w:tblLayout w:type="fixed"/>
        <w:tblLook w:val="0000"/>
      </w:tblPr>
      <w:tblGrid>
        <w:gridCol w:w="9336"/>
        <w:gridCol w:w="692"/>
      </w:tblGrid>
      <w:tr w:rsidR="00F93202" w:rsidRPr="007B0EA5" w:rsidTr="00CD2619">
        <w:trPr>
          <w:jc w:val="center"/>
        </w:trPr>
        <w:tc>
          <w:tcPr>
            <w:tcW w:w="9336"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CD2619">
        <w:trPr>
          <w:trHeight w:val="266"/>
          <w:jc w:val="center"/>
        </w:trPr>
        <w:tc>
          <w:tcPr>
            <w:tcW w:w="9336" w:type="dxa"/>
          </w:tcPr>
          <w:p w:rsidR="00F93202" w:rsidRPr="00AA0080" w:rsidRDefault="00EF7D9B" w:rsidP="007C2EFD">
            <w:pPr>
              <w:spacing w:line="360" w:lineRule="auto"/>
              <w:rPr>
                <w:caps/>
                <w:sz w:val="28"/>
                <w:szCs w:val="28"/>
              </w:rPr>
            </w:pPr>
            <w:r w:rsidRPr="00AA0080">
              <w:rPr>
                <w:caps/>
                <w:sz w:val="28"/>
                <w:szCs w:val="28"/>
              </w:rPr>
              <w:t xml:space="preserve">розділ 1. </w:t>
            </w:r>
            <w:r w:rsidR="00D63B6E" w:rsidRPr="00AA0080">
              <w:rPr>
                <w:caps/>
                <w:sz w:val="28"/>
                <w:szCs w:val="28"/>
              </w:rPr>
              <w:t xml:space="preserve">теоретична основа </w:t>
            </w:r>
            <w:r w:rsidR="000F297E" w:rsidRPr="00AA0080">
              <w:rPr>
                <w:bCs/>
                <w:caps/>
                <w:sz w:val="28"/>
                <w:szCs w:val="28"/>
              </w:rPr>
              <w:t>інвестиційної стратегії підприємства</w:t>
            </w:r>
            <w:r w:rsidR="00D63B6E" w:rsidRPr="00AA0080">
              <w:rPr>
                <w:caps/>
                <w:sz w:val="28"/>
                <w:szCs w:val="28"/>
              </w:rPr>
              <w:t xml:space="preserve"> ……………………………………..</w:t>
            </w:r>
            <w:r w:rsidRPr="00AA0080">
              <w:rPr>
                <w:caps/>
                <w:sz w:val="28"/>
                <w:szCs w:val="28"/>
              </w:rPr>
              <w:t>….</w:t>
            </w:r>
            <w:r w:rsidR="00A16F77" w:rsidRPr="00AA0080">
              <w:rPr>
                <w:caps/>
                <w:sz w:val="28"/>
                <w:szCs w:val="28"/>
              </w:rPr>
              <w:t>....</w:t>
            </w:r>
            <w:r w:rsidR="001C6595" w:rsidRPr="00AA0080">
              <w:rPr>
                <w:caps/>
                <w:sz w:val="28"/>
                <w:szCs w:val="28"/>
              </w:rPr>
              <w:t>…</w:t>
            </w:r>
            <w:r w:rsidR="007F42BB">
              <w:rPr>
                <w:caps/>
                <w:sz w:val="28"/>
                <w:szCs w:val="28"/>
              </w:rPr>
              <w:t>………….…</w:t>
            </w:r>
            <w:r w:rsidR="001C6595" w:rsidRPr="00AA0080">
              <w:rPr>
                <w:caps/>
                <w:sz w:val="28"/>
                <w:szCs w:val="28"/>
              </w:rPr>
              <w:t>…</w:t>
            </w:r>
            <w:r w:rsidR="00AB13F4" w:rsidRPr="00AA0080">
              <w:rPr>
                <w:caps/>
                <w:sz w:val="28"/>
                <w:szCs w:val="28"/>
              </w:rPr>
              <w:t>.</w:t>
            </w:r>
          </w:p>
        </w:tc>
        <w:tc>
          <w:tcPr>
            <w:tcW w:w="692" w:type="dxa"/>
          </w:tcPr>
          <w:p w:rsidR="00A95492" w:rsidRPr="00AA0080" w:rsidRDefault="00A95492" w:rsidP="002F3D95">
            <w:pPr>
              <w:spacing w:line="360" w:lineRule="auto"/>
              <w:jc w:val="center"/>
              <w:rPr>
                <w:sz w:val="28"/>
                <w:szCs w:val="28"/>
              </w:rPr>
            </w:pPr>
          </w:p>
          <w:p w:rsidR="00F93202" w:rsidRPr="00AA0080" w:rsidRDefault="004A5EFA" w:rsidP="002F3D95">
            <w:pPr>
              <w:spacing w:line="360" w:lineRule="auto"/>
              <w:jc w:val="center"/>
              <w:rPr>
                <w:sz w:val="28"/>
                <w:szCs w:val="28"/>
              </w:rPr>
            </w:pPr>
            <w:r w:rsidRPr="00AA0080">
              <w:rPr>
                <w:sz w:val="28"/>
                <w:szCs w:val="28"/>
              </w:rPr>
              <w:t>6</w:t>
            </w:r>
          </w:p>
        </w:tc>
      </w:tr>
      <w:tr w:rsidR="00F93202" w:rsidRPr="007B0EA5" w:rsidTr="00CD2619">
        <w:trPr>
          <w:trHeight w:val="266"/>
          <w:jc w:val="center"/>
        </w:trPr>
        <w:tc>
          <w:tcPr>
            <w:tcW w:w="9336" w:type="dxa"/>
          </w:tcPr>
          <w:p w:rsidR="00F93202" w:rsidRPr="00AA0080" w:rsidRDefault="00F93202" w:rsidP="000F297E">
            <w:pPr>
              <w:pStyle w:val="af3"/>
              <w:shd w:val="clear" w:color="auto" w:fill="FFFFFF"/>
              <w:spacing w:before="0" w:beforeAutospacing="0" w:after="0" w:afterAutospacing="0" w:line="360" w:lineRule="auto"/>
              <w:jc w:val="both"/>
              <w:rPr>
                <w:bCs/>
                <w:color w:val="200F03"/>
                <w:sz w:val="28"/>
                <w:szCs w:val="28"/>
                <w:lang w:val="uk-UA"/>
              </w:rPr>
            </w:pPr>
            <w:r w:rsidRPr="00AA0080">
              <w:rPr>
                <w:sz w:val="28"/>
                <w:szCs w:val="28"/>
                <w:lang w:val="uk-UA"/>
              </w:rPr>
              <w:t xml:space="preserve">1.1. </w:t>
            </w:r>
            <w:r w:rsidR="00D63B6E" w:rsidRPr="00AA0080">
              <w:rPr>
                <w:sz w:val="28"/>
                <w:szCs w:val="28"/>
                <w:lang w:val="uk-UA"/>
              </w:rPr>
              <w:t>Теоретичн</w:t>
            </w:r>
            <w:r w:rsidR="000F297E" w:rsidRPr="00AA0080">
              <w:rPr>
                <w:sz w:val="28"/>
                <w:szCs w:val="28"/>
                <w:lang w:val="uk-UA"/>
              </w:rPr>
              <w:t>і аспекти інвестиційної стратегії підприємства</w:t>
            </w:r>
            <w:r w:rsidR="0096789D" w:rsidRPr="00AA0080">
              <w:rPr>
                <w:sz w:val="28"/>
                <w:szCs w:val="28"/>
                <w:lang w:val="uk-UA"/>
              </w:rPr>
              <w:t>.</w:t>
            </w:r>
            <w:r w:rsidR="00430C66" w:rsidRPr="00AA0080">
              <w:rPr>
                <w:sz w:val="28"/>
                <w:szCs w:val="28"/>
                <w:lang w:val="uk-UA"/>
              </w:rPr>
              <w:t>…</w:t>
            </w:r>
            <w:r w:rsidR="00A95492" w:rsidRPr="00AA0080">
              <w:rPr>
                <w:sz w:val="28"/>
                <w:szCs w:val="28"/>
                <w:lang w:val="uk-UA"/>
              </w:rPr>
              <w:t>……</w:t>
            </w:r>
            <w:r w:rsidR="007F42BB">
              <w:rPr>
                <w:sz w:val="28"/>
                <w:szCs w:val="28"/>
                <w:lang w:val="uk-UA"/>
              </w:rPr>
              <w:t>...</w:t>
            </w:r>
            <w:r w:rsidR="00A95492" w:rsidRPr="00AA0080">
              <w:rPr>
                <w:sz w:val="28"/>
                <w:szCs w:val="28"/>
                <w:lang w:val="uk-UA"/>
              </w:rPr>
              <w:t>……</w:t>
            </w:r>
          </w:p>
        </w:tc>
        <w:tc>
          <w:tcPr>
            <w:tcW w:w="692" w:type="dxa"/>
          </w:tcPr>
          <w:p w:rsidR="00F93202" w:rsidRPr="00AA0080" w:rsidRDefault="004A5EFA" w:rsidP="002F3D95">
            <w:pPr>
              <w:spacing w:line="360" w:lineRule="auto"/>
              <w:jc w:val="center"/>
              <w:rPr>
                <w:sz w:val="28"/>
                <w:szCs w:val="28"/>
              </w:rPr>
            </w:pPr>
            <w:r w:rsidRPr="00AA0080">
              <w:rPr>
                <w:sz w:val="28"/>
                <w:szCs w:val="28"/>
              </w:rPr>
              <w:t>6</w:t>
            </w:r>
          </w:p>
        </w:tc>
      </w:tr>
      <w:tr w:rsidR="00F93202" w:rsidRPr="007B0EA5" w:rsidTr="00CD2619">
        <w:trPr>
          <w:trHeight w:val="266"/>
          <w:jc w:val="center"/>
        </w:trPr>
        <w:tc>
          <w:tcPr>
            <w:tcW w:w="9336" w:type="dxa"/>
          </w:tcPr>
          <w:p w:rsidR="00F93202" w:rsidRPr="00D04F20" w:rsidRDefault="00082123" w:rsidP="00AA0080">
            <w:pPr>
              <w:pStyle w:val="af3"/>
              <w:shd w:val="clear" w:color="auto" w:fill="FFFFFF"/>
              <w:spacing w:before="0" w:beforeAutospacing="0" w:after="0" w:afterAutospacing="0" w:line="360" w:lineRule="auto"/>
              <w:jc w:val="both"/>
              <w:rPr>
                <w:color w:val="200F03"/>
                <w:sz w:val="28"/>
                <w:szCs w:val="28"/>
                <w:lang w:val="uk-UA"/>
              </w:rPr>
            </w:pPr>
            <w:r w:rsidRPr="00D04F20">
              <w:rPr>
                <w:sz w:val="28"/>
                <w:szCs w:val="28"/>
                <w:lang w:val="uk-UA"/>
              </w:rPr>
              <w:t>1.</w:t>
            </w:r>
            <w:r w:rsidR="003D31EB" w:rsidRPr="00D04F20">
              <w:rPr>
                <w:sz w:val="28"/>
                <w:szCs w:val="28"/>
                <w:lang w:val="uk-UA"/>
              </w:rPr>
              <w:t>2</w:t>
            </w:r>
            <w:r w:rsidRPr="00D04F20">
              <w:rPr>
                <w:sz w:val="28"/>
                <w:szCs w:val="28"/>
                <w:lang w:val="uk-UA"/>
              </w:rPr>
              <w:t xml:space="preserve">. </w:t>
            </w:r>
            <w:r w:rsidR="00AA0080" w:rsidRPr="00D04F20">
              <w:rPr>
                <w:sz w:val="28"/>
                <w:szCs w:val="28"/>
                <w:lang w:val="uk-UA"/>
              </w:rPr>
              <w:t>Загальні п</w:t>
            </w:r>
            <w:r w:rsidR="00AA0080" w:rsidRPr="00D04F20">
              <w:rPr>
                <w:rFonts w:eastAsia="TimesNewRoman"/>
                <w:sz w:val="28"/>
                <w:szCs w:val="28"/>
                <w:lang w:val="uk-UA"/>
              </w:rPr>
              <w:t xml:space="preserve">ринципи та етапи формування інвестиційної стратегії підприємства </w:t>
            </w:r>
            <w:r w:rsidR="002F116C" w:rsidRPr="00D04F20">
              <w:rPr>
                <w:sz w:val="28"/>
                <w:szCs w:val="28"/>
                <w:lang w:val="uk-UA"/>
              </w:rPr>
              <w:t>…………………..</w:t>
            </w:r>
            <w:r w:rsidR="001C6595" w:rsidRPr="00D04F20">
              <w:rPr>
                <w:sz w:val="28"/>
                <w:szCs w:val="28"/>
                <w:lang w:val="uk-UA"/>
              </w:rPr>
              <w:t>…</w:t>
            </w:r>
            <w:r w:rsidR="00780F24" w:rsidRPr="00D04F20">
              <w:rPr>
                <w:sz w:val="28"/>
                <w:szCs w:val="28"/>
                <w:lang w:val="uk-UA"/>
              </w:rPr>
              <w:t>……..</w:t>
            </w:r>
            <w:r w:rsidR="002F3D95" w:rsidRPr="00D04F20">
              <w:rPr>
                <w:sz w:val="28"/>
                <w:szCs w:val="28"/>
                <w:lang w:val="uk-UA"/>
              </w:rPr>
              <w:t>..</w:t>
            </w:r>
            <w:r w:rsidR="00A95492" w:rsidRPr="00D04F20">
              <w:rPr>
                <w:sz w:val="28"/>
                <w:szCs w:val="28"/>
                <w:lang w:val="uk-UA"/>
              </w:rPr>
              <w:t>…………</w:t>
            </w:r>
            <w:r w:rsidR="0096789D" w:rsidRPr="00D04F20">
              <w:rPr>
                <w:sz w:val="28"/>
                <w:szCs w:val="28"/>
                <w:lang w:val="uk-UA"/>
              </w:rPr>
              <w:t>…....</w:t>
            </w:r>
            <w:r w:rsidR="00A95492" w:rsidRPr="00D04F20">
              <w:rPr>
                <w:sz w:val="28"/>
                <w:szCs w:val="28"/>
                <w:lang w:val="uk-UA"/>
              </w:rPr>
              <w:t>……………………..</w:t>
            </w:r>
          </w:p>
        </w:tc>
        <w:tc>
          <w:tcPr>
            <w:tcW w:w="692" w:type="dxa"/>
          </w:tcPr>
          <w:p w:rsidR="00A41EB1" w:rsidRPr="00D04F20" w:rsidRDefault="00A41EB1" w:rsidP="002F3D95">
            <w:pPr>
              <w:spacing w:line="360" w:lineRule="auto"/>
              <w:jc w:val="center"/>
              <w:rPr>
                <w:bCs/>
                <w:sz w:val="28"/>
                <w:szCs w:val="28"/>
              </w:rPr>
            </w:pPr>
          </w:p>
          <w:p w:rsidR="004A5EFA" w:rsidRPr="00D04F20" w:rsidRDefault="004A5EFA" w:rsidP="00AA0080">
            <w:pPr>
              <w:spacing w:line="360" w:lineRule="auto"/>
              <w:jc w:val="center"/>
              <w:rPr>
                <w:bCs/>
                <w:sz w:val="28"/>
                <w:szCs w:val="28"/>
              </w:rPr>
            </w:pPr>
            <w:r w:rsidRPr="00D04F20">
              <w:rPr>
                <w:bCs/>
                <w:sz w:val="28"/>
                <w:szCs w:val="28"/>
              </w:rPr>
              <w:t>1</w:t>
            </w:r>
            <w:r w:rsidR="00AA0080" w:rsidRPr="00D04F20">
              <w:rPr>
                <w:bCs/>
                <w:sz w:val="28"/>
                <w:szCs w:val="28"/>
              </w:rPr>
              <w:t>2</w:t>
            </w:r>
          </w:p>
        </w:tc>
      </w:tr>
      <w:tr w:rsidR="00082123" w:rsidRPr="007B0EA5" w:rsidTr="00CD2619">
        <w:trPr>
          <w:trHeight w:val="266"/>
          <w:jc w:val="center"/>
        </w:trPr>
        <w:tc>
          <w:tcPr>
            <w:tcW w:w="9336" w:type="dxa"/>
          </w:tcPr>
          <w:p w:rsidR="00082123" w:rsidRPr="00D04F20" w:rsidRDefault="00082123" w:rsidP="00080728">
            <w:pPr>
              <w:pStyle w:val="2"/>
              <w:ind w:left="0"/>
              <w:jc w:val="both"/>
              <w:rPr>
                <w:snapToGrid w:val="0"/>
                <w:sz w:val="28"/>
                <w:szCs w:val="28"/>
              </w:rPr>
            </w:pPr>
            <w:r w:rsidRPr="00D04F20">
              <w:rPr>
                <w:snapToGrid w:val="0"/>
                <w:sz w:val="28"/>
                <w:szCs w:val="28"/>
              </w:rPr>
              <w:t>1.</w:t>
            </w:r>
            <w:r w:rsidR="003D31EB" w:rsidRPr="00D04F20">
              <w:rPr>
                <w:snapToGrid w:val="0"/>
                <w:sz w:val="28"/>
                <w:szCs w:val="28"/>
              </w:rPr>
              <w:t>3</w:t>
            </w:r>
            <w:r w:rsidRPr="00D04F20">
              <w:rPr>
                <w:snapToGrid w:val="0"/>
                <w:sz w:val="28"/>
                <w:szCs w:val="28"/>
              </w:rPr>
              <w:t xml:space="preserve">. </w:t>
            </w:r>
            <w:r w:rsidR="00D04F20" w:rsidRPr="00D04F20">
              <w:rPr>
                <w:sz w:val="28"/>
                <w:szCs w:val="28"/>
              </w:rPr>
              <w:t xml:space="preserve">Процес формування інвестиційної стратегії підприємства </w:t>
            </w:r>
            <w:r w:rsidR="00D04F20" w:rsidRPr="00D04F20">
              <w:rPr>
                <w:color w:val="200F03"/>
                <w:sz w:val="28"/>
                <w:szCs w:val="28"/>
              </w:rPr>
              <w:t>в умовах глобальних викликів</w:t>
            </w:r>
            <w:r w:rsidR="002F3D95" w:rsidRPr="00D04F20">
              <w:rPr>
                <w:snapToGrid w:val="0"/>
                <w:sz w:val="28"/>
                <w:szCs w:val="28"/>
              </w:rPr>
              <w:t>.</w:t>
            </w:r>
            <w:r w:rsidR="00A95492" w:rsidRPr="00D04F20">
              <w:rPr>
                <w:snapToGrid w:val="0"/>
                <w:sz w:val="28"/>
                <w:szCs w:val="28"/>
              </w:rPr>
              <w:t>…</w:t>
            </w:r>
            <w:r w:rsidR="00D04F20" w:rsidRPr="00D04F20">
              <w:rPr>
                <w:snapToGrid w:val="0"/>
                <w:sz w:val="28"/>
                <w:szCs w:val="28"/>
              </w:rPr>
              <w:t>……………………………………………………….</w:t>
            </w:r>
            <w:r w:rsidR="00A95492" w:rsidRPr="00D04F20">
              <w:rPr>
                <w:snapToGrid w:val="0"/>
                <w:sz w:val="28"/>
                <w:szCs w:val="28"/>
              </w:rPr>
              <w:t>…</w:t>
            </w:r>
          </w:p>
        </w:tc>
        <w:tc>
          <w:tcPr>
            <w:tcW w:w="692" w:type="dxa"/>
          </w:tcPr>
          <w:p w:rsidR="00D04F20" w:rsidRPr="00D04F20" w:rsidRDefault="00D04F20" w:rsidP="0097559D">
            <w:pPr>
              <w:spacing w:line="360" w:lineRule="auto"/>
              <w:jc w:val="center"/>
              <w:rPr>
                <w:bCs/>
                <w:sz w:val="28"/>
                <w:szCs w:val="28"/>
              </w:rPr>
            </w:pPr>
          </w:p>
          <w:p w:rsidR="004A5EFA" w:rsidRPr="00D04F20" w:rsidRDefault="00D04F20" w:rsidP="0097559D">
            <w:pPr>
              <w:spacing w:line="360" w:lineRule="auto"/>
              <w:jc w:val="center"/>
              <w:rPr>
                <w:bCs/>
                <w:sz w:val="28"/>
                <w:szCs w:val="28"/>
              </w:rPr>
            </w:pPr>
            <w:r w:rsidRPr="00D04F20">
              <w:rPr>
                <w:bCs/>
                <w:sz w:val="28"/>
                <w:szCs w:val="28"/>
              </w:rPr>
              <w:t>16</w:t>
            </w:r>
          </w:p>
        </w:tc>
      </w:tr>
      <w:tr w:rsidR="00BC0D52" w:rsidRPr="007B0EA5" w:rsidTr="00CD2619">
        <w:trPr>
          <w:trHeight w:val="505"/>
          <w:jc w:val="center"/>
        </w:trPr>
        <w:tc>
          <w:tcPr>
            <w:tcW w:w="9336" w:type="dxa"/>
          </w:tcPr>
          <w:p w:rsidR="00BC0D52" w:rsidRPr="007F42BB" w:rsidRDefault="00082123" w:rsidP="007C2EFD">
            <w:pPr>
              <w:shd w:val="clear" w:color="auto" w:fill="FFFFFF"/>
              <w:tabs>
                <w:tab w:val="left" w:pos="1176"/>
              </w:tabs>
              <w:spacing w:line="360" w:lineRule="auto"/>
              <w:rPr>
                <w:sz w:val="28"/>
                <w:szCs w:val="28"/>
              </w:rPr>
            </w:pPr>
            <w:r w:rsidRPr="007F42BB">
              <w:rPr>
                <w:caps/>
                <w:color w:val="000000"/>
                <w:spacing w:val="20"/>
                <w:sz w:val="28"/>
                <w:szCs w:val="28"/>
              </w:rPr>
              <w:t>Розділ</w:t>
            </w:r>
            <w:r w:rsidRPr="007F42BB">
              <w:rPr>
                <w:caps/>
                <w:color w:val="000000"/>
                <w:sz w:val="28"/>
                <w:szCs w:val="28"/>
              </w:rPr>
              <w:t xml:space="preserve"> 2. </w:t>
            </w:r>
            <w:r w:rsidR="00C11542" w:rsidRPr="007F42BB">
              <w:rPr>
                <w:caps/>
                <w:sz w:val="28"/>
                <w:szCs w:val="28"/>
              </w:rPr>
              <w:t xml:space="preserve">аналітичне дослідження </w:t>
            </w:r>
            <w:r w:rsidR="00D63B6E" w:rsidRPr="007F42BB">
              <w:rPr>
                <w:caps/>
                <w:sz w:val="28"/>
                <w:szCs w:val="28"/>
              </w:rPr>
              <w:t xml:space="preserve">ефективності управлінської діяльності на </w:t>
            </w:r>
            <w:r w:rsidR="007F42BB" w:rsidRPr="00FB084E">
              <w:rPr>
                <w:rFonts w:eastAsiaTheme="minorHAnsi"/>
                <w:bCs/>
                <w:sz w:val="28"/>
                <w:szCs w:val="28"/>
                <w:lang w:eastAsia="en-US"/>
              </w:rPr>
              <w:t>ТОВ «ПРОСПЕРІТІ ЛЕНД»</w:t>
            </w:r>
            <w:r w:rsidR="00D04D49" w:rsidRPr="007F42BB">
              <w:rPr>
                <w:caps/>
                <w:sz w:val="28"/>
                <w:szCs w:val="28"/>
              </w:rPr>
              <w:t>…….</w:t>
            </w:r>
            <w:r w:rsidR="00752747" w:rsidRPr="007F42BB">
              <w:rPr>
                <w:caps/>
                <w:sz w:val="28"/>
                <w:szCs w:val="28"/>
              </w:rPr>
              <w:t>...</w:t>
            </w:r>
            <w:r w:rsidR="00A95492" w:rsidRPr="007F42BB">
              <w:rPr>
                <w:caps/>
                <w:color w:val="000000"/>
                <w:sz w:val="28"/>
                <w:szCs w:val="28"/>
              </w:rPr>
              <w:t>..</w:t>
            </w:r>
          </w:p>
        </w:tc>
        <w:tc>
          <w:tcPr>
            <w:tcW w:w="692" w:type="dxa"/>
          </w:tcPr>
          <w:p w:rsidR="00BC0D52" w:rsidRPr="007B0EA5" w:rsidRDefault="00BC0D52" w:rsidP="002F3D95">
            <w:pPr>
              <w:spacing w:line="360" w:lineRule="auto"/>
              <w:jc w:val="center"/>
              <w:rPr>
                <w:sz w:val="28"/>
                <w:szCs w:val="28"/>
              </w:rPr>
            </w:pPr>
          </w:p>
          <w:p w:rsidR="004A5EFA" w:rsidRPr="007B0EA5" w:rsidRDefault="002F116C" w:rsidP="0014088A">
            <w:pPr>
              <w:spacing w:line="360" w:lineRule="auto"/>
              <w:jc w:val="center"/>
              <w:rPr>
                <w:sz w:val="28"/>
                <w:szCs w:val="28"/>
              </w:rPr>
            </w:pPr>
            <w:r w:rsidRPr="007B0EA5">
              <w:rPr>
                <w:sz w:val="28"/>
                <w:szCs w:val="28"/>
              </w:rPr>
              <w:t>2</w:t>
            </w:r>
            <w:r w:rsidR="0014088A">
              <w:rPr>
                <w:sz w:val="28"/>
                <w:szCs w:val="28"/>
              </w:rPr>
              <w:t>1</w:t>
            </w:r>
          </w:p>
        </w:tc>
      </w:tr>
      <w:tr w:rsidR="00C11542" w:rsidRPr="007B0EA5" w:rsidTr="00CD2619">
        <w:trPr>
          <w:jc w:val="center"/>
        </w:trPr>
        <w:tc>
          <w:tcPr>
            <w:tcW w:w="9336" w:type="dxa"/>
          </w:tcPr>
          <w:p w:rsidR="00C11542" w:rsidRPr="007F42BB" w:rsidRDefault="00C11542" w:rsidP="007C2EFD">
            <w:pPr>
              <w:shd w:val="clear" w:color="auto" w:fill="FFFFFF"/>
              <w:tabs>
                <w:tab w:val="left" w:pos="1176"/>
              </w:tabs>
              <w:spacing w:line="360" w:lineRule="auto"/>
              <w:rPr>
                <w:caps/>
                <w:sz w:val="28"/>
                <w:szCs w:val="28"/>
              </w:rPr>
            </w:pPr>
            <w:r w:rsidRPr="007F42BB">
              <w:rPr>
                <w:sz w:val="28"/>
                <w:szCs w:val="28"/>
              </w:rPr>
              <w:t>2.1</w:t>
            </w:r>
            <w:r w:rsidR="00903292" w:rsidRPr="007F42BB">
              <w:rPr>
                <w:sz w:val="28"/>
                <w:szCs w:val="28"/>
              </w:rPr>
              <w:t>.</w:t>
            </w:r>
            <w:r w:rsidR="007B0EA5" w:rsidRPr="007F42BB">
              <w:rPr>
                <w:sz w:val="28"/>
                <w:szCs w:val="28"/>
                <w:lang w:val="ru-RU"/>
              </w:rPr>
              <w:t xml:space="preserve"> </w:t>
            </w:r>
            <w:r w:rsidR="00903292" w:rsidRPr="007F42BB">
              <w:rPr>
                <w:sz w:val="28"/>
                <w:szCs w:val="28"/>
              </w:rPr>
              <w:t xml:space="preserve">Характеристика </w:t>
            </w:r>
            <w:r w:rsidR="007C2EFD" w:rsidRPr="007F42BB">
              <w:rPr>
                <w:sz w:val="28"/>
                <w:szCs w:val="28"/>
              </w:rPr>
              <w:t>підприємства</w:t>
            </w:r>
            <w:r w:rsidR="00903292" w:rsidRPr="007F42BB">
              <w:rPr>
                <w:sz w:val="28"/>
                <w:szCs w:val="28"/>
              </w:rPr>
              <w:t>……………………………</w:t>
            </w:r>
            <w:r w:rsidRPr="007F42BB">
              <w:rPr>
                <w:caps/>
                <w:sz w:val="28"/>
                <w:szCs w:val="28"/>
              </w:rPr>
              <w:t>……..…</w:t>
            </w:r>
            <w:r w:rsidRPr="007F42BB">
              <w:rPr>
                <w:sz w:val="28"/>
                <w:szCs w:val="28"/>
              </w:rPr>
              <w:t>…..….</w:t>
            </w:r>
          </w:p>
        </w:tc>
        <w:tc>
          <w:tcPr>
            <w:tcW w:w="692" w:type="dxa"/>
          </w:tcPr>
          <w:p w:rsidR="00C11542" w:rsidRPr="007B0EA5" w:rsidRDefault="00903292" w:rsidP="0014088A">
            <w:pPr>
              <w:spacing w:line="360" w:lineRule="auto"/>
              <w:jc w:val="center"/>
              <w:rPr>
                <w:sz w:val="28"/>
                <w:szCs w:val="28"/>
              </w:rPr>
            </w:pPr>
            <w:r w:rsidRPr="007B0EA5">
              <w:rPr>
                <w:sz w:val="28"/>
                <w:szCs w:val="28"/>
              </w:rPr>
              <w:t>2</w:t>
            </w:r>
            <w:r w:rsidR="0014088A">
              <w:rPr>
                <w:sz w:val="28"/>
                <w:szCs w:val="28"/>
              </w:rPr>
              <w:t>1</w:t>
            </w:r>
          </w:p>
        </w:tc>
      </w:tr>
      <w:tr w:rsidR="00C11542" w:rsidRPr="007B0EA5" w:rsidTr="00CD2619">
        <w:trPr>
          <w:jc w:val="center"/>
        </w:trPr>
        <w:tc>
          <w:tcPr>
            <w:tcW w:w="9336" w:type="dxa"/>
          </w:tcPr>
          <w:p w:rsidR="00C11542" w:rsidRPr="007F42BB" w:rsidRDefault="00C11542" w:rsidP="007F42BB">
            <w:pPr>
              <w:spacing w:line="360" w:lineRule="auto"/>
              <w:rPr>
                <w:sz w:val="28"/>
                <w:szCs w:val="28"/>
              </w:rPr>
            </w:pPr>
            <w:r w:rsidRPr="007F42BB">
              <w:rPr>
                <w:sz w:val="28"/>
                <w:szCs w:val="28"/>
              </w:rPr>
              <w:t xml:space="preserve">2.2. </w:t>
            </w:r>
            <w:r w:rsidR="004B3874">
              <w:rPr>
                <w:sz w:val="28"/>
                <w:szCs w:val="28"/>
              </w:rPr>
              <w:t xml:space="preserve">Оцінка ділової активності та системи управління на </w:t>
            </w:r>
            <w:r w:rsidR="004B3874" w:rsidRPr="00FB084E">
              <w:rPr>
                <w:rFonts w:eastAsiaTheme="minorHAnsi"/>
                <w:bCs/>
                <w:sz w:val="28"/>
                <w:szCs w:val="28"/>
                <w:lang w:eastAsia="en-US"/>
              </w:rPr>
              <w:t>ТОВ «ПРОСПЕРІТІ ЛЕНД»</w:t>
            </w:r>
            <w:r w:rsidR="004B3874">
              <w:rPr>
                <w:rFonts w:eastAsiaTheme="minorHAnsi"/>
                <w:bCs/>
                <w:sz w:val="28"/>
                <w:szCs w:val="28"/>
                <w:lang w:eastAsia="en-US"/>
              </w:rPr>
              <w:t>…………………………………………………………..</w:t>
            </w:r>
          </w:p>
        </w:tc>
        <w:tc>
          <w:tcPr>
            <w:tcW w:w="692" w:type="dxa"/>
          </w:tcPr>
          <w:p w:rsidR="004B3874" w:rsidRDefault="004B3874" w:rsidP="0097559D">
            <w:pPr>
              <w:spacing w:line="360" w:lineRule="auto"/>
              <w:jc w:val="center"/>
              <w:rPr>
                <w:sz w:val="28"/>
                <w:szCs w:val="28"/>
              </w:rPr>
            </w:pPr>
          </w:p>
          <w:p w:rsidR="00C11542" w:rsidRPr="007B0EA5" w:rsidRDefault="007F42BB" w:rsidP="0097559D">
            <w:pPr>
              <w:spacing w:line="360" w:lineRule="auto"/>
              <w:jc w:val="center"/>
              <w:rPr>
                <w:sz w:val="28"/>
                <w:szCs w:val="28"/>
              </w:rPr>
            </w:pPr>
            <w:r>
              <w:rPr>
                <w:sz w:val="28"/>
                <w:szCs w:val="28"/>
              </w:rPr>
              <w:t>23</w:t>
            </w:r>
          </w:p>
        </w:tc>
      </w:tr>
      <w:tr w:rsidR="00F93202" w:rsidRPr="007B0EA5" w:rsidTr="00CD2619">
        <w:trPr>
          <w:jc w:val="center"/>
        </w:trPr>
        <w:tc>
          <w:tcPr>
            <w:tcW w:w="9336" w:type="dxa"/>
          </w:tcPr>
          <w:p w:rsidR="00F93202" w:rsidRPr="00FB084E" w:rsidRDefault="00B67C3A" w:rsidP="00A340CD">
            <w:pPr>
              <w:spacing w:line="360" w:lineRule="auto"/>
              <w:rPr>
                <w:sz w:val="28"/>
                <w:szCs w:val="28"/>
              </w:rPr>
            </w:pPr>
            <w:r w:rsidRPr="00FB084E">
              <w:rPr>
                <w:caps/>
                <w:sz w:val="28"/>
                <w:szCs w:val="28"/>
              </w:rPr>
              <w:t xml:space="preserve">Розділ 3. </w:t>
            </w:r>
            <w:r w:rsidR="00A340CD" w:rsidRPr="00FB084E">
              <w:rPr>
                <w:caps/>
                <w:sz w:val="28"/>
                <w:szCs w:val="28"/>
              </w:rPr>
              <w:t xml:space="preserve">удосконалення процесу </w:t>
            </w:r>
            <w:r w:rsidR="00A340CD" w:rsidRPr="00FB084E">
              <w:rPr>
                <w:bCs/>
                <w:caps/>
                <w:color w:val="000000"/>
                <w:sz w:val="28"/>
                <w:szCs w:val="28"/>
                <w:lang w:val="ru-RU"/>
              </w:rPr>
              <w:t>Розробки та реалізації інвестиційної стратегії ТОВ «ПРОСПЕРІТІ ЛЕНД»</w:t>
            </w:r>
            <w:r w:rsidR="00FF1569" w:rsidRPr="00FB084E">
              <w:rPr>
                <w:caps/>
                <w:color w:val="000000"/>
                <w:sz w:val="28"/>
                <w:szCs w:val="28"/>
              </w:rPr>
              <w:t>…</w:t>
            </w:r>
            <w:r w:rsidR="00A340CD" w:rsidRPr="00FB084E">
              <w:rPr>
                <w:caps/>
                <w:color w:val="000000"/>
                <w:sz w:val="28"/>
                <w:szCs w:val="28"/>
              </w:rPr>
              <w:t>…</w:t>
            </w:r>
            <w:r w:rsidR="00A17657" w:rsidRPr="00FB084E">
              <w:rPr>
                <w:caps/>
                <w:color w:val="000000"/>
                <w:sz w:val="28"/>
                <w:szCs w:val="28"/>
              </w:rPr>
              <w:t>…..</w:t>
            </w:r>
            <w:r w:rsidR="00FF1569" w:rsidRPr="00FB084E">
              <w:rPr>
                <w:caps/>
                <w:color w:val="000000"/>
                <w:sz w:val="28"/>
                <w:szCs w:val="28"/>
              </w:rPr>
              <w:t>…</w:t>
            </w:r>
            <w:r w:rsidR="00A95492" w:rsidRPr="00FB084E">
              <w:rPr>
                <w:caps/>
                <w:color w:val="000000"/>
                <w:sz w:val="28"/>
                <w:szCs w:val="28"/>
              </w:rPr>
              <w:t>……</w:t>
            </w:r>
          </w:p>
        </w:tc>
        <w:tc>
          <w:tcPr>
            <w:tcW w:w="692" w:type="dxa"/>
          </w:tcPr>
          <w:p w:rsidR="007C2EFD" w:rsidRPr="00327EDD" w:rsidRDefault="007C2EFD" w:rsidP="002F3D95">
            <w:pPr>
              <w:spacing w:line="360" w:lineRule="auto"/>
              <w:jc w:val="center"/>
              <w:rPr>
                <w:sz w:val="28"/>
                <w:szCs w:val="28"/>
              </w:rPr>
            </w:pPr>
          </w:p>
          <w:p w:rsidR="004A5EFA" w:rsidRPr="00327EDD" w:rsidRDefault="007F42BB" w:rsidP="00A17657">
            <w:pPr>
              <w:spacing w:line="360" w:lineRule="auto"/>
              <w:jc w:val="center"/>
              <w:rPr>
                <w:sz w:val="28"/>
                <w:szCs w:val="28"/>
              </w:rPr>
            </w:pPr>
            <w:r>
              <w:rPr>
                <w:sz w:val="28"/>
                <w:szCs w:val="28"/>
              </w:rPr>
              <w:t>29</w:t>
            </w:r>
          </w:p>
        </w:tc>
      </w:tr>
      <w:tr w:rsidR="00F93202" w:rsidRPr="007B0EA5" w:rsidTr="00CD2619">
        <w:trPr>
          <w:jc w:val="center"/>
        </w:trPr>
        <w:tc>
          <w:tcPr>
            <w:tcW w:w="9336" w:type="dxa"/>
          </w:tcPr>
          <w:p w:rsidR="00F93202" w:rsidRPr="00B55B2D" w:rsidRDefault="00F93202" w:rsidP="00FB084E">
            <w:pPr>
              <w:spacing w:line="360" w:lineRule="auto"/>
              <w:rPr>
                <w:sz w:val="28"/>
                <w:szCs w:val="28"/>
              </w:rPr>
            </w:pPr>
            <w:r w:rsidRPr="00B55B2D">
              <w:rPr>
                <w:sz w:val="28"/>
                <w:szCs w:val="28"/>
              </w:rPr>
              <w:t xml:space="preserve">3.1. </w:t>
            </w:r>
            <w:r w:rsidR="00FB084E" w:rsidRPr="00FB084E">
              <w:rPr>
                <w:rFonts w:eastAsiaTheme="minorHAnsi"/>
                <w:sz w:val="28"/>
                <w:szCs w:val="28"/>
                <w:lang w:eastAsia="en-US"/>
              </w:rPr>
              <w:t xml:space="preserve">Забезпечення та формування </w:t>
            </w:r>
            <w:r w:rsidR="00FB084E" w:rsidRPr="00FB084E">
              <w:rPr>
                <w:rFonts w:eastAsiaTheme="minorHAnsi"/>
                <w:bCs/>
                <w:sz w:val="28"/>
                <w:szCs w:val="28"/>
                <w:lang w:eastAsia="en-US"/>
              </w:rPr>
              <w:t>інвестиційної стратегії ТОВ «ПРОСПЕРІТІ ЛЕНД»</w:t>
            </w:r>
            <w:r w:rsidR="00327EDD" w:rsidRPr="00B55B2D">
              <w:rPr>
                <w:sz w:val="28"/>
                <w:szCs w:val="28"/>
                <w:lang w:eastAsia="uk-UA"/>
              </w:rPr>
              <w:t>………………………………….</w:t>
            </w:r>
            <w:r w:rsidR="00E672A8" w:rsidRPr="00B55B2D">
              <w:rPr>
                <w:sz w:val="28"/>
                <w:szCs w:val="28"/>
              </w:rPr>
              <w:t xml:space="preserve"> </w:t>
            </w:r>
            <w:r w:rsidR="00FF1569" w:rsidRPr="00B55B2D">
              <w:rPr>
                <w:caps/>
                <w:sz w:val="28"/>
                <w:szCs w:val="28"/>
              </w:rPr>
              <w:t>…………..</w:t>
            </w:r>
            <w:r w:rsidR="00A95492" w:rsidRPr="00B55B2D">
              <w:rPr>
                <w:bCs/>
                <w:color w:val="200F03"/>
                <w:sz w:val="28"/>
                <w:szCs w:val="28"/>
              </w:rPr>
              <w:t>…………</w:t>
            </w:r>
          </w:p>
        </w:tc>
        <w:tc>
          <w:tcPr>
            <w:tcW w:w="692" w:type="dxa"/>
          </w:tcPr>
          <w:p w:rsidR="00F93202" w:rsidRPr="00B55B2D" w:rsidRDefault="00F93202" w:rsidP="002F3D95">
            <w:pPr>
              <w:spacing w:line="360" w:lineRule="auto"/>
              <w:jc w:val="center"/>
              <w:rPr>
                <w:sz w:val="28"/>
                <w:szCs w:val="28"/>
              </w:rPr>
            </w:pPr>
          </w:p>
          <w:p w:rsidR="004A5EFA" w:rsidRPr="00B55B2D" w:rsidRDefault="007F42BB" w:rsidP="00A17657">
            <w:pPr>
              <w:spacing w:line="360" w:lineRule="auto"/>
              <w:jc w:val="center"/>
              <w:rPr>
                <w:sz w:val="28"/>
                <w:szCs w:val="28"/>
              </w:rPr>
            </w:pPr>
            <w:r>
              <w:rPr>
                <w:sz w:val="28"/>
                <w:szCs w:val="28"/>
              </w:rPr>
              <w:t>29</w:t>
            </w:r>
          </w:p>
        </w:tc>
      </w:tr>
      <w:tr w:rsidR="00F93202" w:rsidRPr="007B0EA5" w:rsidTr="00CD2619">
        <w:trPr>
          <w:jc w:val="center"/>
        </w:trPr>
        <w:tc>
          <w:tcPr>
            <w:tcW w:w="9336" w:type="dxa"/>
          </w:tcPr>
          <w:p w:rsidR="00F93202" w:rsidRPr="00B55B2D" w:rsidRDefault="00B67C3A" w:rsidP="00B55B2D">
            <w:pPr>
              <w:pStyle w:val="af3"/>
              <w:shd w:val="clear" w:color="auto" w:fill="FFFFFF"/>
              <w:spacing w:before="0" w:beforeAutospacing="0" w:after="0" w:afterAutospacing="0" w:line="360" w:lineRule="auto"/>
              <w:jc w:val="both"/>
              <w:rPr>
                <w:color w:val="200F03"/>
                <w:sz w:val="28"/>
                <w:szCs w:val="28"/>
                <w:lang w:val="uk-UA"/>
              </w:rPr>
            </w:pPr>
            <w:r w:rsidRPr="00B55B2D">
              <w:rPr>
                <w:sz w:val="28"/>
                <w:szCs w:val="28"/>
                <w:lang w:val="uk-UA"/>
              </w:rPr>
              <w:t xml:space="preserve">3.2. </w:t>
            </w:r>
            <w:r w:rsidR="00B55B2D" w:rsidRPr="00B55B2D">
              <w:rPr>
                <w:sz w:val="28"/>
                <w:szCs w:val="28"/>
                <w:lang w:val="uk-UA"/>
              </w:rPr>
              <w:t xml:space="preserve">Сценарний підхід впровадження </w:t>
            </w:r>
            <w:r w:rsidR="00B55B2D" w:rsidRPr="00B55B2D">
              <w:rPr>
                <w:bCs/>
                <w:sz w:val="28"/>
                <w:szCs w:val="28"/>
                <w:lang w:val="uk-UA"/>
              </w:rPr>
              <w:t>інвестиційної стратегії ТОВ «ПРОСПЕРІТІ ЛЕНД»</w:t>
            </w:r>
            <w:r w:rsidR="00B55B2D" w:rsidRPr="00B55B2D">
              <w:rPr>
                <w:sz w:val="28"/>
                <w:szCs w:val="28"/>
                <w:lang w:val="uk-UA"/>
              </w:rPr>
              <w:t xml:space="preserve">  </w:t>
            </w:r>
            <w:r w:rsidR="009C565E" w:rsidRPr="00B55B2D">
              <w:rPr>
                <w:sz w:val="28"/>
                <w:szCs w:val="28"/>
                <w:lang w:val="uk-UA" w:eastAsia="uk-UA"/>
              </w:rPr>
              <w:t>……………………………………………..</w:t>
            </w:r>
            <w:r w:rsidR="00C11542" w:rsidRPr="00B55B2D">
              <w:rPr>
                <w:caps/>
                <w:sz w:val="28"/>
                <w:szCs w:val="28"/>
                <w:lang w:val="uk-UA"/>
              </w:rPr>
              <w:t>……</w:t>
            </w:r>
            <w:r w:rsidR="00FF1569" w:rsidRPr="00B55B2D">
              <w:rPr>
                <w:caps/>
                <w:sz w:val="28"/>
                <w:szCs w:val="28"/>
                <w:lang w:val="uk-UA"/>
              </w:rPr>
              <w:t>……..</w:t>
            </w:r>
          </w:p>
        </w:tc>
        <w:tc>
          <w:tcPr>
            <w:tcW w:w="692" w:type="dxa"/>
          </w:tcPr>
          <w:p w:rsidR="00FF1569" w:rsidRPr="00B55B2D" w:rsidRDefault="00FF1569" w:rsidP="00752747">
            <w:pPr>
              <w:spacing w:line="360" w:lineRule="auto"/>
              <w:jc w:val="center"/>
              <w:rPr>
                <w:sz w:val="28"/>
                <w:szCs w:val="28"/>
              </w:rPr>
            </w:pPr>
          </w:p>
          <w:p w:rsidR="00F93202" w:rsidRPr="00B55B2D" w:rsidRDefault="009C565E" w:rsidP="007F42BB">
            <w:pPr>
              <w:spacing w:line="360" w:lineRule="auto"/>
              <w:jc w:val="center"/>
              <w:rPr>
                <w:sz w:val="28"/>
                <w:szCs w:val="28"/>
              </w:rPr>
            </w:pPr>
            <w:r w:rsidRPr="00B55B2D">
              <w:rPr>
                <w:sz w:val="28"/>
                <w:szCs w:val="28"/>
              </w:rPr>
              <w:t>4</w:t>
            </w:r>
            <w:r w:rsidR="007F42BB">
              <w:rPr>
                <w:sz w:val="28"/>
                <w:szCs w:val="28"/>
              </w:rPr>
              <w:t>0</w:t>
            </w: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009C565E">
              <w:rPr>
                <w:caps/>
                <w:sz w:val="28"/>
                <w:szCs w:val="28"/>
              </w:rPr>
              <w:t>.</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rsidR="00F93202" w:rsidRPr="007B0EA5" w:rsidRDefault="005F2130" w:rsidP="007F42BB">
            <w:pPr>
              <w:spacing w:line="360" w:lineRule="auto"/>
              <w:jc w:val="center"/>
              <w:rPr>
                <w:sz w:val="28"/>
                <w:szCs w:val="28"/>
              </w:rPr>
            </w:pPr>
            <w:r w:rsidRPr="007B0EA5">
              <w:rPr>
                <w:sz w:val="28"/>
                <w:szCs w:val="28"/>
              </w:rPr>
              <w:t>5</w:t>
            </w:r>
            <w:r w:rsidR="007F42BB">
              <w:rPr>
                <w:sz w:val="28"/>
                <w:szCs w:val="28"/>
              </w:rPr>
              <w:t>1</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7B0EA5" w:rsidRDefault="005F2130" w:rsidP="007F42BB">
            <w:pPr>
              <w:spacing w:line="360" w:lineRule="auto"/>
              <w:jc w:val="center"/>
              <w:rPr>
                <w:sz w:val="28"/>
                <w:szCs w:val="28"/>
              </w:rPr>
            </w:pPr>
            <w:r w:rsidRPr="007B0EA5">
              <w:rPr>
                <w:sz w:val="28"/>
                <w:szCs w:val="28"/>
              </w:rPr>
              <w:t>5</w:t>
            </w:r>
            <w:r w:rsidR="007F42BB">
              <w:rPr>
                <w:sz w:val="28"/>
                <w:szCs w:val="28"/>
              </w:rPr>
              <w:t>4</w:t>
            </w:r>
          </w:p>
        </w:tc>
      </w:tr>
      <w:tr w:rsidR="0091500A" w:rsidRPr="007B0EA5" w:rsidTr="00CD2619">
        <w:trPr>
          <w:trHeight w:val="398"/>
          <w:jc w:val="center"/>
        </w:trPr>
        <w:tc>
          <w:tcPr>
            <w:tcW w:w="9336" w:type="dxa"/>
          </w:tcPr>
          <w:p w:rsidR="0091500A" w:rsidRPr="007B0EA5" w:rsidRDefault="0091500A" w:rsidP="00084D18">
            <w:pPr>
              <w:spacing w:line="360" w:lineRule="auto"/>
              <w:rPr>
                <w:caps/>
                <w:sz w:val="28"/>
                <w:szCs w:val="28"/>
              </w:rPr>
            </w:pPr>
          </w:p>
        </w:tc>
        <w:tc>
          <w:tcPr>
            <w:tcW w:w="692" w:type="dxa"/>
          </w:tcPr>
          <w:p w:rsidR="0091500A" w:rsidRPr="007B0EA5" w:rsidRDefault="0091500A" w:rsidP="00084D18">
            <w:pPr>
              <w:spacing w:line="360" w:lineRule="auto"/>
              <w:jc w:val="center"/>
              <w:rPr>
                <w:sz w:val="28"/>
                <w:szCs w:val="28"/>
              </w:rPr>
            </w:pPr>
          </w:p>
        </w:tc>
      </w:tr>
    </w:tbl>
    <w:p w:rsidR="00A95492" w:rsidRPr="007B0EA5" w:rsidRDefault="00A95492" w:rsidP="00C65398">
      <w:pPr>
        <w:spacing w:line="360" w:lineRule="auto"/>
        <w:jc w:val="center"/>
        <w:rPr>
          <w:b/>
          <w:sz w:val="28"/>
          <w:szCs w:val="28"/>
        </w:rPr>
      </w:pPr>
    </w:p>
    <w:p w:rsidR="00F27F8C" w:rsidRPr="007B0EA5" w:rsidRDefault="00F27F8C" w:rsidP="003D5CA9">
      <w:pPr>
        <w:spacing w:line="360" w:lineRule="auto"/>
        <w:jc w:val="center"/>
        <w:rPr>
          <w:b/>
          <w:sz w:val="28"/>
          <w:szCs w:val="28"/>
        </w:rPr>
      </w:pPr>
    </w:p>
    <w:p w:rsidR="0091500A" w:rsidRDefault="0091500A" w:rsidP="003D5CA9">
      <w:pPr>
        <w:spacing w:line="360" w:lineRule="auto"/>
        <w:jc w:val="center"/>
        <w:rPr>
          <w:b/>
          <w:sz w:val="28"/>
          <w:szCs w:val="28"/>
        </w:rPr>
      </w:pPr>
    </w:p>
    <w:p w:rsidR="000F297E" w:rsidRPr="007B0EA5" w:rsidRDefault="000F297E" w:rsidP="003D5CA9">
      <w:pPr>
        <w:spacing w:line="360" w:lineRule="auto"/>
        <w:jc w:val="center"/>
        <w:rPr>
          <w:b/>
          <w:sz w:val="28"/>
          <w:szCs w:val="28"/>
        </w:rPr>
      </w:pPr>
    </w:p>
    <w:p w:rsidR="0033404D" w:rsidRDefault="0033404D" w:rsidP="003D5CA9">
      <w:pPr>
        <w:spacing w:line="360" w:lineRule="auto"/>
        <w:jc w:val="center"/>
        <w:rPr>
          <w:b/>
          <w:sz w:val="28"/>
          <w:szCs w:val="28"/>
          <w:lang w:val="ru-RU"/>
        </w:rPr>
      </w:pPr>
    </w:p>
    <w:p w:rsidR="007C2EFD" w:rsidRDefault="007C2EFD" w:rsidP="003D5CA9">
      <w:pPr>
        <w:spacing w:line="360" w:lineRule="auto"/>
        <w:jc w:val="center"/>
        <w:rPr>
          <w:b/>
          <w:sz w:val="28"/>
          <w:szCs w:val="28"/>
          <w:lang w:val="ru-RU"/>
        </w:rPr>
      </w:pPr>
    </w:p>
    <w:p w:rsidR="00C65398" w:rsidRPr="007B0EA5" w:rsidRDefault="00C65398" w:rsidP="003D5CA9">
      <w:pPr>
        <w:spacing w:line="360" w:lineRule="auto"/>
        <w:jc w:val="center"/>
        <w:rPr>
          <w:b/>
          <w:sz w:val="28"/>
          <w:szCs w:val="28"/>
        </w:rPr>
      </w:pPr>
      <w:r w:rsidRPr="007B0EA5">
        <w:rPr>
          <w:b/>
          <w:sz w:val="28"/>
          <w:szCs w:val="28"/>
        </w:rPr>
        <w:lastRenderedPageBreak/>
        <w:t>ВСТУП</w:t>
      </w:r>
    </w:p>
    <w:p w:rsidR="003D5CA9" w:rsidRPr="007B0EA5" w:rsidRDefault="003D5CA9" w:rsidP="003D5CA9">
      <w:pPr>
        <w:spacing w:line="360" w:lineRule="auto"/>
        <w:jc w:val="center"/>
        <w:rPr>
          <w:b/>
          <w:sz w:val="28"/>
          <w:szCs w:val="28"/>
        </w:rPr>
      </w:pPr>
    </w:p>
    <w:p w:rsidR="00D37364" w:rsidRPr="000F297E" w:rsidRDefault="00D9312F" w:rsidP="003D5CA9">
      <w:pPr>
        <w:spacing w:line="360" w:lineRule="auto"/>
        <w:ind w:firstLine="709"/>
        <w:jc w:val="both"/>
        <w:rPr>
          <w:bCs/>
          <w:color w:val="200F03"/>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sidRPr="00C1249D">
        <w:rPr>
          <w:rFonts w:eastAsia="TimesNewRoman"/>
          <w:b/>
          <w:sz w:val="28"/>
          <w:szCs w:val="28"/>
        </w:rPr>
        <w:t xml:space="preserve"> </w:t>
      </w:r>
      <w:r w:rsidR="003B3606" w:rsidRPr="000F297E">
        <w:rPr>
          <w:rFonts w:eastAsia="TimesNewRoman"/>
          <w:sz w:val="28"/>
          <w:szCs w:val="28"/>
        </w:rPr>
        <w:t xml:space="preserve">Формування інвестиційної стратегії підприємства в умовах глобальних викликів є невід’ємною складовою економічного розвитку будь-якого суб’єкта господарювання у національному макроекономічному середовищі, у розвитку якого узгоджуються його дострокові цілі та ресурсне забезпеченням. Так як інвестиційні рішення за своєю сутністю завжди є стратегічними, важливо щоб вони забезпечували розвиток суб’єкта господарювання  та збільшували його стійкість до зовнішніх загроз, а також посилювали позиції у ринковому середовищі. </w:t>
      </w:r>
      <w:r w:rsidR="00B7242A" w:rsidRPr="000F297E">
        <w:rPr>
          <w:bCs/>
          <w:color w:val="200F03"/>
          <w:sz w:val="28"/>
          <w:szCs w:val="28"/>
        </w:rPr>
        <w:t>Дослідження</w:t>
      </w:r>
      <w:r w:rsidR="0096789D" w:rsidRPr="000F297E">
        <w:rPr>
          <w:bCs/>
          <w:color w:val="200F03"/>
          <w:sz w:val="28"/>
          <w:szCs w:val="28"/>
        </w:rPr>
        <w:t xml:space="preserve"> теорії і практики </w:t>
      </w:r>
      <w:r w:rsidR="003B3606" w:rsidRPr="000F297E">
        <w:rPr>
          <w:bCs/>
          <w:color w:val="200F03"/>
          <w:sz w:val="28"/>
          <w:szCs w:val="28"/>
        </w:rPr>
        <w:t xml:space="preserve">розробки та реалізації інвестиційної стратегії підприємства  </w:t>
      </w:r>
      <w:r w:rsidR="00B7242A" w:rsidRPr="000F297E">
        <w:rPr>
          <w:bCs/>
          <w:color w:val="200F03"/>
          <w:sz w:val="28"/>
          <w:szCs w:val="28"/>
        </w:rPr>
        <w:t>на</w:t>
      </w:r>
      <w:r w:rsidR="0096789D" w:rsidRPr="000F297E">
        <w:rPr>
          <w:bCs/>
          <w:color w:val="200F03"/>
          <w:sz w:val="28"/>
          <w:szCs w:val="28"/>
        </w:rPr>
        <w:t xml:space="preserve">дає змогу стверджувати, що </w:t>
      </w:r>
      <w:r w:rsidR="003B3606" w:rsidRPr="000F297E">
        <w:rPr>
          <w:bCs/>
          <w:color w:val="200F03"/>
          <w:sz w:val="28"/>
          <w:szCs w:val="28"/>
        </w:rPr>
        <w:t xml:space="preserve">в умовах глобальних викликів сьогодення процес формування  інвестиційної стратегії підприємства  </w:t>
      </w:r>
      <w:r w:rsidR="0096789D" w:rsidRPr="000F297E">
        <w:rPr>
          <w:bCs/>
          <w:color w:val="200F03"/>
          <w:sz w:val="28"/>
          <w:szCs w:val="28"/>
        </w:rPr>
        <w:t xml:space="preserve">потребує удосконалення </w:t>
      </w:r>
      <w:r w:rsidR="00B7242A" w:rsidRPr="000F297E">
        <w:rPr>
          <w:bCs/>
          <w:color w:val="200F03"/>
          <w:sz w:val="28"/>
          <w:szCs w:val="28"/>
        </w:rPr>
        <w:t>теоретико-</w:t>
      </w:r>
      <w:r w:rsidR="0096789D" w:rsidRPr="000F297E">
        <w:rPr>
          <w:bCs/>
          <w:color w:val="200F03"/>
          <w:sz w:val="28"/>
          <w:szCs w:val="28"/>
        </w:rPr>
        <w:t>метод</w:t>
      </w:r>
      <w:r w:rsidR="00B7242A" w:rsidRPr="000F297E">
        <w:rPr>
          <w:bCs/>
          <w:color w:val="200F03"/>
          <w:sz w:val="28"/>
          <w:szCs w:val="28"/>
        </w:rPr>
        <w:t>ичної бази</w:t>
      </w:r>
      <w:r w:rsidR="0096789D" w:rsidRPr="000F297E">
        <w:rPr>
          <w:bCs/>
          <w:color w:val="200F03"/>
          <w:sz w:val="28"/>
          <w:szCs w:val="28"/>
        </w:rPr>
        <w:t xml:space="preserve">. Це обумовлює актуальність та закономірність дослідження сутності </w:t>
      </w:r>
      <w:r w:rsidR="003B3606" w:rsidRPr="000F297E">
        <w:rPr>
          <w:bCs/>
          <w:color w:val="200F03"/>
          <w:sz w:val="28"/>
          <w:szCs w:val="28"/>
        </w:rPr>
        <w:t>розробки та реалізації інвестиційної стратегії підприємства</w:t>
      </w:r>
      <w:r w:rsidR="0096789D" w:rsidRPr="000F297E">
        <w:rPr>
          <w:bCs/>
          <w:color w:val="200F03"/>
          <w:sz w:val="28"/>
          <w:szCs w:val="28"/>
        </w:rPr>
        <w:t>.</w:t>
      </w:r>
    </w:p>
    <w:p w:rsidR="00E00282" w:rsidRPr="001E63D5" w:rsidRDefault="00D37364" w:rsidP="001E63D5">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E00282" w:rsidRPr="007B0EA5">
        <w:rPr>
          <w:color w:val="200F03"/>
          <w:sz w:val="28"/>
          <w:szCs w:val="28"/>
        </w:rPr>
        <w:t xml:space="preserve">Питанням концепції </w:t>
      </w:r>
      <w:r w:rsidR="000F297E" w:rsidRPr="000F297E">
        <w:rPr>
          <w:bCs/>
          <w:color w:val="200F03"/>
          <w:sz w:val="28"/>
          <w:szCs w:val="28"/>
        </w:rPr>
        <w:t xml:space="preserve">розробки та реалізації інвестиційної стратегії підприємства  </w:t>
      </w:r>
      <w:r w:rsidR="00E00282" w:rsidRPr="007B0EA5">
        <w:rPr>
          <w:color w:val="200F03"/>
          <w:sz w:val="28"/>
          <w:szCs w:val="28"/>
        </w:rPr>
        <w:t xml:space="preserve">присвячена значна кількість наукових праць багатьох науковців </w:t>
      </w:r>
      <w:r w:rsidR="00E00282" w:rsidRPr="001E63D5">
        <w:rPr>
          <w:color w:val="200F03"/>
          <w:sz w:val="28"/>
          <w:szCs w:val="28"/>
        </w:rPr>
        <w:t>та практиків</w:t>
      </w:r>
      <w:r w:rsidR="000F297E">
        <w:rPr>
          <w:color w:val="200F03"/>
          <w:sz w:val="28"/>
          <w:szCs w:val="28"/>
        </w:rPr>
        <w:t xml:space="preserve">: </w:t>
      </w:r>
      <w:r w:rsidR="001E63D5" w:rsidRPr="001E63D5">
        <w:rPr>
          <w:color w:val="200F03"/>
          <w:sz w:val="28"/>
          <w:szCs w:val="28"/>
        </w:rPr>
        <w:t>Кузнєцов</w:t>
      </w:r>
      <w:r w:rsidR="000F297E">
        <w:rPr>
          <w:color w:val="200F03"/>
          <w:sz w:val="28"/>
          <w:szCs w:val="28"/>
        </w:rPr>
        <w:t>а</w:t>
      </w:r>
      <w:r w:rsidR="001E63D5" w:rsidRPr="001E63D5">
        <w:rPr>
          <w:color w:val="200F03"/>
          <w:sz w:val="28"/>
          <w:szCs w:val="28"/>
        </w:rPr>
        <w:t xml:space="preserve"> Е., Нєнно І., </w:t>
      </w:r>
      <w:r w:rsidR="00E00282" w:rsidRPr="001E63D5">
        <w:rPr>
          <w:color w:val="200F03"/>
          <w:sz w:val="28"/>
          <w:szCs w:val="28"/>
        </w:rPr>
        <w:t>Грінченко</w:t>
      </w:r>
      <w:r w:rsidR="001E63D5" w:rsidRPr="001E63D5">
        <w:rPr>
          <w:color w:val="200F03"/>
          <w:sz w:val="28"/>
          <w:szCs w:val="28"/>
        </w:rPr>
        <w:t xml:space="preserve"> Ю.</w:t>
      </w:r>
      <w:r w:rsidR="00E00282" w:rsidRPr="001E63D5">
        <w:rPr>
          <w:color w:val="200F03"/>
          <w:sz w:val="28"/>
          <w:szCs w:val="28"/>
        </w:rPr>
        <w:t xml:space="preserve">, </w:t>
      </w:r>
      <w:r w:rsidR="000F297E">
        <w:rPr>
          <w:color w:val="200F03"/>
          <w:sz w:val="28"/>
          <w:szCs w:val="28"/>
        </w:rPr>
        <w:t>Столбунєнко Н.,</w:t>
      </w:r>
      <w:r w:rsidR="001E63D5" w:rsidRPr="001E63D5">
        <w:rPr>
          <w:color w:val="200F03"/>
          <w:sz w:val="28"/>
          <w:szCs w:val="28"/>
        </w:rPr>
        <w:t xml:space="preserve"> </w:t>
      </w:r>
      <w:r w:rsidR="00E00282" w:rsidRPr="001E63D5">
        <w:rPr>
          <w:color w:val="200F03"/>
          <w:sz w:val="28"/>
          <w:szCs w:val="28"/>
        </w:rPr>
        <w:t xml:space="preserve"> Масленніков</w:t>
      </w:r>
      <w:r w:rsidR="000F297E">
        <w:rPr>
          <w:color w:val="200F03"/>
          <w:sz w:val="28"/>
          <w:szCs w:val="28"/>
        </w:rPr>
        <w:t>а</w:t>
      </w:r>
      <w:r w:rsidR="001E63D5" w:rsidRPr="001E63D5">
        <w:rPr>
          <w:color w:val="200F03"/>
          <w:sz w:val="28"/>
          <w:szCs w:val="28"/>
        </w:rPr>
        <w:t xml:space="preserve"> Є., Садченко О.</w:t>
      </w:r>
      <w:r w:rsidR="00E00282" w:rsidRPr="001E63D5">
        <w:rPr>
          <w:color w:val="200F03"/>
          <w:sz w:val="28"/>
          <w:szCs w:val="28"/>
        </w:rPr>
        <w:t xml:space="preserve"> та ін.</w:t>
      </w:r>
    </w:p>
    <w:p w:rsidR="000F297E" w:rsidRDefault="00F36CE2" w:rsidP="003D5CA9">
      <w:pPr>
        <w:spacing w:line="360" w:lineRule="auto"/>
        <w:ind w:firstLine="709"/>
        <w:jc w:val="both"/>
        <w:rPr>
          <w:bCs/>
          <w:color w:val="200F03"/>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Інноваційно-інвестиційні орієнтири модернізації національної економіки в умовах глобалізації</w:t>
      </w:r>
      <w:r w:rsidRPr="007B0EA5">
        <w:rPr>
          <w:sz w:val="28"/>
          <w:szCs w:val="28"/>
        </w:rPr>
        <w:t>» (нoмер державнoї реєстрацiї 01</w:t>
      </w:r>
      <w:r w:rsidR="00BD2BD1" w:rsidRPr="007B0EA5">
        <w:rPr>
          <w:sz w:val="28"/>
          <w:szCs w:val="28"/>
        </w:rPr>
        <w:t>21</w:t>
      </w:r>
      <w:r w:rsidRPr="007B0EA5">
        <w:rPr>
          <w:sz w:val="28"/>
          <w:szCs w:val="28"/>
        </w:rPr>
        <w:t>U</w:t>
      </w:r>
      <w:r w:rsidR="00BD2BD1" w:rsidRPr="007B0EA5">
        <w:rPr>
          <w:sz w:val="28"/>
          <w:szCs w:val="28"/>
        </w:rPr>
        <w:t>109469</w:t>
      </w:r>
      <w:r w:rsidRPr="007B0EA5">
        <w:rPr>
          <w:sz w:val="28"/>
          <w:szCs w:val="28"/>
        </w:rPr>
        <w:t>, 20</w:t>
      </w:r>
      <w:r w:rsidR="00BD2BD1" w:rsidRPr="007B0EA5">
        <w:rPr>
          <w:sz w:val="28"/>
          <w:szCs w:val="28"/>
        </w:rPr>
        <w:t>21</w:t>
      </w:r>
      <w:r w:rsidR="00D9312F" w:rsidRPr="007B0EA5">
        <w:rPr>
          <w:sz w:val="28"/>
          <w:szCs w:val="28"/>
        </w:rPr>
        <w:t>-20</w:t>
      </w:r>
      <w:r w:rsidR="00BD2BD1" w:rsidRPr="007B0EA5">
        <w:rPr>
          <w:sz w:val="28"/>
          <w:szCs w:val="28"/>
        </w:rPr>
        <w:t>25</w:t>
      </w:r>
      <w:r w:rsidR="00D9312F" w:rsidRPr="007B0EA5">
        <w:rPr>
          <w:sz w:val="28"/>
          <w:szCs w:val="28"/>
        </w:rPr>
        <w:t xml:space="preserve"> рр.) – досліджено</w:t>
      </w:r>
      <w:r w:rsidR="00D9312F" w:rsidRPr="001E63D5">
        <w:rPr>
          <w:sz w:val="28"/>
          <w:szCs w:val="28"/>
        </w:rPr>
        <w:t xml:space="preserve"> </w:t>
      </w:r>
      <w:r w:rsidR="00E00282" w:rsidRPr="001E63D5">
        <w:rPr>
          <w:sz w:val="28"/>
          <w:szCs w:val="28"/>
        </w:rPr>
        <w:t xml:space="preserve">теоретичні аспекти </w:t>
      </w:r>
      <w:r w:rsidR="000F297E" w:rsidRPr="000F297E">
        <w:rPr>
          <w:bCs/>
          <w:color w:val="200F03"/>
          <w:sz w:val="28"/>
          <w:szCs w:val="28"/>
        </w:rPr>
        <w:t xml:space="preserve">розробки та реалізації інвестиційної стратегії підприємства  </w:t>
      </w:r>
    </w:p>
    <w:p w:rsidR="00F36CE2" w:rsidRPr="007B0EA5"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lastRenderedPageBreak/>
        <w:t xml:space="preserve">Мета i завдання. </w:t>
      </w:r>
      <w:r w:rsidRPr="007B0EA5">
        <w:rPr>
          <w:sz w:val="28"/>
          <w:szCs w:val="28"/>
          <w:lang w:val="uk-UA"/>
        </w:rPr>
        <w:t xml:space="preserve">Метою дослідження є </w:t>
      </w:r>
      <w:r w:rsidR="003D5CA9" w:rsidRPr="007B0EA5">
        <w:rPr>
          <w:sz w:val="28"/>
          <w:szCs w:val="28"/>
          <w:lang w:val="uk-UA"/>
        </w:rPr>
        <w:t>теорети</w:t>
      </w:r>
      <w:r w:rsidR="00D9312F" w:rsidRPr="007B0EA5">
        <w:rPr>
          <w:sz w:val="28"/>
          <w:szCs w:val="28"/>
          <w:lang w:val="uk-UA"/>
        </w:rPr>
        <w:t xml:space="preserve">чне та методичне  </w:t>
      </w:r>
      <w:r w:rsidRPr="007B0EA5">
        <w:rPr>
          <w:color w:val="200F03"/>
          <w:sz w:val="28"/>
          <w:szCs w:val="28"/>
          <w:lang w:val="uk-UA"/>
        </w:rPr>
        <w:t xml:space="preserve">обґрунтування </w:t>
      </w:r>
      <w:r w:rsidR="00F51583" w:rsidRPr="00F51583">
        <w:rPr>
          <w:color w:val="200F03"/>
          <w:sz w:val="28"/>
          <w:szCs w:val="28"/>
          <w:lang w:val="uk-UA"/>
        </w:rPr>
        <w:t xml:space="preserve">процесу </w:t>
      </w:r>
      <w:r w:rsidR="000F297E" w:rsidRPr="000F297E">
        <w:rPr>
          <w:bCs/>
          <w:color w:val="200F03"/>
          <w:sz w:val="28"/>
          <w:szCs w:val="28"/>
          <w:lang w:val="uk-UA"/>
        </w:rPr>
        <w:t xml:space="preserve">розробки та реалізації інвестиційної стратегії підприємства  </w:t>
      </w:r>
      <w:r w:rsidR="00245338" w:rsidRPr="00F51583">
        <w:rPr>
          <w:bCs/>
          <w:color w:val="200F03"/>
          <w:sz w:val="28"/>
          <w:szCs w:val="28"/>
          <w:lang w:val="uk-UA"/>
        </w:rPr>
        <w:t>в умовах глобальних викликів</w:t>
      </w:r>
      <w:r w:rsidRPr="00F51583">
        <w:rPr>
          <w:color w:val="200F03"/>
          <w:sz w:val="28"/>
          <w:szCs w:val="28"/>
          <w:lang w:val="uk-UA"/>
        </w:rPr>
        <w:t>.</w:t>
      </w:r>
    </w:p>
    <w:p w:rsidR="003D5CA9" w:rsidRPr="00D04F20"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w:t>
      </w:r>
      <w:r w:rsidRPr="00D04F20">
        <w:rPr>
          <w:sz w:val="28"/>
          <w:szCs w:val="28"/>
        </w:rPr>
        <w:t>постановки та вирішення таких завдань:</w:t>
      </w:r>
    </w:p>
    <w:p w:rsidR="00F36CE2" w:rsidRPr="00D04F20" w:rsidRDefault="003D5CA9" w:rsidP="003D5CA9">
      <w:pPr>
        <w:spacing w:line="360" w:lineRule="auto"/>
        <w:ind w:firstLine="709"/>
        <w:jc w:val="both"/>
        <w:rPr>
          <w:bCs/>
          <w:color w:val="200F03"/>
          <w:sz w:val="28"/>
          <w:szCs w:val="28"/>
        </w:rPr>
      </w:pPr>
      <w:r w:rsidRPr="00D04F20">
        <w:rPr>
          <w:szCs w:val="28"/>
          <w:lang w:eastAsia="uk-UA"/>
        </w:rPr>
        <w:t>–</w:t>
      </w:r>
      <w:r w:rsidR="007B0EA5" w:rsidRPr="00D04F20">
        <w:rPr>
          <w:szCs w:val="28"/>
          <w:lang w:val="ru-RU" w:eastAsia="uk-UA"/>
        </w:rPr>
        <w:t xml:space="preserve"> </w:t>
      </w:r>
      <w:r w:rsidR="00F36CE2" w:rsidRPr="00D04F20">
        <w:rPr>
          <w:bCs/>
          <w:color w:val="200F03"/>
          <w:sz w:val="28"/>
          <w:szCs w:val="28"/>
        </w:rPr>
        <w:t xml:space="preserve">дослідити </w:t>
      </w:r>
      <w:r w:rsidR="00D9312F" w:rsidRPr="00D04F20">
        <w:rPr>
          <w:bCs/>
          <w:color w:val="200F03"/>
          <w:sz w:val="28"/>
          <w:szCs w:val="28"/>
        </w:rPr>
        <w:t>те</w:t>
      </w:r>
      <w:r w:rsidR="00D9312F" w:rsidRPr="00D04F20">
        <w:rPr>
          <w:sz w:val="28"/>
          <w:szCs w:val="28"/>
        </w:rPr>
        <w:t xml:space="preserve">оретичну основу </w:t>
      </w:r>
      <w:r w:rsidR="000F297E" w:rsidRPr="00D04F20">
        <w:rPr>
          <w:bCs/>
          <w:color w:val="200F03"/>
          <w:sz w:val="28"/>
          <w:szCs w:val="28"/>
        </w:rPr>
        <w:t>інвестиційної стратегії підприємства</w:t>
      </w:r>
      <w:r w:rsidR="00F36CE2" w:rsidRPr="00D04F20">
        <w:rPr>
          <w:bCs/>
          <w:color w:val="200F03"/>
          <w:sz w:val="28"/>
          <w:szCs w:val="28"/>
        </w:rPr>
        <w:t>;</w:t>
      </w:r>
    </w:p>
    <w:p w:rsidR="00F36CE2" w:rsidRPr="00B75DAC" w:rsidRDefault="00780F24" w:rsidP="007B0EA5">
      <w:pPr>
        <w:numPr>
          <w:ilvl w:val="0"/>
          <w:numId w:val="5"/>
        </w:numPr>
        <w:tabs>
          <w:tab w:val="left" w:pos="993"/>
        </w:tabs>
        <w:spacing w:line="360" w:lineRule="auto"/>
        <w:ind w:left="0" w:firstLine="709"/>
        <w:jc w:val="both"/>
        <w:rPr>
          <w:bCs/>
          <w:color w:val="200F03"/>
          <w:sz w:val="28"/>
          <w:szCs w:val="28"/>
        </w:rPr>
      </w:pPr>
      <w:r w:rsidRPr="00D04F20">
        <w:rPr>
          <w:bCs/>
          <w:color w:val="200F03"/>
          <w:sz w:val="28"/>
          <w:szCs w:val="28"/>
        </w:rPr>
        <w:t xml:space="preserve">виокремити </w:t>
      </w:r>
      <w:r w:rsidR="00D04F20" w:rsidRPr="00D04F20">
        <w:rPr>
          <w:bCs/>
          <w:color w:val="200F03"/>
          <w:sz w:val="28"/>
          <w:szCs w:val="28"/>
        </w:rPr>
        <w:t>з</w:t>
      </w:r>
      <w:r w:rsidR="00D04F20" w:rsidRPr="00D04F20">
        <w:rPr>
          <w:sz w:val="28"/>
          <w:szCs w:val="28"/>
        </w:rPr>
        <w:t>агальні п</w:t>
      </w:r>
      <w:r w:rsidR="00D04F20" w:rsidRPr="00D04F20">
        <w:rPr>
          <w:rFonts w:eastAsia="TimesNewRoman"/>
          <w:sz w:val="28"/>
          <w:szCs w:val="28"/>
        </w:rPr>
        <w:t xml:space="preserve">ринципи та етапи формування інвестиційної стратегії </w:t>
      </w:r>
      <w:r w:rsidR="00D04F20" w:rsidRPr="00B75DAC">
        <w:rPr>
          <w:rFonts w:eastAsia="TimesNewRoman"/>
          <w:sz w:val="28"/>
          <w:szCs w:val="28"/>
        </w:rPr>
        <w:t>підприємства</w:t>
      </w:r>
      <w:r w:rsidR="00F36CE2" w:rsidRPr="00B75DAC">
        <w:rPr>
          <w:bCs/>
          <w:color w:val="200F03"/>
          <w:sz w:val="28"/>
          <w:szCs w:val="28"/>
        </w:rPr>
        <w:t>;</w:t>
      </w:r>
    </w:p>
    <w:p w:rsidR="00F36CE2" w:rsidRPr="00B75DAC" w:rsidRDefault="00080728" w:rsidP="00080728">
      <w:pPr>
        <w:spacing w:line="360" w:lineRule="auto"/>
        <w:ind w:firstLine="709"/>
        <w:jc w:val="both"/>
        <w:rPr>
          <w:bCs/>
          <w:color w:val="200F03"/>
          <w:sz w:val="28"/>
          <w:szCs w:val="28"/>
        </w:rPr>
      </w:pPr>
      <w:r w:rsidRPr="00B75DAC">
        <w:rPr>
          <w:szCs w:val="28"/>
          <w:lang w:eastAsia="uk-UA"/>
        </w:rPr>
        <w:t xml:space="preserve">– </w:t>
      </w:r>
      <w:r w:rsidR="00D04F20" w:rsidRPr="00B75DAC">
        <w:rPr>
          <w:bCs/>
          <w:color w:val="200F03"/>
          <w:sz w:val="28"/>
          <w:szCs w:val="28"/>
        </w:rPr>
        <w:t>візуалізувати п</w:t>
      </w:r>
      <w:r w:rsidR="00D04F20" w:rsidRPr="00B75DAC">
        <w:rPr>
          <w:sz w:val="28"/>
          <w:szCs w:val="28"/>
        </w:rPr>
        <w:t xml:space="preserve">роцес формування інвестиційної стратегії підприємства </w:t>
      </w:r>
      <w:r w:rsidR="00D04F20" w:rsidRPr="00B75DAC">
        <w:rPr>
          <w:color w:val="200F03"/>
          <w:sz w:val="28"/>
          <w:szCs w:val="28"/>
        </w:rPr>
        <w:t>в умовах глобальних викликів</w:t>
      </w:r>
      <w:r w:rsidR="00F36CE2" w:rsidRPr="00B75DAC">
        <w:rPr>
          <w:bCs/>
          <w:color w:val="200F03"/>
          <w:sz w:val="28"/>
          <w:szCs w:val="28"/>
        </w:rPr>
        <w:t>;</w:t>
      </w:r>
    </w:p>
    <w:p w:rsidR="00F36CE2" w:rsidRPr="00B75DAC" w:rsidRDefault="003D5CA9" w:rsidP="00080728">
      <w:pPr>
        <w:spacing w:line="360" w:lineRule="auto"/>
        <w:ind w:firstLine="709"/>
        <w:jc w:val="both"/>
        <w:rPr>
          <w:bCs/>
          <w:color w:val="200F03"/>
          <w:sz w:val="28"/>
          <w:szCs w:val="28"/>
        </w:rPr>
      </w:pPr>
      <w:r w:rsidRPr="00B75DAC">
        <w:rPr>
          <w:bCs/>
          <w:color w:val="200F03"/>
          <w:sz w:val="28"/>
          <w:szCs w:val="28"/>
        </w:rPr>
        <w:t>–</w:t>
      </w:r>
      <w:r w:rsidR="007B0EA5" w:rsidRPr="00B75DAC">
        <w:rPr>
          <w:bCs/>
          <w:color w:val="200F03"/>
          <w:sz w:val="28"/>
          <w:szCs w:val="28"/>
        </w:rPr>
        <w:t xml:space="preserve"> </w:t>
      </w:r>
      <w:r w:rsidRPr="00B75DAC">
        <w:rPr>
          <w:bCs/>
          <w:color w:val="200F03"/>
          <w:sz w:val="28"/>
          <w:szCs w:val="28"/>
        </w:rPr>
        <w:t xml:space="preserve">провести аналітичне дослідження </w:t>
      </w:r>
      <w:r w:rsidR="00814544" w:rsidRPr="00B75DAC">
        <w:rPr>
          <w:bCs/>
          <w:color w:val="200F03"/>
          <w:sz w:val="28"/>
          <w:szCs w:val="28"/>
        </w:rPr>
        <w:t xml:space="preserve">ефективності управлінської діяльності на </w:t>
      </w:r>
      <w:r w:rsidR="00B75DAC" w:rsidRPr="00B75DAC">
        <w:rPr>
          <w:rFonts w:eastAsiaTheme="minorHAnsi"/>
          <w:bCs/>
          <w:sz w:val="28"/>
          <w:szCs w:val="28"/>
          <w:lang w:eastAsia="en-US"/>
        </w:rPr>
        <w:t>ТОВ «ПРОСПЕРІТІ ЛЕНД»</w:t>
      </w:r>
      <w:r w:rsidR="00F36CE2" w:rsidRPr="00B75DAC">
        <w:rPr>
          <w:bCs/>
          <w:color w:val="200F03"/>
          <w:sz w:val="28"/>
          <w:szCs w:val="28"/>
        </w:rPr>
        <w:t>;</w:t>
      </w:r>
    </w:p>
    <w:p w:rsidR="00F36CE2" w:rsidRPr="007B0EA5"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B75DAC">
        <w:rPr>
          <w:bCs/>
          <w:color w:val="200F03"/>
          <w:sz w:val="28"/>
          <w:szCs w:val="28"/>
          <w:lang w:val="uk-UA"/>
        </w:rPr>
        <w:t>–</w:t>
      </w:r>
      <w:r w:rsidR="007B0EA5" w:rsidRPr="00B75DAC">
        <w:rPr>
          <w:bCs/>
          <w:color w:val="200F03"/>
          <w:sz w:val="28"/>
          <w:szCs w:val="28"/>
          <w:lang w:val="uk-UA"/>
        </w:rPr>
        <w:t xml:space="preserve"> </w:t>
      </w:r>
      <w:r w:rsidR="00404F07" w:rsidRPr="00B75DAC">
        <w:rPr>
          <w:bCs/>
          <w:color w:val="200F03"/>
          <w:sz w:val="28"/>
          <w:szCs w:val="28"/>
          <w:lang w:val="uk-UA"/>
        </w:rPr>
        <w:t xml:space="preserve">запропонувати </w:t>
      </w:r>
      <w:r w:rsidR="00B75DAC" w:rsidRPr="00B75DAC">
        <w:rPr>
          <w:bCs/>
          <w:color w:val="200F03"/>
          <w:sz w:val="28"/>
          <w:szCs w:val="28"/>
          <w:lang w:val="uk-UA"/>
        </w:rPr>
        <w:t xml:space="preserve">сценарний підхід до впровадження інвестиційної стратегії ТОВ «ПРОСПЕРІТІ ЛЕНД» </w:t>
      </w:r>
      <w:r w:rsidR="00D9312F" w:rsidRPr="00B75DAC">
        <w:rPr>
          <w:sz w:val="28"/>
          <w:szCs w:val="28"/>
          <w:lang w:val="uk-UA"/>
        </w:rPr>
        <w:t>.</w:t>
      </w:r>
    </w:p>
    <w:p w:rsidR="00D37364" w:rsidRPr="007B0EA5" w:rsidRDefault="00D37364" w:rsidP="003D5CA9">
      <w:pPr>
        <w:spacing w:line="360" w:lineRule="auto"/>
        <w:ind w:firstLine="709"/>
        <w:jc w:val="both"/>
        <w:rPr>
          <w:sz w:val="28"/>
        </w:rPr>
      </w:pPr>
      <w:r w:rsidRPr="007B0EA5">
        <w:rPr>
          <w:b/>
          <w:bCs/>
          <w:color w:val="200F03"/>
          <w:sz w:val="28"/>
          <w:szCs w:val="28"/>
        </w:rPr>
        <w:t>Об’єктом дослідження</w:t>
      </w:r>
      <w:r w:rsidRPr="007B0EA5">
        <w:rPr>
          <w:bCs/>
          <w:color w:val="200F03"/>
          <w:sz w:val="28"/>
          <w:szCs w:val="28"/>
        </w:rPr>
        <w:t xml:space="preserve"> є</w:t>
      </w:r>
      <w:r w:rsidRPr="007B0EA5">
        <w:rPr>
          <w:rStyle w:val="apple-converted-space"/>
          <w:bCs/>
          <w:color w:val="200F03"/>
          <w:sz w:val="28"/>
          <w:szCs w:val="28"/>
        </w:rPr>
        <w:t> </w:t>
      </w:r>
      <w:r w:rsidR="00F51583" w:rsidRPr="00F51583">
        <w:rPr>
          <w:color w:val="200F03"/>
          <w:sz w:val="28"/>
          <w:szCs w:val="28"/>
        </w:rPr>
        <w:t xml:space="preserve">процес </w:t>
      </w:r>
      <w:r w:rsidR="000F297E" w:rsidRPr="000F297E">
        <w:rPr>
          <w:bCs/>
          <w:color w:val="200F03"/>
          <w:sz w:val="28"/>
          <w:szCs w:val="28"/>
        </w:rPr>
        <w:t>розробки та реалізації інвестиційної стратегії підприємства</w:t>
      </w:r>
      <w:r w:rsidR="00F51583" w:rsidRPr="00F51583">
        <w:rPr>
          <w:bCs/>
          <w:sz w:val="28"/>
          <w:szCs w:val="28"/>
        </w:rPr>
        <w:t xml:space="preserve"> </w:t>
      </w:r>
      <w:r w:rsidR="00F51583" w:rsidRPr="00F51583">
        <w:rPr>
          <w:bCs/>
          <w:color w:val="200F03"/>
          <w:sz w:val="28"/>
          <w:szCs w:val="28"/>
        </w:rPr>
        <w:t>в умовах глобальних викликів</w:t>
      </w:r>
      <w:r w:rsidRPr="007B0EA5">
        <w:rPr>
          <w:sz w:val="28"/>
        </w:rPr>
        <w:t xml:space="preserve">. </w:t>
      </w:r>
    </w:p>
    <w:p w:rsidR="00D37364" w:rsidRPr="00780F24" w:rsidRDefault="00D37364" w:rsidP="003D5CA9">
      <w:pPr>
        <w:spacing w:line="360" w:lineRule="auto"/>
        <w:ind w:firstLine="709"/>
        <w:jc w:val="both"/>
        <w:rPr>
          <w:sz w:val="28"/>
        </w:rPr>
      </w:pPr>
      <w:r w:rsidRPr="007B0EA5">
        <w:rPr>
          <w:b/>
          <w:bCs/>
          <w:color w:val="200F03"/>
          <w:sz w:val="28"/>
          <w:szCs w:val="28"/>
        </w:rPr>
        <w:t>Предметом дослідження</w:t>
      </w:r>
      <w:r w:rsidRPr="007B0EA5">
        <w:rPr>
          <w:rStyle w:val="apple-converted-space"/>
          <w:b/>
          <w:bCs/>
          <w:color w:val="200F03"/>
          <w:sz w:val="28"/>
          <w:szCs w:val="28"/>
        </w:rPr>
        <w:t> </w:t>
      </w:r>
      <w:r w:rsidRPr="007B0EA5">
        <w:rPr>
          <w:color w:val="200F03"/>
          <w:sz w:val="28"/>
          <w:szCs w:val="28"/>
        </w:rPr>
        <w:t xml:space="preserve">є </w:t>
      </w:r>
      <w:r w:rsidRPr="007B0EA5">
        <w:rPr>
          <w:sz w:val="28"/>
        </w:rPr>
        <w:t>теоретичні</w:t>
      </w:r>
      <w:r w:rsidR="00D9312F" w:rsidRPr="007B0EA5">
        <w:rPr>
          <w:sz w:val="28"/>
        </w:rPr>
        <w:t xml:space="preserve">, </w:t>
      </w:r>
      <w:r w:rsidRPr="007B0EA5">
        <w:rPr>
          <w:sz w:val="28"/>
        </w:rPr>
        <w:t>методичні</w:t>
      </w:r>
      <w:r w:rsidR="00D9312F" w:rsidRPr="007B0EA5">
        <w:rPr>
          <w:sz w:val="28"/>
        </w:rPr>
        <w:t xml:space="preserve"> та практичні</w:t>
      </w:r>
      <w:r w:rsidRPr="007B0EA5">
        <w:rPr>
          <w:sz w:val="28"/>
        </w:rPr>
        <w:t xml:space="preserve"> аспекти </w:t>
      </w:r>
      <w:r w:rsidR="000F297E" w:rsidRPr="00F51583">
        <w:rPr>
          <w:color w:val="200F03"/>
          <w:sz w:val="28"/>
          <w:szCs w:val="28"/>
        </w:rPr>
        <w:t>процес</w:t>
      </w:r>
      <w:r w:rsidR="000F297E">
        <w:rPr>
          <w:color w:val="200F03"/>
          <w:sz w:val="28"/>
          <w:szCs w:val="28"/>
        </w:rPr>
        <w:t>у</w:t>
      </w:r>
      <w:r w:rsidR="000F297E" w:rsidRPr="00F51583">
        <w:rPr>
          <w:color w:val="200F03"/>
          <w:sz w:val="28"/>
          <w:szCs w:val="28"/>
        </w:rPr>
        <w:t xml:space="preserve"> </w:t>
      </w:r>
      <w:r w:rsidR="000F297E" w:rsidRPr="000F297E">
        <w:rPr>
          <w:bCs/>
          <w:color w:val="200F03"/>
          <w:sz w:val="28"/>
          <w:szCs w:val="28"/>
        </w:rPr>
        <w:t>розробки та реалізації інвестиційної стратегії підприємства</w:t>
      </w:r>
      <w:r w:rsidR="000F297E" w:rsidRPr="00F51583">
        <w:rPr>
          <w:bCs/>
          <w:sz w:val="28"/>
          <w:szCs w:val="28"/>
        </w:rPr>
        <w:t xml:space="preserve"> </w:t>
      </w:r>
      <w:r w:rsidR="000F297E" w:rsidRPr="00F51583">
        <w:rPr>
          <w:bCs/>
          <w:color w:val="200F03"/>
          <w:sz w:val="28"/>
          <w:szCs w:val="28"/>
        </w:rPr>
        <w:t>в умовах глобальних викликів</w:t>
      </w:r>
      <w:r w:rsidR="00D9312F" w:rsidRPr="00780F24">
        <w:rPr>
          <w:color w:val="200F03"/>
          <w:sz w:val="28"/>
          <w:szCs w:val="28"/>
        </w:rPr>
        <w:t>.</w:t>
      </w:r>
    </w:p>
    <w:p w:rsidR="00D37364" w:rsidRPr="00780F24"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80F24">
        <w:rPr>
          <w:b/>
          <w:bCs/>
          <w:color w:val="200F03"/>
          <w:sz w:val="28"/>
          <w:szCs w:val="28"/>
          <w:lang w:val="uk-UA"/>
        </w:rPr>
        <w:t>Методи дослідження.</w:t>
      </w:r>
      <w:r w:rsidRPr="00780F24">
        <w:rPr>
          <w:rStyle w:val="apple-converted-space"/>
          <w:color w:val="200F03"/>
          <w:sz w:val="28"/>
          <w:szCs w:val="28"/>
          <w:lang w:val="uk-UA"/>
        </w:rPr>
        <w:t> </w:t>
      </w:r>
      <w:r w:rsidRPr="00780F24">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780F24">
        <w:rPr>
          <w:color w:val="200F03"/>
          <w:sz w:val="28"/>
          <w:szCs w:val="28"/>
          <w:lang w:val="uk-UA"/>
        </w:rPr>
        <w:t>,</w:t>
      </w:r>
      <w:r w:rsidRPr="00780F24">
        <w:rPr>
          <w:color w:val="200F03"/>
          <w:sz w:val="28"/>
          <w:szCs w:val="28"/>
          <w:lang w:val="uk-UA"/>
        </w:rPr>
        <w:t xml:space="preserve"> аудит статистичних, фінансових і техніко-економічних даних </w:t>
      </w:r>
      <w:r w:rsidR="00E33A0D" w:rsidRPr="00780F24">
        <w:rPr>
          <w:color w:val="200F03"/>
          <w:sz w:val="28"/>
          <w:szCs w:val="28"/>
          <w:lang w:val="uk-UA"/>
        </w:rPr>
        <w:t>суб’єкта господарювання</w:t>
      </w:r>
      <w:r w:rsidRPr="00780F24">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780F24" w:rsidRDefault="00404F07" w:rsidP="003D5CA9">
      <w:pPr>
        <w:autoSpaceDE w:val="0"/>
        <w:autoSpaceDN w:val="0"/>
        <w:adjustRightInd w:val="0"/>
        <w:spacing w:line="360" w:lineRule="auto"/>
        <w:ind w:firstLine="709"/>
        <w:jc w:val="both"/>
        <w:rPr>
          <w:sz w:val="28"/>
          <w:szCs w:val="28"/>
          <w:lang w:eastAsia="uk-UA"/>
        </w:rPr>
      </w:pPr>
      <w:r w:rsidRPr="00780F24">
        <w:rPr>
          <w:b/>
          <w:sz w:val="28"/>
          <w:szCs w:val="28"/>
          <w:lang w:eastAsia="uk-UA"/>
        </w:rPr>
        <w:lastRenderedPageBreak/>
        <w:t>Iнфoрмацiйна база</w:t>
      </w:r>
      <w:r w:rsidR="00E33A0D" w:rsidRPr="00780F24">
        <w:rPr>
          <w:b/>
          <w:sz w:val="28"/>
          <w:szCs w:val="28"/>
          <w:lang w:eastAsia="uk-UA"/>
        </w:rPr>
        <w:t xml:space="preserve"> кваліфікаційної </w:t>
      </w:r>
      <w:r w:rsidRPr="00780F24">
        <w:rPr>
          <w:b/>
          <w:sz w:val="28"/>
          <w:szCs w:val="28"/>
          <w:lang w:eastAsia="uk-UA"/>
        </w:rPr>
        <w:t xml:space="preserve">рoбoти </w:t>
      </w:r>
      <w:r w:rsidRPr="00780F24">
        <w:rPr>
          <w:sz w:val="28"/>
          <w:szCs w:val="28"/>
          <w:lang w:eastAsia="uk-UA"/>
        </w:rPr>
        <w:t>склали</w:t>
      </w:r>
      <w:r w:rsidR="007B0EA5" w:rsidRPr="00780F24">
        <w:rPr>
          <w:sz w:val="28"/>
          <w:szCs w:val="28"/>
          <w:lang w:eastAsia="uk-UA"/>
        </w:rPr>
        <w:t xml:space="preserve"> </w:t>
      </w:r>
      <w:r w:rsidRPr="00780F24">
        <w:rPr>
          <w:sz w:val="28"/>
          <w:szCs w:val="28"/>
          <w:lang w:eastAsia="uk-UA"/>
        </w:rPr>
        <w:t xml:space="preserve">чиннi нoрмативнo-правoвi </w:t>
      </w:r>
      <w:r w:rsidR="007B0EA5" w:rsidRPr="00780F24">
        <w:rPr>
          <w:sz w:val="28"/>
          <w:szCs w:val="28"/>
          <w:lang w:eastAsia="uk-UA"/>
        </w:rPr>
        <w:t>документи</w:t>
      </w:r>
      <w:r w:rsidRPr="00780F24">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780F24">
        <w:rPr>
          <w:sz w:val="28"/>
          <w:szCs w:val="28"/>
          <w:lang w:eastAsia="uk-UA"/>
        </w:rPr>
        <w:t>економіки</w:t>
      </w:r>
      <w:r w:rsidRPr="00780F24">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780F24" w:rsidRDefault="00404F07" w:rsidP="003D5CA9">
      <w:pPr>
        <w:spacing w:line="360" w:lineRule="auto"/>
        <w:ind w:firstLine="709"/>
        <w:jc w:val="both"/>
        <w:rPr>
          <w:iCs/>
          <w:sz w:val="28"/>
          <w:szCs w:val="28"/>
          <w:lang w:eastAsia="uk-UA"/>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0F297E">
        <w:rPr>
          <w:rFonts w:eastAsia="Calibri"/>
          <w:sz w:val="28"/>
          <w:szCs w:val="28"/>
        </w:rPr>
        <w:t>80</w:t>
      </w:r>
      <w:r w:rsidR="00F05BE2" w:rsidRPr="00780F24">
        <w:rPr>
          <w:rFonts w:eastAsia="Calibri"/>
          <w:sz w:val="28"/>
          <w:szCs w:val="28"/>
        </w:rPr>
        <w:t xml:space="preserve">-й Звітній конференції студентів, аспірантів та здобувачів 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780F24" w:rsidRPr="00780F24">
        <w:rPr>
          <w:rFonts w:eastAsia="Calibri"/>
          <w:sz w:val="28"/>
          <w:szCs w:val="28"/>
        </w:rPr>
        <w:t>3</w:t>
      </w:r>
      <w:r w:rsidR="00F05BE2" w:rsidRPr="00780F24">
        <w:rPr>
          <w:rFonts w:eastAsia="Calibri"/>
          <w:sz w:val="28"/>
          <w:szCs w:val="28"/>
        </w:rPr>
        <w:t>-2</w:t>
      </w:r>
      <w:r w:rsidR="00780F24" w:rsidRPr="00780F24">
        <w:rPr>
          <w:rFonts w:eastAsia="Calibri"/>
          <w:sz w:val="28"/>
          <w:szCs w:val="28"/>
        </w:rPr>
        <w:t>5</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F51583" w:rsidRPr="00780F24">
        <w:rPr>
          <w:rFonts w:eastAsia="Calibri"/>
          <w:sz w:val="28"/>
          <w:szCs w:val="28"/>
        </w:rPr>
        <w:t>4</w:t>
      </w:r>
      <w:r w:rsidR="0096789D" w:rsidRPr="00780F24">
        <w:rPr>
          <w:rFonts w:eastAsia="Calibri"/>
          <w:sz w:val="28"/>
          <w:szCs w:val="28"/>
        </w:rPr>
        <w:t xml:space="preserve"> року, м. Одеса). </w:t>
      </w:r>
      <w:r w:rsidR="0096789D" w:rsidRPr="00780F24">
        <w:rPr>
          <w:rFonts w:eastAsia="Calibri"/>
          <w:iCs/>
          <w:sz w:val="28"/>
          <w:szCs w:val="28"/>
        </w:rPr>
        <w:t xml:space="preserve">За результатами дoслiдження підготовлено доповідь:  </w:t>
      </w:r>
      <w:r w:rsidR="000F297E" w:rsidRPr="000F297E">
        <w:rPr>
          <w:bCs/>
          <w:color w:val="200F03"/>
          <w:sz w:val="28"/>
          <w:szCs w:val="28"/>
        </w:rPr>
        <w:t>інвестиційн</w:t>
      </w:r>
      <w:r w:rsidR="000F297E">
        <w:rPr>
          <w:bCs/>
          <w:color w:val="200F03"/>
          <w:sz w:val="28"/>
          <w:szCs w:val="28"/>
        </w:rPr>
        <w:t>а</w:t>
      </w:r>
      <w:r w:rsidR="000F297E" w:rsidRPr="000F297E">
        <w:rPr>
          <w:bCs/>
          <w:color w:val="200F03"/>
          <w:sz w:val="28"/>
          <w:szCs w:val="28"/>
        </w:rPr>
        <w:t xml:space="preserve"> стратегі</w:t>
      </w:r>
      <w:r w:rsidR="000F297E">
        <w:rPr>
          <w:bCs/>
          <w:color w:val="200F03"/>
          <w:sz w:val="28"/>
          <w:szCs w:val="28"/>
        </w:rPr>
        <w:t>я</w:t>
      </w:r>
      <w:r w:rsidR="000F297E" w:rsidRPr="000F297E">
        <w:rPr>
          <w:bCs/>
          <w:color w:val="200F03"/>
          <w:sz w:val="28"/>
          <w:szCs w:val="28"/>
        </w:rPr>
        <w:t xml:space="preserve"> підприємства  </w:t>
      </w:r>
      <w:r w:rsidR="000F297E" w:rsidRPr="00F51583">
        <w:rPr>
          <w:bCs/>
          <w:color w:val="200F03"/>
          <w:sz w:val="28"/>
          <w:szCs w:val="28"/>
        </w:rPr>
        <w:t>в умовах глобальних викликів</w:t>
      </w:r>
      <w:r w:rsidR="0096789D" w:rsidRPr="00780F24">
        <w:rPr>
          <w:rFonts w:eastAsia="Calibri"/>
          <w:iCs/>
          <w:sz w:val="28"/>
          <w:szCs w:val="28"/>
        </w:rPr>
        <w:t>.</w:t>
      </w:r>
    </w:p>
    <w:p w:rsidR="00E33A0D" w:rsidRPr="00780F24" w:rsidRDefault="00E33A0D" w:rsidP="00E33A0D">
      <w:pPr>
        <w:autoSpaceDE w:val="0"/>
        <w:autoSpaceDN w:val="0"/>
        <w:adjustRightInd w:val="0"/>
        <w:spacing w:line="360" w:lineRule="auto"/>
        <w:ind w:firstLine="709"/>
        <w:jc w:val="both"/>
        <w:rPr>
          <w:rFonts w:eastAsia="TimesNewRoman"/>
          <w:sz w:val="28"/>
          <w:szCs w:val="28"/>
        </w:rPr>
      </w:pPr>
      <w:r w:rsidRPr="00780F24">
        <w:rPr>
          <w:rFonts w:eastAsia="TimesNewRoman"/>
          <w:sz w:val="28"/>
          <w:szCs w:val="28"/>
        </w:rPr>
        <w:t xml:space="preserve">У першому рoздiлi досліджено </w:t>
      </w:r>
      <w:r w:rsidR="00780F24" w:rsidRPr="00780F24">
        <w:rPr>
          <w:rFonts w:eastAsia="TimesNewRoman"/>
          <w:sz w:val="28"/>
          <w:szCs w:val="28"/>
        </w:rPr>
        <w:t xml:space="preserve">теоретична основа </w:t>
      </w:r>
      <w:r w:rsidR="000F297E" w:rsidRPr="000F297E">
        <w:rPr>
          <w:bCs/>
          <w:color w:val="200F03"/>
          <w:sz w:val="28"/>
          <w:szCs w:val="28"/>
        </w:rPr>
        <w:t>інвестиційн</w:t>
      </w:r>
      <w:r w:rsidR="000F297E">
        <w:rPr>
          <w:bCs/>
          <w:color w:val="200F03"/>
          <w:sz w:val="28"/>
          <w:szCs w:val="28"/>
        </w:rPr>
        <w:t>ої</w:t>
      </w:r>
      <w:r w:rsidR="000F297E" w:rsidRPr="000F297E">
        <w:rPr>
          <w:bCs/>
          <w:color w:val="200F03"/>
          <w:sz w:val="28"/>
          <w:szCs w:val="28"/>
        </w:rPr>
        <w:t xml:space="preserve"> стратегі</w:t>
      </w:r>
      <w:r w:rsidR="000F297E">
        <w:rPr>
          <w:bCs/>
          <w:color w:val="200F03"/>
          <w:sz w:val="28"/>
          <w:szCs w:val="28"/>
        </w:rPr>
        <w:t>ї</w:t>
      </w:r>
      <w:r w:rsidR="000F297E" w:rsidRPr="000F297E">
        <w:rPr>
          <w:bCs/>
          <w:color w:val="200F03"/>
          <w:sz w:val="28"/>
          <w:szCs w:val="28"/>
        </w:rPr>
        <w:t xml:space="preserve"> підприємства</w:t>
      </w:r>
      <w:r w:rsidR="000F297E">
        <w:rPr>
          <w:bCs/>
          <w:color w:val="200F03"/>
          <w:sz w:val="28"/>
          <w:szCs w:val="28"/>
        </w:rPr>
        <w:t>.</w:t>
      </w:r>
      <w:r w:rsidRPr="00780F24">
        <w:rPr>
          <w:rFonts w:eastAsia="TimesNewRoman"/>
          <w:sz w:val="28"/>
          <w:szCs w:val="28"/>
        </w:rPr>
        <w:t xml:space="preserve"> У другому рoздiлi прoведенo </w:t>
      </w:r>
      <w:r w:rsidR="00780F24" w:rsidRPr="00780F24">
        <w:rPr>
          <w:rFonts w:eastAsia="TimesNewRoman"/>
          <w:sz w:val="28"/>
          <w:szCs w:val="28"/>
        </w:rPr>
        <w:t xml:space="preserve">аналітичне дослідження ефективності управлінської діяльності на </w:t>
      </w:r>
      <w:r w:rsidR="000F297E">
        <w:rPr>
          <w:rFonts w:eastAsia="TimesNewRoman"/>
          <w:sz w:val="28"/>
          <w:szCs w:val="28"/>
        </w:rPr>
        <w:t>підприємстві</w:t>
      </w:r>
      <w:r w:rsidRPr="00780F24">
        <w:rPr>
          <w:rFonts w:eastAsia="TimesNewRoman"/>
          <w:sz w:val="28"/>
          <w:szCs w:val="28"/>
        </w:rPr>
        <w:t xml:space="preserve">.  </w:t>
      </w:r>
      <w:r w:rsidR="00B75DAC">
        <w:rPr>
          <w:rFonts w:eastAsia="TimesNewRoman"/>
          <w:sz w:val="28"/>
          <w:szCs w:val="28"/>
          <w:lang w:val="ru-RU"/>
        </w:rPr>
        <w:t>У</w:t>
      </w:r>
      <w:r w:rsidR="00B75DAC" w:rsidRPr="00B75DAC">
        <w:rPr>
          <w:rFonts w:eastAsia="TimesNewRoman"/>
          <w:sz w:val="28"/>
          <w:szCs w:val="28"/>
        </w:rPr>
        <w:t xml:space="preserve">досконалення процесу </w:t>
      </w:r>
      <w:r w:rsidR="00B75DAC">
        <w:rPr>
          <w:rFonts w:eastAsia="TimesNewRoman"/>
          <w:sz w:val="28"/>
          <w:szCs w:val="28"/>
        </w:rPr>
        <w:t>р</w:t>
      </w:r>
      <w:r w:rsidR="00B75DAC" w:rsidRPr="00B75DAC">
        <w:rPr>
          <w:rFonts w:eastAsia="TimesNewRoman"/>
          <w:bCs/>
          <w:sz w:val="28"/>
          <w:szCs w:val="28"/>
          <w:lang w:val="ru-RU"/>
        </w:rPr>
        <w:t>озробки та реалізації інвестиційної стратегії ТОВ «ПРОСПЕРІТІ ЛЕНД»</w:t>
      </w:r>
      <w:r w:rsidR="000F297E" w:rsidRPr="000F297E">
        <w:rPr>
          <w:rFonts w:eastAsia="TimesNewRoman"/>
          <w:sz w:val="28"/>
          <w:szCs w:val="28"/>
        </w:rPr>
        <w:t xml:space="preserve"> </w:t>
      </w:r>
      <w:r w:rsidRPr="00780F24">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780F24" w:rsidRDefault="00780F24" w:rsidP="00404F07">
      <w:pPr>
        <w:spacing w:line="360" w:lineRule="auto"/>
        <w:jc w:val="center"/>
        <w:rPr>
          <w:caps/>
          <w:sz w:val="28"/>
          <w:szCs w:val="28"/>
        </w:rPr>
      </w:pPr>
    </w:p>
    <w:p w:rsidR="00780F24" w:rsidRPr="007B0EA5" w:rsidRDefault="00780F24"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lastRenderedPageBreak/>
        <w:t>розділ 1.</w:t>
      </w:r>
    </w:p>
    <w:p w:rsidR="00F27F8C" w:rsidRPr="007B0EA5" w:rsidRDefault="000F297E" w:rsidP="00F27F8C">
      <w:pPr>
        <w:shd w:val="clear" w:color="auto" w:fill="FFFFFF"/>
        <w:spacing w:line="360" w:lineRule="auto"/>
        <w:jc w:val="center"/>
        <w:rPr>
          <w:color w:val="200F03"/>
          <w:sz w:val="28"/>
          <w:szCs w:val="28"/>
        </w:rPr>
      </w:pPr>
      <w:r w:rsidRPr="000F297E">
        <w:rPr>
          <w:caps/>
          <w:sz w:val="28"/>
          <w:szCs w:val="28"/>
        </w:rPr>
        <w:t xml:space="preserve">теоретична основа </w:t>
      </w:r>
      <w:r w:rsidRPr="000F297E">
        <w:rPr>
          <w:bCs/>
          <w:caps/>
          <w:sz w:val="28"/>
          <w:szCs w:val="28"/>
        </w:rPr>
        <w:t>інвестиційної стратегії підприємства</w:t>
      </w:r>
    </w:p>
    <w:p w:rsidR="00F27F8C" w:rsidRPr="007B0EA5" w:rsidRDefault="00F27F8C" w:rsidP="00F27F8C">
      <w:pPr>
        <w:spacing w:line="360" w:lineRule="auto"/>
        <w:jc w:val="center"/>
        <w:rPr>
          <w:caps/>
          <w:sz w:val="28"/>
          <w:szCs w:val="28"/>
        </w:rPr>
      </w:pPr>
    </w:p>
    <w:p w:rsidR="00F27F8C" w:rsidRPr="007B0EA5" w:rsidRDefault="00F27F8C" w:rsidP="00F27F8C">
      <w:pPr>
        <w:shd w:val="clear" w:color="auto" w:fill="FFFFFF"/>
        <w:ind w:firstLine="709"/>
        <w:jc w:val="both"/>
        <w:rPr>
          <w:color w:val="200F03"/>
          <w:sz w:val="28"/>
          <w:szCs w:val="28"/>
        </w:rPr>
      </w:pPr>
      <w:r w:rsidRPr="007B0EA5">
        <w:rPr>
          <w:bCs/>
          <w:color w:val="200F03"/>
          <w:sz w:val="28"/>
          <w:szCs w:val="28"/>
        </w:rPr>
        <w:t xml:space="preserve">1.1. </w:t>
      </w:r>
      <w:r w:rsidR="000F297E" w:rsidRPr="00780F24">
        <w:rPr>
          <w:sz w:val="28"/>
          <w:szCs w:val="28"/>
        </w:rPr>
        <w:t>Теоретичн</w:t>
      </w:r>
      <w:r w:rsidR="000F297E">
        <w:rPr>
          <w:sz w:val="28"/>
          <w:szCs w:val="28"/>
        </w:rPr>
        <w:t>і аспекти інвестиційної стратегії підприємства</w:t>
      </w:r>
    </w:p>
    <w:p w:rsidR="00F27F8C" w:rsidRPr="007B0EA5" w:rsidRDefault="00F27F8C" w:rsidP="00F27F8C">
      <w:pPr>
        <w:shd w:val="clear" w:color="auto" w:fill="FFFFFF"/>
        <w:ind w:firstLine="709"/>
        <w:jc w:val="both"/>
        <w:rPr>
          <w:color w:val="200F03"/>
          <w:sz w:val="28"/>
          <w:szCs w:val="28"/>
        </w:rPr>
      </w:pPr>
    </w:p>
    <w:p w:rsidR="00F27F8C" w:rsidRPr="007B0EA5" w:rsidRDefault="00F27F8C" w:rsidP="00F27F8C">
      <w:pPr>
        <w:spacing w:line="360" w:lineRule="auto"/>
        <w:ind w:firstLine="720"/>
        <w:jc w:val="both"/>
        <w:rPr>
          <w:rFonts w:eastAsia="TimesNewRoman"/>
          <w:b/>
          <w:sz w:val="28"/>
          <w:szCs w:val="28"/>
        </w:rPr>
      </w:pPr>
    </w:p>
    <w:p w:rsidR="00C1249D" w:rsidRDefault="00C1249D" w:rsidP="00C1249D">
      <w:pPr>
        <w:spacing w:line="360" w:lineRule="auto"/>
        <w:ind w:firstLine="709"/>
        <w:jc w:val="both"/>
        <w:rPr>
          <w:color w:val="200F03"/>
          <w:sz w:val="28"/>
          <w:szCs w:val="28"/>
        </w:rPr>
      </w:pPr>
      <w:r w:rsidRPr="00C1249D">
        <w:rPr>
          <w:color w:val="200F03"/>
          <w:sz w:val="28"/>
          <w:szCs w:val="28"/>
        </w:rPr>
        <w:t>Поняття стратегії діяльності суб</w:t>
      </w:r>
      <w:r>
        <w:rPr>
          <w:color w:val="200F03"/>
          <w:sz w:val="28"/>
          <w:szCs w:val="28"/>
        </w:rPr>
        <w:t xml:space="preserve">’єкта </w:t>
      </w:r>
      <w:r w:rsidRPr="00C1249D">
        <w:rPr>
          <w:color w:val="200F03"/>
          <w:sz w:val="28"/>
          <w:szCs w:val="28"/>
        </w:rPr>
        <w:t xml:space="preserve">господарювання в умовах глобальних викликів підприємства увійшло в </w:t>
      </w:r>
      <w:r>
        <w:rPr>
          <w:color w:val="200F03"/>
          <w:sz w:val="28"/>
          <w:szCs w:val="28"/>
        </w:rPr>
        <w:t xml:space="preserve">сучасну </w:t>
      </w:r>
      <w:r w:rsidRPr="00C1249D">
        <w:rPr>
          <w:color w:val="200F03"/>
          <w:sz w:val="28"/>
          <w:szCs w:val="28"/>
        </w:rPr>
        <w:t>еко</w:t>
      </w:r>
      <w:r w:rsidRPr="00C1249D">
        <w:rPr>
          <w:color w:val="200F03"/>
          <w:sz w:val="28"/>
          <w:szCs w:val="28"/>
        </w:rPr>
        <w:softHyphen/>
        <w:t>номічну теорію, коли значно прискорилися темпи суспіль</w:t>
      </w:r>
      <w:r w:rsidRPr="00C1249D">
        <w:rPr>
          <w:color w:val="200F03"/>
          <w:sz w:val="28"/>
          <w:szCs w:val="28"/>
        </w:rPr>
        <w:softHyphen/>
        <w:t>ного розвитку і науково-технічного прогресу</w:t>
      </w:r>
      <w:r>
        <w:rPr>
          <w:color w:val="200F03"/>
          <w:sz w:val="28"/>
          <w:szCs w:val="28"/>
        </w:rPr>
        <w:t xml:space="preserve"> під впливом глобальної трансформації у міжнародній економіці.</w:t>
      </w:r>
    </w:p>
    <w:p w:rsidR="00A371F4" w:rsidRPr="000466F9" w:rsidRDefault="00C1249D" w:rsidP="00C1249D">
      <w:pPr>
        <w:spacing w:line="360" w:lineRule="auto"/>
        <w:ind w:firstLine="709"/>
        <w:jc w:val="both"/>
        <w:rPr>
          <w:color w:val="200F03"/>
          <w:sz w:val="28"/>
          <w:szCs w:val="28"/>
        </w:rPr>
      </w:pPr>
      <w:r w:rsidRPr="00C1249D">
        <w:rPr>
          <w:color w:val="200F03"/>
          <w:sz w:val="28"/>
          <w:szCs w:val="28"/>
        </w:rPr>
        <w:t xml:space="preserve">В умовах глобальних викликів більш швидкого трансформування </w:t>
      </w:r>
      <w:r w:rsidR="00A371F4">
        <w:rPr>
          <w:color w:val="200F03"/>
          <w:sz w:val="28"/>
          <w:szCs w:val="28"/>
        </w:rPr>
        <w:t xml:space="preserve">макроекономічного </w:t>
      </w:r>
      <w:r w:rsidRPr="00C1249D">
        <w:rPr>
          <w:color w:val="200F03"/>
          <w:sz w:val="28"/>
          <w:szCs w:val="28"/>
        </w:rPr>
        <w:t xml:space="preserve">середовища діяльності </w:t>
      </w:r>
      <w:r w:rsidR="00A371F4" w:rsidRPr="00C1249D">
        <w:rPr>
          <w:color w:val="200F03"/>
          <w:sz w:val="28"/>
          <w:szCs w:val="28"/>
        </w:rPr>
        <w:t>суб</w:t>
      </w:r>
      <w:r w:rsidR="00A371F4">
        <w:rPr>
          <w:color w:val="200F03"/>
          <w:sz w:val="28"/>
          <w:szCs w:val="28"/>
        </w:rPr>
        <w:t xml:space="preserve">’єкта </w:t>
      </w:r>
      <w:r w:rsidR="00A371F4" w:rsidRPr="00C1249D">
        <w:rPr>
          <w:color w:val="200F03"/>
          <w:sz w:val="28"/>
          <w:szCs w:val="28"/>
        </w:rPr>
        <w:t>господарювання з’явилася</w:t>
      </w:r>
      <w:r w:rsidRPr="00C1249D">
        <w:rPr>
          <w:color w:val="200F03"/>
          <w:sz w:val="28"/>
          <w:szCs w:val="28"/>
        </w:rPr>
        <w:t xml:space="preserve"> необхідність не тільки оператив</w:t>
      </w:r>
      <w:r w:rsidRPr="00C1249D">
        <w:rPr>
          <w:color w:val="200F03"/>
          <w:sz w:val="28"/>
          <w:szCs w:val="28"/>
        </w:rPr>
        <w:softHyphen/>
        <w:t xml:space="preserve">но реагувати на </w:t>
      </w:r>
      <w:r w:rsidR="00A371F4">
        <w:rPr>
          <w:color w:val="200F03"/>
          <w:sz w:val="28"/>
          <w:szCs w:val="28"/>
        </w:rPr>
        <w:t>трансформаційні процеси</w:t>
      </w:r>
      <w:r w:rsidRPr="00C1249D">
        <w:rPr>
          <w:color w:val="200F03"/>
          <w:sz w:val="28"/>
          <w:szCs w:val="28"/>
        </w:rPr>
        <w:t xml:space="preserve">, але і </w:t>
      </w:r>
      <w:r w:rsidR="00A371F4">
        <w:rPr>
          <w:color w:val="200F03"/>
          <w:sz w:val="28"/>
          <w:szCs w:val="28"/>
        </w:rPr>
        <w:t>розробляти</w:t>
      </w:r>
      <w:r w:rsidRPr="00C1249D">
        <w:rPr>
          <w:color w:val="200F03"/>
          <w:sz w:val="28"/>
          <w:szCs w:val="28"/>
        </w:rPr>
        <w:t xml:space="preserve"> моделі </w:t>
      </w:r>
      <w:r w:rsidRPr="000466F9">
        <w:rPr>
          <w:color w:val="200F03"/>
          <w:sz w:val="28"/>
          <w:szCs w:val="28"/>
        </w:rPr>
        <w:t>розвитку</w:t>
      </w:r>
      <w:r w:rsidR="00A371F4" w:rsidRPr="000466F9">
        <w:rPr>
          <w:color w:val="200F03"/>
          <w:sz w:val="28"/>
          <w:szCs w:val="28"/>
        </w:rPr>
        <w:t xml:space="preserve"> з урахуванням глобальних викликів сьогодення</w:t>
      </w:r>
      <w:r w:rsidRPr="000466F9">
        <w:rPr>
          <w:color w:val="200F03"/>
          <w:sz w:val="28"/>
          <w:szCs w:val="28"/>
        </w:rPr>
        <w:t>. </w:t>
      </w:r>
    </w:p>
    <w:p w:rsidR="00A371F4" w:rsidRPr="000466F9" w:rsidRDefault="00C1249D" w:rsidP="00C1249D">
      <w:pPr>
        <w:spacing w:line="360" w:lineRule="auto"/>
        <w:ind w:firstLine="709"/>
        <w:jc w:val="both"/>
        <w:rPr>
          <w:color w:val="200F03"/>
          <w:sz w:val="28"/>
          <w:szCs w:val="28"/>
        </w:rPr>
      </w:pPr>
      <w:r w:rsidRPr="000466F9">
        <w:rPr>
          <w:color w:val="200F03"/>
          <w:sz w:val="28"/>
          <w:szCs w:val="28"/>
        </w:rPr>
        <w:t>Стра</w:t>
      </w:r>
      <w:r w:rsidRPr="000466F9">
        <w:rPr>
          <w:color w:val="200F03"/>
          <w:sz w:val="28"/>
          <w:szCs w:val="28"/>
        </w:rPr>
        <w:softHyphen/>
        <w:t xml:space="preserve">тегія діяльності підприємства </w:t>
      </w:r>
      <w:r w:rsidR="00A371F4" w:rsidRPr="000466F9">
        <w:rPr>
          <w:color w:val="200F03"/>
          <w:sz w:val="28"/>
          <w:szCs w:val="28"/>
        </w:rPr>
        <w:t>в умовах глобальних викликів –</w:t>
      </w:r>
      <w:r w:rsidRPr="000466F9">
        <w:rPr>
          <w:color w:val="200F03"/>
          <w:sz w:val="28"/>
          <w:szCs w:val="28"/>
        </w:rPr>
        <w:t xml:space="preserve"> це </w:t>
      </w:r>
      <w:r w:rsidR="00A371F4" w:rsidRPr="000466F9">
        <w:rPr>
          <w:color w:val="200F03"/>
          <w:sz w:val="28"/>
          <w:szCs w:val="28"/>
        </w:rPr>
        <w:t xml:space="preserve">виокремлення та позиціювання </w:t>
      </w:r>
      <w:r w:rsidRPr="000466F9">
        <w:rPr>
          <w:color w:val="200F03"/>
          <w:sz w:val="28"/>
          <w:szCs w:val="28"/>
        </w:rPr>
        <w:t>довгостро</w:t>
      </w:r>
      <w:r w:rsidRPr="000466F9">
        <w:rPr>
          <w:color w:val="200F03"/>
          <w:sz w:val="28"/>
          <w:szCs w:val="28"/>
        </w:rPr>
        <w:softHyphen/>
        <w:t xml:space="preserve">кових цілей </w:t>
      </w:r>
      <w:r w:rsidR="00A371F4" w:rsidRPr="000466F9">
        <w:rPr>
          <w:color w:val="200F03"/>
          <w:sz w:val="28"/>
          <w:szCs w:val="28"/>
        </w:rPr>
        <w:t xml:space="preserve">господарської діяльності підприємства й </w:t>
      </w:r>
      <w:r w:rsidRPr="000466F9">
        <w:rPr>
          <w:color w:val="200F03"/>
          <w:sz w:val="28"/>
          <w:szCs w:val="28"/>
        </w:rPr>
        <w:t>розробки шляхів їх реалізації</w:t>
      </w:r>
      <w:r w:rsidR="00A371F4" w:rsidRPr="000466F9">
        <w:rPr>
          <w:color w:val="200F03"/>
          <w:sz w:val="28"/>
          <w:szCs w:val="28"/>
        </w:rPr>
        <w:t xml:space="preserve"> під впливом контрольованих і неконтрольованих факторів</w:t>
      </w:r>
      <w:r w:rsidRPr="000466F9">
        <w:rPr>
          <w:color w:val="200F03"/>
          <w:sz w:val="28"/>
          <w:szCs w:val="28"/>
        </w:rPr>
        <w:t xml:space="preserve">. </w:t>
      </w:r>
    </w:p>
    <w:p w:rsidR="00A371F4" w:rsidRPr="000466F9" w:rsidRDefault="00A371F4" w:rsidP="00C1249D">
      <w:pPr>
        <w:spacing w:line="360" w:lineRule="auto"/>
        <w:ind w:firstLine="709"/>
        <w:jc w:val="both"/>
        <w:rPr>
          <w:color w:val="200F03"/>
          <w:sz w:val="28"/>
          <w:szCs w:val="28"/>
        </w:rPr>
      </w:pPr>
      <w:r w:rsidRPr="000466F9">
        <w:rPr>
          <w:color w:val="200F03"/>
          <w:sz w:val="28"/>
          <w:szCs w:val="28"/>
        </w:rPr>
        <w:t>І</w:t>
      </w:r>
      <w:r w:rsidR="00C1249D" w:rsidRPr="000466F9">
        <w:rPr>
          <w:color w:val="200F03"/>
          <w:sz w:val="28"/>
          <w:szCs w:val="28"/>
        </w:rPr>
        <w:t>нвес</w:t>
      </w:r>
      <w:r w:rsidR="00C1249D" w:rsidRPr="000466F9">
        <w:rPr>
          <w:color w:val="200F03"/>
          <w:sz w:val="28"/>
          <w:szCs w:val="28"/>
        </w:rPr>
        <w:softHyphen/>
        <w:t>тиційна стратегія </w:t>
      </w:r>
      <w:r w:rsidRPr="000466F9">
        <w:rPr>
          <w:color w:val="200F03"/>
          <w:sz w:val="28"/>
          <w:szCs w:val="28"/>
        </w:rPr>
        <w:t>підприємства в умовах глобальних викликів – це</w:t>
      </w:r>
      <w:r w:rsidR="00C1249D" w:rsidRPr="000466F9">
        <w:rPr>
          <w:color w:val="200F03"/>
          <w:sz w:val="28"/>
          <w:szCs w:val="28"/>
        </w:rPr>
        <w:t xml:space="preserve"> формування системи довгострокових цілей інвестиційної діяльності </w:t>
      </w:r>
      <w:r w:rsidRPr="000466F9">
        <w:rPr>
          <w:color w:val="200F03"/>
          <w:sz w:val="28"/>
          <w:szCs w:val="28"/>
        </w:rPr>
        <w:t>підприємства в умовах глобальних викликів і</w:t>
      </w:r>
      <w:r w:rsidR="00C1249D" w:rsidRPr="000466F9">
        <w:rPr>
          <w:color w:val="200F03"/>
          <w:sz w:val="28"/>
          <w:szCs w:val="28"/>
        </w:rPr>
        <w:t xml:space="preserve"> вибір ефективних шляхів їх досягнення. Розробка інвестицій</w:t>
      </w:r>
      <w:r w:rsidR="00C1249D" w:rsidRPr="000466F9">
        <w:rPr>
          <w:color w:val="200F03"/>
          <w:sz w:val="28"/>
          <w:szCs w:val="28"/>
        </w:rPr>
        <w:softHyphen/>
        <w:t xml:space="preserve">ної стратегії </w:t>
      </w:r>
      <w:r w:rsidRPr="000466F9">
        <w:rPr>
          <w:color w:val="200F03"/>
          <w:sz w:val="28"/>
          <w:szCs w:val="28"/>
        </w:rPr>
        <w:t>підприємства в умовах глобальних викликів</w:t>
      </w:r>
      <w:r w:rsidR="00C1249D" w:rsidRPr="000466F9">
        <w:rPr>
          <w:color w:val="200F03"/>
          <w:sz w:val="28"/>
          <w:szCs w:val="28"/>
        </w:rPr>
        <w:t xml:space="preserve"> в основному орієнтована на довгостро</w:t>
      </w:r>
      <w:r w:rsidR="00C1249D" w:rsidRPr="000466F9">
        <w:rPr>
          <w:color w:val="200F03"/>
          <w:sz w:val="28"/>
          <w:szCs w:val="28"/>
        </w:rPr>
        <w:softHyphen/>
        <w:t xml:space="preserve">кові цілі, але може включати окремі короткострокові </w:t>
      </w:r>
      <w:r w:rsidRPr="000466F9">
        <w:rPr>
          <w:color w:val="200F03"/>
          <w:sz w:val="28"/>
          <w:szCs w:val="28"/>
        </w:rPr>
        <w:t>сегменти</w:t>
      </w:r>
      <w:r w:rsidR="00C1249D" w:rsidRPr="000466F9">
        <w:rPr>
          <w:color w:val="200F03"/>
          <w:sz w:val="28"/>
          <w:szCs w:val="28"/>
        </w:rPr>
        <w:t xml:space="preserve">, що згодом ведуть до </w:t>
      </w:r>
      <w:r w:rsidRPr="000466F9">
        <w:rPr>
          <w:color w:val="200F03"/>
          <w:sz w:val="28"/>
          <w:szCs w:val="28"/>
        </w:rPr>
        <w:t>формування</w:t>
      </w:r>
      <w:r w:rsidR="00C1249D" w:rsidRPr="000466F9">
        <w:rPr>
          <w:color w:val="200F03"/>
          <w:sz w:val="28"/>
          <w:szCs w:val="28"/>
        </w:rPr>
        <w:t xml:space="preserve"> конкретних управ</w:t>
      </w:r>
      <w:r w:rsidR="00C1249D" w:rsidRPr="000466F9">
        <w:rPr>
          <w:color w:val="200F03"/>
          <w:sz w:val="28"/>
          <w:szCs w:val="28"/>
        </w:rPr>
        <w:softHyphen/>
        <w:t>лінських рішень за умови реалізації інвестиційних програм і про</w:t>
      </w:r>
      <w:r w:rsidRPr="000466F9">
        <w:rPr>
          <w:color w:val="200F03"/>
          <w:sz w:val="28"/>
          <w:szCs w:val="28"/>
        </w:rPr>
        <w:t>є</w:t>
      </w:r>
      <w:r w:rsidR="00C1249D" w:rsidRPr="000466F9">
        <w:rPr>
          <w:color w:val="200F03"/>
          <w:sz w:val="28"/>
          <w:szCs w:val="28"/>
        </w:rPr>
        <w:t>ктів</w:t>
      </w:r>
      <w:r w:rsidRPr="000466F9">
        <w:rPr>
          <w:color w:val="200F03"/>
          <w:sz w:val="28"/>
          <w:szCs w:val="28"/>
        </w:rPr>
        <w:t xml:space="preserve"> під впливом контрольованих і неконтрольованих факторів</w:t>
      </w:r>
      <w:r w:rsidR="00C1249D" w:rsidRPr="000466F9">
        <w:rPr>
          <w:color w:val="200F03"/>
          <w:sz w:val="28"/>
          <w:szCs w:val="28"/>
        </w:rPr>
        <w:t xml:space="preserve">. </w:t>
      </w:r>
    </w:p>
    <w:p w:rsidR="00A327FD" w:rsidRPr="000466F9" w:rsidRDefault="00C1249D" w:rsidP="00C1249D">
      <w:pPr>
        <w:spacing w:line="360" w:lineRule="auto"/>
        <w:ind w:firstLine="709"/>
        <w:jc w:val="both"/>
        <w:rPr>
          <w:color w:val="200F03"/>
          <w:sz w:val="28"/>
          <w:szCs w:val="28"/>
        </w:rPr>
      </w:pPr>
      <w:r w:rsidRPr="000466F9">
        <w:rPr>
          <w:color w:val="200F03"/>
          <w:sz w:val="28"/>
          <w:szCs w:val="28"/>
        </w:rPr>
        <w:t xml:space="preserve">Оперативне </w:t>
      </w:r>
      <w:r w:rsidR="00A371F4" w:rsidRPr="000466F9">
        <w:rPr>
          <w:color w:val="200F03"/>
          <w:sz w:val="28"/>
          <w:szCs w:val="28"/>
        </w:rPr>
        <w:t>управління</w:t>
      </w:r>
      <w:r w:rsidRPr="000466F9">
        <w:rPr>
          <w:color w:val="200F03"/>
          <w:sz w:val="28"/>
          <w:szCs w:val="28"/>
        </w:rPr>
        <w:t xml:space="preserve"> реалізацією інвестиційних програм і про</w:t>
      </w:r>
      <w:r w:rsidR="00A371F4" w:rsidRPr="000466F9">
        <w:rPr>
          <w:color w:val="200F03"/>
          <w:sz w:val="28"/>
          <w:szCs w:val="28"/>
        </w:rPr>
        <w:t>є</w:t>
      </w:r>
      <w:r w:rsidRPr="000466F9">
        <w:rPr>
          <w:color w:val="200F03"/>
          <w:sz w:val="28"/>
          <w:szCs w:val="28"/>
        </w:rPr>
        <w:t xml:space="preserve">ктів </w:t>
      </w:r>
      <w:r w:rsidR="00A371F4" w:rsidRPr="000466F9">
        <w:rPr>
          <w:color w:val="200F03"/>
          <w:sz w:val="28"/>
          <w:szCs w:val="28"/>
        </w:rPr>
        <w:t xml:space="preserve">підприємства в умовах глобальних викликів </w:t>
      </w:r>
      <w:r w:rsidRPr="000466F9">
        <w:rPr>
          <w:color w:val="200F03"/>
          <w:sz w:val="28"/>
          <w:szCs w:val="28"/>
        </w:rPr>
        <w:t xml:space="preserve">передбачає розробку заходів щодо їхнього виконання з огляду на окремі </w:t>
      </w:r>
      <w:r w:rsidR="00A371F4" w:rsidRPr="000466F9">
        <w:rPr>
          <w:color w:val="200F03"/>
          <w:sz w:val="28"/>
          <w:szCs w:val="28"/>
        </w:rPr>
        <w:t>проєкти, які визначені власниками підприємства.</w:t>
      </w:r>
    </w:p>
    <w:p w:rsidR="00A371F4" w:rsidRPr="000466F9" w:rsidRDefault="00A371F4" w:rsidP="00C1249D">
      <w:pPr>
        <w:spacing w:line="360" w:lineRule="auto"/>
        <w:ind w:firstLine="709"/>
        <w:jc w:val="both"/>
        <w:rPr>
          <w:color w:val="200F03"/>
          <w:sz w:val="28"/>
          <w:szCs w:val="28"/>
        </w:rPr>
      </w:pPr>
      <w:r w:rsidRPr="000466F9">
        <w:rPr>
          <w:color w:val="200F03"/>
          <w:sz w:val="28"/>
          <w:szCs w:val="28"/>
        </w:rPr>
        <w:lastRenderedPageBreak/>
        <w:t xml:space="preserve">Інвестиційна діяльність підприємства в умовах глобальних викликів у всіх її форма не повинна орієнтуватися до задоволення поточних інвестиційних потреб суб’єкта господарювання. Адже вони обумовлені необхідністю заміни нерентабельних активів, у зв’язку зі змінами обсягу і структури господарської діяльності підприємства в умовах глобальних викликів. </w:t>
      </w:r>
    </w:p>
    <w:p w:rsidR="00AB404F" w:rsidRPr="000466F9" w:rsidRDefault="00A371F4" w:rsidP="00C1249D">
      <w:pPr>
        <w:spacing w:line="360" w:lineRule="auto"/>
        <w:ind w:firstLine="709"/>
        <w:jc w:val="both"/>
        <w:rPr>
          <w:color w:val="200F03"/>
          <w:sz w:val="28"/>
          <w:szCs w:val="28"/>
        </w:rPr>
      </w:pPr>
      <w:r w:rsidRPr="000466F9">
        <w:rPr>
          <w:color w:val="200F03"/>
          <w:sz w:val="28"/>
          <w:szCs w:val="28"/>
        </w:rPr>
        <w:t xml:space="preserve">Відмітимо, що необхідність забезпечення стійкого стану підприємства в умовах глобальних викликів у ринковому середовищі та його соціально-економічного розвитку вимагає всебічної інвестиційної підтримки та обумовлюється необхідністю чітко визначеної системи </w:t>
      </w:r>
      <w:r w:rsidR="00AB404F" w:rsidRPr="000466F9">
        <w:rPr>
          <w:color w:val="200F03"/>
          <w:sz w:val="28"/>
          <w:szCs w:val="28"/>
        </w:rPr>
        <w:t xml:space="preserve">адекватного </w:t>
      </w:r>
      <w:r w:rsidRPr="000466F9">
        <w:rPr>
          <w:color w:val="200F03"/>
          <w:sz w:val="28"/>
          <w:szCs w:val="28"/>
        </w:rPr>
        <w:t>управління інвестиційною діяльністю</w:t>
      </w:r>
      <w:r w:rsidR="00AB404F" w:rsidRPr="000466F9">
        <w:rPr>
          <w:color w:val="200F03"/>
          <w:sz w:val="28"/>
          <w:szCs w:val="28"/>
        </w:rPr>
        <w:t xml:space="preserve"> підприємства в умовах глобальних викликів</w:t>
      </w:r>
      <w:r w:rsidRPr="000466F9">
        <w:rPr>
          <w:color w:val="200F03"/>
          <w:sz w:val="28"/>
          <w:szCs w:val="28"/>
        </w:rPr>
        <w:t xml:space="preserve">. </w:t>
      </w:r>
    </w:p>
    <w:p w:rsidR="00A371F4" w:rsidRPr="000466F9" w:rsidRDefault="00AB404F" w:rsidP="00C1249D">
      <w:pPr>
        <w:spacing w:line="360" w:lineRule="auto"/>
        <w:ind w:firstLine="709"/>
        <w:jc w:val="both"/>
        <w:rPr>
          <w:color w:val="200F03"/>
          <w:sz w:val="28"/>
          <w:szCs w:val="28"/>
        </w:rPr>
      </w:pPr>
      <w:r w:rsidRPr="000466F9">
        <w:rPr>
          <w:color w:val="200F03"/>
          <w:sz w:val="28"/>
          <w:szCs w:val="28"/>
        </w:rPr>
        <w:t>Таким чином, і</w:t>
      </w:r>
      <w:r w:rsidR="00A371F4" w:rsidRPr="000466F9">
        <w:rPr>
          <w:color w:val="200F03"/>
          <w:sz w:val="28"/>
          <w:szCs w:val="28"/>
        </w:rPr>
        <w:t xml:space="preserve">нвестиційна стратегія </w:t>
      </w:r>
      <w:r w:rsidRPr="000466F9">
        <w:rPr>
          <w:color w:val="200F03"/>
          <w:sz w:val="28"/>
          <w:szCs w:val="28"/>
        </w:rPr>
        <w:t xml:space="preserve">підприємства в умовах глобальних викликів </w:t>
      </w:r>
      <w:r w:rsidR="00DD3214" w:rsidRPr="000466F9">
        <w:rPr>
          <w:color w:val="200F03"/>
          <w:sz w:val="28"/>
          <w:szCs w:val="28"/>
        </w:rPr>
        <w:t xml:space="preserve">повинна бути дієвим </w:t>
      </w:r>
      <w:r w:rsidR="00A371F4" w:rsidRPr="000466F9">
        <w:rPr>
          <w:color w:val="200F03"/>
          <w:sz w:val="28"/>
          <w:szCs w:val="28"/>
        </w:rPr>
        <w:t xml:space="preserve">інструментом перспективного управління інвестиційною діяльністю підприємства </w:t>
      </w:r>
      <w:r w:rsidR="00DD3214" w:rsidRPr="000466F9">
        <w:rPr>
          <w:color w:val="200F03"/>
          <w:sz w:val="28"/>
          <w:szCs w:val="28"/>
        </w:rPr>
        <w:t xml:space="preserve">в умовах глобальних викликів у ринковому середовищі та </w:t>
      </w:r>
      <w:r w:rsidR="00A371F4" w:rsidRPr="000466F9">
        <w:rPr>
          <w:color w:val="200F03"/>
          <w:sz w:val="28"/>
          <w:szCs w:val="28"/>
        </w:rPr>
        <w:t xml:space="preserve">реалізації цілей </w:t>
      </w:r>
      <w:r w:rsidR="00DD3214" w:rsidRPr="000466F9">
        <w:rPr>
          <w:color w:val="200F03"/>
          <w:sz w:val="28"/>
          <w:szCs w:val="28"/>
        </w:rPr>
        <w:t>його соціально-</w:t>
      </w:r>
      <w:r w:rsidR="00A371F4" w:rsidRPr="000466F9">
        <w:rPr>
          <w:color w:val="200F03"/>
          <w:sz w:val="28"/>
          <w:szCs w:val="28"/>
        </w:rPr>
        <w:t xml:space="preserve">економічного розвитку </w:t>
      </w:r>
      <w:r w:rsidR="00DD3214" w:rsidRPr="000466F9">
        <w:rPr>
          <w:color w:val="200F03"/>
          <w:sz w:val="28"/>
          <w:szCs w:val="28"/>
        </w:rPr>
        <w:t>за рахунок</w:t>
      </w:r>
      <w:r w:rsidR="00A371F4" w:rsidRPr="000466F9">
        <w:rPr>
          <w:color w:val="200F03"/>
          <w:sz w:val="28"/>
          <w:szCs w:val="28"/>
        </w:rPr>
        <w:t xml:space="preserve"> змін макроекономічних факторів впливу </w:t>
      </w:r>
      <w:r w:rsidR="00DD3214" w:rsidRPr="000466F9">
        <w:rPr>
          <w:color w:val="200F03"/>
          <w:sz w:val="28"/>
          <w:szCs w:val="28"/>
        </w:rPr>
        <w:t xml:space="preserve">інституційного </w:t>
      </w:r>
      <w:r w:rsidR="00A371F4" w:rsidRPr="000466F9">
        <w:rPr>
          <w:color w:val="200F03"/>
          <w:sz w:val="28"/>
          <w:szCs w:val="28"/>
        </w:rPr>
        <w:t xml:space="preserve"> регулювання ринкових процесів </w:t>
      </w:r>
      <w:r w:rsidR="00DD3214" w:rsidRPr="000466F9">
        <w:rPr>
          <w:color w:val="200F03"/>
          <w:sz w:val="28"/>
          <w:szCs w:val="28"/>
        </w:rPr>
        <w:t xml:space="preserve">кон’юнктури інвестиційно-інноваційного </w:t>
      </w:r>
      <w:r w:rsidR="00A371F4" w:rsidRPr="000466F9">
        <w:rPr>
          <w:color w:val="200F03"/>
          <w:sz w:val="28"/>
          <w:szCs w:val="28"/>
        </w:rPr>
        <w:t xml:space="preserve"> ринку та пов’язаної з ним невизначеності</w:t>
      </w:r>
      <w:r w:rsidR="00DD3214" w:rsidRPr="000466F9">
        <w:rPr>
          <w:color w:val="200F03"/>
          <w:sz w:val="28"/>
          <w:szCs w:val="28"/>
        </w:rPr>
        <w:t xml:space="preserve"> під впливом контрольованих і неконтрольованих факторів</w:t>
      </w:r>
      <w:r w:rsidR="00A371F4" w:rsidRPr="000466F9">
        <w:rPr>
          <w:color w:val="200F03"/>
          <w:sz w:val="28"/>
          <w:szCs w:val="28"/>
        </w:rPr>
        <w:t>.</w:t>
      </w:r>
    </w:p>
    <w:p w:rsidR="001E330D" w:rsidRPr="000466F9" w:rsidRDefault="001E330D" w:rsidP="001E330D">
      <w:pPr>
        <w:spacing w:line="360" w:lineRule="auto"/>
        <w:ind w:firstLine="709"/>
        <w:jc w:val="both"/>
        <w:rPr>
          <w:color w:val="200F03"/>
          <w:sz w:val="28"/>
          <w:szCs w:val="28"/>
        </w:rPr>
      </w:pPr>
      <w:r w:rsidRPr="000466F9">
        <w:rPr>
          <w:color w:val="200F03"/>
          <w:sz w:val="28"/>
          <w:szCs w:val="28"/>
        </w:rPr>
        <w:t>Розробка інвестиційної стратегії підприємства в умовах глобальних викликів повинна базуватися на прогнозуванні:</w:t>
      </w:r>
    </w:p>
    <w:p w:rsidR="001E330D" w:rsidRPr="000466F9" w:rsidRDefault="001E330D" w:rsidP="001E330D">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окремих умов здійснення інвестиційної діяльності або інвестиційного клімату;</w:t>
      </w:r>
    </w:p>
    <w:p w:rsidR="001E330D" w:rsidRPr="000466F9" w:rsidRDefault="001E330D" w:rsidP="001E330D">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кон’юнктури інвестиційного середовища як у цілому, так і щодо окремих його складових.</w:t>
      </w:r>
    </w:p>
    <w:p w:rsidR="001E330D" w:rsidRPr="000466F9" w:rsidRDefault="001E330D" w:rsidP="00C1249D">
      <w:pPr>
        <w:spacing w:line="360" w:lineRule="auto"/>
        <w:ind w:firstLine="709"/>
        <w:jc w:val="both"/>
        <w:rPr>
          <w:color w:val="200F03"/>
          <w:sz w:val="28"/>
          <w:szCs w:val="28"/>
        </w:rPr>
      </w:pPr>
      <w:r w:rsidRPr="000466F9">
        <w:rPr>
          <w:color w:val="200F03"/>
          <w:sz w:val="28"/>
          <w:szCs w:val="28"/>
        </w:rPr>
        <w:t>Інвестиційна стратегія підприємства в умовах глобальних викликів повинна бути сфокусована на системі довгострокових цілей його інвестиційної діяльності, які обумовлені:</w:t>
      </w:r>
    </w:p>
    <w:p w:rsidR="001E330D" w:rsidRPr="000466F9" w:rsidRDefault="001E330D" w:rsidP="001E330D">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загальним завданням розвитку підприємства;</w:t>
      </w:r>
    </w:p>
    <w:p w:rsidR="001E330D" w:rsidRPr="000466F9" w:rsidRDefault="001E330D" w:rsidP="001E330D">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інвестиційною ідеологією підприємства;</w:t>
      </w:r>
    </w:p>
    <w:p w:rsidR="001E330D" w:rsidRPr="000466F9" w:rsidRDefault="001E330D" w:rsidP="001E330D">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lastRenderedPageBreak/>
        <w:t>вибором ефективних шляхів досягнення довгострокових цілей.</w:t>
      </w:r>
    </w:p>
    <w:p w:rsidR="00F27F8C" w:rsidRPr="000466F9" w:rsidRDefault="001F7C98" w:rsidP="00F27F8C">
      <w:pPr>
        <w:spacing w:line="360" w:lineRule="auto"/>
        <w:ind w:firstLine="709"/>
        <w:jc w:val="both"/>
        <w:rPr>
          <w:sz w:val="28"/>
          <w:szCs w:val="28"/>
        </w:rPr>
      </w:pPr>
      <w:r w:rsidRPr="000466F9">
        <w:rPr>
          <w:sz w:val="28"/>
          <w:szCs w:val="28"/>
        </w:rPr>
        <w:t xml:space="preserve">Концептуальна модель взаємозв’язку складових, які впливають на </w:t>
      </w:r>
      <w:r w:rsidR="001E330D" w:rsidRPr="000466F9">
        <w:rPr>
          <w:sz w:val="28"/>
          <w:szCs w:val="28"/>
        </w:rPr>
        <w:t>формування і</w:t>
      </w:r>
      <w:r w:rsidR="001E330D" w:rsidRPr="000466F9">
        <w:rPr>
          <w:color w:val="200F03"/>
          <w:sz w:val="28"/>
          <w:szCs w:val="28"/>
        </w:rPr>
        <w:t>нвестиційної стратегії підприємства в умовах глобальних викликів</w:t>
      </w:r>
      <w:r w:rsidR="00F27F8C" w:rsidRPr="000466F9">
        <w:rPr>
          <w:sz w:val="28"/>
          <w:szCs w:val="28"/>
        </w:rPr>
        <w:t>, представлена на рис. 1.</w:t>
      </w:r>
      <w:r w:rsidRPr="000466F9">
        <w:rPr>
          <w:sz w:val="28"/>
          <w:szCs w:val="28"/>
        </w:rPr>
        <w:t>1</w:t>
      </w:r>
      <w:r w:rsidR="00F27F8C" w:rsidRPr="000466F9">
        <w:rPr>
          <w:sz w:val="28"/>
          <w:szCs w:val="28"/>
        </w:rPr>
        <w:t>.</w:t>
      </w:r>
    </w:p>
    <w:p w:rsidR="00F27F8C" w:rsidRPr="000466F9" w:rsidRDefault="0020002B" w:rsidP="00F27F8C">
      <w:pPr>
        <w:spacing w:line="360" w:lineRule="auto"/>
        <w:ind w:firstLine="709"/>
        <w:jc w:val="both"/>
        <w:rPr>
          <w:sz w:val="28"/>
          <w:szCs w:val="28"/>
        </w:rPr>
      </w:pPr>
      <w:r w:rsidRPr="000466F9">
        <w:pict>
          <v:group id="Полотно 159" o:spid="_x0000_s1066" editas="canvas" style="width:455.4pt;height:441.7pt;mso-position-horizontal-relative:char;mso-position-vertical-relative:line" coordsize="57835,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7" type="#_x0000_t75" style="position:absolute;width:57835;height:56095;visibility:visible">
              <v:fill o:detectmouseclick="t"/>
              <v:path o:connecttype="none"/>
            </v:shape>
            <v:group id="Group 182" o:spid="_x0000_s1039" style="position:absolute;top:2280;width:54457;height:52170" coordorigin="2160,1692" coordsize="9126,8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">
              <v:rect id="Rectangle 183" o:spid="_x0000_s1040" style="position:absolute;left:2160;top:1692;width:9126;height:83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" fillcolor="white [3212]" strokeweight="1.5pt">
                <v:stroke dashstyle="1 1"/>
              </v:rect>
              <v:rect id="Rectangle 184" o:spid="_x0000_s1041" style="position:absolute;left:2562;top:1810;width:8490;height:57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" fillcolor="white [3212]" strokeweight="1.5pt">
                <v:stroke dashstyle="1 1" endcap="round"/>
              </v:rect>
              <v:rect id="Rectangle 185" o:spid="_x0000_s1042" style="position:absolute;left:5425;top:2044;width:2931;height:10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" fillcolor="white [3212]">
                <v:textbox>
                  <w:txbxContent>
                    <w:p w:rsidR="00146218" w:rsidRPr="001E330D" w:rsidRDefault="00146218" w:rsidP="00F27F8C">
                      <w:pPr>
                        <w:jc w:val="center"/>
                      </w:pPr>
                      <w:r w:rsidRPr="001E330D">
                        <w:t>Фактори впливу на і</w:t>
                      </w:r>
                      <w:r w:rsidRPr="001E330D">
                        <w:rPr>
                          <w:color w:val="200F03"/>
                        </w:rPr>
                        <w:t>нвестиційн</w:t>
                      </w:r>
                      <w:r>
                        <w:rPr>
                          <w:color w:val="200F03"/>
                        </w:rPr>
                        <w:t>у</w:t>
                      </w:r>
                      <w:r w:rsidRPr="001E330D">
                        <w:rPr>
                          <w:color w:val="200F03"/>
                        </w:rPr>
                        <w:t xml:space="preserve"> стратегі</w:t>
                      </w:r>
                      <w:r>
                        <w:rPr>
                          <w:color w:val="200F03"/>
                        </w:rPr>
                        <w:t>ю</w:t>
                      </w:r>
                      <w:r w:rsidRPr="001E330D">
                        <w:rPr>
                          <w:color w:val="200F03"/>
                        </w:rPr>
                        <w:t xml:space="preserve"> підприємства</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86" o:spid="_x0000_s1043" type="#_x0000_t15" style="position:absolute;left:3031;top:2279;width:2394;height:5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" fillcolor="white [3212]">
                <v:textbox>
                  <w:txbxContent>
                    <w:p w:rsidR="00146218" w:rsidRPr="00786C2B" w:rsidRDefault="00146218" w:rsidP="00F27F8C">
                      <w:pPr>
                        <w:jc w:val="center"/>
                      </w:pPr>
                      <w:r w:rsidRPr="00786C2B">
                        <w:t>Зовнішні</w:t>
                      </w:r>
                    </w:p>
                  </w:txbxContent>
                </v:textbox>
              </v:shape>
              <v:shape id="AutoShape 187" o:spid="_x0000_s1044" type="#_x0000_t15" style="position:absolute;left:8356;top:2279;width:2410;height:501;rotation:1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" fillcolor="white [3212]">
                <v:textbox>
                  <w:txbxContent>
                    <w:p w:rsidR="00146218" w:rsidRDefault="00146218" w:rsidP="00F27F8C">
                      <w:pPr>
                        <w:jc w:val="center"/>
                      </w:pPr>
                      <w:r>
                        <w:t>Внутрішні</w:t>
                      </w: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Oval 188" o:spid="_x0000_s1045" type="#_x0000_t132" style="position:absolute;left:3316;top:3885;width:3332;height:1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" fillcolor="white [3212]">
                <v:textbox>
                  <w:txbxContent>
                    <w:p w:rsidR="00146218" w:rsidRPr="001E330D" w:rsidRDefault="00146218" w:rsidP="00074012">
                      <w:pPr>
                        <w:jc w:val="center"/>
                        <w:rPr>
                          <w:sz w:val="20"/>
                          <w:szCs w:val="20"/>
                        </w:rPr>
                      </w:pPr>
                      <w:r w:rsidRPr="001E330D">
                        <w:rPr>
                          <w:sz w:val="20"/>
                          <w:szCs w:val="20"/>
                        </w:rPr>
                        <w:t>Контрольовані фактори впливу</w:t>
                      </w:r>
                    </w:p>
                    <w:p w:rsidR="00146218" w:rsidRPr="001E330D" w:rsidRDefault="00146218" w:rsidP="00074012">
                      <w:pPr>
                        <w:jc w:val="center"/>
                        <w:rPr>
                          <w:sz w:val="20"/>
                          <w:szCs w:val="20"/>
                        </w:rPr>
                      </w:pPr>
                      <w:r w:rsidRPr="001E330D">
                        <w:rPr>
                          <w:sz w:val="20"/>
                          <w:szCs w:val="20"/>
                        </w:rPr>
                        <w:t>на і</w:t>
                      </w:r>
                      <w:r w:rsidRPr="001E330D">
                        <w:rPr>
                          <w:color w:val="200F03"/>
                          <w:sz w:val="20"/>
                          <w:szCs w:val="20"/>
                        </w:rPr>
                        <w:t>нвестиційну стратегію підприємства</w:t>
                      </w:r>
                    </w:p>
                  </w:txbxContent>
                </v:textbox>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Oval 189" o:spid="_x0000_s1046" type="#_x0000_t22" style="position:absolute;left:7238;top:3885;width:3332;height:1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" fillcolor="white [3212]">
                <v:textbox>
                  <w:txbxContent>
                    <w:p w:rsidR="00146218" w:rsidRPr="001E330D" w:rsidRDefault="00146218" w:rsidP="001E330D">
                      <w:pPr>
                        <w:jc w:val="center"/>
                        <w:rPr>
                          <w:szCs w:val="28"/>
                        </w:rPr>
                      </w:pPr>
                      <w:r>
                        <w:rPr>
                          <w:sz w:val="20"/>
                          <w:szCs w:val="20"/>
                        </w:rPr>
                        <w:t>Нек</w:t>
                      </w:r>
                      <w:r w:rsidRPr="001E330D">
                        <w:rPr>
                          <w:sz w:val="20"/>
                          <w:szCs w:val="20"/>
                        </w:rPr>
                        <w:t>онтрольовані фактори впливу</w:t>
                      </w:r>
                      <w:r>
                        <w:rPr>
                          <w:sz w:val="20"/>
                          <w:szCs w:val="20"/>
                        </w:rPr>
                        <w:t xml:space="preserve"> на</w:t>
                      </w:r>
                      <w:r w:rsidRPr="001E330D">
                        <w:rPr>
                          <w:sz w:val="20"/>
                          <w:szCs w:val="20"/>
                        </w:rPr>
                        <w:t xml:space="preserve"> і</w:t>
                      </w:r>
                      <w:r w:rsidRPr="001E330D">
                        <w:rPr>
                          <w:color w:val="200F03"/>
                          <w:sz w:val="20"/>
                          <w:szCs w:val="20"/>
                        </w:rPr>
                        <w:t>нвестиційну стратегію</w:t>
                      </w:r>
                    </w:p>
                  </w:txbxContent>
                </v:textbox>
              </v:shape>
              <v:rect id="Rectangle 190" o:spid="_x0000_s1047" style="position:absolute;left:4889;top:5576;width:3885;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" fillcolor="white [3212]">
                <v:textbox>
                  <w:txbxContent>
                    <w:p w:rsidR="00146218" w:rsidRDefault="00146218" w:rsidP="00F27F8C">
                      <w:pPr>
                        <w:jc w:val="center"/>
                        <w:rPr>
                          <w:sz w:val="28"/>
                          <w:szCs w:val="28"/>
                        </w:rPr>
                      </w:pPr>
                      <w:r>
                        <w:rPr>
                          <w:sz w:val="28"/>
                          <w:szCs w:val="28"/>
                        </w:rPr>
                        <w:t xml:space="preserve">Господарське середовище підприємства </w:t>
                      </w:r>
                    </w:p>
                  </w:txbxContent>
                </v:textbox>
              </v:rect>
              <v:rect id="Rectangle 191" o:spid="_x0000_s1048" style="position:absolute;left:2562;top:6985;width:8491;height:5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" fillcolor="white [3212]" strokeweight="1.5pt">
                <v:stroke dashstyle="1 1"/>
                <v:textbox>
                  <w:txbxContent>
                    <w:p w:rsidR="00146218" w:rsidRPr="00074012" w:rsidRDefault="00146218" w:rsidP="00551DBE">
                      <w:pPr>
                        <w:jc w:val="center"/>
                      </w:pPr>
                      <w:r>
                        <w:t xml:space="preserve">Внутрішньогосподарські інвестиційно-інноваційні </w:t>
                      </w:r>
                      <w:r w:rsidRPr="00074012">
                        <w:t>процеси</w:t>
                      </w:r>
                      <w:r>
                        <w:t xml:space="preserve"> </w:t>
                      </w:r>
                    </w:p>
                  </w:txbxContent>
                </v:textbox>
              </v:rect>
              <v:oval id="Oval 192" o:spid="_x0000_s1049" style="position:absolute;left:4974;top:8161;width:3333;height:1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" fillcolor="white [3212]">
                <v:textbox>
                  <w:txbxContent>
                    <w:p w:rsidR="00146218" w:rsidRPr="0033638D" w:rsidRDefault="00146218" w:rsidP="0033638D">
                      <w:pPr>
                        <w:jc w:val="center"/>
                        <w:rPr>
                          <w:szCs w:val="20"/>
                        </w:rPr>
                      </w:pPr>
                      <w:r>
                        <w:rPr>
                          <w:szCs w:val="20"/>
                        </w:rPr>
                        <w:t>Стратегічні орієнтири</w:t>
                      </w:r>
                    </w:p>
                  </w:txbxContent>
                </v:textbox>
              </v:oval>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193" o:spid="_x0000_s1050" type="#_x0000_t93" style="position:absolute;left:6310;top:7488;width:710;height:636;rotation: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" fillcolor="white [3212]"/>
              <v:rect id="Rectangle 194" o:spid="_x0000_s1051" style="position:absolute;left:2160;top:9463;width:9126;height:5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" fillcolor="white [3212]" strokeweight="1.5pt">
                <v:stroke dashstyle="1 1"/>
                <v:textbox>
                  <w:txbxContent>
                    <w:p w:rsidR="00146218" w:rsidRPr="0033638D" w:rsidRDefault="00146218" w:rsidP="0033638D">
                      <w:pPr>
                        <w:jc w:val="center"/>
                      </w:pPr>
                      <w:r>
                        <w:rPr>
                          <w:color w:val="200F03"/>
                        </w:rPr>
                        <w:t>І</w:t>
                      </w:r>
                      <w:r w:rsidRPr="0033638D">
                        <w:rPr>
                          <w:color w:val="200F03"/>
                        </w:rPr>
                        <w:t>нвестиційн</w:t>
                      </w:r>
                      <w:r>
                        <w:rPr>
                          <w:color w:val="200F03"/>
                        </w:rPr>
                        <w:t>а</w:t>
                      </w:r>
                      <w:r w:rsidRPr="0033638D">
                        <w:rPr>
                          <w:color w:val="200F03"/>
                        </w:rPr>
                        <w:t xml:space="preserve"> стратегі</w:t>
                      </w:r>
                      <w:r>
                        <w:rPr>
                          <w:color w:val="200F03"/>
                        </w:rPr>
                        <w:t>я</w:t>
                      </w:r>
                      <w:r w:rsidRPr="0033638D">
                        <w:rPr>
                          <w:color w:val="200F03"/>
                        </w:rPr>
                        <w:t xml:space="preserve"> підприємства в умовах глобальних викликів</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95" o:spid="_x0000_s1052" type="#_x0000_t34" style="position:absolute;left:5630;top:4375;width:553;height:1850;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" adj="10780">
                <v:stroke endarrow="block"/>
              </v:shape>
              <v:shape id="AutoShape 196" o:spid="_x0000_s1053" type="#_x0000_t34" style="position:absolute;left:7591;top:4264;width:553;height:2072;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" adj="10780">
                <v:stroke endarrow="block"/>
              </v:shape>
              <v:shape id="AutoShape 197" o:spid="_x0000_s1054" type="#_x0000_t34" style="position:absolute;left:5527;top:2520;width:820;height:1909;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" adj="10774">
                <v:stroke endarrow="block"/>
              </v:shape>
              <v:shape id="AutoShape 198" o:spid="_x0000_s1055" type="#_x0000_t34" style="position:absolute;left:7488;top:2468;width:820;height:2013;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" adj="10774">
                <v:stroke endarrow="block"/>
              </v:shape>
              <v:rect id="Rectangle 199" o:spid="_x0000_s1056" style="position:absolute;left:2562;top:8558;width:2327;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" fillcolor="white [3212]">
                <v:textbox>
                  <w:txbxContent>
                    <w:p w:rsidR="00146218" w:rsidRPr="0033638D" w:rsidRDefault="00146218" w:rsidP="0033638D">
                      <w:r>
                        <w:t>Кількісні результати</w:t>
                      </w:r>
                    </w:p>
                  </w:txbxContent>
                </v:textbox>
              </v:rect>
              <v:rect id="Rectangle 200" o:spid="_x0000_s1057" style="position:absolute;left:8505;top:8558;width:2429;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" fillcolor="white [3212]">
                <v:textbox>
                  <w:txbxContent>
                    <w:p w:rsidR="00146218" w:rsidRDefault="00146218" w:rsidP="0033638D">
                      <w:r>
                        <w:t xml:space="preserve">Якісні </w:t>
                      </w:r>
                    </w:p>
                    <w:p w:rsidR="00146218" w:rsidRPr="0033638D" w:rsidRDefault="00146218" w:rsidP="0033638D">
                      <w:r>
                        <w:t>результати</w:t>
                      </w:r>
                    </w:p>
                  </w:txbxContent>
                </v:textbox>
              </v:re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201" o:spid="_x0000_s1058" type="#_x0000_t105" style="position:absolute;left:3685;top:7679;width:2191;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" fillcolor="white [3212]"/>
              <v:shape id="AutoShape 202" o:spid="_x0000_s1059" type="#_x0000_t105" style="position:absolute;left:7458;top:7679;width:2471;height:879;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" fillcolor="white [3212]"/>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203" o:spid="_x0000_s1060" type="#_x0000_t65" style="position:absolute;left:2907;top:5492;width:1774;height:814;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" fillcolor="white [3212]">
                <v:textbox>
                  <w:txbxContent>
                    <w:p w:rsidR="00146218" w:rsidRPr="001E330D" w:rsidRDefault="00146218" w:rsidP="001E330D">
                      <w:r>
                        <w:t>Інвестиції</w:t>
                      </w:r>
                    </w:p>
                  </w:txbxContent>
                </v:textbox>
              </v:shape>
              <v:shape id="AutoShape 204" o:spid="_x0000_s1061" type="#_x0000_t65" style="position:absolute;left:9016;top:5492;width:1774;height:8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" fillcolor="white [3212]">
                <v:textbox>
                  <w:txbxContent>
                    <w:p w:rsidR="00146218" w:rsidRPr="001E330D" w:rsidRDefault="00146218" w:rsidP="001E330D">
                      <w:r>
                        <w:t>Інвестиції</w:t>
                      </w:r>
                    </w:p>
                  </w:txbxContent>
                </v:textbox>
              </v:shape>
              <v:shape id="AutoShape 205" o:spid="_x0000_s1062" type="#_x0000_t34" style="position:absolute;left:10570;top:4454;width:220;height:1445;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" adj="35542">
                <v:stroke endarrow="block"/>
              </v:shape>
              <v:shape id="AutoShape 206" o:spid="_x0000_s1063" type="#_x0000_t93" style="position:absolute;left:4681;top:5899;width:208;height:1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" fillcolor="white [3212]"/>
              <v:shape id="AutoShape 207" o:spid="_x0000_s1064" type="#_x0000_t93" style="position:absolute;left:8774;top:5899;width:242;height:143;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" fillcolor="white [3212]"/>
              <v:shape id="AutoShape 208" o:spid="_x0000_s1065" type="#_x0000_t34" style="position:absolute;left:2907;top:4454;width:409;height:1445;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" adj="32584">
                <v:stroke endarrow="block"/>
              </v:shape>
            </v:group>
            <w10:wrap type="none"/>
            <w10:anchorlock/>
          </v:group>
        </w:pict>
      </w:r>
    </w:p>
    <w:p w:rsidR="00074012" w:rsidRPr="000466F9" w:rsidRDefault="00F27F8C" w:rsidP="00F27F8C">
      <w:pPr>
        <w:spacing w:line="360" w:lineRule="auto"/>
        <w:ind w:firstLine="709"/>
        <w:jc w:val="both"/>
        <w:rPr>
          <w:sz w:val="28"/>
          <w:szCs w:val="28"/>
        </w:rPr>
      </w:pPr>
      <w:r w:rsidRPr="000466F9">
        <w:rPr>
          <w:sz w:val="28"/>
          <w:szCs w:val="28"/>
        </w:rPr>
        <w:t>Рис. 1.</w:t>
      </w:r>
      <w:r w:rsidR="00551DBE" w:rsidRPr="000466F9">
        <w:rPr>
          <w:sz w:val="28"/>
          <w:szCs w:val="28"/>
        </w:rPr>
        <w:t>1</w:t>
      </w:r>
      <w:r w:rsidRPr="000466F9">
        <w:rPr>
          <w:sz w:val="28"/>
          <w:szCs w:val="28"/>
        </w:rPr>
        <w:t xml:space="preserve">. </w:t>
      </w:r>
      <w:r w:rsidR="001E330D" w:rsidRPr="000466F9">
        <w:rPr>
          <w:sz w:val="28"/>
          <w:szCs w:val="28"/>
        </w:rPr>
        <w:t>Концептуальна модель взаємозв’язку складових, які впливають на формування і</w:t>
      </w:r>
      <w:r w:rsidR="001E330D" w:rsidRPr="000466F9">
        <w:rPr>
          <w:color w:val="200F03"/>
          <w:sz w:val="28"/>
          <w:szCs w:val="28"/>
        </w:rPr>
        <w:t>нвестиційної стратегії підприємства в умовах глобальних викликів</w:t>
      </w:r>
    </w:p>
    <w:p w:rsidR="0033638D" w:rsidRPr="000466F9" w:rsidRDefault="00074012" w:rsidP="00F27F8C">
      <w:pPr>
        <w:spacing w:line="360" w:lineRule="auto"/>
        <w:ind w:firstLine="709"/>
        <w:jc w:val="both"/>
        <w:rPr>
          <w:sz w:val="28"/>
          <w:szCs w:val="28"/>
        </w:rPr>
      </w:pPr>
      <w:bookmarkStart w:id="0" w:name="_Hlk134703732"/>
      <w:r w:rsidRPr="000466F9">
        <w:rPr>
          <w:sz w:val="28"/>
          <w:szCs w:val="28"/>
        </w:rPr>
        <w:t xml:space="preserve">Таким чином, </w:t>
      </w:r>
      <w:r w:rsidR="0033638D" w:rsidRPr="000466F9">
        <w:rPr>
          <w:sz w:val="28"/>
          <w:szCs w:val="28"/>
        </w:rPr>
        <w:t xml:space="preserve">інвестиційну стратегію </w:t>
      </w:r>
      <w:r w:rsidR="0033638D" w:rsidRPr="000466F9">
        <w:rPr>
          <w:color w:val="200F03"/>
          <w:sz w:val="28"/>
          <w:szCs w:val="28"/>
        </w:rPr>
        <w:t>підприємства в умовах глобальних викликів</w:t>
      </w:r>
      <w:r w:rsidR="0033638D" w:rsidRPr="000466F9">
        <w:rPr>
          <w:sz w:val="28"/>
          <w:szCs w:val="28"/>
        </w:rPr>
        <w:t xml:space="preserve"> можна представити як ключовий план дій у сфері інвестиційної діяльності </w:t>
      </w:r>
      <w:r w:rsidR="0033638D" w:rsidRPr="000466F9">
        <w:rPr>
          <w:color w:val="200F03"/>
          <w:sz w:val="28"/>
          <w:szCs w:val="28"/>
        </w:rPr>
        <w:t xml:space="preserve">підприємства в умовах глобальних викликів, який сфокусований на </w:t>
      </w:r>
      <w:r w:rsidR="0033638D" w:rsidRPr="000466F9">
        <w:rPr>
          <w:sz w:val="28"/>
          <w:szCs w:val="28"/>
        </w:rPr>
        <w:t xml:space="preserve">пріоритетних напрямах інвестиційної діяльності та форм, а також візуалізує </w:t>
      </w:r>
      <w:r w:rsidR="0033638D" w:rsidRPr="000466F9">
        <w:rPr>
          <w:sz w:val="28"/>
          <w:szCs w:val="28"/>
        </w:rPr>
        <w:lastRenderedPageBreak/>
        <w:t xml:space="preserve">характер формування інвестиційних ресурсів </w:t>
      </w:r>
      <w:r w:rsidR="0033638D" w:rsidRPr="000466F9">
        <w:rPr>
          <w:color w:val="200F03"/>
          <w:sz w:val="28"/>
          <w:szCs w:val="28"/>
        </w:rPr>
        <w:t>підприємства в умовах глобальних викликів</w:t>
      </w:r>
      <w:r w:rsidR="0033638D" w:rsidRPr="000466F9">
        <w:rPr>
          <w:sz w:val="28"/>
          <w:szCs w:val="28"/>
        </w:rPr>
        <w:t xml:space="preserve"> та послідовність етапів реалізації довгострокових його інвестиційних цілей. </w:t>
      </w:r>
    </w:p>
    <w:p w:rsidR="0033638D" w:rsidRPr="000466F9" w:rsidRDefault="0033638D" w:rsidP="0033638D">
      <w:pPr>
        <w:spacing w:line="360" w:lineRule="auto"/>
        <w:ind w:firstLine="709"/>
        <w:jc w:val="both"/>
        <w:rPr>
          <w:sz w:val="28"/>
          <w:szCs w:val="28"/>
        </w:rPr>
      </w:pPr>
      <w:r w:rsidRPr="000466F9">
        <w:rPr>
          <w:sz w:val="28"/>
          <w:szCs w:val="28"/>
        </w:rPr>
        <w:t xml:space="preserve">Поєднання в інвестиційні стратегії </w:t>
      </w:r>
      <w:r w:rsidRPr="000466F9">
        <w:rPr>
          <w:color w:val="200F03"/>
          <w:sz w:val="28"/>
          <w:szCs w:val="28"/>
        </w:rPr>
        <w:t>підприємства в умовах глобальних викликів</w:t>
      </w:r>
      <w:r w:rsidRPr="000466F9">
        <w:rPr>
          <w:sz w:val="28"/>
          <w:szCs w:val="28"/>
        </w:rPr>
        <w:t xml:space="preserve"> загальної системи цілей та напрямів їх досягнення визначає межі інвестиційної активності </w:t>
      </w:r>
      <w:r w:rsidRPr="000466F9">
        <w:rPr>
          <w:color w:val="200F03"/>
          <w:sz w:val="28"/>
          <w:szCs w:val="28"/>
        </w:rPr>
        <w:t>його господарського середовища в умовах глобальних викликів</w:t>
      </w:r>
      <w:r w:rsidRPr="000466F9">
        <w:rPr>
          <w:sz w:val="28"/>
          <w:szCs w:val="28"/>
        </w:rPr>
        <w:t xml:space="preserve">, а також прийнятих інвестиційних рішень з урахуванням  напрямків форм його інвестиційно-інноваційної діяльності у майбутніх періодах. </w:t>
      </w:r>
    </w:p>
    <w:p w:rsidR="001E63D5" w:rsidRPr="000466F9" w:rsidRDefault="0033638D" w:rsidP="0033638D">
      <w:pPr>
        <w:spacing w:line="360" w:lineRule="auto"/>
        <w:ind w:firstLine="709"/>
        <w:jc w:val="both"/>
        <w:rPr>
          <w:sz w:val="28"/>
          <w:szCs w:val="28"/>
        </w:rPr>
      </w:pPr>
      <w:r w:rsidRPr="000466F9">
        <w:rPr>
          <w:sz w:val="28"/>
          <w:szCs w:val="28"/>
        </w:rPr>
        <w:t xml:space="preserve">Інвестиційну стратегію підприємства </w:t>
      </w:r>
      <w:r w:rsidR="00DC4EB3" w:rsidRPr="000466F9">
        <w:rPr>
          <w:color w:val="200F03"/>
          <w:sz w:val="28"/>
          <w:szCs w:val="28"/>
        </w:rPr>
        <w:t>в умовах глобальних викликів</w:t>
      </w:r>
      <w:r w:rsidR="00DC4EB3" w:rsidRPr="000466F9">
        <w:rPr>
          <w:sz w:val="28"/>
          <w:szCs w:val="28"/>
        </w:rPr>
        <w:t xml:space="preserve"> </w:t>
      </w:r>
      <w:r w:rsidRPr="000466F9">
        <w:rPr>
          <w:sz w:val="28"/>
          <w:szCs w:val="28"/>
        </w:rPr>
        <w:t>можна охарактеризувати як систему формалізованих критеріїв</w:t>
      </w:r>
      <w:r w:rsidR="00DC4EB3" w:rsidRPr="000466F9">
        <w:rPr>
          <w:sz w:val="28"/>
          <w:szCs w:val="28"/>
        </w:rPr>
        <w:t>, за якими</w:t>
      </w:r>
      <w:r w:rsidRPr="000466F9">
        <w:rPr>
          <w:sz w:val="28"/>
          <w:szCs w:val="28"/>
        </w:rPr>
        <w:t xml:space="preserve"> </w:t>
      </w:r>
      <w:r w:rsidR="00DC4EB3" w:rsidRPr="000466F9">
        <w:rPr>
          <w:sz w:val="28"/>
          <w:szCs w:val="28"/>
        </w:rPr>
        <w:t>на</w:t>
      </w:r>
      <w:r w:rsidRPr="000466F9">
        <w:rPr>
          <w:sz w:val="28"/>
          <w:szCs w:val="28"/>
        </w:rPr>
        <w:t xml:space="preserve"> дається оцінка і реалізація інвестиційних можливостей</w:t>
      </w:r>
      <w:r w:rsidR="00DC4EB3" w:rsidRPr="000466F9">
        <w:rPr>
          <w:sz w:val="28"/>
          <w:szCs w:val="28"/>
        </w:rPr>
        <w:t xml:space="preserve"> підприємства </w:t>
      </w:r>
      <w:r w:rsidR="00DC4EB3" w:rsidRPr="000466F9">
        <w:rPr>
          <w:color w:val="200F03"/>
          <w:sz w:val="28"/>
          <w:szCs w:val="28"/>
        </w:rPr>
        <w:t>в умовах глобальних викликів</w:t>
      </w:r>
      <w:r w:rsidRPr="000466F9">
        <w:rPr>
          <w:sz w:val="28"/>
          <w:szCs w:val="28"/>
        </w:rPr>
        <w:t xml:space="preserve">, а також моделюється </w:t>
      </w:r>
      <w:r w:rsidR="00DC4EB3" w:rsidRPr="000466F9">
        <w:rPr>
          <w:sz w:val="28"/>
          <w:szCs w:val="28"/>
        </w:rPr>
        <w:t xml:space="preserve">та візуалізується </w:t>
      </w:r>
      <w:r w:rsidRPr="000466F9">
        <w:rPr>
          <w:sz w:val="28"/>
          <w:szCs w:val="28"/>
        </w:rPr>
        <w:t xml:space="preserve">перспектива інвестиційних позицій </w:t>
      </w:r>
      <w:r w:rsidR="00DC4EB3" w:rsidRPr="000466F9">
        <w:rPr>
          <w:sz w:val="28"/>
          <w:szCs w:val="28"/>
        </w:rPr>
        <w:t>підприємства</w:t>
      </w:r>
      <w:r w:rsidRPr="000466F9">
        <w:rPr>
          <w:sz w:val="28"/>
          <w:szCs w:val="28"/>
        </w:rPr>
        <w:t xml:space="preserve">і забезпечується її досягнення. </w:t>
      </w:r>
    </w:p>
    <w:p w:rsidR="00DC4EB3" w:rsidRPr="000466F9" w:rsidRDefault="00E30FDD" w:rsidP="0033638D">
      <w:pPr>
        <w:spacing w:line="360" w:lineRule="auto"/>
        <w:ind w:firstLine="709"/>
        <w:jc w:val="both"/>
        <w:rPr>
          <w:color w:val="200F03"/>
          <w:sz w:val="28"/>
          <w:szCs w:val="28"/>
        </w:rPr>
      </w:pPr>
      <w:r w:rsidRPr="000466F9">
        <w:rPr>
          <w:color w:val="200F03"/>
          <w:sz w:val="28"/>
          <w:szCs w:val="28"/>
        </w:rPr>
        <w:t>«</w:t>
      </w:r>
      <w:r w:rsidR="00DC4EB3" w:rsidRPr="000466F9">
        <w:rPr>
          <w:color w:val="200F03"/>
          <w:sz w:val="28"/>
          <w:szCs w:val="28"/>
        </w:rPr>
        <w:t xml:space="preserve">Інвестиційна стратегія є найважливішою складовою загальної системи стратегічного вибору підприємства. Адже основними його елементами є місія інвестиційної діяльності, загальні стратегічні цілі розвитку, система функціональних стратегії в розрізі окремих видів діяльності та засоби формування і розподілу ресурсів </w:t>
      </w:r>
      <w:r w:rsidRPr="000466F9">
        <w:rPr>
          <w:color w:val="200F03"/>
          <w:sz w:val="28"/>
          <w:szCs w:val="28"/>
        </w:rPr>
        <w:t>підприємства»</w:t>
      </w:r>
      <w:r w:rsidR="00DC4EB3" w:rsidRPr="000466F9">
        <w:rPr>
          <w:color w:val="200F03"/>
          <w:sz w:val="28"/>
          <w:szCs w:val="28"/>
        </w:rPr>
        <w:t xml:space="preserve"> [3</w:t>
      </w:r>
      <w:r w:rsidRPr="000466F9">
        <w:rPr>
          <w:color w:val="200F03"/>
          <w:sz w:val="28"/>
          <w:szCs w:val="28"/>
        </w:rPr>
        <w:t>4</w:t>
      </w:r>
      <w:r w:rsidR="00DC4EB3" w:rsidRPr="000466F9">
        <w:rPr>
          <w:color w:val="200F03"/>
          <w:sz w:val="28"/>
          <w:szCs w:val="28"/>
        </w:rPr>
        <w:t>].</w:t>
      </w:r>
    </w:p>
    <w:p w:rsidR="00E30FDD" w:rsidRPr="000466F9" w:rsidRDefault="00E30FDD" w:rsidP="00F27F8C">
      <w:pPr>
        <w:spacing w:line="360" w:lineRule="auto"/>
        <w:ind w:firstLine="709"/>
        <w:jc w:val="both"/>
        <w:rPr>
          <w:sz w:val="28"/>
          <w:szCs w:val="28"/>
        </w:rPr>
      </w:pPr>
      <w:r w:rsidRPr="000466F9">
        <w:rPr>
          <w:sz w:val="28"/>
          <w:szCs w:val="28"/>
        </w:rPr>
        <w:t xml:space="preserve">Згідно Закону України «Про інвестиційну діяльність» </w:t>
      </w:r>
      <w:r w:rsidRPr="000466F9">
        <w:rPr>
          <w:color w:val="200F03"/>
          <w:sz w:val="28"/>
          <w:szCs w:val="28"/>
        </w:rPr>
        <w:t xml:space="preserve">– </w:t>
      </w:r>
      <w:r w:rsidRPr="000466F9">
        <w:rPr>
          <w:sz w:val="28"/>
          <w:szCs w:val="28"/>
        </w:rPr>
        <w:t xml:space="preserve">інвестиційна діяльність </w:t>
      </w:r>
      <w:r w:rsidRPr="000466F9">
        <w:rPr>
          <w:color w:val="200F03"/>
          <w:sz w:val="28"/>
          <w:szCs w:val="28"/>
        </w:rPr>
        <w:t xml:space="preserve">– </w:t>
      </w:r>
      <w:r w:rsidRPr="000466F9">
        <w:rPr>
          <w:sz w:val="28"/>
          <w:szCs w:val="28"/>
        </w:rPr>
        <w:t xml:space="preserve">це сукупність практичних дій громадян юридичних осіб та держави щодо реалізації інвестицій [47]. </w:t>
      </w:r>
    </w:p>
    <w:p w:rsidR="00E30FDD" w:rsidRPr="000466F9" w:rsidRDefault="00E30FDD" w:rsidP="00F27F8C">
      <w:pPr>
        <w:spacing w:line="360" w:lineRule="auto"/>
        <w:ind w:firstLine="709"/>
        <w:jc w:val="both"/>
        <w:rPr>
          <w:sz w:val="28"/>
          <w:szCs w:val="28"/>
        </w:rPr>
      </w:pPr>
      <w:r w:rsidRPr="000466F9">
        <w:rPr>
          <w:sz w:val="28"/>
          <w:szCs w:val="28"/>
        </w:rPr>
        <w:t xml:space="preserve">Відомий науковець, І. Бланк визначає, що інвестиційна стратегія підприємства – це система довгострокових цілей інвестиційної діяльності підприємства, які визначені загальними завданнями його розвитку та інвестиційною ідеологією, а також вибір найбільш ефективних шляхів їх досягнення [5]. </w:t>
      </w:r>
    </w:p>
    <w:p w:rsidR="00E30FDD" w:rsidRPr="000466F9" w:rsidRDefault="00E30FDD" w:rsidP="00F27F8C">
      <w:pPr>
        <w:spacing w:line="360" w:lineRule="auto"/>
        <w:ind w:firstLine="709"/>
        <w:jc w:val="both"/>
        <w:rPr>
          <w:sz w:val="28"/>
          <w:szCs w:val="28"/>
        </w:rPr>
      </w:pPr>
      <w:r w:rsidRPr="000466F9">
        <w:rPr>
          <w:sz w:val="28"/>
          <w:szCs w:val="28"/>
        </w:rPr>
        <w:t>Т. Майорової</w:t>
      </w:r>
      <w:r w:rsidR="00B61C64" w:rsidRPr="000466F9">
        <w:rPr>
          <w:sz w:val="28"/>
          <w:szCs w:val="28"/>
        </w:rPr>
        <w:t xml:space="preserve"> вважає, що «</w:t>
      </w:r>
      <w:r w:rsidRPr="000466F9">
        <w:rPr>
          <w:sz w:val="28"/>
          <w:szCs w:val="28"/>
        </w:rPr>
        <w:t>інвестиційна стратегія</w:t>
      </w:r>
      <w:r w:rsidR="00B61C64" w:rsidRPr="000466F9">
        <w:rPr>
          <w:sz w:val="28"/>
          <w:szCs w:val="28"/>
        </w:rPr>
        <w:t xml:space="preserve"> підприємства</w:t>
      </w:r>
      <w:r w:rsidRPr="000466F9">
        <w:rPr>
          <w:sz w:val="28"/>
          <w:szCs w:val="28"/>
        </w:rPr>
        <w:t xml:space="preserve"> – це процес формування системи довгострокових цілей інвестиційної діяльності та вибір найбільш ефективних шляхів їх досягнення на базі формування і </w:t>
      </w:r>
      <w:r w:rsidRPr="000466F9">
        <w:rPr>
          <w:sz w:val="28"/>
          <w:szCs w:val="28"/>
        </w:rPr>
        <w:lastRenderedPageBreak/>
        <w:t>прогнозування умов здійснення цієї діяльності, а також кон’юнктури інвестиційного ринку як в цілому так і на окремих його сегментах</w:t>
      </w:r>
      <w:r w:rsidR="00B61C64" w:rsidRPr="000466F9">
        <w:rPr>
          <w:sz w:val="28"/>
          <w:szCs w:val="28"/>
        </w:rPr>
        <w:t>»</w:t>
      </w:r>
      <w:r w:rsidRPr="000466F9">
        <w:rPr>
          <w:sz w:val="28"/>
          <w:szCs w:val="28"/>
        </w:rPr>
        <w:t xml:space="preserve"> [34]. </w:t>
      </w:r>
    </w:p>
    <w:p w:rsidR="00AD0BC3" w:rsidRPr="000466F9" w:rsidRDefault="00E30FDD" w:rsidP="00F27F8C">
      <w:pPr>
        <w:spacing w:line="360" w:lineRule="auto"/>
        <w:ind w:firstLine="709"/>
        <w:jc w:val="both"/>
        <w:rPr>
          <w:sz w:val="28"/>
          <w:szCs w:val="28"/>
        </w:rPr>
      </w:pPr>
      <w:r w:rsidRPr="000466F9">
        <w:rPr>
          <w:sz w:val="28"/>
          <w:szCs w:val="28"/>
        </w:rPr>
        <w:t xml:space="preserve">А. Череп </w:t>
      </w:r>
      <w:r w:rsidR="00B61C64" w:rsidRPr="000466F9">
        <w:rPr>
          <w:sz w:val="28"/>
          <w:szCs w:val="28"/>
        </w:rPr>
        <w:t>наголошував</w:t>
      </w:r>
      <w:r w:rsidRPr="000466F9">
        <w:rPr>
          <w:sz w:val="28"/>
          <w:szCs w:val="28"/>
        </w:rPr>
        <w:t xml:space="preserve">, що </w:t>
      </w:r>
      <w:r w:rsidR="00B61C64" w:rsidRPr="000466F9">
        <w:rPr>
          <w:sz w:val="28"/>
          <w:szCs w:val="28"/>
        </w:rPr>
        <w:t>«</w:t>
      </w:r>
      <w:r w:rsidRPr="000466F9">
        <w:rPr>
          <w:sz w:val="28"/>
          <w:szCs w:val="28"/>
        </w:rPr>
        <w:t>інвестиційна стратегія</w:t>
      </w:r>
      <w:r w:rsidR="00B61C64" w:rsidRPr="000466F9">
        <w:rPr>
          <w:sz w:val="28"/>
          <w:szCs w:val="28"/>
        </w:rPr>
        <w:t xml:space="preserve"> підприємства </w:t>
      </w:r>
      <w:r w:rsidR="00B61C64" w:rsidRPr="000466F9">
        <w:rPr>
          <w:color w:val="200F03"/>
          <w:sz w:val="28"/>
          <w:szCs w:val="28"/>
        </w:rPr>
        <w:t>–</w:t>
      </w:r>
      <w:r w:rsidRPr="000466F9">
        <w:rPr>
          <w:sz w:val="28"/>
          <w:szCs w:val="28"/>
        </w:rPr>
        <w:t xml:space="preserve"> це система довгострокових цілей інвестиційної діяльності і найбільш ефективних шляхів їх досягнення</w:t>
      </w:r>
      <w:r w:rsidR="00B61C64" w:rsidRPr="000466F9">
        <w:rPr>
          <w:sz w:val="28"/>
          <w:szCs w:val="28"/>
        </w:rPr>
        <w:t>»</w:t>
      </w:r>
      <w:r w:rsidRPr="000466F9">
        <w:rPr>
          <w:sz w:val="28"/>
          <w:szCs w:val="28"/>
        </w:rPr>
        <w:t xml:space="preserve"> [</w:t>
      </w:r>
      <w:r w:rsidR="00B61C64" w:rsidRPr="000466F9">
        <w:rPr>
          <w:sz w:val="28"/>
          <w:szCs w:val="28"/>
        </w:rPr>
        <w:t>52</w:t>
      </w:r>
      <w:r w:rsidRPr="000466F9">
        <w:rPr>
          <w:sz w:val="28"/>
          <w:szCs w:val="28"/>
        </w:rPr>
        <w:t>].</w:t>
      </w:r>
    </w:p>
    <w:p w:rsidR="00130417" w:rsidRPr="000466F9" w:rsidRDefault="00130417" w:rsidP="00F27F8C">
      <w:pPr>
        <w:spacing w:line="360" w:lineRule="auto"/>
        <w:ind w:firstLine="709"/>
        <w:jc w:val="both"/>
        <w:rPr>
          <w:sz w:val="28"/>
          <w:szCs w:val="28"/>
        </w:rPr>
      </w:pPr>
      <w:r w:rsidRPr="000466F9">
        <w:rPr>
          <w:sz w:val="28"/>
          <w:szCs w:val="28"/>
        </w:rPr>
        <w:t>Г. Козаченко відмітив, що розроблення дієвої інвестиційної стратегії має велике значення для ефективного розвитку підприємства. По відношенню до загальної стратегії економічного розвитку підприємства, інвестиційна стратегія має підпорядкований характер і повинна погоджувати з нею свої цілі та етапи реалізації з урахуванням впливу відповідних факторів [24].</w:t>
      </w:r>
    </w:p>
    <w:bookmarkEnd w:id="0"/>
    <w:p w:rsidR="00130417" w:rsidRPr="000466F9" w:rsidRDefault="00130417" w:rsidP="00130417">
      <w:pPr>
        <w:spacing w:line="360" w:lineRule="auto"/>
        <w:ind w:firstLine="709"/>
        <w:jc w:val="both"/>
        <w:rPr>
          <w:sz w:val="28"/>
          <w:szCs w:val="28"/>
        </w:rPr>
      </w:pPr>
      <w:r w:rsidRPr="000466F9">
        <w:rPr>
          <w:sz w:val="28"/>
          <w:szCs w:val="28"/>
        </w:rPr>
        <w:t xml:space="preserve">Узагальнюючи підходи різних науковців, щодо визначення інвестиційної стратегії підприємства необхідно відмітити, що інвестиційна стратегія підприємства </w:t>
      </w:r>
      <w:r w:rsidRPr="000466F9">
        <w:rPr>
          <w:color w:val="200F03"/>
          <w:sz w:val="28"/>
          <w:szCs w:val="28"/>
        </w:rPr>
        <w:t xml:space="preserve">– </w:t>
      </w:r>
      <w:r w:rsidRPr="000466F9">
        <w:rPr>
          <w:sz w:val="28"/>
          <w:szCs w:val="28"/>
        </w:rPr>
        <w:t xml:space="preserve">це система, яка повністю відображає особливості інвестиційної діяльності підприємства </w:t>
      </w:r>
      <w:r w:rsidRPr="000466F9">
        <w:rPr>
          <w:color w:val="200F03"/>
          <w:sz w:val="28"/>
          <w:szCs w:val="28"/>
        </w:rPr>
        <w:t>в умовах глобальних викликів</w:t>
      </w:r>
      <w:r w:rsidRPr="000466F9">
        <w:rPr>
          <w:sz w:val="28"/>
          <w:szCs w:val="28"/>
        </w:rPr>
        <w:t xml:space="preserve">, та спрямована на її розвиток у короткострокові та довгострокові перспективах з урахуванням впливу контрольованих і неконтрольованих факторів. </w:t>
      </w:r>
    </w:p>
    <w:p w:rsidR="00DD57FC" w:rsidRPr="000466F9" w:rsidRDefault="00DD57FC" w:rsidP="00F27F8C">
      <w:pPr>
        <w:spacing w:line="360" w:lineRule="auto"/>
        <w:ind w:firstLine="709"/>
        <w:jc w:val="both"/>
        <w:rPr>
          <w:sz w:val="28"/>
          <w:szCs w:val="28"/>
        </w:rPr>
      </w:pPr>
      <w:r w:rsidRPr="000466F9">
        <w:rPr>
          <w:sz w:val="28"/>
          <w:szCs w:val="28"/>
        </w:rPr>
        <w:t>При розробці та формуванні інвестиційної стра</w:t>
      </w:r>
      <w:r w:rsidRPr="000466F9">
        <w:rPr>
          <w:sz w:val="28"/>
          <w:szCs w:val="28"/>
        </w:rPr>
        <w:softHyphen/>
        <w:t xml:space="preserve">тегії підприємства </w:t>
      </w:r>
      <w:r w:rsidRPr="000466F9">
        <w:rPr>
          <w:color w:val="200F03"/>
          <w:sz w:val="28"/>
          <w:szCs w:val="28"/>
        </w:rPr>
        <w:t>в умовах глобальних викликів</w:t>
      </w:r>
      <w:r w:rsidRPr="000466F9">
        <w:rPr>
          <w:sz w:val="28"/>
          <w:szCs w:val="28"/>
        </w:rPr>
        <w:t xml:space="preserve"> відбувається пошук і оцінка альтернативних варіантів інвестиційних рішень в управлінський системі підприємства, які найповніше відповідають його іміджу та завданням розвитку. </w:t>
      </w:r>
    </w:p>
    <w:p w:rsidR="00DD57FC" w:rsidRPr="000466F9" w:rsidRDefault="00DD57FC" w:rsidP="00F27F8C">
      <w:pPr>
        <w:spacing w:line="360" w:lineRule="auto"/>
        <w:ind w:firstLine="709"/>
        <w:jc w:val="both"/>
        <w:rPr>
          <w:sz w:val="28"/>
          <w:szCs w:val="28"/>
        </w:rPr>
      </w:pPr>
      <w:r w:rsidRPr="000466F9">
        <w:rPr>
          <w:sz w:val="28"/>
          <w:szCs w:val="28"/>
        </w:rPr>
        <w:t>Труднощі форму</w:t>
      </w:r>
      <w:r w:rsidRPr="000466F9">
        <w:rPr>
          <w:sz w:val="28"/>
          <w:szCs w:val="28"/>
        </w:rPr>
        <w:softHyphen/>
        <w:t xml:space="preserve">вання інвестиційної стратегії підприємства </w:t>
      </w:r>
      <w:r w:rsidRPr="000466F9">
        <w:rPr>
          <w:color w:val="200F03"/>
          <w:sz w:val="28"/>
          <w:szCs w:val="28"/>
        </w:rPr>
        <w:t>в умовах глобальних викликів</w:t>
      </w:r>
      <w:r w:rsidRPr="000466F9">
        <w:rPr>
          <w:sz w:val="28"/>
          <w:szCs w:val="28"/>
        </w:rPr>
        <w:t xml:space="preserve"> пов’язані з тим, що дана стратегія не є незмінною, а вимагає періодичного коректування з урахуванням зовнішніх умов і нових можливостей розвитку підприємства </w:t>
      </w:r>
      <w:r w:rsidRPr="000466F9">
        <w:rPr>
          <w:color w:val="200F03"/>
          <w:sz w:val="28"/>
          <w:szCs w:val="28"/>
        </w:rPr>
        <w:t>в умовах глобальних викликів</w:t>
      </w:r>
      <w:r w:rsidRPr="000466F9">
        <w:rPr>
          <w:sz w:val="28"/>
          <w:szCs w:val="28"/>
        </w:rPr>
        <w:t xml:space="preserve">. </w:t>
      </w:r>
    </w:p>
    <w:p w:rsidR="00DD57FC" w:rsidRPr="000466F9" w:rsidRDefault="00DD57FC" w:rsidP="00F27F8C">
      <w:pPr>
        <w:spacing w:line="360" w:lineRule="auto"/>
        <w:ind w:firstLine="709"/>
        <w:jc w:val="both"/>
        <w:rPr>
          <w:sz w:val="28"/>
          <w:szCs w:val="28"/>
        </w:rPr>
      </w:pPr>
      <w:r w:rsidRPr="000466F9">
        <w:rPr>
          <w:sz w:val="28"/>
          <w:szCs w:val="28"/>
        </w:rPr>
        <w:t xml:space="preserve">Базовою передумовою формування інвестиційній стратегії підприємства </w:t>
      </w:r>
      <w:r w:rsidRPr="000466F9">
        <w:rPr>
          <w:color w:val="200F03"/>
          <w:sz w:val="28"/>
          <w:szCs w:val="28"/>
        </w:rPr>
        <w:t>в умовах глобальних викликів</w:t>
      </w:r>
      <w:r w:rsidRPr="000466F9">
        <w:rPr>
          <w:sz w:val="28"/>
          <w:szCs w:val="28"/>
        </w:rPr>
        <w:t xml:space="preserve"> є загальна стратегія його соціально-економічного розвитку. Тому, інвес</w:t>
      </w:r>
      <w:r w:rsidRPr="000466F9">
        <w:rPr>
          <w:sz w:val="28"/>
          <w:szCs w:val="28"/>
        </w:rPr>
        <w:softHyphen/>
        <w:t xml:space="preserve">тиційна стратегія підприємства </w:t>
      </w:r>
      <w:r w:rsidRPr="000466F9">
        <w:rPr>
          <w:color w:val="200F03"/>
          <w:sz w:val="28"/>
          <w:szCs w:val="28"/>
        </w:rPr>
        <w:t>в умовах глобальних викликів</w:t>
      </w:r>
      <w:r w:rsidRPr="000466F9">
        <w:rPr>
          <w:sz w:val="28"/>
          <w:szCs w:val="28"/>
        </w:rPr>
        <w:t xml:space="preserve"> має підлеглий характер і узгоджується за цілями й етапами реалізації. </w:t>
      </w:r>
    </w:p>
    <w:p w:rsidR="001F24CF" w:rsidRPr="000466F9" w:rsidRDefault="00DD57FC" w:rsidP="00F27F8C">
      <w:pPr>
        <w:spacing w:line="360" w:lineRule="auto"/>
        <w:ind w:firstLine="709"/>
        <w:jc w:val="both"/>
        <w:rPr>
          <w:sz w:val="28"/>
          <w:szCs w:val="28"/>
        </w:rPr>
      </w:pPr>
      <w:r w:rsidRPr="000466F9">
        <w:rPr>
          <w:sz w:val="28"/>
          <w:szCs w:val="28"/>
        </w:rPr>
        <w:lastRenderedPageBreak/>
        <w:t xml:space="preserve">Початковий етап розробки інвестиційної стратегії підприємства </w:t>
      </w:r>
      <w:r w:rsidRPr="000466F9">
        <w:rPr>
          <w:color w:val="200F03"/>
          <w:sz w:val="28"/>
          <w:szCs w:val="28"/>
        </w:rPr>
        <w:t>в умовах глобальних викликів</w:t>
      </w:r>
      <w:r w:rsidRPr="000466F9">
        <w:rPr>
          <w:sz w:val="28"/>
          <w:szCs w:val="28"/>
        </w:rPr>
        <w:t xml:space="preserve"> сфокусований на визначенні загально</w:t>
      </w:r>
      <w:r w:rsidRPr="000466F9">
        <w:rPr>
          <w:sz w:val="28"/>
          <w:szCs w:val="28"/>
        </w:rPr>
        <w:softHyphen/>
        <w:t>го періоду  формування даної стратегії, який залежить від певних умов та орієнтирів. Основн</w:t>
      </w:r>
      <w:r w:rsidR="00AD6E7B" w:rsidRPr="000466F9">
        <w:rPr>
          <w:sz w:val="28"/>
          <w:szCs w:val="28"/>
        </w:rPr>
        <w:t xml:space="preserve">а </w:t>
      </w:r>
      <w:r w:rsidRPr="000466F9">
        <w:rPr>
          <w:sz w:val="28"/>
          <w:szCs w:val="28"/>
        </w:rPr>
        <w:t>умов</w:t>
      </w:r>
      <w:r w:rsidR="00AD6E7B" w:rsidRPr="000466F9">
        <w:rPr>
          <w:sz w:val="28"/>
          <w:szCs w:val="28"/>
        </w:rPr>
        <w:t xml:space="preserve">а зосереджена </w:t>
      </w:r>
      <w:r w:rsidRPr="000466F9">
        <w:rPr>
          <w:sz w:val="28"/>
          <w:szCs w:val="28"/>
        </w:rPr>
        <w:t xml:space="preserve"> </w:t>
      </w:r>
      <w:r w:rsidR="00AD6E7B" w:rsidRPr="000466F9">
        <w:rPr>
          <w:sz w:val="28"/>
          <w:szCs w:val="28"/>
        </w:rPr>
        <w:t>на</w:t>
      </w:r>
      <w:r w:rsidRPr="000466F9">
        <w:rPr>
          <w:sz w:val="28"/>
          <w:szCs w:val="28"/>
        </w:rPr>
        <w:t xml:space="preserve"> передбачуван</w:t>
      </w:r>
      <w:r w:rsidR="00AD6E7B" w:rsidRPr="000466F9">
        <w:rPr>
          <w:sz w:val="28"/>
          <w:szCs w:val="28"/>
        </w:rPr>
        <w:t xml:space="preserve">ості </w:t>
      </w:r>
      <w:r w:rsidRPr="000466F9">
        <w:rPr>
          <w:sz w:val="28"/>
          <w:szCs w:val="28"/>
        </w:rPr>
        <w:t xml:space="preserve">розвитку </w:t>
      </w:r>
      <w:r w:rsidR="00AD6E7B" w:rsidRPr="000466F9">
        <w:rPr>
          <w:sz w:val="28"/>
          <w:szCs w:val="28"/>
        </w:rPr>
        <w:t xml:space="preserve">національної </w:t>
      </w:r>
      <w:r w:rsidRPr="000466F9">
        <w:rPr>
          <w:sz w:val="28"/>
          <w:szCs w:val="28"/>
        </w:rPr>
        <w:t>економіки в ціло</w:t>
      </w:r>
      <w:r w:rsidRPr="000466F9">
        <w:rPr>
          <w:sz w:val="28"/>
          <w:szCs w:val="28"/>
        </w:rPr>
        <w:softHyphen/>
        <w:t>му й інвестиційно</w:t>
      </w:r>
      <w:r w:rsidR="00AD6E7B" w:rsidRPr="000466F9">
        <w:rPr>
          <w:sz w:val="28"/>
          <w:szCs w:val="28"/>
        </w:rPr>
        <w:t>го середовища</w:t>
      </w:r>
      <w:r w:rsidRPr="000466F9">
        <w:rPr>
          <w:sz w:val="28"/>
          <w:szCs w:val="28"/>
        </w:rPr>
        <w:t xml:space="preserve"> зокрема. В умовах </w:t>
      </w:r>
      <w:r w:rsidR="00AD6E7B" w:rsidRPr="000466F9">
        <w:rPr>
          <w:sz w:val="28"/>
          <w:szCs w:val="28"/>
        </w:rPr>
        <w:t xml:space="preserve">глобальних викликів та </w:t>
      </w:r>
      <w:r w:rsidRPr="000466F9">
        <w:rPr>
          <w:sz w:val="28"/>
          <w:szCs w:val="28"/>
        </w:rPr>
        <w:t xml:space="preserve">нестабільного розвитку </w:t>
      </w:r>
      <w:r w:rsidR="00AD6E7B" w:rsidRPr="000466F9">
        <w:rPr>
          <w:sz w:val="28"/>
          <w:szCs w:val="28"/>
        </w:rPr>
        <w:t xml:space="preserve">національної </w:t>
      </w:r>
      <w:r w:rsidRPr="000466F9">
        <w:rPr>
          <w:sz w:val="28"/>
          <w:szCs w:val="28"/>
        </w:rPr>
        <w:t xml:space="preserve">економіки цей період не може бути занадто тривалим і в середньому становить </w:t>
      </w:r>
      <w:r w:rsidR="00AD6E7B" w:rsidRPr="000466F9">
        <w:rPr>
          <w:sz w:val="28"/>
          <w:szCs w:val="28"/>
        </w:rPr>
        <w:t>2</w:t>
      </w:r>
      <w:r w:rsidRPr="000466F9">
        <w:rPr>
          <w:sz w:val="28"/>
          <w:szCs w:val="28"/>
        </w:rPr>
        <w:t>-</w:t>
      </w:r>
      <w:r w:rsidR="00AD6E7B" w:rsidRPr="000466F9">
        <w:rPr>
          <w:sz w:val="28"/>
          <w:szCs w:val="28"/>
        </w:rPr>
        <w:t>7</w:t>
      </w:r>
      <w:r w:rsidRPr="000466F9">
        <w:rPr>
          <w:sz w:val="28"/>
          <w:szCs w:val="28"/>
        </w:rPr>
        <w:t xml:space="preserve"> років.</w:t>
      </w:r>
    </w:p>
    <w:p w:rsidR="00B045D3" w:rsidRPr="000466F9" w:rsidRDefault="00B045D3" w:rsidP="00F27F8C">
      <w:pPr>
        <w:spacing w:line="360" w:lineRule="auto"/>
        <w:ind w:firstLine="709"/>
        <w:jc w:val="both"/>
        <w:rPr>
          <w:sz w:val="28"/>
          <w:szCs w:val="28"/>
        </w:rPr>
      </w:pPr>
      <w:r w:rsidRPr="000466F9">
        <w:rPr>
          <w:sz w:val="28"/>
          <w:szCs w:val="28"/>
        </w:rPr>
        <w:t xml:space="preserve">Ефективна інвестиційна діяльність підприємства </w:t>
      </w:r>
      <w:r w:rsidRPr="000466F9">
        <w:rPr>
          <w:color w:val="200F03"/>
          <w:sz w:val="28"/>
          <w:szCs w:val="28"/>
        </w:rPr>
        <w:t>в умовах глобальних викликів</w:t>
      </w:r>
      <w:r w:rsidRPr="000466F9">
        <w:rPr>
          <w:sz w:val="28"/>
          <w:szCs w:val="28"/>
        </w:rPr>
        <w:t xml:space="preserve"> будується врахуючи принципи динамізму та комплексного характеру формування управлінських рішень в господарській системі підприємства. Основу інвестиційної діяльності підприємства </w:t>
      </w:r>
      <w:r w:rsidRPr="000466F9">
        <w:rPr>
          <w:color w:val="200F03"/>
          <w:sz w:val="28"/>
          <w:szCs w:val="28"/>
        </w:rPr>
        <w:t>в умовах глобальних викликів</w:t>
      </w:r>
      <w:r w:rsidRPr="000466F9">
        <w:rPr>
          <w:sz w:val="28"/>
          <w:szCs w:val="28"/>
        </w:rPr>
        <w:t xml:space="preserve"> складають:</w:t>
      </w:r>
    </w:p>
    <w:p w:rsidR="00B045D3" w:rsidRPr="000466F9" w:rsidRDefault="00B045D3" w:rsidP="00B045D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інвестиційна політика підприємства;</w:t>
      </w:r>
    </w:p>
    <w:p w:rsidR="00B045D3" w:rsidRPr="000466F9" w:rsidRDefault="00B045D3" w:rsidP="00B045D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формування інвестиційних ресурсів. </w:t>
      </w:r>
    </w:p>
    <w:p w:rsidR="00B045D3" w:rsidRPr="000466F9" w:rsidRDefault="00B045D3" w:rsidP="00F27F8C">
      <w:pPr>
        <w:spacing w:line="360" w:lineRule="auto"/>
        <w:ind w:firstLine="709"/>
        <w:jc w:val="both"/>
        <w:rPr>
          <w:sz w:val="28"/>
          <w:szCs w:val="28"/>
        </w:rPr>
      </w:pPr>
      <w:r w:rsidRPr="000466F9">
        <w:rPr>
          <w:sz w:val="28"/>
          <w:szCs w:val="28"/>
        </w:rPr>
        <w:t xml:space="preserve">Інвестиційна політика підприємства </w:t>
      </w:r>
      <w:r w:rsidRPr="000466F9">
        <w:rPr>
          <w:color w:val="200F03"/>
          <w:sz w:val="28"/>
          <w:szCs w:val="28"/>
        </w:rPr>
        <w:t>в умовах глобальних викликів</w:t>
      </w:r>
      <w:r w:rsidRPr="000466F9">
        <w:rPr>
          <w:sz w:val="28"/>
          <w:szCs w:val="28"/>
        </w:rPr>
        <w:t xml:space="preserve"> </w:t>
      </w:r>
      <w:r w:rsidRPr="000466F9">
        <w:rPr>
          <w:color w:val="200F03"/>
          <w:sz w:val="28"/>
          <w:szCs w:val="28"/>
        </w:rPr>
        <w:t xml:space="preserve">– </w:t>
      </w:r>
      <w:r w:rsidRPr="000466F9">
        <w:rPr>
          <w:sz w:val="28"/>
          <w:szCs w:val="28"/>
        </w:rPr>
        <w:t xml:space="preserve">це процес формування системи довгострокових цілей інвестиційний діяльності  підприємства </w:t>
      </w:r>
      <w:r w:rsidRPr="000466F9">
        <w:rPr>
          <w:color w:val="200F03"/>
          <w:sz w:val="28"/>
          <w:szCs w:val="28"/>
        </w:rPr>
        <w:t>в умовах глобальних викликів</w:t>
      </w:r>
      <w:r w:rsidRPr="000466F9">
        <w:rPr>
          <w:sz w:val="28"/>
          <w:szCs w:val="28"/>
        </w:rPr>
        <w:t xml:space="preserve"> та виокремлення альтернативних шляхів їх досягнення на основні  прогнозування умов даної діяльності, а також кон’юнктури інвестиційного ринку у національному макроекономічному середовищі.</w:t>
      </w:r>
    </w:p>
    <w:p w:rsidR="00660C69" w:rsidRPr="000466F9" w:rsidRDefault="00660C69" w:rsidP="00F27F8C">
      <w:pPr>
        <w:spacing w:line="360" w:lineRule="auto"/>
        <w:ind w:firstLine="709"/>
        <w:jc w:val="both"/>
        <w:rPr>
          <w:color w:val="200F03"/>
          <w:sz w:val="28"/>
          <w:szCs w:val="28"/>
        </w:rPr>
      </w:pPr>
      <w:r w:rsidRPr="000466F9">
        <w:rPr>
          <w:sz w:val="28"/>
          <w:szCs w:val="28"/>
        </w:rPr>
        <w:t xml:space="preserve">Напрями інвестиційної політики підприємства </w:t>
      </w:r>
      <w:r w:rsidRPr="000466F9">
        <w:rPr>
          <w:color w:val="200F03"/>
          <w:sz w:val="28"/>
          <w:szCs w:val="28"/>
        </w:rPr>
        <w:t>в умовах глобальних викликів:</w:t>
      </w:r>
    </w:p>
    <w:p w:rsidR="00660C69" w:rsidRPr="000466F9" w:rsidRDefault="00660C69" w:rsidP="00660C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управління ризиком;</w:t>
      </w:r>
    </w:p>
    <w:p w:rsidR="00660C69" w:rsidRPr="000466F9" w:rsidRDefault="00660C69" w:rsidP="00660C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програмно-цільове планування;</w:t>
      </w:r>
    </w:p>
    <w:p w:rsidR="00660C69" w:rsidRPr="000466F9" w:rsidRDefault="00660C69" w:rsidP="00660C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формування капітальних бюджетів;</w:t>
      </w:r>
    </w:p>
    <w:p w:rsidR="00660C69" w:rsidRPr="000466F9" w:rsidRDefault="00660C69" w:rsidP="00660C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стратегічний аналіз;</w:t>
      </w:r>
    </w:p>
    <w:p w:rsidR="00660C69" w:rsidRPr="000466F9" w:rsidRDefault="00660C69" w:rsidP="00660C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стратегічне управління;</w:t>
      </w:r>
    </w:p>
    <w:p w:rsidR="00660C69" w:rsidRPr="000466F9" w:rsidRDefault="00660C69" w:rsidP="00660C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контролінг;</w:t>
      </w:r>
    </w:p>
    <w:p w:rsidR="00660C69" w:rsidRPr="000466F9" w:rsidRDefault="00660C69" w:rsidP="00660C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аудит.</w:t>
      </w:r>
    </w:p>
    <w:p w:rsidR="00660C69" w:rsidRPr="000466F9" w:rsidRDefault="00660C69" w:rsidP="00F27F8C">
      <w:pPr>
        <w:spacing w:line="360" w:lineRule="auto"/>
        <w:ind w:firstLine="709"/>
        <w:jc w:val="both"/>
        <w:rPr>
          <w:sz w:val="28"/>
          <w:szCs w:val="28"/>
        </w:rPr>
      </w:pPr>
      <w:r w:rsidRPr="000466F9">
        <w:rPr>
          <w:sz w:val="28"/>
          <w:szCs w:val="28"/>
        </w:rPr>
        <w:lastRenderedPageBreak/>
        <w:t>Таким чином, в умовах глобальних викликів інвестиційна стратегія виокремлює один із ключових факторів, що обумовлює успішність господарської діяльності підприємства і забезпечує його результативне й ефективне подальше функціонування та розвитку. Сформована інвестиційна стратегія підприємства є дієвим управлінським інструментом, який забезпечує спрямованість інвестиційної діяльності підприємства в умовах глобальних викликів та візуалізує напрями його  розвитку.</w:t>
      </w:r>
    </w:p>
    <w:p w:rsidR="00660C69" w:rsidRPr="000466F9" w:rsidRDefault="00660C69" w:rsidP="00F27F8C">
      <w:pPr>
        <w:spacing w:line="360" w:lineRule="auto"/>
        <w:ind w:firstLine="709"/>
        <w:jc w:val="both"/>
        <w:rPr>
          <w:sz w:val="28"/>
          <w:szCs w:val="28"/>
        </w:rPr>
      </w:pPr>
    </w:p>
    <w:p w:rsidR="00F14F40" w:rsidRPr="000466F9" w:rsidRDefault="00F14F40" w:rsidP="00F27F8C">
      <w:pPr>
        <w:spacing w:line="360" w:lineRule="auto"/>
        <w:ind w:firstLine="709"/>
        <w:jc w:val="both"/>
        <w:rPr>
          <w:sz w:val="28"/>
          <w:szCs w:val="28"/>
        </w:rPr>
      </w:pPr>
    </w:p>
    <w:p w:rsidR="00F27F8C" w:rsidRPr="000466F9" w:rsidRDefault="00F27F8C" w:rsidP="00F27F8C">
      <w:pPr>
        <w:spacing w:line="360" w:lineRule="auto"/>
        <w:ind w:firstLine="709"/>
        <w:jc w:val="both"/>
        <w:rPr>
          <w:sz w:val="28"/>
        </w:rPr>
      </w:pPr>
      <w:r w:rsidRPr="000466F9">
        <w:rPr>
          <w:spacing w:val="-10"/>
          <w:sz w:val="28"/>
          <w:szCs w:val="28"/>
        </w:rPr>
        <w:t>1.2.</w:t>
      </w:r>
      <w:r w:rsidR="007B0EA5" w:rsidRPr="000466F9">
        <w:rPr>
          <w:spacing w:val="-10"/>
          <w:sz w:val="28"/>
          <w:szCs w:val="28"/>
        </w:rPr>
        <w:t xml:space="preserve"> </w:t>
      </w:r>
      <w:r w:rsidR="00AA0080" w:rsidRPr="000466F9">
        <w:rPr>
          <w:sz w:val="28"/>
          <w:szCs w:val="28"/>
        </w:rPr>
        <w:t>Загальні п</w:t>
      </w:r>
      <w:r w:rsidR="00AA0080" w:rsidRPr="000466F9">
        <w:rPr>
          <w:rFonts w:eastAsia="TimesNewRoman"/>
          <w:sz w:val="28"/>
          <w:szCs w:val="28"/>
        </w:rPr>
        <w:t>ринципи та етапи формування інвестиційної стратегії підприємства</w:t>
      </w:r>
    </w:p>
    <w:p w:rsidR="00F27F8C" w:rsidRPr="000466F9" w:rsidRDefault="00F27F8C" w:rsidP="00F27F8C">
      <w:pPr>
        <w:spacing w:line="360" w:lineRule="auto"/>
        <w:ind w:firstLine="709"/>
        <w:jc w:val="both"/>
        <w:rPr>
          <w:rFonts w:eastAsia="TimesNewRoman"/>
          <w:sz w:val="28"/>
          <w:szCs w:val="28"/>
        </w:rPr>
      </w:pPr>
    </w:p>
    <w:p w:rsidR="00AA0080" w:rsidRPr="000466F9" w:rsidRDefault="00AA0080" w:rsidP="00F27F8C">
      <w:pPr>
        <w:autoSpaceDE w:val="0"/>
        <w:autoSpaceDN w:val="0"/>
        <w:adjustRightInd w:val="0"/>
        <w:spacing w:line="360" w:lineRule="auto"/>
        <w:ind w:firstLine="709"/>
        <w:jc w:val="both"/>
        <w:rPr>
          <w:rFonts w:eastAsia="TimesNewRoman"/>
          <w:bCs/>
          <w:sz w:val="28"/>
          <w:szCs w:val="28"/>
        </w:rPr>
      </w:pPr>
      <w:r w:rsidRPr="000466F9">
        <w:rPr>
          <w:rFonts w:eastAsia="TimesNewRoman"/>
          <w:bCs/>
          <w:sz w:val="28"/>
          <w:szCs w:val="28"/>
        </w:rPr>
        <w:t xml:space="preserve">Формування інвестиційної стратегії  </w:t>
      </w:r>
      <w:r w:rsidRPr="000466F9">
        <w:rPr>
          <w:sz w:val="28"/>
          <w:szCs w:val="28"/>
        </w:rPr>
        <w:t xml:space="preserve">підприємства </w:t>
      </w:r>
      <w:r w:rsidRPr="000466F9">
        <w:rPr>
          <w:color w:val="200F03"/>
          <w:sz w:val="28"/>
          <w:szCs w:val="28"/>
        </w:rPr>
        <w:t>в умовах глобальних викликів</w:t>
      </w:r>
      <w:r w:rsidRPr="000466F9">
        <w:rPr>
          <w:rFonts w:eastAsia="TimesNewRoman"/>
          <w:bCs/>
          <w:sz w:val="28"/>
          <w:szCs w:val="28"/>
        </w:rPr>
        <w:t xml:space="preserve"> необхідно здійснювати з урахуванням певних критеріїв, які визначають доцільність даної стратегії: </w:t>
      </w:r>
    </w:p>
    <w:p w:rsidR="00AA0080" w:rsidRPr="000466F9" w:rsidRDefault="00AA0080" w:rsidP="00AA008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визначеність за термінами досягнення встановлених цілей та завдань; </w:t>
      </w:r>
    </w:p>
    <w:p w:rsidR="00AA0080" w:rsidRPr="000466F9" w:rsidRDefault="00AA0080" w:rsidP="00AA008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ефективність, тобто узгодженість результатів діяльності і реальних витрат на їх досягнення; </w:t>
      </w:r>
    </w:p>
    <w:p w:rsidR="00AA0080" w:rsidRPr="000466F9" w:rsidRDefault="00AA0080" w:rsidP="00AA008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можливих ризиків і невизначеності майбутнього періоду; </w:t>
      </w:r>
    </w:p>
    <w:p w:rsidR="00AA0080" w:rsidRPr="000466F9" w:rsidRDefault="00AA0080" w:rsidP="00AA008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оптимальність поєднання очікуваного, досягнення потрібної рентабельності;</w:t>
      </w:r>
    </w:p>
    <w:p w:rsidR="00AA0080" w:rsidRPr="000466F9" w:rsidRDefault="00AA0080" w:rsidP="00AA008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узгодженість з фінансовими ресурсами, які можуть бути спрямовані на інвестиційну діяльність підприємства в умовах глобальних викликів; </w:t>
      </w:r>
    </w:p>
    <w:p w:rsidR="00AA0080" w:rsidRPr="000466F9" w:rsidRDefault="00AA0080" w:rsidP="00AA008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узгодженість запланованих інвестицій із загальноекономічними умовами у макроекономічному середовищі. </w:t>
      </w:r>
    </w:p>
    <w:p w:rsidR="00AA0080" w:rsidRPr="000466F9" w:rsidRDefault="00AA0080" w:rsidP="00F27F8C">
      <w:pPr>
        <w:autoSpaceDE w:val="0"/>
        <w:autoSpaceDN w:val="0"/>
        <w:adjustRightInd w:val="0"/>
        <w:spacing w:line="360" w:lineRule="auto"/>
        <w:ind w:firstLine="709"/>
        <w:jc w:val="both"/>
        <w:rPr>
          <w:rFonts w:eastAsia="TimesNewRoman"/>
          <w:bCs/>
          <w:sz w:val="28"/>
          <w:szCs w:val="28"/>
        </w:rPr>
      </w:pPr>
      <w:r w:rsidRPr="000466F9">
        <w:rPr>
          <w:sz w:val="28"/>
          <w:szCs w:val="28"/>
        </w:rPr>
        <w:t>Загальні п</w:t>
      </w:r>
      <w:r w:rsidRPr="000466F9">
        <w:rPr>
          <w:rFonts w:eastAsia="TimesNewRoman"/>
          <w:sz w:val="28"/>
          <w:szCs w:val="28"/>
        </w:rPr>
        <w:t>ринципи формування інвестиційної стратегії підприємства в умовах глобальних викликів:</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lastRenderedPageBreak/>
        <w:t>виділення домінантних сфер стратегічного інвестиційного розвитку підприємства в умовах глобальних викликів;</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використання результатів технологічного прогресу в інвестиційній діяльності підприємства в умовах глобальних викликів;</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забезпечення альтернативності стратегічного інвестиційного вибору підприємства в умовах глобальних викликів;</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забезпечення відповідного кваліфікаційного рівня інвестиційних менеджерів при реалізації інвестиційної стратегії підприємства в умовах глобальних викликів;</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забезпечення гнучкості інвестиційної стратегії підприємства в умовах глобальних викликів;</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забезпечення процесу реалізації інвестиційної стратегії підприємства в умовах глобальних викликів відповідною організаційно-функціональною структурою та інвестиційною бізнес-культурою;</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орієнтації на підприємницькій стиль стратегічного управління інвестиційною діяльністю підприємства в умовах глобальних викликів;</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транспарентності господарської системи підприємства в умовах глобальних викликів, яка здатна до самореалізації;</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урахування базових стратегій основної  діяльності підприємства в умовах глобальних викликів;</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урахування інвестиційного ризику в процесі прийняття стратегічних інвестиційних рішень на підприємстві;</w:t>
      </w:r>
    </w:p>
    <w:p w:rsidR="00EC77B2" w:rsidRPr="000466F9" w:rsidRDefault="00EC77B2" w:rsidP="00EC77B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інноваційна орієнтація інвестиційної діяльності підприємства в умовах глобальних викликів.</w:t>
      </w:r>
    </w:p>
    <w:p w:rsidR="00021E23" w:rsidRPr="000466F9" w:rsidRDefault="00021E23" w:rsidP="00F27F8C">
      <w:pPr>
        <w:autoSpaceDE w:val="0"/>
        <w:autoSpaceDN w:val="0"/>
        <w:adjustRightInd w:val="0"/>
        <w:spacing w:line="360" w:lineRule="auto"/>
        <w:ind w:firstLine="709"/>
        <w:jc w:val="both"/>
        <w:rPr>
          <w:rFonts w:eastAsia="TimesNewRoman"/>
          <w:bCs/>
          <w:sz w:val="28"/>
          <w:szCs w:val="28"/>
        </w:rPr>
      </w:pPr>
      <w:r w:rsidRPr="000466F9">
        <w:rPr>
          <w:rFonts w:eastAsia="TimesNewRoman"/>
          <w:bCs/>
          <w:sz w:val="28"/>
          <w:szCs w:val="28"/>
        </w:rPr>
        <w:t xml:space="preserve">Відомий науковець в галузі інвестування, І. Бланк, до основних принципів, які забезпечують підготовку і прийняття стратегічних інвестиційних рішень в процесі розробки стратегії підприємства відносить: </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eastAsia="TimesNewRoman"/>
          <w:bCs/>
          <w:sz w:val="28"/>
          <w:szCs w:val="28"/>
          <w:lang w:val="uk-UA"/>
        </w:rPr>
        <w:t xml:space="preserve"> </w:t>
      </w:r>
      <w:r w:rsidRPr="000466F9">
        <w:rPr>
          <w:rFonts w:ascii="Times New Roman" w:hAnsi="Times New Roman"/>
          <w:color w:val="200F03"/>
          <w:sz w:val="28"/>
          <w:szCs w:val="28"/>
          <w:lang w:val="uk-UA"/>
        </w:rPr>
        <w:t xml:space="preserve">розгляд суб’єкта господарювання як відкритої соціально-економічної системи, що спроможна до самоорганізації; </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lastRenderedPageBreak/>
        <w:t xml:space="preserve">врахування базових стратегій операційної діяльності суб’єкта господарювання; </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орієнтація на підприємницькі стиль стратегічного управління інвестиційною діяльністю суб’єкта господарювання; </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забезпечення погодженості перспективного поточного та оперативного механізму управління інвестиційною діяльністю суб’єкта господарювання;</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забезпечення адаптивності інвестиційної стратегії до змін чинників зовнішнього інвестиційного середовища суб’єкта господарювання; </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забезпечення альтернативності стратегічного інвестиційного вибору суб’єкта господарювання; </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забезпечення постійного використання результаті технологічного прогресу в інвестиційній діяльності суб’єкта господарювання; </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врахування рівня інвестиційного ризику в процесі прийняття стратегічних рішень у суб’єкта господарювання; </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орієнтація на професійний апарат інвестиційних менеджерів в процесі реалізації інвестиційної стратегії суб’єкта господарювання; </w:t>
      </w:r>
    </w:p>
    <w:p w:rsidR="00021E23" w:rsidRPr="000466F9" w:rsidRDefault="00021E23" w:rsidP="00021E23">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забезпечення сформованої інвестиційної стратегії суб’єкта господарювання організаційною структурою та інвестиційної культурою [5]. </w:t>
      </w:r>
    </w:p>
    <w:p w:rsidR="00AA0080" w:rsidRPr="000466F9" w:rsidRDefault="00021E23" w:rsidP="00F27F8C">
      <w:pPr>
        <w:autoSpaceDE w:val="0"/>
        <w:autoSpaceDN w:val="0"/>
        <w:adjustRightInd w:val="0"/>
        <w:spacing w:line="360" w:lineRule="auto"/>
        <w:ind w:firstLine="709"/>
        <w:jc w:val="both"/>
        <w:rPr>
          <w:rFonts w:eastAsia="TimesNewRoman"/>
          <w:bCs/>
          <w:sz w:val="28"/>
          <w:szCs w:val="28"/>
        </w:rPr>
      </w:pPr>
      <w:r w:rsidRPr="000466F9">
        <w:rPr>
          <w:rFonts w:eastAsia="TimesNewRoman"/>
          <w:bCs/>
          <w:sz w:val="28"/>
          <w:szCs w:val="28"/>
        </w:rPr>
        <w:t xml:space="preserve">Таким чином, характеризуючи перераховані принципи з точки зору їх практичної значущості, наголосимо, що </w:t>
      </w:r>
      <w:r w:rsidRPr="000466F9">
        <w:rPr>
          <w:color w:val="200F03"/>
          <w:sz w:val="28"/>
          <w:szCs w:val="28"/>
        </w:rPr>
        <w:t>підприємству в умовах глобальних викликів</w:t>
      </w:r>
      <w:r w:rsidRPr="000466F9">
        <w:rPr>
          <w:rFonts w:eastAsia="TimesNewRoman"/>
          <w:bCs/>
          <w:sz w:val="28"/>
          <w:szCs w:val="28"/>
        </w:rPr>
        <w:t xml:space="preserve"> складно буде організувати інвестиційну діяльність, тому що перелічені принципи є загальними та не мають чіткого вираження.</w:t>
      </w:r>
    </w:p>
    <w:p w:rsidR="00E76319" w:rsidRPr="000466F9" w:rsidRDefault="00E76319" w:rsidP="00F27F8C">
      <w:pPr>
        <w:autoSpaceDE w:val="0"/>
        <w:autoSpaceDN w:val="0"/>
        <w:adjustRightInd w:val="0"/>
        <w:spacing w:line="360" w:lineRule="auto"/>
        <w:ind w:firstLine="709"/>
        <w:jc w:val="both"/>
        <w:rPr>
          <w:rFonts w:eastAsia="TimesNewRoman"/>
          <w:bCs/>
          <w:sz w:val="28"/>
          <w:szCs w:val="28"/>
        </w:rPr>
      </w:pPr>
      <w:r w:rsidRPr="000466F9">
        <w:rPr>
          <w:rFonts w:eastAsia="TimesNewRoman"/>
          <w:bCs/>
          <w:sz w:val="28"/>
          <w:szCs w:val="28"/>
        </w:rPr>
        <w:t xml:space="preserve">Основною передумовою формування інвестиційної стратегії </w:t>
      </w:r>
      <w:r w:rsidRPr="000466F9">
        <w:rPr>
          <w:rFonts w:eastAsia="TimesNewRoman"/>
          <w:sz w:val="28"/>
          <w:szCs w:val="28"/>
        </w:rPr>
        <w:t>підприємства в умовах глобальних викликів</w:t>
      </w:r>
      <w:r w:rsidRPr="000466F9">
        <w:rPr>
          <w:rFonts w:eastAsia="TimesNewRoman"/>
          <w:bCs/>
          <w:sz w:val="28"/>
          <w:szCs w:val="28"/>
        </w:rPr>
        <w:t xml:space="preserve"> є загальна стратегія соціально-економічного розвитку </w:t>
      </w:r>
      <w:r w:rsidRPr="000466F9">
        <w:rPr>
          <w:rFonts w:eastAsia="TimesNewRoman"/>
          <w:sz w:val="28"/>
          <w:szCs w:val="28"/>
        </w:rPr>
        <w:t>підприємства в умовах глобальних викликів</w:t>
      </w:r>
      <w:r w:rsidRPr="000466F9">
        <w:rPr>
          <w:rFonts w:eastAsia="TimesNewRoman"/>
          <w:bCs/>
          <w:sz w:val="28"/>
          <w:szCs w:val="28"/>
        </w:rPr>
        <w:t xml:space="preserve"> відповідно до якої інвестиційна стратегія носить підлеглий характер. </w:t>
      </w:r>
    </w:p>
    <w:p w:rsidR="00E76319" w:rsidRPr="000466F9" w:rsidRDefault="00E76319" w:rsidP="00F27F8C">
      <w:pPr>
        <w:autoSpaceDE w:val="0"/>
        <w:autoSpaceDN w:val="0"/>
        <w:adjustRightInd w:val="0"/>
        <w:spacing w:line="360" w:lineRule="auto"/>
        <w:ind w:firstLine="709"/>
        <w:jc w:val="both"/>
        <w:rPr>
          <w:rFonts w:eastAsia="TimesNewRoman"/>
          <w:bCs/>
          <w:sz w:val="28"/>
          <w:szCs w:val="28"/>
        </w:rPr>
      </w:pPr>
      <w:r w:rsidRPr="000466F9">
        <w:rPr>
          <w:rFonts w:eastAsia="TimesNewRoman"/>
          <w:bCs/>
          <w:sz w:val="28"/>
          <w:szCs w:val="28"/>
        </w:rPr>
        <w:t xml:space="preserve">Управління інвестиційною діяльністю </w:t>
      </w:r>
      <w:r w:rsidRPr="000466F9">
        <w:rPr>
          <w:rFonts w:eastAsia="TimesNewRoman"/>
          <w:sz w:val="28"/>
          <w:szCs w:val="28"/>
        </w:rPr>
        <w:t>підприємства в умовах глобальних викликів</w:t>
      </w:r>
      <w:r w:rsidRPr="000466F9">
        <w:rPr>
          <w:rFonts w:eastAsia="TimesNewRoman"/>
          <w:bCs/>
          <w:sz w:val="28"/>
          <w:szCs w:val="28"/>
        </w:rPr>
        <w:t xml:space="preserve"> здійснюється в процесі формування інвестиційного портфеля. </w:t>
      </w:r>
      <w:r w:rsidRPr="000466F9">
        <w:rPr>
          <w:rFonts w:eastAsia="TimesNewRoman"/>
          <w:bCs/>
          <w:sz w:val="28"/>
          <w:szCs w:val="28"/>
        </w:rPr>
        <w:lastRenderedPageBreak/>
        <w:t xml:space="preserve">Інвестиційна стратегія </w:t>
      </w:r>
      <w:r w:rsidRPr="000466F9">
        <w:rPr>
          <w:rFonts w:eastAsia="TimesNewRoman"/>
          <w:sz w:val="28"/>
          <w:szCs w:val="28"/>
        </w:rPr>
        <w:t>підприємства в умовах глобальних викликів</w:t>
      </w:r>
      <w:r w:rsidRPr="000466F9">
        <w:rPr>
          <w:rFonts w:eastAsia="TimesNewRoman"/>
          <w:bCs/>
          <w:sz w:val="28"/>
          <w:szCs w:val="28"/>
        </w:rPr>
        <w:t xml:space="preserve"> повинна обов’язково передбачати досягнення наступних цілей: </w:t>
      </w:r>
    </w:p>
    <w:p w:rsidR="00E76319" w:rsidRPr="000466F9" w:rsidRDefault="00557BB6" w:rsidP="00557BB6">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з</w:t>
      </w:r>
      <w:r w:rsidR="00E76319" w:rsidRPr="000466F9">
        <w:rPr>
          <w:rFonts w:ascii="Times New Roman" w:hAnsi="Times New Roman"/>
          <w:color w:val="200F03"/>
          <w:sz w:val="28"/>
          <w:szCs w:val="28"/>
          <w:lang w:val="uk-UA"/>
        </w:rPr>
        <w:t>адоволення потреб споживачів результатами інвестиційної діяльності підприємства;</w:t>
      </w:r>
    </w:p>
    <w:p w:rsidR="00557BB6" w:rsidRPr="000466F9" w:rsidRDefault="00E76319" w:rsidP="00557BB6">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 xml:space="preserve">максимізації прибутків від інвестиційної діяльності </w:t>
      </w:r>
      <w:r w:rsidR="00557BB6" w:rsidRPr="000466F9">
        <w:rPr>
          <w:rFonts w:ascii="Times New Roman" w:hAnsi="Times New Roman"/>
          <w:color w:val="200F03"/>
          <w:sz w:val="28"/>
          <w:szCs w:val="28"/>
          <w:lang w:val="uk-UA"/>
        </w:rPr>
        <w:t>підприємства;</w:t>
      </w:r>
    </w:p>
    <w:p w:rsidR="00AA0080" w:rsidRPr="000466F9" w:rsidRDefault="00E76319" w:rsidP="00557BB6">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мінімізації інвестиційних ризиків</w:t>
      </w:r>
      <w:r w:rsidR="00557BB6" w:rsidRPr="000466F9">
        <w:rPr>
          <w:rFonts w:ascii="Times New Roman" w:hAnsi="Times New Roman"/>
          <w:color w:val="200F03"/>
          <w:sz w:val="28"/>
          <w:szCs w:val="28"/>
          <w:lang w:val="uk-UA"/>
        </w:rPr>
        <w:t xml:space="preserve"> на підприємстві</w:t>
      </w:r>
      <w:r w:rsidRPr="000466F9">
        <w:rPr>
          <w:rFonts w:ascii="Times New Roman" w:hAnsi="Times New Roman"/>
          <w:color w:val="200F03"/>
          <w:sz w:val="28"/>
          <w:szCs w:val="28"/>
          <w:lang w:val="uk-UA"/>
        </w:rPr>
        <w:t>.</w:t>
      </w:r>
    </w:p>
    <w:p w:rsidR="00AA0080" w:rsidRPr="000466F9" w:rsidRDefault="00454297" w:rsidP="00F27F8C">
      <w:pPr>
        <w:autoSpaceDE w:val="0"/>
        <w:autoSpaceDN w:val="0"/>
        <w:adjustRightInd w:val="0"/>
        <w:spacing w:line="360" w:lineRule="auto"/>
        <w:ind w:firstLine="709"/>
        <w:jc w:val="both"/>
        <w:rPr>
          <w:rFonts w:eastAsia="TimesNewRoman"/>
          <w:sz w:val="28"/>
          <w:szCs w:val="28"/>
        </w:rPr>
      </w:pPr>
      <w:r w:rsidRPr="000466F9">
        <w:rPr>
          <w:rFonts w:eastAsia="TimesNewRoman"/>
          <w:bCs/>
          <w:sz w:val="28"/>
          <w:szCs w:val="28"/>
        </w:rPr>
        <w:t xml:space="preserve">Основні етапи формування інвестиційної стратегії </w:t>
      </w:r>
      <w:r w:rsidRPr="000466F9">
        <w:rPr>
          <w:rFonts w:eastAsia="TimesNewRoman"/>
          <w:sz w:val="28"/>
          <w:szCs w:val="28"/>
        </w:rPr>
        <w:t>підприємства в умовах глобальних викликів:</w:t>
      </w:r>
    </w:p>
    <w:p w:rsidR="000E21FB" w:rsidRPr="000466F9" w:rsidRDefault="000E21FB" w:rsidP="000E21F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виокремлення стратегічних і тактичних цілей інвестиційної діяльності підприємства в умовах глобальних викликів;</w:t>
      </w:r>
    </w:p>
    <w:p w:rsidR="000E21FB" w:rsidRPr="000466F9" w:rsidRDefault="000E21FB" w:rsidP="000E21F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діагностика поточного стану підприємства в умовах глобальних викликів та його зовнішнього середовища;</w:t>
      </w:r>
    </w:p>
    <w:p w:rsidR="000E21FB" w:rsidRPr="000466F9" w:rsidRDefault="000E21FB" w:rsidP="000E21F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розробка найбільш ефективних шляхів реалізації поставлених цілей підприємства в умовах глобальних викликів;</w:t>
      </w:r>
    </w:p>
    <w:p w:rsidR="000E21FB" w:rsidRPr="000466F9" w:rsidRDefault="000E21FB" w:rsidP="000E21F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визначення термінів реалізації певних етапів інвестиційної стратегії підприємства в умовах глобальних викликів;</w:t>
      </w:r>
    </w:p>
    <w:p w:rsidR="000E21FB" w:rsidRPr="000466F9" w:rsidRDefault="000E21FB" w:rsidP="000E21F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розробка системи організаційно соціально-економічних заходів для реалізації обраної інвестиційної стратегії підприємства в умовах глобальних викликів;</w:t>
      </w:r>
    </w:p>
    <w:p w:rsidR="000E21FB" w:rsidRPr="000466F9" w:rsidRDefault="000E21FB" w:rsidP="000E21F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контроль за виконанням поставлених завдань;</w:t>
      </w:r>
    </w:p>
    <w:p w:rsidR="000E21FB" w:rsidRPr="000466F9" w:rsidRDefault="000E21FB" w:rsidP="000E21F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оцінка результатів розробленої інвестиційної стратегії підприємства в умовах глобальних викликів;</w:t>
      </w:r>
    </w:p>
    <w:p w:rsidR="000E21FB" w:rsidRPr="000466F9" w:rsidRDefault="000E21FB" w:rsidP="000E21F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коригування інвестиційної стратегії з урахуванням змін у стані підприємства та зовнішнього середовища.</w:t>
      </w:r>
    </w:p>
    <w:p w:rsidR="006C2EAB" w:rsidRPr="000466F9" w:rsidRDefault="006C2EAB" w:rsidP="00F27F8C">
      <w:pPr>
        <w:autoSpaceDE w:val="0"/>
        <w:autoSpaceDN w:val="0"/>
        <w:adjustRightInd w:val="0"/>
        <w:spacing w:line="360" w:lineRule="auto"/>
        <w:ind w:firstLine="709"/>
        <w:jc w:val="both"/>
        <w:rPr>
          <w:rFonts w:eastAsia="TimesNewRoman"/>
          <w:bCs/>
          <w:sz w:val="28"/>
          <w:szCs w:val="28"/>
        </w:rPr>
      </w:pPr>
      <w:r w:rsidRPr="000466F9">
        <w:rPr>
          <w:rFonts w:eastAsia="TimesNewRoman"/>
          <w:bCs/>
          <w:sz w:val="28"/>
          <w:szCs w:val="28"/>
        </w:rPr>
        <w:t xml:space="preserve">В умовах сучасних глобальних викликів  прогнози розвитку підприємств не перевищують 2-7 років, а у загальному виді визначення інвестиційних цілей підприємства </w:t>
      </w:r>
      <w:r w:rsidRPr="000466F9">
        <w:rPr>
          <w:color w:val="200F03"/>
          <w:sz w:val="28"/>
          <w:szCs w:val="28"/>
        </w:rPr>
        <w:t>в умовах глобальних викликів</w:t>
      </w:r>
      <w:r w:rsidRPr="000466F9">
        <w:rPr>
          <w:rFonts w:eastAsia="TimesNewRoman"/>
          <w:bCs/>
          <w:sz w:val="28"/>
          <w:szCs w:val="28"/>
        </w:rPr>
        <w:t xml:space="preserve"> спрямовано:</w:t>
      </w:r>
    </w:p>
    <w:p w:rsidR="006C2EAB" w:rsidRPr="000466F9" w:rsidRDefault="006C2EAB" w:rsidP="006C2EA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на збільшення капіталу підприємства в умовах глобальних викликів;</w:t>
      </w:r>
    </w:p>
    <w:p w:rsidR="006C2EAB" w:rsidRPr="000466F9" w:rsidRDefault="006C2EAB" w:rsidP="006C2EA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lastRenderedPageBreak/>
        <w:t>підвищення поточного доходу підприємства в умовах глобальних викликів;</w:t>
      </w:r>
    </w:p>
    <w:p w:rsidR="006C2EAB" w:rsidRPr="000466F9" w:rsidRDefault="006C2EAB" w:rsidP="006C2EA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забезпечення ліквідності підприємства в умовах глобальних викликів;</w:t>
      </w:r>
    </w:p>
    <w:p w:rsidR="006C2EAB" w:rsidRPr="000466F9" w:rsidRDefault="006C2EAB" w:rsidP="006C2EA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збереження капіталу підприємства в умовах глобальних викликів;</w:t>
      </w:r>
    </w:p>
    <w:p w:rsidR="006C2EAB" w:rsidRPr="000466F9" w:rsidRDefault="006C2EAB" w:rsidP="006C2EAB">
      <w:pPr>
        <w:pStyle w:val="af4"/>
        <w:numPr>
          <w:ilvl w:val="0"/>
          <w:numId w:val="30"/>
        </w:numPr>
        <w:spacing w:after="0" w:line="360" w:lineRule="auto"/>
        <w:ind w:left="0" w:firstLine="709"/>
        <w:jc w:val="both"/>
        <w:rPr>
          <w:rFonts w:ascii="Times New Roman" w:hAnsi="Times New Roman"/>
          <w:color w:val="200F03"/>
          <w:sz w:val="28"/>
          <w:szCs w:val="28"/>
          <w:lang w:val="uk-UA"/>
        </w:rPr>
      </w:pPr>
      <w:r w:rsidRPr="000466F9">
        <w:rPr>
          <w:rFonts w:ascii="Times New Roman" w:hAnsi="Times New Roman"/>
          <w:color w:val="200F03"/>
          <w:sz w:val="28"/>
          <w:szCs w:val="28"/>
          <w:lang w:val="uk-UA"/>
        </w:rPr>
        <w:t>можливий контроль над суб’єктом-емітентом.</w:t>
      </w:r>
    </w:p>
    <w:p w:rsidR="00AA0080" w:rsidRDefault="002030D7" w:rsidP="00F27F8C">
      <w:pPr>
        <w:autoSpaceDE w:val="0"/>
        <w:autoSpaceDN w:val="0"/>
        <w:adjustRightInd w:val="0"/>
        <w:spacing w:line="360" w:lineRule="auto"/>
        <w:ind w:firstLine="709"/>
        <w:jc w:val="both"/>
        <w:rPr>
          <w:rFonts w:eastAsia="TimesNewRoman"/>
          <w:bCs/>
          <w:sz w:val="28"/>
          <w:szCs w:val="28"/>
        </w:rPr>
      </w:pPr>
      <w:r w:rsidRPr="000466F9">
        <w:rPr>
          <w:rFonts w:eastAsia="TimesNewRoman"/>
          <w:bCs/>
          <w:sz w:val="28"/>
          <w:szCs w:val="28"/>
        </w:rPr>
        <w:t xml:space="preserve">Таким чином, формування інвестиційні стратегії </w:t>
      </w:r>
      <w:r w:rsidRPr="000466F9">
        <w:rPr>
          <w:color w:val="200F03"/>
          <w:sz w:val="28"/>
          <w:szCs w:val="28"/>
        </w:rPr>
        <w:t>підприємства в умовах глобальних викликів</w:t>
      </w:r>
      <w:r w:rsidRPr="000466F9">
        <w:rPr>
          <w:rFonts w:eastAsia="TimesNewRoman"/>
          <w:bCs/>
          <w:sz w:val="28"/>
          <w:szCs w:val="28"/>
        </w:rPr>
        <w:t xml:space="preserve"> за виокремленими етапами та принципами дозволить приймати результативні управлінські рішення, які будуть спрямовані на розвиток </w:t>
      </w:r>
      <w:r w:rsidRPr="000466F9">
        <w:rPr>
          <w:color w:val="200F03"/>
          <w:sz w:val="28"/>
          <w:szCs w:val="28"/>
        </w:rPr>
        <w:t>підприємства в умовах глобальних викликів під впливом контрольованих і неконтрольованих факторів</w:t>
      </w:r>
      <w:r w:rsidRPr="000466F9">
        <w:rPr>
          <w:rFonts w:eastAsia="TimesNewRoman"/>
          <w:bCs/>
          <w:sz w:val="28"/>
          <w:szCs w:val="28"/>
        </w:rPr>
        <w:t>.</w:t>
      </w:r>
    </w:p>
    <w:p w:rsidR="006C2EAB" w:rsidRPr="002030D7" w:rsidRDefault="006C2EAB" w:rsidP="00F27F8C">
      <w:pPr>
        <w:autoSpaceDE w:val="0"/>
        <w:autoSpaceDN w:val="0"/>
        <w:adjustRightInd w:val="0"/>
        <w:spacing w:line="360" w:lineRule="auto"/>
        <w:ind w:firstLine="709"/>
        <w:jc w:val="both"/>
        <w:rPr>
          <w:rFonts w:eastAsia="TimesNewRoman"/>
          <w:bCs/>
          <w:sz w:val="28"/>
          <w:szCs w:val="28"/>
        </w:rPr>
      </w:pPr>
    </w:p>
    <w:p w:rsidR="00C70512" w:rsidRDefault="00C70512" w:rsidP="00BF03B1">
      <w:pPr>
        <w:spacing w:line="360" w:lineRule="auto"/>
        <w:ind w:firstLine="720"/>
        <w:jc w:val="both"/>
        <w:rPr>
          <w:spacing w:val="-10"/>
          <w:sz w:val="28"/>
          <w:szCs w:val="28"/>
        </w:rPr>
      </w:pPr>
    </w:p>
    <w:p w:rsidR="00F27F8C" w:rsidRDefault="00F27F8C" w:rsidP="00BF03B1">
      <w:pPr>
        <w:spacing w:line="360" w:lineRule="auto"/>
        <w:ind w:firstLine="720"/>
        <w:jc w:val="both"/>
        <w:rPr>
          <w:color w:val="200F03"/>
          <w:sz w:val="28"/>
          <w:szCs w:val="28"/>
        </w:rPr>
      </w:pPr>
      <w:r w:rsidRPr="00C70512">
        <w:rPr>
          <w:spacing w:val="-10"/>
          <w:sz w:val="28"/>
          <w:szCs w:val="28"/>
        </w:rPr>
        <w:t>1.3</w:t>
      </w:r>
      <w:r w:rsidR="002F116C" w:rsidRPr="00C70512">
        <w:rPr>
          <w:spacing w:val="-10"/>
          <w:sz w:val="28"/>
          <w:szCs w:val="28"/>
        </w:rPr>
        <w:t>.</w:t>
      </w:r>
      <w:r w:rsidR="007B0EA5" w:rsidRPr="00C70512">
        <w:rPr>
          <w:spacing w:val="-10"/>
          <w:sz w:val="28"/>
          <w:szCs w:val="28"/>
          <w:lang w:val="ru-RU"/>
        </w:rPr>
        <w:t xml:space="preserve"> </w:t>
      </w:r>
      <w:r w:rsidR="00D04F20" w:rsidRPr="00D04F20">
        <w:rPr>
          <w:sz w:val="28"/>
          <w:szCs w:val="28"/>
        </w:rPr>
        <w:t xml:space="preserve">Процес формування інвестиційної стратегії підприємства </w:t>
      </w:r>
      <w:r w:rsidR="00D04F20" w:rsidRPr="00D04F20">
        <w:rPr>
          <w:color w:val="200F03"/>
          <w:sz w:val="28"/>
          <w:szCs w:val="28"/>
        </w:rPr>
        <w:t>в умовах глобальних викликів</w:t>
      </w:r>
    </w:p>
    <w:p w:rsidR="00160D6E" w:rsidRDefault="00160D6E" w:rsidP="00BF03B1">
      <w:pPr>
        <w:spacing w:line="360" w:lineRule="auto"/>
        <w:ind w:firstLine="720"/>
        <w:jc w:val="both"/>
        <w:rPr>
          <w:color w:val="200F03"/>
          <w:sz w:val="28"/>
          <w:szCs w:val="28"/>
        </w:rPr>
      </w:pPr>
    </w:p>
    <w:p w:rsidR="00241409" w:rsidRDefault="000466F9" w:rsidP="00BF03B1">
      <w:pPr>
        <w:spacing w:line="360" w:lineRule="auto"/>
        <w:ind w:firstLine="720"/>
        <w:jc w:val="both"/>
        <w:rPr>
          <w:color w:val="200F03"/>
          <w:sz w:val="28"/>
          <w:szCs w:val="28"/>
        </w:rPr>
      </w:pPr>
      <w:r w:rsidRPr="000466F9">
        <w:rPr>
          <w:color w:val="200F03"/>
          <w:sz w:val="28"/>
          <w:szCs w:val="28"/>
        </w:rPr>
        <w:t>Процес формування та розробки інвестиційної стратегії підприємств</w:t>
      </w:r>
      <w:r w:rsidR="00241409">
        <w:rPr>
          <w:color w:val="200F03"/>
          <w:sz w:val="28"/>
          <w:szCs w:val="28"/>
        </w:rPr>
        <w:t>а</w:t>
      </w:r>
      <w:r w:rsidRPr="000466F9">
        <w:rPr>
          <w:color w:val="200F03"/>
          <w:sz w:val="28"/>
          <w:szCs w:val="28"/>
        </w:rPr>
        <w:t xml:space="preserve"> </w:t>
      </w:r>
      <w:r w:rsidR="00241409" w:rsidRPr="00D04F20">
        <w:rPr>
          <w:color w:val="200F03"/>
          <w:sz w:val="28"/>
          <w:szCs w:val="28"/>
        </w:rPr>
        <w:t>в умовах глобальних викликів</w:t>
      </w:r>
      <w:r w:rsidR="00241409">
        <w:rPr>
          <w:color w:val="200F03"/>
          <w:sz w:val="28"/>
          <w:szCs w:val="28"/>
        </w:rPr>
        <w:t xml:space="preserve"> </w:t>
      </w:r>
      <w:r w:rsidRPr="000466F9">
        <w:rPr>
          <w:color w:val="200F03"/>
          <w:sz w:val="28"/>
          <w:szCs w:val="28"/>
        </w:rPr>
        <w:t xml:space="preserve">передбачає дослідження наявного потенціалу </w:t>
      </w:r>
      <w:r w:rsidR="00241409">
        <w:rPr>
          <w:color w:val="200F03"/>
          <w:sz w:val="28"/>
          <w:szCs w:val="28"/>
        </w:rPr>
        <w:t xml:space="preserve">суб’єкта господарювання </w:t>
      </w:r>
      <w:r w:rsidRPr="000466F9">
        <w:rPr>
          <w:color w:val="200F03"/>
          <w:sz w:val="28"/>
          <w:szCs w:val="28"/>
        </w:rPr>
        <w:t xml:space="preserve"> та визначення </w:t>
      </w:r>
      <w:r w:rsidR="00241409">
        <w:rPr>
          <w:color w:val="200F03"/>
          <w:sz w:val="28"/>
          <w:szCs w:val="28"/>
        </w:rPr>
        <w:t>його</w:t>
      </w:r>
      <w:r w:rsidRPr="000466F9">
        <w:rPr>
          <w:color w:val="200F03"/>
          <w:sz w:val="28"/>
          <w:szCs w:val="28"/>
        </w:rPr>
        <w:t xml:space="preserve"> здатності </w:t>
      </w:r>
      <w:r w:rsidR="00241409">
        <w:rPr>
          <w:color w:val="200F03"/>
          <w:sz w:val="28"/>
          <w:szCs w:val="28"/>
        </w:rPr>
        <w:t xml:space="preserve">результативно й </w:t>
      </w:r>
      <w:r w:rsidRPr="000466F9">
        <w:rPr>
          <w:color w:val="200F03"/>
          <w:sz w:val="28"/>
          <w:szCs w:val="28"/>
        </w:rPr>
        <w:t xml:space="preserve">ефективно функціонувати у </w:t>
      </w:r>
      <w:r w:rsidR="00241409">
        <w:rPr>
          <w:color w:val="200F03"/>
          <w:sz w:val="28"/>
          <w:szCs w:val="28"/>
        </w:rPr>
        <w:t xml:space="preserve">макроекономічному </w:t>
      </w:r>
      <w:r w:rsidRPr="000466F9">
        <w:rPr>
          <w:color w:val="200F03"/>
          <w:sz w:val="28"/>
          <w:szCs w:val="28"/>
        </w:rPr>
        <w:t xml:space="preserve"> середовищі</w:t>
      </w:r>
      <w:r w:rsidR="00241409">
        <w:rPr>
          <w:color w:val="200F03"/>
          <w:sz w:val="28"/>
          <w:szCs w:val="28"/>
        </w:rPr>
        <w:t xml:space="preserve">, що </w:t>
      </w:r>
      <w:r w:rsidRPr="000466F9">
        <w:rPr>
          <w:color w:val="200F03"/>
          <w:sz w:val="28"/>
          <w:szCs w:val="28"/>
        </w:rPr>
        <w:t xml:space="preserve">дозволяє обґрунтовано встановити основні вимоги та окреслити завдання </w:t>
      </w:r>
      <w:r w:rsidR="00241409">
        <w:rPr>
          <w:color w:val="200F03"/>
          <w:sz w:val="28"/>
          <w:szCs w:val="28"/>
        </w:rPr>
        <w:t>інвестиційно-</w:t>
      </w:r>
      <w:r w:rsidRPr="000466F9">
        <w:rPr>
          <w:color w:val="200F03"/>
          <w:sz w:val="28"/>
          <w:szCs w:val="28"/>
        </w:rPr>
        <w:t xml:space="preserve">інноваційного розвитку </w:t>
      </w:r>
      <w:r w:rsidR="00241409">
        <w:rPr>
          <w:color w:val="200F03"/>
          <w:sz w:val="28"/>
          <w:szCs w:val="28"/>
        </w:rPr>
        <w:t>підприємства</w:t>
      </w:r>
      <w:r w:rsidRPr="000466F9">
        <w:rPr>
          <w:color w:val="200F03"/>
          <w:sz w:val="28"/>
          <w:szCs w:val="28"/>
        </w:rPr>
        <w:t xml:space="preserve">. </w:t>
      </w:r>
    </w:p>
    <w:p w:rsidR="000C2A9A" w:rsidRDefault="00241409" w:rsidP="00BF03B1">
      <w:pPr>
        <w:spacing w:line="360" w:lineRule="auto"/>
        <w:ind w:firstLine="720"/>
        <w:jc w:val="both"/>
        <w:rPr>
          <w:color w:val="200F03"/>
          <w:sz w:val="28"/>
          <w:szCs w:val="28"/>
        </w:rPr>
      </w:pPr>
      <w:r>
        <w:rPr>
          <w:color w:val="200F03"/>
          <w:sz w:val="28"/>
          <w:szCs w:val="28"/>
        </w:rPr>
        <w:t>Даний аспект по</w:t>
      </w:r>
      <w:r w:rsidR="000466F9" w:rsidRPr="000466F9">
        <w:rPr>
          <w:color w:val="200F03"/>
          <w:sz w:val="28"/>
          <w:szCs w:val="28"/>
        </w:rPr>
        <w:t xml:space="preserve">стає фундаментом формування положень інвестиційної стратегії </w:t>
      </w:r>
      <w:r w:rsidRPr="000466F9">
        <w:rPr>
          <w:color w:val="200F03"/>
          <w:sz w:val="28"/>
          <w:szCs w:val="28"/>
        </w:rPr>
        <w:t>підприємств</w:t>
      </w:r>
      <w:r>
        <w:rPr>
          <w:color w:val="200F03"/>
          <w:sz w:val="28"/>
          <w:szCs w:val="28"/>
        </w:rPr>
        <w:t>а</w:t>
      </w:r>
      <w:r w:rsidRPr="000466F9">
        <w:rPr>
          <w:color w:val="200F03"/>
          <w:sz w:val="28"/>
          <w:szCs w:val="28"/>
        </w:rPr>
        <w:t xml:space="preserve"> </w:t>
      </w:r>
      <w:r w:rsidRPr="00D04F20">
        <w:rPr>
          <w:color w:val="200F03"/>
          <w:sz w:val="28"/>
          <w:szCs w:val="28"/>
        </w:rPr>
        <w:t>в умовах глобальних викликів</w:t>
      </w:r>
      <w:r>
        <w:rPr>
          <w:color w:val="200F03"/>
          <w:sz w:val="28"/>
          <w:szCs w:val="28"/>
        </w:rPr>
        <w:t xml:space="preserve"> </w:t>
      </w:r>
      <w:r w:rsidR="000466F9" w:rsidRPr="000466F9">
        <w:rPr>
          <w:color w:val="200F03"/>
          <w:sz w:val="28"/>
          <w:szCs w:val="28"/>
        </w:rPr>
        <w:t xml:space="preserve">за для чого </w:t>
      </w:r>
      <w:r w:rsidR="000C2A9A">
        <w:rPr>
          <w:color w:val="200F03"/>
          <w:sz w:val="28"/>
          <w:szCs w:val="28"/>
        </w:rPr>
        <w:t xml:space="preserve">діагностується широкий </w:t>
      </w:r>
      <w:r w:rsidR="000466F9" w:rsidRPr="000466F9">
        <w:rPr>
          <w:color w:val="200F03"/>
          <w:sz w:val="28"/>
          <w:szCs w:val="28"/>
        </w:rPr>
        <w:t xml:space="preserve"> спектр альтернатив, здійснюється підбір перспективних інвестиційн</w:t>
      </w:r>
      <w:r w:rsidR="000C2A9A">
        <w:rPr>
          <w:color w:val="200F03"/>
          <w:sz w:val="28"/>
          <w:szCs w:val="28"/>
        </w:rPr>
        <w:t>о-інноваційних</w:t>
      </w:r>
      <w:r w:rsidR="000466F9" w:rsidRPr="000466F9">
        <w:rPr>
          <w:color w:val="200F03"/>
          <w:sz w:val="28"/>
          <w:szCs w:val="28"/>
        </w:rPr>
        <w:t xml:space="preserve"> проєктів з допустимим рівнем ризику та формується оптимальний для </w:t>
      </w:r>
      <w:r w:rsidR="000C2A9A">
        <w:rPr>
          <w:color w:val="200F03"/>
          <w:sz w:val="28"/>
          <w:szCs w:val="28"/>
        </w:rPr>
        <w:t xml:space="preserve">підприємства </w:t>
      </w:r>
      <w:r w:rsidR="000466F9" w:rsidRPr="000466F9">
        <w:rPr>
          <w:color w:val="200F03"/>
          <w:sz w:val="28"/>
          <w:szCs w:val="28"/>
        </w:rPr>
        <w:t xml:space="preserve"> проєктний портфель. </w:t>
      </w:r>
    </w:p>
    <w:p w:rsidR="000C2A9A" w:rsidRDefault="000466F9" w:rsidP="00BF03B1">
      <w:pPr>
        <w:spacing w:line="360" w:lineRule="auto"/>
        <w:ind w:firstLine="720"/>
        <w:jc w:val="both"/>
        <w:rPr>
          <w:color w:val="200F03"/>
          <w:sz w:val="28"/>
          <w:szCs w:val="28"/>
        </w:rPr>
      </w:pPr>
      <w:r w:rsidRPr="000466F9">
        <w:rPr>
          <w:color w:val="200F03"/>
          <w:sz w:val="28"/>
          <w:szCs w:val="28"/>
        </w:rPr>
        <w:t xml:space="preserve">Впровадження </w:t>
      </w:r>
      <w:r w:rsidR="000C2A9A">
        <w:rPr>
          <w:color w:val="200F03"/>
          <w:sz w:val="28"/>
          <w:szCs w:val="28"/>
        </w:rPr>
        <w:t xml:space="preserve">проектного </w:t>
      </w:r>
      <w:r w:rsidRPr="000466F9">
        <w:rPr>
          <w:color w:val="200F03"/>
          <w:sz w:val="28"/>
          <w:szCs w:val="28"/>
        </w:rPr>
        <w:t xml:space="preserve">портфелю </w:t>
      </w:r>
      <w:r w:rsidR="000C2A9A">
        <w:rPr>
          <w:color w:val="200F03"/>
          <w:sz w:val="28"/>
          <w:szCs w:val="28"/>
        </w:rPr>
        <w:t xml:space="preserve">в умовах глобальних викликів </w:t>
      </w:r>
      <w:r w:rsidRPr="000466F9">
        <w:rPr>
          <w:color w:val="200F03"/>
          <w:sz w:val="28"/>
          <w:szCs w:val="28"/>
        </w:rPr>
        <w:t xml:space="preserve"> забезпечить ефективність реалізованої підприємницької моделі та створить </w:t>
      </w:r>
      <w:r w:rsidRPr="000466F9">
        <w:rPr>
          <w:color w:val="200F03"/>
          <w:sz w:val="28"/>
          <w:szCs w:val="28"/>
        </w:rPr>
        <w:lastRenderedPageBreak/>
        <w:t>умови подальшого ст</w:t>
      </w:r>
      <w:r w:rsidR="000C2A9A">
        <w:rPr>
          <w:color w:val="200F03"/>
          <w:sz w:val="28"/>
          <w:szCs w:val="28"/>
        </w:rPr>
        <w:t xml:space="preserve">ратегічного </w:t>
      </w:r>
      <w:r w:rsidRPr="000466F9">
        <w:rPr>
          <w:color w:val="200F03"/>
          <w:sz w:val="28"/>
          <w:szCs w:val="28"/>
        </w:rPr>
        <w:t xml:space="preserve">розвитку </w:t>
      </w:r>
      <w:r w:rsidR="000C2A9A">
        <w:rPr>
          <w:color w:val="200F03"/>
          <w:sz w:val="28"/>
          <w:szCs w:val="28"/>
        </w:rPr>
        <w:t>підприємства у національному макроекономічному середовищі</w:t>
      </w:r>
      <w:r w:rsidRPr="000466F9">
        <w:rPr>
          <w:color w:val="200F03"/>
          <w:sz w:val="28"/>
          <w:szCs w:val="28"/>
        </w:rPr>
        <w:t xml:space="preserve">. </w:t>
      </w:r>
    </w:p>
    <w:p w:rsidR="0003547C" w:rsidRDefault="000466F9" w:rsidP="00BF03B1">
      <w:pPr>
        <w:spacing w:line="360" w:lineRule="auto"/>
        <w:ind w:firstLine="720"/>
        <w:jc w:val="both"/>
        <w:rPr>
          <w:color w:val="200F03"/>
          <w:sz w:val="28"/>
          <w:szCs w:val="28"/>
        </w:rPr>
      </w:pPr>
      <w:r w:rsidRPr="000466F9">
        <w:rPr>
          <w:color w:val="200F03"/>
          <w:sz w:val="28"/>
          <w:szCs w:val="28"/>
        </w:rPr>
        <w:t xml:space="preserve">Процес формування та розробки інвестиційної стратегії </w:t>
      </w:r>
      <w:r w:rsidR="000C2A9A" w:rsidRPr="000466F9">
        <w:rPr>
          <w:color w:val="200F03"/>
          <w:sz w:val="28"/>
          <w:szCs w:val="28"/>
        </w:rPr>
        <w:t>підприємств</w:t>
      </w:r>
      <w:r w:rsidR="000C2A9A">
        <w:rPr>
          <w:color w:val="200F03"/>
          <w:sz w:val="28"/>
          <w:szCs w:val="28"/>
        </w:rPr>
        <w:t>а</w:t>
      </w:r>
      <w:r w:rsidR="000C2A9A" w:rsidRPr="000466F9">
        <w:rPr>
          <w:color w:val="200F03"/>
          <w:sz w:val="28"/>
          <w:szCs w:val="28"/>
        </w:rPr>
        <w:t xml:space="preserve"> </w:t>
      </w:r>
      <w:r w:rsidR="000C2A9A" w:rsidRPr="00D04F20">
        <w:rPr>
          <w:color w:val="200F03"/>
          <w:sz w:val="28"/>
          <w:szCs w:val="28"/>
        </w:rPr>
        <w:t>в умовах глобальних викликів</w:t>
      </w:r>
      <w:r w:rsidR="000C2A9A" w:rsidRPr="000466F9">
        <w:rPr>
          <w:color w:val="200F03"/>
          <w:sz w:val="28"/>
          <w:szCs w:val="28"/>
        </w:rPr>
        <w:t xml:space="preserve"> </w:t>
      </w:r>
      <w:r w:rsidRPr="000466F9">
        <w:rPr>
          <w:color w:val="200F03"/>
          <w:sz w:val="28"/>
          <w:szCs w:val="28"/>
        </w:rPr>
        <w:t>є одним з найважливіших складових загальної</w:t>
      </w:r>
      <w:r w:rsidR="0003547C">
        <w:rPr>
          <w:color w:val="200F03"/>
          <w:sz w:val="28"/>
          <w:szCs w:val="28"/>
        </w:rPr>
        <w:t xml:space="preserve"> системи стратегічного вибору суб’єкта господарювання</w:t>
      </w:r>
      <w:r w:rsidRPr="000466F9">
        <w:rPr>
          <w:color w:val="200F03"/>
          <w:sz w:val="28"/>
          <w:szCs w:val="28"/>
        </w:rPr>
        <w:t xml:space="preserve">. </w:t>
      </w:r>
      <w:r w:rsidR="0003547C">
        <w:rPr>
          <w:color w:val="200F03"/>
          <w:sz w:val="28"/>
          <w:szCs w:val="28"/>
        </w:rPr>
        <w:t xml:space="preserve">Базовими компонентами </w:t>
      </w:r>
      <w:r w:rsidRPr="000466F9">
        <w:rPr>
          <w:color w:val="200F03"/>
          <w:sz w:val="28"/>
          <w:szCs w:val="28"/>
        </w:rPr>
        <w:t>процесу</w:t>
      </w:r>
      <w:r w:rsidR="0003547C">
        <w:rPr>
          <w:color w:val="200F03"/>
          <w:sz w:val="28"/>
          <w:szCs w:val="28"/>
        </w:rPr>
        <w:t xml:space="preserve"> </w:t>
      </w:r>
      <w:r w:rsidR="0003547C" w:rsidRPr="000466F9">
        <w:rPr>
          <w:color w:val="200F03"/>
          <w:sz w:val="28"/>
          <w:szCs w:val="28"/>
        </w:rPr>
        <w:t>формування та розробки інвестиційної стратегії підприємств</w:t>
      </w:r>
      <w:r w:rsidR="0003547C">
        <w:rPr>
          <w:color w:val="200F03"/>
          <w:sz w:val="28"/>
          <w:szCs w:val="28"/>
        </w:rPr>
        <w:t>а</w:t>
      </w:r>
      <w:r w:rsidR="0003547C" w:rsidRPr="000466F9">
        <w:rPr>
          <w:color w:val="200F03"/>
          <w:sz w:val="28"/>
          <w:szCs w:val="28"/>
        </w:rPr>
        <w:t xml:space="preserve"> </w:t>
      </w:r>
      <w:r w:rsidR="0003547C" w:rsidRPr="00D04F20">
        <w:rPr>
          <w:color w:val="200F03"/>
          <w:sz w:val="28"/>
          <w:szCs w:val="28"/>
        </w:rPr>
        <w:t>в умовах глобальних викликів</w:t>
      </w:r>
      <w:r w:rsidRPr="000466F9">
        <w:rPr>
          <w:color w:val="200F03"/>
          <w:sz w:val="28"/>
          <w:szCs w:val="28"/>
        </w:rPr>
        <w:t xml:space="preserve"> є</w:t>
      </w:r>
      <w:r w:rsidR="0003547C">
        <w:rPr>
          <w:color w:val="200F03"/>
          <w:sz w:val="28"/>
          <w:szCs w:val="28"/>
        </w:rPr>
        <w:t>:</w:t>
      </w:r>
    </w:p>
    <w:p w:rsidR="0003547C" w:rsidRPr="0003547C" w:rsidRDefault="0003547C" w:rsidP="0003547C">
      <w:pPr>
        <w:pStyle w:val="af4"/>
        <w:numPr>
          <w:ilvl w:val="0"/>
          <w:numId w:val="30"/>
        </w:numPr>
        <w:spacing w:after="0" w:line="360" w:lineRule="auto"/>
        <w:ind w:left="0" w:firstLine="709"/>
        <w:jc w:val="both"/>
        <w:rPr>
          <w:rFonts w:ascii="Times New Roman" w:hAnsi="Times New Roman"/>
          <w:color w:val="200F03"/>
          <w:sz w:val="28"/>
          <w:szCs w:val="28"/>
          <w:lang w:val="uk-UA"/>
        </w:rPr>
      </w:pPr>
      <w:r w:rsidRPr="0003547C">
        <w:rPr>
          <w:rFonts w:ascii="Times New Roman" w:hAnsi="Times New Roman"/>
          <w:color w:val="200F03"/>
          <w:sz w:val="28"/>
          <w:szCs w:val="28"/>
          <w:lang w:val="uk-UA"/>
        </w:rPr>
        <w:t>м</w:t>
      </w:r>
      <w:r w:rsidR="000466F9" w:rsidRPr="0003547C">
        <w:rPr>
          <w:rFonts w:ascii="Times New Roman" w:hAnsi="Times New Roman"/>
          <w:color w:val="200F03"/>
          <w:sz w:val="28"/>
          <w:szCs w:val="28"/>
          <w:lang w:val="uk-UA"/>
        </w:rPr>
        <w:t>ісія</w:t>
      </w:r>
      <w:r w:rsidRPr="0003547C">
        <w:rPr>
          <w:rFonts w:ascii="Times New Roman" w:hAnsi="Times New Roman"/>
          <w:color w:val="200F03"/>
          <w:sz w:val="28"/>
          <w:szCs w:val="28"/>
          <w:lang w:val="uk-UA"/>
        </w:rPr>
        <w:t xml:space="preserve"> підприємства;</w:t>
      </w:r>
    </w:p>
    <w:p w:rsidR="0003547C" w:rsidRPr="0003547C" w:rsidRDefault="000466F9" w:rsidP="0003547C">
      <w:pPr>
        <w:pStyle w:val="af4"/>
        <w:numPr>
          <w:ilvl w:val="0"/>
          <w:numId w:val="30"/>
        </w:numPr>
        <w:spacing w:after="0" w:line="360" w:lineRule="auto"/>
        <w:ind w:left="0" w:firstLine="709"/>
        <w:jc w:val="both"/>
        <w:rPr>
          <w:rFonts w:ascii="Times New Roman" w:hAnsi="Times New Roman"/>
          <w:color w:val="200F03"/>
          <w:sz w:val="28"/>
          <w:szCs w:val="28"/>
          <w:lang w:val="uk-UA"/>
        </w:rPr>
      </w:pPr>
      <w:r w:rsidRPr="0003547C">
        <w:rPr>
          <w:rFonts w:ascii="Times New Roman" w:hAnsi="Times New Roman"/>
          <w:color w:val="200F03"/>
          <w:sz w:val="28"/>
          <w:szCs w:val="28"/>
          <w:lang w:val="uk-UA"/>
        </w:rPr>
        <w:t xml:space="preserve">загальні стратегічні цілі </w:t>
      </w:r>
      <w:r w:rsidR="0003547C" w:rsidRPr="0003547C">
        <w:rPr>
          <w:rFonts w:ascii="Times New Roman" w:hAnsi="Times New Roman"/>
          <w:color w:val="200F03"/>
          <w:sz w:val="28"/>
          <w:szCs w:val="28"/>
          <w:lang w:val="uk-UA"/>
        </w:rPr>
        <w:t>підприємства;</w:t>
      </w:r>
    </w:p>
    <w:p w:rsidR="00160D6E" w:rsidRPr="0003547C" w:rsidRDefault="0003547C" w:rsidP="0003547C">
      <w:pPr>
        <w:pStyle w:val="af4"/>
        <w:numPr>
          <w:ilvl w:val="0"/>
          <w:numId w:val="30"/>
        </w:numPr>
        <w:spacing w:after="0" w:line="360" w:lineRule="auto"/>
        <w:ind w:left="0" w:firstLine="709"/>
        <w:jc w:val="both"/>
        <w:rPr>
          <w:rFonts w:ascii="Times New Roman" w:hAnsi="Times New Roman"/>
          <w:color w:val="200F03"/>
          <w:sz w:val="28"/>
          <w:szCs w:val="28"/>
          <w:lang w:val="uk-UA"/>
        </w:rPr>
      </w:pPr>
      <w:r w:rsidRPr="0003547C">
        <w:rPr>
          <w:rFonts w:ascii="Times New Roman" w:hAnsi="Times New Roman"/>
          <w:color w:val="200F03"/>
          <w:sz w:val="28"/>
          <w:szCs w:val="28"/>
          <w:lang w:val="uk-UA"/>
        </w:rPr>
        <w:t xml:space="preserve">моделі </w:t>
      </w:r>
      <w:r w:rsidR="000466F9" w:rsidRPr="0003547C">
        <w:rPr>
          <w:rFonts w:ascii="Times New Roman" w:hAnsi="Times New Roman"/>
          <w:color w:val="200F03"/>
          <w:sz w:val="28"/>
          <w:szCs w:val="28"/>
          <w:lang w:val="uk-UA"/>
        </w:rPr>
        <w:t>формування і розподілу ресурсів</w:t>
      </w:r>
      <w:r w:rsidRPr="0003547C">
        <w:rPr>
          <w:rFonts w:ascii="Times New Roman" w:hAnsi="Times New Roman"/>
          <w:color w:val="200F03"/>
          <w:sz w:val="28"/>
          <w:szCs w:val="28"/>
          <w:lang w:val="uk-UA"/>
        </w:rPr>
        <w:t xml:space="preserve"> підприємства</w:t>
      </w:r>
      <w:r w:rsidR="000466F9" w:rsidRPr="0003547C">
        <w:rPr>
          <w:rFonts w:ascii="Times New Roman" w:hAnsi="Times New Roman"/>
          <w:color w:val="200F03"/>
          <w:sz w:val="28"/>
          <w:szCs w:val="28"/>
          <w:lang w:val="uk-UA"/>
        </w:rPr>
        <w:t>.</w:t>
      </w:r>
    </w:p>
    <w:p w:rsidR="0003547C" w:rsidRDefault="0003547C" w:rsidP="00BF03B1">
      <w:pPr>
        <w:spacing w:line="360" w:lineRule="auto"/>
        <w:ind w:firstLine="720"/>
        <w:jc w:val="both"/>
        <w:rPr>
          <w:color w:val="200F03"/>
          <w:sz w:val="28"/>
          <w:szCs w:val="28"/>
        </w:rPr>
      </w:pPr>
      <w:r>
        <w:rPr>
          <w:color w:val="200F03"/>
          <w:sz w:val="28"/>
          <w:szCs w:val="28"/>
        </w:rPr>
        <w:t xml:space="preserve">Основним </w:t>
      </w:r>
      <w:r w:rsidR="000466F9" w:rsidRPr="000466F9">
        <w:rPr>
          <w:color w:val="200F03"/>
          <w:sz w:val="28"/>
          <w:szCs w:val="28"/>
        </w:rPr>
        <w:t>етапом формування інвестиційної стратегії підприємства</w:t>
      </w:r>
      <w:r>
        <w:rPr>
          <w:color w:val="200F03"/>
          <w:sz w:val="28"/>
          <w:szCs w:val="28"/>
        </w:rPr>
        <w:t xml:space="preserve"> </w:t>
      </w:r>
      <w:r w:rsidRPr="00D04F20">
        <w:rPr>
          <w:color w:val="200F03"/>
          <w:sz w:val="28"/>
          <w:szCs w:val="28"/>
        </w:rPr>
        <w:t>в умовах глобальних викликів</w:t>
      </w:r>
      <w:r w:rsidRPr="000466F9">
        <w:rPr>
          <w:color w:val="200F03"/>
          <w:sz w:val="28"/>
          <w:szCs w:val="28"/>
        </w:rPr>
        <w:t xml:space="preserve"> </w:t>
      </w:r>
      <w:r>
        <w:rPr>
          <w:color w:val="200F03"/>
          <w:sz w:val="28"/>
          <w:szCs w:val="28"/>
        </w:rPr>
        <w:t xml:space="preserve">є </w:t>
      </w:r>
      <w:r w:rsidR="000466F9" w:rsidRPr="000466F9">
        <w:rPr>
          <w:color w:val="200F03"/>
          <w:sz w:val="28"/>
          <w:szCs w:val="28"/>
        </w:rPr>
        <w:t>етап ви</w:t>
      </w:r>
      <w:r>
        <w:rPr>
          <w:color w:val="200F03"/>
          <w:sz w:val="28"/>
          <w:szCs w:val="28"/>
        </w:rPr>
        <w:t>окремлення</w:t>
      </w:r>
      <w:r w:rsidR="000466F9" w:rsidRPr="000466F9">
        <w:rPr>
          <w:color w:val="200F03"/>
          <w:sz w:val="28"/>
          <w:szCs w:val="28"/>
        </w:rPr>
        <w:t xml:space="preserve"> </w:t>
      </w:r>
      <w:r>
        <w:rPr>
          <w:color w:val="200F03"/>
          <w:sz w:val="28"/>
          <w:szCs w:val="28"/>
        </w:rPr>
        <w:t xml:space="preserve">стратегічних </w:t>
      </w:r>
      <w:r w:rsidR="000466F9" w:rsidRPr="000466F9">
        <w:rPr>
          <w:color w:val="200F03"/>
          <w:sz w:val="28"/>
          <w:szCs w:val="28"/>
        </w:rPr>
        <w:t xml:space="preserve">цілей </w:t>
      </w:r>
      <w:r>
        <w:rPr>
          <w:color w:val="200F03"/>
          <w:sz w:val="28"/>
          <w:szCs w:val="28"/>
        </w:rPr>
        <w:t>і</w:t>
      </w:r>
      <w:r w:rsidR="000466F9" w:rsidRPr="000466F9">
        <w:rPr>
          <w:color w:val="200F03"/>
          <w:sz w:val="28"/>
          <w:szCs w:val="28"/>
        </w:rPr>
        <w:t xml:space="preserve"> задач від інвестиційн</w:t>
      </w:r>
      <w:r>
        <w:rPr>
          <w:color w:val="200F03"/>
          <w:sz w:val="28"/>
          <w:szCs w:val="28"/>
        </w:rPr>
        <w:t xml:space="preserve">ої діяльності підприємства, тому що вони </w:t>
      </w:r>
      <w:r w:rsidR="000466F9" w:rsidRPr="000466F9">
        <w:rPr>
          <w:color w:val="200F03"/>
          <w:sz w:val="28"/>
          <w:szCs w:val="28"/>
        </w:rPr>
        <w:t xml:space="preserve">базуються на </w:t>
      </w:r>
      <w:r>
        <w:rPr>
          <w:color w:val="200F03"/>
          <w:sz w:val="28"/>
          <w:szCs w:val="28"/>
        </w:rPr>
        <w:t xml:space="preserve">загальній </w:t>
      </w:r>
      <w:r w:rsidR="000466F9" w:rsidRPr="000466F9">
        <w:rPr>
          <w:color w:val="200F03"/>
          <w:sz w:val="28"/>
          <w:szCs w:val="28"/>
        </w:rPr>
        <w:t>місії підприємства</w:t>
      </w:r>
      <w:r>
        <w:rPr>
          <w:color w:val="200F03"/>
          <w:sz w:val="28"/>
          <w:szCs w:val="28"/>
        </w:rPr>
        <w:t xml:space="preserve"> в умовах глобальних викликів</w:t>
      </w:r>
      <w:r w:rsidR="000466F9" w:rsidRPr="000466F9">
        <w:rPr>
          <w:color w:val="200F03"/>
          <w:sz w:val="28"/>
          <w:szCs w:val="28"/>
        </w:rPr>
        <w:t xml:space="preserve">. </w:t>
      </w:r>
    </w:p>
    <w:p w:rsidR="000466F9" w:rsidRDefault="000466F9" w:rsidP="00BF03B1">
      <w:pPr>
        <w:spacing w:line="360" w:lineRule="auto"/>
        <w:ind w:firstLine="720"/>
        <w:jc w:val="both"/>
        <w:rPr>
          <w:color w:val="200F03"/>
          <w:sz w:val="28"/>
          <w:szCs w:val="28"/>
        </w:rPr>
      </w:pPr>
      <w:r w:rsidRPr="000466F9">
        <w:rPr>
          <w:color w:val="200F03"/>
          <w:sz w:val="28"/>
          <w:szCs w:val="28"/>
        </w:rPr>
        <w:t xml:space="preserve">Наступним кроком </w:t>
      </w:r>
      <w:r w:rsidR="0003547C">
        <w:rPr>
          <w:color w:val="200F03"/>
          <w:sz w:val="28"/>
          <w:szCs w:val="28"/>
        </w:rPr>
        <w:t>п</w:t>
      </w:r>
      <w:r w:rsidR="0003547C" w:rsidRPr="000466F9">
        <w:rPr>
          <w:color w:val="200F03"/>
          <w:sz w:val="28"/>
          <w:szCs w:val="28"/>
        </w:rPr>
        <w:t>роцес</w:t>
      </w:r>
      <w:r w:rsidR="0003547C">
        <w:rPr>
          <w:color w:val="200F03"/>
          <w:sz w:val="28"/>
          <w:szCs w:val="28"/>
        </w:rPr>
        <w:t>у</w:t>
      </w:r>
      <w:r w:rsidR="0003547C" w:rsidRPr="000466F9">
        <w:rPr>
          <w:color w:val="200F03"/>
          <w:sz w:val="28"/>
          <w:szCs w:val="28"/>
        </w:rPr>
        <w:t xml:space="preserve"> формування та розробки інвестиційної стратегії підприємств</w:t>
      </w:r>
      <w:r w:rsidR="0003547C">
        <w:rPr>
          <w:color w:val="200F03"/>
          <w:sz w:val="28"/>
          <w:szCs w:val="28"/>
        </w:rPr>
        <w:t>а</w:t>
      </w:r>
      <w:r w:rsidR="0003547C" w:rsidRPr="000466F9">
        <w:rPr>
          <w:color w:val="200F03"/>
          <w:sz w:val="28"/>
          <w:szCs w:val="28"/>
        </w:rPr>
        <w:t xml:space="preserve"> </w:t>
      </w:r>
      <w:r w:rsidR="0003547C" w:rsidRPr="00D04F20">
        <w:rPr>
          <w:color w:val="200F03"/>
          <w:sz w:val="28"/>
          <w:szCs w:val="28"/>
        </w:rPr>
        <w:t>в умовах глобальних викликів</w:t>
      </w:r>
      <w:r w:rsidR="0003547C" w:rsidRPr="000466F9">
        <w:rPr>
          <w:color w:val="200F03"/>
          <w:sz w:val="28"/>
          <w:szCs w:val="28"/>
        </w:rPr>
        <w:t xml:space="preserve"> </w:t>
      </w:r>
      <w:r w:rsidRPr="000466F9">
        <w:rPr>
          <w:color w:val="200F03"/>
          <w:sz w:val="28"/>
          <w:szCs w:val="28"/>
        </w:rPr>
        <w:t xml:space="preserve">має бути </w:t>
      </w:r>
      <w:r w:rsidR="003321B6">
        <w:rPr>
          <w:color w:val="200F03"/>
          <w:sz w:val="28"/>
          <w:szCs w:val="28"/>
        </w:rPr>
        <w:t xml:space="preserve">діагностика </w:t>
      </w:r>
      <w:r w:rsidRPr="000466F9">
        <w:rPr>
          <w:color w:val="200F03"/>
          <w:sz w:val="28"/>
          <w:szCs w:val="28"/>
        </w:rPr>
        <w:t xml:space="preserve"> </w:t>
      </w:r>
      <w:r w:rsidR="003321B6">
        <w:rPr>
          <w:color w:val="200F03"/>
          <w:sz w:val="28"/>
          <w:szCs w:val="28"/>
        </w:rPr>
        <w:t xml:space="preserve">ендогенного й екзогенного </w:t>
      </w:r>
      <w:r w:rsidRPr="000466F9">
        <w:rPr>
          <w:color w:val="200F03"/>
          <w:sz w:val="28"/>
          <w:szCs w:val="28"/>
        </w:rPr>
        <w:t xml:space="preserve">середовища </w:t>
      </w:r>
      <w:r w:rsidR="003321B6">
        <w:rPr>
          <w:color w:val="200F03"/>
          <w:sz w:val="28"/>
          <w:szCs w:val="28"/>
        </w:rPr>
        <w:t>підприємства, а д</w:t>
      </w:r>
      <w:r w:rsidRPr="000466F9">
        <w:rPr>
          <w:color w:val="200F03"/>
          <w:sz w:val="28"/>
          <w:szCs w:val="28"/>
        </w:rPr>
        <w:t xml:space="preserve">ля </w:t>
      </w:r>
      <w:r w:rsidR="003321B6">
        <w:rPr>
          <w:color w:val="200F03"/>
          <w:sz w:val="28"/>
          <w:szCs w:val="28"/>
        </w:rPr>
        <w:t xml:space="preserve">проведення діагностики </w:t>
      </w:r>
      <w:r w:rsidRPr="000466F9">
        <w:rPr>
          <w:color w:val="200F03"/>
          <w:sz w:val="28"/>
          <w:szCs w:val="28"/>
        </w:rPr>
        <w:t xml:space="preserve"> доцільно застосовувати SWOT-аналіз.</w:t>
      </w:r>
    </w:p>
    <w:p w:rsidR="003172F4" w:rsidRPr="003172F4" w:rsidRDefault="003172F4" w:rsidP="00BF03B1">
      <w:pPr>
        <w:spacing w:line="360" w:lineRule="auto"/>
        <w:ind w:firstLine="720"/>
        <w:jc w:val="both"/>
        <w:rPr>
          <w:color w:val="200F03"/>
          <w:sz w:val="28"/>
          <w:szCs w:val="28"/>
        </w:rPr>
      </w:pPr>
      <w:r>
        <w:rPr>
          <w:color w:val="200F03"/>
          <w:sz w:val="28"/>
          <w:szCs w:val="28"/>
        </w:rPr>
        <w:t xml:space="preserve">Модель </w:t>
      </w:r>
      <w:r w:rsidRPr="003172F4">
        <w:rPr>
          <w:color w:val="200F03"/>
          <w:sz w:val="28"/>
          <w:szCs w:val="28"/>
        </w:rPr>
        <w:t>процесу формування інвестиційної стратегії</w:t>
      </w:r>
      <w:r>
        <w:rPr>
          <w:color w:val="200F03"/>
          <w:sz w:val="28"/>
          <w:szCs w:val="28"/>
        </w:rPr>
        <w:t xml:space="preserve"> </w:t>
      </w:r>
      <w:r w:rsidRPr="000466F9">
        <w:rPr>
          <w:color w:val="200F03"/>
          <w:sz w:val="28"/>
          <w:szCs w:val="28"/>
        </w:rPr>
        <w:t>підприємств</w:t>
      </w:r>
      <w:r>
        <w:rPr>
          <w:color w:val="200F03"/>
          <w:sz w:val="28"/>
          <w:szCs w:val="28"/>
        </w:rPr>
        <w:t>а</w:t>
      </w:r>
      <w:r w:rsidRPr="000466F9">
        <w:rPr>
          <w:color w:val="200F03"/>
          <w:sz w:val="28"/>
          <w:szCs w:val="28"/>
        </w:rPr>
        <w:t xml:space="preserve"> </w:t>
      </w:r>
      <w:r w:rsidRPr="00D04F20">
        <w:rPr>
          <w:color w:val="200F03"/>
          <w:sz w:val="28"/>
          <w:szCs w:val="28"/>
        </w:rPr>
        <w:t>в умовах глобальних викликів</w:t>
      </w:r>
      <w:r>
        <w:rPr>
          <w:color w:val="200F03"/>
          <w:sz w:val="28"/>
          <w:szCs w:val="28"/>
        </w:rPr>
        <w:t>:</w:t>
      </w:r>
    </w:p>
    <w:p w:rsidR="00DF6C12" w:rsidRPr="000109A2" w:rsidRDefault="009D2516"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в</w:t>
      </w:r>
      <w:r w:rsidR="0082094E" w:rsidRPr="000109A2">
        <w:rPr>
          <w:rFonts w:ascii="Times New Roman" w:hAnsi="Times New Roman"/>
          <w:color w:val="200F03"/>
          <w:sz w:val="28"/>
          <w:szCs w:val="28"/>
          <w:lang w:val="uk-UA"/>
        </w:rPr>
        <w:t xml:space="preserve">иокремлення стратегічних </w:t>
      </w:r>
      <w:r w:rsidR="00DF6C12" w:rsidRPr="000109A2">
        <w:rPr>
          <w:rFonts w:ascii="Times New Roman" w:hAnsi="Times New Roman"/>
          <w:color w:val="200F03"/>
          <w:sz w:val="28"/>
          <w:szCs w:val="28"/>
          <w:lang w:val="uk-UA"/>
        </w:rPr>
        <w:t xml:space="preserve"> цілей і задач інвестиційної діяльності </w:t>
      </w:r>
      <w:r w:rsidRPr="000109A2">
        <w:rPr>
          <w:rFonts w:ascii="Times New Roman" w:hAnsi="Times New Roman"/>
          <w:color w:val="200F03"/>
          <w:sz w:val="28"/>
          <w:szCs w:val="28"/>
          <w:lang w:val="uk-UA"/>
        </w:rPr>
        <w:t>підприємства в умовах глобальних викликів;</w:t>
      </w:r>
    </w:p>
    <w:p w:rsidR="00DF6C12" w:rsidRPr="000109A2" w:rsidRDefault="009D2516"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 xml:space="preserve">діагностика ендогенного й екзогенного </w:t>
      </w:r>
      <w:r w:rsidR="00DF6C12" w:rsidRPr="000109A2">
        <w:rPr>
          <w:rFonts w:ascii="Times New Roman" w:hAnsi="Times New Roman"/>
          <w:color w:val="200F03"/>
          <w:sz w:val="28"/>
          <w:szCs w:val="28"/>
          <w:lang w:val="uk-UA"/>
        </w:rPr>
        <w:t>середовища</w:t>
      </w:r>
      <w:r w:rsidRPr="000109A2">
        <w:rPr>
          <w:rFonts w:ascii="Times New Roman" w:hAnsi="Times New Roman"/>
          <w:color w:val="200F03"/>
          <w:sz w:val="28"/>
          <w:szCs w:val="28"/>
          <w:lang w:val="uk-UA"/>
        </w:rPr>
        <w:t>;</w:t>
      </w:r>
      <w:r w:rsidR="00DF6C12" w:rsidRPr="000109A2">
        <w:rPr>
          <w:rFonts w:ascii="Times New Roman" w:hAnsi="Times New Roman"/>
          <w:color w:val="200F03"/>
          <w:sz w:val="28"/>
          <w:szCs w:val="28"/>
          <w:lang w:val="uk-UA"/>
        </w:rPr>
        <w:t xml:space="preserve"> </w:t>
      </w:r>
    </w:p>
    <w:p w:rsidR="00DF6C12" w:rsidRPr="000109A2" w:rsidRDefault="009D2516"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 xml:space="preserve">виділення </w:t>
      </w:r>
      <w:r w:rsidR="00DF6C12" w:rsidRPr="000109A2">
        <w:rPr>
          <w:rFonts w:ascii="Times New Roman" w:hAnsi="Times New Roman"/>
          <w:color w:val="200F03"/>
          <w:sz w:val="28"/>
          <w:szCs w:val="28"/>
          <w:lang w:val="uk-UA"/>
        </w:rPr>
        <w:t xml:space="preserve">базової </w:t>
      </w:r>
      <w:r w:rsidRPr="000109A2">
        <w:rPr>
          <w:rFonts w:ascii="Times New Roman" w:hAnsi="Times New Roman"/>
          <w:color w:val="200F03"/>
          <w:sz w:val="28"/>
          <w:szCs w:val="28"/>
          <w:lang w:val="uk-UA"/>
        </w:rPr>
        <w:t>та</w:t>
      </w:r>
      <w:r w:rsidR="00DF6C12" w:rsidRPr="000109A2">
        <w:rPr>
          <w:rFonts w:ascii="Times New Roman" w:hAnsi="Times New Roman"/>
          <w:color w:val="200F03"/>
          <w:sz w:val="28"/>
          <w:szCs w:val="28"/>
          <w:lang w:val="uk-UA"/>
        </w:rPr>
        <w:t xml:space="preserve"> функціональн</w:t>
      </w:r>
      <w:r w:rsidRPr="000109A2">
        <w:rPr>
          <w:rFonts w:ascii="Times New Roman" w:hAnsi="Times New Roman"/>
          <w:color w:val="200F03"/>
          <w:sz w:val="28"/>
          <w:szCs w:val="28"/>
          <w:lang w:val="uk-UA"/>
        </w:rPr>
        <w:t>ої</w:t>
      </w:r>
      <w:r w:rsidR="00DF6C12" w:rsidRPr="000109A2">
        <w:rPr>
          <w:rFonts w:ascii="Times New Roman" w:hAnsi="Times New Roman"/>
          <w:color w:val="200F03"/>
          <w:sz w:val="28"/>
          <w:szCs w:val="28"/>
          <w:lang w:val="uk-UA"/>
        </w:rPr>
        <w:t xml:space="preserve"> стратегії</w:t>
      </w:r>
      <w:r w:rsidRPr="000109A2">
        <w:rPr>
          <w:rFonts w:ascii="Times New Roman" w:hAnsi="Times New Roman"/>
          <w:color w:val="200F03"/>
          <w:sz w:val="28"/>
          <w:szCs w:val="28"/>
          <w:lang w:val="uk-UA"/>
        </w:rPr>
        <w:t xml:space="preserve"> підприємства в умовах глобальних викликів;</w:t>
      </w:r>
    </w:p>
    <w:p w:rsidR="003172F4" w:rsidRPr="000109A2" w:rsidRDefault="005D3E15"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в</w:t>
      </w:r>
      <w:r w:rsidR="003172F4" w:rsidRPr="000109A2">
        <w:rPr>
          <w:rFonts w:ascii="Times New Roman" w:hAnsi="Times New Roman"/>
          <w:color w:val="200F03"/>
          <w:sz w:val="28"/>
          <w:szCs w:val="28"/>
          <w:lang w:val="uk-UA"/>
        </w:rPr>
        <w:t>изначення напрямів та джерел фінансування</w:t>
      </w:r>
      <w:r w:rsidRPr="000109A2">
        <w:rPr>
          <w:rFonts w:ascii="Times New Roman" w:hAnsi="Times New Roman"/>
          <w:color w:val="200F03"/>
          <w:sz w:val="28"/>
          <w:szCs w:val="28"/>
          <w:lang w:val="uk-UA"/>
        </w:rPr>
        <w:t xml:space="preserve"> інвестиційної діяльності підприємства в умовах глобальних викликів;</w:t>
      </w:r>
    </w:p>
    <w:p w:rsidR="003172F4" w:rsidRPr="000109A2" w:rsidRDefault="005D3E15"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 xml:space="preserve">пошук </w:t>
      </w:r>
      <w:r w:rsidR="003172F4" w:rsidRPr="000109A2">
        <w:rPr>
          <w:rFonts w:ascii="Times New Roman" w:hAnsi="Times New Roman"/>
          <w:color w:val="200F03"/>
          <w:sz w:val="28"/>
          <w:szCs w:val="28"/>
          <w:lang w:val="uk-UA"/>
        </w:rPr>
        <w:t xml:space="preserve"> альтернативних про</w:t>
      </w:r>
      <w:r w:rsidRPr="000109A2">
        <w:rPr>
          <w:rFonts w:ascii="Times New Roman" w:hAnsi="Times New Roman"/>
          <w:color w:val="200F03"/>
          <w:sz w:val="28"/>
          <w:szCs w:val="28"/>
          <w:lang w:val="uk-UA"/>
        </w:rPr>
        <w:t>є</w:t>
      </w:r>
      <w:r w:rsidR="003172F4" w:rsidRPr="000109A2">
        <w:rPr>
          <w:rFonts w:ascii="Times New Roman" w:hAnsi="Times New Roman"/>
          <w:color w:val="200F03"/>
          <w:sz w:val="28"/>
          <w:szCs w:val="28"/>
          <w:lang w:val="uk-UA"/>
        </w:rPr>
        <w:t>ктів та сценаріїв реалізації</w:t>
      </w:r>
      <w:r w:rsidRPr="000109A2">
        <w:rPr>
          <w:rFonts w:ascii="Times New Roman" w:hAnsi="Times New Roman"/>
          <w:color w:val="200F03"/>
          <w:sz w:val="28"/>
          <w:szCs w:val="28"/>
          <w:lang w:val="uk-UA"/>
        </w:rPr>
        <w:t>;</w:t>
      </w:r>
    </w:p>
    <w:p w:rsidR="003172F4" w:rsidRPr="000109A2" w:rsidRDefault="005D3E15"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lastRenderedPageBreak/>
        <w:t>в</w:t>
      </w:r>
      <w:r w:rsidR="003172F4" w:rsidRPr="000109A2">
        <w:rPr>
          <w:rFonts w:ascii="Times New Roman" w:hAnsi="Times New Roman"/>
          <w:color w:val="200F03"/>
          <w:sz w:val="28"/>
          <w:szCs w:val="28"/>
          <w:lang w:val="uk-UA"/>
        </w:rPr>
        <w:t xml:space="preserve">изначення ризиків </w:t>
      </w:r>
      <w:r w:rsidRPr="000109A2">
        <w:rPr>
          <w:rFonts w:ascii="Times New Roman" w:hAnsi="Times New Roman"/>
          <w:color w:val="200F03"/>
          <w:sz w:val="28"/>
          <w:szCs w:val="28"/>
          <w:lang w:val="uk-UA"/>
        </w:rPr>
        <w:t>за</w:t>
      </w:r>
      <w:r w:rsidR="003172F4" w:rsidRPr="000109A2">
        <w:rPr>
          <w:rFonts w:ascii="Times New Roman" w:hAnsi="Times New Roman"/>
          <w:color w:val="200F03"/>
          <w:sz w:val="28"/>
          <w:szCs w:val="28"/>
          <w:lang w:val="uk-UA"/>
        </w:rPr>
        <w:t xml:space="preserve"> про</w:t>
      </w:r>
      <w:r w:rsidRPr="000109A2">
        <w:rPr>
          <w:rFonts w:ascii="Times New Roman" w:hAnsi="Times New Roman"/>
          <w:color w:val="200F03"/>
          <w:sz w:val="28"/>
          <w:szCs w:val="28"/>
          <w:lang w:val="uk-UA"/>
        </w:rPr>
        <w:t>є</w:t>
      </w:r>
      <w:r w:rsidR="003172F4" w:rsidRPr="000109A2">
        <w:rPr>
          <w:rFonts w:ascii="Times New Roman" w:hAnsi="Times New Roman"/>
          <w:color w:val="200F03"/>
          <w:sz w:val="28"/>
          <w:szCs w:val="28"/>
          <w:lang w:val="uk-UA"/>
        </w:rPr>
        <w:t>ктам та пошук шляхів їх мінімізації за допомогою методів ризик-менеджменту</w:t>
      </w:r>
      <w:r w:rsidRPr="000109A2">
        <w:rPr>
          <w:rFonts w:ascii="Times New Roman" w:hAnsi="Times New Roman"/>
          <w:color w:val="200F03"/>
          <w:sz w:val="28"/>
          <w:szCs w:val="28"/>
          <w:lang w:val="uk-UA"/>
        </w:rPr>
        <w:t>;</w:t>
      </w:r>
    </w:p>
    <w:p w:rsidR="005D3E15" w:rsidRPr="000109A2" w:rsidRDefault="005D3E15"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р</w:t>
      </w:r>
      <w:r w:rsidR="003172F4" w:rsidRPr="000109A2">
        <w:rPr>
          <w:rFonts w:ascii="Times New Roman" w:hAnsi="Times New Roman"/>
          <w:color w:val="200F03"/>
          <w:sz w:val="28"/>
          <w:szCs w:val="28"/>
          <w:lang w:val="uk-UA"/>
        </w:rPr>
        <w:t xml:space="preserve">озрахунок ефективності альтернативних </w:t>
      </w:r>
      <w:r w:rsidRPr="000109A2">
        <w:rPr>
          <w:rFonts w:ascii="Times New Roman" w:hAnsi="Times New Roman"/>
          <w:color w:val="200F03"/>
          <w:sz w:val="28"/>
          <w:szCs w:val="28"/>
          <w:lang w:val="uk-UA"/>
        </w:rPr>
        <w:t>проектів;</w:t>
      </w:r>
    </w:p>
    <w:p w:rsidR="003172F4" w:rsidRPr="000109A2" w:rsidRDefault="005D3E15"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 xml:space="preserve">фокус на максимально </w:t>
      </w:r>
      <w:r w:rsidR="003172F4" w:rsidRPr="000109A2">
        <w:rPr>
          <w:rFonts w:ascii="Times New Roman" w:hAnsi="Times New Roman"/>
          <w:color w:val="200F03"/>
          <w:sz w:val="28"/>
          <w:szCs w:val="28"/>
          <w:lang w:val="uk-UA"/>
        </w:rPr>
        <w:t>ефективн</w:t>
      </w:r>
      <w:r w:rsidRPr="000109A2">
        <w:rPr>
          <w:rFonts w:ascii="Times New Roman" w:hAnsi="Times New Roman"/>
          <w:color w:val="200F03"/>
          <w:sz w:val="28"/>
          <w:szCs w:val="28"/>
          <w:lang w:val="uk-UA"/>
        </w:rPr>
        <w:t>их проектах;</w:t>
      </w:r>
      <w:r w:rsidR="003172F4" w:rsidRPr="000109A2">
        <w:rPr>
          <w:rFonts w:ascii="Times New Roman" w:hAnsi="Times New Roman"/>
          <w:color w:val="200F03"/>
          <w:sz w:val="28"/>
          <w:szCs w:val="28"/>
          <w:lang w:val="uk-UA"/>
        </w:rPr>
        <w:t xml:space="preserve"> </w:t>
      </w:r>
    </w:p>
    <w:p w:rsidR="003172F4" w:rsidRPr="000109A2" w:rsidRDefault="003172F4"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 xml:space="preserve">оцінка результативності розробленої інвестиційної стратегії </w:t>
      </w:r>
      <w:r w:rsidR="005D3E15" w:rsidRPr="000109A2">
        <w:rPr>
          <w:rFonts w:ascii="Times New Roman" w:hAnsi="Times New Roman"/>
          <w:color w:val="200F03"/>
          <w:sz w:val="28"/>
          <w:szCs w:val="28"/>
          <w:lang w:val="uk-UA"/>
        </w:rPr>
        <w:t>підприємства в умовах глобальних викликів</w:t>
      </w:r>
      <w:r w:rsidR="00851AC9" w:rsidRPr="000109A2">
        <w:rPr>
          <w:rFonts w:ascii="Times New Roman" w:hAnsi="Times New Roman"/>
          <w:color w:val="200F03"/>
          <w:sz w:val="28"/>
          <w:szCs w:val="28"/>
          <w:lang w:val="uk-UA"/>
        </w:rPr>
        <w:t>;</w:t>
      </w:r>
    </w:p>
    <w:p w:rsidR="003172F4" w:rsidRPr="000109A2" w:rsidRDefault="00851AC9"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р</w:t>
      </w:r>
      <w:r w:rsidR="003172F4" w:rsidRPr="000109A2">
        <w:rPr>
          <w:rFonts w:ascii="Times New Roman" w:hAnsi="Times New Roman"/>
          <w:color w:val="200F03"/>
          <w:sz w:val="28"/>
          <w:szCs w:val="28"/>
          <w:lang w:val="uk-UA"/>
        </w:rPr>
        <w:t xml:space="preserve">озробка плану реалізації </w:t>
      </w:r>
      <w:r w:rsidRPr="000109A2">
        <w:rPr>
          <w:rFonts w:ascii="Times New Roman" w:hAnsi="Times New Roman"/>
          <w:color w:val="200F03"/>
          <w:sz w:val="28"/>
          <w:szCs w:val="28"/>
          <w:lang w:val="uk-UA"/>
        </w:rPr>
        <w:t xml:space="preserve"> інвестиційної стратегії підприємства в умовах глобальних викликів;</w:t>
      </w:r>
    </w:p>
    <w:p w:rsidR="00851AC9" w:rsidRPr="000109A2" w:rsidRDefault="00851AC9" w:rsidP="000109A2">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09A2">
        <w:rPr>
          <w:rFonts w:ascii="Times New Roman" w:hAnsi="Times New Roman"/>
          <w:color w:val="200F03"/>
          <w:sz w:val="28"/>
          <w:szCs w:val="28"/>
          <w:lang w:val="uk-UA"/>
        </w:rPr>
        <w:t>аудит інвестиційної стратегії підприємства в умовах глобальних викликів</w:t>
      </w:r>
      <w:r w:rsidR="000109A2">
        <w:rPr>
          <w:rFonts w:ascii="Times New Roman" w:hAnsi="Times New Roman"/>
          <w:color w:val="200F03"/>
          <w:sz w:val="28"/>
          <w:szCs w:val="28"/>
          <w:lang w:val="uk-UA"/>
        </w:rPr>
        <w:t>.</w:t>
      </w:r>
    </w:p>
    <w:p w:rsidR="008042DC" w:rsidRDefault="008042DC" w:rsidP="00BF03B1">
      <w:pPr>
        <w:spacing w:line="360" w:lineRule="auto"/>
        <w:ind w:firstLine="720"/>
        <w:jc w:val="both"/>
        <w:rPr>
          <w:color w:val="200F03"/>
          <w:sz w:val="28"/>
          <w:szCs w:val="28"/>
        </w:rPr>
      </w:pPr>
      <w:r w:rsidRPr="008042DC">
        <w:rPr>
          <w:color w:val="200F03"/>
          <w:sz w:val="28"/>
          <w:szCs w:val="28"/>
        </w:rPr>
        <w:t xml:space="preserve">Після </w:t>
      </w:r>
      <w:r>
        <w:rPr>
          <w:color w:val="200F03"/>
          <w:sz w:val="28"/>
          <w:szCs w:val="28"/>
        </w:rPr>
        <w:t xml:space="preserve">діагностиці </w:t>
      </w:r>
      <w:r w:rsidRPr="008042DC">
        <w:rPr>
          <w:color w:val="200F03"/>
          <w:sz w:val="28"/>
          <w:szCs w:val="28"/>
        </w:rPr>
        <w:t xml:space="preserve">факторів </w:t>
      </w:r>
      <w:r w:rsidRPr="000109A2">
        <w:rPr>
          <w:color w:val="200F03"/>
          <w:sz w:val="28"/>
          <w:szCs w:val="28"/>
        </w:rPr>
        <w:t>ендогенного й екзогенного середовища</w:t>
      </w:r>
      <w:r w:rsidRPr="008042DC">
        <w:rPr>
          <w:color w:val="200F03"/>
          <w:sz w:val="28"/>
          <w:szCs w:val="28"/>
        </w:rPr>
        <w:t xml:space="preserve"> </w:t>
      </w:r>
      <w:r>
        <w:rPr>
          <w:color w:val="200F03"/>
          <w:sz w:val="28"/>
          <w:szCs w:val="28"/>
        </w:rPr>
        <w:t xml:space="preserve">повинен здійснюватися </w:t>
      </w:r>
      <w:r w:rsidRPr="008042DC">
        <w:rPr>
          <w:color w:val="200F03"/>
          <w:sz w:val="28"/>
          <w:szCs w:val="28"/>
        </w:rPr>
        <w:t xml:space="preserve"> вибір базов</w:t>
      </w:r>
      <w:r>
        <w:rPr>
          <w:color w:val="200F03"/>
          <w:sz w:val="28"/>
          <w:szCs w:val="28"/>
        </w:rPr>
        <w:t>ої та</w:t>
      </w:r>
      <w:r w:rsidRPr="008042DC">
        <w:rPr>
          <w:color w:val="200F03"/>
          <w:sz w:val="28"/>
          <w:szCs w:val="28"/>
        </w:rPr>
        <w:t xml:space="preserve"> функціональн</w:t>
      </w:r>
      <w:r>
        <w:rPr>
          <w:color w:val="200F03"/>
          <w:sz w:val="28"/>
          <w:szCs w:val="28"/>
        </w:rPr>
        <w:t>ої</w:t>
      </w:r>
      <w:r w:rsidRPr="008042DC">
        <w:rPr>
          <w:color w:val="200F03"/>
          <w:sz w:val="28"/>
          <w:szCs w:val="28"/>
        </w:rPr>
        <w:t xml:space="preserve"> стратегі</w:t>
      </w:r>
      <w:r>
        <w:rPr>
          <w:color w:val="200F03"/>
          <w:sz w:val="28"/>
          <w:szCs w:val="28"/>
        </w:rPr>
        <w:t>ї</w:t>
      </w:r>
      <w:r w:rsidRPr="008042DC">
        <w:rPr>
          <w:color w:val="200F03"/>
          <w:sz w:val="28"/>
          <w:szCs w:val="28"/>
        </w:rPr>
        <w:t xml:space="preserve">, а в процесі формування інвестиційної стратегії </w:t>
      </w:r>
      <w:r w:rsidRPr="000109A2">
        <w:rPr>
          <w:color w:val="200F03"/>
          <w:sz w:val="28"/>
          <w:szCs w:val="28"/>
        </w:rPr>
        <w:t>підприємства в умовах глобальних викликів</w:t>
      </w:r>
      <w:r w:rsidRPr="008042DC">
        <w:rPr>
          <w:color w:val="200F03"/>
          <w:sz w:val="28"/>
          <w:szCs w:val="28"/>
        </w:rPr>
        <w:t xml:space="preserve"> </w:t>
      </w:r>
      <w:r>
        <w:rPr>
          <w:color w:val="200F03"/>
          <w:sz w:val="28"/>
          <w:szCs w:val="28"/>
        </w:rPr>
        <w:t xml:space="preserve">необхідно </w:t>
      </w:r>
      <w:r w:rsidRPr="008042DC">
        <w:rPr>
          <w:color w:val="200F03"/>
          <w:sz w:val="28"/>
          <w:szCs w:val="28"/>
        </w:rPr>
        <w:t>визначитися з шляхом досягнення інвестиційних цілий</w:t>
      </w:r>
      <w:r>
        <w:rPr>
          <w:color w:val="200F03"/>
          <w:sz w:val="28"/>
          <w:szCs w:val="28"/>
        </w:rPr>
        <w:t>, які</w:t>
      </w:r>
      <w:r w:rsidRPr="008042DC">
        <w:rPr>
          <w:color w:val="200F03"/>
          <w:sz w:val="28"/>
          <w:szCs w:val="28"/>
        </w:rPr>
        <w:t xml:space="preserve"> </w:t>
      </w:r>
      <w:r>
        <w:rPr>
          <w:color w:val="200F03"/>
          <w:sz w:val="28"/>
          <w:szCs w:val="28"/>
        </w:rPr>
        <w:t xml:space="preserve">візуалізуються </w:t>
      </w:r>
      <w:r w:rsidRPr="008042DC">
        <w:rPr>
          <w:color w:val="200F03"/>
          <w:sz w:val="28"/>
          <w:szCs w:val="28"/>
        </w:rPr>
        <w:t xml:space="preserve">в </w:t>
      </w:r>
      <w:r>
        <w:rPr>
          <w:color w:val="200F03"/>
          <w:sz w:val="28"/>
          <w:szCs w:val="28"/>
        </w:rPr>
        <w:t>інвестиційній (</w:t>
      </w:r>
      <w:r w:rsidRPr="008042DC">
        <w:rPr>
          <w:color w:val="200F03"/>
          <w:sz w:val="28"/>
          <w:szCs w:val="28"/>
        </w:rPr>
        <w:t>інвестиційн</w:t>
      </w:r>
      <w:r>
        <w:rPr>
          <w:color w:val="200F03"/>
          <w:sz w:val="28"/>
          <w:szCs w:val="28"/>
        </w:rPr>
        <w:t>о-інноваційній)</w:t>
      </w:r>
      <w:r w:rsidRPr="008042DC">
        <w:rPr>
          <w:color w:val="200F03"/>
          <w:sz w:val="28"/>
          <w:szCs w:val="28"/>
        </w:rPr>
        <w:t xml:space="preserve"> програм</w:t>
      </w:r>
      <w:r>
        <w:rPr>
          <w:color w:val="200F03"/>
          <w:sz w:val="28"/>
          <w:szCs w:val="28"/>
        </w:rPr>
        <w:t>і</w:t>
      </w:r>
      <w:r w:rsidRPr="008042DC">
        <w:rPr>
          <w:color w:val="200F03"/>
          <w:sz w:val="28"/>
          <w:szCs w:val="28"/>
        </w:rPr>
        <w:t xml:space="preserve"> підприємства. </w:t>
      </w:r>
    </w:p>
    <w:p w:rsidR="008042DC" w:rsidRDefault="008042DC" w:rsidP="00BF03B1">
      <w:pPr>
        <w:spacing w:line="360" w:lineRule="auto"/>
        <w:ind w:firstLine="720"/>
        <w:jc w:val="both"/>
        <w:rPr>
          <w:color w:val="200F03"/>
          <w:sz w:val="28"/>
          <w:szCs w:val="28"/>
        </w:rPr>
      </w:pPr>
      <w:r w:rsidRPr="008042DC">
        <w:rPr>
          <w:color w:val="200F03"/>
          <w:sz w:val="28"/>
          <w:szCs w:val="28"/>
        </w:rPr>
        <w:t xml:space="preserve">Інвестиційна програма </w:t>
      </w:r>
      <w:r w:rsidRPr="000109A2">
        <w:rPr>
          <w:color w:val="200F03"/>
          <w:sz w:val="28"/>
          <w:szCs w:val="28"/>
        </w:rPr>
        <w:t>підприємства в умовах глобальних викликів</w:t>
      </w:r>
      <w:r w:rsidRPr="008042DC">
        <w:rPr>
          <w:color w:val="200F03"/>
          <w:sz w:val="28"/>
          <w:szCs w:val="28"/>
        </w:rPr>
        <w:t xml:space="preserve"> передбачає конкретизації заходів з досягнення цілей </w:t>
      </w:r>
      <w:r>
        <w:rPr>
          <w:color w:val="200F03"/>
          <w:sz w:val="28"/>
          <w:szCs w:val="28"/>
        </w:rPr>
        <w:t xml:space="preserve">інвестування </w:t>
      </w:r>
      <w:r w:rsidRPr="008042DC">
        <w:rPr>
          <w:color w:val="200F03"/>
          <w:sz w:val="28"/>
          <w:szCs w:val="28"/>
        </w:rPr>
        <w:t xml:space="preserve">та визначення термінів їх реалізації. </w:t>
      </w:r>
    </w:p>
    <w:p w:rsidR="001F382B" w:rsidRDefault="008042DC" w:rsidP="00BF03B1">
      <w:pPr>
        <w:spacing w:line="360" w:lineRule="auto"/>
        <w:ind w:firstLine="720"/>
        <w:jc w:val="both"/>
        <w:rPr>
          <w:color w:val="200F03"/>
          <w:sz w:val="28"/>
          <w:szCs w:val="28"/>
        </w:rPr>
      </w:pPr>
      <w:r>
        <w:rPr>
          <w:color w:val="200F03"/>
          <w:sz w:val="28"/>
          <w:szCs w:val="28"/>
        </w:rPr>
        <w:t xml:space="preserve">Також стратегічною </w:t>
      </w:r>
      <w:r w:rsidRPr="008042DC">
        <w:rPr>
          <w:color w:val="200F03"/>
          <w:sz w:val="28"/>
          <w:szCs w:val="28"/>
        </w:rPr>
        <w:t xml:space="preserve">умовою є </w:t>
      </w:r>
      <w:r>
        <w:rPr>
          <w:color w:val="200F03"/>
          <w:sz w:val="28"/>
          <w:szCs w:val="28"/>
        </w:rPr>
        <w:t xml:space="preserve">виокремлення </w:t>
      </w:r>
      <w:r w:rsidRPr="008042DC">
        <w:rPr>
          <w:color w:val="200F03"/>
          <w:sz w:val="28"/>
          <w:szCs w:val="28"/>
        </w:rPr>
        <w:t xml:space="preserve">джерел надходження інвестиційних ресурсів, що </w:t>
      </w:r>
      <w:r>
        <w:rPr>
          <w:color w:val="200F03"/>
          <w:sz w:val="28"/>
          <w:szCs w:val="28"/>
        </w:rPr>
        <w:t xml:space="preserve">візуалізує </w:t>
      </w:r>
      <w:r w:rsidRPr="008042DC">
        <w:rPr>
          <w:color w:val="200F03"/>
          <w:sz w:val="28"/>
          <w:szCs w:val="28"/>
        </w:rPr>
        <w:t>наступни</w:t>
      </w:r>
      <w:r>
        <w:rPr>
          <w:color w:val="200F03"/>
          <w:sz w:val="28"/>
          <w:szCs w:val="28"/>
        </w:rPr>
        <w:t>й</w:t>
      </w:r>
      <w:r w:rsidRPr="008042DC">
        <w:rPr>
          <w:color w:val="200F03"/>
          <w:sz w:val="28"/>
          <w:szCs w:val="28"/>
        </w:rPr>
        <w:t xml:space="preserve"> етап </w:t>
      </w:r>
      <w:r>
        <w:rPr>
          <w:color w:val="200F03"/>
          <w:sz w:val="28"/>
          <w:szCs w:val="28"/>
        </w:rPr>
        <w:t>у</w:t>
      </w:r>
      <w:r w:rsidRPr="008042DC">
        <w:rPr>
          <w:color w:val="200F03"/>
          <w:sz w:val="28"/>
          <w:szCs w:val="28"/>
        </w:rPr>
        <w:t xml:space="preserve"> процесі формування інвестиційної стратегії підприємства</w:t>
      </w:r>
      <w:r>
        <w:rPr>
          <w:color w:val="200F03"/>
          <w:sz w:val="28"/>
          <w:szCs w:val="28"/>
        </w:rPr>
        <w:t xml:space="preserve"> </w:t>
      </w:r>
      <w:r w:rsidRPr="000109A2">
        <w:rPr>
          <w:color w:val="200F03"/>
          <w:sz w:val="28"/>
          <w:szCs w:val="28"/>
        </w:rPr>
        <w:t>в умовах глобальних викликів</w:t>
      </w:r>
      <w:r w:rsidRPr="008042DC">
        <w:rPr>
          <w:color w:val="200F03"/>
          <w:sz w:val="28"/>
          <w:szCs w:val="28"/>
        </w:rPr>
        <w:t xml:space="preserve">. Після </w:t>
      </w:r>
      <w:r>
        <w:rPr>
          <w:color w:val="200F03"/>
          <w:sz w:val="28"/>
          <w:szCs w:val="28"/>
        </w:rPr>
        <w:t xml:space="preserve">фокусу на </w:t>
      </w:r>
      <w:r w:rsidRPr="008042DC">
        <w:rPr>
          <w:color w:val="200F03"/>
          <w:sz w:val="28"/>
          <w:szCs w:val="28"/>
        </w:rPr>
        <w:t>обсяг</w:t>
      </w:r>
      <w:r>
        <w:rPr>
          <w:color w:val="200F03"/>
          <w:sz w:val="28"/>
          <w:szCs w:val="28"/>
        </w:rPr>
        <w:t>ах</w:t>
      </w:r>
      <w:r w:rsidRPr="008042DC">
        <w:rPr>
          <w:color w:val="200F03"/>
          <w:sz w:val="28"/>
          <w:szCs w:val="28"/>
        </w:rPr>
        <w:t xml:space="preserve"> </w:t>
      </w:r>
      <w:r>
        <w:rPr>
          <w:color w:val="200F03"/>
          <w:sz w:val="28"/>
          <w:szCs w:val="28"/>
        </w:rPr>
        <w:t>й</w:t>
      </w:r>
      <w:r w:rsidRPr="008042DC">
        <w:rPr>
          <w:color w:val="200F03"/>
          <w:sz w:val="28"/>
          <w:szCs w:val="28"/>
        </w:rPr>
        <w:t xml:space="preserve"> джерел</w:t>
      </w:r>
      <w:r>
        <w:rPr>
          <w:color w:val="200F03"/>
          <w:sz w:val="28"/>
          <w:szCs w:val="28"/>
        </w:rPr>
        <w:t>ах</w:t>
      </w:r>
      <w:r w:rsidRPr="008042DC">
        <w:rPr>
          <w:color w:val="200F03"/>
          <w:sz w:val="28"/>
          <w:szCs w:val="28"/>
        </w:rPr>
        <w:t xml:space="preserve"> інвестиційних ресурсів, наступним </w:t>
      </w:r>
      <w:r>
        <w:rPr>
          <w:color w:val="200F03"/>
          <w:sz w:val="28"/>
          <w:szCs w:val="28"/>
        </w:rPr>
        <w:t>етапом</w:t>
      </w:r>
      <w:r w:rsidRPr="008042DC">
        <w:rPr>
          <w:color w:val="200F03"/>
          <w:sz w:val="28"/>
          <w:szCs w:val="28"/>
        </w:rPr>
        <w:t xml:space="preserve">, є </w:t>
      </w:r>
      <w:r w:rsidR="00F86CAB">
        <w:rPr>
          <w:color w:val="200F03"/>
          <w:sz w:val="28"/>
          <w:szCs w:val="28"/>
        </w:rPr>
        <w:t>пошук</w:t>
      </w:r>
      <w:r w:rsidRPr="008042DC">
        <w:rPr>
          <w:color w:val="200F03"/>
          <w:sz w:val="28"/>
          <w:szCs w:val="28"/>
        </w:rPr>
        <w:t xml:space="preserve"> альтернативних проєктів та сценаріїв реалізації</w:t>
      </w:r>
      <w:r w:rsidR="00F86CAB">
        <w:rPr>
          <w:color w:val="200F03"/>
          <w:sz w:val="28"/>
          <w:szCs w:val="28"/>
        </w:rPr>
        <w:t xml:space="preserve">, </w:t>
      </w:r>
      <w:r w:rsidRPr="008042DC">
        <w:rPr>
          <w:color w:val="200F03"/>
          <w:sz w:val="28"/>
          <w:szCs w:val="28"/>
        </w:rPr>
        <w:t>за допомогою</w:t>
      </w:r>
      <w:r w:rsidR="00F86CAB">
        <w:rPr>
          <w:color w:val="200F03"/>
          <w:sz w:val="28"/>
          <w:szCs w:val="28"/>
        </w:rPr>
        <w:t xml:space="preserve"> методів одинарного планування, а також </w:t>
      </w:r>
      <w:r w:rsidRPr="008042DC">
        <w:rPr>
          <w:color w:val="200F03"/>
          <w:sz w:val="28"/>
          <w:szCs w:val="28"/>
        </w:rPr>
        <w:t>розрахунок ефективності альтернативних про</w:t>
      </w:r>
      <w:r w:rsidR="00F86CAB">
        <w:rPr>
          <w:color w:val="200F03"/>
          <w:sz w:val="28"/>
          <w:szCs w:val="28"/>
        </w:rPr>
        <w:t>є</w:t>
      </w:r>
      <w:r w:rsidRPr="008042DC">
        <w:rPr>
          <w:color w:val="200F03"/>
          <w:sz w:val="28"/>
          <w:szCs w:val="28"/>
        </w:rPr>
        <w:t xml:space="preserve">ктів та </w:t>
      </w:r>
      <w:r w:rsidR="00F86CAB">
        <w:rPr>
          <w:color w:val="200F03"/>
          <w:sz w:val="28"/>
          <w:szCs w:val="28"/>
        </w:rPr>
        <w:t xml:space="preserve">виокремлення максимально </w:t>
      </w:r>
      <w:r w:rsidRPr="008042DC">
        <w:rPr>
          <w:color w:val="200F03"/>
          <w:sz w:val="28"/>
          <w:szCs w:val="28"/>
        </w:rPr>
        <w:t xml:space="preserve">адаптивного </w:t>
      </w:r>
      <w:r w:rsidR="00F86CAB">
        <w:rPr>
          <w:color w:val="200F03"/>
          <w:sz w:val="28"/>
          <w:szCs w:val="28"/>
        </w:rPr>
        <w:t>проекту для підприємства в умовах глобальних викликів</w:t>
      </w:r>
      <w:r w:rsidRPr="008042DC">
        <w:rPr>
          <w:color w:val="200F03"/>
          <w:sz w:val="28"/>
          <w:szCs w:val="28"/>
        </w:rPr>
        <w:t xml:space="preserve">. </w:t>
      </w:r>
    </w:p>
    <w:p w:rsidR="001F382B" w:rsidRDefault="008042DC" w:rsidP="00BF03B1">
      <w:pPr>
        <w:spacing w:line="360" w:lineRule="auto"/>
        <w:ind w:firstLine="720"/>
        <w:jc w:val="both"/>
        <w:rPr>
          <w:color w:val="200F03"/>
          <w:sz w:val="28"/>
          <w:szCs w:val="28"/>
        </w:rPr>
      </w:pPr>
      <w:r w:rsidRPr="008042DC">
        <w:rPr>
          <w:color w:val="200F03"/>
          <w:sz w:val="28"/>
          <w:szCs w:val="28"/>
        </w:rPr>
        <w:lastRenderedPageBreak/>
        <w:t xml:space="preserve">Потім здійснюється оцінка результативності </w:t>
      </w:r>
      <w:r w:rsidR="001F382B">
        <w:rPr>
          <w:color w:val="200F03"/>
          <w:sz w:val="28"/>
          <w:szCs w:val="28"/>
        </w:rPr>
        <w:t>сформованої</w:t>
      </w:r>
      <w:r w:rsidRPr="008042DC">
        <w:rPr>
          <w:color w:val="200F03"/>
          <w:sz w:val="28"/>
          <w:szCs w:val="28"/>
        </w:rPr>
        <w:t xml:space="preserve"> інвестиційн</w:t>
      </w:r>
      <w:r w:rsidR="001F382B">
        <w:rPr>
          <w:color w:val="200F03"/>
          <w:sz w:val="28"/>
          <w:szCs w:val="28"/>
        </w:rPr>
        <w:t>ої</w:t>
      </w:r>
      <w:r w:rsidRPr="008042DC">
        <w:rPr>
          <w:color w:val="200F03"/>
          <w:sz w:val="28"/>
          <w:szCs w:val="28"/>
        </w:rPr>
        <w:t xml:space="preserve"> стратегії </w:t>
      </w:r>
      <w:r w:rsidR="001F382B">
        <w:rPr>
          <w:color w:val="200F03"/>
          <w:sz w:val="28"/>
          <w:szCs w:val="28"/>
        </w:rPr>
        <w:t>підприємства в умовах глобальних викликів</w:t>
      </w:r>
      <w:r w:rsidR="001F382B" w:rsidRPr="008042DC">
        <w:rPr>
          <w:color w:val="200F03"/>
          <w:sz w:val="28"/>
          <w:szCs w:val="28"/>
        </w:rPr>
        <w:t xml:space="preserve"> </w:t>
      </w:r>
      <w:r w:rsidRPr="008042DC">
        <w:rPr>
          <w:color w:val="200F03"/>
          <w:sz w:val="28"/>
          <w:szCs w:val="28"/>
        </w:rPr>
        <w:t xml:space="preserve">та порівнюються результати з визначеними цілями. </w:t>
      </w:r>
    </w:p>
    <w:p w:rsidR="001F382B" w:rsidRDefault="001F382B" w:rsidP="00BF03B1">
      <w:pPr>
        <w:spacing w:line="360" w:lineRule="auto"/>
        <w:ind w:firstLine="720"/>
        <w:jc w:val="both"/>
        <w:rPr>
          <w:color w:val="200F03"/>
          <w:sz w:val="28"/>
          <w:szCs w:val="28"/>
        </w:rPr>
      </w:pPr>
      <w:r>
        <w:rPr>
          <w:color w:val="200F03"/>
          <w:sz w:val="28"/>
          <w:szCs w:val="28"/>
        </w:rPr>
        <w:t>«</w:t>
      </w:r>
      <w:r w:rsidR="008042DC" w:rsidRPr="008042DC">
        <w:rPr>
          <w:color w:val="200F03"/>
          <w:sz w:val="28"/>
          <w:szCs w:val="28"/>
        </w:rPr>
        <w:t>У випадку неможливості досягнення поставлених цілей, цілі коригуються і процес формування інвестиційної стратегії розвитку підприємства знову повторюється</w:t>
      </w:r>
      <w:r>
        <w:rPr>
          <w:color w:val="200F03"/>
          <w:sz w:val="28"/>
          <w:szCs w:val="28"/>
        </w:rPr>
        <w:t>» [</w:t>
      </w:r>
      <w:r w:rsidRPr="001F382B">
        <w:rPr>
          <w:color w:val="200F03"/>
          <w:sz w:val="28"/>
          <w:szCs w:val="28"/>
        </w:rPr>
        <w:t>10</w:t>
      </w:r>
      <w:r>
        <w:rPr>
          <w:color w:val="200F03"/>
          <w:sz w:val="28"/>
          <w:szCs w:val="28"/>
        </w:rPr>
        <w:t>]</w:t>
      </w:r>
      <w:r w:rsidR="008042DC" w:rsidRPr="008042DC">
        <w:rPr>
          <w:color w:val="200F03"/>
          <w:sz w:val="28"/>
          <w:szCs w:val="28"/>
        </w:rPr>
        <w:t xml:space="preserve">. </w:t>
      </w:r>
    </w:p>
    <w:p w:rsidR="001F382B" w:rsidRDefault="001F382B" w:rsidP="00BF03B1">
      <w:pPr>
        <w:spacing w:line="360" w:lineRule="auto"/>
        <w:ind w:firstLine="720"/>
        <w:jc w:val="both"/>
        <w:rPr>
          <w:color w:val="200F03"/>
          <w:sz w:val="28"/>
          <w:szCs w:val="28"/>
        </w:rPr>
      </w:pPr>
      <w:r>
        <w:rPr>
          <w:color w:val="200F03"/>
          <w:sz w:val="28"/>
          <w:szCs w:val="28"/>
        </w:rPr>
        <w:t xml:space="preserve">Важливим </w:t>
      </w:r>
      <w:r w:rsidR="008042DC" w:rsidRPr="008042DC">
        <w:rPr>
          <w:color w:val="200F03"/>
          <w:sz w:val="28"/>
          <w:szCs w:val="28"/>
        </w:rPr>
        <w:t xml:space="preserve"> етапом в стратегічному плануванні інвестиційної діяльності підприємства </w:t>
      </w:r>
      <w:r>
        <w:rPr>
          <w:color w:val="200F03"/>
          <w:sz w:val="28"/>
          <w:szCs w:val="28"/>
        </w:rPr>
        <w:t>в умовах глобальних викликів</w:t>
      </w:r>
      <w:r w:rsidRPr="008042DC">
        <w:rPr>
          <w:color w:val="200F03"/>
          <w:sz w:val="28"/>
          <w:szCs w:val="28"/>
        </w:rPr>
        <w:t xml:space="preserve"> </w:t>
      </w:r>
      <w:r w:rsidR="008042DC" w:rsidRPr="008042DC">
        <w:rPr>
          <w:color w:val="200F03"/>
          <w:sz w:val="28"/>
          <w:szCs w:val="28"/>
        </w:rPr>
        <w:t xml:space="preserve">є </w:t>
      </w:r>
      <w:r>
        <w:rPr>
          <w:color w:val="200F03"/>
          <w:sz w:val="28"/>
          <w:szCs w:val="28"/>
        </w:rPr>
        <w:t>побудова</w:t>
      </w:r>
      <w:r w:rsidR="008042DC" w:rsidRPr="008042DC">
        <w:rPr>
          <w:color w:val="200F03"/>
          <w:sz w:val="28"/>
          <w:szCs w:val="28"/>
        </w:rPr>
        <w:t xml:space="preserve"> плану реалізації </w:t>
      </w:r>
      <w:r>
        <w:rPr>
          <w:color w:val="200F03"/>
          <w:sz w:val="28"/>
          <w:szCs w:val="28"/>
        </w:rPr>
        <w:t xml:space="preserve">даної </w:t>
      </w:r>
      <w:r w:rsidR="008042DC" w:rsidRPr="008042DC">
        <w:rPr>
          <w:color w:val="200F03"/>
          <w:sz w:val="28"/>
          <w:szCs w:val="28"/>
        </w:rPr>
        <w:t xml:space="preserve">стратегії. </w:t>
      </w:r>
    </w:p>
    <w:p w:rsidR="001F382B" w:rsidRDefault="001F382B" w:rsidP="00BF03B1">
      <w:pPr>
        <w:spacing w:line="360" w:lineRule="auto"/>
        <w:ind w:firstLine="720"/>
        <w:jc w:val="both"/>
        <w:rPr>
          <w:color w:val="200F03"/>
          <w:sz w:val="28"/>
          <w:szCs w:val="28"/>
        </w:rPr>
      </w:pPr>
      <w:r>
        <w:rPr>
          <w:color w:val="200F03"/>
          <w:sz w:val="28"/>
          <w:szCs w:val="28"/>
        </w:rPr>
        <w:t xml:space="preserve">Пошук максимально </w:t>
      </w:r>
      <w:r w:rsidR="008042DC" w:rsidRPr="008042DC">
        <w:rPr>
          <w:color w:val="200F03"/>
          <w:sz w:val="28"/>
          <w:szCs w:val="28"/>
        </w:rPr>
        <w:t xml:space="preserve">ефективних шляхів реалізації стратегічних цілей від інвестиційної діяльності </w:t>
      </w:r>
      <w:r w:rsidRPr="008042DC">
        <w:rPr>
          <w:color w:val="200F03"/>
          <w:sz w:val="28"/>
          <w:szCs w:val="28"/>
        </w:rPr>
        <w:t xml:space="preserve">підприємства </w:t>
      </w:r>
      <w:r>
        <w:rPr>
          <w:color w:val="200F03"/>
          <w:sz w:val="28"/>
          <w:szCs w:val="28"/>
        </w:rPr>
        <w:t>в умовах глобальних викликів</w:t>
      </w:r>
      <w:r w:rsidRPr="008042DC">
        <w:rPr>
          <w:color w:val="200F03"/>
          <w:sz w:val="28"/>
          <w:szCs w:val="28"/>
        </w:rPr>
        <w:t xml:space="preserve"> </w:t>
      </w:r>
      <w:r w:rsidR="008042DC" w:rsidRPr="008042DC">
        <w:rPr>
          <w:color w:val="200F03"/>
          <w:sz w:val="28"/>
          <w:szCs w:val="28"/>
        </w:rPr>
        <w:t xml:space="preserve">необхідно здійснювати за </w:t>
      </w:r>
      <w:r>
        <w:rPr>
          <w:color w:val="200F03"/>
          <w:sz w:val="28"/>
          <w:szCs w:val="28"/>
        </w:rPr>
        <w:t xml:space="preserve">відповідними </w:t>
      </w:r>
      <w:r w:rsidR="008042DC" w:rsidRPr="008042DC">
        <w:rPr>
          <w:color w:val="200F03"/>
          <w:sz w:val="28"/>
          <w:szCs w:val="28"/>
        </w:rPr>
        <w:t xml:space="preserve"> </w:t>
      </w:r>
      <w:r>
        <w:rPr>
          <w:color w:val="200F03"/>
          <w:sz w:val="28"/>
          <w:szCs w:val="28"/>
        </w:rPr>
        <w:t>векторами</w:t>
      </w:r>
      <w:r w:rsidR="008042DC" w:rsidRPr="008042DC">
        <w:rPr>
          <w:color w:val="200F03"/>
          <w:sz w:val="28"/>
          <w:szCs w:val="28"/>
        </w:rPr>
        <w:t xml:space="preserve">. </w:t>
      </w:r>
    </w:p>
    <w:p w:rsidR="001F382B" w:rsidRDefault="001F382B" w:rsidP="00BF03B1">
      <w:pPr>
        <w:spacing w:line="360" w:lineRule="auto"/>
        <w:ind w:firstLine="720"/>
        <w:jc w:val="both"/>
        <w:rPr>
          <w:color w:val="200F03"/>
          <w:sz w:val="28"/>
          <w:szCs w:val="28"/>
        </w:rPr>
      </w:pPr>
      <w:r>
        <w:rPr>
          <w:color w:val="200F03"/>
          <w:sz w:val="28"/>
          <w:szCs w:val="28"/>
        </w:rPr>
        <w:t xml:space="preserve">Вектори </w:t>
      </w:r>
      <w:r w:rsidR="008042DC" w:rsidRPr="008042DC">
        <w:rPr>
          <w:color w:val="200F03"/>
          <w:sz w:val="28"/>
          <w:szCs w:val="28"/>
        </w:rPr>
        <w:t xml:space="preserve">базуються на розробці стратегічних напрямів інвестиційної діяльності </w:t>
      </w:r>
      <w:r w:rsidRPr="008042DC">
        <w:rPr>
          <w:color w:val="200F03"/>
          <w:sz w:val="28"/>
          <w:szCs w:val="28"/>
        </w:rPr>
        <w:t xml:space="preserve">підприємства </w:t>
      </w:r>
      <w:r>
        <w:rPr>
          <w:color w:val="200F03"/>
          <w:sz w:val="28"/>
          <w:szCs w:val="28"/>
        </w:rPr>
        <w:t>в умовах глобальних викликів</w:t>
      </w:r>
      <w:r w:rsidRPr="008042DC">
        <w:rPr>
          <w:color w:val="200F03"/>
          <w:sz w:val="28"/>
          <w:szCs w:val="28"/>
        </w:rPr>
        <w:t xml:space="preserve"> </w:t>
      </w:r>
      <w:r w:rsidR="008042DC" w:rsidRPr="008042DC">
        <w:rPr>
          <w:color w:val="200F03"/>
          <w:sz w:val="28"/>
          <w:szCs w:val="28"/>
        </w:rPr>
        <w:t xml:space="preserve">та </w:t>
      </w:r>
      <w:r>
        <w:rPr>
          <w:color w:val="200F03"/>
          <w:sz w:val="28"/>
          <w:szCs w:val="28"/>
        </w:rPr>
        <w:t>формуванні</w:t>
      </w:r>
      <w:r w:rsidR="008042DC" w:rsidRPr="008042DC">
        <w:rPr>
          <w:color w:val="200F03"/>
          <w:sz w:val="28"/>
          <w:szCs w:val="28"/>
        </w:rPr>
        <w:t xml:space="preserve"> стратегії </w:t>
      </w:r>
      <w:r>
        <w:rPr>
          <w:color w:val="200F03"/>
          <w:sz w:val="28"/>
          <w:szCs w:val="28"/>
        </w:rPr>
        <w:t>залучення</w:t>
      </w:r>
      <w:r w:rsidR="008042DC" w:rsidRPr="008042DC">
        <w:rPr>
          <w:color w:val="200F03"/>
          <w:sz w:val="28"/>
          <w:szCs w:val="28"/>
        </w:rPr>
        <w:t xml:space="preserve"> інвестиційних ресурсів. </w:t>
      </w:r>
    </w:p>
    <w:p w:rsidR="00C468C3" w:rsidRDefault="008042DC" w:rsidP="00BF03B1">
      <w:pPr>
        <w:spacing w:line="360" w:lineRule="auto"/>
        <w:ind w:firstLine="720"/>
        <w:jc w:val="both"/>
        <w:rPr>
          <w:color w:val="200F03"/>
          <w:sz w:val="28"/>
          <w:szCs w:val="28"/>
        </w:rPr>
      </w:pPr>
      <w:r w:rsidRPr="008042DC">
        <w:rPr>
          <w:color w:val="200F03"/>
          <w:sz w:val="28"/>
          <w:szCs w:val="28"/>
        </w:rPr>
        <w:t>Для здійснення</w:t>
      </w:r>
      <w:r w:rsidR="001F382B">
        <w:rPr>
          <w:color w:val="200F03"/>
          <w:sz w:val="28"/>
          <w:szCs w:val="28"/>
        </w:rPr>
        <w:t xml:space="preserve"> максимальної </w:t>
      </w:r>
      <w:r w:rsidRPr="008042DC">
        <w:rPr>
          <w:color w:val="200F03"/>
          <w:sz w:val="28"/>
          <w:szCs w:val="28"/>
        </w:rPr>
        <w:t xml:space="preserve">ефективної реалізації інвестиційної стратегії підприємства </w:t>
      </w:r>
      <w:r w:rsidR="001F382B">
        <w:rPr>
          <w:color w:val="200F03"/>
          <w:sz w:val="28"/>
          <w:szCs w:val="28"/>
        </w:rPr>
        <w:t>в умовах глобальних викликів</w:t>
      </w:r>
      <w:r w:rsidR="001F382B" w:rsidRPr="008042DC">
        <w:rPr>
          <w:color w:val="200F03"/>
          <w:sz w:val="28"/>
          <w:szCs w:val="28"/>
        </w:rPr>
        <w:t xml:space="preserve"> </w:t>
      </w:r>
      <w:r w:rsidRPr="008042DC">
        <w:rPr>
          <w:color w:val="200F03"/>
          <w:sz w:val="28"/>
          <w:szCs w:val="28"/>
        </w:rPr>
        <w:t xml:space="preserve">необхідно всіма можливими </w:t>
      </w:r>
      <w:r w:rsidR="001F382B">
        <w:rPr>
          <w:color w:val="200F03"/>
          <w:sz w:val="28"/>
          <w:szCs w:val="28"/>
        </w:rPr>
        <w:t>механізмами</w:t>
      </w:r>
      <w:r w:rsidRPr="008042DC">
        <w:rPr>
          <w:color w:val="200F03"/>
          <w:sz w:val="28"/>
          <w:szCs w:val="28"/>
        </w:rPr>
        <w:t xml:space="preserve"> підтримувати інтелектуальний потенціал інвестиційної діяльності </w:t>
      </w:r>
      <w:r w:rsidR="00C468C3">
        <w:rPr>
          <w:color w:val="200F03"/>
          <w:sz w:val="28"/>
          <w:szCs w:val="28"/>
        </w:rPr>
        <w:t>суб’єкта</w:t>
      </w:r>
      <w:r w:rsidR="001F382B">
        <w:rPr>
          <w:color w:val="200F03"/>
          <w:sz w:val="28"/>
          <w:szCs w:val="28"/>
        </w:rPr>
        <w:t xml:space="preserve"> господарювання</w:t>
      </w:r>
      <w:r w:rsidR="00C468C3">
        <w:rPr>
          <w:color w:val="200F03"/>
          <w:sz w:val="28"/>
          <w:szCs w:val="28"/>
        </w:rPr>
        <w:t>, а</w:t>
      </w:r>
      <w:r w:rsidRPr="008042DC">
        <w:rPr>
          <w:color w:val="200F03"/>
          <w:sz w:val="28"/>
          <w:szCs w:val="28"/>
        </w:rPr>
        <w:t xml:space="preserve"> також стимулювати підвищення його творчої віддачі та реконструювати старий господарський механізм і створювати новий</w:t>
      </w:r>
      <w:r w:rsidR="00C468C3">
        <w:rPr>
          <w:color w:val="200F03"/>
          <w:sz w:val="28"/>
          <w:szCs w:val="28"/>
        </w:rPr>
        <w:t>, який</w:t>
      </w:r>
      <w:r w:rsidRPr="008042DC">
        <w:rPr>
          <w:color w:val="200F03"/>
          <w:sz w:val="28"/>
          <w:szCs w:val="28"/>
        </w:rPr>
        <w:t xml:space="preserve"> </w:t>
      </w:r>
      <w:r w:rsidR="00C468C3">
        <w:rPr>
          <w:color w:val="200F03"/>
          <w:sz w:val="28"/>
          <w:szCs w:val="28"/>
        </w:rPr>
        <w:t>забезпечить</w:t>
      </w:r>
      <w:r w:rsidRPr="008042DC">
        <w:rPr>
          <w:color w:val="200F03"/>
          <w:sz w:val="28"/>
          <w:szCs w:val="28"/>
        </w:rPr>
        <w:t xml:space="preserve"> процес управління вигідним. </w:t>
      </w:r>
    </w:p>
    <w:p w:rsidR="00C468C3" w:rsidRDefault="008042DC" w:rsidP="00BF03B1">
      <w:pPr>
        <w:spacing w:line="360" w:lineRule="auto"/>
        <w:ind w:firstLine="720"/>
        <w:jc w:val="both"/>
        <w:rPr>
          <w:color w:val="200F03"/>
          <w:sz w:val="28"/>
          <w:szCs w:val="28"/>
        </w:rPr>
      </w:pPr>
      <w:r w:rsidRPr="008042DC">
        <w:rPr>
          <w:color w:val="200F03"/>
          <w:sz w:val="28"/>
          <w:szCs w:val="28"/>
        </w:rPr>
        <w:t xml:space="preserve">Таким чином, формування інвестиційної стратегії </w:t>
      </w:r>
      <w:r w:rsidR="00C468C3" w:rsidRPr="008042DC">
        <w:rPr>
          <w:color w:val="200F03"/>
          <w:sz w:val="28"/>
          <w:szCs w:val="28"/>
        </w:rPr>
        <w:t xml:space="preserve">підприємства </w:t>
      </w:r>
      <w:r w:rsidR="00C468C3">
        <w:rPr>
          <w:color w:val="200F03"/>
          <w:sz w:val="28"/>
          <w:szCs w:val="28"/>
        </w:rPr>
        <w:t>в умовах глобальних викликів</w:t>
      </w:r>
      <w:r w:rsidR="00C468C3" w:rsidRPr="008042DC">
        <w:rPr>
          <w:color w:val="200F03"/>
          <w:sz w:val="28"/>
          <w:szCs w:val="28"/>
        </w:rPr>
        <w:t xml:space="preserve"> </w:t>
      </w:r>
      <w:r w:rsidRPr="008042DC">
        <w:rPr>
          <w:color w:val="200F03"/>
          <w:sz w:val="28"/>
          <w:szCs w:val="28"/>
        </w:rPr>
        <w:t>дозволяє забезпечити</w:t>
      </w:r>
      <w:r w:rsidR="00C468C3">
        <w:rPr>
          <w:color w:val="200F03"/>
          <w:sz w:val="28"/>
          <w:szCs w:val="28"/>
        </w:rPr>
        <w:t>:</w:t>
      </w:r>
    </w:p>
    <w:p w:rsidR="00C468C3" w:rsidRPr="0013082D" w:rsidRDefault="008042DC" w:rsidP="0013082D">
      <w:pPr>
        <w:pStyle w:val="af4"/>
        <w:numPr>
          <w:ilvl w:val="0"/>
          <w:numId w:val="30"/>
        </w:numPr>
        <w:spacing w:after="0" w:line="360" w:lineRule="auto"/>
        <w:ind w:left="0" w:firstLine="709"/>
        <w:jc w:val="both"/>
        <w:rPr>
          <w:rFonts w:ascii="Times New Roman" w:hAnsi="Times New Roman"/>
          <w:color w:val="200F03"/>
          <w:sz w:val="28"/>
          <w:szCs w:val="28"/>
          <w:lang w:val="uk-UA"/>
        </w:rPr>
      </w:pPr>
      <w:r w:rsidRPr="0013082D">
        <w:rPr>
          <w:rFonts w:ascii="Times New Roman" w:hAnsi="Times New Roman"/>
          <w:color w:val="200F03"/>
          <w:sz w:val="28"/>
          <w:szCs w:val="28"/>
          <w:lang w:val="uk-UA"/>
        </w:rPr>
        <w:t xml:space="preserve">безперервний та безперебійний процес трансформації інвестиційних ресурсів </w:t>
      </w:r>
      <w:r w:rsidR="00C468C3" w:rsidRPr="0013082D">
        <w:rPr>
          <w:rFonts w:ascii="Times New Roman" w:hAnsi="Times New Roman"/>
          <w:color w:val="200F03"/>
          <w:sz w:val="28"/>
          <w:szCs w:val="28"/>
          <w:lang w:val="uk-UA"/>
        </w:rPr>
        <w:t xml:space="preserve">підприємства в умовах глобальних викликів </w:t>
      </w:r>
      <w:r w:rsidRPr="0013082D">
        <w:rPr>
          <w:rFonts w:ascii="Times New Roman" w:hAnsi="Times New Roman"/>
          <w:color w:val="200F03"/>
          <w:sz w:val="28"/>
          <w:szCs w:val="28"/>
          <w:lang w:val="uk-UA"/>
        </w:rPr>
        <w:t xml:space="preserve">у матеріальні блага та </w:t>
      </w:r>
      <w:r w:rsidR="00C468C3" w:rsidRPr="0013082D">
        <w:rPr>
          <w:rFonts w:ascii="Times New Roman" w:hAnsi="Times New Roman"/>
          <w:color w:val="200F03"/>
          <w:sz w:val="28"/>
          <w:szCs w:val="28"/>
          <w:lang w:val="uk-UA"/>
        </w:rPr>
        <w:t>грошові активи;</w:t>
      </w:r>
    </w:p>
    <w:p w:rsidR="00C724E2" w:rsidRPr="0013082D" w:rsidRDefault="008042DC" w:rsidP="0013082D">
      <w:pPr>
        <w:pStyle w:val="af4"/>
        <w:numPr>
          <w:ilvl w:val="0"/>
          <w:numId w:val="30"/>
        </w:numPr>
        <w:spacing w:after="0" w:line="360" w:lineRule="auto"/>
        <w:ind w:left="0" w:firstLine="709"/>
        <w:jc w:val="both"/>
        <w:rPr>
          <w:rFonts w:ascii="Times New Roman" w:hAnsi="Times New Roman"/>
          <w:color w:val="200F03"/>
          <w:sz w:val="28"/>
          <w:szCs w:val="28"/>
          <w:lang w:val="uk-UA"/>
        </w:rPr>
      </w:pPr>
      <w:r w:rsidRPr="0013082D">
        <w:rPr>
          <w:rFonts w:ascii="Times New Roman" w:hAnsi="Times New Roman"/>
          <w:color w:val="200F03"/>
          <w:sz w:val="28"/>
          <w:szCs w:val="28"/>
          <w:lang w:val="uk-UA"/>
        </w:rPr>
        <w:t xml:space="preserve">ефективне використання </w:t>
      </w:r>
      <w:r w:rsidR="00C724E2" w:rsidRPr="0013082D">
        <w:rPr>
          <w:rFonts w:ascii="Times New Roman" w:hAnsi="Times New Roman"/>
          <w:color w:val="200F03"/>
          <w:sz w:val="28"/>
          <w:szCs w:val="28"/>
          <w:lang w:val="uk-UA"/>
        </w:rPr>
        <w:t xml:space="preserve">підприємством в умовах глобальних викликів </w:t>
      </w:r>
      <w:r w:rsidRPr="0013082D">
        <w:rPr>
          <w:rFonts w:ascii="Times New Roman" w:hAnsi="Times New Roman"/>
          <w:color w:val="200F03"/>
          <w:sz w:val="28"/>
          <w:szCs w:val="28"/>
          <w:lang w:val="uk-UA"/>
        </w:rPr>
        <w:t xml:space="preserve">власних та позикових інвестиційних ресурсів, фінансову стійкість та надійність підприємства в довгостроковому і короткостроковому періоді. </w:t>
      </w:r>
    </w:p>
    <w:p w:rsidR="00C724E2" w:rsidRPr="0013082D" w:rsidRDefault="008042DC" w:rsidP="0013082D">
      <w:pPr>
        <w:pStyle w:val="af4"/>
        <w:numPr>
          <w:ilvl w:val="0"/>
          <w:numId w:val="30"/>
        </w:numPr>
        <w:spacing w:after="0" w:line="360" w:lineRule="auto"/>
        <w:ind w:left="0" w:firstLine="709"/>
        <w:jc w:val="both"/>
        <w:rPr>
          <w:rFonts w:ascii="Times New Roman" w:hAnsi="Times New Roman"/>
          <w:color w:val="200F03"/>
          <w:sz w:val="28"/>
          <w:szCs w:val="28"/>
          <w:lang w:val="uk-UA"/>
        </w:rPr>
      </w:pPr>
      <w:r w:rsidRPr="0013082D">
        <w:rPr>
          <w:rFonts w:ascii="Times New Roman" w:hAnsi="Times New Roman"/>
          <w:color w:val="200F03"/>
          <w:sz w:val="28"/>
          <w:szCs w:val="28"/>
          <w:lang w:val="uk-UA"/>
        </w:rPr>
        <w:lastRenderedPageBreak/>
        <w:t xml:space="preserve">розроблення та впровадження інвестиційної стратегії </w:t>
      </w:r>
      <w:r w:rsidR="00C724E2" w:rsidRPr="0013082D">
        <w:rPr>
          <w:rFonts w:ascii="Times New Roman" w:hAnsi="Times New Roman"/>
          <w:color w:val="200F03"/>
          <w:sz w:val="28"/>
          <w:szCs w:val="28"/>
          <w:lang w:val="uk-UA"/>
        </w:rPr>
        <w:t>д</w:t>
      </w:r>
      <w:r w:rsidRPr="0013082D">
        <w:rPr>
          <w:rFonts w:ascii="Times New Roman" w:hAnsi="Times New Roman"/>
          <w:color w:val="200F03"/>
          <w:sz w:val="28"/>
          <w:szCs w:val="28"/>
          <w:lang w:val="uk-UA"/>
        </w:rPr>
        <w:t>озволить забезпечити реалізації цілей</w:t>
      </w:r>
      <w:r w:rsidR="00C724E2" w:rsidRPr="0013082D">
        <w:rPr>
          <w:rFonts w:ascii="Times New Roman" w:hAnsi="Times New Roman"/>
          <w:color w:val="200F03"/>
          <w:sz w:val="28"/>
          <w:szCs w:val="28"/>
          <w:lang w:val="uk-UA"/>
        </w:rPr>
        <w:t xml:space="preserve">, які </w:t>
      </w:r>
      <w:r w:rsidRPr="0013082D">
        <w:rPr>
          <w:rFonts w:ascii="Times New Roman" w:hAnsi="Times New Roman"/>
          <w:color w:val="200F03"/>
          <w:sz w:val="28"/>
          <w:szCs w:val="28"/>
          <w:lang w:val="uk-UA"/>
        </w:rPr>
        <w:t xml:space="preserve">спрямовані на </w:t>
      </w:r>
      <w:r w:rsidR="00C724E2" w:rsidRPr="0013082D">
        <w:rPr>
          <w:rFonts w:ascii="Times New Roman" w:hAnsi="Times New Roman"/>
          <w:color w:val="200F03"/>
          <w:sz w:val="28"/>
          <w:szCs w:val="28"/>
          <w:lang w:val="uk-UA"/>
        </w:rPr>
        <w:t xml:space="preserve">стратегічний </w:t>
      </w:r>
      <w:r w:rsidRPr="0013082D">
        <w:rPr>
          <w:rFonts w:ascii="Times New Roman" w:hAnsi="Times New Roman"/>
          <w:color w:val="200F03"/>
          <w:sz w:val="28"/>
          <w:szCs w:val="28"/>
          <w:lang w:val="uk-UA"/>
        </w:rPr>
        <w:t xml:space="preserve">розвиток </w:t>
      </w:r>
      <w:r w:rsidR="00C724E2" w:rsidRPr="0013082D">
        <w:rPr>
          <w:rFonts w:ascii="Times New Roman" w:hAnsi="Times New Roman"/>
          <w:color w:val="200F03"/>
          <w:sz w:val="28"/>
          <w:szCs w:val="28"/>
          <w:lang w:val="uk-UA"/>
        </w:rPr>
        <w:t>підприємства в умовах глобальних викликів;</w:t>
      </w:r>
    </w:p>
    <w:p w:rsidR="00C724E2" w:rsidRPr="0013082D" w:rsidRDefault="008042DC" w:rsidP="0013082D">
      <w:pPr>
        <w:pStyle w:val="af4"/>
        <w:numPr>
          <w:ilvl w:val="0"/>
          <w:numId w:val="30"/>
        </w:numPr>
        <w:spacing w:after="0" w:line="360" w:lineRule="auto"/>
        <w:ind w:left="0" w:firstLine="709"/>
        <w:jc w:val="both"/>
        <w:rPr>
          <w:rFonts w:ascii="Times New Roman" w:hAnsi="Times New Roman"/>
          <w:color w:val="200F03"/>
          <w:sz w:val="28"/>
          <w:szCs w:val="28"/>
          <w:lang w:val="uk-UA"/>
        </w:rPr>
      </w:pPr>
      <w:r w:rsidRPr="0013082D">
        <w:rPr>
          <w:rFonts w:ascii="Times New Roman" w:hAnsi="Times New Roman"/>
          <w:color w:val="200F03"/>
          <w:sz w:val="28"/>
          <w:szCs w:val="28"/>
          <w:lang w:val="uk-UA"/>
        </w:rPr>
        <w:t xml:space="preserve">інвестиційна стратегія </w:t>
      </w:r>
      <w:r w:rsidR="00C724E2" w:rsidRPr="0013082D">
        <w:rPr>
          <w:rFonts w:ascii="Times New Roman" w:hAnsi="Times New Roman"/>
          <w:color w:val="200F03"/>
          <w:sz w:val="28"/>
          <w:szCs w:val="28"/>
          <w:lang w:val="uk-UA"/>
        </w:rPr>
        <w:t xml:space="preserve">підприємства в умовах глобальних викликів </w:t>
      </w:r>
      <w:r w:rsidRPr="0013082D">
        <w:rPr>
          <w:rFonts w:ascii="Times New Roman" w:hAnsi="Times New Roman"/>
          <w:color w:val="200F03"/>
          <w:sz w:val="28"/>
          <w:szCs w:val="28"/>
          <w:lang w:val="uk-UA"/>
        </w:rPr>
        <w:t xml:space="preserve">дозволяє виокремити </w:t>
      </w:r>
      <w:r w:rsidR="00C724E2" w:rsidRPr="0013082D">
        <w:rPr>
          <w:rFonts w:ascii="Times New Roman" w:hAnsi="Times New Roman"/>
          <w:color w:val="200F03"/>
          <w:sz w:val="28"/>
          <w:szCs w:val="28"/>
          <w:lang w:val="uk-UA"/>
        </w:rPr>
        <w:t xml:space="preserve">його </w:t>
      </w:r>
      <w:r w:rsidRPr="0013082D">
        <w:rPr>
          <w:rFonts w:ascii="Times New Roman" w:hAnsi="Times New Roman"/>
          <w:color w:val="200F03"/>
          <w:sz w:val="28"/>
          <w:szCs w:val="28"/>
          <w:lang w:val="uk-UA"/>
        </w:rPr>
        <w:t xml:space="preserve">інвестиційні можливості та </w:t>
      </w:r>
      <w:r w:rsidR="00C724E2" w:rsidRPr="0013082D">
        <w:rPr>
          <w:rFonts w:ascii="Times New Roman" w:hAnsi="Times New Roman"/>
          <w:color w:val="200F03"/>
          <w:sz w:val="28"/>
          <w:szCs w:val="28"/>
          <w:lang w:val="uk-UA"/>
        </w:rPr>
        <w:t xml:space="preserve">сприяти </w:t>
      </w:r>
      <w:r w:rsidRPr="0013082D">
        <w:rPr>
          <w:rFonts w:ascii="Times New Roman" w:hAnsi="Times New Roman"/>
          <w:color w:val="200F03"/>
          <w:sz w:val="28"/>
          <w:szCs w:val="28"/>
          <w:lang w:val="uk-UA"/>
        </w:rPr>
        <w:t>їх швидк</w:t>
      </w:r>
      <w:r w:rsidR="00C724E2" w:rsidRPr="0013082D">
        <w:rPr>
          <w:rFonts w:ascii="Times New Roman" w:hAnsi="Times New Roman"/>
          <w:color w:val="200F03"/>
          <w:sz w:val="28"/>
          <w:szCs w:val="28"/>
          <w:lang w:val="uk-UA"/>
        </w:rPr>
        <w:t>ій</w:t>
      </w:r>
      <w:r w:rsidRPr="0013082D">
        <w:rPr>
          <w:rFonts w:ascii="Times New Roman" w:hAnsi="Times New Roman"/>
          <w:color w:val="200F03"/>
          <w:sz w:val="28"/>
          <w:szCs w:val="28"/>
          <w:lang w:val="uk-UA"/>
        </w:rPr>
        <w:t xml:space="preserve"> реалізаці</w:t>
      </w:r>
      <w:r w:rsidR="00C724E2" w:rsidRPr="0013082D">
        <w:rPr>
          <w:rFonts w:ascii="Times New Roman" w:hAnsi="Times New Roman"/>
          <w:color w:val="200F03"/>
          <w:sz w:val="28"/>
          <w:szCs w:val="28"/>
          <w:lang w:val="uk-UA"/>
        </w:rPr>
        <w:t>ї;</w:t>
      </w:r>
    </w:p>
    <w:p w:rsidR="00C724E2" w:rsidRPr="0013082D" w:rsidRDefault="00C724E2" w:rsidP="0013082D">
      <w:pPr>
        <w:pStyle w:val="af4"/>
        <w:numPr>
          <w:ilvl w:val="0"/>
          <w:numId w:val="30"/>
        </w:numPr>
        <w:spacing w:after="0" w:line="360" w:lineRule="auto"/>
        <w:ind w:left="0" w:firstLine="709"/>
        <w:jc w:val="both"/>
        <w:rPr>
          <w:rFonts w:ascii="Times New Roman" w:hAnsi="Times New Roman"/>
          <w:color w:val="200F03"/>
          <w:sz w:val="28"/>
          <w:szCs w:val="28"/>
          <w:lang w:val="uk-UA"/>
        </w:rPr>
      </w:pPr>
      <w:r w:rsidRPr="0013082D">
        <w:rPr>
          <w:rFonts w:ascii="Times New Roman" w:hAnsi="Times New Roman"/>
          <w:color w:val="200F03"/>
          <w:sz w:val="28"/>
          <w:szCs w:val="28"/>
          <w:lang w:val="uk-UA"/>
        </w:rPr>
        <w:t>і</w:t>
      </w:r>
      <w:r w:rsidR="008042DC" w:rsidRPr="0013082D">
        <w:rPr>
          <w:rFonts w:ascii="Times New Roman" w:hAnsi="Times New Roman"/>
          <w:color w:val="200F03"/>
          <w:sz w:val="28"/>
          <w:szCs w:val="28"/>
          <w:lang w:val="uk-UA"/>
        </w:rPr>
        <w:t xml:space="preserve">нвестиційна стратегія </w:t>
      </w:r>
      <w:r w:rsidRPr="0013082D">
        <w:rPr>
          <w:rFonts w:ascii="Times New Roman" w:hAnsi="Times New Roman"/>
          <w:color w:val="200F03"/>
          <w:sz w:val="28"/>
          <w:szCs w:val="28"/>
          <w:lang w:val="uk-UA"/>
        </w:rPr>
        <w:t>підприємства в умовах глобальних викликів дозволяє</w:t>
      </w:r>
      <w:r w:rsidR="008042DC" w:rsidRPr="0013082D">
        <w:rPr>
          <w:rFonts w:ascii="Times New Roman" w:hAnsi="Times New Roman"/>
          <w:color w:val="200F03"/>
          <w:sz w:val="28"/>
          <w:szCs w:val="28"/>
          <w:lang w:val="uk-UA"/>
        </w:rPr>
        <w:t xml:space="preserve"> передбачити механізм впливу </w:t>
      </w:r>
      <w:r w:rsidRPr="0013082D">
        <w:rPr>
          <w:rFonts w:ascii="Times New Roman" w:hAnsi="Times New Roman"/>
          <w:color w:val="200F03"/>
          <w:sz w:val="28"/>
          <w:szCs w:val="28"/>
          <w:lang w:val="uk-UA"/>
        </w:rPr>
        <w:t>контрольованих і неконтрольованих факторів ендогенного</w:t>
      </w:r>
      <w:r w:rsidR="008042DC" w:rsidRPr="0013082D">
        <w:rPr>
          <w:rFonts w:ascii="Times New Roman" w:hAnsi="Times New Roman"/>
          <w:color w:val="200F03"/>
          <w:sz w:val="28"/>
          <w:szCs w:val="28"/>
          <w:lang w:val="uk-UA"/>
        </w:rPr>
        <w:t xml:space="preserve"> </w:t>
      </w:r>
      <w:r w:rsidRPr="0013082D">
        <w:rPr>
          <w:rFonts w:ascii="Times New Roman" w:hAnsi="Times New Roman"/>
          <w:color w:val="200F03"/>
          <w:sz w:val="28"/>
          <w:szCs w:val="28"/>
          <w:lang w:val="uk-UA"/>
        </w:rPr>
        <w:t>й екзогенного</w:t>
      </w:r>
      <w:r w:rsidR="008042DC" w:rsidRPr="0013082D">
        <w:rPr>
          <w:rFonts w:ascii="Times New Roman" w:hAnsi="Times New Roman"/>
          <w:color w:val="200F03"/>
          <w:sz w:val="28"/>
          <w:szCs w:val="28"/>
          <w:lang w:val="uk-UA"/>
        </w:rPr>
        <w:t xml:space="preserve"> середовища на господарськ</w:t>
      </w:r>
      <w:r w:rsidRPr="0013082D">
        <w:rPr>
          <w:rFonts w:ascii="Times New Roman" w:hAnsi="Times New Roman"/>
          <w:color w:val="200F03"/>
          <w:sz w:val="28"/>
          <w:szCs w:val="28"/>
          <w:lang w:val="uk-UA"/>
        </w:rPr>
        <w:t xml:space="preserve">ий комплекс </w:t>
      </w:r>
      <w:r w:rsidR="008042DC" w:rsidRPr="0013082D">
        <w:rPr>
          <w:rFonts w:ascii="Times New Roman" w:hAnsi="Times New Roman"/>
          <w:color w:val="200F03"/>
          <w:sz w:val="28"/>
          <w:szCs w:val="28"/>
          <w:lang w:val="uk-UA"/>
        </w:rPr>
        <w:t xml:space="preserve"> підприємства та дозволить мінімізувати заходи негативного впливу </w:t>
      </w:r>
      <w:r w:rsidRPr="0013082D">
        <w:rPr>
          <w:rFonts w:ascii="Times New Roman" w:hAnsi="Times New Roman"/>
          <w:color w:val="200F03"/>
          <w:sz w:val="28"/>
          <w:szCs w:val="28"/>
          <w:lang w:val="uk-UA"/>
        </w:rPr>
        <w:t xml:space="preserve">макроекономічного </w:t>
      </w:r>
      <w:r w:rsidR="008042DC" w:rsidRPr="0013082D">
        <w:rPr>
          <w:rFonts w:ascii="Times New Roman" w:hAnsi="Times New Roman"/>
          <w:color w:val="200F03"/>
          <w:sz w:val="28"/>
          <w:szCs w:val="28"/>
          <w:lang w:val="uk-UA"/>
        </w:rPr>
        <w:t xml:space="preserve">середовища на </w:t>
      </w:r>
      <w:r w:rsidRPr="0013082D">
        <w:rPr>
          <w:rFonts w:ascii="Times New Roman" w:hAnsi="Times New Roman"/>
          <w:color w:val="200F03"/>
          <w:sz w:val="28"/>
          <w:szCs w:val="28"/>
          <w:lang w:val="uk-UA"/>
        </w:rPr>
        <w:t>суб’єкт господарювання</w:t>
      </w:r>
      <w:r w:rsidR="008042DC" w:rsidRPr="0013082D">
        <w:rPr>
          <w:rFonts w:ascii="Times New Roman" w:hAnsi="Times New Roman"/>
          <w:color w:val="200F03"/>
          <w:sz w:val="28"/>
          <w:szCs w:val="28"/>
          <w:lang w:val="uk-UA"/>
        </w:rPr>
        <w:t xml:space="preserve">. </w:t>
      </w:r>
    </w:p>
    <w:p w:rsidR="00C724E2" w:rsidRDefault="008042DC" w:rsidP="00BF03B1">
      <w:pPr>
        <w:spacing w:line="360" w:lineRule="auto"/>
        <w:ind w:firstLine="720"/>
        <w:jc w:val="both"/>
        <w:rPr>
          <w:color w:val="200F03"/>
          <w:sz w:val="28"/>
          <w:szCs w:val="28"/>
        </w:rPr>
      </w:pPr>
      <w:r w:rsidRPr="008042DC">
        <w:rPr>
          <w:color w:val="200F03"/>
          <w:sz w:val="28"/>
          <w:szCs w:val="28"/>
        </w:rPr>
        <w:t xml:space="preserve">Розробку найбільш ефективних </w:t>
      </w:r>
      <w:r w:rsidR="00C724E2">
        <w:rPr>
          <w:color w:val="200F03"/>
          <w:sz w:val="28"/>
          <w:szCs w:val="28"/>
        </w:rPr>
        <w:t>векторів</w:t>
      </w:r>
      <w:r w:rsidRPr="008042DC">
        <w:rPr>
          <w:color w:val="200F03"/>
          <w:sz w:val="28"/>
          <w:szCs w:val="28"/>
        </w:rPr>
        <w:t xml:space="preserve"> реалізації інвестиційних цілей на підприємствах необхідно </w:t>
      </w:r>
      <w:r w:rsidR="00C724E2">
        <w:rPr>
          <w:color w:val="200F03"/>
          <w:sz w:val="28"/>
          <w:szCs w:val="28"/>
        </w:rPr>
        <w:t>сфокусувати на:</w:t>
      </w:r>
    </w:p>
    <w:p w:rsidR="0013082D" w:rsidRPr="0013082D" w:rsidRDefault="008042DC" w:rsidP="0013082D">
      <w:pPr>
        <w:pStyle w:val="af4"/>
        <w:numPr>
          <w:ilvl w:val="0"/>
          <w:numId w:val="30"/>
        </w:numPr>
        <w:spacing w:after="0" w:line="360" w:lineRule="auto"/>
        <w:ind w:left="0" w:firstLine="709"/>
        <w:jc w:val="both"/>
        <w:rPr>
          <w:rFonts w:ascii="Times New Roman" w:hAnsi="Times New Roman"/>
          <w:color w:val="200F03"/>
          <w:sz w:val="28"/>
          <w:szCs w:val="28"/>
          <w:lang w:val="uk-UA"/>
        </w:rPr>
      </w:pPr>
      <w:r w:rsidRPr="0013082D">
        <w:rPr>
          <w:rFonts w:ascii="Times New Roman" w:hAnsi="Times New Roman"/>
          <w:color w:val="200F03"/>
          <w:sz w:val="28"/>
          <w:szCs w:val="28"/>
          <w:lang w:val="uk-UA"/>
        </w:rPr>
        <w:t>розроб</w:t>
      </w:r>
      <w:r w:rsidR="00C724E2" w:rsidRPr="0013082D">
        <w:rPr>
          <w:rFonts w:ascii="Times New Roman" w:hAnsi="Times New Roman"/>
          <w:color w:val="200F03"/>
          <w:sz w:val="28"/>
          <w:szCs w:val="28"/>
          <w:lang w:val="uk-UA"/>
        </w:rPr>
        <w:t>ці</w:t>
      </w:r>
      <w:r w:rsidRPr="0013082D">
        <w:rPr>
          <w:rFonts w:ascii="Times New Roman" w:hAnsi="Times New Roman"/>
          <w:color w:val="200F03"/>
          <w:sz w:val="28"/>
          <w:szCs w:val="28"/>
          <w:lang w:val="uk-UA"/>
        </w:rPr>
        <w:t xml:space="preserve"> стратегічних напрямів інвестиційної діяльності</w:t>
      </w:r>
      <w:r w:rsidR="00C724E2" w:rsidRPr="0013082D">
        <w:rPr>
          <w:rFonts w:ascii="Times New Roman" w:hAnsi="Times New Roman"/>
          <w:color w:val="200F03"/>
          <w:sz w:val="28"/>
          <w:szCs w:val="28"/>
          <w:lang w:val="uk-UA"/>
        </w:rPr>
        <w:t xml:space="preserve"> підприємства в умовах глобальних викликів</w:t>
      </w:r>
      <w:r w:rsidRPr="0013082D">
        <w:rPr>
          <w:rFonts w:ascii="Times New Roman" w:hAnsi="Times New Roman"/>
          <w:color w:val="200F03"/>
          <w:sz w:val="28"/>
          <w:szCs w:val="28"/>
          <w:lang w:val="uk-UA"/>
        </w:rPr>
        <w:t>;</w:t>
      </w:r>
    </w:p>
    <w:p w:rsidR="0013082D" w:rsidRPr="0013082D" w:rsidRDefault="008042DC" w:rsidP="0013082D">
      <w:pPr>
        <w:pStyle w:val="af4"/>
        <w:numPr>
          <w:ilvl w:val="0"/>
          <w:numId w:val="30"/>
        </w:numPr>
        <w:spacing w:after="0" w:line="360" w:lineRule="auto"/>
        <w:ind w:left="0" w:firstLine="709"/>
        <w:jc w:val="both"/>
        <w:rPr>
          <w:rFonts w:ascii="Times New Roman" w:hAnsi="Times New Roman"/>
          <w:color w:val="200F03"/>
          <w:sz w:val="28"/>
          <w:szCs w:val="28"/>
          <w:lang w:val="uk-UA"/>
        </w:rPr>
      </w:pPr>
      <w:r w:rsidRPr="0013082D">
        <w:rPr>
          <w:rFonts w:ascii="Times New Roman" w:hAnsi="Times New Roman"/>
          <w:color w:val="200F03"/>
          <w:sz w:val="28"/>
          <w:szCs w:val="28"/>
          <w:lang w:val="uk-UA"/>
        </w:rPr>
        <w:t>розроб</w:t>
      </w:r>
      <w:r w:rsidR="0013082D" w:rsidRPr="0013082D">
        <w:rPr>
          <w:rFonts w:ascii="Times New Roman" w:hAnsi="Times New Roman"/>
          <w:color w:val="200F03"/>
          <w:sz w:val="28"/>
          <w:szCs w:val="28"/>
          <w:lang w:val="uk-UA"/>
        </w:rPr>
        <w:t>ці</w:t>
      </w:r>
      <w:r w:rsidRPr="0013082D">
        <w:rPr>
          <w:rFonts w:ascii="Times New Roman" w:hAnsi="Times New Roman"/>
          <w:color w:val="200F03"/>
          <w:sz w:val="28"/>
          <w:szCs w:val="28"/>
          <w:lang w:val="uk-UA"/>
        </w:rPr>
        <w:t xml:space="preserve"> стратегії формування інвестиційних ресурсів</w:t>
      </w:r>
      <w:r w:rsidR="0013082D" w:rsidRPr="0013082D">
        <w:rPr>
          <w:rFonts w:ascii="Times New Roman" w:hAnsi="Times New Roman"/>
          <w:color w:val="200F03"/>
          <w:sz w:val="28"/>
          <w:szCs w:val="28"/>
          <w:lang w:val="uk-UA"/>
        </w:rPr>
        <w:t xml:space="preserve"> підприємства в умовах глобальних викликів</w:t>
      </w:r>
      <w:r w:rsidRPr="0013082D">
        <w:rPr>
          <w:rFonts w:ascii="Times New Roman" w:hAnsi="Times New Roman"/>
          <w:color w:val="200F03"/>
          <w:sz w:val="28"/>
          <w:szCs w:val="28"/>
          <w:lang w:val="uk-UA"/>
        </w:rPr>
        <w:t xml:space="preserve">. </w:t>
      </w:r>
    </w:p>
    <w:p w:rsidR="00160D6E" w:rsidRPr="008042DC" w:rsidRDefault="008042DC" w:rsidP="00BF03B1">
      <w:pPr>
        <w:spacing w:line="360" w:lineRule="auto"/>
        <w:ind w:firstLine="720"/>
        <w:jc w:val="both"/>
        <w:rPr>
          <w:color w:val="200F03"/>
          <w:sz w:val="28"/>
          <w:szCs w:val="28"/>
        </w:rPr>
      </w:pPr>
      <w:r w:rsidRPr="008042DC">
        <w:rPr>
          <w:color w:val="200F03"/>
          <w:sz w:val="28"/>
          <w:szCs w:val="28"/>
        </w:rPr>
        <w:t>Таким чином</w:t>
      </w:r>
      <w:r w:rsidR="0013082D">
        <w:rPr>
          <w:color w:val="200F03"/>
          <w:sz w:val="28"/>
          <w:szCs w:val="28"/>
        </w:rPr>
        <w:t>,</w:t>
      </w:r>
      <w:r w:rsidRPr="008042DC">
        <w:rPr>
          <w:color w:val="200F03"/>
          <w:sz w:val="28"/>
          <w:szCs w:val="28"/>
        </w:rPr>
        <w:t xml:space="preserve"> для </w:t>
      </w:r>
      <w:r w:rsidR="0013082D">
        <w:rPr>
          <w:color w:val="200F03"/>
          <w:sz w:val="28"/>
          <w:szCs w:val="28"/>
        </w:rPr>
        <w:t xml:space="preserve">максимально </w:t>
      </w:r>
      <w:r w:rsidRPr="008042DC">
        <w:rPr>
          <w:color w:val="200F03"/>
          <w:sz w:val="28"/>
          <w:szCs w:val="28"/>
        </w:rPr>
        <w:t xml:space="preserve">ефективної реалізації інвестиційної стратегії </w:t>
      </w:r>
      <w:r w:rsidR="0013082D" w:rsidRPr="0013082D">
        <w:rPr>
          <w:color w:val="200F03"/>
          <w:sz w:val="28"/>
          <w:szCs w:val="28"/>
        </w:rPr>
        <w:t>підприємства в умовах глобальних викликів</w:t>
      </w:r>
      <w:r w:rsidR="0013082D" w:rsidRPr="008042DC">
        <w:rPr>
          <w:color w:val="200F03"/>
          <w:sz w:val="28"/>
          <w:szCs w:val="28"/>
        </w:rPr>
        <w:t xml:space="preserve"> </w:t>
      </w:r>
      <w:r w:rsidRPr="008042DC">
        <w:rPr>
          <w:color w:val="200F03"/>
          <w:sz w:val="28"/>
          <w:szCs w:val="28"/>
        </w:rPr>
        <w:t xml:space="preserve">необхідно всіма можливими </w:t>
      </w:r>
      <w:r w:rsidR="0013082D">
        <w:rPr>
          <w:color w:val="200F03"/>
          <w:sz w:val="28"/>
          <w:szCs w:val="28"/>
        </w:rPr>
        <w:t>механізмами</w:t>
      </w:r>
      <w:r w:rsidRPr="008042DC">
        <w:rPr>
          <w:color w:val="200F03"/>
          <w:sz w:val="28"/>
          <w:szCs w:val="28"/>
        </w:rPr>
        <w:t xml:space="preserve"> підтримувати інтелектуальний потенціал інвестиційної діяльності</w:t>
      </w:r>
      <w:r w:rsidR="0013082D">
        <w:rPr>
          <w:color w:val="200F03"/>
          <w:sz w:val="28"/>
          <w:szCs w:val="28"/>
        </w:rPr>
        <w:t xml:space="preserve"> на підприємстві, а</w:t>
      </w:r>
      <w:r w:rsidRPr="008042DC">
        <w:rPr>
          <w:color w:val="200F03"/>
          <w:sz w:val="28"/>
          <w:szCs w:val="28"/>
        </w:rPr>
        <w:t xml:space="preserve"> також стимулювати підвищення його творчої віддачі та реконструювати </w:t>
      </w:r>
      <w:r w:rsidR="0013082D">
        <w:rPr>
          <w:color w:val="200F03"/>
          <w:sz w:val="28"/>
          <w:szCs w:val="28"/>
        </w:rPr>
        <w:t>господарську систему</w:t>
      </w:r>
      <w:r w:rsidRPr="008042DC">
        <w:rPr>
          <w:color w:val="200F03"/>
          <w:sz w:val="28"/>
          <w:szCs w:val="28"/>
        </w:rPr>
        <w:t xml:space="preserve"> на підприємстві, створивши при цьому нов</w:t>
      </w:r>
      <w:r w:rsidR="0013082D">
        <w:rPr>
          <w:color w:val="200F03"/>
          <w:sz w:val="28"/>
          <w:szCs w:val="28"/>
        </w:rPr>
        <w:t>у</w:t>
      </w:r>
      <w:r w:rsidRPr="008042DC">
        <w:rPr>
          <w:color w:val="200F03"/>
          <w:sz w:val="28"/>
          <w:szCs w:val="28"/>
        </w:rPr>
        <w:t>, як</w:t>
      </w:r>
      <w:r w:rsidR="0013082D">
        <w:rPr>
          <w:color w:val="200F03"/>
          <w:sz w:val="28"/>
          <w:szCs w:val="28"/>
        </w:rPr>
        <w:t>а</w:t>
      </w:r>
      <w:r w:rsidRPr="008042DC">
        <w:rPr>
          <w:color w:val="200F03"/>
          <w:sz w:val="28"/>
          <w:szCs w:val="28"/>
        </w:rPr>
        <w:t xml:space="preserve"> </w:t>
      </w:r>
      <w:r w:rsidR="0013082D">
        <w:rPr>
          <w:color w:val="200F03"/>
          <w:sz w:val="28"/>
          <w:szCs w:val="28"/>
        </w:rPr>
        <w:t>забезпечить</w:t>
      </w:r>
      <w:r w:rsidRPr="008042DC">
        <w:rPr>
          <w:color w:val="200F03"/>
          <w:sz w:val="28"/>
          <w:szCs w:val="28"/>
        </w:rPr>
        <w:t xml:space="preserve"> процес впровадження </w:t>
      </w:r>
      <w:r w:rsidR="0013082D">
        <w:rPr>
          <w:color w:val="200F03"/>
          <w:sz w:val="28"/>
          <w:szCs w:val="28"/>
        </w:rPr>
        <w:t>інновацій</w:t>
      </w:r>
      <w:r w:rsidRPr="008042DC">
        <w:rPr>
          <w:color w:val="200F03"/>
          <w:sz w:val="28"/>
          <w:szCs w:val="28"/>
        </w:rPr>
        <w:t xml:space="preserve"> життєв</w:t>
      </w:r>
      <w:r w:rsidR="0013082D">
        <w:rPr>
          <w:color w:val="200F03"/>
          <w:sz w:val="28"/>
          <w:szCs w:val="28"/>
        </w:rPr>
        <w:t>о</w:t>
      </w:r>
      <w:r w:rsidRPr="008042DC">
        <w:rPr>
          <w:color w:val="200F03"/>
          <w:sz w:val="28"/>
          <w:szCs w:val="28"/>
        </w:rPr>
        <w:t xml:space="preserve"> необхідним, а тому і вигідним для ефективного розвитку </w:t>
      </w:r>
      <w:r w:rsidR="0013082D" w:rsidRPr="0013082D">
        <w:rPr>
          <w:color w:val="200F03"/>
          <w:sz w:val="28"/>
          <w:szCs w:val="28"/>
        </w:rPr>
        <w:t>підприємства в умовах глобальних викликів</w:t>
      </w:r>
      <w:r w:rsidRPr="008042DC">
        <w:rPr>
          <w:color w:val="200F03"/>
          <w:sz w:val="28"/>
          <w:szCs w:val="28"/>
        </w:rPr>
        <w:t>.</w:t>
      </w:r>
    </w:p>
    <w:p w:rsidR="00160D6E" w:rsidRDefault="00160D6E" w:rsidP="00BF03B1">
      <w:pPr>
        <w:spacing w:line="360" w:lineRule="auto"/>
        <w:ind w:firstLine="720"/>
        <w:jc w:val="both"/>
        <w:rPr>
          <w:color w:val="200F03"/>
          <w:sz w:val="28"/>
          <w:szCs w:val="28"/>
        </w:rPr>
      </w:pPr>
    </w:p>
    <w:p w:rsidR="00160D6E" w:rsidRDefault="00160D6E" w:rsidP="00BF03B1">
      <w:pPr>
        <w:spacing w:line="360" w:lineRule="auto"/>
        <w:ind w:firstLine="720"/>
        <w:jc w:val="both"/>
        <w:rPr>
          <w:color w:val="200F03"/>
          <w:sz w:val="28"/>
          <w:szCs w:val="28"/>
        </w:rPr>
      </w:pPr>
    </w:p>
    <w:p w:rsidR="00160D6E" w:rsidRDefault="00160D6E" w:rsidP="00BF03B1">
      <w:pPr>
        <w:spacing w:line="360" w:lineRule="auto"/>
        <w:ind w:firstLine="720"/>
        <w:jc w:val="both"/>
        <w:rPr>
          <w:color w:val="200F03"/>
          <w:sz w:val="28"/>
          <w:szCs w:val="28"/>
        </w:rPr>
      </w:pPr>
    </w:p>
    <w:p w:rsidR="00160D6E" w:rsidRDefault="00160D6E" w:rsidP="00BF03B1">
      <w:pPr>
        <w:spacing w:line="360" w:lineRule="auto"/>
        <w:ind w:firstLine="720"/>
        <w:jc w:val="both"/>
        <w:rPr>
          <w:color w:val="200F03"/>
          <w:sz w:val="28"/>
          <w:szCs w:val="28"/>
        </w:rPr>
      </w:pPr>
    </w:p>
    <w:p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lastRenderedPageBreak/>
        <w:t>Розділ</w:t>
      </w:r>
      <w:r w:rsidRPr="007B0EA5">
        <w:rPr>
          <w:caps/>
          <w:color w:val="000000"/>
          <w:sz w:val="28"/>
          <w:szCs w:val="28"/>
        </w:rPr>
        <w:t xml:space="preserve"> 2.</w:t>
      </w:r>
    </w:p>
    <w:p w:rsidR="00F27F8C" w:rsidRPr="007B0EA5" w:rsidRDefault="0042428B" w:rsidP="004C7AEC">
      <w:pPr>
        <w:spacing w:before="120" w:after="120" w:line="360" w:lineRule="auto"/>
        <w:ind w:firstLine="720"/>
        <w:jc w:val="center"/>
        <w:rPr>
          <w:caps/>
          <w:sz w:val="28"/>
          <w:szCs w:val="28"/>
        </w:rPr>
      </w:pPr>
      <w:r w:rsidRPr="007F42BB">
        <w:rPr>
          <w:caps/>
          <w:sz w:val="28"/>
          <w:szCs w:val="28"/>
        </w:rPr>
        <w:t xml:space="preserve">аналітичне дослідження ефективності управлінської діяльності на </w:t>
      </w:r>
      <w:r w:rsidRPr="00FB084E">
        <w:rPr>
          <w:rFonts w:eastAsiaTheme="minorHAnsi"/>
          <w:bCs/>
          <w:sz w:val="28"/>
          <w:szCs w:val="28"/>
          <w:lang w:eastAsia="en-US"/>
        </w:rPr>
        <w:t>ТОВ «ПРОСПЕРІТІ ЛЕНД»</w:t>
      </w:r>
    </w:p>
    <w:p w:rsidR="00A82602" w:rsidRPr="007B0EA5" w:rsidRDefault="00A82602" w:rsidP="00F27F8C">
      <w:pPr>
        <w:spacing w:before="120" w:after="120" w:line="360" w:lineRule="auto"/>
        <w:ind w:firstLine="720"/>
        <w:jc w:val="both"/>
        <w:rPr>
          <w:sz w:val="28"/>
          <w:szCs w:val="28"/>
        </w:rPr>
      </w:pPr>
    </w:p>
    <w:p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sidRPr="00A23F2D">
        <w:rPr>
          <w:sz w:val="28"/>
          <w:szCs w:val="28"/>
        </w:rPr>
        <w:t xml:space="preserve"> </w:t>
      </w:r>
      <w:r w:rsidR="0012336C" w:rsidRPr="007B0EA5">
        <w:rPr>
          <w:sz w:val="28"/>
          <w:szCs w:val="28"/>
        </w:rPr>
        <w:t xml:space="preserve">Характеристика </w:t>
      </w:r>
      <w:r w:rsidR="00146218" w:rsidRPr="00A369D7">
        <w:rPr>
          <w:sz w:val="28"/>
          <w:szCs w:val="28"/>
        </w:rPr>
        <w:t>діяльності підприємства</w:t>
      </w:r>
    </w:p>
    <w:p w:rsidR="00146218" w:rsidRPr="00B86215" w:rsidRDefault="00146218" w:rsidP="00146218">
      <w:pPr>
        <w:suppressAutoHyphens/>
        <w:spacing w:line="360" w:lineRule="auto"/>
        <w:ind w:firstLine="709"/>
        <w:jc w:val="both"/>
        <w:rPr>
          <w:rFonts w:ascii="Times New Roman CYR" w:hAnsi="Times New Roman CYR" w:cs="Times New Roman CYR"/>
          <w:sz w:val="28"/>
          <w:szCs w:val="28"/>
        </w:rPr>
      </w:pPr>
      <w:r w:rsidRPr="00A369D7">
        <w:rPr>
          <w:sz w:val="28"/>
          <w:szCs w:val="28"/>
        </w:rPr>
        <w:t xml:space="preserve">Однією із найважливіших характеристик діяльності </w:t>
      </w:r>
      <w:r w:rsidRPr="00FB084E">
        <w:rPr>
          <w:rFonts w:eastAsiaTheme="minorHAnsi"/>
          <w:bCs/>
          <w:sz w:val="28"/>
          <w:szCs w:val="28"/>
          <w:lang w:eastAsia="en-US"/>
        </w:rPr>
        <w:t>ТОВ «ПРОСПЕРІТІ ЛЕНД»</w:t>
      </w:r>
      <w:r>
        <w:rPr>
          <w:rFonts w:eastAsiaTheme="minorHAnsi"/>
          <w:bCs/>
          <w:sz w:val="28"/>
          <w:szCs w:val="28"/>
          <w:lang w:eastAsia="en-US"/>
        </w:rPr>
        <w:t xml:space="preserve"> є</w:t>
      </w:r>
      <w:r w:rsidRPr="00A369D7">
        <w:rPr>
          <w:sz w:val="28"/>
          <w:szCs w:val="28"/>
        </w:rPr>
        <w:t xml:space="preserve">  його фінансовий стан, під яким розуміється здатність </w:t>
      </w:r>
      <w:r w:rsidRPr="00FB084E">
        <w:rPr>
          <w:rFonts w:eastAsiaTheme="minorHAnsi"/>
          <w:bCs/>
          <w:sz w:val="28"/>
          <w:szCs w:val="28"/>
          <w:lang w:eastAsia="en-US"/>
        </w:rPr>
        <w:t>ТОВ «ПРОСПЕРІТІ ЛЕНД»</w:t>
      </w:r>
      <w:r w:rsidRPr="00A369D7">
        <w:rPr>
          <w:sz w:val="28"/>
          <w:szCs w:val="28"/>
        </w:rPr>
        <w:t xml:space="preserve"> фінансувати свою діяльність.</w:t>
      </w:r>
    </w:p>
    <w:p w:rsidR="00146218" w:rsidRDefault="00146218" w:rsidP="00146218">
      <w:pPr>
        <w:spacing w:line="360" w:lineRule="auto"/>
        <w:ind w:firstLine="709"/>
        <w:jc w:val="both"/>
        <w:rPr>
          <w:sz w:val="28"/>
          <w:szCs w:val="28"/>
        </w:rPr>
      </w:pPr>
      <w:r w:rsidRPr="00012B28">
        <w:rPr>
          <w:sz w:val="28"/>
          <w:szCs w:val="28"/>
        </w:rPr>
        <w:t>Для отримання загальної оцінки фінансового стану</w:t>
      </w:r>
      <w:r>
        <w:rPr>
          <w:sz w:val="28"/>
          <w:szCs w:val="28"/>
        </w:rPr>
        <w:t xml:space="preserve"> </w:t>
      </w:r>
      <w:r w:rsidRPr="00FB084E">
        <w:rPr>
          <w:rFonts w:eastAsiaTheme="minorHAnsi"/>
          <w:bCs/>
          <w:sz w:val="28"/>
          <w:szCs w:val="28"/>
          <w:lang w:eastAsia="en-US"/>
        </w:rPr>
        <w:t>ТОВ «ПРОСПЕРІТІ ЛЕНД»</w:t>
      </w:r>
      <w:r>
        <w:rPr>
          <w:rFonts w:eastAsiaTheme="minorHAnsi"/>
          <w:bCs/>
          <w:sz w:val="28"/>
          <w:szCs w:val="28"/>
          <w:lang w:eastAsia="en-US"/>
        </w:rPr>
        <w:t xml:space="preserve"> </w:t>
      </w:r>
      <w:r w:rsidRPr="00012B28">
        <w:rPr>
          <w:sz w:val="28"/>
          <w:szCs w:val="28"/>
        </w:rPr>
        <w:t xml:space="preserve"> важливо порівняти відносні зміни середньої за період валюти балансу зі змінами фінансових результатів</w:t>
      </w:r>
      <w:r>
        <w:rPr>
          <w:sz w:val="28"/>
          <w:szCs w:val="28"/>
        </w:rPr>
        <w:t xml:space="preserve"> підприємства</w:t>
      </w:r>
      <w:r w:rsidRPr="00012B28">
        <w:rPr>
          <w:sz w:val="28"/>
          <w:szCs w:val="28"/>
        </w:rPr>
        <w:t>. Порівняння темпів приросту активів і фінанс</w:t>
      </w:r>
      <w:r w:rsidRPr="00012B28">
        <w:rPr>
          <w:sz w:val="28"/>
          <w:szCs w:val="28"/>
        </w:rPr>
        <w:t>о</w:t>
      </w:r>
      <w:r w:rsidRPr="00012B28">
        <w:rPr>
          <w:sz w:val="28"/>
          <w:szCs w:val="28"/>
        </w:rPr>
        <w:t xml:space="preserve">вих результатів </w:t>
      </w:r>
      <w:r w:rsidRPr="00FB084E">
        <w:rPr>
          <w:rFonts w:eastAsiaTheme="minorHAnsi"/>
          <w:bCs/>
          <w:sz w:val="28"/>
          <w:szCs w:val="28"/>
          <w:lang w:eastAsia="en-US"/>
        </w:rPr>
        <w:t>ТОВ «ПРОСПЕРІТІ ЛЕНД»</w:t>
      </w:r>
      <w:r>
        <w:rPr>
          <w:rFonts w:eastAsiaTheme="minorHAnsi"/>
          <w:bCs/>
          <w:sz w:val="28"/>
          <w:szCs w:val="28"/>
          <w:lang w:eastAsia="en-US"/>
        </w:rPr>
        <w:t xml:space="preserve"> візуалізовано в </w:t>
      </w:r>
      <w:r w:rsidRPr="00012B28">
        <w:rPr>
          <w:sz w:val="28"/>
          <w:szCs w:val="28"/>
        </w:rPr>
        <w:t xml:space="preserve"> табл. 2.1.</w:t>
      </w:r>
    </w:p>
    <w:p w:rsidR="00146218" w:rsidRPr="00146218" w:rsidRDefault="00146218" w:rsidP="00146218">
      <w:pPr>
        <w:tabs>
          <w:tab w:val="left" w:pos="709"/>
        </w:tabs>
        <w:spacing w:line="360" w:lineRule="auto"/>
        <w:ind w:firstLine="709"/>
        <w:jc w:val="both"/>
        <w:rPr>
          <w:rStyle w:val="hps"/>
          <w:sz w:val="28"/>
          <w:szCs w:val="28"/>
        </w:rPr>
      </w:pPr>
      <w:r w:rsidRPr="00012B28">
        <w:rPr>
          <w:sz w:val="28"/>
          <w:szCs w:val="28"/>
        </w:rPr>
        <w:t>Зробивши порівняльну характеристику</w:t>
      </w:r>
      <w:r>
        <w:rPr>
          <w:sz w:val="28"/>
          <w:szCs w:val="28"/>
        </w:rPr>
        <w:t>,</w:t>
      </w:r>
      <w:r w:rsidRPr="00012B28">
        <w:rPr>
          <w:sz w:val="28"/>
          <w:szCs w:val="28"/>
        </w:rPr>
        <w:t xml:space="preserve"> </w:t>
      </w:r>
      <w:r>
        <w:rPr>
          <w:sz w:val="28"/>
          <w:szCs w:val="28"/>
        </w:rPr>
        <w:t>відмітимо</w:t>
      </w:r>
      <w:r w:rsidRPr="00012B28">
        <w:rPr>
          <w:sz w:val="28"/>
          <w:szCs w:val="28"/>
        </w:rPr>
        <w:t>,</w:t>
      </w:r>
      <w:r>
        <w:rPr>
          <w:sz w:val="28"/>
          <w:szCs w:val="28"/>
        </w:rPr>
        <w:t xml:space="preserve"> </w:t>
      </w:r>
      <w:r w:rsidRPr="00012B28">
        <w:rPr>
          <w:sz w:val="28"/>
          <w:szCs w:val="28"/>
        </w:rPr>
        <w:t xml:space="preserve">що валюта балансу </w:t>
      </w:r>
      <w:r w:rsidRPr="00FB084E">
        <w:rPr>
          <w:rFonts w:eastAsiaTheme="minorHAnsi"/>
          <w:bCs/>
          <w:sz w:val="28"/>
          <w:szCs w:val="28"/>
          <w:lang w:eastAsia="en-US"/>
        </w:rPr>
        <w:t>ТОВ «ПРОСПЕРІТІ ЛЕНД»</w:t>
      </w:r>
      <w:r>
        <w:rPr>
          <w:rFonts w:eastAsiaTheme="minorHAnsi"/>
          <w:bCs/>
          <w:sz w:val="28"/>
          <w:szCs w:val="28"/>
          <w:lang w:eastAsia="en-US"/>
        </w:rPr>
        <w:t xml:space="preserve">  </w:t>
      </w:r>
      <w:r w:rsidRPr="00012B28">
        <w:rPr>
          <w:sz w:val="28"/>
          <w:szCs w:val="28"/>
        </w:rPr>
        <w:t xml:space="preserve">у </w:t>
      </w:r>
      <w:r>
        <w:rPr>
          <w:sz w:val="28"/>
          <w:szCs w:val="28"/>
        </w:rPr>
        <w:t>2022</w:t>
      </w:r>
      <w:r w:rsidRPr="00012B28">
        <w:rPr>
          <w:sz w:val="28"/>
          <w:szCs w:val="28"/>
        </w:rPr>
        <w:t xml:space="preserve"> році знизилась на 28,16</w:t>
      </w:r>
      <w:r>
        <w:rPr>
          <w:sz w:val="28"/>
          <w:szCs w:val="28"/>
        </w:rPr>
        <w:t>1</w:t>
      </w:r>
      <w:r w:rsidRPr="00012B28">
        <w:rPr>
          <w:sz w:val="28"/>
          <w:szCs w:val="28"/>
        </w:rPr>
        <w:t xml:space="preserve"> % ,але у порівнянні </w:t>
      </w:r>
      <w:r>
        <w:rPr>
          <w:sz w:val="28"/>
          <w:szCs w:val="28"/>
        </w:rPr>
        <w:t>з</w:t>
      </w:r>
      <w:r w:rsidRPr="00012B28">
        <w:rPr>
          <w:sz w:val="28"/>
          <w:szCs w:val="28"/>
        </w:rPr>
        <w:t xml:space="preserve"> </w:t>
      </w:r>
      <w:r>
        <w:rPr>
          <w:sz w:val="28"/>
          <w:szCs w:val="28"/>
        </w:rPr>
        <w:t>2022</w:t>
      </w:r>
      <w:r w:rsidRPr="00012B28">
        <w:rPr>
          <w:sz w:val="28"/>
          <w:szCs w:val="28"/>
        </w:rPr>
        <w:t xml:space="preserve"> роком у </w:t>
      </w:r>
      <w:r>
        <w:rPr>
          <w:sz w:val="28"/>
          <w:szCs w:val="28"/>
        </w:rPr>
        <w:t>2023</w:t>
      </w:r>
      <w:r w:rsidRPr="00012B28">
        <w:rPr>
          <w:sz w:val="28"/>
          <w:szCs w:val="28"/>
        </w:rPr>
        <w:t xml:space="preserve"> році вона зро</w:t>
      </w:r>
      <w:r w:rsidRPr="00012B28">
        <w:rPr>
          <w:sz w:val="28"/>
          <w:szCs w:val="28"/>
        </w:rPr>
        <w:t>с</w:t>
      </w:r>
      <w:r w:rsidRPr="00012B28">
        <w:rPr>
          <w:sz w:val="28"/>
          <w:szCs w:val="28"/>
        </w:rPr>
        <w:t>ла на 44,32</w:t>
      </w:r>
      <w:r>
        <w:rPr>
          <w:sz w:val="28"/>
          <w:szCs w:val="28"/>
        </w:rPr>
        <w:t>1</w:t>
      </w:r>
      <w:r w:rsidRPr="00012B28">
        <w:rPr>
          <w:sz w:val="28"/>
          <w:szCs w:val="28"/>
        </w:rPr>
        <w:t xml:space="preserve"> %</w:t>
      </w:r>
      <w:r>
        <w:rPr>
          <w:sz w:val="28"/>
          <w:szCs w:val="28"/>
        </w:rPr>
        <w:t xml:space="preserve">, що свідчить </w:t>
      </w:r>
      <w:r w:rsidRPr="00012B28">
        <w:rPr>
          <w:sz w:val="28"/>
          <w:szCs w:val="28"/>
        </w:rPr>
        <w:t xml:space="preserve"> про </w:t>
      </w:r>
      <w:r>
        <w:rPr>
          <w:sz w:val="28"/>
          <w:szCs w:val="28"/>
        </w:rPr>
        <w:t xml:space="preserve">зростання економічного потенціалу </w:t>
      </w:r>
      <w:r w:rsidRPr="00FB084E">
        <w:rPr>
          <w:rFonts w:eastAsiaTheme="minorHAnsi"/>
          <w:bCs/>
          <w:sz w:val="28"/>
          <w:szCs w:val="28"/>
          <w:lang w:eastAsia="en-US"/>
        </w:rPr>
        <w:t>ТОВ «ПРОСПЕРІТІ ЛЕНД»</w:t>
      </w:r>
      <w:r w:rsidRPr="00012B28">
        <w:rPr>
          <w:rStyle w:val="longtext"/>
          <w:sz w:val="28"/>
          <w:szCs w:val="28"/>
        </w:rPr>
        <w:t xml:space="preserve">, тому що збільшення </w:t>
      </w:r>
      <w:r w:rsidRPr="00146218">
        <w:rPr>
          <w:rStyle w:val="hps"/>
          <w:sz w:val="28"/>
          <w:szCs w:val="28"/>
        </w:rPr>
        <w:t>валюти</w:t>
      </w:r>
      <w:r w:rsidRPr="00146218">
        <w:rPr>
          <w:rStyle w:val="longtext"/>
          <w:sz w:val="28"/>
          <w:szCs w:val="28"/>
        </w:rPr>
        <w:t xml:space="preserve"> </w:t>
      </w:r>
      <w:r w:rsidRPr="00146218">
        <w:rPr>
          <w:rStyle w:val="hps"/>
          <w:sz w:val="28"/>
          <w:szCs w:val="28"/>
        </w:rPr>
        <w:t>балансу</w:t>
      </w:r>
      <w:r w:rsidRPr="00146218">
        <w:rPr>
          <w:rStyle w:val="longtext"/>
          <w:sz w:val="28"/>
          <w:szCs w:val="28"/>
        </w:rPr>
        <w:t xml:space="preserve"> </w:t>
      </w:r>
      <w:r w:rsidRPr="00146218">
        <w:rPr>
          <w:rStyle w:val="hps"/>
          <w:sz w:val="28"/>
          <w:szCs w:val="28"/>
        </w:rPr>
        <w:t>свідчить</w:t>
      </w:r>
      <w:r w:rsidRPr="00146218">
        <w:rPr>
          <w:rStyle w:val="longtext"/>
          <w:sz w:val="28"/>
          <w:szCs w:val="28"/>
        </w:rPr>
        <w:t xml:space="preserve"> </w:t>
      </w:r>
      <w:r w:rsidRPr="00146218">
        <w:rPr>
          <w:rStyle w:val="hps"/>
          <w:sz w:val="28"/>
          <w:szCs w:val="28"/>
        </w:rPr>
        <w:t>про ро</w:t>
      </w:r>
      <w:r w:rsidRPr="00146218">
        <w:rPr>
          <w:rStyle w:val="hps"/>
          <w:sz w:val="28"/>
          <w:szCs w:val="28"/>
        </w:rPr>
        <w:t>з</w:t>
      </w:r>
      <w:r w:rsidRPr="00146218">
        <w:rPr>
          <w:rStyle w:val="hps"/>
          <w:sz w:val="28"/>
          <w:szCs w:val="28"/>
        </w:rPr>
        <w:t>ширення</w:t>
      </w:r>
      <w:r w:rsidRPr="00146218">
        <w:rPr>
          <w:rStyle w:val="longtext"/>
          <w:sz w:val="28"/>
          <w:szCs w:val="28"/>
        </w:rPr>
        <w:t xml:space="preserve"> </w:t>
      </w:r>
      <w:r w:rsidRPr="00146218">
        <w:rPr>
          <w:rStyle w:val="hps"/>
          <w:sz w:val="28"/>
          <w:szCs w:val="28"/>
        </w:rPr>
        <w:t>обсягів</w:t>
      </w:r>
      <w:r w:rsidRPr="00146218">
        <w:rPr>
          <w:rStyle w:val="longtext"/>
          <w:sz w:val="28"/>
          <w:szCs w:val="28"/>
        </w:rPr>
        <w:t xml:space="preserve"> </w:t>
      </w:r>
      <w:r w:rsidRPr="00146218">
        <w:rPr>
          <w:rStyle w:val="hps"/>
          <w:sz w:val="28"/>
          <w:szCs w:val="28"/>
        </w:rPr>
        <w:t>господарської</w:t>
      </w:r>
      <w:r w:rsidRPr="00146218">
        <w:rPr>
          <w:rStyle w:val="longtext"/>
          <w:sz w:val="28"/>
          <w:szCs w:val="28"/>
        </w:rPr>
        <w:t xml:space="preserve"> </w:t>
      </w:r>
      <w:r w:rsidRPr="00146218">
        <w:rPr>
          <w:rStyle w:val="hps"/>
          <w:sz w:val="28"/>
          <w:szCs w:val="28"/>
        </w:rPr>
        <w:t>діяльності</w:t>
      </w:r>
      <w:r w:rsidRPr="00146218">
        <w:rPr>
          <w:rStyle w:val="longtext"/>
          <w:sz w:val="28"/>
          <w:szCs w:val="28"/>
        </w:rPr>
        <w:t xml:space="preserve"> </w:t>
      </w:r>
      <w:r w:rsidRPr="00FB084E">
        <w:rPr>
          <w:rFonts w:eastAsiaTheme="minorHAnsi"/>
          <w:bCs/>
          <w:sz w:val="28"/>
          <w:szCs w:val="28"/>
          <w:lang w:eastAsia="en-US"/>
        </w:rPr>
        <w:t>ТОВ «ПРОСПЕРІТІ ЛЕНД»</w:t>
      </w:r>
      <w:r w:rsidRPr="00146218">
        <w:rPr>
          <w:rStyle w:val="hps"/>
          <w:sz w:val="28"/>
          <w:szCs w:val="28"/>
        </w:rPr>
        <w:t xml:space="preserve">. </w:t>
      </w:r>
      <w:r w:rsidRPr="00146218">
        <w:rPr>
          <w:rStyle w:val="hps"/>
          <w:sz w:val="28"/>
          <w:szCs w:val="28"/>
        </w:rPr>
        <w:tab/>
      </w:r>
    </w:p>
    <w:p w:rsidR="00146218" w:rsidRDefault="00146218" w:rsidP="00146218">
      <w:pPr>
        <w:spacing w:line="360" w:lineRule="auto"/>
        <w:jc w:val="right"/>
        <w:rPr>
          <w:sz w:val="28"/>
          <w:szCs w:val="28"/>
        </w:rPr>
      </w:pPr>
      <w:r w:rsidRPr="00012B28">
        <w:rPr>
          <w:sz w:val="28"/>
          <w:szCs w:val="28"/>
        </w:rPr>
        <w:t xml:space="preserve">Таблиця 2.1 </w:t>
      </w:r>
    </w:p>
    <w:p w:rsidR="00146218" w:rsidRDefault="00146218" w:rsidP="00146218">
      <w:pPr>
        <w:spacing w:line="360" w:lineRule="auto"/>
        <w:jc w:val="center"/>
        <w:rPr>
          <w:rStyle w:val="hps"/>
          <w:sz w:val="28"/>
          <w:szCs w:val="28"/>
        </w:rPr>
      </w:pPr>
      <w:r w:rsidRPr="00146218">
        <w:rPr>
          <w:sz w:val="28"/>
          <w:szCs w:val="28"/>
        </w:rPr>
        <w:t xml:space="preserve">Порівняльна оцінка </w:t>
      </w:r>
      <w:r w:rsidRPr="00146218">
        <w:rPr>
          <w:rStyle w:val="hps"/>
          <w:sz w:val="28"/>
          <w:szCs w:val="28"/>
        </w:rPr>
        <w:t>динаміки</w:t>
      </w:r>
      <w:r w:rsidRPr="00146218">
        <w:rPr>
          <w:sz w:val="28"/>
          <w:szCs w:val="28"/>
        </w:rPr>
        <w:t xml:space="preserve"> </w:t>
      </w:r>
      <w:r w:rsidRPr="00146218">
        <w:rPr>
          <w:rStyle w:val="hps"/>
          <w:sz w:val="28"/>
          <w:szCs w:val="28"/>
        </w:rPr>
        <w:t>балансу</w:t>
      </w:r>
      <w:r w:rsidRPr="00146218">
        <w:rPr>
          <w:sz w:val="28"/>
          <w:szCs w:val="28"/>
        </w:rPr>
        <w:t xml:space="preserve"> </w:t>
      </w:r>
      <w:r w:rsidRPr="00146218">
        <w:rPr>
          <w:rStyle w:val="hps"/>
          <w:sz w:val="28"/>
          <w:szCs w:val="28"/>
        </w:rPr>
        <w:t>та фінансових</w:t>
      </w:r>
      <w:r w:rsidRPr="00146218">
        <w:rPr>
          <w:sz w:val="28"/>
          <w:szCs w:val="28"/>
        </w:rPr>
        <w:t xml:space="preserve"> </w:t>
      </w:r>
      <w:r w:rsidRPr="00146218">
        <w:rPr>
          <w:rStyle w:val="hps"/>
          <w:sz w:val="28"/>
          <w:szCs w:val="28"/>
        </w:rPr>
        <w:t>резул</w:t>
      </w:r>
      <w:r w:rsidRPr="00146218">
        <w:rPr>
          <w:rStyle w:val="hps"/>
          <w:sz w:val="28"/>
          <w:szCs w:val="28"/>
        </w:rPr>
        <w:t>ь</w:t>
      </w:r>
      <w:r w:rsidRPr="00146218">
        <w:rPr>
          <w:rStyle w:val="hps"/>
          <w:sz w:val="28"/>
          <w:szCs w:val="28"/>
        </w:rPr>
        <w:t>татів</w:t>
      </w:r>
      <w:r w:rsidRPr="00146218">
        <w:rPr>
          <w:sz w:val="28"/>
          <w:szCs w:val="28"/>
        </w:rPr>
        <w:t xml:space="preserve"> </w:t>
      </w:r>
      <w:r w:rsidRPr="00146218">
        <w:rPr>
          <w:rStyle w:val="hps"/>
          <w:sz w:val="28"/>
          <w:szCs w:val="28"/>
        </w:rPr>
        <w:t xml:space="preserve"> </w:t>
      </w:r>
    </w:p>
    <w:p w:rsidR="00146218" w:rsidRPr="00146218" w:rsidRDefault="00146218" w:rsidP="00146218">
      <w:pPr>
        <w:spacing w:line="360" w:lineRule="auto"/>
        <w:jc w:val="center"/>
        <w:rPr>
          <w:sz w:val="28"/>
          <w:szCs w:val="28"/>
        </w:rPr>
      </w:pPr>
      <w:r w:rsidRPr="00FB084E">
        <w:rPr>
          <w:rFonts w:eastAsiaTheme="minorHAnsi"/>
          <w:bCs/>
          <w:sz w:val="28"/>
          <w:szCs w:val="28"/>
          <w:lang w:eastAsia="en-US"/>
        </w:rPr>
        <w:t>ТОВ «ПРОСПЕРІТІ ЛЕНД»</w:t>
      </w:r>
      <w:r w:rsidRPr="00146218">
        <w:rPr>
          <w:sz w:val="28"/>
          <w:szCs w:val="28"/>
        </w:rPr>
        <w:t xml:space="preserve"> за 20</w:t>
      </w:r>
      <w:r>
        <w:rPr>
          <w:sz w:val="28"/>
          <w:szCs w:val="28"/>
        </w:rPr>
        <w:t>2</w:t>
      </w:r>
      <w:r w:rsidRPr="00146218">
        <w:rPr>
          <w:sz w:val="28"/>
          <w:szCs w:val="28"/>
        </w:rPr>
        <w:t>1</w:t>
      </w:r>
      <w:r>
        <w:rPr>
          <w:sz w:val="28"/>
          <w:szCs w:val="28"/>
        </w:rPr>
        <w:t>-</w:t>
      </w:r>
      <w:r w:rsidRPr="00146218">
        <w:rPr>
          <w:sz w:val="28"/>
          <w:szCs w:val="28"/>
        </w:rPr>
        <w:t>20</w:t>
      </w:r>
      <w:r>
        <w:rPr>
          <w:sz w:val="28"/>
          <w:szCs w:val="28"/>
        </w:rPr>
        <w:t>2</w:t>
      </w:r>
      <w:r w:rsidRPr="00146218">
        <w:rPr>
          <w:sz w:val="28"/>
          <w:szCs w:val="28"/>
        </w:rPr>
        <w:t>3 р</w:t>
      </w:r>
      <w:r w:rsidRPr="00146218">
        <w:rPr>
          <w:sz w:val="28"/>
          <w:szCs w:val="28"/>
        </w:rPr>
        <w:t>о</w:t>
      </w:r>
      <w:r w:rsidRPr="00146218">
        <w:rPr>
          <w:sz w:val="28"/>
          <w:szCs w:val="28"/>
        </w:rPr>
        <w:t>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43"/>
        <w:gridCol w:w="1079"/>
        <w:gridCol w:w="1060"/>
        <w:gridCol w:w="1240"/>
        <w:gridCol w:w="1593"/>
        <w:gridCol w:w="1657"/>
      </w:tblGrid>
      <w:tr w:rsidR="00146218" w:rsidRPr="00C71F05" w:rsidTr="00146218">
        <w:trPr>
          <w:trHeight w:val="210"/>
        </w:trPr>
        <w:tc>
          <w:tcPr>
            <w:tcW w:w="2943" w:type="dxa"/>
            <w:tcBorders>
              <w:bottom w:val="single" w:sz="4" w:space="0" w:color="auto"/>
            </w:tcBorders>
          </w:tcPr>
          <w:p w:rsidR="00146218" w:rsidRPr="00C71F05" w:rsidRDefault="00146218" w:rsidP="00146218">
            <w:pPr>
              <w:jc w:val="center"/>
              <w:rPr>
                <w:sz w:val="18"/>
                <w:szCs w:val="18"/>
              </w:rPr>
            </w:pPr>
            <w:r w:rsidRPr="00C71F05">
              <w:rPr>
                <w:sz w:val="18"/>
                <w:szCs w:val="18"/>
              </w:rPr>
              <w:t>Показник</w:t>
            </w:r>
          </w:p>
        </w:tc>
        <w:tc>
          <w:tcPr>
            <w:tcW w:w="3379" w:type="dxa"/>
            <w:gridSpan w:val="3"/>
            <w:tcBorders>
              <w:bottom w:val="single" w:sz="4" w:space="0" w:color="auto"/>
            </w:tcBorders>
          </w:tcPr>
          <w:p w:rsidR="00146218" w:rsidRPr="00C71F05" w:rsidRDefault="00146218" w:rsidP="00146218">
            <w:pPr>
              <w:jc w:val="center"/>
              <w:rPr>
                <w:sz w:val="18"/>
                <w:szCs w:val="18"/>
              </w:rPr>
            </w:pPr>
            <w:r w:rsidRPr="00C71F05">
              <w:rPr>
                <w:sz w:val="18"/>
                <w:szCs w:val="18"/>
              </w:rPr>
              <w:t>Період</w:t>
            </w:r>
          </w:p>
        </w:tc>
        <w:tc>
          <w:tcPr>
            <w:tcW w:w="3250" w:type="dxa"/>
            <w:gridSpan w:val="2"/>
            <w:tcBorders>
              <w:bottom w:val="single" w:sz="4" w:space="0" w:color="auto"/>
            </w:tcBorders>
          </w:tcPr>
          <w:p w:rsidR="00146218" w:rsidRPr="00C71F05" w:rsidRDefault="00146218" w:rsidP="00146218">
            <w:pPr>
              <w:tabs>
                <w:tab w:val="center" w:pos="1612"/>
                <w:tab w:val="right" w:pos="3224"/>
              </w:tabs>
              <w:rPr>
                <w:sz w:val="18"/>
                <w:szCs w:val="18"/>
              </w:rPr>
            </w:pPr>
            <w:r w:rsidRPr="00C71F05">
              <w:rPr>
                <w:sz w:val="18"/>
                <w:szCs w:val="18"/>
              </w:rPr>
              <w:tab/>
              <w:t>Темпи приросту,%</w:t>
            </w:r>
            <w:r w:rsidRPr="00C71F05">
              <w:rPr>
                <w:sz w:val="18"/>
                <w:szCs w:val="18"/>
              </w:rPr>
              <w:tab/>
            </w:r>
          </w:p>
        </w:tc>
      </w:tr>
      <w:tr w:rsidR="00146218" w:rsidRPr="00C71F05" w:rsidTr="00146218">
        <w:trPr>
          <w:trHeight w:val="315"/>
        </w:trPr>
        <w:tc>
          <w:tcPr>
            <w:tcW w:w="2943" w:type="dxa"/>
            <w:tcBorders>
              <w:top w:val="single" w:sz="4" w:space="0" w:color="auto"/>
              <w:bottom w:val="single" w:sz="4" w:space="0" w:color="auto"/>
            </w:tcBorders>
          </w:tcPr>
          <w:p w:rsidR="00146218" w:rsidRPr="00C71F05" w:rsidRDefault="00146218" w:rsidP="00146218">
            <w:pPr>
              <w:jc w:val="center"/>
              <w:rPr>
                <w:sz w:val="18"/>
                <w:szCs w:val="18"/>
              </w:rPr>
            </w:pPr>
          </w:p>
        </w:tc>
        <w:tc>
          <w:tcPr>
            <w:tcW w:w="1079" w:type="dxa"/>
            <w:tcBorders>
              <w:top w:val="single" w:sz="4" w:space="0" w:color="auto"/>
              <w:bottom w:val="single" w:sz="4" w:space="0" w:color="auto"/>
            </w:tcBorders>
            <w:vAlign w:val="center"/>
          </w:tcPr>
          <w:p w:rsidR="00146218" w:rsidRPr="00C71F05" w:rsidRDefault="00146218" w:rsidP="00146218">
            <w:pPr>
              <w:jc w:val="center"/>
              <w:rPr>
                <w:sz w:val="18"/>
                <w:szCs w:val="18"/>
              </w:rPr>
            </w:pPr>
            <w:r>
              <w:rPr>
                <w:sz w:val="18"/>
                <w:szCs w:val="18"/>
              </w:rPr>
              <w:t>2021</w:t>
            </w:r>
            <w:r w:rsidRPr="00C71F05">
              <w:rPr>
                <w:sz w:val="18"/>
                <w:szCs w:val="18"/>
              </w:rPr>
              <w:t xml:space="preserve"> р.</w:t>
            </w:r>
          </w:p>
        </w:tc>
        <w:tc>
          <w:tcPr>
            <w:tcW w:w="1060" w:type="dxa"/>
            <w:tcBorders>
              <w:top w:val="single" w:sz="4" w:space="0" w:color="auto"/>
              <w:bottom w:val="single" w:sz="4" w:space="0" w:color="auto"/>
            </w:tcBorders>
            <w:vAlign w:val="center"/>
          </w:tcPr>
          <w:p w:rsidR="00146218" w:rsidRPr="00C71F05" w:rsidRDefault="00146218" w:rsidP="00146218">
            <w:pPr>
              <w:jc w:val="center"/>
              <w:rPr>
                <w:sz w:val="18"/>
                <w:szCs w:val="18"/>
              </w:rPr>
            </w:pPr>
            <w:r>
              <w:rPr>
                <w:sz w:val="18"/>
                <w:szCs w:val="18"/>
              </w:rPr>
              <w:t>2022</w:t>
            </w:r>
            <w:r w:rsidRPr="00C71F05">
              <w:rPr>
                <w:sz w:val="18"/>
                <w:szCs w:val="18"/>
              </w:rPr>
              <w:t xml:space="preserve"> р.</w:t>
            </w:r>
          </w:p>
        </w:tc>
        <w:tc>
          <w:tcPr>
            <w:tcW w:w="1240" w:type="dxa"/>
            <w:tcBorders>
              <w:top w:val="single" w:sz="4" w:space="0" w:color="auto"/>
              <w:bottom w:val="single" w:sz="4" w:space="0" w:color="auto"/>
            </w:tcBorders>
            <w:vAlign w:val="center"/>
          </w:tcPr>
          <w:p w:rsidR="00146218" w:rsidRPr="00C71F05" w:rsidRDefault="00146218" w:rsidP="00146218">
            <w:pPr>
              <w:jc w:val="center"/>
              <w:rPr>
                <w:sz w:val="18"/>
                <w:szCs w:val="18"/>
              </w:rPr>
            </w:pPr>
            <w:r>
              <w:rPr>
                <w:sz w:val="18"/>
                <w:szCs w:val="18"/>
              </w:rPr>
              <w:t>2023</w:t>
            </w:r>
            <w:r w:rsidRPr="00C71F05">
              <w:rPr>
                <w:sz w:val="18"/>
                <w:szCs w:val="18"/>
              </w:rPr>
              <w:t xml:space="preserve"> р.</w:t>
            </w:r>
          </w:p>
        </w:tc>
        <w:tc>
          <w:tcPr>
            <w:tcW w:w="1593" w:type="dxa"/>
            <w:tcBorders>
              <w:top w:val="single" w:sz="4" w:space="0" w:color="auto"/>
              <w:bottom w:val="single" w:sz="4" w:space="0" w:color="auto"/>
              <w:right w:val="single" w:sz="4" w:space="0" w:color="auto"/>
            </w:tcBorders>
            <w:vAlign w:val="center"/>
          </w:tcPr>
          <w:p w:rsidR="00146218" w:rsidRPr="00C71F05" w:rsidRDefault="00146218" w:rsidP="00146218">
            <w:pPr>
              <w:jc w:val="center"/>
              <w:rPr>
                <w:sz w:val="18"/>
                <w:szCs w:val="18"/>
              </w:rPr>
            </w:pPr>
            <w:r>
              <w:rPr>
                <w:sz w:val="18"/>
                <w:szCs w:val="18"/>
              </w:rPr>
              <w:t>2022</w:t>
            </w:r>
            <w:r w:rsidRPr="00C71F05">
              <w:rPr>
                <w:sz w:val="18"/>
                <w:szCs w:val="18"/>
              </w:rPr>
              <w:t>/</w:t>
            </w:r>
            <w:r>
              <w:rPr>
                <w:sz w:val="18"/>
                <w:szCs w:val="18"/>
              </w:rPr>
              <w:t>2021</w:t>
            </w:r>
          </w:p>
        </w:tc>
        <w:tc>
          <w:tcPr>
            <w:tcW w:w="1657" w:type="dxa"/>
            <w:tcBorders>
              <w:top w:val="single" w:sz="4" w:space="0" w:color="auto"/>
              <w:left w:val="single" w:sz="4" w:space="0" w:color="auto"/>
              <w:bottom w:val="single" w:sz="4" w:space="0" w:color="auto"/>
            </w:tcBorders>
            <w:vAlign w:val="center"/>
          </w:tcPr>
          <w:p w:rsidR="00146218" w:rsidRPr="00C71F05" w:rsidRDefault="00146218" w:rsidP="00146218">
            <w:pPr>
              <w:jc w:val="center"/>
              <w:rPr>
                <w:sz w:val="18"/>
                <w:szCs w:val="18"/>
              </w:rPr>
            </w:pPr>
            <w:r>
              <w:rPr>
                <w:sz w:val="18"/>
                <w:szCs w:val="18"/>
              </w:rPr>
              <w:t>2023</w:t>
            </w:r>
            <w:r w:rsidRPr="00C71F05">
              <w:rPr>
                <w:sz w:val="18"/>
                <w:szCs w:val="18"/>
              </w:rPr>
              <w:t>/</w:t>
            </w:r>
            <w:r>
              <w:rPr>
                <w:sz w:val="18"/>
                <w:szCs w:val="18"/>
              </w:rPr>
              <w:t>2022</w:t>
            </w:r>
          </w:p>
        </w:tc>
      </w:tr>
      <w:tr w:rsidR="00146218" w:rsidRPr="00C71F05" w:rsidTr="00146218">
        <w:tc>
          <w:tcPr>
            <w:tcW w:w="2943" w:type="dxa"/>
            <w:tcBorders>
              <w:top w:val="single" w:sz="4" w:space="0" w:color="auto"/>
              <w:bottom w:val="single" w:sz="4" w:space="0" w:color="auto"/>
            </w:tcBorders>
          </w:tcPr>
          <w:p w:rsidR="00146218" w:rsidRPr="00C71F05" w:rsidRDefault="00146218" w:rsidP="00146218">
            <w:pPr>
              <w:jc w:val="center"/>
              <w:rPr>
                <w:sz w:val="18"/>
                <w:szCs w:val="18"/>
              </w:rPr>
            </w:pPr>
            <w:r w:rsidRPr="00C71F05">
              <w:rPr>
                <w:sz w:val="18"/>
                <w:szCs w:val="18"/>
              </w:rPr>
              <w:t>Валюта балансу(</w:t>
            </w:r>
            <w:r>
              <w:rPr>
                <w:sz w:val="18"/>
                <w:szCs w:val="18"/>
              </w:rPr>
              <w:t>млн</w:t>
            </w:r>
            <w:r w:rsidRPr="00C71F05">
              <w:rPr>
                <w:sz w:val="18"/>
                <w:szCs w:val="18"/>
              </w:rPr>
              <w:t>.грн.)</w:t>
            </w:r>
          </w:p>
        </w:tc>
        <w:tc>
          <w:tcPr>
            <w:tcW w:w="1079" w:type="dxa"/>
            <w:tcBorders>
              <w:top w:val="single" w:sz="4" w:space="0" w:color="auto"/>
              <w:bottom w:val="single" w:sz="4" w:space="0" w:color="auto"/>
            </w:tcBorders>
            <w:vAlign w:val="center"/>
          </w:tcPr>
          <w:p w:rsidR="00146218" w:rsidRPr="00C71F05" w:rsidRDefault="00146218" w:rsidP="00146218">
            <w:pPr>
              <w:jc w:val="center"/>
              <w:rPr>
                <w:sz w:val="18"/>
                <w:szCs w:val="18"/>
              </w:rPr>
            </w:pPr>
            <w:r w:rsidRPr="00C71F05">
              <w:rPr>
                <w:sz w:val="18"/>
                <w:szCs w:val="18"/>
              </w:rPr>
              <w:t>24,5</w:t>
            </w:r>
            <w:r>
              <w:rPr>
                <w:sz w:val="18"/>
                <w:szCs w:val="18"/>
              </w:rPr>
              <w:t>1</w:t>
            </w:r>
          </w:p>
        </w:tc>
        <w:tc>
          <w:tcPr>
            <w:tcW w:w="1060" w:type="dxa"/>
            <w:tcBorders>
              <w:top w:val="single" w:sz="4" w:space="0" w:color="auto"/>
              <w:bottom w:val="single" w:sz="4" w:space="0" w:color="auto"/>
            </w:tcBorders>
            <w:vAlign w:val="center"/>
          </w:tcPr>
          <w:p w:rsidR="00146218" w:rsidRPr="00C71F05" w:rsidRDefault="00146218" w:rsidP="00146218">
            <w:pPr>
              <w:jc w:val="center"/>
              <w:rPr>
                <w:sz w:val="18"/>
                <w:szCs w:val="18"/>
              </w:rPr>
            </w:pPr>
            <w:r w:rsidRPr="00C71F05">
              <w:rPr>
                <w:sz w:val="18"/>
                <w:szCs w:val="18"/>
              </w:rPr>
              <w:t>17,6</w:t>
            </w:r>
            <w:r>
              <w:rPr>
                <w:sz w:val="18"/>
                <w:szCs w:val="18"/>
              </w:rPr>
              <w:t>1</w:t>
            </w:r>
          </w:p>
        </w:tc>
        <w:tc>
          <w:tcPr>
            <w:tcW w:w="1240" w:type="dxa"/>
            <w:tcBorders>
              <w:top w:val="single" w:sz="4" w:space="0" w:color="auto"/>
              <w:bottom w:val="single" w:sz="4" w:space="0" w:color="auto"/>
            </w:tcBorders>
            <w:vAlign w:val="center"/>
          </w:tcPr>
          <w:p w:rsidR="00146218" w:rsidRPr="00C71F05" w:rsidRDefault="00146218" w:rsidP="00146218">
            <w:pPr>
              <w:jc w:val="center"/>
              <w:rPr>
                <w:sz w:val="18"/>
                <w:szCs w:val="18"/>
              </w:rPr>
            </w:pPr>
            <w:r w:rsidRPr="00C71F05">
              <w:rPr>
                <w:sz w:val="18"/>
                <w:szCs w:val="18"/>
              </w:rPr>
              <w:t>25,4</w:t>
            </w:r>
            <w:r>
              <w:rPr>
                <w:sz w:val="18"/>
                <w:szCs w:val="18"/>
              </w:rPr>
              <w:t>1</w:t>
            </w:r>
          </w:p>
        </w:tc>
        <w:tc>
          <w:tcPr>
            <w:tcW w:w="1593" w:type="dxa"/>
            <w:tcBorders>
              <w:top w:val="single" w:sz="4" w:space="0" w:color="auto"/>
              <w:bottom w:val="single" w:sz="4" w:space="0" w:color="auto"/>
              <w:right w:val="single" w:sz="4" w:space="0" w:color="auto"/>
            </w:tcBorders>
            <w:vAlign w:val="center"/>
          </w:tcPr>
          <w:p w:rsidR="00146218" w:rsidRPr="00C71F05" w:rsidRDefault="00146218" w:rsidP="00146218">
            <w:pPr>
              <w:jc w:val="center"/>
              <w:rPr>
                <w:sz w:val="18"/>
                <w:szCs w:val="18"/>
              </w:rPr>
            </w:pPr>
            <w:r w:rsidRPr="00C71F05">
              <w:rPr>
                <w:sz w:val="18"/>
                <w:szCs w:val="18"/>
              </w:rPr>
              <w:t>-28,16</w:t>
            </w:r>
            <w:r>
              <w:rPr>
                <w:sz w:val="18"/>
                <w:szCs w:val="18"/>
              </w:rPr>
              <w:t>1</w:t>
            </w:r>
          </w:p>
        </w:tc>
        <w:tc>
          <w:tcPr>
            <w:tcW w:w="1657" w:type="dxa"/>
            <w:tcBorders>
              <w:top w:val="single" w:sz="4" w:space="0" w:color="auto"/>
              <w:left w:val="single" w:sz="4" w:space="0" w:color="auto"/>
              <w:bottom w:val="single" w:sz="4" w:space="0" w:color="auto"/>
            </w:tcBorders>
            <w:vAlign w:val="center"/>
          </w:tcPr>
          <w:p w:rsidR="00146218" w:rsidRPr="00C71F05" w:rsidRDefault="00146218" w:rsidP="00146218">
            <w:pPr>
              <w:jc w:val="center"/>
              <w:rPr>
                <w:sz w:val="18"/>
                <w:szCs w:val="18"/>
              </w:rPr>
            </w:pPr>
            <w:r w:rsidRPr="00C71F05">
              <w:rPr>
                <w:sz w:val="18"/>
                <w:szCs w:val="18"/>
              </w:rPr>
              <w:t>+44,32</w:t>
            </w:r>
            <w:r>
              <w:rPr>
                <w:sz w:val="18"/>
                <w:szCs w:val="18"/>
              </w:rPr>
              <w:t>1</w:t>
            </w:r>
          </w:p>
        </w:tc>
      </w:tr>
      <w:tr w:rsidR="00146218" w:rsidRPr="00C71F05" w:rsidTr="00146218">
        <w:trPr>
          <w:trHeight w:val="828"/>
        </w:trPr>
        <w:tc>
          <w:tcPr>
            <w:tcW w:w="2943" w:type="dxa"/>
          </w:tcPr>
          <w:p w:rsidR="00146218" w:rsidRPr="00C71F05" w:rsidRDefault="00146218" w:rsidP="00146218">
            <w:pPr>
              <w:rPr>
                <w:sz w:val="18"/>
                <w:szCs w:val="18"/>
              </w:rPr>
            </w:pPr>
            <w:r w:rsidRPr="00C71F05">
              <w:rPr>
                <w:rStyle w:val="hps"/>
                <w:sz w:val="18"/>
                <w:szCs w:val="18"/>
              </w:rPr>
              <w:t>Чиста</w:t>
            </w:r>
            <w:r w:rsidRPr="00C71F05">
              <w:rPr>
                <w:sz w:val="18"/>
                <w:szCs w:val="18"/>
              </w:rPr>
              <w:t xml:space="preserve"> </w:t>
            </w:r>
            <w:r w:rsidRPr="00C71F05">
              <w:rPr>
                <w:rStyle w:val="hps"/>
                <w:sz w:val="18"/>
                <w:szCs w:val="18"/>
              </w:rPr>
              <w:t>виручка</w:t>
            </w:r>
            <w:r w:rsidRPr="00C71F05">
              <w:rPr>
                <w:sz w:val="18"/>
                <w:szCs w:val="18"/>
              </w:rPr>
              <w:t xml:space="preserve"> </w:t>
            </w:r>
            <w:r w:rsidRPr="00C71F05">
              <w:rPr>
                <w:rStyle w:val="hps"/>
                <w:sz w:val="18"/>
                <w:szCs w:val="18"/>
              </w:rPr>
              <w:t>від</w:t>
            </w:r>
            <w:r w:rsidRPr="00C71F05">
              <w:rPr>
                <w:sz w:val="18"/>
                <w:szCs w:val="18"/>
              </w:rPr>
              <w:t xml:space="preserve"> </w:t>
            </w:r>
          </w:p>
          <w:p w:rsidR="00146218" w:rsidRPr="00C71F05" w:rsidRDefault="00146218" w:rsidP="00146218">
            <w:pPr>
              <w:rPr>
                <w:sz w:val="18"/>
                <w:szCs w:val="18"/>
              </w:rPr>
            </w:pPr>
            <w:r w:rsidRPr="00C71F05">
              <w:rPr>
                <w:rStyle w:val="hps"/>
                <w:sz w:val="18"/>
                <w:szCs w:val="18"/>
              </w:rPr>
              <w:t>реалізації</w:t>
            </w:r>
            <w:r w:rsidRPr="00C71F05">
              <w:rPr>
                <w:sz w:val="18"/>
                <w:szCs w:val="18"/>
              </w:rPr>
              <w:t xml:space="preserve"> </w:t>
            </w:r>
            <w:r w:rsidRPr="00C71F05">
              <w:rPr>
                <w:rStyle w:val="hps"/>
                <w:sz w:val="18"/>
                <w:szCs w:val="18"/>
              </w:rPr>
              <w:t>продукції</w:t>
            </w:r>
            <w:r w:rsidRPr="00C71F05">
              <w:rPr>
                <w:sz w:val="18"/>
                <w:szCs w:val="18"/>
              </w:rPr>
              <w:t>, робіт, по</w:t>
            </w:r>
            <w:r w:rsidRPr="00C71F05">
              <w:rPr>
                <w:sz w:val="18"/>
                <w:szCs w:val="18"/>
              </w:rPr>
              <w:t>с</w:t>
            </w:r>
            <w:r w:rsidRPr="00C71F05">
              <w:rPr>
                <w:sz w:val="18"/>
                <w:szCs w:val="18"/>
              </w:rPr>
              <w:t>луг(</w:t>
            </w:r>
            <w:r>
              <w:rPr>
                <w:sz w:val="18"/>
                <w:szCs w:val="18"/>
              </w:rPr>
              <w:t>млн</w:t>
            </w:r>
            <w:r w:rsidRPr="00C71F05">
              <w:rPr>
                <w:sz w:val="18"/>
                <w:szCs w:val="18"/>
              </w:rPr>
              <w:t>. грн.)</w:t>
            </w:r>
          </w:p>
        </w:tc>
        <w:tc>
          <w:tcPr>
            <w:tcW w:w="1079" w:type="dxa"/>
            <w:shd w:val="clear" w:color="auto" w:fill="auto"/>
            <w:vAlign w:val="center"/>
          </w:tcPr>
          <w:p w:rsidR="00146218" w:rsidRPr="00C71F05" w:rsidRDefault="00146218" w:rsidP="00146218">
            <w:pPr>
              <w:jc w:val="center"/>
              <w:rPr>
                <w:sz w:val="18"/>
                <w:szCs w:val="18"/>
              </w:rPr>
            </w:pPr>
            <w:r w:rsidRPr="00C71F05">
              <w:rPr>
                <w:sz w:val="18"/>
                <w:szCs w:val="18"/>
              </w:rPr>
              <w:t>43,5</w:t>
            </w:r>
            <w:r>
              <w:rPr>
                <w:sz w:val="18"/>
                <w:szCs w:val="18"/>
              </w:rPr>
              <w:t>1</w:t>
            </w:r>
          </w:p>
        </w:tc>
        <w:tc>
          <w:tcPr>
            <w:tcW w:w="1060" w:type="dxa"/>
            <w:shd w:val="clear" w:color="auto" w:fill="auto"/>
            <w:vAlign w:val="center"/>
          </w:tcPr>
          <w:p w:rsidR="00146218" w:rsidRPr="00C71F05" w:rsidRDefault="00146218" w:rsidP="00146218">
            <w:pPr>
              <w:jc w:val="center"/>
              <w:rPr>
                <w:sz w:val="18"/>
                <w:szCs w:val="18"/>
              </w:rPr>
            </w:pPr>
            <w:r w:rsidRPr="00C71F05">
              <w:rPr>
                <w:sz w:val="18"/>
                <w:szCs w:val="18"/>
              </w:rPr>
              <w:t>26,3</w:t>
            </w:r>
            <w:r>
              <w:rPr>
                <w:sz w:val="18"/>
                <w:szCs w:val="18"/>
              </w:rPr>
              <w:t>1</w:t>
            </w:r>
          </w:p>
        </w:tc>
        <w:tc>
          <w:tcPr>
            <w:tcW w:w="1240" w:type="dxa"/>
            <w:shd w:val="clear" w:color="auto" w:fill="auto"/>
            <w:vAlign w:val="center"/>
          </w:tcPr>
          <w:p w:rsidR="00146218" w:rsidRPr="00C71F05" w:rsidRDefault="00146218" w:rsidP="00146218">
            <w:pPr>
              <w:jc w:val="center"/>
              <w:rPr>
                <w:sz w:val="18"/>
                <w:szCs w:val="18"/>
              </w:rPr>
            </w:pPr>
            <w:r w:rsidRPr="00C71F05">
              <w:rPr>
                <w:sz w:val="18"/>
                <w:szCs w:val="18"/>
              </w:rPr>
              <w:t>46,6</w:t>
            </w:r>
            <w:r>
              <w:rPr>
                <w:sz w:val="18"/>
                <w:szCs w:val="18"/>
              </w:rPr>
              <w:t>1</w:t>
            </w:r>
          </w:p>
        </w:tc>
        <w:tc>
          <w:tcPr>
            <w:tcW w:w="1593" w:type="dxa"/>
            <w:tcBorders>
              <w:right w:val="single" w:sz="4" w:space="0" w:color="auto"/>
            </w:tcBorders>
            <w:shd w:val="clear" w:color="auto" w:fill="auto"/>
            <w:vAlign w:val="center"/>
          </w:tcPr>
          <w:p w:rsidR="00146218" w:rsidRPr="00C71F05" w:rsidRDefault="00146218" w:rsidP="00146218">
            <w:pPr>
              <w:jc w:val="center"/>
              <w:rPr>
                <w:sz w:val="18"/>
                <w:szCs w:val="18"/>
              </w:rPr>
            </w:pPr>
            <w:r w:rsidRPr="00C71F05">
              <w:rPr>
                <w:sz w:val="18"/>
                <w:szCs w:val="18"/>
              </w:rPr>
              <w:t>-39,54</w:t>
            </w:r>
            <w:r>
              <w:rPr>
                <w:sz w:val="18"/>
                <w:szCs w:val="18"/>
              </w:rPr>
              <w:t>1</w:t>
            </w:r>
          </w:p>
        </w:tc>
        <w:tc>
          <w:tcPr>
            <w:tcW w:w="1657" w:type="dxa"/>
            <w:tcBorders>
              <w:left w:val="single" w:sz="4" w:space="0" w:color="auto"/>
            </w:tcBorders>
            <w:shd w:val="clear" w:color="auto" w:fill="auto"/>
            <w:vAlign w:val="center"/>
          </w:tcPr>
          <w:p w:rsidR="00146218" w:rsidRPr="00C71F05" w:rsidRDefault="00146218" w:rsidP="00146218">
            <w:pPr>
              <w:jc w:val="center"/>
              <w:rPr>
                <w:sz w:val="18"/>
                <w:szCs w:val="18"/>
              </w:rPr>
            </w:pPr>
            <w:r w:rsidRPr="00C71F05">
              <w:rPr>
                <w:sz w:val="18"/>
                <w:szCs w:val="18"/>
              </w:rPr>
              <w:t>+77,19</w:t>
            </w:r>
            <w:r>
              <w:rPr>
                <w:sz w:val="18"/>
                <w:szCs w:val="18"/>
              </w:rPr>
              <w:t>1</w:t>
            </w:r>
          </w:p>
        </w:tc>
      </w:tr>
      <w:tr w:rsidR="00146218" w:rsidRPr="00C71F05" w:rsidTr="00146218">
        <w:tc>
          <w:tcPr>
            <w:tcW w:w="2943" w:type="dxa"/>
          </w:tcPr>
          <w:p w:rsidR="00146218" w:rsidRPr="00C71F05" w:rsidRDefault="00146218" w:rsidP="00146218">
            <w:pPr>
              <w:rPr>
                <w:sz w:val="18"/>
                <w:szCs w:val="18"/>
              </w:rPr>
            </w:pPr>
            <w:r w:rsidRPr="00C71F05">
              <w:rPr>
                <w:sz w:val="18"/>
                <w:szCs w:val="18"/>
              </w:rPr>
              <w:t>Інші операційні дох</w:t>
            </w:r>
            <w:r w:rsidRPr="00C71F05">
              <w:rPr>
                <w:sz w:val="18"/>
                <w:szCs w:val="18"/>
              </w:rPr>
              <w:t>о</w:t>
            </w:r>
            <w:r w:rsidRPr="00C71F05">
              <w:rPr>
                <w:sz w:val="18"/>
                <w:szCs w:val="18"/>
              </w:rPr>
              <w:t>ди(</w:t>
            </w:r>
            <w:r>
              <w:rPr>
                <w:sz w:val="18"/>
                <w:szCs w:val="18"/>
              </w:rPr>
              <w:t>млн</w:t>
            </w:r>
            <w:r w:rsidRPr="00C71F05">
              <w:rPr>
                <w:sz w:val="18"/>
                <w:szCs w:val="18"/>
              </w:rPr>
              <w:t>. грн.)</w:t>
            </w:r>
          </w:p>
        </w:tc>
        <w:tc>
          <w:tcPr>
            <w:tcW w:w="1079" w:type="dxa"/>
            <w:vAlign w:val="center"/>
          </w:tcPr>
          <w:p w:rsidR="00146218" w:rsidRPr="00C71F05" w:rsidRDefault="00146218" w:rsidP="00146218">
            <w:pPr>
              <w:spacing w:line="360" w:lineRule="auto"/>
              <w:jc w:val="center"/>
              <w:rPr>
                <w:sz w:val="18"/>
                <w:szCs w:val="18"/>
              </w:rPr>
            </w:pPr>
            <w:r w:rsidRPr="00C71F05">
              <w:rPr>
                <w:sz w:val="18"/>
                <w:szCs w:val="18"/>
              </w:rPr>
              <w:t>1,3</w:t>
            </w:r>
            <w:r>
              <w:rPr>
                <w:sz w:val="18"/>
                <w:szCs w:val="18"/>
              </w:rPr>
              <w:t>1</w:t>
            </w:r>
          </w:p>
        </w:tc>
        <w:tc>
          <w:tcPr>
            <w:tcW w:w="1060" w:type="dxa"/>
            <w:vAlign w:val="center"/>
          </w:tcPr>
          <w:p w:rsidR="00146218" w:rsidRPr="00C71F05" w:rsidRDefault="00146218" w:rsidP="00146218">
            <w:pPr>
              <w:spacing w:line="360" w:lineRule="auto"/>
              <w:jc w:val="center"/>
              <w:rPr>
                <w:sz w:val="18"/>
                <w:szCs w:val="18"/>
              </w:rPr>
            </w:pPr>
            <w:r w:rsidRPr="00C71F05">
              <w:rPr>
                <w:sz w:val="18"/>
                <w:szCs w:val="18"/>
              </w:rPr>
              <w:t>0,8</w:t>
            </w:r>
            <w:r>
              <w:rPr>
                <w:sz w:val="18"/>
                <w:szCs w:val="18"/>
              </w:rPr>
              <w:t>1</w:t>
            </w:r>
          </w:p>
        </w:tc>
        <w:tc>
          <w:tcPr>
            <w:tcW w:w="1240" w:type="dxa"/>
            <w:vAlign w:val="center"/>
          </w:tcPr>
          <w:p w:rsidR="00146218" w:rsidRPr="00C71F05" w:rsidRDefault="00146218" w:rsidP="00146218">
            <w:pPr>
              <w:spacing w:line="360" w:lineRule="auto"/>
              <w:jc w:val="center"/>
              <w:rPr>
                <w:sz w:val="18"/>
                <w:szCs w:val="18"/>
              </w:rPr>
            </w:pPr>
            <w:r w:rsidRPr="00C71F05">
              <w:rPr>
                <w:sz w:val="18"/>
                <w:szCs w:val="18"/>
              </w:rPr>
              <w:t>-</w:t>
            </w:r>
          </w:p>
        </w:tc>
        <w:tc>
          <w:tcPr>
            <w:tcW w:w="1593" w:type="dxa"/>
            <w:tcBorders>
              <w:right w:val="single" w:sz="4" w:space="0" w:color="auto"/>
            </w:tcBorders>
            <w:vAlign w:val="center"/>
          </w:tcPr>
          <w:p w:rsidR="00146218" w:rsidRPr="00C71F05" w:rsidRDefault="00146218" w:rsidP="00146218">
            <w:pPr>
              <w:spacing w:line="360" w:lineRule="auto"/>
              <w:jc w:val="center"/>
              <w:rPr>
                <w:sz w:val="18"/>
                <w:szCs w:val="18"/>
              </w:rPr>
            </w:pPr>
            <w:r w:rsidRPr="00C71F05">
              <w:rPr>
                <w:sz w:val="18"/>
                <w:szCs w:val="18"/>
              </w:rPr>
              <w:t>-38,46</w:t>
            </w:r>
            <w:r>
              <w:rPr>
                <w:sz w:val="18"/>
                <w:szCs w:val="18"/>
              </w:rPr>
              <w:t>1</w:t>
            </w:r>
          </w:p>
        </w:tc>
        <w:tc>
          <w:tcPr>
            <w:tcW w:w="1657" w:type="dxa"/>
            <w:tcBorders>
              <w:left w:val="single" w:sz="4" w:space="0" w:color="auto"/>
            </w:tcBorders>
            <w:vAlign w:val="center"/>
          </w:tcPr>
          <w:p w:rsidR="00146218" w:rsidRPr="00C71F05" w:rsidRDefault="00146218" w:rsidP="00146218">
            <w:pPr>
              <w:spacing w:line="360" w:lineRule="auto"/>
              <w:jc w:val="center"/>
              <w:rPr>
                <w:sz w:val="18"/>
                <w:szCs w:val="18"/>
              </w:rPr>
            </w:pPr>
            <w:r w:rsidRPr="00C71F05">
              <w:rPr>
                <w:sz w:val="18"/>
                <w:szCs w:val="18"/>
              </w:rPr>
              <w:t>-</w:t>
            </w:r>
          </w:p>
        </w:tc>
      </w:tr>
      <w:tr w:rsidR="00146218" w:rsidRPr="00C71F05" w:rsidTr="00146218">
        <w:tc>
          <w:tcPr>
            <w:tcW w:w="2943" w:type="dxa"/>
          </w:tcPr>
          <w:p w:rsidR="00146218" w:rsidRPr="00C71F05" w:rsidRDefault="00146218" w:rsidP="00146218">
            <w:pPr>
              <w:rPr>
                <w:sz w:val="18"/>
                <w:szCs w:val="18"/>
              </w:rPr>
            </w:pPr>
            <w:r w:rsidRPr="00C71F05">
              <w:rPr>
                <w:sz w:val="18"/>
                <w:szCs w:val="18"/>
              </w:rPr>
              <w:t>Разом чисті дох</w:t>
            </w:r>
            <w:r w:rsidRPr="00C71F05">
              <w:rPr>
                <w:sz w:val="18"/>
                <w:szCs w:val="18"/>
              </w:rPr>
              <w:t>о</w:t>
            </w:r>
            <w:r w:rsidRPr="00C71F05">
              <w:rPr>
                <w:sz w:val="18"/>
                <w:szCs w:val="18"/>
              </w:rPr>
              <w:t>ди(</w:t>
            </w:r>
            <w:r>
              <w:rPr>
                <w:sz w:val="18"/>
                <w:szCs w:val="18"/>
              </w:rPr>
              <w:t>млн</w:t>
            </w:r>
            <w:r w:rsidRPr="00C71F05">
              <w:rPr>
                <w:sz w:val="18"/>
                <w:szCs w:val="18"/>
              </w:rPr>
              <w:t>.грн.)</w:t>
            </w:r>
          </w:p>
        </w:tc>
        <w:tc>
          <w:tcPr>
            <w:tcW w:w="1079" w:type="dxa"/>
            <w:vAlign w:val="center"/>
          </w:tcPr>
          <w:p w:rsidR="00146218" w:rsidRPr="00C71F05" w:rsidRDefault="00146218" w:rsidP="00146218">
            <w:pPr>
              <w:spacing w:line="360" w:lineRule="auto"/>
              <w:jc w:val="center"/>
              <w:rPr>
                <w:sz w:val="18"/>
                <w:szCs w:val="18"/>
              </w:rPr>
            </w:pPr>
            <w:r w:rsidRPr="00C71F05">
              <w:rPr>
                <w:sz w:val="18"/>
                <w:szCs w:val="18"/>
              </w:rPr>
              <w:t>44,8</w:t>
            </w:r>
            <w:r>
              <w:rPr>
                <w:sz w:val="18"/>
                <w:szCs w:val="18"/>
              </w:rPr>
              <w:t>1</w:t>
            </w:r>
          </w:p>
        </w:tc>
        <w:tc>
          <w:tcPr>
            <w:tcW w:w="1060" w:type="dxa"/>
            <w:vAlign w:val="center"/>
          </w:tcPr>
          <w:p w:rsidR="00146218" w:rsidRPr="00C71F05" w:rsidRDefault="00146218" w:rsidP="00146218">
            <w:pPr>
              <w:spacing w:line="360" w:lineRule="auto"/>
              <w:jc w:val="center"/>
              <w:rPr>
                <w:sz w:val="18"/>
                <w:szCs w:val="18"/>
              </w:rPr>
            </w:pPr>
            <w:r w:rsidRPr="00C71F05">
              <w:rPr>
                <w:sz w:val="18"/>
                <w:szCs w:val="18"/>
              </w:rPr>
              <w:t>27,1</w:t>
            </w:r>
            <w:r>
              <w:rPr>
                <w:sz w:val="18"/>
                <w:szCs w:val="18"/>
              </w:rPr>
              <w:t>1</w:t>
            </w:r>
          </w:p>
        </w:tc>
        <w:tc>
          <w:tcPr>
            <w:tcW w:w="1240" w:type="dxa"/>
            <w:vAlign w:val="center"/>
          </w:tcPr>
          <w:p w:rsidR="00146218" w:rsidRPr="00C71F05" w:rsidRDefault="00146218" w:rsidP="00146218">
            <w:pPr>
              <w:spacing w:line="360" w:lineRule="auto"/>
              <w:jc w:val="center"/>
              <w:rPr>
                <w:sz w:val="18"/>
                <w:szCs w:val="18"/>
              </w:rPr>
            </w:pPr>
            <w:r w:rsidRPr="00C71F05">
              <w:rPr>
                <w:sz w:val="18"/>
                <w:szCs w:val="18"/>
              </w:rPr>
              <w:t>46,6</w:t>
            </w:r>
            <w:r>
              <w:rPr>
                <w:sz w:val="18"/>
                <w:szCs w:val="18"/>
              </w:rPr>
              <w:t>1</w:t>
            </w:r>
          </w:p>
        </w:tc>
        <w:tc>
          <w:tcPr>
            <w:tcW w:w="1593" w:type="dxa"/>
            <w:tcBorders>
              <w:right w:val="single" w:sz="4" w:space="0" w:color="auto"/>
            </w:tcBorders>
            <w:vAlign w:val="center"/>
          </w:tcPr>
          <w:p w:rsidR="00146218" w:rsidRPr="00C71F05" w:rsidRDefault="00146218" w:rsidP="00146218">
            <w:pPr>
              <w:spacing w:line="360" w:lineRule="auto"/>
              <w:jc w:val="center"/>
              <w:rPr>
                <w:sz w:val="18"/>
                <w:szCs w:val="18"/>
              </w:rPr>
            </w:pPr>
            <w:r w:rsidRPr="00C71F05">
              <w:rPr>
                <w:sz w:val="18"/>
                <w:szCs w:val="18"/>
              </w:rPr>
              <w:t>-39,51</w:t>
            </w:r>
            <w:r>
              <w:rPr>
                <w:sz w:val="18"/>
                <w:szCs w:val="18"/>
              </w:rPr>
              <w:t>1</w:t>
            </w:r>
          </w:p>
        </w:tc>
        <w:tc>
          <w:tcPr>
            <w:tcW w:w="1657" w:type="dxa"/>
            <w:tcBorders>
              <w:left w:val="single" w:sz="4" w:space="0" w:color="auto"/>
            </w:tcBorders>
            <w:vAlign w:val="center"/>
          </w:tcPr>
          <w:p w:rsidR="00146218" w:rsidRPr="00C71F05" w:rsidRDefault="00146218" w:rsidP="00146218">
            <w:pPr>
              <w:spacing w:line="360" w:lineRule="auto"/>
              <w:jc w:val="center"/>
              <w:rPr>
                <w:sz w:val="18"/>
                <w:szCs w:val="18"/>
              </w:rPr>
            </w:pPr>
            <w:r w:rsidRPr="00C71F05">
              <w:rPr>
                <w:sz w:val="18"/>
                <w:szCs w:val="18"/>
              </w:rPr>
              <w:t>+71,96</w:t>
            </w:r>
            <w:r>
              <w:rPr>
                <w:sz w:val="18"/>
                <w:szCs w:val="18"/>
              </w:rPr>
              <w:t>1</w:t>
            </w:r>
          </w:p>
        </w:tc>
      </w:tr>
      <w:tr w:rsidR="00146218" w:rsidRPr="00C71F05" w:rsidTr="00146218">
        <w:trPr>
          <w:trHeight w:val="355"/>
        </w:trPr>
        <w:tc>
          <w:tcPr>
            <w:tcW w:w="2943" w:type="dxa"/>
          </w:tcPr>
          <w:p w:rsidR="00146218" w:rsidRPr="00C71F05" w:rsidRDefault="00146218" w:rsidP="00146218">
            <w:pPr>
              <w:rPr>
                <w:sz w:val="18"/>
                <w:szCs w:val="18"/>
              </w:rPr>
            </w:pPr>
            <w:r w:rsidRPr="00C71F05">
              <w:rPr>
                <w:sz w:val="18"/>
                <w:szCs w:val="18"/>
              </w:rPr>
              <w:t>Чистий приб</w:t>
            </w:r>
            <w:r w:rsidRPr="00C71F05">
              <w:rPr>
                <w:sz w:val="18"/>
                <w:szCs w:val="18"/>
              </w:rPr>
              <w:t>у</w:t>
            </w:r>
            <w:r w:rsidRPr="00C71F05">
              <w:rPr>
                <w:sz w:val="18"/>
                <w:szCs w:val="18"/>
              </w:rPr>
              <w:t>ток(збиток),</w:t>
            </w:r>
            <w:r>
              <w:rPr>
                <w:sz w:val="18"/>
                <w:szCs w:val="18"/>
              </w:rPr>
              <w:t>млн</w:t>
            </w:r>
            <w:r w:rsidRPr="00C71F05">
              <w:rPr>
                <w:sz w:val="18"/>
                <w:szCs w:val="18"/>
              </w:rPr>
              <w:t>.грн.</w:t>
            </w:r>
          </w:p>
        </w:tc>
        <w:tc>
          <w:tcPr>
            <w:tcW w:w="1079" w:type="dxa"/>
            <w:vAlign w:val="center"/>
          </w:tcPr>
          <w:p w:rsidR="00146218" w:rsidRPr="00C71F05" w:rsidRDefault="00146218" w:rsidP="00146218">
            <w:pPr>
              <w:spacing w:line="360" w:lineRule="auto"/>
              <w:jc w:val="center"/>
              <w:rPr>
                <w:sz w:val="18"/>
                <w:szCs w:val="18"/>
              </w:rPr>
            </w:pPr>
            <w:r w:rsidRPr="00C71F05">
              <w:rPr>
                <w:sz w:val="18"/>
                <w:szCs w:val="18"/>
              </w:rPr>
              <w:t>7,0</w:t>
            </w:r>
            <w:r>
              <w:rPr>
                <w:sz w:val="18"/>
                <w:szCs w:val="18"/>
              </w:rPr>
              <w:t>1</w:t>
            </w:r>
          </w:p>
        </w:tc>
        <w:tc>
          <w:tcPr>
            <w:tcW w:w="1060" w:type="dxa"/>
            <w:vAlign w:val="center"/>
          </w:tcPr>
          <w:p w:rsidR="00146218" w:rsidRPr="00C71F05" w:rsidRDefault="00146218" w:rsidP="00146218">
            <w:pPr>
              <w:spacing w:line="360" w:lineRule="auto"/>
              <w:jc w:val="center"/>
              <w:rPr>
                <w:sz w:val="18"/>
                <w:szCs w:val="18"/>
              </w:rPr>
            </w:pPr>
            <w:r w:rsidRPr="00C71F05">
              <w:rPr>
                <w:sz w:val="18"/>
                <w:szCs w:val="18"/>
              </w:rPr>
              <w:t>(9,6)</w:t>
            </w:r>
          </w:p>
        </w:tc>
        <w:tc>
          <w:tcPr>
            <w:tcW w:w="1240" w:type="dxa"/>
            <w:vAlign w:val="center"/>
          </w:tcPr>
          <w:p w:rsidR="00146218" w:rsidRPr="00C71F05" w:rsidRDefault="00146218" w:rsidP="00146218">
            <w:pPr>
              <w:spacing w:line="360" w:lineRule="auto"/>
              <w:jc w:val="center"/>
              <w:rPr>
                <w:sz w:val="18"/>
                <w:szCs w:val="18"/>
              </w:rPr>
            </w:pPr>
            <w:r w:rsidRPr="00C71F05">
              <w:rPr>
                <w:sz w:val="18"/>
                <w:szCs w:val="18"/>
              </w:rPr>
              <w:t>4,6</w:t>
            </w:r>
            <w:r>
              <w:rPr>
                <w:sz w:val="18"/>
                <w:szCs w:val="18"/>
              </w:rPr>
              <w:t>1</w:t>
            </w:r>
          </w:p>
        </w:tc>
        <w:tc>
          <w:tcPr>
            <w:tcW w:w="1593" w:type="dxa"/>
            <w:tcBorders>
              <w:right w:val="single" w:sz="4" w:space="0" w:color="auto"/>
            </w:tcBorders>
            <w:vAlign w:val="center"/>
          </w:tcPr>
          <w:p w:rsidR="00146218" w:rsidRPr="00C71F05" w:rsidRDefault="00146218" w:rsidP="00146218">
            <w:pPr>
              <w:spacing w:line="360" w:lineRule="auto"/>
              <w:jc w:val="center"/>
              <w:rPr>
                <w:sz w:val="18"/>
                <w:szCs w:val="18"/>
              </w:rPr>
            </w:pPr>
            <w:r w:rsidRPr="00C71F05">
              <w:rPr>
                <w:sz w:val="18"/>
                <w:szCs w:val="18"/>
              </w:rPr>
              <w:t>-237,14</w:t>
            </w:r>
            <w:r>
              <w:rPr>
                <w:sz w:val="18"/>
                <w:szCs w:val="18"/>
              </w:rPr>
              <w:t>1</w:t>
            </w:r>
          </w:p>
        </w:tc>
        <w:tc>
          <w:tcPr>
            <w:tcW w:w="1657" w:type="dxa"/>
            <w:tcBorders>
              <w:left w:val="single" w:sz="4" w:space="0" w:color="auto"/>
            </w:tcBorders>
            <w:vAlign w:val="center"/>
          </w:tcPr>
          <w:p w:rsidR="00146218" w:rsidRPr="00C71F05" w:rsidRDefault="00146218" w:rsidP="00146218">
            <w:pPr>
              <w:spacing w:line="360" w:lineRule="auto"/>
              <w:jc w:val="center"/>
              <w:rPr>
                <w:sz w:val="18"/>
                <w:szCs w:val="18"/>
              </w:rPr>
            </w:pPr>
            <w:r w:rsidRPr="00C71F05">
              <w:rPr>
                <w:sz w:val="18"/>
                <w:szCs w:val="18"/>
              </w:rPr>
              <w:t>+52,08</w:t>
            </w:r>
            <w:r>
              <w:rPr>
                <w:sz w:val="18"/>
                <w:szCs w:val="18"/>
              </w:rPr>
              <w:t>1</w:t>
            </w:r>
          </w:p>
        </w:tc>
      </w:tr>
    </w:tbl>
    <w:p w:rsidR="00146218" w:rsidRPr="00012B28" w:rsidRDefault="00146218" w:rsidP="00146218">
      <w:pPr>
        <w:spacing w:line="360" w:lineRule="auto"/>
        <w:ind w:firstLine="709"/>
        <w:jc w:val="both"/>
        <w:rPr>
          <w:sz w:val="28"/>
          <w:szCs w:val="28"/>
        </w:rPr>
      </w:pPr>
    </w:p>
    <w:p w:rsidR="00146218" w:rsidRPr="00146218" w:rsidRDefault="00146218" w:rsidP="00146218">
      <w:pPr>
        <w:tabs>
          <w:tab w:val="left" w:pos="709"/>
        </w:tabs>
        <w:spacing w:line="360" w:lineRule="auto"/>
        <w:ind w:firstLine="709"/>
        <w:jc w:val="both"/>
        <w:rPr>
          <w:rStyle w:val="hps"/>
          <w:sz w:val="28"/>
          <w:szCs w:val="28"/>
        </w:rPr>
      </w:pPr>
      <w:r w:rsidRPr="00146218">
        <w:rPr>
          <w:rStyle w:val="hps"/>
          <w:sz w:val="28"/>
          <w:szCs w:val="28"/>
        </w:rPr>
        <w:lastRenderedPageBreak/>
        <w:t>У 20</w:t>
      </w:r>
      <w:r w:rsidR="00C93391">
        <w:rPr>
          <w:rStyle w:val="hps"/>
          <w:sz w:val="28"/>
          <w:szCs w:val="28"/>
        </w:rPr>
        <w:t>2</w:t>
      </w:r>
      <w:r w:rsidRPr="00146218">
        <w:rPr>
          <w:rStyle w:val="hps"/>
          <w:sz w:val="28"/>
          <w:szCs w:val="28"/>
        </w:rPr>
        <w:t xml:space="preserve">2 році </w:t>
      </w:r>
      <w:r w:rsidR="00C93391">
        <w:rPr>
          <w:rStyle w:val="hps"/>
          <w:sz w:val="28"/>
          <w:szCs w:val="28"/>
        </w:rPr>
        <w:t>у</w:t>
      </w:r>
      <w:r w:rsidRPr="00146218">
        <w:rPr>
          <w:rStyle w:val="hps"/>
          <w:sz w:val="28"/>
          <w:szCs w:val="28"/>
        </w:rPr>
        <w:t xml:space="preserve"> порівнянні з 20</w:t>
      </w:r>
      <w:r w:rsidR="00C93391">
        <w:rPr>
          <w:rStyle w:val="hps"/>
          <w:sz w:val="28"/>
          <w:szCs w:val="28"/>
        </w:rPr>
        <w:t>2</w:t>
      </w:r>
      <w:r w:rsidRPr="00146218">
        <w:rPr>
          <w:rStyle w:val="hps"/>
          <w:sz w:val="28"/>
          <w:szCs w:val="28"/>
        </w:rPr>
        <w:t xml:space="preserve">1 роком </w:t>
      </w:r>
      <w:r w:rsidR="00C93391" w:rsidRPr="00FB084E">
        <w:rPr>
          <w:rFonts w:eastAsiaTheme="minorHAnsi"/>
          <w:bCs/>
          <w:sz w:val="28"/>
          <w:szCs w:val="28"/>
          <w:lang w:eastAsia="en-US"/>
        </w:rPr>
        <w:t>ТОВ «ПРОСПЕРІТІ ЛЕНД»</w:t>
      </w:r>
      <w:r w:rsidR="00C93391">
        <w:rPr>
          <w:rStyle w:val="hps"/>
          <w:sz w:val="28"/>
          <w:szCs w:val="28"/>
        </w:rPr>
        <w:t xml:space="preserve"> понесло певні</w:t>
      </w:r>
      <w:r w:rsidRPr="00146218">
        <w:rPr>
          <w:rStyle w:val="hps"/>
          <w:sz w:val="28"/>
          <w:szCs w:val="28"/>
        </w:rPr>
        <w:t xml:space="preserve"> зби</w:t>
      </w:r>
      <w:r w:rsidRPr="00146218">
        <w:rPr>
          <w:rStyle w:val="hps"/>
          <w:sz w:val="28"/>
          <w:szCs w:val="28"/>
        </w:rPr>
        <w:t>т</w:t>
      </w:r>
      <w:r w:rsidRPr="00146218">
        <w:rPr>
          <w:rStyle w:val="hps"/>
          <w:sz w:val="28"/>
          <w:szCs w:val="28"/>
        </w:rPr>
        <w:t xml:space="preserve">ки, </w:t>
      </w:r>
      <w:r w:rsidR="00C93391">
        <w:rPr>
          <w:rStyle w:val="hps"/>
          <w:sz w:val="28"/>
          <w:szCs w:val="28"/>
        </w:rPr>
        <w:t>що</w:t>
      </w:r>
      <w:r w:rsidRPr="00146218">
        <w:rPr>
          <w:rStyle w:val="hps"/>
          <w:sz w:val="28"/>
          <w:szCs w:val="28"/>
        </w:rPr>
        <w:t xml:space="preserve"> було спричинено зростанням витрат. У 20</w:t>
      </w:r>
      <w:r w:rsidR="00C93391">
        <w:rPr>
          <w:rStyle w:val="hps"/>
          <w:sz w:val="28"/>
          <w:szCs w:val="28"/>
        </w:rPr>
        <w:t>2</w:t>
      </w:r>
      <w:r w:rsidRPr="00146218">
        <w:rPr>
          <w:rStyle w:val="hps"/>
          <w:sz w:val="28"/>
          <w:szCs w:val="28"/>
        </w:rPr>
        <w:t>3 році показник чистого пр</w:t>
      </w:r>
      <w:r w:rsidRPr="00146218">
        <w:rPr>
          <w:rStyle w:val="hps"/>
          <w:sz w:val="28"/>
          <w:szCs w:val="28"/>
        </w:rPr>
        <w:t>и</w:t>
      </w:r>
      <w:r w:rsidRPr="00146218">
        <w:rPr>
          <w:rStyle w:val="hps"/>
          <w:sz w:val="28"/>
          <w:szCs w:val="28"/>
        </w:rPr>
        <w:t xml:space="preserve">бутку </w:t>
      </w:r>
      <w:r w:rsidR="00C93391" w:rsidRPr="00FB084E">
        <w:rPr>
          <w:rFonts w:eastAsiaTheme="minorHAnsi"/>
          <w:bCs/>
          <w:sz w:val="28"/>
          <w:szCs w:val="28"/>
          <w:lang w:eastAsia="en-US"/>
        </w:rPr>
        <w:t>ТОВ «ПРОСПЕРІТІ ЛЕНД»</w:t>
      </w:r>
      <w:r w:rsidR="00C93391">
        <w:rPr>
          <w:rFonts w:eastAsiaTheme="minorHAnsi"/>
          <w:bCs/>
          <w:sz w:val="28"/>
          <w:szCs w:val="28"/>
          <w:lang w:eastAsia="en-US"/>
        </w:rPr>
        <w:t xml:space="preserve"> </w:t>
      </w:r>
      <w:r w:rsidR="00C93391">
        <w:rPr>
          <w:rStyle w:val="hps"/>
          <w:sz w:val="28"/>
          <w:szCs w:val="28"/>
        </w:rPr>
        <w:t>збільшився</w:t>
      </w:r>
      <w:r w:rsidRPr="00146218">
        <w:rPr>
          <w:rStyle w:val="hps"/>
          <w:sz w:val="28"/>
          <w:szCs w:val="28"/>
        </w:rPr>
        <w:t xml:space="preserve"> та склав 4,6</w:t>
      </w:r>
      <w:r w:rsidR="00C93391">
        <w:rPr>
          <w:rStyle w:val="hps"/>
          <w:sz w:val="28"/>
          <w:szCs w:val="28"/>
        </w:rPr>
        <w:t>11</w:t>
      </w:r>
      <w:r w:rsidRPr="00146218">
        <w:rPr>
          <w:rStyle w:val="hps"/>
          <w:sz w:val="28"/>
          <w:szCs w:val="28"/>
        </w:rPr>
        <w:t xml:space="preserve"> </w:t>
      </w:r>
      <w:r w:rsidR="00C93391">
        <w:rPr>
          <w:rStyle w:val="hps"/>
          <w:sz w:val="28"/>
          <w:szCs w:val="28"/>
        </w:rPr>
        <w:t>млн</w:t>
      </w:r>
      <w:r w:rsidRPr="00146218">
        <w:rPr>
          <w:rStyle w:val="hps"/>
          <w:sz w:val="28"/>
          <w:szCs w:val="28"/>
        </w:rPr>
        <w:t>. грн.,</w:t>
      </w:r>
      <w:r w:rsidR="00C93391">
        <w:rPr>
          <w:rStyle w:val="hps"/>
          <w:sz w:val="28"/>
          <w:szCs w:val="28"/>
        </w:rPr>
        <w:t xml:space="preserve"> </w:t>
      </w:r>
      <w:r w:rsidRPr="00146218">
        <w:rPr>
          <w:rStyle w:val="hps"/>
          <w:sz w:val="28"/>
          <w:szCs w:val="28"/>
        </w:rPr>
        <w:t>що як</w:t>
      </w:r>
      <w:r w:rsidRPr="00146218">
        <w:rPr>
          <w:rStyle w:val="longtext"/>
          <w:sz w:val="28"/>
          <w:szCs w:val="28"/>
        </w:rPr>
        <w:t xml:space="preserve"> </w:t>
      </w:r>
      <w:r w:rsidRPr="00146218">
        <w:rPr>
          <w:rStyle w:val="hps"/>
          <w:sz w:val="28"/>
          <w:szCs w:val="28"/>
        </w:rPr>
        <w:t>правило</w:t>
      </w:r>
      <w:r w:rsidRPr="00146218">
        <w:rPr>
          <w:rStyle w:val="longtext"/>
          <w:sz w:val="28"/>
          <w:szCs w:val="28"/>
        </w:rPr>
        <w:t xml:space="preserve"> </w:t>
      </w:r>
      <w:r w:rsidRPr="00146218">
        <w:rPr>
          <w:rStyle w:val="hps"/>
          <w:sz w:val="28"/>
          <w:szCs w:val="28"/>
        </w:rPr>
        <w:t>свідчить</w:t>
      </w:r>
      <w:r w:rsidRPr="00146218">
        <w:rPr>
          <w:rStyle w:val="longtext"/>
          <w:sz w:val="28"/>
          <w:szCs w:val="28"/>
        </w:rPr>
        <w:t xml:space="preserve"> </w:t>
      </w:r>
      <w:r w:rsidRPr="00146218">
        <w:rPr>
          <w:rStyle w:val="hps"/>
          <w:sz w:val="28"/>
          <w:szCs w:val="28"/>
        </w:rPr>
        <w:t>про зниження</w:t>
      </w:r>
      <w:r w:rsidRPr="00146218">
        <w:rPr>
          <w:rStyle w:val="longtext"/>
          <w:sz w:val="28"/>
          <w:szCs w:val="28"/>
        </w:rPr>
        <w:t xml:space="preserve"> </w:t>
      </w:r>
      <w:r w:rsidRPr="00146218">
        <w:rPr>
          <w:rStyle w:val="hps"/>
          <w:sz w:val="28"/>
          <w:szCs w:val="28"/>
        </w:rPr>
        <w:t>питомої собівартості</w:t>
      </w:r>
      <w:r w:rsidRPr="00146218">
        <w:rPr>
          <w:rStyle w:val="longtext"/>
          <w:sz w:val="28"/>
          <w:szCs w:val="28"/>
        </w:rPr>
        <w:t xml:space="preserve"> </w:t>
      </w:r>
      <w:r w:rsidRPr="00146218">
        <w:rPr>
          <w:rStyle w:val="hps"/>
          <w:sz w:val="28"/>
          <w:szCs w:val="28"/>
        </w:rPr>
        <w:t>та накладних</w:t>
      </w:r>
      <w:r w:rsidRPr="00146218">
        <w:rPr>
          <w:rStyle w:val="longtext"/>
          <w:sz w:val="28"/>
          <w:szCs w:val="28"/>
        </w:rPr>
        <w:t xml:space="preserve"> </w:t>
      </w:r>
      <w:r w:rsidRPr="00146218">
        <w:rPr>
          <w:rStyle w:val="hps"/>
          <w:sz w:val="28"/>
          <w:szCs w:val="28"/>
        </w:rPr>
        <w:t>витрат</w:t>
      </w:r>
      <w:r w:rsidR="00C93391">
        <w:rPr>
          <w:rStyle w:val="hps"/>
          <w:sz w:val="28"/>
          <w:szCs w:val="28"/>
        </w:rPr>
        <w:t xml:space="preserve"> </w:t>
      </w:r>
      <w:r w:rsidR="00C93391" w:rsidRPr="00FB084E">
        <w:rPr>
          <w:rFonts w:eastAsiaTheme="minorHAnsi"/>
          <w:bCs/>
          <w:sz w:val="28"/>
          <w:szCs w:val="28"/>
          <w:lang w:eastAsia="en-US"/>
        </w:rPr>
        <w:t>ТОВ «ПРОСПЕРІТІ ЛЕНД»</w:t>
      </w:r>
      <w:r w:rsidRPr="00146218">
        <w:rPr>
          <w:rStyle w:val="hps"/>
          <w:sz w:val="28"/>
          <w:szCs w:val="28"/>
        </w:rPr>
        <w:t>,</w:t>
      </w:r>
      <w:r w:rsidRPr="00146218">
        <w:rPr>
          <w:rStyle w:val="longtext"/>
          <w:sz w:val="28"/>
          <w:szCs w:val="28"/>
        </w:rPr>
        <w:t xml:space="preserve"> </w:t>
      </w:r>
      <w:r w:rsidRPr="00146218">
        <w:rPr>
          <w:rStyle w:val="hps"/>
          <w:sz w:val="28"/>
          <w:szCs w:val="28"/>
        </w:rPr>
        <w:t>підвищення ціни</w:t>
      </w:r>
      <w:r w:rsidRPr="00146218">
        <w:rPr>
          <w:rStyle w:val="longtext"/>
          <w:sz w:val="28"/>
          <w:szCs w:val="28"/>
        </w:rPr>
        <w:t xml:space="preserve"> </w:t>
      </w:r>
      <w:r w:rsidRPr="00146218">
        <w:rPr>
          <w:rStyle w:val="hps"/>
          <w:sz w:val="28"/>
          <w:szCs w:val="28"/>
        </w:rPr>
        <w:t>реалізації</w:t>
      </w:r>
      <w:r w:rsidRPr="00146218">
        <w:rPr>
          <w:rStyle w:val="longtext"/>
          <w:sz w:val="28"/>
          <w:szCs w:val="28"/>
        </w:rPr>
        <w:t xml:space="preserve">, зниження </w:t>
      </w:r>
      <w:r w:rsidRPr="00146218">
        <w:rPr>
          <w:rStyle w:val="hps"/>
          <w:sz w:val="28"/>
          <w:szCs w:val="28"/>
        </w:rPr>
        <w:t>пит</w:t>
      </w:r>
      <w:r w:rsidRPr="00146218">
        <w:rPr>
          <w:rStyle w:val="hps"/>
          <w:sz w:val="28"/>
          <w:szCs w:val="28"/>
        </w:rPr>
        <w:t>о</w:t>
      </w:r>
      <w:r w:rsidRPr="00146218">
        <w:rPr>
          <w:rStyle w:val="hps"/>
          <w:sz w:val="28"/>
          <w:szCs w:val="28"/>
        </w:rPr>
        <w:t>мих</w:t>
      </w:r>
      <w:r w:rsidRPr="00146218">
        <w:rPr>
          <w:rStyle w:val="longtext"/>
          <w:sz w:val="28"/>
          <w:szCs w:val="28"/>
        </w:rPr>
        <w:t xml:space="preserve"> </w:t>
      </w:r>
      <w:r w:rsidRPr="00146218">
        <w:rPr>
          <w:rStyle w:val="hps"/>
          <w:sz w:val="28"/>
          <w:szCs w:val="28"/>
        </w:rPr>
        <w:t>сукупних</w:t>
      </w:r>
      <w:r w:rsidRPr="00146218">
        <w:rPr>
          <w:rStyle w:val="longtext"/>
          <w:sz w:val="28"/>
          <w:szCs w:val="28"/>
        </w:rPr>
        <w:t xml:space="preserve"> </w:t>
      </w:r>
      <w:r w:rsidRPr="00146218">
        <w:rPr>
          <w:rStyle w:val="hps"/>
          <w:sz w:val="28"/>
          <w:szCs w:val="28"/>
        </w:rPr>
        <w:t>витрат</w:t>
      </w:r>
      <w:r w:rsidR="00C93391">
        <w:rPr>
          <w:rStyle w:val="hps"/>
          <w:sz w:val="28"/>
          <w:szCs w:val="28"/>
        </w:rPr>
        <w:t xml:space="preserve"> підприємства</w:t>
      </w:r>
      <w:r w:rsidRPr="00146218">
        <w:rPr>
          <w:rStyle w:val="hps"/>
          <w:sz w:val="28"/>
          <w:szCs w:val="28"/>
        </w:rPr>
        <w:t xml:space="preserve">.        </w:t>
      </w:r>
    </w:p>
    <w:p w:rsidR="00146218" w:rsidRPr="00146218" w:rsidRDefault="00146218" w:rsidP="00146218">
      <w:pPr>
        <w:spacing w:line="360" w:lineRule="auto"/>
        <w:ind w:firstLine="709"/>
        <w:jc w:val="both"/>
        <w:rPr>
          <w:sz w:val="28"/>
          <w:szCs w:val="28"/>
        </w:rPr>
      </w:pPr>
      <w:r w:rsidRPr="00146218">
        <w:rPr>
          <w:rStyle w:val="longtext"/>
          <w:sz w:val="28"/>
          <w:szCs w:val="28"/>
        </w:rPr>
        <w:t>Дебіторська заборгованість</w:t>
      </w:r>
      <w:r w:rsidR="00C93391">
        <w:rPr>
          <w:rStyle w:val="longtext"/>
          <w:sz w:val="28"/>
          <w:szCs w:val="28"/>
        </w:rPr>
        <w:t xml:space="preserve"> </w:t>
      </w:r>
      <w:r w:rsidR="00C93391" w:rsidRPr="00FB084E">
        <w:rPr>
          <w:rFonts w:eastAsiaTheme="minorHAnsi"/>
          <w:bCs/>
          <w:sz w:val="28"/>
          <w:szCs w:val="28"/>
          <w:lang w:eastAsia="en-US"/>
        </w:rPr>
        <w:t>ТОВ «ПРОСПЕРІТІ ЛЕНД»</w:t>
      </w:r>
      <w:r w:rsidR="00C93391">
        <w:rPr>
          <w:rFonts w:eastAsiaTheme="minorHAnsi"/>
          <w:bCs/>
          <w:sz w:val="28"/>
          <w:szCs w:val="28"/>
          <w:lang w:eastAsia="en-US"/>
        </w:rPr>
        <w:t xml:space="preserve"> </w:t>
      </w:r>
      <w:r w:rsidRPr="00146218">
        <w:rPr>
          <w:rStyle w:val="longtext"/>
          <w:sz w:val="28"/>
          <w:szCs w:val="28"/>
        </w:rPr>
        <w:t xml:space="preserve"> в 20</w:t>
      </w:r>
      <w:r w:rsidR="00C93391">
        <w:rPr>
          <w:rStyle w:val="longtext"/>
          <w:sz w:val="28"/>
          <w:szCs w:val="28"/>
        </w:rPr>
        <w:t>2</w:t>
      </w:r>
      <w:r w:rsidRPr="00146218">
        <w:rPr>
          <w:rStyle w:val="longtext"/>
          <w:sz w:val="28"/>
          <w:szCs w:val="28"/>
        </w:rPr>
        <w:t xml:space="preserve">1 </w:t>
      </w:r>
      <w:r w:rsidR="00C93391">
        <w:rPr>
          <w:rStyle w:val="longtext"/>
          <w:sz w:val="28"/>
          <w:szCs w:val="28"/>
        </w:rPr>
        <w:t>та</w:t>
      </w:r>
      <w:r w:rsidRPr="00146218">
        <w:rPr>
          <w:rStyle w:val="longtext"/>
          <w:sz w:val="28"/>
          <w:szCs w:val="28"/>
        </w:rPr>
        <w:t xml:space="preserve"> 20</w:t>
      </w:r>
      <w:r w:rsidR="00C93391">
        <w:rPr>
          <w:rStyle w:val="longtext"/>
          <w:sz w:val="28"/>
          <w:szCs w:val="28"/>
        </w:rPr>
        <w:t>2</w:t>
      </w:r>
      <w:r w:rsidRPr="00146218">
        <w:rPr>
          <w:rStyle w:val="longtext"/>
          <w:sz w:val="28"/>
          <w:szCs w:val="28"/>
        </w:rPr>
        <w:t>2 році склала 4,1</w:t>
      </w:r>
      <w:r w:rsidR="00C93391">
        <w:rPr>
          <w:rStyle w:val="longtext"/>
          <w:sz w:val="28"/>
          <w:szCs w:val="28"/>
        </w:rPr>
        <w:t>1 млн</w:t>
      </w:r>
      <w:r w:rsidRPr="00146218">
        <w:rPr>
          <w:rStyle w:val="longtext"/>
          <w:sz w:val="28"/>
          <w:szCs w:val="28"/>
        </w:rPr>
        <w:t>. грн., а в 20</w:t>
      </w:r>
      <w:r w:rsidR="00C93391">
        <w:rPr>
          <w:rStyle w:val="longtext"/>
          <w:sz w:val="28"/>
          <w:szCs w:val="28"/>
        </w:rPr>
        <w:t>2</w:t>
      </w:r>
      <w:r w:rsidRPr="00146218">
        <w:rPr>
          <w:rStyle w:val="longtext"/>
          <w:sz w:val="28"/>
          <w:szCs w:val="28"/>
        </w:rPr>
        <w:t>3 році збільшилася на 6,1</w:t>
      </w:r>
      <w:r w:rsidR="00C93391">
        <w:rPr>
          <w:rStyle w:val="longtext"/>
          <w:sz w:val="28"/>
          <w:szCs w:val="28"/>
        </w:rPr>
        <w:t>1 млн</w:t>
      </w:r>
      <w:r w:rsidRPr="00146218">
        <w:rPr>
          <w:rStyle w:val="longtext"/>
          <w:sz w:val="28"/>
          <w:szCs w:val="28"/>
        </w:rPr>
        <w:t>. грн.</w:t>
      </w:r>
      <w:r w:rsidR="00C93391">
        <w:rPr>
          <w:rStyle w:val="longtext"/>
          <w:sz w:val="28"/>
          <w:szCs w:val="28"/>
        </w:rPr>
        <w:t>, що с</w:t>
      </w:r>
      <w:r w:rsidRPr="00146218">
        <w:rPr>
          <w:rStyle w:val="longtext"/>
          <w:sz w:val="28"/>
          <w:szCs w:val="28"/>
        </w:rPr>
        <w:t xml:space="preserve">відчить про </w:t>
      </w:r>
      <w:r w:rsidR="00C93391">
        <w:rPr>
          <w:rStyle w:val="longtext"/>
          <w:sz w:val="28"/>
          <w:szCs w:val="28"/>
        </w:rPr>
        <w:t xml:space="preserve">збільшення </w:t>
      </w:r>
      <w:r w:rsidRPr="00146218">
        <w:rPr>
          <w:rStyle w:val="longtext"/>
          <w:sz w:val="28"/>
          <w:szCs w:val="28"/>
        </w:rPr>
        <w:t>борг</w:t>
      </w:r>
      <w:r w:rsidR="00C93391">
        <w:rPr>
          <w:rStyle w:val="longtext"/>
          <w:sz w:val="28"/>
          <w:szCs w:val="28"/>
        </w:rPr>
        <w:t xml:space="preserve">ів контрагентів </w:t>
      </w:r>
      <w:r w:rsidRPr="00146218">
        <w:rPr>
          <w:rStyle w:val="longtext"/>
          <w:sz w:val="28"/>
          <w:szCs w:val="28"/>
        </w:rPr>
        <w:t xml:space="preserve">перед </w:t>
      </w:r>
      <w:r w:rsidR="00C93391" w:rsidRPr="00FB084E">
        <w:rPr>
          <w:rFonts w:eastAsiaTheme="minorHAnsi"/>
          <w:bCs/>
          <w:sz w:val="28"/>
          <w:szCs w:val="28"/>
          <w:lang w:eastAsia="en-US"/>
        </w:rPr>
        <w:t>ТОВ «ПРОСПЕРІТІ ЛЕНД»</w:t>
      </w:r>
      <w:r w:rsidRPr="00146218">
        <w:rPr>
          <w:rStyle w:val="longtext"/>
          <w:sz w:val="28"/>
          <w:szCs w:val="28"/>
        </w:rPr>
        <w:t xml:space="preserve"> і в подальшому може знизити ефективність збуту. </w:t>
      </w:r>
      <w:r w:rsidR="00C93391">
        <w:rPr>
          <w:rStyle w:val="longtext"/>
          <w:sz w:val="28"/>
          <w:szCs w:val="28"/>
        </w:rPr>
        <w:t xml:space="preserve">Частка </w:t>
      </w:r>
      <w:r w:rsidRPr="00146218">
        <w:rPr>
          <w:rStyle w:val="longtext"/>
          <w:sz w:val="28"/>
          <w:szCs w:val="28"/>
        </w:rPr>
        <w:t xml:space="preserve">грошових </w:t>
      </w:r>
      <w:r w:rsidR="00DB7F0C">
        <w:rPr>
          <w:rStyle w:val="longtext"/>
          <w:sz w:val="28"/>
          <w:szCs w:val="28"/>
        </w:rPr>
        <w:t>ресурсів</w:t>
      </w:r>
      <w:r w:rsidRPr="00146218">
        <w:rPr>
          <w:rStyle w:val="longtext"/>
          <w:sz w:val="28"/>
          <w:szCs w:val="28"/>
        </w:rPr>
        <w:t xml:space="preserve"> в 20</w:t>
      </w:r>
      <w:r w:rsidR="00DB7F0C">
        <w:rPr>
          <w:rStyle w:val="longtext"/>
          <w:sz w:val="28"/>
          <w:szCs w:val="28"/>
        </w:rPr>
        <w:t>2</w:t>
      </w:r>
      <w:r w:rsidRPr="00146218">
        <w:rPr>
          <w:rStyle w:val="longtext"/>
          <w:sz w:val="28"/>
          <w:szCs w:val="28"/>
        </w:rPr>
        <w:t>1 році склала 11,43</w:t>
      </w:r>
      <w:r w:rsidR="00DB7F0C">
        <w:rPr>
          <w:rStyle w:val="longtext"/>
          <w:sz w:val="28"/>
          <w:szCs w:val="28"/>
        </w:rPr>
        <w:t>1</w:t>
      </w:r>
      <w:r w:rsidRPr="00146218">
        <w:rPr>
          <w:rStyle w:val="longtext"/>
          <w:sz w:val="28"/>
          <w:szCs w:val="28"/>
        </w:rPr>
        <w:t>%, в 20</w:t>
      </w:r>
      <w:r w:rsidR="00DB7F0C">
        <w:rPr>
          <w:rStyle w:val="longtext"/>
          <w:sz w:val="28"/>
          <w:szCs w:val="28"/>
        </w:rPr>
        <w:t>2</w:t>
      </w:r>
      <w:r w:rsidRPr="00146218">
        <w:rPr>
          <w:rStyle w:val="longtext"/>
          <w:sz w:val="28"/>
          <w:szCs w:val="28"/>
        </w:rPr>
        <w:t>2 році 3,41</w:t>
      </w:r>
      <w:r w:rsidR="00DB7F0C">
        <w:rPr>
          <w:rStyle w:val="longtext"/>
          <w:sz w:val="28"/>
          <w:szCs w:val="28"/>
        </w:rPr>
        <w:t>1</w:t>
      </w:r>
      <w:r w:rsidRPr="00146218">
        <w:rPr>
          <w:rStyle w:val="longtext"/>
          <w:sz w:val="28"/>
          <w:szCs w:val="28"/>
        </w:rPr>
        <w:t xml:space="preserve">%, </w:t>
      </w:r>
      <w:r w:rsidR="00DB7F0C">
        <w:rPr>
          <w:rStyle w:val="longtext"/>
          <w:sz w:val="28"/>
          <w:szCs w:val="28"/>
        </w:rPr>
        <w:t xml:space="preserve">на </w:t>
      </w:r>
      <w:r w:rsidR="00DB7F0C" w:rsidRPr="00FB084E">
        <w:rPr>
          <w:rFonts w:eastAsiaTheme="minorHAnsi"/>
          <w:bCs/>
          <w:sz w:val="28"/>
          <w:szCs w:val="28"/>
          <w:lang w:eastAsia="en-US"/>
        </w:rPr>
        <w:t>ТОВ «ПРОСПЕРІТІ ЛЕНД»</w:t>
      </w:r>
      <w:r w:rsidR="00DB7F0C">
        <w:rPr>
          <w:rFonts w:eastAsiaTheme="minorHAnsi"/>
          <w:bCs/>
          <w:sz w:val="28"/>
          <w:szCs w:val="28"/>
          <w:lang w:eastAsia="en-US"/>
        </w:rPr>
        <w:t xml:space="preserve"> </w:t>
      </w:r>
      <w:r w:rsidRPr="00146218">
        <w:rPr>
          <w:rStyle w:val="longtext"/>
          <w:sz w:val="28"/>
          <w:szCs w:val="28"/>
        </w:rPr>
        <w:t>сп</w:t>
      </w:r>
      <w:r w:rsidRPr="00146218">
        <w:rPr>
          <w:rStyle w:val="longtext"/>
          <w:sz w:val="28"/>
          <w:szCs w:val="28"/>
        </w:rPr>
        <w:t>о</w:t>
      </w:r>
      <w:r w:rsidRPr="00146218">
        <w:rPr>
          <w:rStyle w:val="longtext"/>
          <w:sz w:val="28"/>
          <w:szCs w:val="28"/>
        </w:rPr>
        <w:t>стерігається зменшення на 8,02</w:t>
      </w:r>
      <w:r w:rsidR="00DB7F0C">
        <w:rPr>
          <w:rStyle w:val="longtext"/>
          <w:sz w:val="28"/>
          <w:szCs w:val="28"/>
        </w:rPr>
        <w:t>1</w:t>
      </w:r>
      <w:r w:rsidRPr="00146218">
        <w:rPr>
          <w:rStyle w:val="longtext"/>
          <w:sz w:val="28"/>
          <w:szCs w:val="28"/>
        </w:rPr>
        <w:t>%. У 20</w:t>
      </w:r>
      <w:r w:rsidR="00DB7F0C">
        <w:rPr>
          <w:rStyle w:val="longtext"/>
          <w:sz w:val="28"/>
          <w:szCs w:val="28"/>
        </w:rPr>
        <w:t>2</w:t>
      </w:r>
      <w:r w:rsidRPr="00146218">
        <w:rPr>
          <w:rStyle w:val="longtext"/>
          <w:sz w:val="28"/>
          <w:szCs w:val="28"/>
        </w:rPr>
        <w:t>3 році в порівнянні з 20</w:t>
      </w:r>
      <w:r w:rsidR="00DB7F0C">
        <w:rPr>
          <w:rStyle w:val="longtext"/>
          <w:sz w:val="28"/>
          <w:szCs w:val="28"/>
        </w:rPr>
        <w:t>2</w:t>
      </w:r>
      <w:r w:rsidRPr="00146218">
        <w:rPr>
          <w:rStyle w:val="longtext"/>
          <w:sz w:val="28"/>
          <w:szCs w:val="28"/>
        </w:rPr>
        <w:t>2 роком наявність грош</w:t>
      </w:r>
      <w:r w:rsidRPr="00146218">
        <w:rPr>
          <w:rStyle w:val="longtext"/>
          <w:sz w:val="28"/>
          <w:szCs w:val="28"/>
        </w:rPr>
        <w:t>о</w:t>
      </w:r>
      <w:r w:rsidRPr="00146218">
        <w:rPr>
          <w:rStyle w:val="longtext"/>
          <w:sz w:val="28"/>
          <w:szCs w:val="28"/>
        </w:rPr>
        <w:t xml:space="preserve">вих </w:t>
      </w:r>
      <w:r w:rsidR="00DB7F0C">
        <w:rPr>
          <w:rStyle w:val="longtext"/>
          <w:sz w:val="28"/>
          <w:szCs w:val="28"/>
        </w:rPr>
        <w:t xml:space="preserve">ресурсів на </w:t>
      </w:r>
      <w:r w:rsidR="00DB7F0C" w:rsidRPr="00FB084E">
        <w:rPr>
          <w:rFonts w:eastAsiaTheme="minorHAnsi"/>
          <w:bCs/>
          <w:sz w:val="28"/>
          <w:szCs w:val="28"/>
          <w:lang w:eastAsia="en-US"/>
        </w:rPr>
        <w:t>ТОВ «ПРОСПЕРІТІ ЛЕНД»</w:t>
      </w:r>
      <w:r w:rsidR="00DB7F0C">
        <w:rPr>
          <w:rFonts w:eastAsiaTheme="minorHAnsi"/>
          <w:bCs/>
          <w:sz w:val="28"/>
          <w:szCs w:val="28"/>
          <w:lang w:eastAsia="en-US"/>
        </w:rPr>
        <w:t xml:space="preserve"> </w:t>
      </w:r>
      <w:r w:rsidRPr="00146218">
        <w:rPr>
          <w:rStyle w:val="longtext"/>
          <w:sz w:val="28"/>
          <w:szCs w:val="28"/>
        </w:rPr>
        <w:t xml:space="preserve"> збільшилася на 1,1</w:t>
      </w:r>
      <w:r w:rsidR="00DB7F0C">
        <w:rPr>
          <w:rStyle w:val="longtext"/>
          <w:sz w:val="28"/>
          <w:szCs w:val="28"/>
        </w:rPr>
        <w:t>1</w:t>
      </w:r>
      <w:r w:rsidRPr="00146218">
        <w:rPr>
          <w:rStyle w:val="longtext"/>
          <w:sz w:val="28"/>
          <w:szCs w:val="28"/>
        </w:rPr>
        <w:t xml:space="preserve"> </w:t>
      </w:r>
      <w:r w:rsidR="00DB7F0C">
        <w:rPr>
          <w:rStyle w:val="longtext"/>
          <w:sz w:val="28"/>
          <w:szCs w:val="28"/>
        </w:rPr>
        <w:t>млн</w:t>
      </w:r>
      <w:r w:rsidRPr="00146218">
        <w:rPr>
          <w:rStyle w:val="longtext"/>
          <w:sz w:val="28"/>
          <w:szCs w:val="28"/>
        </w:rPr>
        <w:t>. грн.</w:t>
      </w:r>
      <w:r w:rsidR="00DB7F0C">
        <w:rPr>
          <w:rStyle w:val="longtext"/>
          <w:sz w:val="28"/>
          <w:szCs w:val="28"/>
        </w:rPr>
        <w:t xml:space="preserve"> С</w:t>
      </w:r>
      <w:r w:rsidRPr="00146218">
        <w:rPr>
          <w:rStyle w:val="longtext"/>
          <w:sz w:val="28"/>
          <w:szCs w:val="28"/>
        </w:rPr>
        <w:t xml:space="preserve">постерігаючи такий стан </w:t>
      </w:r>
      <w:r w:rsidR="00DB7F0C" w:rsidRPr="00FB084E">
        <w:rPr>
          <w:rFonts w:eastAsiaTheme="minorHAnsi"/>
          <w:bCs/>
          <w:sz w:val="28"/>
          <w:szCs w:val="28"/>
          <w:lang w:eastAsia="en-US"/>
        </w:rPr>
        <w:t>ТОВ «ПРОСПЕРІТІ ЛЕНД»</w:t>
      </w:r>
      <w:r w:rsidRPr="00146218">
        <w:rPr>
          <w:rStyle w:val="longtext"/>
          <w:sz w:val="28"/>
          <w:szCs w:val="28"/>
        </w:rPr>
        <w:t xml:space="preserve">, </w:t>
      </w:r>
      <w:r w:rsidR="00DB7F0C">
        <w:rPr>
          <w:rStyle w:val="longtext"/>
          <w:sz w:val="28"/>
          <w:szCs w:val="28"/>
        </w:rPr>
        <w:t>треба</w:t>
      </w:r>
      <w:r w:rsidRPr="00146218">
        <w:rPr>
          <w:rStyle w:val="longtext"/>
          <w:sz w:val="28"/>
          <w:szCs w:val="28"/>
        </w:rPr>
        <w:t xml:space="preserve"> </w:t>
      </w:r>
      <w:r w:rsidR="00DB7F0C">
        <w:rPr>
          <w:rStyle w:val="longtext"/>
          <w:sz w:val="28"/>
          <w:szCs w:val="28"/>
        </w:rPr>
        <w:t>констатувати</w:t>
      </w:r>
      <w:r w:rsidRPr="00146218">
        <w:rPr>
          <w:rStyle w:val="longtext"/>
          <w:sz w:val="28"/>
          <w:szCs w:val="28"/>
        </w:rPr>
        <w:t xml:space="preserve">, що </w:t>
      </w:r>
      <w:r w:rsidR="00DB7F0C">
        <w:rPr>
          <w:rStyle w:val="longtext"/>
          <w:sz w:val="28"/>
          <w:szCs w:val="28"/>
        </w:rPr>
        <w:t>у</w:t>
      </w:r>
      <w:r w:rsidRPr="00146218">
        <w:rPr>
          <w:rStyle w:val="longtext"/>
          <w:sz w:val="28"/>
          <w:szCs w:val="28"/>
        </w:rPr>
        <w:t xml:space="preserve"> 20</w:t>
      </w:r>
      <w:r w:rsidR="00DB7F0C">
        <w:rPr>
          <w:rStyle w:val="longtext"/>
          <w:sz w:val="28"/>
          <w:szCs w:val="28"/>
        </w:rPr>
        <w:t>2</w:t>
      </w:r>
      <w:r w:rsidRPr="00146218">
        <w:rPr>
          <w:rStyle w:val="longtext"/>
          <w:sz w:val="28"/>
          <w:szCs w:val="28"/>
        </w:rPr>
        <w:t>1 році здатність здійснення перш</w:t>
      </w:r>
      <w:r w:rsidRPr="00146218">
        <w:rPr>
          <w:rStyle w:val="longtext"/>
          <w:sz w:val="28"/>
          <w:szCs w:val="28"/>
        </w:rPr>
        <w:t>о</w:t>
      </w:r>
      <w:r w:rsidRPr="00146218">
        <w:rPr>
          <w:rStyle w:val="longtext"/>
          <w:sz w:val="28"/>
          <w:szCs w:val="28"/>
        </w:rPr>
        <w:t xml:space="preserve">чергових платежів контрагентам </w:t>
      </w:r>
      <w:r w:rsidR="00DB7F0C" w:rsidRPr="00FB084E">
        <w:rPr>
          <w:rFonts w:eastAsiaTheme="minorHAnsi"/>
          <w:bCs/>
          <w:sz w:val="28"/>
          <w:szCs w:val="28"/>
          <w:lang w:eastAsia="en-US"/>
        </w:rPr>
        <w:t>ТОВ «ПРОСПЕРІТІ ЛЕНД»</w:t>
      </w:r>
      <w:r w:rsidR="00DB7F0C">
        <w:rPr>
          <w:rFonts w:eastAsiaTheme="minorHAnsi"/>
          <w:bCs/>
          <w:sz w:val="28"/>
          <w:szCs w:val="28"/>
          <w:lang w:eastAsia="en-US"/>
        </w:rPr>
        <w:t xml:space="preserve"> </w:t>
      </w:r>
      <w:r w:rsidRPr="00146218">
        <w:rPr>
          <w:rStyle w:val="longtext"/>
          <w:sz w:val="28"/>
          <w:szCs w:val="28"/>
        </w:rPr>
        <w:t>була вищою, ніж в 20</w:t>
      </w:r>
      <w:r w:rsidR="00DB7F0C">
        <w:rPr>
          <w:rStyle w:val="longtext"/>
          <w:sz w:val="28"/>
          <w:szCs w:val="28"/>
        </w:rPr>
        <w:t>2</w:t>
      </w:r>
      <w:r w:rsidRPr="00146218">
        <w:rPr>
          <w:rStyle w:val="longtext"/>
          <w:sz w:val="28"/>
          <w:szCs w:val="28"/>
        </w:rPr>
        <w:t>2 та 20</w:t>
      </w:r>
      <w:r w:rsidR="00DB7F0C">
        <w:rPr>
          <w:rStyle w:val="longtext"/>
          <w:sz w:val="28"/>
          <w:szCs w:val="28"/>
        </w:rPr>
        <w:t>2</w:t>
      </w:r>
      <w:r w:rsidRPr="00146218">
        <w:rPr>
          <w:rStyle w:val="longtext"/>
          <w:sz w:val="28"/>
          <w:szCs w:val="28"/>
        </w:rPr>
        <w:t>3 роках.</w:t>
      </w:r>
      <w:r w:rsidRPr="00146218">
        <w:rPr>
          <w:sz w:val="28"/>
          <w:szCs w:val="28"/>
        </w:rPr>
        <w:tab/>
      </w:r>
      <w:r w:rsidRPr="00146218">
        <w:rPr>
          <w:sz w:val="28"/>
          <w:szCs w:val="28"/>
        </w:rPr>
        <w:tab/>
      </w:r>
      <w:r w:rsidRPr="00146218">
        <w:rPr>
          <w:sz w:val="28"/>
          <w:szCs w:val="28"/>
        </w:rPr>
        <w:tab/>
      </w:r>
    </w:p>
    <w:p w:rsidR="00146218" w:rsidRPr="00146218" w:rsidRDefault="00DB7F0C" w:rsidP="00146218">
      <w:pPr>
        <w:spacing w:line="360" w:lineRule="auto"/>
        <w:ind w:firstLine="709"/>
        <w:jc w:val="both"/>
        <w:rPr>
          <w:sz w:val="28"/>
          <w:szCs w:val="28"/>
        </w:rPr>
      </w:pPr>
      <w:r>
        <w:rPr>
          <w:rStyle w:val="longtext"/>
          <w:sz w:val="28"/>
          <w:szCs w:val="28"/>
        </w:rPr>
        <w:t>Досліджуючи</w:t>
      </w:r>
      <w:r w:rsidR="00146218" w:rsidRPr="00146218">
        <w:rPr>
          <w:rStyle w:val="longtext"/>
          <w:sz w:val="28"/>
          <w:szCs w:val="28"/>
        </w:rPr>
        <w:t xml:space="preserve"> пасив балансу</w:t>
      </w:r>
      <w:r>
        <w:rPr>
          <w:rStyle w:val="longtext"/>
          <w:sz w:val="28"/>
          <w:szCs w:val="28"/>
        </w:rPr>
        <w:t xml:space="preserve"> </w:t>
      </w:r>
      <w:r w:rsidRPr="00FB084E">
        <w:rPr>
          <w:rFonts w:eastAsiaTheme="minorHAnsi"/>
          <w:bCs/>
          <w:sz w:val="28"/>
          <w:szCs w:val="28"/>
          <w:lang w:eastAsia="en-US"/>
        </w:rPr>
        <w:t>ТОВ «ПРОСПЕРІТІ ЛЕНД»</w:t>
      </w:r>
      <w:r w:rsidR="00146218" w:rsidRPr="00146218">
        <w:rPr>
          <w:rStyle w:val="longtext"/>
          <w:sz w:val="28"/>
          <w:szCs w:val="28"/>
        </w:rPr>
        <w:t xml:space="preserve">, </w:t>
      </w:r>
      <w:r>
        <w:rPr>
          <w:rStyle w:val="longtext"/>
          <w:sz w:val="28"/>
          <w:szCs w:val="28"/>
        </w:rPr>
        <w:t>відмітимо</w:t>
      </w:r>
      <w:r w:rsidR="00146218" w:rsidRPr="00146218">
        <w:rPr>
          <w:rStyle w:val="longtext"/>
          <w:sz w:val="28"/>
          <w:szCs w:val="28"/>
        </w:rPr>
        <w:t>, що підприємство фінансується в о</w:t>
      </w:r>
      <w:r w:rsidR="00146218" w:rsidRPr="00146218">
        <w:rPr>
          <w:rStyle w:val="longtext"/>
          <w:sz w:val="28"/>
          <w:szCs w:val="28"/>
        </w:rPr>
        <w:t>с</w:t>
      </w:r>
      <w:r w:rsidR="00146218" w:rsidRPr="00146218">
        <w:rPr>
          <w:rStyle w:val="longtext"/>
          <w:sz w:val="28"/>
          <w:szCs w:val="28"/>
        </w:rPr>
        <w:t>новному за рахунок власних коштів, їх частка складає в 20</w:t>
      </w:r>
      <w:r>
        <w:rPr>
          <w:rStyle w:val="longtext"/>
          <w:sz w:val="28"/>
          <w:szCs w:val="28"/>
        </w:rPr>
        <w:t>2</w:t>
      </w:r>
      <w:r w:rsidR="00146218" w:rsidRPr="00146218">
        <w:rPr>
          <w:rStyle w:val="longtext"/>
          <w:sz w:val="28"/>
          <w:szCs w:val="28"/>
        </w:rPr>
        <w:t>1 році - 97,96</w:t>
      </w:r>
      <w:r>
        <w:rPr>
          <w:rStyle w:val="longtext"/>
          <w:sz w:val="28"/>
          <w:szCs w:val="28"/>
        </w:rPr>
        <w:t>1</w:t>
      </w:r>
      <w:r w:rsidR="00146218" w:rsidRPr="00146218">
        <w:rPr>
          <w:rStyle w:val="longtext"/>
          <w:sz w:val="28"/>
          <w:szCs w:val="28"/>
        </w:rPr>
        <w:t>%, в 20</w:t>
      </w:r>
      <w:r>
        <w:rPr>
          <w:rStyle w:val="longtext"/>
          <w:sz w:val="28"/>
          <w:szCs w:val="28"/>
        </w:rPr>
        <w:t>2</w:t>
      </w:r>
      <w:r w:rsidR="00146218" w:rsidRPr="00146218">
        <w:rPr>
          <w:rStyle w:val="longtext"/>
          <w:sz w:val="28"/>
          <w:szCs w:val="28"/>
        </w:rPr>
        <w:t>2 році - 81, 82</w:t>
      </w:r>
      <w:r>
        <w:rPr>
          <w:rStyle w:val="longtext"/>
          <w:sz w:val="28"/>
          <w:szCs w:val="28"/>
        </w:rPr>
        <w:t>1</w:t>
      </w:r>
      <w:r w:rsidR="00146218" w:rsidRPr="00146218">
        <w:rPr>
          <w:rStyle w:val="longtext"/>
          <w:sz w:val="28"/>
          <w:szCs w:val="28"/>
        </w:rPr>
        <w:t>%. в 20</w:t>
      </w:r>
      <w:r>
        <w:rPr>
          <w:rStyle w:val="longtext"/>
          <w:sz w:val="28"/>
          <w:szCs w:val="28"/>
        </w:rPr>
        <w:t>2</w:t>
      </w:r>
      <w:r w:rsidR="00146218" w:rsidRPr="00146218">
        <w:rPr>
          <w:rStyle w:val="longtext"/>
          <w:sz w:val="28"/>
          <w:szCs w:val="28"/>
        </w:rPr>
        <w:t>3 році-74, 8</w:t>
      </w:r>
      <w:r>
        <w:rPr>
          <w:rStyle w:val="longtext"/>
          <w:sz w:val="28"/>
          <w:szCs w:val="28"/>
        </w:rPr>
        <w:t>1</w:t>
      </w:r>
      <w:r w:rsidR="00146218" w:rsidRPr="00146218">
        <w:rPr>
          <w:rStyle w:val="longtext"/>
          <w:sz w:val="28"/>
          <w:szCs w:val="28"/>
        </w:rPr>
        <w:t xml:space="preserve">%. </w:t>
      </w:r>
      <w:r w:rsidR="00146218" w:rsidRPr="00146218">
        <w:rPr>
          <w:rStyle w:val="hps"/>
          <w:sz w:val="28"/>
          <w:szCs w:val="28"/>
        </w:rPr>
        <w:t xml:space="preserve">  </w:t>
      </w:r>
      <w:r>
        <w:rPr>
          <w:rStyle w:val="hps"/>
          <w:sz w:val="28"/>
          <w:szCs w:val="28"/>
        </w:rPr>
        <w:t>Відмітимо, х</w:t>
      </w:r>
      <w:r w:rsidR="00146218" w:rsidRPr="00146218">
        <w:rPr>
          <w:rStyle w:val="longtext"/>
          <w:sz w:val="28"/>
          <w:szCs w:val="28"/>
        </w:rPr>
        <w:t>оча їх частка з кожним роком зме</w:t>
      </w:r>
      <w:r w:rsidR="00146218" w:rsidRPr="00146218">
        <w:rPr>
          <w:rStyle w:val="longtext"/>
          <w:sz w:val="28"/>
          <w:szCs w:val="28"/>
        </w:rPr>
        <w:t>н</w:t>
      </w:r>
      <w:r w:rsidR="00146218" w:rsidRPr="00146218">
        <w:rPr>
          <w:rStyle w:val="longtext"/>
          <w:sz w:val="28"/>
          <w:szCs w:val="28"/>
        </w:rPr>
        <w:t>шується, але все ж їх питома вага переважає в пасиві балансу</w:t>
      </w:r>
      <w:r>
        <w:rPr>
          <w:rStyle w:val="longtext"/>
          <w:sz w:val="28"/>
          <w:szCs w:val="28"/>
        </w:rPr>
        <w:t xml:space="preserve"> </w:t>
      </w:r>
      <w:r w:rsidRPr="00FB084E">
        <w:rPr>
          <w:rFonts w:eastAsiaTheme="minorHAnsi"/>
          <w:bCs/>
          <w:sz w:val="28"/>
          <w:szCs w:val="28"/>
          <w:lang w:eastAsia="en-US"/>
        </w:rPr>
        <w:t>ТОВ «ПРОСПЕРІТІ ЛЕНД»</w:t>
      </w:r>
      <w:r w:rsidR="00146218" w:rsidRPr="00146218">
        <w:rPr>
          <w:rStyle w:val="longtext"/>
          <w:sz w:val="28"/>
          <w:szCs w:val="28"/>
        </w:rPr>
        <w:t>. Структура поз</w:t>
      </w:r>
      <w:r w:rsidR="00146218" w:rsidRPr="00146218">
        <w:rPr>
          <w:rStyle w:val="longtext"/>
          <w:sz w:val="28"/>
          <w:szCs w:val="28"/>
        </w:rPr>
        <w:t>и</w:t>
      </w:r>
      <w:r w:rsidR="00146218" w:rsidRPr="00146218">
        <w:rPr>
          <w:rStyle w:val="longtext"/>
          <w:sz w:val="28"/>
          <w:szCs w:val="28"/>
        </w:rPr>
        <w:t>кових коштів займає незначне місце в балансі,</w:t>
      </w:r>
      <w:r>
        <w:rPr>
          <w:rStyle w:val="longtext"/>
          <w:sz w:val="28"/>
          <w:szCs w:val="28"/>
        </w:rPr>
        <w:t xml:space="preserve"> </w:t>
      </w:r>
      <w:r w:rsidR="00146218" w:rsidRPr="00146218">
        <w:rPr>
          <w:rStyle w:val="longtext"/>
          <w:sz w:val="28"/>
          <w:szCs w:val="28"/>
        </w:rPr>
        <w:t xml:space="preserve">що говорить про невелику залежність </w:t>
      </w:r>
      <w:r w:rsidRPr="00FB084E">
        <w:rPr>
          <w:rFonts w:eastAsiaTheme="minorHAnsi"/>
          <w:bCs/>
          <w:sz w:val="28"/>
          <w:szCs w:val="28"/>
          <w:lang w:eastAsia="en-US"/>
        </w:rPr>
        <w:t>ТОВ «ПРОСПЕРІТІ ЛЕНД»</w:t>
      </w:r>
      <w:r w:rsidR="00146218" w:rsidRPr="00146218">
        <w:rPr>
          <w:rStyle w:val="longtext"/>
          <w:sz w:val="28"/>
          <w:szCs w:val="28"/>
        </w:rPr>
        <w:t xml:space="preserve"> від зовнішнього </w:t>
      </w:r>
      <w:r w:rsidR="00146218" w:rsidRPr="00146218">
        <w:rPr>
          <w:sz w:val="28"/>
          <w:szCs w:val="28"/>
        </w:rPr>
        <w:t>фіна</w:t>
      </w:r>
      <w:r w:rsidR="00146218" w:rsidRPr="00146218">
        <w:rPr>
          <w:sz w:val="28"/>
          <w:szCs w:val="28"/>
        </w:rPr>
        <w:t>н</w:t>
      </w:r>
      <w:r w:rsidR="00146218" w:rsidRPr="00146218">
        <w:rPr>
          <w:sz w:val="28"/>
          <w:szCs w:val="28"/>
        </w:rPr>
        <w:t>сування.</w:t>
      </w:r>
    </w:p>
    <w:p w:rsidR="00DB7F0C" w:rsidRDefault="00DB7F0C" w:rsidP="00146218">
      <w:pPr>
        <w:tabs>
          <w:tab w:val="left" w:pos="709"/>
        </w:tabs>
        <w:spacing w:line="360" w:lineRule="auto"/>
        <w:ind w:firstLine="709"/>
        <w:jc w:val="both"/>
        <w:rPr>
          <w:rStyle w:val="longtext"/>
          <w:sz w:val="28"/>
          <w:szCs w:val="28"/>
        </w:rPr>
      </w:pPr>
      <w:r>
        <w:rPr>
          <w:rStyle w:val="longtext"/>
          <w:sz w:val="28"/>
          <w:szCs w:val="28"/>
        </w:rPr>
        <w:t>Н</w:t>
      </w:r>
      <w:r w:rsidR="00146218" w:rsidRPr="00146218">
        <w:rPr>
          <w:rStyle w:val="longtext"/>
          <w:sz w:val="28"/>
          <w:szCs w:val="28"/>
        </w:rPr>
        <w:t xml:space="preserve">а </w:t>
      </w:r>
      <w:r w:rsidRPr="00FB084E">
        <w:rPr>
          <w:rFonts w:eastAsiaTheme="minorHAnsi"/>
          <w:bCs/>
          <w:sz w:val="28"/>
          <w:szCs w:val="28"/>
          <w:lang w:eastAsia="en-US"/>
        </w:rPr>
        <w:t>ТОВ «ПРОСПЕРІТІ ЛЕНД»</w:t>
      </w:r>
      <w:r>
        <w:rPr>
          <w:rFonts w:eastAsiaTheme="minorHAnsi"/>
          <w:bCs/>
          <w:sz w:val="28"/>
          <w:szCs w:val="28"/>
          <w:lang w:eastAsia="en-US"/>
        </w:rPr>
        <w:t xml:space="preserve"> </w:t>
      </w:r>
      <w:r>
        <w:rPr>
          <w:rStyle w:val="longtext"/>
          <w:sz w:val="28"/>
          <w:szCs w:val="28"/>
        </w:rPr>
        <w:t xml:space="preserve">простежується </w:t>
      </w:r>
      <w:r w:rsidR="00146218" w:rsidRPr="00146218">
        <w:rPr>
          <w:rStyle w:val="longtext"/>
          <w:sz w:val="28"/>
          <w:szCs w:val="28"/>
        </w:rPr>
        <w:t>непокритий збиток</w:t>
      </w:r>
      <w:r>
        <w:rPr>
          <w:rStyle w:val="longtext"/>
          <w:sz w:val="28"/>
          <w:szCs w:val="28"/>
        </w:rPr>
        <w:t>, так у</w:t>
      </w:r>
      <w:r w:rsidR="00146218" w:rsidRPr="00146218">
        <w:rPr>
          <w:rStyle w:val="longtext"/>
          <w:sz w:val="28"/>
          <w:szCs w:val="28"/>
        </w:rPr>
        <w:t xml:space="preserve"> 20</w:t>
      </w:r>
      <w:r>
        <w:rPr>
          <w:rStyle w:val="longtext"/>
          <w:sz w:val="28"/>
          <w:szCs w:val="28"/>
        </w:rPr>
        <w:t>2</w:t>
      </w:r>
      <w:r w:rsidR="00146218" w:rsidRPr="00146218">
        <w:rPr>
          <w:rStyle w:val="longtext"/>
          <w:sz w:val="28"/>
          <w:szCs w:val="28"/>
        </w:rPr>
        <w:t>2 році його частка склала 131,25</w:t>
      </w:r>
      <w:r>
        <w:rPr>
          <w:rStyle w:val="longtext"/>
          <w:sz w:val="28"/>
          <w:szCs w:val="28"/>
        </w:rPr>
        <w:t>1</w:t>
      </w:r>
      <w:r w:rsidR="00146218" w:rsidRPr="00146218">
        <w:rPr>
          <w:rStyle w:val="longtext"/>
          <w:sz w:val="28"/>
          <w:szCs w:val="28"/>
        </w:rPr>
        <w:t>%, що значно перевищує валюту бала</w:t>
      </w:r>
      <w:r w:rsidR="00146218" w:rsidRPr="00146218">
        <w:rPr>
          <w:rStyle w:val="longtext"/>
          <w:sz w:val="28"/>
          <w:szCs w:val="28"/>
        </w:rPr>
        <w:t>н</w:t>
      </w:r>
      <w:r w:rsidR="00146218" w:rsidRPr="00146218">
        <w:rPr>
          <w:rStyle w:val="longtext"/>
          <w:sz w:val="28"/>
          <w:szCs w:val="28"/>
        </w:rPr>
        <w:t xml:space="preserve">су </w:t>
      </w:r>
      <w:r w:rsidRPr="00FB084E">
        <w:rPr>
          <w:rFonts w:eastAsiaTheme="minorHAnsi"/>
          <w:bCs/>
          <w:sz w:val="28"/>
          <w:szCs w:val="28"/>
          <w:lang w:eastAsia="en-US"/>
        </w:rPr>
        <w:t>ТОВ «ПРОСПЕРІТІ ЛЕНД»</w:t>
      </w:r>
      <w:r>
        <w:rPr>
          <w:rFonts w:eastAsiaTheme="minorHAnsi"/>
          <w:bCs/>
          <w:sz w:val="28"/>
          <w:szCs w:val="28"/>
          <w:lang w:eastAsia="en-US"/>
        </w:rPr>
        <w:t xml:space="preserve"> </w:t>
      </w:r>
      <w:r w:rsidR="00146218" w:rsidRPr="00146218">
        <w:rPr>
          <w:rStyle w:val="longtext"/>
          <w:sz w:val="28"/>
          <w:szCs w:val="28"/>
        </w:rPr>
        <w:t>за 20</w:t>
      </w:r>
      <w:r>
        <w:rPr>
          <w:rStyle w:val="longtext"/>
          <w:sz w:val="28"/>
          <w:szCs w:val="28"/>
        </w:rPr>
        <w:t>2</w:t>
      </w:r>
      <w:r w:rsidR="00146218" w:rsidRPr="00146218">
        <w:rPr>
          <w:rStyle w:val="longtext"/>
          <w:sz w:val="28"/>
          <w:szCs w:val="28"/>
        </w:rPr>
        <w:t>2 рік. В 20</w:t>
      </w:r>
      <w:r>
        <w:rPr>
          <w:rStyle w:val="longtext"/>
          <w:sz w:val="28"/>
          <w:szCs w:val="28"/>
        </w:rPr>
        <w:t>2</w:t>
      </w:r>
      <w:r w:rsidR="00146218" w:rsidRPr="00146218">
        <w:rPr>
          <w:rStyle w:val="longtext"/>
          <w:sz w:val="28"/>
          <w:szCs w:val="28"/>
        </w:rPr>
        <w:t xml:space="preserve">3 році борг </w:t>
      </w:r>
      <w:r>
        <w:rPr>
          <w:rStyle w:val="longtext"/>
          <w:sz w:val="28"/>
          <w:szCs w:val="28"/>
        </w:rPr>
        <w:t>забезпечений</w:t>
      </w:r>
      <w:r w:rsidR="00146218" w:rsidRPr="00146218">
        <w:rPr>
          <w:rStyle w:val="longtext"/>
          <w:sz w:val="28"/>
          <w:szCs w:val="28"/>
        </w:rPr>
        <w:t xml:space="preserve"> на 58,42</w:t>
      </w:r>
      <w:r>
        <w:rPr>
          <w:rStyle w:val="longtext"/>
          <w:sz w:val="28"/>
          <w:szCs w:val="28"/>
        </w:rPr>
        <w:t>1</w:t>
      </w:r>
      <w:r w:rsidR="00146218" w:rsidRPr="00146218">
        <w:rPr>
          <w:rStyle w:val="longtext"/>
          <w:sz w:val="28"/>
          <w:szCs w:val="28"/>
        </w:rPr>
        <w:t>%, залишивши за собою неп</w:t>
      </w:r>
      <w:r w:rsidR="00146218" w:rsidRPr="00146218">
        <w:rPr>
          <w:rStyle w:val="longtext"/>
          <w:sz w:val="28"/>
          <w:szCs w:val="28"/>
        </w:rPr>
        <w:t>о</w:t>
      </w:r>
      <w:r w:rsidR="00146218" w:rsidRPr="00146218">
        <w:rPr>
          <w:rStyle w:val="longtext"/>
          <w:sz w:val="28"/>
          <w:szCs w:val="28"/>
        </w:rPr>
        <w:t>критим 72,83</w:t>
      </w:r>
      <w:r>
        <w:rPr>
          <w:rStyle w:val="longtext"/>
          <w:sz w:val="28"/>
          <w:szCs w:val="28"/>
        </w:rPr>
        <w:t>1</w:t>
      </w:r>
      <w:r w:rsidR="00146218" w:rsidRPr="00146218">
        <w:rPr>
          <w:rStyle w:val="longtext"/>
          <w:sz w:val="28"/>
          <w:szCs w:val="28"/>
        </w:rPr>
        <w:t xml:space="preserve"> %. </w:t>
      </w:r>
    </w:p>
    <w:p w:rsidR="00146218" w:rsidRPr="00146218" w:rsidRDefault="00146218" w:rsidP="00146218">
      <w:pPr>
        <w:tabs>
          <w:tab w:val="left" w:pos="709"/>
        </w:tabs>
        <w:spacing w:line="360" w:lineRule="auto"/>
        <w:ind w:firstLine="709"/>
        <w:jc w:val="both"/>
        <w:rPr>
          <w:rStyle w:val="longtext"/>
          <w:sz w:val="28"/>
          <w:szCs w:val="28"/>
        </w:rPr>
      </w:pPr>
      <w:r w:rsidRPr="00146218">
        <w:rPr>
          <w:rStyle w:val="longtext"/>
          <w:sz w:val="28"/>
          <w:szCs w:val="28"/>
        </w:rPr>
        <w:lastRenderedPageBreak/>
        <w:t xml:space="preserve">В цілому валюта балансу </w:t>
      </w:r>
      <w:r w:rsidR="00DB7F0C" w:rsidRPr="00FB084E">
        <w:rPr>
          <w:rFonts w:eastAsiaTheme="minorHAnsi"/>
          <w:bCs/>
          <w:sz w:val="28"/>
          <w:szCs w:val="28"/>
          <w:lang w:eastAsia="en-US"/>
        </w:rPr>
        <w:t>ТОВ «ПРОСПЕРІТІ ЛЕНД»</w:t>
      </w:r>
      <w:r w:rsidR="00DB7F0C">
        <w:rPr>
          <w:rFonts w:eastAsiaTheme="minorHAnsi"/>
          <w:bCs/>
          <w:sz w:val="28"/>
          <w:szCs w:val="28"/>
          <w:lang w:eastAsia="en-US"/>
        </w:rPr>
        <w:t xml:space="preserve"> </w:t>
      </w:r>
      <w:r w:rsidRPr="00146218">
        <w:rPr>
          <w:rStyle w:val="longtext"/>
          <w:sz w:val="28"/>
          <w:szCs w:val="28"/>
        </w:rPr>
        <w:t>в 20</w:t>
      </w:r>
      <w:r w:rsidR="00DB7F0C">
        <w:rPr>
          <w:rStyle w:val="longtext"/>
          <w:sz w:val="28"/>
          <w:szCs w:val="28"/>
        </w:rPr>
        <w:t>2</w:t>
      </w:r>
      <w:r w:rsidRPr="00146218">
        <w:rPr>
          <w:rStyle w:val="longtext"/>
          <w:sz w:val="28"/>
          <w:szCs w:val="28"/>
        </w:rPr>
        <w:t>1 році склала 24,5</w:t>
      </w:r>
      <w:r w:rsidR="00DB7F0C">
        <w:rPr>
          <w:rStyle w:val="longtext"/>
          <w:sz w:val="28"/>
          <w:szCs w:val="28"/>
        </w:rPr>
        <w:t>1</w:t>
      </w:r>
      <w:r w:rsidRPr="00146218">
        <w:rPr>
          <w:rStyle w:val="longtext"/>
          <w:sz w:val="28"/>
          <w:szCs w:val="28"/>
        </w:rPr>
        <w:t xml:space="preserve"> </w:t>
      </w:r>
      <w:r w:rsidR="00DB7F0C">
        <w:rPr>
          <w:rStyle w:val="longtext"/>
          <w:sz w:val="28"/>
          <w:szCs w:val="28"/>
        </w:rPr>
        <w:t>млн</w:t>
      </w:r>
      <w:r w:rsidRPr="00146218">
        <w:rPr>
          <w:rStyle w:val="longtext"/>
          <w:sz w:val="28"/>
          <w:szCs w:val="28"/>
        </w:rPr>
        <w:t>. грн., що на 6,9</w:t>
      </w:r>
      <w:r w:rsidR="00DB7F0C">
        <w:rPr>
          <w:rStyle w:val="longtext"/>
          <w:sz w:val="28"/>
          <w:szCs w:val="28"/>
        </w:rPr>
        <w:t>1 млн</w:t>
      </w:r>
      <w:r w:rsidRPr="00146218">
        <w:rPr>
          <w:rStyle w:val="longtext"/>
          <w:sz w:val="28"/>
          <w:szCs w:val="28"/>
        </w:rPr>
        <w:t>. грн більше ніж у 20</w:t>
      </w:r>
      <w:r w:rsidR="00DB7F0C">
        <w:rPr>
          <w:rStyle w:val="longtext"/>
          <w:sz w:val="28"/>
          <w:szCs w:val="28"/>
        </w:rPr>
        <w:t>2</w:t>
      </w:r>
      <w:r w:rsidRPr="00146218">
        <w:rPr>
          <w:rStyle w:val="longtext"/>
          <w:sz w:val="28"/>
          <w:szCs w:val="28"/>
        </w:rPr>
        <w:t>2 році, а в 20</w:t>
      </w:r>
      <w:r w:rsidR="00DB7F0C">
        <w:rPr>
          <w:rStyle w:val="longtext"/>
          <w:sz w:val="28"/>
          <w:szCs w:val="28"/>
        </w:rPr>
        <w:t>2</w:t>
      </w:r>
      <w:r w:rsidRPr="00146218">
        <w:rPr>
          <w:rStyle w:val="longtext"/>
          <w:sz w:val="28"/>
          <w:szCs w:val="28"/>
        </w:rPr>
        <w:t xml:space="preserve">3 році валюта балансу </w:t>
      </w:r>
      <w:r w:rsidR="00DB7F0C" w:rsidRPr="00FB084E">
        <w:rPr>
          <w:rFonts w:eastAsiaTheme="minorHAnsi"/>
          <w:bCs/>
          <w:sz w:val="28"/>
          <w:szCs w:val="28"/>
          <w:lang w:eastAsia="en-US"/>
        </w:rPr>
        <w:t>ТОВ «ПРОСПЕРІТІ ЛЕНД»</w:t>
      </w:r>
      <w:r w:rsidR="00A67833">
        <w:rPr>
          <w:rFonts w:eastAsiaTheme="minorHAnsi"/>
          <w:bCs/>
          <w:sz w:val="28"/>
          <w:szCs w:val="28"/>
          <w:lang w:eastAsia="en-US"/>
        </w:rPr>
        <w:t xml:space="preserve"> </w:t>
      </w:r>
      <w:r w:rsidRPr="00146218">
        <w:rPr>
          <w:rStyle w:val="longtext"/>
          <w:sz w:val="28"/>
          <w:szCs w:val="28"/>
        </w:rPr>
        <w:t>збільшилася на 7,8</w:t>
      </w:r>
      <w:r w:rsidR="00A67833">
        <w:rPr>
          <w:rStyle w:val="longtext"/>
          <w:sz w:val="28"/>
          <w:szCs w:val="28"/>
        </w:rPr>
        <w:t>1 млн</w:t>
      </w:r>
      <w:r w:rsidRPr="00146218">
        <w:rPr>
          <w:rStyle w:val="longtext"/>
          <w:sz w:val="28"/>
          <w:szCs w:val="28"/>
        </w:rPr>
        <w:t>.</w:t>
      </w:r>
      <w:r w:rsidRPr="00146218">
        <w:rPr>
          <w:sz w:val="28"/>
          <w:szCs w:val="28"/>
        </w:rPr>
        <w:t xml:space="preserve"> </w:t>
      </w:r>
      <w:r w:rsidRPr="00146218">
        <w:rPr>
          <w:rStyle w:val="longtext"/>
          <w:sz w:val="28"/>
          <w:szCs w:val="28"/>
        </w:rPr>
        <w:t xml:space="preserve">грн., це є ознакою задовільного балансу. </w:t>
      </w:r>
      <w:r w:rsidR="00A67833">
        <w:rPr>
          <w:rStyle w:val="longtext"/>
          <w:sz w:val="28"/>
          <w:szCs w:val="28"/>
        </w:rPr>
        <w:t>Т</w:t>
      </w:r>
      <w:r w:rsidRPr="00146218">
        <w:rPr>
          <w:rStyle w:val="longtext"/>
          <w:sz w:val="28"/>
          <w:szCs w:val="28"/>
        </w:rPr>
        <w:t>е</w:t>
      </w:r>
      <w:r w:rsidRPr="00146218">
        <w:rPr>
          <w:rStyle w:val="longtext"/>
          <w:sz w:val="28"/>
          <w:szCs w:val="28"/>
        </w:rPr>
        <w:t xml:space="preserve">мпи приросту оборотних активів </w:t>
      </w:r>
      <w:r w:rsidR="00A67833" w:rsidRPr="00FB084E">
        <w:rPr>
          <w:rFonts w:eastAsiaTheme="minorHAnsi"/>
          <w:bCs/>
          <w:sz w:val="28"/>
          <w:szCs w:val="28"/>
          <w:lang w:eastAsia="en-US"/>
        </w:rPr>
        <w:t>ТОВ «ПРОСПЕРІТІ ЛЕНД»</w:t>
      </w:r>
      <w:r w:rsidR="00A67833">
        <w:rPr>
          <w:rFonts w:eastAsiaTheme="minorHAnsi"/>
          <w:bCs/>
          <w:sz w:val="28"/>
          <w:szCs w:val="28"/>
          <w:lang w:eastAsia="en-US"/>
        </w:rPr>
        <w:t xml:space="preserve">  </w:t>
      </w:r>
      <w:r w:rsidRPr="00146218">
        <w:rPr>
          <w:rStyle w:val="longtext"/>
          <w:sz w:val="28"/>
          <w:szCs w:val="28"/>
        </w:rPr>
        <w:t xml:space="preserve">вищі, ніж темпи приросту необоротних. Темпи зростання власних коштів вище, ніж темпи зростання позикових коштів, а їх частка у фінансуванні </w:t>
      </w:r>
      <w:r w:rsidR="00A67833" w:rsidRPr="00FB084E">
        <w:rPr>
          <w:rFonts w:eastAsiaTheme="minorHAnsi"/>
          <w:bCs/>
          <w:sz w:val="28"/>
          <w:szCs w:val="28"/>
          <w:lang w:eastAsia="en-US"/>
        </w:rPr>
        <w:t>ТОВ «ПРОСПЕРІТІ ЛЕНД»</w:t>
      </w:r>
      <w:r w:rsidRPr="00146218">
        <w:rPr>
          <w:rStyle w:val="longtext"/>
          <w:sz w:val="28"/>
          <w:szCs w:val="28"/>
        </w:rPr>
        <w:t xml:space="preserve">перевищує 50%. </w:t>
      </w:r>
      <w:r w:rsidRPr="00146218">
        <w:rPr>
          <w:rStyle w:val="longtext"/>
          <w:sz w:val="28"/>
          <w:szCs w:val="28"/>
        </w:rPr>
        <w:tab/>
      </w:r>
    </w:p>
    <w:p w:rsidR="00146218" w:rsidRPr="00146218" w:rsidRDefault="00A67833" w:rsidP="00146218">
      <w:pPr>
        <w:tabs>
          <w:tab w:val="left" w:pos="709"/>
        </w:tabs>
        <w:spacing w:line="360" w:lineRule="auto"/>
        <w:ind w:firstLine="709"/>
        <w:jc w:val="both"/>
        <w:rPr>
          <w:rStyle w:val="longtext"/>
          <w:sz w:val="28"/>
          <w:szCs w:val="28"/>
        </w:rPr>
      </w:pPr>
      <w:r>
        <w:rPr>
          <w:rStyle w:val="longtext"/>
          <w:sz w:val="28"/>
          <w:szCs w:val="28"/>
        </w:rPr>
        <w:t xml:space="preserve">Таким чином, за період дослідження на </w:t>
      </w:r>
      <w:r w:rsidRPr="00FB084E">
        <w:rPr>
          <w:rFonts w:eastAsiaTheme="minorHAnsi"/>
          <w:bCs/>
          <w:sz w:val="28"/>
          <w:szCs w:val="28"/>
          <w:lang w:eastAsia="en-US"/>
        </w:rPr>
        <w:t>ТОВ «ПРОСПЕРІТІ ЛЕНД»</w:t>
      </w:r>
      <w:r w:rsidR="00146218" w:rsidRPr="00146218">
        <w:rPr>
          <w:rStyle w:val="longtext"/>
          <w:sz w:val="28"/>
          <w:szCs w:val="28"/>
        </w:rPr>
        <w:t xml:space="preserve"> спостер</w:t>
      </w:r>
      <w:r w:rsidR="00146218" w:rsidRPr="00146218">
        <w:rPr>
          <w:rStyle w:val="longtext"/>
          <w:sz w:val="28"/>
          <w:szCs w:val="28"/>
        </w:rPr>
        <w:t>і</w:t>
      </w:r>
      <w:r w:rsidR="00146218" w:rsidRPr="00146218">
        <w:rPr>
          <w:rStyle w:val="longtext"/>
          <w:sz w:val="28"/>
          <w:szCs w:val="28"/>
        </w:rPr>
        <w:t xml:space="preserve">гається </w:t>
      </w:r>
      <w:r>
        <w:rPr>
          <w:rStyle w:val="longtext"/>
          <w:sz w:val="28"/>
          <w:szCs w:val="28"/>
        </w:rPr>
        <w:t>стабільна</w:t>
      </w:r>
      <w:r w:rsidR="00146218" w:rsidRPr="00146218">
        <w:rPr>
          <w:rStyle w:val="longtext"/>
          <w:sz w:val="28"/>
          <w:szCs w:val="28"/>
        </w:rPr>
        <w:t xml:space="preserve"> тенденція розвитку, але непокритий збиток говорить про необхідність погашення його за рахунок погашення дебіторської заборгов</w:t>
      </w:r>
      <w:r w:rsidR="00146218" w:rsidRPr="00146218">
        <w:rPr>
          <w:rStyle w:val="longtext"/>
          <w:sz w:val="28"/>
          <w:szCs w:val="28"/>
        </w:rPr>
        <w:t>а</w:t>
      </w:r>
      <w:r w:rsidR="00146218" w:rsidRPr="00146218">
        <w:rPr>
          <w:rStyle w:val="longtext"/>
          <w:sz w:val="28"/>
          <w:szCs w:val="28"/>
        </w:rPr>
        <w:t xml:space="preserve">ності та збільшення ринків збуту для подальшого надходження грошових </w:t>
      </w:r>
      <w:r>
        <w:rPr>
          <w:rStyle w:val="longtext"/>
          <w:sz w:val="28"/>
          <w:szCs w:val="28"/>
        </w:rPr>
        <w:t>ресурсів</w:t>
      </w:r>
      <w:r w:rsidR="00146218" w:rsidRPr="00146218">
        <w:rPr>
          <w:rStyle w:val="longtext"/>
          <w:sz w:val="28"/>
          <w:szCs w:val="28"/>
        </w:rPr>
        <w:t xml:space="preserve">, щоб поліпшити </w:t>
      </w:r>
      <w:r>
        <w:rPr>
          <w:rStyle w:val="longtext"/>
          <w:sz w:val="28"/>
          <w:szCs w:val="28"/>
        </w:rPr>
        <w:t xml:space="preserve">економічний </w:t>
      </w:r>
      <w:r w:rsidR="00146218" w:rsidRPr="00146218">
        <w:rPr>
          <w:rStyle w:val="longtext"/>
          <w:sz w:val="28"/>
          <w:szCs w:val="28"/>
        </w:rPr>
        <w:t xml:space="preserve">стан </w:t>
      </w:r>
      <w:r w:rsidRPr="00FB084E">
        <w:rPr>
          <w:rFonts w:eastAsiaTheme="minorHAnsi"/>
          <w:bCs/>
          <w:sz w:val="28"/>
          <w:szCs w:val="28"/>
          <w:lang w:eastAsia="en-US"/>
        </w:rPr>
        <w:t>ТОВ «ПРОСПЕРІТІ ЛЕНД»</w:t>
      </w:r>
      <w:r w:rsidR="00146218" w:rsidRPr="00146218">
        <w:rPr>
          <w:rStyle w:val="longtext"/>
          <w:sz w:val="28"/>
          <w:szCs w:val="28"/>
        </w:rPr>
        <w:t>.</w:t>
      </w:r>
    </w:p>
    <w:p w:rsidR="00146218" w:rsidRDefault="00146218" w:rsidP="00146218">
      <w:pPr>
        <w:spacing w:line="360" w:lineRule="auto"/>
        <w:ind w:firstLine="709"/>
        <w:jc w:val="both"/>
        <w:rPr>
          <w:sz w:val="28"/>
          <w:szCs w:val="28"/>
        </w:rPr>
      </w:pPr>
    </w:p>
    <w:p w:rsidR="004B3874" w:rsidRDefault="004B3874" w:rsidP="00146218">
      <w:pPr>
        <w:spacing w:line="360" w:lineRule="auto"/>
        <w:ind w:firstLine="709"/>
        <w:jc w:val="both"/>
        <w:rPr>
          <w:sz w:val="28"/>
          <w:szCs w:val="28"/>
        </w:rPr>
      </w:pPr>
    </w:p>
    <w:p w:rsidR="00A67833" w:rsidRDefault="00A67833" w:rsidP="00146218">
      <w:pPr>
        <w:spacing w:line="360" w:lineRule="auto"/>
        <w:ind w:firstLine="709"/>
        <w:jc w:val="both"/>
        <w:rPr>
          <w:sz w:val="28"/>
          <w:szCs w:val="28"/>
        </w:rPr>
      </w:pPr>
      <w:r>
        <w:rPr>
          <w:sz w:val="28"/>
          <w:szCs w:val="28"/>
        </w:rPr>
        <w:t xml:space="preserve">2.2. Оцінка ділової активності та системи управління на </w:t>
      </w:r>
      <w:r w:rsidRPr="00FB084E">
        <w:rPr>
          <w:rFonts w:eastAsiaTheme="minorHAnsi"/>
          <w:bCs/>
          <w:sz w:val="28"/>
          <w:szCs w:val="28"/>
          <w:lang w:eastAsia="en-US"/>
        </w:rPr>
        <w:t>ТОВ «ПРОСПЕРІТІ ЛЕНД»</w:t>
      </w:r>
    </w:p>
    <w:p w:rsidR="00A67833" w:rsidRDefault="00A67833" w:rsidP="00146218">
      <w:pPr>
        <w:spacing w:line="360" w:lineRule="auto"/>
        <w:ind w:firstLine="709"/>
        <w:jc w:val="both"/>
        <w:rPr>
          <w:sz w:val="28"/>
          <w:szCs w:val="28"/>
        </w:rPr>
      </w:pPr>
    </w:p>
    <w:p w:rsidR="00BD547B" w:rsidRDefault="00BD547B" w:rsidP="00146218">
      <w:pPr>
        <w:spacing w:line="360" w:lineRule="auto"/>
        <w:ind w:firstLine="709"/>
        <w:jc w:val="both"/>
        <w:rPr>
          <w:sz w:val="28"/>
          <w:szCs w:val="28"/>
        </w:rPr>
      </w:pPr>
      <w:r>
        <w:rPr>
          <w:sz w:val="28"/>
          <w:szCs w:val="28"/>
        </w:rPr>
        <w:t xml:space="preserve">Важливим індикатором оцінки системи управління на </w:t>
      </w:r>
      <w:r w:rsidRPr="00FB084E">
        <w:rPr>
          <w:rFonts w:eastAsiaTheme="minorHAnsi"/>
          <w:bCs/>
          <w:sz w:val="28"/>
          <w:szCs w:val="28"/>
          <w:lang w:eastAsia="en-US"/>
        </w:rPr>
        <w:t>ТОВ «ПРОСПЕРІТІ ЛЕНД»</w:t>
      </w:r>
      <w:r>
        <w:rPr>
          <w:rFonts w:eastAsiaTheme="minorHAnsi"/>
          <w:bCs/>
          <w:sz w:val="28"/>
          <w:szCs w:val="28"/>
          <w:lang w:eastAsia="en-US"/>
        </w:rPr>
        <w:t xml:space="preserve"> є показники </w:t>
      </w:r>
      <w:r w:rsidR="00146218" w:rsidRPr="00146218">
        <w:rPr>
          <w:sz w:val="28"/>
          <w:szCs w:val="28"/>
        </w:rPr>
        <w:t>ліквідності і платоспроможності</w:t>
      </w:r>
      <w:r>
        <w:rPr>
          <w:sz w:val="28"/>
          <w:szCs w:val="28"/>
        </w:rPr>
        <w:t>.</w:t>
      </w:r>
    </w:p>
    <w:p w:rsidR="00146218" w:rsidRPr="00146218" w:rsidRDefault="00BD547B" w:rsidP="00146218">
      <w:pPr>
        <w:spacing w:line="360" w:lineRule="auto"/>
        <w:ind w:firstLine="709"/>
        <w:jc w:val="both"/>
        <w:rPr>
          <w:sz w:val="28"/>
          <w:szCs w:val="28"/>
        </w:rPr>
      </w:pPr>
      <w:r>
        <w:rPr>
          <w:sz w:val="28"/>
          <w:szCs w:val="28"/>
        </w:rPr>
        <w:t xml:space="preserve">Оцінка </w:t>
      </w:r>
      <w:r w:rsidR="00146218" w:rsidRPr="00146218">
        <w:rPr>
          <w:sz w:val="28"/>
          <w:szCs w:val="28"/>
        </w:rPr>
        <w:t xml:space="preserve">ліквідності балансу </w:t>
      </w:r>
      <w:r w:rsidRPr="00FB084E">
        <w:rPr>
          <w:rFonts w:eastAsiaTheme="minorHAnsi"/>
          <w:bCs/>
          <w:sz w:val="28"/>
          <w:szCs w:val="28"/>
          <w:lang w:eastAsia="en-US"/>
        </w:rPr>
        <w:t>ТОВ «ПРОСПЕРІТІ ЛЕНД»</w:t>
      </w:r>
      <w:r>
        <w:rPr>
          <w:rFonts w:eastAsiaTheme="minorHAnsi"/>
          <w:bCs/>
          <w:sz w:val="28"/>
          <w:szCs w:val="28"/>
          <w:lang w:eastAsia="en-US"/>
        </w:rPr>
        <w:t xml:space="preserve"> </w:t>
      </w:r>
      <w:r w:rsidR="00146218" w:rsidRPr="00146218">
        <w:rPr>
          <w:sz w:val="28"/>
          <w:szCs w:val="28"/>
        </w:rPr>
        <w:t>показує, у якій мірі підприємство здатне роз</w:t>
      </w:r>
      <w:r w:rsidR="00146218" w:rsidRPr="00146218">
        <w:rPr>
          <w:sz w:val="28"/>
          <w:szCs w:val="28"/>
        </w:rPr>
        <w:t>п</w:t>
      </w:r>
      <w:r w:rsidR="00146218" w:rsidRPr="00146218">
        <w:rPr>
          <w:sz w:val="28"/>
          <w:szCs w:val="28"/>
        </w:rPr>
        <w:t xml:space="preserve">латитися </w:t>
      </w:r>
      <w:r>
        <w:rPr>
          <w:sz w:val="28"/>
          <w:szCs w:val="28"/>
        </w:rPr>
        <w:t>за</w:t>
      </w:r>
      <w:r w:rsidR="00146218" w:rsidRPr="00146218">
        <w:rPr>
          <w:sz w:val="28"/>
          <w:szCs w:val="28"/>
        </w:rPr>
        <w:t xml:space="preserve"> короткострокови</w:t>
      </w:r>
      <w:r>
        <w:rPr>
          <w:sz w:val="28"/>
          <w:szCs w:val="28"/>
        </w:rPr>
        <w:t>ми</w:t>
      </w:r>
      <w:r w:rsidR="00146218" w:rsidRPr="00146218">
        <w:rPr>
          <w:sz w:val="28"/>
          <w:szCs w:val="28"/>
        </w:rPr>
        <w:t xml:space="preserve"> </w:t>
      </w:r>
      <w:r w:rsidRPr="00146218">
        <w:rPr>
          <w:sz w:val="28"/>
          <w:szCs w:val="28"/>
        </w:rPr>
        <w:t>зобов’язання</w:t>
      </w:r>
      <w:r>
        <w:rPr>
          <w:sz w:val="28"/>
          <w:szCs w:val="28"/>
        </w:rPr>
        <w:t>ми</w:t>
      </w:r>
      <w:r w:rsidR="00146218" w:rsidRPr="00146218">
        <w:rPr>
          <w:sz w:val="28"/>
          <w:szCs w:val="28"/>
        </w:rPr>
        <w:t xml:space="preserve"> поточними активами</w:t>
      </w:r>
      <w:r>
        <w:rPr>
          <w:sz w:val="28"/>
          <w:szCs w:val="28"/>
        </w:rPr>
        <w:t xml:space="preserve"> </w:t>
      </w:r>
      <w:r w:rsidRPr="00FB084E">
        <w:rPr>
          <w:rFonts w:eastAsiaTheme="minorHAnsi"/>
          <w:bCs/>
          <w:sz w:val="28"/>
          <w:szCs w:val="28"/>
          <w:lang w:eastAsia="en-US"/>
        </w:rPr>
        <w:t>ТОВ «ПРОСПЕРІТІ ЛЕНД»</w:t>
      </w:r>
      <w:r w:rsidR="00146218" w:rsidRPr="00146218">
        <w:rPr>
          <w:sz w:val="28"/>
          <w:szCs w:val="28"/>
        </w:rPr>
        <w:t>.</w:t>
      </w:r>
    </w:p>
    <w:p w:rsidR="00146218" w:rsidRPr="00146218" w:rsidRDefault="00146218" w:rsidP="00146218">
      <w:pPr>
        <w:spacing w:line="360" w:lineRule="auto"/>
        <w:ind w:firstLine="709"/>
        <w:jc w:val="both"/>
        <w:rPr>
          <w:sz w:val="28"/>
          <w:szCs w:val="28"/>
        </w:rPr>
      </w:pPr>
      <w:r w:rsidRPr="00146218">
        <w:rPr>
          <w:sz w:val="28"/>
          <w:szCs w:val="28"/>
        </w:rPr>
        <w:t>Показники ліквідності балансу є обмежуючими чинниками для ефекти</w:t>
      </w:r>
      <w:r w:rsidRPr="00146218">
        <w:rPr>
          <w:sz w:val="28"/>
          <w:szCs w:val="28"/>
        </w:rPr>
        <w:t>в</w:t>
      </w:r>
      <w:r w:rsidRPr="00146218">
        <w:rPr>
          <w:sz w:val="28"/>
          <w:szCs w:val="28"/>
        </w:rPr>
        <w:t xml:space="preserve">ності. Отже, ріст ефективності діяльності </w:t>
      </w:r>
      <w:r w:rsidR="00BD547B" w:rsidRPr="00FB084E">
        <w:rPr>
          <w:rFonts w:eastAsiaTheme="minorHAnsi"/>
          <w:bCs/>
          <w:sz w:val="28"/>
          <w:szCs w:val="28"/>
          <w:lang w:eastAsia="en-US"/>
        </w:rPr>
        <w:t>ТОВ «ПРОСПЕРІТІ ЛЕНД»</w:t>
      </w:r>
      <w:r w:rsidRPr="00146218">
        <w:rPr>
          <w:sz w:val="28"/>
          <w:szCs w:val="28"/>
        </w:rPr>
        <w:t xml:space="preserve"> часто відбувається при зн</w:t>
      </w:r>
      <w:r w:rsidRPr="00146218">
        <w:rPr>
          <w:sz w:val="28"/>
          <w:szCs w:val="28"/>
        </w:rPr>
        <w:t>и</w:t>
      </w:r>
      <w:r w:rsidRPr="00146218">
        <w:rPr>
          <w:sz w:val="28"/>
          <w:szCs w:val="28"/>
        </w:rPr>
        <w:t>женні загального рівня ліквідності</w:t>
      </w:r>
      <w:r w:rsidR="00BD547B">
        <w:rPr>
          <w:sz w:val="28"/>
          <w:szCs w:val="28"/>
        </w:rPr>
        <w:t xml:space="preserve"> </w:t>
      </w:r>
      <w:r w:rsidR="00BD547B" w:rsidRPr="00FB084E">
        <w:rPr>
          <w:rFonts w:eastAsiaTheme="minorHAnsi"/>
          <w:bCs/>
          <w:sz w:val="28"/>
          <w:szCs w:val="28"/>
          <w:lang w:eastAsia="en-US"/>
        </w:rPr>
        <w:t>ТОВ «ПРОСПЕРІТІ ЛЕНД»</w:t>
      </w:r>
      <w:r w:rsidRPr="00146218">
        <w:rPr>
          <w:sz w:val="28"/>
          <w:szCs w:val="28"/>
        </w:rPr>
        <w:t xml:space="preserve"> і навпаки. Необхідно контролювати, зіста</w:t>
      </w:r>
      <w:r w:rsidRPr="00146218">
        <w:rPr>
          <w:sz w:val="28"/>
          <w:szCs w:val="28"/>
        </w:rPr>
        <w:t>в</w:t>
      </w:r>
      <w:r w:rsidRPr="00146218">
        <w:rPr>
          <w:sz w:val="28"/>
          <w:szCs w:val="28"/>
        </w:rPr>
        <w:t xml:space="preserve">ляти і керувати значеннями </w:t>
      </w:r>
      <w:r w:rsidR="00BD547B">
        <w:rPr>
          <w:sz w:val="28"/>
          <w:szCs w:val="28"/>
        </w:rPr>
        <w:t>даних індикаторів</w:t>
      </w:r>
      <w:r w:rsidRPr="00146218">
        <w:rPr>
          <w:sz w:val="28"/>
          <w:szCs w:val="28"/>
        </w:rPr>
        <w:t>, виходячи з поточних умов і політ</w:t>
      </w:r>
      <w:r w:rsidRPr="00146218">
        <w:rPr>
          <w:sz w:val="28"/>
          <w:szCs w:val="28"/>
        </w:rPr>
        <w:t>и</w:t>
      </w:r>
      <w:r w:rsidRPr="00146218">
        <w:rPr>
          <w:sz w:val="28"/>
          <w:szCs w:val="28"/>
        </w:rPr>
        <w:t>ки розвитку.</w:t>
      </w:r>
    </w:p>
    <w:p w:rsidR="00146218" w:rsidRPr="00146218" w:rsidRDefault="00BD547B" w:rsidP="00146218">
      <w:pPr>
        <w:spacing w:line="360" w:lineRule="auto"/>
        <w:ind w:firstLine="709"/>
        <w:jc w:val="both"/>
        <w:rPr>
          <w:sz w:val="28"/>
          <w:szCs w:val="28"/>
        </w:rPr>
      </w:pPr>
      <w:r>
        <w:rPr>
          <w:sz w:val="28"/>
          <w:szCs w:val="28"/>
        </w:rPr>
        <w:lastRenderedPageBreak/>
        <w:t>Оцінка</w:t>
      </w:r>
      <w:r w:rsidR="00146218" w:rsidRPr="00146218">
        <w:rPr>
          <w:sz w:val="28"/>
          <w:szCs w:val="28"/>
        </w:rPr>
        <w:t xml:space="preserve"> ліквідності </w:t>
      </w:r>
      <w:r w:rsidRPr="00FB084E">
        <w:rPr>
          <w:rFonts w:eastAsiaTheme="minorHAnsi"/>
          <w:bCs/>
          <w:sz w:val="28"/>
          <w:szCs w:val="28"/>
          <w:lang w:eastAsia="en-US"/>
        </w:rPr>
        <w:t>ТОВ «ПРОСПЕРІТІ ЛЕНД»</w:t>
      </w:r>
      <w:r w:rsidR="00146218" w:rsidRPr="00146218">
        <w:rPr>
          <w:sz w:val="28"/>
          <w:szCs w:val="28"/>
        </w:rPr>
        <w:t xml:space="preserve"> проводиться на основі даних балансу і може бути проведений шляхом співставлення безпосередньо балансових </w:t>
      </w:r>
      <w:r>
        <w:rPr>
          <w:sz w:val="28"/>
          <w:szCs w:val="28"/>
        </w:rPr>
        <w:t>індкиаторів</w:t>
      </w:r>
      <w:r w:rsidR="00146218" w:rsidRPr="00146218">
        <w:rPr>
          <w:sz w:val="28"/>
          <w:szCs w:val="28"/>
        </w:rPr>
        <w:t xml:space="preserve"> активів і пасивів, а також шляхом розрахунку </w:t>
      </w:r>
      <w:r>
        <w:rPr>
          <w:sz w:val="28"/>
          <w:szCs w:val="28"/>
        </w:rPr>
        <w:t>відповідних</w:t>
      </w:r>
      <w:r w:rsidR="00146218" w:rsidRPr="00146218">
        <w:rPr>
          <w:sz w:val="28"/>
          <w:szCs w:val="28"/>
        </w:rPr>
        <w:t>коефіціє</w:t>
      </w:r>
      <w:r w:rsidR="00146218" w:rsidRPr="00146218">
        <w:rPr>
          <w:sz w:val="28"/>
          <w:szCs w:val="28"/>
        </w:rPr>
        <w:t>н</w:t>
      </w:r>
      <w:r w:rsidR="00146218" w:rsidRPr="00146218">
        <w:rPr>
          <w:sz w:val="28"/>
          <w:szCs w:val="28"/>
        </w:rPr>
        <w:t>тів.</w:t>
      </w:r>
    </w:p>
    <w:p w:rsidR="00BD547B" w:rsidRDefault="00146218" w:rsidP="00146218">
      <w:pPr>
        <w:spacing w:line="360" w:lineRule="auto"/>
        <w:ind w:firstLine="709"/>
        <w:jc w:val="both"/>
        <w:rPr>
          <w:sz w:val="28"/>
          <w:szCs w:val="28"/>
        </w:rPr>
      </w:pPr>
      <w:r w:rsidRPr="00146218">
        <w:rPr>
          <w:sz w:val="28"/>
          <w:szCs w:val="28"/>
        </w:rPr>
        <w:t xml:space="preserve">Для оцінки рівня ліквідності </w:t>
      </w:r>
      <w:r w:rsidR="00BD547B" w:rsidRPr="00FB084E">
        <w:rPr>
          <w:rFonts w:eastAsiaTheme="minorHAnsi"/>
          <w:bCs/>
          <w:sz w:val="28"/>
          <w:szCs w:val="28"/>
          <w:lang w:eastAsia="en-US"/>
        </w:rPr>
        <w:t>ТОВ «ПРОСПЕРІТІ ЛЕНД»</w:t>
      </w:r>
      <w:r w:rsidR="00BD547B">
        <w:rPr>
          <w:rFonts w:eastAsiaTheme="minorHAnsi"/>
          <w:bCs/>
          <w:sz w:val="28"/>
          <w:szCs w:val="28"/>
          <w:lang w:eastAsia="en-US"/>
        </w:rPr>
        <w:t xml:space="preserve"> </w:t>
      </w:r>
      <w:r w:rsidRPr="00146218">
        <w:rPr>
          <w:sz w:val="28"/>
          <w:szCs w:val="28"/>
        </w:rPr>
        <w:t xml:space="preserve">за основними індикаторами, </w:t>
      </w:r>
      <w:r w:rsidR="00BD547B">
        <w:rPr>
          <w:sz w:val="28"/>
          <w:szCs w:val="28"/>
        </w:rPr>
        <w:t>які характеризують його</w:t>
      </w:r>
      <w:r w:rsidRPr="00146218">
        <w:rPr>
          <w:sz w:val="28"/>
          <w:szCs w:val="28"/>
        </w:rPr>
        <w:t xml:space="preserve"> стан, розрахуємо основні коеф</w:t>
      </w:r>
      <w:r w:rsidRPr="00146218">
        <w:rPr>
          <w:sz w:val="28"/>
          <w:szCs w:val="28"/>
        </w:rPr>
        <w:t>і</w:t>
      </w:r>
      <w:r w:rsidRPr="00146218">
        <w:rPr>
          <w:sz w:val="28"/>
          <w:szCs w:val="28"/>
        </w:rPr>
        <w:t xml:space="preserve">цієнти, які наведемо в табл. 2.2. </w:t>
      </w:r>
    </w:p>
    <w:p w:rsidR="00BD547B" w:rsidRDefault="00146218" w:rsidP="00BD547B">
      <w:pPr>
        <w:spacing w:line="360" w:lineRule="auto"/>
        <w:ind w:firstLine="709"/>
        <w:jc w:val="right"/>
        <w:rPr>
          <w:sz w:val="28"/>
          <w:szCs w:val="28"/>
        </w:rPr>
      </w:pPr>
      <w:r w:rsidRPr="00146218">
        <w:rPr>
          <w:sz w:val="28"/>
          <w:szCs w:val="28"/>
        </w:rPr>
        <w:t xml:space="preserve">Таблиця 2.2 </w:t>
      </w:r>
    </w:p>
    <w:p w:rsidR="00146218" w:rsidRPr="00146218" w:rsidRDefault="00146218" w:rsidP="00BD547B">
      <w:pPr>
        <w:spacing w:line="360" w:lineRule="auto"/>
        <w:ind w:firstLine="709"/>
        <w:jc w:val="center"/>
        <w:rPr>
          <w:sz w:val="28"/>
          <w:szCs w:val="28"/>
        </w:rPr>
      </w:pPr>
      <w:r w:rsidRPr="00146218">
        <w:rPr>
          <w:sz w:val="28"/>
          <w:szCs w:val="28"/>
        </w:rPr>
        <w:t xml:space="preserve">Оцінка рівня ліквідності </w:t>
      </w:r>
      <w:r w:rsidR="00BD547B" w:rsidRPr="00FB084E">
        <w:rPr>
          <w:rFonts w:eastAsiaTheme="minorHAnsi"/>
          <w:bCs/>
          <w:sz w:val="28"/>
          <w:szCs w:val="28"/>
          <w:lang w:eastAsia="en-US"/>
        </w:rPr>
        <w:t>ТОВ «ПРОСПЕРІТІ ЛЕНД»</w:t>
      </w:r>
      <w:r w:rsidR="00BD547B">
        <w:rPr>
          <w:rFonts w:eastAsiaTheme="minorHAnsi"/>
          <w:bCs/>
          <w:sz w:val="28"/>
          <w:szCs w:val="28"/>
          <w:lang w:eastAsia="en-US"/>
        </w:rPr>
        <w:t xml:space="preserve"> </w:t>
      </w:r>
      <w:r w:rsidRPr="00146218">
        <w:rPr>
          <w:sz w:val="28"/>
          <w:szCs w:val="28"/>
        </w:rPr>
        <w:t>за основн</w:t>
      </w:r>
      <w:r w:rsidRPr="00146218">
        <w:rPr>
          <w:sz w:val="28"/>
          <w:szCs w:val="28"/>
        </w:rPr>
        <w:t>и</w:t>
      </w:r>
      <w:r w:rsidRPr="00146218">
        <w:rPr>
          <w:sz w:val="28"/>
          <w:szCs w:val="28"/>
        </w:rPr>
        <w:t>ми індикаторами за 20</w:t>
      </w:r>
      <w:r w:rsidR="00BD547B">
        <w:rPr>
          <w:sz w:val="28"/>
          <w:szCs w:val="28"/>
        </w:rPr>
        <w:t>2</w:t>
      </w:r>
      <w:r w:rsidRPr="00146218">
        <w:rPr>
          <w:sz w:val="28"/>
          <w:szCs w:val="28"/>
        </w:rPr>
        <w:t>1 – 20</w:t>
      </w:r>
      <w:r w:rsidR="00BD547B">
        <w:rPr>
          <w:sz w:val="28"/>
          <w:szCs w:val="28"/>
        </w:rPr>
        <w:t>2</w:t>
      </w:r>
      <w:r w:rsidRPr="00146218">
        <w:rPr>
          <w:sz w:val="28"/>
          <w:szCs w:val="28"/>
        </w:rPr>
        <w:t>3 роки</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2835"/>
        <w:gridCol w:w="709"/>
        <w:gridCol w:w="709"/>
        <w:gridCol w:w="850"/>
        <w:gridCol w:w="993"/>
        <w:gridCol w:w="992"/>
      </w:tblGrid>
      <w:tr w:rsidR="00146218" w:rsidRPr="00012B28" w:rsidTr="00146218">
        <w:trPr>
          <w:trHeight w:val="473"/>
        </w:trPr>
        <w:tc>
          <w:tcPr>
            <w:tcW w:w="2268" w:type="dxa"/>
            <w:vMerge w:val="restart"/>
            <w:shd w:val="clear" w:color="auto" w:fill="auto"/>
            <w:vAlign w:val="center"/>
          </w:tcPr>
          <w:p w:rsidR="00146218" w:rsidRPr="00C71F05" w:rsidRDefault="00146218" w:rsidP="00BD547B">
            <w:pPr>
              <w:spacing w:before="40"/>
              <w:jc w:val="center"/>
              <w:rPr>
                <w:sz w:val="18"/>
                <w:szCs w:val="18"/>
              </w:rPr>
            </w:pPr>
            <w:r w:rsidRPr="00C71F05">
              <w:rPr>
                <w:sz w:val="18"/>
                <w:szCs w:val="18"/>
              </w:rPr>
              <w:t>Показники</w:t>
            </w:r>
          </w:p>
        </w:tc>
        <w:tc>
          <w:tcPr>
            <w:tcW w:w="2835" w:type="dxa"/>
            <w:vMerge w:val="restart"/>
            <w:vAlign w:val="center"/>
          </w:tcPr>
          <w:p w:rsidR="00146218" w:rsidRPr="00C71F05" w:rsidRDefault="00146218" w:rsidP="00BD547B">
            <w:pPr>
              <w:spacing w:before="40"/>
              <w:jc w:val="center"/>
              <w:rPr>
                <w:sz w:val="18"/>
                <w:szCs w:val="18"/>
              </w:rPr>
            </w:pPr>
            <w:r w:rsidRPr="00C71F05">
              <w:rPr>
                <w:sz w:val="18"/>
                <w:szCs w:val="18"/>
              </w:rPr>
              <w:t>Формула</w:t>
            </w:r>
          </w:p>
        </w:tc>
        <w:tc>
          <w:tcPr>
            <w:tcW w:w="709" w:type="dxa"/>
            <w:vMerge w:val="restart"/>
            <w:shd w:val="clear" w:color="auto" w:fill="auto"/>
            <w:vAlign w:val="center"/>
          </w:tcPr>
          <w:p w:rsidR="00146218" w:rsidRPr="00C71F05" w:rsidRDefault="00146218" w:rsidP="00BD547B">
            <w:pPr>
              <w:spacing w:before="40"/>
              <w:jc w:val="center"/>
              <w:rPr>
                <w:sz w:val="18"/>
                <w:szCs w:val="18"/>
              </w:rPr>
            </w:pPr>
            <w:r>
              <w:rPr>
                <w:sz w:val="18"/>
                <w:szCs w:val="18"/>
              </w:rPr>
              <w:t>20</w:t>
            </w:r>
            <w:r w:rsidR="00BD547B">
              <w:rPr>
                <w:sz w:val="18"/>
                <w:szCs w:val="18"/>
              </w:rPr>
              <w:t>2</w:t>
            </w:r>
            <w:r>
              <w:rPr>
                <w:sz w:val="18"/>
                <w:szCs w:val="18"/>
              </w:rPr>
              <w:t>1</w:t>
            </w:r>
          </w:p>
        </w:tc>
        <w:tc>
          <w:tcPr>
            <w:tcW w:w="709" w:type="dxa"/>
            <w:vMerge w:val="restart"/>
            <w:shd w:val="clear" w:color="auto" w:fill="auto"/>
            <w:vAlign w:val="center"/>
          </w:tcPr>
          <w:p w:rsidR="00146218" w:rsidRPr="00C71F05" w:rsidRDefault="00146218" w:rsidP="00BD547B">
            <w:pPr>
              <w:spacing w:before="40"/>
              <w:jc w:val="center"/>
              <w:rPr>
                <w:sz w:val="18"/>
                <w:szCs w:val="18"/>
              </w:rPr>
            </w:pPr>
            <w:r>
              <w:rPr>
                <w:sz w:val="18"/>
                <w:szCs w:val="18"/>
              </w:rPr>
              <w:t>20</w:t>
            </w:r>
            <w:r w:rsidR="00BD547B">
              <w:rPr>
                <w:sz w:val="18"/>
                <w:szCs w:val="18"/>
              </w:rPr>
              <w:t>2</w:t>
            </w:r>
            <w:r>
              <w:rPr>
                <w:sz w:val="18"/>
                <w:szCs w:val="18"/>
              </w:rPr>
              <w:t>2</w:t>
            </w:r>
          </w:p>
        </w:tc>
        <w:tc>
          <w:tcPr>
            <w:tcW w:w="850" w:type="dxa"/>
            <w:vMerge w:val="restart"/>
            <w:shd w:val="clear" w:color="auto" w:fill="auto"/>
            <w:vAlign w:val="center"/>
          </w:tcPr>
          <w:p w:rsidR="00146218" w:rsidRPr="00C71F05" w:rsidRDefault="00146218" w:rsidP="00BD547B">
            <w:pPr>
              <w:spacing w:before="40"/>
              <w:jc w:val="center"/>
              <w:rPr>
                <w:sz w:val="18"/>
                <w:szCs w:val="18"/>
              </w:rPr>
            </w:pPr>
            <w:r>
              <w:rPr>
                <w:sz w:val="18"/>
                <w:szCs w:val="18"/>
              </w:rPr>
              <w:t>20</w:t>
            </w:r>
            <w:r w:rsidR="00BD547B">
              <w:rPr>
                <w:sz w:val="18"/>
                <w:szCs w:val="18"/>
              </w:rPr>
              <w:t>2</w:t>
            </w:r>
            <w:r>
              <w:rPr>
                <w:sz w:val="18"/>
                <w:szCs w:val="18"/>
              </w:rPr>
              <w:t>3</w:t>
            </w:r>
          </w:p>
        </w:tc>
        <w:tc>
          <w:tcPr>
            <w:tcW w:w="1985" w:type="dxa"/>
            <w:gridSpan w:val="2"/>
            <w:shd w:val="clear" w:color="auto" w:fill="auto"/>
          </w:tcPr>
          <w:p w:rsidR="00146218" w:rsidRPr="00C71F05" w:rsidRDefault="00146218" w:rsidP="00BD547B">
            <w:pPr>
              <w:spacing w:before="40"/>
              <w:jc w:val="center"/>
              <w:rPr>
                <w:sz w:val="18"/>
                <w:szCs w:val="18"/>
              </w:rPr>
            </w:pPr>
            <w:r w:rsidRPr="00C71F05">
              <w:rPr>
                <w:sz w:val="18"/>
                <w:szCs w:val="18"/>
              </w:rPr>
              <w:t>Темп</w:t>
            </w:r>
          </w:p>
          <w:p w:rsidR="00146218" w:rsidRPr="00C71F05" w:rsidRDefault="00146218" w:rsidP="00BD547B">
            <w:pPr>
              <w:spacing w:before="40"/>
              <w:jc w:val="center"/>
              <w:rPr>
                <w:sz w:val="18"/>
                <w:szCs w:val="18"/>
              </w:rPr>
            </w:pPr>
            <w:r w:rsidRPr="00C71F05">
              <w:rPr>
                <w:sz w:val="18"/>
                <w:szCs w:val="18"/>
              </w:rPr>
              <w:t>приросту на,%</w:t>
            </w:r>
          </w:p>
        </w:tc>
      </w:tr>
      <w:tr w:rsidR="00146218" w:rsidRPr="00012B28" w:rsidTr="00146218">
        <w:trPr>
          <w:trHeight w:val="725"/>
        </w:trPr>
        <w:tc>
          <w:tcPr>
            <w:tcW w:w="2268" w:type="dxa"/>
            <w:vMerge/>
            <w:shd w:val="clear" w:color="auto" w:fill="auto"/>
            <w:vAlign w:val="center"/>
          </w:tcPr>
          <w:p w:rsidR="00146218" w:rsidRPr="00C71F05" w:rsidRDefault="00146218" w:rsidP="00BD547B">
            <w:pPr>
              <w:spacing w:before="40"/>
              <w:jc w:val="center"/>
              <w:rPr>
                <w:sz w:val="18"/>
                <w:szCs w:val="18"/>
              </w:rPr>
            </w:pPr>
          </w:p>
        </w:tc>
        <w:tc>
          <w:tcPr>
            <w:tcW w:w="2835" w:type="dxa"/>
            <w:vMerge/>
            <w:vAlign w:val="center"/>
          </w:tcPr>
          <w:p w:rsidR="00146218" w:rsidRPr="00C71F05" w:rsidRDefault="00146218" w:rsidP="00BD547B">
            <w:pPr>
              <w:spacing w:before="40"/>
              <w:jc w:val="center"/>
              <w:rPr>
                <w:sz w:val="18"/>
                <w:szCs w:val="18"/>
              </w:rPr>
            </w:pPr>
          </w:p>
        </w:tc>
        <w:tc>
          <w:tcPr>
            <w:tcW w:w="709" w:type="dxa"/>
            <w:vMerge/>
            <w:shd w:val="clear" w:color="auto" w:fill="auto"/>
            <w:vAlign w:val="center"/>
          </w:tcPr>
          <w:p w:rsidR="00146218" w:rsidRPr="00C71F05" w:rsidRDefault="00146218" w:rsidP="00BD547B">
            <w:pPr>
              <w:spacing w:before="40"/>
              <w:jc w:val="center"/>
              <w:rPr>
                <w:sz w:val="18"/>
                <w:szCs w:val="18"/>
              </w:rPr>
            </w:pPr>
          </w:p>
        </w:tc>
        <w:tc>
          <w:tcPr>
            <w:tcW w:w="709" w:type="dxa"/>
            <w:vMerge/>
            <w:shd w:val="clear" w:color="auto" w:fill="auto"/>
            <w:vAlign w:val="center"/>
          </w:tcPr>
          <w:p w:rsidR="00146218" w:rsidRPr="00C71F05" w:rsidRDefault="00146218" w:rsidP="00BD547B">
            <w:pPr>
              <w:spacing w:before="40"/>
              <w:jc w:val="center"/>
              <w:rPr>
                <w:sz w:val="18"/>
                <w:szCs w:val="18"/>
              </w:rPr>
            </w:pPr>
          </w:p>
        </w:tc>
        <w:tc>
          <w:tcPr>
            <w:tcW w:w="850" w:type="dxa"/>
            <w:vMerge/>
            <w:shd w:val="clear" w:color="auto" w:fill="auto"/>
            <w:vAlign w:val="center"/>
          </w:tcPr>
          <w:p w:rsidR="00146218" w:rsidRPr="00C71F05" w:rsidRDefault="00146218" w:rsidP="00BD547B">
            <w:pPr>
              <w:spacing w:before="40"/>
              <w:jc w:val="center"/>
              <w:rPr>
                <w:sz w:val="18"/>
                <w:szCs w:val="18"/>
              </w:rPr>
            </w:pPr>
          </w:p>
        </w:tc>
        <w:tc>
          <w:tcPr>
            <w:tcW w:w="993" w:type="dxa"/>
            <w:shd w:val="clear" w:color="auto" w:fill="auto"/>
          </w:tcPr>
          <w:p w:rsidR="00146218" w:rsidRPr="00C71F05" w:rsidRDefault="00146218" w:rsidP="00BD547B">
            <w:pPr>
              <w:spacing w:before="40"/>
              <w:jc w:val="center"/>
              <w:rPr>
                <w:sz w:val="18"/>
                <w:szCs w:val="18"/>
              </w:rPr>
            </w:pPr>
            <w:r>
              <w:rPr>
                <w:sz w:val="18"/>
                <w:szCs w:val="18"/>
              </w:rPr>
              <w:t>20</w:t>
            </w:r>
            <w:r w:rsidR="00BD547B">
              <w:rPr>
                <w:sz w:val="18"/>
                <w:szCs w:val="18"/>
              </w:rPr>
              <w:t>2</w:t>
            </w:r>
            <w:r>
              <w:rPr>
                <w:sz w:val="18"/>
                <w:szCs w:val="18"/>
              </w:rPr>
              <w:t>2</w:t>
            </w:r>
            <w:r w:rsidRPr="00C71F05">
              <w:rPr>
                <w:sz w:val="18"/>
                <w:szCs w:val="18"/>
              </w:rPr>
              <w:t>/</w:t>
            </w:r>
          </w:p>
          <w:p w:rsidR="00146218" w:rsidRPr="00C71F05" w:rsidRDefault="00146218" w:rsidP="00BD547B">
            <w:pPr>
              <w:spacing w:before="40"/>
              <w:jc w:val="center"/>
              <w:rPr>
                <w:sz w:val="18"/>
                <w:szCs w:val="18"/>
              </w:rPr>
            </w:pPr>
            <w:r>
              <w:rPr>
                <w:sz w:val="18"/>
                <w:szCs w:val="18"/>
              </w:rPr>
              <w:t>20</w:t>
            </w:r>
            <w:r w:rsidR="00BD547B">
              <w:rPr>
                <w:sz w:val="18"/>
                <w:szCs w:val="18"/>
              </w:rPr>
              <w:t>2</w:t>
            </w:r>
            <w:r>
              <w:rPr>
                <w:sz w:val="18"/>
                <w:szCs w:val="18"/>
              </w:rPr>
              <w:t>1</w:t>
            </w:r>
          </w:p>
        </w:tc>
        <w:tc>
          <w:tcPr>
            <w:tcW w:w="992" w:type="dxa"/>
            <w:shd w:val="clear" w:color="auto" w:fill="auto"/>
          </w:tcPr>
          <w:p w:rsidR="00146218" w:rsidRPr="00C71F05" w:rsidRDefault="00146218" w:rsidP="00BD547B">
            <w:pPr>
              <w:spacing w:before="40"/>
              <w:jc w:val="center"/>
              <w:rPr>
                <w:sz w:val="18"/>
                <w:szCs w:val="18"/>
              </w:rPr>
            </w:pPr>
            <w:r>
              <w:rPr>
                <w:sz w:val="18"/>
                <w:szCs w:val="18"/>
              </w:rPr>
              <w:t>20</w:t>
            </w:r>
            <w:r w:rsidR="00BD547B">
              <w:rPr>
                <w:sz w:val="18"/>
                <w:szCs w:val="18"/>
              </w:rPr>
              <w:t>2</w:t>
            </w:r>
            <w:r>
              <w:rPr>
                <w:sz w:val="18"/>
                <w:szCs w:val="18"/>
              </w:rPr>
              <w:t>3</w:t>
            </w:r>
            <w:r w:rsidRPr="00C71F05">
              <w:rPr>
                <w:sz w:val="18"/>
                <w:szCs w:val="18"/>
              </w:rPr>
              <w:t>/</w:t>
            </w:r>
          </w:p>
          <w:p w:rsidR="00146218" w:rsidRPr="00C71F05" w:rsidRDefault="00146218" w:rsidP="00BD547B">
            <w:pPr>
              <w:spacing w:before="40"/>
              <w:jc w:val="center"/>
              <w:rPr>
                <w:sz w:val="18"/>
                <w:szCs w:val="18"/>
              </w:rPr>
            </w:pPr>
            <w:r>
              <w:rPr>
                <w:sz w:val="18"/>
                <w:szCs w:val="18"/>
              </w:rPr>
              <w:t>20</w:t>
            </w:r>
            <w:r w:rsidR="00BD547B">
              <w:rPr>
                <w:sz w:val="18"/>
                <w:szCs w:val="18"/>
              </w:rPr>
              <w:t>2</w:t>
            </w:r>
            <w:r>
              <w:rPr>
                <w:sz w:val="18"/>
                <w:szCs w:val="18"/>
              </w:rPr>
              <w:t>2</w:t>
            </w:r>
          </w:p>
        </w:tc>
      </w:tr>
      <w:tr w:rsidR="00146218" w:rsidRPr="00012B28" w:rsidTr="00146218">
        <w:trPr>
          <w:trHeight w:val="244"/>
        </w:trPr>
        <w:tc>
          <w:tcPr>
            <w:tcW w:w="2268" w:type="dxa"/>
            <w:shd w:val="clear" w:color="auto" w:fill="auto"/>
          </w:tcPr>
          <w:p w:rsidR="00146218" w:rsidRPr="00C71F05" w:rsidRDefault="00146218" w:rsidP="00146218">
            <w:pPr>
              <w:jc w:val="center"/>
              <w:rPr>
                <w:sz w:val="18"/>
                <w:szCs w:val="18"/>
              </w:rPr>
            </w:pPr>
            <w:r w:rsidRPr="00C71F05">
              <w:rPr>
                <w:sz w:val="18"/>
                <w:szCs w:val="18"/>
              </w:rPr>
              <w:t>1</w:t>
            </w:r>
          </w:p>
        </w:tc>
        <w:tc>
          <w:tcPr>
            <w:tcW w:w="2835" w:type="dxa"/>
            <w:vAlign w:val="center"/>
          </w:tcPr>
          <w:p w:rsidR="00146218" w:rsidRPr="00C71F05" w:rsidRDefault="00146218" w:rsidP="00146218">
            <w:pPr>
              <w:jc w:val="center"/>
              <w:rPr>
                <w:sz w:val="18"/>
                <w:szCs w:val="18"/>
              </w:rPr>
            </w:pPr>
            <w:r w:rsidRPr="00C71F05">
              <w:rPr>
                <w:sz w:val="18"/>
                <w:szCs w:val="18"/>
              </w:rPr>
              <w:t>2</w:t>
            </w:r>
          </w:p>
        </w:tc>
        <w:tc>
          <w:tcPr>
            <w:tcW w:w="709" w:type="dxa"/>
            <w:shd w:val="clear" w:color="auto" w:fill="auto"/>
            <w:vAlign w:val="center"/>
          </w:tcPr>
          <w:p w:rsidR="00146218" w:rsidRPr="00C71F05" w:rsidRDefault="00146218" w:rsidP="00146218">
            <w:pPr>
              <w:jc w:val="center"/>
              <w:rPr>
                <w:sz w:val="18"/>
                <w:szCs w:val="18"/>
              </w:rPr>
            </w:pPr>
            <w:r w:rsidRPr="00C71F05">
              <w:rPr>
                <w:sz w:val="18"/>
                <w:szCs w:val="18"/>
              </w:rPr>
              <w:t>3</w:t>
            </w:r>
          </w:p>
        </w:tc>
        <w:tc>
          <w:tcPr>
            <w:tcW w:w="709" w:type="dxa"/>
            <w:shd w:val="clear" w:color="auto" w:fill="auto"/>
            <w:vAlign w:val="center"/>
          </w:tcPr>
          <w:p w:rsidR="00146218" w:rsidRPr="00C71F05" w:rsidRDefault="00146218" w:rsidP="00146218">
            <w:pPr>
              <w:jc w:val="center"/>
              <w:rPr>
                <w:sz w:val="18"/>
                <w:szCs w:val="18"/>
              </w:rPr>
            </w:pPr>
            <w:r w:rsidRPr="00C71F05">
              <w:rPr>
                <w:sz w:val="18"/>
                <w:szCs w:val="18"/>
              </w:rPr>
              <w:t>4</w:t>
            </w:r>
          </w:p>
        </w:tc>
        <w:tc>
          <w:tcPr>
            <w:tcW w:w="850" w:type="dxa"/>
            <w:shd w:val="clear" w:color="auto" w:fill="auto"/>
            <w:vAlign w:val="center"/>
          </w:tcPr>
          <w:p w:rsidR="00146218" w:rsidRPr="00C71F05" w:rsidRDefault="00146218" w:rsidP="00146218">
            <w:pPr>
              <w:jc w:val="center"/>
              <w:rPr>
                <w:sz w:val="18"/>
                <w:szCs w:val="18"/>
              </w:rPr>
            </w:pPr>
            <w:r w:rsidRPr="00C71F05">
              <w:rPr>
                <w:sz w:val="18"/>
                <w:szCs w:val="18"/>
              </w:rPr>
              <w:t>5</w:t>
            </w:r>
          </w:p>
        </w:tc>
        <w:tc>
          <w:tcPr>
            <w:tcW w:w="993" w:type="dxa"/>
            <w:shd w:val="clear" w:color="auto" w:fill="auto"/>
            <w:vAlign w:val="center"/>
          </w:tcPr>
          <w:p w:rsidR="00146218" w:rsidRPr="00C71F05" w:rsidRDefault="00146218" w:rsidP="00146218">
            <w:pPr>
              <w:jc w:val="center"/>
              <w:rPr>
                <w:sz w:val="18"/>
                <w:szCs w:val="18"/>
              </w:rPr>
            </w:pPr>
            <w:r w:rsidRPr="00C71F05">
              <w:rPr>
                <w:sz w:val="18"/>
                <w:szCs w:val="18"/>
              </w:rPr>
              <w:t>6</w:t>
            </w:r>
          </w:p>
        </w:tc>
        <w:tc>
          <w:tcPr>
            <w:tcW w:w="992" w:type="dxa"/>
            <w:shd w:val="clear" w:color="auto" w:fill="auto"/>
            <w:vAlign w:val="center"/>
          </w:tcPr>
          <w:p w:rsidR="00146218" w:rsidRPr="00C71F05" w:rsidRDefault="00146218" w:rsidP="00146218">
            <w:pPr>
              <w:jc w:val="center"/>
              <w:rPr>
                <w:sz w:val="18"/>
                <w:szCs w:val="18"/>
              </w:rPr>
            </w:pPr>
            <w:r w:rsidRPr="00C71F05">
              <w:rPr>
                <w:sz w:val="18"/>
                <w:szCs w:val="18"/>
              </w:rPr>
              <w:t>7</w:t>
            </w:r>
          </w:p>
        </w:tc>
      </w:tr>
      <w:tr w:rsidR="00146218" w:rsidRPr="00012B28" w:rsidTr="00146218">
        <w:trPr>
          <w:trHeight w:val="759"/>
        </w:trPr>
        <w:tc>
          <w:tcPr>
            <w:tcW w:w="2268" w:type="dxa"/>
            <w:shd w:val="clear" w:color="auto" w:fill="auto"/>
          </w:tcPr>
          <w:p w:rsidR="00146218" w:rsidRPr="00C71F05" w:rsidRDefault="00146218" w:rsidP="00146218">
            <w:pPr>
              <w:jc w:val="both"/>
              <w:rPr>
                <w:sz w:val="18"/>
                <w:szCs w:val="18"/>
              </w:rPr>
            </w:pPr>
            <w:r w:rsidRPr="00C71F05">
              <w:rPr>
                <w:sz w:val="18"/>
                <w:szCs w:val="18"/>
              </w:rPr>
              <w:t>Коефіцнт абсолю</w:t>
            </w:r>
            <w:r w:rsidRPr="00C71F05">
              <w:rPr>
                <w:sz w:val="18"/>
                <w:szCs w:val="18"/>
              </w:rPr>
              <w:t>т</w:t>
            </w:r>
            <w:r w:rsidRPr="00C71F05">
              <w:rPr>
                <w:sz w:val="18"/>
                <w:szCs w:val="18"/>
              </w:rPr>
              <w:t>ної ліквідності</w:t>
            </w:r>
            <w:r w:rsidR="00BD547B">
              <w:rPr>
                <w:sz w:val="18"/>
                <w:szCs w:val="18"/>
              </w:rPr>
              <w:t xml:space="preserve"> на </w:t>
            </w:r>
            <w:r w:rsidR="00BD547B" w:rsidRPr="00BD547B">
              <w:rPr>
                <w:bCs/>
                <w:sz w:val="18"/>
                <w:szCs w:val="18"/>
              </w:rPr>
              <w:t>ТОВ «ПРОСПЕРІТІ ЛЕНД»</w:t>
            </w:r>
          </w:p>
        </w:tc>
        <w:tc>
          <w:tcPr>
            <w:tcW w:w="2835" w:type="dxa"/>
            <w:vAlign w:val="center"/>
          </w:tcPr>
          <w:p w:rsidR="00146218" w:rsidRPr="00C71F05" w:rsidRDefault="00146218" w:rsidP="00146218">
            <w:pPr>
              <w:jc w:val="center"/>
              <w:rPr>
                <w:sz w:val="18"/>
                <w:szCs w:val="18"/>
              </w:rPr>
            </w:pPr>
            <w:r w:rsidRPr="00C71F05">
              <w:rPr>
                <w:position w:val="-40"/>
                <w:sz w:val="18"/>
                <w:szCs w:val="18"/>
              </w:rPr>
              <w:object w:dxaOrig="1939" w:dyaOrig="639">
                <v:shape id="_x0000_i1032" type="#_x0000_t75" style="width:96.85pt;height:32.55pt" o:ole="">
                  <v:imagedata r:id="rId8" o:title=""/>
                </v:shape>
                <o:OLEObject Type="Embed" ProgID="Equation.3" ShapeID="_x0000_i1032" DrawAspect="Content" ObjectID="_1777914295" r:id="rId9"/>
              </w:object>
            </w:r>
          </w:p>
        </w:tc>
        <w:tc>
          <w:tcPr>
            <w:tcW w:w="709" w:type="dxa"/>
            <w:shd w:val="clear" w:color="auto" w:fill="auto"/>
            <w:vAlign w:val="center"/>
          </w:tcPr>
          <w:p w:rsidR="00146218" w:rsidRPr="00C71F05" w:rsidRDefault="00146218" w:rsidP="00146218">
            <w:pPr>
              <w:jc w:val="center"/>
              <w:rPr>
                <w:sz w:val="18"/>
                <w:szCs w:val="18"/>
              </w:rPr>
            </w:pPr>
            <w:r w:rsidRPr="00C71F05">
              <w:rPr>
                <w:sz w:val="18"/>
                <w:szCs w:val="18"/>
              </w:rPr>
              <w:t>5,6</w:t>
            </w:r>
            <w:r w:rsidR="00BD547B">
              <w:rPr>
                <w:sz w:val="18"/>
                <w:szCs w:val="18"/>
              </w:rPr>
              <w:t>1</w:t>
            </w:r>
          </w:p>
        </w:tc>
        <w:tc>
          <w:tcPr>
            <w:tcW w:w="709" w:type="dxa"/>
            <w:shd w:val="clear" w:color="auto" w:fill="auto"/>
            <w:vAlign w:val="center"/>
          </w:tcPr>
          <w:p w:rsidR="00146218" w:rsidRPr="00C71F05" w:rsidRDefault="00146218" w:rsidP="00146218">
            <w:pPr>
              <w:jc w:val="center"/>
              <w:rPr>
                <w:sz w:val="18"/>
                <w:szCs w:val="18"/>
              </w:rPr>
            </w:pPr>
            <w:r w:rsidRPr="00C71F05">
              <w:rPr>
                <w:sz w:val="18"/>
                <w:szCs w:val="18"/>
              </w:rPr>
              <w:t>0,19</w:t>
            </w:r>
            <w:r w:rsidR="00BD547B">
              <w:rPr>
                <w:sz w:val="18"/>
                <w:szCs w:val="18"/>
              </w:rPr>
              <w:t>1</w:t>
            </w:r>
          </w:p>
        </w:tc>
        <w:tc>
          <w:tcPr>
            <w:tcW w:w="850" w:type="dxa"/>
            <w:shd w:val="clear" w:color="auto" w:fill="auto"/>
            <w:vAlign w:val="center"/>
          </w:tcPr>
          <w:p w:rsidR="00146218" w:rsidRPr="00C71F05" w:rsidRDefault="00146218" w:rsidP="00146218">
            <w:pPr>
              <w:jc w:val="center"/>
              <w:rPr>
                <w:sz w:val="18"/>
                <w:szCs w:val="18"/>
              </w:rPr>
            </w:pPr>
            <w:r w:rsidRPr="00C71F05">
              <w:rPr>
                <w:sz w:val="18"/>
                <w:szCs w:val="18"/>
              </w:rPr>
              <w:t>0,27</w:t>
            </w:r>
            <w:r w:rsidR="00BD547B">
              <w:rPr>
                <w:sz w:val="18"/>
                <w:szCs w:val="18"/>
              </w:rPr>
              <w:t>1</w:t>
            </w:r>
          </w:p>
        </w:tc>
        <w:tc>
          <w:tcPr>
            <w:tcW w:w="993" w:type="dxa"/>
            <w:shd w:val="clear" w:color="auto" w:fill="auto"/>
            <w:vAlign w:val="center"/>
          </w:tcPr>
          <w:p w:rsidR="00146218" w:rsidRPr="00C71F05" w:rsidRDefault="00146218" w:rsidP="00146218">
            <w:pPr>
              <w:jc w:val="center"/>
              <w:rPr>
                <w:sz w:val="18"/>
                <w:szCs w:val="18"/>
              </w:rPr>
            </w:pPr>
            <w:r w:rsidRPr="00C71F05">
              <w:rPr>
                <w:sz w:val="18"/>
                <w:szCs w:val="18"/>
              </w:rPr>
              <w:t>-96,61</w:t>
            </w:r>
            <w:r w:rsidR="00BD547B">
              <w:rPr>
                <w:sz w:val="18"/>
                <w:szCs w:val="18"/>
              </w:rPr>
              <w:t>1</w:t>
            </w:r>
          </w:p>
        </w:tc>
        <w:tc>
          <w:tcPr>
            <w:tcW w:w="992" w:type="dxa"/>
            <w:shd w:val="clear" w:color="auto" w:fill="auto"/>
            <w:vAlign w:val="center"/>
          </w:tcPr>
          <w:p w:rsidR="00146218" w:rsidRPr="00C71F05" w:rsidRDefault="00146218" w:rsidP="00146218">
            <w:pPr>
              <w:jc w:val="center"/>
              <w:rPr>
                <w:sz w:val="18"/>
                <w:szCs w:val="18"/>
              </w:rPr>
            </w:pPr>
            <w:r w:rsidRPr="00C71F05">
              <w:rPr>
                <w:sz w:val="18"/>
                <w:szCs w:val="18"/>
              </w:rPr>
              <w:t>+42,11</w:t>
            </w:r>
            <w:r w:rsidR="00BD547B">
              <w:rPr>
                <w:sz w:val="18"/>
                <w:szCs w:val="18"/>
              </w:rPr>
              <w:t>1</w:t>
            </w:r>
          </w:p>
        </w:tc>
      </w:tr>
      <w:tr w:rsidR="00146218" w:rsidRPr="00012B28" w:rsidTr="00146218">
        <w:trPr>
          <w:trHeight w:val="871"/>
        </w:trPr>
        <w:tc>
          <w:tcPr>
            <w:tcW w:w="2268" w:type="dxa"/>
            <w:shd w:val="clear" w:color="auto" w:fill="auto"/>
          </w:tcPr>
          <w:p w:rsidR="00146218" w:rsidRPr="00C71F05" w:rsidRDefault="00146218" w:rsidP="00146218">
            <w:pPr>
              <w:jc w:val="both"/>
              <w:rPr>
                <w:sz w:val="18"/>
                <w:szCs w:val="18"/>
              </w:rPr>
            </w:pPr>
            <w:r w:rsidRPr="00C71F05">
              <w:rPr>
                <w:sz w:val="18"/>
                <w:szCs w:val="18"/>
              </w:rPr>
              <w:t>Коефіцієнт швидкої лікв</w:t>
            </w:r>
            <w:r w:rsidRPr="00C71F05">
              <w:rPr>
                <w:sz w:val="18"/>
                <w:szCs w:val="18"/>
              </w:rPr>
              <w:t>і</w:t>
            </w:r>
            <w:r w:rsidRPr="00C71F05">
              <w:rPr>
                <w:sz w:val="18"/>
                <w:szCs w:val="18"/>
              </w:rPr>
              <w:t>дності</w:t>
            </w:r>
            <w:r w:rsidR="00BD547B">
              <w:rPr>
                <w:sz w:val="18"/>
                <w:szCs w:val="18"/>
              </w:rPr>
              <w:t xml:space="preserve"> на </w:t>
            </w:r>
            <w:r w:rsidR="00BD547B" w:rsidRPr="00BD547B">
              <w:rPr>
                <w:bCs/>
                <w:sz w:val="18"/>
                <w:szCs w:val="18"/>
              </w:rPr>
              <w:t>ТОВ «ПРОСПЕРІТІ ЛЕНД»</w:t>
            </w:r>
          </w:p>
        </w:tc>
        <w:tc>
          <w:tcPr>
            <w:tcW w:w="2835" w:type="dxa"/>
            <w:vAlign w:val="center"/>
          </w:tcPr>
          <w:p w:rsidR="00146218" w:rsidRPr="00C71F05" w:rsidRDefault="00146218" w:rsidP="00146218">
            <w:pPr>
              <w:spacing w:before="180"/>
              <w:jc w:val="center"/>
              <w:rPr>
                <w:sz w:val="18"/>
                <w:szCs w:val="18"/>
              </w:rPr>
            </w:pPr>
            <w:r w:rsidRPr="00C71F05">
              <w:rPr>
                <w:position w:val="-42"/>
                <w:sz w:val="18"/>
                <w:szCs w:val="18"/>
              </w:rPr>
              <w:object w:dxaOrig="2340" w:dyaOrig="660">
                <v:shape id="_x0000_i1033" type="#_x0000_t75" style="width:117.45pt;height:33.45pt" o:ole="">
                  <v:imagedata r:id="rId10" o:title=""/>
                </v:shape>
                <o:OLEObject Type="Embed" ProgID="Equation.3" ShapeID="_x0000_i1033" DrawAspect="Content" ObjectID="_1777914296" r:id="rId11"/>
              </w:object>
            </w:r>
          </w:p>
        </w:tc>
        <w:tc>
          <w:tcPr>
            <w:tcW w:w="709" w:type="dxa"/>
            <w:shd w:val="clear" w:color="auto" w:fill="auto"/>
            <w:vAlign w:val="center"/>
          </w:tcPr>
          <w:p w:rsidR="00146218" w:rsidRPr="00C71F05" w:rsidRDefault="00146218" w:rsidP="00146218">
            <w:pPr>
              <w:spacing w:before="180"/>
              <w:jc w:val="center"/>
              <w:rPr>
                <w:sz w:val="18"/>
                <w:szCs w:val="18"/>
              </w:rPr>
            </w:pPr>
            <w:r w:rsidRPr="00C71F05">
              <w:rPr>
                <w:sz w:val="18"/>
                <w:szCs w:val="18"/>
              </w:rPr>
              <w:t>15,4</w:t>
            </w:r>
            <w:r w:rsidR="00BD547B">
              <w:rPr>
                <w:sz w:val="18"/>
                <w:szCs w:val="18"/>
              </w:rPr>
              <w:t>1</w:t>
            </w:r>
          </w:p>
        </w:tc>
        <w:tc>
          <w:tcPr>
            <w:tcW w:w="709" w:type="dxa"/>
            <w:shd w:val="clear" w:color="auto" w:fill="auto"/>
            <w:vAlign w:val="center"/>
          </w:tcPr>
          <w:p w:rsidR="00146218" w:rsidRPr="00C71F05" w:rsidRDefault="00146218" w:rsidP="00146218">
            <w:pPr>
              <w:spacing w:before="180"/>
              <w:jc w:val="center"/>
              <w:rPr>
                <w:sz w:val="18"/>
                <w:szCs w:val="18"/>
              </w:rPr>
            </w:pPr>
            <w:r w:rsidRPr="00C71F05">
              <w:rPr>
                <w:sz w:val="18"/>
                <w:szCs w:val="18"/>
              </w:rPr>
              <w:t>7,9</w:t>
            </w:r>
            <w:r w:rsidR="00BD547B">
              <w:rPr>
                <w:sz w:val="18"/>
                <w:szCs w:val="18"/>
              </w:rPr>
              <w:t>1</w:t>
            </w:r>
          </w:p>
        </w:tc>
        <w:tc>
          <w:tcPr>
            <w:tcW w:w="850" w:type="dxa"/>
            <w:shd w:val="clear" w:color="auto" w:fill="auto"/>
            <w:vAlign w:val="center"/>
          </w:tcPr>
          <w:p w:rsidR="00146218" w:rsidRPr="00C71F05" w:rsidRDefault="00146218" w:rsidP="00146218">
            <w:pPr>
              <w:spacing w:before="180"/>
              <w:jc w:val="center"/>
              <w:rPr>
                <w:sz w:val="18"/>
                <w:szCs w:val="18"/>
              </w:rPr>
            </w:pPr>
            <w:r w:rsidRPr="00C71F05">
              <w:rPr>
                <w:sz w:val="18"/>
                <w:szCs w:val="18"/>
              </w:rPr>
              <w:t>1,86</w:t>
            </w:r>
            <w:r w:rsidR="00BD547B">
              <w:rPr>
                <w:sz w:val="18"/>
                <w:szCs w:val="18"/>
              </w:rPr>
              <w:t>1</w:t>
            </w:r>
          </w:p>
        </w:tc>
        <w:tc>
          <w:tcPr>
            <w:tcW w:w="993" w:type="dxa"/>
            <w:shd w:val="clear" w:color="auto" w:fill="auto"/>
            <w:vAlign w:val="center"/>
          </w:tcPr>
          <w:p w:rsidR="00146218" w:rsidRPr="00C71F05" w:rsidRDefault="00146218" w:rsidP="00146218">
            <w:pPr>
              <w:spacing w:before="180"/>
              <w:jc w:val="center"/>
              <w:rPr>
                <w:sz w:val="18"/>
                <w:szCs w:val="18"/>
              </w:rPr>
            </w:pPr>
            <w:r w:rsidRPr="00C71F05">
              <w:rPr>
                <w:sz w:val="18"/>
                <w:szCs w:val="18"/>
              </w:rPr>
              <w:t>-48,7</w:t>
            </w:r>
            <w:r w:rsidR="00BD547B">
              <w:rPr>
                <w:sz w:val="18"/>
                <w:szCs w:val="18"/>
              </w:rPr>
              <w:t>1</w:t>
            </w:r>
          </w:p>
        </w:tc>
        <w:tc>
          <w:tcPr>
            <w:tcW w:w="992" w:type="dxa"/>
            <w:shd w:val="clear" w:color="auto" w:fill="auto"/>
            <w:vAlign w:val="center"/>
          </w:tcPr>
          <w:p w:rsidR="00146218" w:rsidRPr="00C71F05" w:rsidRDefault="00146218" w:rsidP="00146218">
            <w:pPr>
              <w:spacing w:before="180"/>
              <w:jc w:val="center"/>
              <w:rPr>
                <w:sz w:val="18"/>
                <w:szCs w:val="18"/>
              </w:rPr>
            </w:pPr>
            <w:r w:rsidRPr="00C71F05">
              <w:rPr>
                <w:sz w:val="18"/>
                <w:szCs w:val="18"/>
              </w:rPr>
              <w:t>-76,46</w:t>
            </w:r>
            <w:r w:rsidR="00BD547B">
              <w:rPr>
                <w:sz w:val="18"/>
                <w:szCs w:val="18"/>
              </w:rPr>
              <w:t>1</w:t>
            </w:r>
          </w:p>
        </w:tc>
      </w:tr>
      <w:tr w:rsidR="00146218" w:rsidRPr="00012B28" w:rsidTr="00146218">
        <w:trPr>
          <w:trHeight w:val="695"/>
        </w:trPr>
        <w:tc>
          <w:tcPr>
            <w:tcW w:w="2268" w:type="dxa"/>
            <w:shd w:val="clear" w:color="auto" w:fill="auto"/>
          </w:tcPr>
          <w:p w:rsidR="00146218" w:rsidRPr="00C71F05" w:rsidRDefault="00146218" w:rsidP="00146218">
            <w:pPr>
              <w:jc w:val="both"/>
              <w:rPr>
                <w:sz w:val="18"/>
                <w:szCs w:val="18"/>
              </w:rPr>
            </w:pPr>
            <w:r w:rsidRPr="00C71F05">
              <w:rPr>
                <w:sz w:val="18"/>
                <w:szCs w:val="18"/>
              </w:rPr>
              <w:t>Коефіцієнт загальної лі</w:t>
            </w:r>
            <w:r w:rsidRPr="00C71F05">
              <w:rPr>
                <w:sz w:val="18"/>
                <w:szCs w:val="18"/>
              </w:rPr>
              <w:t>к</w:t>
            </w:r>
            <w:r w:rsidRPr="00C71F05">
              <w:rPr>
                <w:sz w:val="18"/>
                <w:szCs w:val="18"/>
              </w:rPr>
              <w:t>відності</w:t>
            </w:r>
            <w:r w:rsidR="00BD547B">
              <w:rPr>
                <w:sz w:val="18"/>
                <w:szCs w:val="18"/>
              </w:rPr>
              <w:t xml:space="preserve"> на </w:t>
            </w:r>
            <w:r w:rsidR="00BD547B" w:rsidRPr="00BD547B">
              <w:rPr>
                <w:bCs/>
                <w:sz w:val="18"/>
                <w:szCs w:val="18"/>
              </w:rPr>
              <w:t>ТОВ «ПРОСПЕРІТІ ЛЕНД»</w:t>
            </w:r>
          </w:p>
        </w:tc>
        <w:tc>
          <w:tcPr>
            <w:tcW w:w="2835" w:type="dxa"/>
            <w:vAlign w:val="center"/>
          </w:tcPr>
          <w:p w:rsidR="00146218" w:rsidRPr="00C71F05" w:rsidRDefault="00146218" w:rsidP="00146218">
            <w:pPr>
              <w:jc w:val="center"/>
              <w:rPr>
                <w:sz w:val="18"/>
                <w:szCs w:val="18"/>
              </w:rPr>
            </w:pPr>
            <w:r w:rsidRPr="00C71F05">
              <w:rPr>
                <w:position w:val="-40"/>
                <w:sz w:val="18"/>
                <w:szCs w:val="18"/>
              </w:rPr>
              <w:object w:dxaOrig="1280" w:dyaOrig="639">
                <v:shape id="_x0000_i1034" type="#_x0000_t75" style="width:63.45pt;height:32.55pt" o:ole="">
                  <v:imagedata r:id="rId12" o:title=""/>
                </v:shape>
                <o:OLEObject Type="Embed" ProgID="Equation.3" ShapeID="_x0000_i1034" DrawAspect="Content" ObjectID="_1777914297" r:id="rId13"/>
              </w:object>
            </w:r>
          </w:p>
        </w:tc>
        <w:tc>
          <w:tcPr>
            <w:tcW w:w="709" w:type="dxa"/>
            <w:shd w:val="clear" w:color="auto" w:fill="auto"/>
            <w:vAlign w:val="center"/>
          </w:tcPr>
          <w:p w:rsidR="00146218" w:rsidRPr="00C71F05" w:rsidRDefault="00146218" w:rsidP="00146218">
            <w:pPr>
              <w:jc w:val="center"/>
              <w:rPr>
                <w:sz w:val="18"/>
                <w:szCs w:val="18"/>
              </w:rPr>
            </w:pPr>
            <w:r w:rsidRPr="00C71F05">
              <w:rPr>
                <w:sz w:val="18"/>
                <w:szCs w:val="18"/>
              </w:rPr>
              <w:t>43,4</w:t>
            </w:r>
            <w:r w:rsidR="00BD547B">
              <w:rPr>
                <w:sz w:val="18"/>
                <w:szCs w:val="18"/>
              </w:rPr>
              <w:t>1</w:t>
            </w:r>
          </w:p>
        </w:tc>
        <w:tc>
          <w:tcPr>
            <w:tcW w:w="709" w:type="dxa"/>
            <w:shd w:val="clear" w:color="auto" w:fill="auto"/>
            <w:vAlign w:val="center"/>
          </w:tcPr>
          <w:p w:rsidR="00146218" w:rsidRPr="00C71F05" w:rsidRDefault="00146218" w:rsidP="00146218">
            <w:pPr>
              <w:jc w:val="center"/>
              <w:rPr>
                <w:sz w:val="18"/>
                <w:szCs w:val="18"/>
              </w:rPr>
            </w:pPr>
            <w:r w:rsidRPr="00C71F05">
              <w:rPr>
                <w:sz w:val="18"/>
                <w:szCs w:val="18"/>
              </w:rPr>
              <w:t>5,13</w:t>
            </w:r>
            <w:r w:rsidR="00BD547B">
              <w:rPr>
                <w:sz w:val="18"/>
                <w:szCs w:val="18"/>
              </w:rPr>
              <w:t>1</w:t>
            </w:r>
          </w:p>
        </w:tc>
        <w:tc>
          <w:tcPr>
            <w:tcW w:w="850" w:type="dxa"/>
            <w:shd w:val="clear" w:color="auto" w:fill="auto"/>
            <w:vAlign w:val="center"/>
          </w:tcPr>
          <w:p w:rsidR="00146218" w:rsidRPr="00C71F05" w:rsidRDefault="00146218" w:rsidP="00146218">
            <w:pPr>
              <w:jc w:val="center"/>
              <w:rPr>
                <w:sz w:val="18"/>
                <w:szCs w:val="18"/>
              </w:rPr>
            </w:pPr>
            <w:r w:rsidRPr="00C71F05">
              <w:rPr>
                <w:sz w:val="18"/>
                <w:szCs w:val="18"/>
              </w:rPr>
              <w:t>3,8</w:t>
            </w:r>
            <w:r w:rsidR="00BD547B">
              <w:rPr>
                <w:sz w:val="18"/>
                <w:szCs w:val="18"/>
              </w:rPr>
              <w:t>1</w:t>
            </w:r>
          </w:p>
        </w:tc>
        <w:tc>
          <w:tcPr>
            <w:tcW w:w="993" w:type="dxa"/>
            <w:shd w:val="clear" w:color="auto" w:fill="auto"/>
            <w:vAlign w:val="center"/>
          </w:tcPr>
          <w:p w:rsidR="00146218" w:rsidRPr="00C71F05" w:rsidRDefault="00146218" w:rsidP="00146218">
            <w:pPr>
              <w:jc w:val="center"/>
              <w:rPr>
                <w:sz w:val="18"/>
                <w:szCs w:val="18"/>
              </w:rPr>
            </w:pPr>
            <w:r w:rsidRPr="00C71F05">
              <w:rPr>
                <w:sz w:val="18"/>
                <w:szCs w:val="18"/>
              </w:rPr>
              <w:t>-88,18</w:t>
            </w:r>
            <w:r w:rsidR="00BD547B">
              <w:rPr>
                <w:sz w:val="18"/>
                <w:szCs w:val="18"/>
              </w:rPr>
              <w:t>1</w:t>
            </w:r>
          </w:p>
        </w:tc>
        <w:tc>
          <w:tcPr>
            <w:tcW w:w="992" w:type="dxa"/>
            <w:shd w:val="clear" w:color="auto" w:fill="auto"/>
            <w:vAlign w:val="center"/>
          </w:tcPr>
          <w:p w:rsidR="00146218" w:rsidRPr="00C71F05" w:rsidRDefault="00146218" w:rsidP="00146218">
            <w:pPr>
              <w:jc w:val="center"/>
              <w:rPr>
                <w:sz w:val="18"/>
                <w:szCs w:val="18"/>
              </w:rPr>
            </w:pPr>
            <w:r w:rsidRPr="00C71F05">
              <w:rPr>
                <w:sz w:val="18"/>
                <w:szCs w:val="18"/>
              </w:rPr>
              <w:t>-25,96</w:t>
            </w:r>
            <w:r w:rsidR="00BD547B">
              <w:rPr>
                <w:sz w:val="18"/>
                <w:szCs w:val="18"/>
              </w:rPr>
              <w:t>1</w:t>
            </w:r>
          </w:p>
        </w:tc>
      </w:tr>
      <w:tr w:rsidR="00146218" w:rsidRPr="00012B28" w:rsidTr="00146218">
        <w:trPr>
          <w:trHeight w:val="720"/>
        </w:trPr>
        <w:tc>
          <w:tcPr>
            <w:tcW w:w="2268" w:type="dxa"/>
            <w:shd w:val="clear" w:color="auto" w:fill="auto"/>
          </w:tcPr>
          <w:p w:rsidR="00146218" w:rsidRPr="00C71F05" w:rsidRDefault="00146218" w:rsidP="00146218">
            <w:pPr>
              <w:jc w:val="both"/>
              <w:rPr>
                <w:sz w:val="18"/>
                <w:szCs w:val="18"/>
              </w:rPr>
            </w:pPr>
            <w:r w:rsidRPr="00C71F05">
              <w:rPr>
                <w:sz w:val="18"/>
                <w:szCs w:val="18"/>
              </w:rPr>
              <w:t>Чистий оборотний к</w:t>
            </w:r>
            <w:r w:rsidRPr="00C71F05">
              <w:rPr>
                <w:sz w:val="18"/>
                <w:szCs w:val="18"/>
              </w:rPr>
              <w:t>а</w:t>
            </w:r>
            <w:r w:rsidRPr="00C71F05">
              <w:rPr>
                <w:sz w:val="18"/>
                <w:szCs w:val="18"/>
              </w:rPr>
              <w:t>пітал (ЧОК)</w:t>
            </w:r>
            <w:r w:rsidR="00BD547B">
              <w:rPr>
                <w:sz w:val="18"/>
                <w:szCs w:val="18"/>
              </w:rPr>
              <w:t xml:space="preserve"> на </w:t>
            </w:r>
            <w:r w:rsidR="00BD547B" w:rsidRPr="00BD547B">
              <w:rPr>
                <w:bCs/>
                <w:sz w:val="18"/>
                <w:szCs w:val="18"/>
              </w:rPr>
              <w:t>ТОВ «ПРОСПЕРІТІ ЛЕНД»</w:t>
            </w:r>
          </w:p>
        </w:tc>
        <w:tc>
          <w:tcPr>
            <w:tcW w:w="2835" w:type="dxa"/>
            <w:vAlign w:val="center"/>
          </w:tcPr>
          <w:p w:rsidR="00146218" w:rsidRPr="00C71F05" w:rsidRDefault="00146218" w:rsidP="00146218">
            <w:pPr>
              <w:spacing w:before="180"/>
              <w:jc w:val="center"/>
              <w:rPr>
                <w:sz w:val="18"/>
                <w:szCs w:val="18"/>
              </w:rPr>
            </w:pPr>
            <w:r w:rsidRPr="00C71F05">
              <w:rPr>
                <w:position w:val="-10"/>
                <w:sz w:val="18"/>
                <w:szCs w:val="18"/>
              </w:rPr>
              <w:object w:dxaOrig="2659" w:dyaOrig="320">
                <v:shape id="_x0000_i1035" type="#_x0000_t75" style="width:132.85pt;height:15.45pt" o:ole="">
                  <v:imagedata r:id="rId14" o:title=""/>
                </v:shape>
                <o:OLEObject Type="Embed" ProgID="Equation.3" ShapeID="_x0000_i1035" DrawAspect="Content" ObjectID="_1777914298" r:id="rId15"/>
              </w:object>
            </w:r>
          </w:p>
        </w:tc>
        <w:tc>
          <w:tcPr>
            <w:tcW w:w="709" w:type="dxa"/>
            <w:shd w:val="clear" w:color="auto" w:fill="auto"/>
            <w:vAlign w:val="center"/>
          </w:tcPr>
          <w:p w:rsidR="00146218" w:rsidRPr="00C71F05" w:rsidRDefault="00146218" w:rsidP="00146218">
            <w:pPr>
              <w:spacing w:before="180"/>
              <w:jc w:val="center"/>
              <w:rPr>
                <w:sz w:val="18"/>
                <w:szCs w:val="18"/>
              </w:rPr>
            </w:pPr>
            <w:r w:rsidRPr="00C71F05">
              <w:rPr>
                <w:sz w:val="18"/>
                <w:szCs w:val="18"/>
              </w:rPr>
              <w:t>21,2</w:t>
            </w:r>
            <w:r w:rsidR="00BD547B">
              <w:rPr>
                <w:sz w:val="18"/>
                <w:szCs w:val="18"/>
              </w:rPr>
              <w:t>1</w:t>
            </w:r>
          </w:p>
        </w:tc>
        <w:tc>
          <w:tcPr>
            <w:tcW w:w="709" w:type="dxa"/>
            <w:shd w:val="clear" w:color="auto" w:fill="auto"/>
            <w:vAlign w:val="center"/>
          </w:tcPr>
          <w:p w:rsidR="00146218" w:rsidRPr="00C71F05" w:rsidRDefault="00146218" w:rsidP="00146218">
            <w:pPr>
              <w:spacing w:before="180"/>
              <w:jc w:val="center"/>
              <w:rPr>
                <w:sz w:val="18"/>
                <w:szCs w:val="18"/>
              </w:rPr>
            </w:pPr>
            <w:r w:rsidRPr="00C71F05">
              <w:rPr>
                <w:sz w:val="18"/>
                <w:szCs w:val="18"/>
              </w:rPr>
              <w:t>13,2</w:t>
            </w:r>
            <w:r w:rsidR="00BD547B">
              <w:rPr>
                <w:sz w:val="18"/>
                <w:szCs w:val="18"/>
              </w:rPr>
              <w:t>1</w:t>
            </w:r>
          </w:p>
        </w:tc>
        <w:tc>
          <w:tcPr>
            <w:tcW w:w="850" w:type="dxa"/>
            <w:shd w:val="clear" w:color="auto" w:fill="auto"/>
            <w:vAlign w:val="center"/>
          </w:tcPr>
          <w:p w:rsidR="00146218" w:rsidRPr="00C71F05" w:rsidRDefault="00146218" w:rsidP="00146218">
            <w:pPr>
              <w:spacing w:before="180"/>
              <w:jc w:val="center"/>
              <w:rPr>
                <w:sz w:val="18"/>
                <w:szCs w:val="18"/>
              </w:rPr>
            </w:pPr>
            <w:r w:rsidRPr="00C71F05">
              <w:rPr>
                <w:sz w:val="18"/>
                <w:szCs w:val="18"/>
              </w:rPr>
              <w:t>19,9</w:t>
            </w:r>
            <w:r w:rsidR="00BD547B">
              <w:rPr>
                <w:sz w:val="18"/>
                <w:szCs w:val="18"/>
              </w:rPr>
              <w:t>1</w:t>
            </w:r>
          </w:p>
        </w:tc>
        <w:tc>
          <w:tcPr>
            <w:tcW w:w="993" w:type="dxa"/>
            <w:shd w:val="clear" w:color="auto" w:fill="auto"/>
            <w:vAlign w:val="center"/>
          </w:tcPr>
          <w:p w:rsidR="00146218" w:rsidRPr="00C71F05" w:rsidRDefault="00146218" w:rsidP="00146218">
            <w:pPr>
              <w:spacing w:before="180"/>
              <w:jc w:val="center"/>
              <w:rPr>
                <w:sz w:val="18"/>
                <w:szCs w:val="18"/>
              </w:rPr>
            </w:pPr>
            <w:r w:rsidRPr="00C71F05">
              <w:rPr>
                <w:sz w:val="18"/>
                <w:szCs w:val="18"/>
              </w:rPr>
              <w:t>-37,74</w:t>
            </w:r>
            <w:r w:rsidR="00BD547B">
              <w:rPr>
                <w:sz w:val="18"/>
                <w:szCs w:val="18"/>
              </w:rPr>
              <w:t>1</w:t>
            </w:r>
          </w:p>
        </w:tc>
        <w:tc>
          <w:tcPr>
            <w:tcW w:w="992" w:type="dxa"/>
            <w:shd w:val="clear" w:color="auto" w:fill="auto"/>
            <w:vAlign w:val="center"/>
          </w:tcPr>
          <w:p w:rsidR="00146218" w:rsidRPr="00C71F05" w:rsidRDefault="00146218" w:rsidP="00146218">
            <w:pPr>
              <w:spacing w:before="180"/>
              <w:jc w:val="center"/>
              <w:rPr>
                <w:sz w:val="18"/>
                <w:szCs w:val="18"/>
              </w:rPr>
            </w:pPr>
            <w:r w:rsidRPr="00C71F05">
              <w:rPr>
                <w:sz w:val="18"/>
                <w:szCs w:val="18"/>
              </w:rPr>
              <w:t>+35,61</w:t>
            </w:r>
            <w:r w:rsidR="00BD547B">
              <w:rPr>
                <w:sz w:val="18"/>
                <w:szCs w:val="18"/>
              </w:rPr>
              <w:t>1</w:t>
            </w:r>
          </w:p>
        </w:tc>
      </w:tr>
      <w:tr w:rsidR="00146218" w:rsidRPr="00012B28" w:rsidTr="00146218">
        <w:trPr>
          <w:trHeight w:val="948"/>
        </w:trPr>
        <w:tc>
          <w:tcPr>
            <w:tcW w:w="2268" w:type="dxa"/>
            <w:shd w:val="clear" w:color="auto" w:fill="auto"/>
          </w:tcPr>
          <w:p w:rsidR="00146218" w:rsidRPr="00C71F05" w:rsidRDefault="00146218" w:rsidP="00146218">
            <w:pPr>
              <w:jc w:val="both"/>
              <w:rPr>
                <w:sz w:val="18"/>
                <w:szCs w:val="18"/>
              </w:rPr>
            </w:pPr>
            <w:r w:rsidRPr="00C71F05">
              <w:rPr>
                <w:sz w:val="18"/>
                <w:szCs w:val="18"/>
              </w:rPr>
              <w:t>Власний оборотний кап</w:t>
            </w:r>
            <w:r w:rsidRPr="00C71F05">
              <w:rPr>
                <w:sz w:val="18"/>
                <w:szCs w:val="18"/>
              </w:rPr>
              <w:t>і</w:t>
            </w:r>
            <w:r w:rsidRPr="00C71F05">
              <w:rPr>
                <w:sz w:val="18"/>
                <w:szCs w:val="18"/>
              </w:rPr>
              <w:t>тал (ВОК)</w:t>
            </w:r>
            <w:r w:rsidR="00BD547B">
              <w:rPr>
                <w:sz w:val="18"/>
                <w:szCs w:val="18"/>
              </w:rPr>
              <w:t xml:space="preserve"> на </w:t>
            </w:r>
            <w:r w:rsidR="00BD547B" w:rsidRPr="00BD547B">
              <w:rPr>
                <w:bCs/>
                <w:sz w:val="18"/>
                <w:szCs w:val="18"/>
              </w:rPr>
              <w:t>ТОВ «ПРОСПЕРІТІ ЛЕНД»</w:t>
            </w:r>
          </w:p>
        </w:tc>
        <w:tc>
          <w:tcPr>
            <w:tcW w:w="2835" w:type="dxa"/>
            <w:vAlign w:val="center"/>
          </w:tcPr>
          <w:p w:rsidR="00146218" w:rsidRPr="00C71F05" w:rsidRDefault="00146218" w:rsidP="00146218">
            <w:pPr>
              <w:spacing w:before="180"/>
              <w:jc w:val="center"/>
              <w:rPr>
                <w:sz w:val="18"/>
                <w:szCs w:val="18"/>
              </w:rPr>
            </w:pPr>
            <w:r w:rsidRPr="00C71F05">
              <w:rPr>
                <w:position w:val="-26"/>
                <w:sz w:val="18"/>
                <w:szCs w:val="18"/>
              </w:rPr>
              <w:object w:dxaOrig="2860" w:dyaOrig="639">
                <v:shape id="_x0000_i1036" type="#_x0000_t75" style="width:142.3pt;height:32.55pt" o:ole="">
                  <v:imagedata r:id="rId16" o:title=""/>
                </v:shape>
                <o:OLEObject Type="Embed" ProgID="Equation.3" ShapeID="_x0000_i1036" DrawAspect="Content" ObjectID="_1777914299" r:id="rId17"/>
              </w:object>
            </w:r>
          </w:p>
        </w:tc>
        <w:tc>
          <w:tcPr>
            <w:tcW w:w="709" w:type="dxa"/>
            <w:shd w:val="clear" w:color="auto" w:fill="auto"/>
            <w:vAlign w:val="center"/>
          </w:tcPr>
          <w:p w:rsidR="00146218" w:rsidRPr="00C71F05" w:rsidRDefault="00146218" w:rsidP="00146218">
            <w:pPr>
              <w:spacing w:before="180"/>
              <w:jc w:val="center"/>
              <w:rPr>
                <w:sz w:val="18"/>
                <w:szCs w:val="18"/>
              </w:rPr>
            </w:pPr>
            <w:r w:rsidRPr="00C71F05">
              <w:rPr>
                <w:sz w:val="18"/>
                <w:szCs w:val="18"/>
              </w:rPr>
              <w:t>21,2</w:t>
            </w:r>
            <w:r w:rsidR="00BD547B">
              <w:rPr>
                <w:sz w:val="18"/>
                <w:szCs w:val="18"/>
              </w:rPr>
              <w:t>1</w:t>
            </w:r>
          </w:p>
        </w:tc>
        <w:tc>
          <w:tcPr>
            <w:tcW w:w="709" w:type="dxa"/>
            <w:shd w:val="clear" w:color="auto" w:fill="auto"/>
            <w:vAlign w:val="center"/>
          </w:tcPr>
          <w:p w:rsidR="00146218" w:rsidRPr="00C71F05" w:rsidRDefault="00146218" w:rsidP="00146218">
            <w:pPr>
              <w:spacing w:before="180"/>
              <w:jc w:val="center"/>
              <w:rPr>
                <w:sz w:val="18"/>
                <w:szCs w:val="18"/>
              </w:rPr>
            </w:pPr>
            <w:r w:rsidRPr="00C71F05">
              <w:rPr>
                <w:sz w:val="18"/>
                <w:szCs w:val="18"/>
              </w:rPr>
              <w:t>13,2</w:t>
            </w:r>
            <w:r w:rsidR="00BD547B">
              <w:rPr>
                <w:sz w:val="18"/>
                <w:szCs w:val="18"/>
              </w:rPr>
              <w:t>1</w:t>
            </w:r>
          </w:p>
        </w:tc>
        <w:tc>
          <w:tcPr>
            <w:tcW w:w="850" w:type="dxa"/>
            <w:shd w:val="clear" w:color="auto" w:fill="auto"/>
            <w:vAlign w:val="center"/>
          </w:tcPr>
          <w:p w:rsidR="00146218" w:rsidRPr="00C71F05" w:rsidRDefault="00146218" w:rsidP="00146218">
            <w:pPr>
              <w:spacing w:before="180"/>
              <w:jc w:val="center"/>
              <w:rPr>
                <w:sz w:val="18"/>
                <w:szCs w:val="18"/>
              </w:rPr>
            </w:pPr>
            <w:r w:rsidRPr="00C71F05">
              <w:rPr>
                <w:sz w:val="18"/>
                <w:szCs w:val="18"/>
              </w:rPr>
              <w:t>17,9</w:t>
            </w:r>
            <w:r w:rsidR="00BD547B">
              <w:rPr>
                <w:sz w:val="18"/>
                <w:szCs w:val="18"/>
              </w:rPr>
              <w:t>1</w:t>
            </w:r>
          </w:p>
        </w:tc>
        <w:tc>
          <w:tcPr>
            <w:tcW w:w="993" w:type="dxa"/>
            <w:shd w:val="clear" w:color="auto" w:fill="auto"/>
            <w:vAlign w:val="center"/>
          </w:tcPr>
          <w:p w:rsidR="00146218" w:rsidRPr="00C71F05" w:rsidRDefault="00146218" w:rsidP="00146218">
            <w:pPr>
              <w:spacing w:before="180"/>
              <w:jc w:val="center"/>
              <w:rPr>
                <w:sz w:val="18"/>
                <w:szCs w:val="18"/>
              </w:rPr>
            </w:pPr>
            <w:r w:rsidRPr="00C71F05">
              <w:rPr>
                <w:sz w:val="18"/>
                <w:szCs w:val="18"/>
              </w:rPr>
              <w:t>+19,13</w:t>
            </w:r>
            <w:r w:rsidR="00BD547B">
              <w:rPr>
                <w:sz w:val="18"/>
                <w:szCs w:val="18"/>
              </w:rPr>
              <w:t>1</w:t>
            </w:r>
          </w:p>
        </w:tc>
        <w:tc>
          <w:tcPr>
            <w:tcW w:w="992" w:type="dxa"/>
            <w:shd w:val="clear" w:color="auto" w:fill="auto"/>
            <w:vAlign w:val="center"/>
          </w:tcPr>
          <w:p w:rsidR="00146218" w:rsidRPr="00C71F05" w:rsidRDefault="00146218" w:rsidP="00146218">
            <w:pPr>
              <w:spacing w:before="180"/>
              <w:jc w:val="center"/>
              <w:rPr>
                <w:sz w:val="18"/>
                <w:szCs w:val="18"/>
              </w:rPr>
            </w:pPr>
            <w:r w:rsidRPr="00C71F05">
              <w:rPr>
                <w:sz w:val="18"/>
                <w:szCs w:val="18"/>
              </w:rPr>
              <w:t>+29,17</w:t>
            </w:r>
            <w:r w:rsidR="00BD547B">
              <w:rPr>
                <w:sz w:val="18"/>
                <w:szCs w:val="18"/>
              </w:rPr>
              <w:t>1</w:t>
            </w:r>
          </w:p>
        </w:tc>
      </w:tr>
      <w:tr w:rsidR="00146218" w:rsidRPr="00012B28" w:rsidTr="00146218">
        <w:tc>
          <w:tcPr>
            <w:tcW w:w="2268" w:type="dxa"/>
            <w:shd w:val="clear" w:color="auto" w:fill="auto"/>
          </w:tcPr>
          <w:p w:rsidR="00146218" w:rsidRPr="00C71F05" w:rsidRDefault="00146218" w:rsidP="00146218">
            <w:pPr>
              <w:jc w:val="both"/>
              <w:rPr>
                <w:sz w:val="18"/>
                <w:szCs w:val="18"/>
              </w:rPr>
            </w:pPr>
            <w:r w:rsidRPr="00C71F05">
              <w:rPr>
                <w:sz w:val="18"/>
                <w:szCs w:val="18"/>
              </w:rPr>
              <w:t>Коефіцієнт. Маневр</w:t>
            </w:r>
            <w:r w:rsidRPr="00C71F05">
              <w:rPr>
                <w:sz w:val="18"/>
                <w:szCs w:val="18"/>
              </w:rPr>
              <w:t>е</w:t>
            </w:r>
            <w:r w:rsidRPr="00C71F05">
              <w:rPr>
                <w:sz w:val="18"/>
                <w:szCs w:val="18"/>
              </w:rPr>
              <w:t>ності власного капіталу</w:t>
            </w:r>
            <w:r w:rsidR="00BD547B">
              <w:rPr>
                <w:sz w:val="18"/>
                <w:szCs w:val="18"/>
              </w:rPr>
              <w:t xml:space="preserve"> на </w:t>
            </w:r>
            <w:r w:rsidR="00BD547B" w:rsidRPr="00BD547B">
              <w:rPr>
                <w:bCs/>
                <w:sz w:val="18"/>
                <w:szCs w:val="18"/>
              </w:rPr>
              <w:t>ТОВ «ПРОСПЕРІТІ ЛЕНД»</w:t>
            </w:r>
          </w:p>
        </w:tc>
        <w:tc>
          <w:tcPr>
            <w:tcW w:w="2835" w:type="dxa"/>
            <w:vAlign w:val="center"/>
          </w:tcPr>
          <w:p w:rsidR="00146218" w:rsidRPr="00C71F05" w:rsidRDefault="00146218" w:rsidP="00146218">
            <w:pPr>
              <w:jc w:val="center"/>
              <w:rPr>
                <w:sz w:val="18"/>
                <w:szCs w:val="18"/>
              </w:rPr>
            </w:pPr>
            <w:r w:rsidRPr="00C71F05">
              <w:rPr>
                <w:position w:val="-40"/>
                <w:sz w:val="18"/>
                <w:szCs w:val="18"/>
              </w:rPr>
              <w:object w:dxaOrig="1380" w:dyaOrig="639">
                <v:shape id="_x0000_i1037" type="#_x0000_t75" style="width:68.55pt;height:32.55pt" o:ole="">
                  <v:imagedata r:id="rId18" o:title=""/>
                </v:shape>
                <o:OLEObject Type="Embed" ProgID="Equation.3" ShapeID="_x0000_i1037" DrawAspect="Content" ObjectID="_1777914300" r:id="rId19"/>
              </w:object>
            </w:r>
          </w:p>
        </w:tc>
        <w:tc>
          <w:tcPr>
            <w:tcW w:w="709" w:type="dxa"/>
            <w:shd w:val="clear" w:color="auto" w:fill="auto"/>
            <w:vAlign w:val="center"/>
          </w:tcPr>
          <w:p w:rsidR="00146218" w:rsidRPr="00C71F05" w:rsidRDefault="00146218" w:rsidP="00146218">
            <w:pPr>
              <w:jc w:val="center"/>
              <w:rPr>
                <w:sz w:val="18"/>
                <w:szCs w:val="18"/>
              </w:rPr>
            </w:pPr>
            <w:r w:rsidRPr="00C71F05">
              <w:rPr>
                <w:sz w:val="18"/>
                <w:szCs w:val="18"/>
              </w:rPr>
              <w:t>0,88</w:t>
            </w:r>
            <w:r w:rsidR="00BD547B">
              <w:rPr>
                <w:sz w:val="18"/>
                <w:szCs w:val="18"/>
              </w:rPr>
              <w:t>1</w:t>
            </w:r>
          </w:p>
        </w:tc>
        <w:tc>
          <w:tcPr>
            <w:tcW w:w="709" w:type="dxa"/>
            <w:shd w:val="clear" w:color="auto" w:fill="auto"/>
            <w:vAlign w:val="center"/>
          </w:tcPr>
          <w:p w:rsidR="00146218" w:rsidRPr="00C71F05" w:rsidRDefault="00146218" w:rsidP="00146218">
            <w:pPr>
              <w:jc w:val="center"/>
              <w:rPr>
                <w:sz w:val="18"/>
                <w:szCs w:val="18"/>
              </w:rPr>
            </w:pPr>
            <w:r w:rsidRPr="00C71F05">
              <w:rPr>
                <w:sz w:val="18"/>
                <w:szCs w:val="18"/>
              </w:rPr>
              <w:t>0,92</w:t>
            </w:r>
            <w:r w:rsidR="00BD547B">
              <w:rPr>
                <w:sz w:val="18"/>
                <w:szCs w:val="18"/>
              </w:rPr>
              <w:t>1</w:t>
            </w:r>
          </w:p>
        </w:tc>
        <w:tc>
          <w:tcPr>
            <w:tcW w:w="850" w:type="dxa"/>
            <w:shd w:val="clear" w:color="auto" w:fill="auto"/>
            <w:vAlign w:val="center"/>
          </w:tcPr>
          <w:p w:rsidR="00146218" w:rsidRPr="00C71F05" w:rsidRDefault="00146218" w:rsidP="00146218">
            <w:pPr>
              <w:jc w:val="center"/>
              <w:rPr>
                <w:sz w:val="18"/>
                <w:szCs w:val="18"/>
              </w:rPr>
            </w:pPr>
            <w:r w:rsidRPr="00C71F05">
              <w:rPr>
                <w:sz w:val="18"/>
                <w:szCs w:val="18"/>
              </w:rPr>
              <w:t>0,94</w:t>
            </w:r>
            <w:r w:rsidR="00BD547B">
              <w:rPr>
                <w:sz w:val="18"/>
                <w:szCs w:val="18"/>
              </w:rPr>
              <w:t>1</w:t>
            </w:r>
          </w:p>
        </w:tc>
        <w:tc>
          <w:tcPr>
            <w:tcW w:w="993" w:type="dxa"/>
            <w:shd w:val="clear" w:color="auto" w:fill="auto"/>
            <w:vAlign w:val="center"/>
          </w:tcPr>
          <w:p w:rsidR="00146218" w:rsidRPr="00C71F05" w:rsidRDefault="00146218" w:rsidP="00146218">
            <w:pPr>
              <w:jc w:val="center"/>
              <w:rPr>
                <w:sz w:val="18"/>
                <w:szCs w:val="18"/>
              </w:rPr>
            </w:pPr>
            <w:r w:rsidRPr="00C71F05">
              <w:rPr>
                <w:sz w:val="18"/>
                <w:szCs w:val="18"/>
              </w:rPr>
              <w:t>+4,55</w:t>
            </w:r>
            <w:r w:rsidR="00BD547B">
              <w:rPr>
                <w:sz w:val="18"/>
                <w:szCs w:val="18"/>
              </w:rPr>
              <w:t>1</w:t>
            </w:r>
          </w:p>
        </w:tc>
        <w:tc>
          <w:tcPr>
            <w:tcW w:w="992" w:type="dxa"/>
            <w:shd w:val="clear" w:color="auto" w:fill="auto"/>
            <w:vAlign w:val="center"/>
          </w:tcPr>
          <w:p w:rsidR="00146218" w:rsidRPr="00C71F05" w:rsidRDefault="00146218" w:rsidP="00146218">
            <w:pPr>
              <w:jc w:val="center"/>
              <w:rPr>
                <w:sz w:val="18"/>
                <w:szCs w:val="18"/>
              </w:rPr>
            </w:pPr>
            <w:r w:rsidRPr="00C71F05">
              <w:rPr>
                <w:sz w:val="18"/>
                <w:szCs w:val="18"/>
              </w:rPr>
              <w:t>+2,17</w:t>
            </w:r>
            <w:r w:rsidR="00BD547B">
              <w:rPr>
                <w:sz w:val="18"/>
                <w:szCs w:val="18"/>
              </w:rPr>
              <w:t>1</w:t>
            </w:r>
          </w:p>
        </w:tc>
      </w:tr>
      <w:tr w:rsidR="00146218" w:rsidRPr="00012B28" w:rsidTr="00146218">
        <w:tc>
          <w:tcPr>
            <w:tcW w:w="2268" w:type="dxa"/>
            <w:shd w:val="clear" w:color="auto" w:fill="auto"/>
          </w:tcPr>
          <w:p w:rsidR="00146218" w:rsidRPr="00C71F05" w:rsidRDefault="00146218" w:rsidP="00146218">
            <w:pPr>
              <w:jc w:val="both"/>
              <w:rPr>
                <w:sz w:val="18"/>
                <w:szCs w:val="18"/>
              </w:rPr>
            </w:pPr>
            <w:r w:rsidRPr="00C71F05">
              <w:rPr>
                <w:sz w:val="18"/>
                <w:szCs w:val="18"/>
              </w:rPr>
              <w:t>Коефіцієнт маневрен</w:t>
            </w:r>
            <w:r w:rsidRPr="00C71F05">
              <w:rPr>
                <w:sz w:val="18"/>
                <w:szCs w:val="18"/>
              </w:rPr>
              <w:t>о</w:t>
            </w:r>
            <w:r w:rsidRPr="00C71F05">
              <w:rPr>
                <w:sz w:val="18"/>
                <w:szCs w:val="18"/>
              </w:rPr>
              <w:t>сті ВОК</w:t>
            </w:r>
            <w:r w:rsidR="00BD547B">
              <w:rPr>
                <w:sz w:val="18"/>
                <w:szCs w:val="18"/>
              </w:rPr>
              <w:t xml:space="preserve"> на </w:t>
            </w:r>
            <w:r w:rsidR="00BD547B" w:rsidRPr="00BD547B">
              <w:rPr>
                <w:bCs/>
                <w:sz w:val="18"/>
                <w:szCs w:val="18"/>
              </w:rPr>
              <w:t>ТОВ «ПРОСПЕРІТІ ЛЕНД»</w:t>
            </w:r>
          </w:p>
        </w:tc>
        <w:tc>
          <w:tcPr>
            <w:tcW w:w="2835" w:type="dxa"/>
            <w:vAlign w:val="center"/>
          </w:tcPr>
          <w:p w:rsidR="00146218" w:rsidRPr="00C71F05" w:rsidRDefault="00146218" w:rsidP="00146218">
            <w:pPr>
              <w:spacing w:before="120"/>
              <w:jc w:val="center"/>
              <w:rPr>
                <w:sz w:val="18"/>
                <w:szCs w:val="18"/>
              </w:rPr>
            </w:pPr>
            <w:r w:rsidRPr="00C71F05">
              <w:rPr>
                <w:position w:val="-40"/>
                <w:sz w:val="18"/>
                <w:szCs w:val="18"/>
              </w:rPr>
              <w:object w:dxaOrig="2340" w:dyaOrig="639">
                <v:shape id="_x0000_i1038" type="#_x0000_t75" style="width:116.55pt;height:32.55pt" o:ole="">
                  <v:imagedata r:id="rId20" o:title=""/>
                </v:shape>
                <o:OLEObject Type="Embed" ProgID="Equation.3" ShapeID="_x0000_i1038" DrawAspect="Content" ObjectID="_1777914301" r:id="rId21"/>
              </w:object>
            </w:r>
          </w:p>
        </w:tc>
        <w:tc>
          <w:tcPr>
            <w:tcW w:w="709" w:type="dxa"/>
            <w:shd w:val="clear" w:color="auto" w:fill="auto"/>
            <w:vAlign w:val="center"/>
          </w:tcPr>
          <w:p w:rsidR="00146218" w:rsidRPr="00C71F05" w:rsidRDefault="00146218" w:rsidP="00146218">
            <w:pPr>
              <w:spacing w:before="120"/>
              <w:jc w:val="center"/>
              <w:rPr>
                <w:sz w:val="18"/>
                <w:szCs w:val="18"/>
              </w:rPr>
            </w:pPr>
            <w:r w:rsidRPr="00C71F05">
              <w:rPr>
                <w:sz w:val="18"/>
                <w:szCs w:val="18"/>
              </w:rPr>
              <w:t>0,13</w:t>
            </w:r>
            <w:r w:rsidR="00BD547B">
              <w:rPr>
                <w:sz w:val="18"/>
                <w:szCs w:val="18"/>
              </w:rPr>
              <w:t>1</w:t>
            </w:r>
          </w:p>
        </w:tc>
        <w:tc>
          <w:tcPr>
            <w:tcW w:w="709" w:type="dxa"/>
            <w:shd w:val="clear" w:color="auto" w:fill="auto"/>
            <w:vAlign w:val="center"/>
          </w:tcPr>
          <w:p w:rsidR="00146218" w:rsidRPr="00C71F05" w:rsidRDefault="00146218" w:rsidP="00146218">
            <w:pPr>
              <w:spacing w:before="120"/>
              <w:jc w:val="center"/>
              <w:rPr>
                <w:sz w:val="18"/>
                <w:szCs w:val="18"/>
              </w:rPr>
            </w:pPr>
            <w:r w:rsidRPr="00C71F05">
              <w:rPr>
                <w:sz w:val="18"/>
                <w:szCs w:val="18"/>
              </w:rPr>
              <w:t>0,05</w:t>
            </w:r>
            <w:r w:rsidR="00BD547B">
              <w:rPr>
                <w:sz w:val="18"/>
                <w:szCs w:val="18"/>
              </w:rPr>
              <w:t>1</w:t>
            </w:r>
          </w:p>
        </w:tc>
        <w:tc>
          <w:tcPr>
            <w:tcW w:w="850" w:type="dxa"/>
            <w:shd w:val="clear" w:color="auto" w:fill="auto"/>
            <w:vAlign w:val="center"/>
          </w:tcPr>
          <w:p w:rsidR="00146218" w:rsidRPr="00C71F05" w:rsidRDefault="00146218" w:rsidP="00146218">
            <w:pPr>
              <w:spacing w:before="120"/>
              <w:jc w:val="center"/>
              <w:rPr>
                <w:sz w:val="18"/>
                <w:szCs w:val="18"/>
              </w:rPr>
            </w:pPr>
            <w:r w:rsidRPr="00C71F05">
              <w:rPr>
                <w:sz w:val="18"/>
                <w:szCs w:val="18"/>
              </w:rPr>
              <w:t>0,09</w:t>
            </w:r>
            <w:r w:rsidR="00BD547B">
              <w:rPr>
                <w:sz w:val="18"/>
                <w:szCs w:val="18"/>
              </w:rPr>
              <w:t>1</w:t>
            </w:r>
          </w:p>
        </w:tc>
        <w:tc>
          <w:tcPr>
            <w:tcW w:w="993" w:type="dxa"/>
            <w:shd w:val="clear" w:color="auto" w:fill="auto"/>
            <w:vAlign w:val="center"/>
          </w:tcPr>
          <w:p w:rsidR="00146218" w:rsidRPr="00C71F05" w:rsidRDefault="00146218" w:rsidP="00146218">
            <w:pPr>
              <w:spacing w:before="120"/>
              <w:jc w:val="center"/>
              <w:rPr>
                <w:sz w:val="18"/>
                <w:szCs w:val="18"/>
              </w:rPr>
            </w:pPr>
            <w:r w:rsidRPr="00C71F05">
              <w:rPr>
                <w:sz w:val="18"/>
                <w:szCs w:val="18"/>
              </w:rPr>
              <w:t>-65,38</w:t>
            </w:r>
            <w:r w:rsidR="00BD547B">
              <w:rPr>
                <w:sz w:val="18"/>
                <w:szCs w:val="18"/>
              </w:rPr>
              <w:t>1</w:t>
            </w:r>
          </w:p>
        </w:tc>
        <w:tc>
          <w:tcPr>
            <w:tcW w:w="992" w:type="dxa"/>
            <w:shd w:val="clear" w:color="auto" w:fill="auto"/>
            <w:vAlign w:val="center"/>
          </w:tcPr>
          <w:p w:rsidR="00146218" w:rsidRPr="00C71F05" w:rsidRDefault="00146218" w:rsidP="00146218">
            <w:pPr>
              <w:spacing w:before="120"/>
              <w:jc w:val="center"/>
              <w:rPr>
                <w:sz w:val="18"/>
                <w:szCs w:val="18"/>
              </w:rPr>
            </w:pPr>
            <w:r w:rsidRPr="00C71F05">
              <w:rPr>
                <w:sz w:val="18"/>
                <w:szCs w:val="18"/>
              </w:rPr>
              <w:t>+80,0</w:t>
            </w:r>
            <w:r w:rsidR="00BD547B">
              <w:rPr>
                <w:sz w:val="18"/>
                <w:szCs w:val="18"/>
              </w:rPr>
              <w:t>1</w:t>
            </w:r>
          </w:p>
        </w:tc>
      </w:tr>
    </w:tbl>
    <w:p w:rsidR="00146218" w:rsidRPr="00012B28" w:rsidRDefault="00146218" w:rsidP="00146218">
      <w:pPr>
        <w:spacing w:line="360" w:lineRule="auto"/>
        <w:ind w:firstLine="709"/>
        <w:jc w:val="both"/>
      </w:pPr>
    </w:p>
    <w:p w:rsidR="00BD547B" w:rsidRPr="00146218" w:rsidRDefault="00BD547B" w:rsidP="00BD547B">
      <w:pPr>
        <w:spacing w:line="360" w:lineRule="auto"/>
        <w:ind w:firstLine="709"/>
        <w:jc w:val="both"/>
        <w:rPr>
          <w:sz w:val="28"/>
          <w:szCs w:val="28"/>
        </w:rPr>
      </w:pPr>
      <w:r w:rsidRPr="00146218">
        <w:rPr>
          <w:i/>
          <w:sz w:val="28"/>
          <w:szCs w:val="28"/>
        </w:rPr>
        <w:t>ГК</w:t>
      </w:r>
      <w:r w:rsidRPr="00146218">
        <w:rPr>
          <w:sz w:val="28"/>
          <w:szCs w:val="28"/>
        </w:rPr>
        <w:t xml:space="preserve"> – грошові кошти</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 xml:space="preserve">ПФІ </w:t>
      </w:r>
      <w:r w:rsidRPr="00146218">
        <w:rPr>
          <w:sz w:val="28"/>
          <w:szCs w:val="28"/>
        </w:rPr>
        <w:t>– поточні фінансові і</w:t>
      </w:r>
      <w:r w:rsidRPr="00146218">
        <w:rPr>
          <w:sz w:val="28"/>
          <w:szCs w:val="28"/>
        </w:rPr>
        <w:t>н</w:t>
      </w:r>
      <w:r w:rsidRPr="00146218">
        <w:rPr>
          <w:sz w:val="28"/>
          <w:szCs w:val="28"/>
        </w:rPr>
        <w:t>вестиції</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 xml:space="preserve">ПЗ </w:t>
      </w:r>
      <w:r w:rsidRPr="00146218">
        <w:rPr>
          <w:sz w:val="28"/>
          <w:szCs w:val="28"/>
        </w:rPr>
        <w:t>– поточні зобов’язання</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 xml:space="preserve">ДЗ </w:t>
      </w:r>
      <w:r w:rsidRPr="00146218">
        <w:rPr>
          <w:sz w:val="28"/>
          <w:szCs w:val="28"/>
        </w:rPr>
        <w:t>– дебіторська заборгованість</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ПА</w:t>
      </w:r>
      <w:r w:rsidRPr="00146218">
        <w:rPr>
          <w:sz w:val="28"/>
          <w:szCs w:val="28"/>
        </w:rPr>
        <w:t xml:space="preserve"> – поточні активи</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ВМП</w:t>
      </w:r>
      <w:r w:rsidRPr="00146218">
        <w:rPr>
          <w:sz w:val="28"/>
          <w:szCs w:val="28"/>
        </w:rPr>
        <w:t xml:space="preserve"> </w:t>
      </w:r>
      <w:r w:rsidRPr="00146218">
        <w:rPr>
          <w:sz w:val="28"/>
          <w:szCs w:val="28"/>
        </w:rPr>
        <w:lastRenderedPageBreak/>
        <w:t>– витрати майбутніх періодів</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ВК</w:t>
      </w:r>
      <w:r w:rsidRPr="00146218">
        <w:rPr>
          <w:sz w:val="28"/>
          <w:szCs w:val="28"/>
        </w:rPr>
        <w:t xml:space="preserve"> – власний капітал</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 xml:space="preserve">ЗВП </w:t>
      </w:r>
      <w:r w:rsidRPr="00146218">
        <w:rPr>
          <w:sz w:val="28"/>
          <w:szCs w:val="28"/>
        </w:rPr>
        <w:t>– забе</w:t>
      </w:r>
      <w:r w:rsidRPr="00146218">
        <w:rPr>
          <w:sz w:val="28"/>
          <w:szCs w:val="28"/>
        </w:rPr>
        <w:t>з</w:t>
      </w:r>
      <w:r w:rsidRPr="00146218">
        <w:rPr>
          <w:sz w:val="28"/>
          <w:szCs w:val="28"/>
        </w:rPr>
        <w:t>печення наступних витрат та платежів</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 xml:space="preserve">ДМП </w:t>
      </w:r>
      <w:r w:rsidRPr="00146218">
        <w:rPr>
          <w:sz w:val="28"/>
          <w:szCs w:val="28"/>
        </w:rPr>
        <w:t>– доходи майбутніх періодів</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НоА</w:t>
      </w:r>
      <w:r w:rsidRPr="00146218">
        <w:rPr>
          <w:sz w:val="28"/>
          <w:szCs w:val="28"/>
        </w:rPr>
        <w:t xml:space="preserve"> – необ</w:t>
      </w:r>
      <w:r w:rsidRPr="00146218">
        <w:rPr>
          <w:sz w:val="28"/>
          <w:szCs w:val="28"/>
        </w:rPr>
        <w:t>о</w:t>
      </w:r>
      <w:r w:rsidRPr="00146218">
        <w:rPr>
          <w:sz w:val="28"/>
          <w:szCs w:val="28"/>
        </w:rPr>
        <w:t>ротні активи</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 xml:space="preserve">; </w:t>
      </w:r>
      <w:r w:rsidRPr="00146218">
        <w:rPr>
          <w:i/>
          <w:sz w:val="28"/>
          <w:szCs w:val="28"/>
        </w:rPr>
        <w:t>ВОК</w:t>
      </w:r>
      <w:r w:rsidRPr="00146218">
        <w:rPr>
          <w:sz w:val="28"/>
          <w:szCs w:val="28"/>
        </w:rPr>
        <w:t xml:space="preserve"> – власний оборотний капітал</w:t>
      </w:r>
      <w:r>
        <w:rPr>
          <w:sz w:val="28"/>
          <w:szCs w:val="28"/>
        </w:rPr>
        <w:t xml:space="preserve"> </w:t>
      </w:r>
      <w:r w:rsidRPr="00FB084E">
        <w:rPr>
          <w:rFonts w:eastAsiaTheme="minorHAnsi"/>
          <w:bCs/>
          <w:sz w:val="28"/>
          <w:szCs w:val="28"/>
          <w:lang w:eastAsia="en-US"/>
        </w:rPr>
        <w:t>ТОВ «ПРОСПЕРІТІ ЛЕНД»</w:t>
      </w:r>
      <w:r w:rsidRPr="00146218">
        <w:rPr>
          <w:sz w:val="28"/>
          <w:szCs w:val="28"/>
        </w:rPr>
        <w:t>.</w:t>
      </w:r>
    </w:p>
    <w:p w:rsidR="00146218" w:rsidRPr="00146218" w:rsidRDefault="00BD547B" w:rsidP="00146218">
      <w:pPr>
        <w:tabs>
          <w:tab w:val="left" w:pos="709"/>
        </w:tabs>
        <w:spacing w:line="360" w:lineRule="auto"/>
        <w:ind w:firstLine="709"/>
        <w:jc w:val="both"/>
        <w:rPr>
          <w:sz w:val="28"/>
          <w:szCs w:val="28"/>
        </w:rPr>
      </w:pPr>
      <w:r>
        <w:rPr>
          <w:sz w:val="28"/>
          <w:szCs w:val="28"/>
        </w:rPr>
        <w:t>Відмітимо, що к</w:t>
      </w:r>
      <w:r w:rsidR="00146218" w:rsidRPr="00146218">
        <w:rPr>
          <w:sz w:val="28"/>
          <w:szCs w:val="28"/>
        </w:rPr>
        <w:t xml:space="preserve">оефіцієнт абсолютної ліквідності (або коефіцієнт платоспроможності) </w:t>
      </w:r>
      <w:r>
        <w:rPr>
          <w:sz w:val="28"/>
          <w:szCs w:val="28"/>
        </w:rPr>
        <w:t xml:space="preserve">на </w:t>
      </w:r>
      <w:r w:rsidRPr="00FB084E">
        <w:rPr>
          <w:rFonts w:eastAsiaTheme="minorHAnsi"/>
          <w:bCs/>
          <w:sz w:val="28"/>
          <w:szCs w:val="28"/>
          <w:lang w:eastAsia="en-US"/>
        </w:rPr>
        <w:t>ТОВ «ПРОСПЕРІТІ ЛЕНД»</w:t>
      </w:r>
      <w:r>
        <w:rPr>
          <w:rFonts w:eastAsiaTheme="minorHAnsi"/>
          <w:bCs/>
          <w:sz w:val="28"/>
          <w:szCs w:val="28"/>
          <w:lang w:eastAsia="en-US"/>
        </w:rPr>
        <w:t xml:space="preserve"> </w:t>
      </w:r>
      <w:r w:rsidR="00146218" w:rsidRPr="00146218">
        <w:rPr>
          <w:sz w:val="28"/>
          <w:szCs w:val="28"/>
        </w:rPr>
        <w:t>складає 5,6</w:t>
      </w:r>
      <w:r>
        <w:rPr>
          <w:sz w:val="28"/>
          <w:szCs w:val="28"/>
        </w:rPr>
        <w:t>1</w:t>
      </w:r>
      <w:r w:rsidR="00146218" w:rsidRPr="00146218">
        <w:rPr>
          <w:sz w:val="28"/>
          <w:szCs w:val="28"/>
        </w:rPr>
        <w:t xml:space="preserve"> в 20</w:t>
      </w:r>
      <w:r>
        <w:rPr>
          <w:sz w:val="28"/>
          <w:szCs w:val="28"/>
        </w:rPr>
        <w:t>2</w:t>
      </w:r>
      <w:r w:rsidR="00146218" w:rsidRPr="00146218">
        <w:rPr>
          <w:sz w:val="28"/>
          <w:szCs w:val="28"/>
        </w:rPr>
        <w:t>1 році, 0,19</w:t>
      </w:r>
      <w:r>
        <w:rPr>
          <w:sz w:val="28"/>
          <w:szCs w:val="28"/>
        </w:rPr>
        <w:t>1</w:t>
      </w:r>
      <w:r w:rsidR="00146218" w:rsidRPr="00146218">
        <w:rPr>
          <w:sz w:val="28"/>
          <w:szCs w:val="28"/>
        </w:rPr>
        <w:t xml:space="preserve"> в 20</w:t>
      </w:r>
      <w:r>
        <w:rPr>
          <w:sz w:val="28"/>
          <w:szCs w:val="28"/>
        </w:rPr>
        <w:t>2</w:t>
      </w:r>
      <w:r w:rsidR="00146218" w:rsidRPr="00146218">
        <w:rPr>
          <w:sz w:val="28"/>
          <w:szCs w:val="28"/>
        </w:rPr>
        <w:t>2 році та 0,27</w:t>
      </w:r>
      <w:r>
        <w:rPr>
          <w:sz w:val="28"/>
          <w:szCs w:val="28"/>
        </w:rPr>
        <w:t>1</w:t>
      </w:r>
      <w:r w:rsidR="00146218" w:rsidRPr="00146218">
        <w:rPr>
          <w:sz w:val="28"/>
          <w:szCs w:val="28"/>
        </w:rPr>
        <w:t xml:space="preserve"> в 20</w:t>
      </w:r>
      <w:r>
        <w:rPr>
          <w:sz w:val="28"/>
          <w:szCs w:val="28"/>
        </w:rPr>
        <w:t>2</w:t>
      </w:r>
      <w:r w:rsidR="00146218" w:rsidRPr="00146218">
        <w:rPr>
          <w:sz w:val="28"/>
          <w:szCs w:val="28"/>
        </w:rPr>
        <w:t xml:space="preserve">3 році, що показує яка частина поточної заборгованості </w:t>
      </w:r>
      <w:r>
        <w:rPr>
          <w:sz w:val="28"/>
          <w:szCs w:val="28"/>
        </w:rPr>
        <w:t xml:space="preserve">на </w:t>
      </w:r>
      <w:r w:rsidRPr="00FB084E">
        <w:rPr>
          <w:rFonts w:eastAsiaTheme="minorHAnsi"/>
          <w:bCs/>
          <w:sz w:val="28"/>
          <w:szCs w:val="28"/>
          <w:lang w:eastAsia="en-US"/>
        </w:rPr>
        <w:t>ТОВ «ПРОСПЕРІТІ ЛЕНД»</w:t>
      </w:r>
      <w:r>
        <w:rPr>
          <w:rFonts w:eastAsiaTheme="minorHAnsi"/>
          <w:bCs/>
          <w:sz w:val="28"/>
          <w:szCs w:val="28"/>
          <w:lang w:eastAsia="en-US"/>
        </w:rPr>
        <w:t xml:space="preserve"> </w:t>
      </w:r>
      <w:r w:rsidR="00146218" w:rsidRPr="00146218">
        <w:rPr>
          <w:sz w:val="28"/>
          <w:szCs w:val="28"/>
        </w:rPr>
        <w:t xml:space="preserve"> може бути погашена на дату складання балансу в терміновому порядку, тобто характеризує платоспром</w:t>
      </w:r>
      <w:r w:rsidR="00146218" w:rsidRPr="00146218">
        <w:rPr>
          <w:sz w:val="28"/>
          <w:szCs w:val="28"/>
        </w:rPr>
        <w:t>о</w:t>
      </w:r>
      <w:r w:rsidR="00146218" w:rsidRPr="00146218">
        <w:rPr>
          <w:sz w:val="28"/>
          <w:szCs w:val="28"/>
        </w:rPr>
        <w:t xml:space="preserve">жність </w:t>
      </w:r>
      <w:r w:rsidRPr="00FB084E">
        <w:rPr>
          <w:rFonts w:eastAsiaTheme="minorHAnsi"/>
          <w:bCs/>
          <w:sz w:val="28"/>
          <w:szCs w:val="28"/>
          <w:lang w:eastAsia="en-US"/>
        </w:rPr>
        <w:t>ТОВ «ПРОСПЕРІТІ ЛЕНД»</w:t>
      </w:r>
      <w:r>
        <w:rPr>
          <w:rFonts w:eastAsiaTheme="minorHAnsi"/>
          <w:bCs/>
          <w:sz w:val="28"/>
          <w:szCs w:val="28"/>
          <w:lang w:eastAsia="en-US"/>
        </w:rPr>
        <w:t xml:space="preserve"> </w:t>
      </w:r>
      <w:r w:rsidR="00146218" w:rsidRPr="00146218">
        <w:rPr>
          <w:sz w:val="28"/>
          <w:szCs w:val="28"/>
        </w:rPr>
        <w:t xml:space="preserve"> на дату  складання балансу.</w:t>
      </w:r>
    </w:p>
    <w:p w:rsidR="00146218" w:rsidRPr="00146218" w:rsidRDefault="00BD547B" w:rsidP="00146218">
      <w:pPr>
        <w:spacing w:line="360" w:lineRule="auto"/>
        <w:ind w:firstLine="709"/>
        <w:jc w:val="both"/>
        <w:rPr>
          <w:sz w:val="28"/>
          <w:szCs w:val="28"/>
        </w:rPr>
      </w:pPr>
      <w:r>
        <w:rPr>
          <w:sz w:val="28"/>
          <w:szCs w:val="28"/>
        </w:rPr>
        <w:t xml:space="preserve">Досліджуючи індикатори </w:t>
      </w:r>
      <w:r w:rsidR="00146218" w:rsidRPr="00146218">
        <w:rPr>
          <w:sz w:val="28"/>
          <w:szCs w:val="28"/>
        </w:rPr>
        <w:t xml:space="preserve">абсолютної ліквідності </w:t>
      </w:r>
      <w:r>
        <w:rPr>
          <w:sz w:val="28"/>
          <w:szCs w:val="28"/>
        </w:rPr>
        <w:t xml:space="preserve">на </w:t>
      </w:r>
      <w:r w:rsidRPr="00FB084E">
        <w:rPr>
          <w:rFonts w:eastAsiaTheme="minorHAnsi"/>
          <w:bCs/>
          <w:sz w:val="28"/>
          <w:szCs w:val="28"/>
          <w:lang w:eastAsia="en-US"/>
        </w:rPr>
        <w:t>ТОВ «ПРОСПЕРІТІ ЛЕНД»</w:t>
      </w:r>
      <w:r>
        <w:rPr>
          <w:rFonts w:eastAsiaTheme="minorHAnsi"/>
          <w:bCs/>
          <w:sz w:val="28"/>
          <w:szCs w:val="28"/>
          <w:lang w:eastAsia="en-US"/>
        </w:rPr>
        <w:t xml:space="preserve"> відмітимо, </w:t>
      </w:r>
      <w:r w:rsidR="00146218" w:rsidRPr="00146218">
        <w:rPr>
          <w:sz w:val="28"/>
          <w:szCs w:val="28"/>
        </w:rPr>
        <w:t>що вон</w:t>
      </w:r>
      <w:r>
        <w:rPr>
          <w:sz w:val="28"/>
          <w:szCs w:val="28"/>
        </w:rPr>
        <w:t>и</w:t>
      </w:r>
      <w:r w:rsidR="00146218" w:rsidRPr="00146218">
        <w:rPr>
          <w:sz w:val="28"/>
          <w:szCs w:val="28"/>
        </w:rPr>
        <w:t xml:space="preserve"> не входить в нормативні значення лише в 20</w:t>
      </w:r>
      <w:r>
        <w:rPr>
          <w:sz w:val="28"/>
          <w:szCs w:val="28"/>
        </w:rPr>
        <w:t>2</w:t>
      </w:r>
      <w:r w:rsidR="00146218" w:rsidRPr="00146218">
        <w:rPr>
          <w:sz w:val="28"/>
          <w:szCs w:val="28"/>
        </w:rPr>
        <w:t>1 та 20</w:t>
      </w:r>
      <w:r>
        <w:rPr>
          <w:sz w:val="28"/>
          <w:szCs w:val="28"/>
        </w:rPr>
        <w:t>2</w:t>
      </w:r>
      <w:r w:rsidR="00146218" w:rsidRPr="00146218">
        <w:rPr>
          <w:sz w:val="28"/>
          <w:szCs w:val="28"/>
        </w:rPr>
        <w:t>2 рр., так як скл</w:t>
      </w:r>
      <w:r w:rsidR="00146218" w:rsidRPr="00146218">
        <w:rPr>
          <w:sz w:val="28"/>
          <w:szCs w:val="28"/>
        </w:rPr>
        <w:t>а</w:t>
      </w:r>
      <w:r w:rsidR="00146218" w:rsidRPr="00146218">
        <w:rPr>
          <w:sz w:val="28"/>
          <w:szCs w:val="28"/>
        </w:rPr>
        <w:t>дає в 20</w:t>
      </w:r>
      <w:r>
        <w:rPr>
          <w:sz w:val="28"/>
          <w:szCs w:val="28"/>
        </w:rPr>
        <w:t>2</w:t>
      </w:r>
      <w:r w:rsidR="00146218" w:rsidRPr="00146218">
        <w:rPr>
          <w:sz w:val="28"/>
          <w:szCs w:val="28"/>
        </w:rPr>
        <w:t>1</w:t>
      </w:r>
      <w:r>
        <w:rPr>
          <w:sz w:val="28"/>
          <w:szCs w:val="28"/>
        </w:rPr>
        <w:t xml:space="preserve"> </w:t>
      </w:r>
      <w:r w:rsidR="00146218" w:rsidRPr="00146218">
        <w:rPr>
          <w:sz w:val="28"/>
          <w:szCs w:val="28"/>
        </w:rPr>
        <w:t>році – 5,6</w:t>
      </w:r>
      <w:r>
        <w:rPr>
          <w:sz w:val="28"/>
          <w:szCs w:val="28"/>
        </w:rPr>
        <w:t>1</w:t>
      </w:r>
      <w:r w:rsidR="00146218" w:rsidRPr="00146218">
        <w:rPr>
          <w:sz w:val="28"/>
          <w:szCs w:val="28"/>
        </w:rPr>
        <w:t>,</w:t>
      </w:r>
      <w:r>
        <w:rPr>
          <w:sz w:val="28"/>
          <w:szCs w:val="28"/>
        </w:rPr>
        <w:t xml:space="preserve"> </w:t>
      </w:r>
      <w:r w:rsidR="00146218" w:rsidRPr="00146218">
        <w:rPr>
          <w:sz w:val="28"/>
          <w:szCs w:val="28"/>
        </w:rPr>
        <w:t>в 20</w:t>
      </w:r>
      <w:r>
        <w:rPr>
          <w:sz w:val="28"/>
          <w:szCs w:val="28"/>
        </w:rPr>
        <w:t>2</w:t>
      </w:r>
      <w:r w:rsidR="00146218" w:rsidRPr="00146218">
        <w:rPr>
          <w:sz w:val="28"/>
          <w:szCs w:val="28"/>
        </w:rPr>
        <w:t>2 – 0,19</w:t>
      </w:r>
      <w:r>
        <w:rPr>
          <w:sz w:val="28"/>
          <w:szCs w:val="28"/>
        </w:rPr>
        <w:t>1</w:t>
      </w:r>
      <w:r w:rsidR="00146218" w:rsidRPr="00146218">
        <w:rPr>
          <w:sz w:val="28"/>
          <w:szCs w:val="28"/>
        </w:rPr>
        <w:t>, а в 20</w:t>
      </w:r>
      <w:r>
        <w:rPr>
          <w:sz w:val="28"/>
          <w:szCs w:val="28"/>
        </w:rPr>
        <w:t>2</w:t>
      </w:r>
      <w:r w:rsidR="00146218" w:rsidRPr="00146218">
        <w:rPr>
          <w:sz w:val="28"/>
          <w:szCs w:val="28"/>
        </w:rPr>
        <w:t>3 році – 0,27</w:t>
      </w:r>
      <w:r>
        <w:rPr>
          <w:sz w:val="28"/>
          <w:szCs w:val="28"/>
        </w:rPr>
        <w:t>1</w:t>
      </w:r>
      <w:r w:rsidR="00146218" w:rsidRPr="00146218">
        <w:rPr>
          <w:sz w:val="28"/>
          <w:szCs w:val="28"/>
        </w:rPr>
        <w:t xml:space="preserve">. </w:t>
      </w:r>
      <w:r>
        <w:rPr>
          <w:sz w:val="28"/>
          <w:szCs w:val="28"/>
        </w:rPr>
        <w:t>У</w:t>
      </w:r>
      <w:r w:rsidR="00146218" w:rsidRPr="00146218">
        <w:rPr>
          <w:sz w:val="28"/>
          <w:szCs w:val="28"/>
        </w:rPr>
        <w:t xml:space="preserve"> той час</w:t>
      </w:r>
      <w:r>
        <w:rPr>
          <w:sz w:val="28"/>
          <w:szCs w:val="28"/>
        </w:rPr>
        <w:t>,</w:t>
      </w:r>
      <w:r w:rsidR="00146218" w:rsidRPr="00146218">
        <w:rPr>
          <w:sz w:val="28"/>
          <w:szCs w:val="28"/>
        </w:rPr>
        <w:t xml:space="preserve"> коли норма діап</w:t>
      </w:r>
      <w:r w:rsidR="00146218" w:rsidRPr="00146218">
        <w:rPr>
          <w:sz w:val="28"/>
          <w:szCs w:val="28"/>
        </w:rPr>
        <w:t>а</w:t>
      </w:r>
      <w:r w:rsidR="00146218" w:rsidRPr="00146218">
        <w:rPr>
          <w:sz w:val="28"/>
          <w:szCs w:val="28"/>
        </w:rPr>
        <w:t>зону повинна складати від 0,2 до 0,5 – це вказує на те, що частка заборговано</w:t>
      </w:r>
      <w:r w:rsidR="00146218" w:rsidRPr="00146218">
        <w:rPr>
          <w:sz w:val="28"/>
          <w:szCs w:val="28"/>
        </w:rPr>
        <w:t>с</w:t>
      </w:r>
      <w:r w:rsidR="00146218" w:rsidRPr="00146218">
        <w:rPr>
          <w:sz w:val="28"/>
          <w:szCs w:val="28"/>
        </w:rPr>
        <w:t xml:space="preserve">ті, яку зможе погасити </w:t>
      </w:r>
      <w:r w:rsidR="00BD37EB">
        <w:rPr>
          <w:sz w:val="28"/>
          <w:szCs w:val="28"/>
        </w:rPr>
        <w:t xml:space="preserve">на </w:t>
      </w:r>
      <w:r w:rsidR="00BD37EB" w:rsidRPr="00FB084E">
        <w:rPr>
          <w:rFonts w:eastAsiaTheme="minorHAnsi"/>
          <w:bCs/>
          <w:sz w:val="28"/>
          <w:szCs w:val="28"/>
          <w:lang w:eastAsia="en-US"/>
        </w:rPr>
        <w:t>ТОВ «ПРОСПЕРІТІ ЛЕНД»</w:t>
      </w:r>
      <w:r w:rsidR="00BD37EB">
        <w:rPr>
          <w:rFonts w:eastAsiaTheme="minorHAnsi"/>
          <w:bCs/>
          <w:sz w:val="28"/>
          <w:szCs w:val="28"/>
          <w:lang w:eastAsia="en-US"/>
        </w:rPr>
        <w:t xml:space="preserve"> </w:t>
      </w:r>
      <w:r w:rsidR="00146218" w:rsidRPr="00146218">
        <w:rPr>
          <w:sz w:val="28"/>
          <w:szCs w:val="28"/>
        </w:rPr>
        <w:t xml:space="preserve"> у швидкому порядку дуже низька,</w:t>
      </w:r>
      <w:r w:rsidR="00BD37EB">
        <w:rPr>
          <w:sz w:val="28"/>
          <w:szCs w:val="28"/>
        </w:rPr>
        <w:t xml:space="preserve"> </w:t>
      </w:r>
      <w:r w:rsidR="00146218" w:rsidRPr="00146218">
        <w:rPr>
          <w:sz w:val="28"/>
          <w:szCs w:val="28"/>
        </w:rPr>
        <w:t>але в 20</w:t>
      </w:r>
      <w:r w:rsidR="00BD37EB">
        <w:rPr>
          <w:sz w:val="28"/>
          <w:szCs w:val="28"/>
        </w:rPr>
        <w:t>2</w:t>
      </w:r>
      <w:r w:rsidR="00146218" w:rsidRPr="00146218">
        <w:rPr>
          <w:sz w:val="28"/>
          <w:szCs w:val="28"/>
        </w:rPr>
        <w:t>3 році є імовірність погашення заборгованості.</w:t>
      </w:r>
    </w:p>
    <w:p w:rsidR="00146218" w:rsidRPr="00146218" w:rsidRDefault="00146218" w:rsidP="00146218">
      <w:pPr>
        <w:spacing w:line="360" w:lineRule="auto"/>
        <w:ind w:firstLine="709"/>
        <w:jc w:val="both"/>
        <w:rPr>
          <w:sz w:val="28"/>
          <w:szCs w:val="28"/>
        </w:rPr>
      </w:pPr>
      <w:r w:rsidRPr="00146218">
        <w:rPr>
          <w:sz w:val="28"/>
          <w:szCs w:val="28"/>
        </w:rPr>
        <w:t xml:space="preserve">Коефіцієнт швидкої ліквідності </w:t>
      </w:r>
      <w:r w:rsidR="00BD37EB">
        <w:rPr>
          <w:sz w:val="28"/>
          <w:szCs w:val="28"/>
        </w:rPr>
        <w:t xml:space="preserve">на </w:t>
      </w:r>
      <w:r w:rsidR="00BD37EB" w:rsidRPr="00FB084E">
        <w:rPr>
          <w:rFonts w:eastAsiaTheme="minorHAnsi"/>
          <w:bCs/>
          <w:sz w:val="28"/>
          <w:szCs w:val="28"/>
          <w:lang w:eastAsia="en-US"/>
        </w:rPr>
        <w:t>ТОВ «ПРОСПЕРІТІ ЛЕНД»</w:t>
      </w:r>
      <w:r w:rsidR="00BD37EB">
        <w:rPr>
          <w:rFonts w:eastAsiaTheme="minorHAnsi"/>
          <w:bCs/>
          <w:sz w:val="28"/>
          <w:szCs w:val="28"/>
          <w:lang w:eastAsia="en-US"/>
        </w:rPr>
        <w:t xml:space="preserve"> </w:t>
      </w:r>
      <w:r w:rsidRPr="00146218">
        <w:rPr>
          <w:sz w:val="28"/>
          <w:szCs w:val="28"/>
        </w:rPr>
        <w:t>в 20</w:t>
      </w:r>
      <w:r w:rsidR="00BD37EB">
        <w:rPr>
          <w:sz w:val="28"/>
          <w:szCs w:val="28"/>
        </w:rPr>
        <w:t>2</w:t>
      </w:r>
      <w:r w:rsidRPr="00146218">
        <w:rPr>
          <w:sz w:val="28"/>
          <w:szCs w:val="28"/>
        </w:rPr>
        <w:t>1 році був на рівні 15,4</w:t>
      </w:r>
      <w:r w:rsidR="00BD37EB">
        <w:rPr>
          <w:sz w:val="28"/>
          <w:szCs w:val="28"/>
        </w:rPr>
        <w:t>1</w:t>
      </w:r>
      <w:r w:rsidRPr="00146218">
        <w:rPr>
          <w:sz w:val="28"/>
          <w:szCs w:val="28"/>
        </w:rPr>
        <w:t>, у 20</w:t>
      </w:r>
      <w:r w:rsidR="00BD37EB">
        <w:rPr>
          <w:sz w:val="28"/>
          <w:szCs w:val="28"/>
        </w:rPr>
        <w:t>2</w:t>
      </w:r>
      <w:r w:rsidRPr="00146218">
        <w:rPr>
          <w:sz w:val="28"/>
          <w:szCs w:val="28"/>
        </w:rPr>
        <w:t>2 на рівні 7,9</w:t>
      </w:r>
      <w:r w:rsidR="00BD37EB">
        <w:rPr>
          <w:sz w:val="28"/>
          <w:szCs w:val="28"/>
        </w:rPr>
        <w:t>1</w:t>
      </w:r>
      <w:r w:rsidRPr="00146218">
        <w:rPr>
          <w:sz w:val="28"/>
          <w:szCs w:val="28"/>
        </w:rPr>
        <w:t xml:space="preserve"> та 1,86</w:t>
      </w:r>
      <w:r w:rsidR="00BD37EB">
        <w:rPr>
          <w:sz w:val="28"/>
          <w:szCs w:val="28"/>
        </w:rPr>
        <w:t>1</w:t>
      </w:r>
      <w:r w:rsidRPr="00146218">
        <w:rPr>
          <w:sz w:val="28"/>
          <w:szCs w:val="28"/>
        </w:rPr>
        <w:t xml:space="preserve"> у 20</w:t>
      </w:r>
      <w:r w:rsidR="00BD37EB">
        <w:rPr>
          <w:sz w:val="28"/>
          <w:szCs w:val="28"/>
        </w:rPr>
        <w:t>2</w:t>
      </w:r>
      <w:r w:rsidRPr="00146218">
        <w:rPr>
          <w:sz w:val="28"/>
          <w:szCs w:val="28"/>
        </w:rPr>
        <w:t xml:space="preserve">3 році. </w:t>
      </w:r>
      <w:r w:rsidR="00BD37EB">
        <w:rPr>
          <w:sz w:val="28"/>
          <w:szCs w:val="28"/>
        </w:rPr>
        <w:t>Даний</w:t>
      </w:r>
      <w:r w:rsidRPr="00146218">
        <w:rPr>
          <w:sz w:val="28"/>
          <w:szCs w:val="28"/>
        </w:rPr>
        <w:t xml:space="preserve"> коефіцієнт показує</w:t>
      </w:r>
      <w:r w:rsidR="00BD37EB">
        <w:rPr>
          <w:sz w:val="28"/>
          <w:szCs w:val="28"/>
        </w:rPr>
        <w:t>,</w:t>
      </w:r>
      <w:r w:rsidRPr="00146218">
        <w:rPr>
          <w:sz w:val="28"/>
          <w:szCs w:val="28"/>
        </w:rPr>
        <w:t xml:space="preserve"> яка частина поточних </w:t>
      </w:r>
      <w:r w:rsidR="00BD37EB" w:rsidRPr="00146218">
        <w:rPr>
          <w:sz w:val="28"/>
          <w:szCs w:val="28"/>
        </w:rPr>
        <w:t>зоб</w:t>
      </w:r>
      <w:r w:rsidR="00BD37EB" w:rsidRPr="00146218">
        <w:rPr>
          <w:sz w:val="28"/>
          <w:szCs w:val="28"/>
        </w:rPr>
        <w:t>о</w:t>
      </w:r>
      <w:r w:rsidR="00BD37EB" w:rsidRPr="00146218">
        <w:rPr>
          <w:sz w:val="28"/>
          <w:szCs w:val="28"/>
        </w:rPr>
        <w:t>в’язань</w:t>
      </w:r>
      <w:r w:rsidR="00BD37EB">
        <w:rPr>
          <w:sz w:val="28"/>
          <w:szCs w:val="28"/>
        </w:rPr>
        <w:t xml:space="preserve"> </w:t>
      </w:r>
      <w:r w:rsidR="00BD37EB" w:rsidRPr="00FB084E">
        <w:rPr>
          <w:rFonts w:eastAsiaTheme="minorHAnsi"/>
          <w:bCs/>
          <w:sz w:val="28"/>
          <w:szCs w:val="28"/>
          <w:lang w:eastAsia="en-US"/>
        </w:rPr>
        <w:t>ТОВ «ПРОСПЕРІТІ ЛЕНД»</w:t>
      </w:r>
      <w:r w:rsidR="00BD37EB">
        <w:rPr>
          <w:rFonts w:eastAsiaTheme="minorHAnsi"/>
          <w:bCs/>
          <w:sz w:val="28"/>
          <w:szCs w:val="28"/>
          <w:lang w:eastAsia="en-US"/>
        </w:rPr>
        <w:t xml:space="preserve"> </w:t>
      </w:r>
      <w:r w:rsidRPr="00146218">
        <w:rPr>
          <w:sz w:val="28"/>
          <w:szCs w:val="28"/>
        </w:rPr>
        <w:t xml:space="preserve"> може бути погашена не лише за рахунок найбільш ліквідних активів, але і за рахунок очікуваних поповнень і відображає прогнозовану платоспр</w:t>
      </w:r>
      <w:r w:rsidRPr="00146218">
        <w:rPr>
          <w:sz w:val="28"/>
          <w:szCs w:val="28"/>
        </w:rPr>
        <w:t>о</w:t>
      </w:r>
      <w:r w:rsidRPr="00146218">
        <w:rPr>
          <w:sz w:val="28"/>
          <w:szCs w:val="28"/>
        </w:rPr>
        <w:t xml:space="preserve">можність </w:t>
      </w:r>
      <w:r w:rsidR="00BD37EB" w:rsidRPr="00FB084E">
        <w:rPr>
          <w:rFonts w:eastAsiaTheme="minorHAnsi"/>
          <w:bCs/>
          <w:sz w:val="28"/>
          <w:szCs w:val="28"/>
          <w:lang w:eastAsia="en-US"/>
        </w:rPr>
        <w:t>ТОВ «ПРОСПЕРІТІ ЛЕНД»</w:t>
      </w:r>
      <w:r w:rsidR="00BD37EB">
        <w:rPr>
          <w:rFonts w:eastAsiaTheme="minorHAnsi"/>
          <w:bCs/>
          <w:sz w:val="28"/>
          <w:szCs w:val="28"/>
          <w:lang w:eastAsia="en-US"/>
        </w:rPr>
        <w:t xml:space="preserve"> </w:t>
      </w:r>
      <w:r w:rsidRPr="00146218">
        <w:rPr>
          <w:sz w:val="28"/>
          <w:szCs w:val="28"/>
        </w:rPr>
        <w:t xml:space="preserve"> за умови своєчасного проведення розрахунків з </w:t>
      </w:r>
      <w:r w:rsidR="00BD37EB">
        <w:rPr>
          <w:sz w:val="28"/>
          <w:szCs w:val="28"/>
        </w:rPr>
        <w:t>контрагентами</w:t>
      </w:r>
      <w:r w:rsidRPr="00146218">
        <w:rPr>
          <w:sz w:val="28"/>
          <w:szCs w:val="28"/>
        </w:rPr>
        <w:t xml:space="preserve">. </w:t>
      </w:r>
      <w:r w:rsidR="00BD37EB">
        <w:rPr>
          <w:sz w:val="28"/>
          <w:szCs w:val="28"/>
        </w:rPr>
        <w:t>Даний</w:t>
      </w:r>
      <w:r w:rsidRPr="00146218">
        <w:rPr>
          <w:sz w:val="28"/>
          <w:szCs w:val="28"/>
        </w:rPr>
        <w:t xml:space="preserve"> коефіцієнт </w:t>
      </w:r>
      <w:r w:rsidR="00BD37EB">
        <w:rPr>
          <w:sz w:val="28"/>
          <w:szCs w:val="28"/>
        </w:rPr>
        <w:t xml:space="preserve">на </w:t>
      </w:r>
      <w:r w:rsidR="00BD37EB" w:rsidRPr="00FB084E">
        <w:rPr>
          <w:rFonts w:eastAsiaTheme="minorHAnsi"/>
          <w:bCs/>
          <w:sz w:val="28"/>
          <w:szCs w:val="28"/>
          <w:lang w:eastAsia="en-US"/>
        </w:rPr>
        <w:t>ТОВ «ПРОСПЕРІТІ ЛЕНД»</w:t>
      </w:r>
      <w:r w:rsidR="00BD37EB">
        <w:rPr>
          <w:rFonts w:eastAsiaTheme="minorHAnsi"/>
          <w:bCs/>
          <w:sz w:val="28"/>
          <w:szCs w:val="28"/>
          <w:lang w:eastAsia="en-US"/>
        </w:rPr>
        <w:t xml:space="preserve"> </w:t>
      </w:r>
      <w:r w:rsidRPr="00146218">
        <w:rPr>
          <w:sz w:val="28"/>
          <w:szCs w:val="28"/>
        </w:rPr>
        <w:t>виходить за необхідний діапазон значень,</w:t>
      </w:r>
      <w:r w:rsidR="00BD37EB">
        <w:rPr>
          <w:sz w:val="28"/>
          <w:szCs w:val="28"/>
        </w:rPr>
        <w:t xml:space="preserve"> що візуалізує </w:t>
      </w:r>
      <w:r w:rsidRPr="00146218">
        <w:rPr>
          <w:sz w:val="28"/>
          <w:szCs w:val="28"/>
        </w:rPr>
        <w:t xml:space="preserve">імовірність погашення дебіторської заборгованості </w:t>
      </w:r>
      <w:r w:rsidR="00BD37EB">
        <w:rPr>
          <w:sz w:val="28"/>
          <w:szCs w:val="28"/>
        </w:rPr>
        <w:t xml:space="preserve">на </w:t>
      </w:r>
      <w:r w:rsidR="00BD37EB" w:rsidRPr="00FB084E">
        <w:rPr>
          <w:rFonts w:eastAsiaTheme="minorHAnsi"/>
          <w:bCs/>
          <w:sz w:val="28"/>
          <w:szCs w:val="28"/>
          <w:lang w:eastAsia="en-US"/>
        </w:rPr>
        <w:t>ТОВ «ПРОСПЕРІТІ ЛЕНД»</w:t>
      </w:r>
      <w:r w:rsidR="00BD37EB">
        <w:rPr>
          <w:rFonts w:eastAsiaTheme="minorHAnsi"/>
          <w:bCs/>
          <w:sz w:val="28"/>
          <w:szCs w:val="28"/>
          <w:lang w:eastAsia="en-US"/>
        </w:rPr>
        <w:t xml:space="preserve"> </w:t>
      </w:r>
      <w:r w:rsidRPr="00146218">
        <w:rPr>
          <w:sz w:val="28"/>
          <w:szCs w:val="28"/>
        </w:rPr>
        <w:t>в необхідні строки дуже низька.</w:t>
      </w:r>
    </w:p>
    <w:p w:rsidR="00146218" w:rsidRDefault="00146218" w:rsidP="00146218">
      <w:pPr>
        <w:tabs>
          <w:tab w:val="left" w:pos="709"/>
        </w:tabs>
        <w:spacing w:line="360" w:lineRule="auto"/>
        <w:ind w:firstLine="709"/>
        <w:jc w:val="both"/>
        <w:rPr>
          <w:sz w:val="28"/>
          <w:szCs w:val="28"/>
        </w:rPr>
      </w:pPr>
      <w:r w:rsidRPr="00012B28">
        <w:rPr>
          <w:sz w:val="28"/>
          <w:szCs w:val="28"/>
        </w:rPr>
        <w:lastRenderedPageBreak/>
        <w:t xml:space="preserve">Ділова активність </w:t>
      </w:r>
      <w:r w:rsidR="00BD37EB" w:rsidRPr="00FB084E">
        <w:rPr>
          <w:rFonts w:eastAsiaTheme="minorHAnsi"/>
          <w:bCs/>
          <w:sz w:val="28"/>
          <w:szCs w:val="28"/>
          <w:lang w:eastAsia="en-US"/>
        </w:rPr>
        <w:t>ТОВ «ПРОСПЕРІТІ ЛЕНД»</w:t>
      </w:r>
      <w:r w:rsidR="00BD37EB">
        <w:rPr>
          <w:rFonts w:eastAsiaTheme="minorHAnsi"/>
          <w:bCs/>
          <w:sz w:val="28"/>
          <w:szCs w:val="28"/>
          <w:lang w:eastAsia="en-US"/>
        </w:rPr>
        <w:t xml:space="preserve"> </w:t>
      </w:r>
      <w:r w:rsidRPr="00012B28">
        <w:rPr>
          <w:sz w:val="28"/>
          <w:szCs w:val="28"/>
        </w:rPr>
        <w:t xml:space="preserve"> є одним з </w:t>
      </w:r>
      <w:r w:rsidR="00BD37EB">
        <w:rPr>
          <w:sz w:val="28"/>
          <w:szCs w:val="28"/>
        </w:rPr>
        <w:t>базових</w:t>
      </w:r>
      <w:r w:rsidRPr="00012B28">
        <w:rPr>
          <w:sz w:val="28"/>
          <w:szCs w:val="28"/>
        </w:rPr>
        <w:t xml:space="preserve"> факторів визнач</w:t>
      </w:r>
      <w:r w:rsidR="00BD37EB">
        <w:rPr>
          <w:sz w:val="28"/>
          <w:szCs w:val="28"/>
        </w:rPr>
        <w:t xml:space="preserve">ення </w:t>
      </w:r>
      <w:r w:rsidRPr="00012B28">
        <w:rPr>
          <w:sz w:val="28"/>
          <w:szCs w:val="28"/>
        </w:rPr>
        <w:t>ефективн</w:t>
      </w:r>
      <w:r w:rsidR="00BD37EB">
        <w:rPr>
          <w:sz w:val="28"/>
          <w:szCs w:val="28"/>
        </w:rPr>
        <w:t xml:space="preserve">ості </w:t>
      </w:r>
      <w:r w:rsidRPr="00012B28">
        <w:rPr>
          <w:sz w:val="28"/>
          <w:szCs w:val="28"/>
        </w:rPr>
        <w:t xml:space="preserve">його діяльності. </w:t>
      </w:r>
    </w:p>
    <w:p w:rsidR="00BD37EB" w:rsidRDefault="00146218" w:rsidP="00146218">
      <w:pPr>
        <w:tabs>
          <w:tab w:val="left" w:pos="709"/>
        </w:tabs>
        <w:spacing w:line="360" w:lineRule="auto"/>
        <w:ind w:firstLine="709"/>
        <w:jc w:val="both"/>
        <w:rPr>
          <w:sz w:val="28"/>
          <w:szCs w:val="28"/>
        </w:rPr>
      </w:pPr>
      <w:r w:rsidRPr="00012B28">
        <w:rPr>
          <w:sz w:val="28"/>
          <w:szCs w:val="28"/>
        </w:rPr>
        <w:t>Найважніші індикатори фінансово-господарської діяльності</w:t>
      </w:r>
      <w:r w:rsidR="00BD37EB">
        <w:rPr>
          <w:sz w:val="28"/>
          <w:szCs w:val="28"/>
        </w:rPr>
        <w:t xml:space="preserve"> </w:t>
      </w:r>
      <w:r w:rsidR="00BD37EB" w:rsidRPr="00FB084E">
        <w:rPr>
          <w:rFonts w:eastAsiaTheme="minorHAnsi"/>
          <w:bCs/>
          <w:sz w:val="28"/>
          <w:szCs w:val="28"/>
          <w:lang w:eastAsia="en-US"/>
        </w:rPr>
        <w:t>ТОВ «ПРОСПЕРІТІ ЛЕНД»</w:t>
      </w:r>
      <w:r w:rsidR="00BD37EB">
        <w:rPr>
          <w:rFonts w:eastAsiaTheme="minorHAnsi"/>
          <w:bCs/>
          <w:sz w:val="28"/>
          <w:szCs w:val="28"/>
          <w:lang w:eastAsia="en-US"/>
        </w:rPr>
        <w:t xml:space="preserve"> </w:t>
      </w:r>
      <w:r w:rsidRPr="00012B28">
        <w:rPr>
          <w:sz w:val="28"/>
          <w:szCs w:val="28"/>
        </w:rPr>
        <w:t>-</w:t>
      </w:r>
      <w:r w:rsidR="00BD37EB">
        <w:rPr>
          <w:sz w:val="28"/>
          <w:szCs w:val="28"/>
        </w:rPr>
        <w:t xml:space="preserve"> </w:t>
      </w:r>
      <w:r w:rsidRPr="00012B28">
        <w:rPr>
          <w:sz w:val="28"/>
          <w:szCs w:val="28"/>
        </w:rPr>
        <w:t>виручка і прибуток знаходяться в прямій залежності від швидкості обороту матеріал</w:t>
      </w:r>
      <w:r w:rsidRPr="00012B28">
        <w:rPr>
          <w:sz w:val="28"/>
          <w:szCs w:val="28"/>
        </w:rPr>
        <w:t>ь</w:t>
      </w:r>
      <w:r w:rsidRPr="00012B28">
        <w:rPr>
          <w:sz w:val="28"/>
          <w:szCs w:val="28"/>
        </w:rPr>
        <w:t xml:space="preserve">них і фінансових ресурсів </w:t>
      </w:r>
      <w:r w:rsidR="00BD37EB" w:rsidRPr="00FB084E">
        <w:rPr>
          <w:rFonts w:eastAsiaTheme="minorHAnsi"/>
          <w:bCs/>
          <w:sz w:val="28"/>
          <w:szCs w:val="28"/>
          <w:lang w:eastAsia="en-US"/>
        </w:rPr>
        <w:t>ТОВ «ПРОСПЕРІТІ ЛЕНД»</w:t>
      </w:r>
      <w:r w:rsidRPr="00012B28">
        <w:rPr>
          <w:sz w:val="28"/>
          <w:szCs w:val="28"/>
        </w:rPr>
        <w:t xml:space="preserve">. </w:t>
      </w:r>
      <w:r w:rsidRPr="00012B28">
        <w:rPr>
          <w:sz w:val="28"/>
          <w:szCs w:val="28"/>
        </w:rPr>
        <w:tab/>
      </w:r>
      <w:r w:rsidRPr="00012B28">
        <w:rPr>
          <w:sz w:val="28"/>
          <w:szCs w:val="28"/>
        </w:rPr>
        <w:tab/>
      </w:r>
    </w:p>
    <w:p w:rsidR="003D0BB5" w:rsidRDefault="00BD37EB" w:rsidP="00146218">
      <w:pPr>
        <w:tabs>
          <w:tab w:val="left" w:pos="709"/>
        </w:tabs>
        <w:spacing w:line="360" w:lineRule="auto"/>
        <w:ind w:firstLine="709"/>
        <w:jc w:val="both"/>
        <w:rPr>
          <w:sz w:val="28"/>
          <w:szCs w:val="28"/>
        </w:rPr>
      </w:pPr>
      <w:r>
        <w:rPr>
          <w:sz w:val="28"/>
          <w:szCs w:val="28"/>
        </w:rPr>
        <w:t>«</w:t>
      </w:r>
      <w:r w:rsidR="00146218" w:rsidRPr="00012B28">
        <w:rPr>
          <w:sz w:val="28"/>
          <w:szCs w:val="28"/>
        </w:rPr>
        <w:t>Підприємство, що має відно</w:t>
      </w:r>
      <w:r w:rsidR="00146218" w:rsidRPr="00012B28">
        <w:rPr>
          <w:sz w:val="28"/>
          <w:szCs w:val="28"/>
        </w:rPr>
        <w:t>с</w:t>
      </w:r>
      <w:r w:rsidR="00146218" w:rsidRPr="00012B28">
        <w:rPr>
          <w:sz w:val="28"/>
          <w:szCs w:val="28"/>
        </w:rPr>
        <w:t>но невеликий запас оборотних коштів, але більш ефективно їх використ</w:t>
      </w:r>
      <w:r w:rsidR="00146218" w:rsidRPr="00012B28">
        <w:rPr>
          <w:sz w:val="28"/>
          <w:szCs w:val="28"/>
        </w:rPr>
        <w:t>о</w:t>
      </w:r>
      <w:r w:rsidR="00146218" w:rsidRPr="00012B28">
        <w:rPr>
          <w:sz w:val="28"/>
          <w:szCs w:val="28"/>
        </w:rPr>
        <w:t>вує може домогтися тих же результатів, що і підприємство з більшим обс</w:t>
      </w:r>
      <w:r w:rsidR="00146218" w:rsidRPr="00012B28">
        <w:rPr>
          <w:sz w:val="28"/>
          <w:szCs w:val="28"/>
        </w:rPr>
        <w:t>я</w:t>
      </w:r>
      <w:r w:rsidR="00146218" w:rsidRPr="00012B28">
        <w:rPr>
          <w:sz w:val="28"/>
          <w:szCs w:val="28"/>
        </w:rPr>
        <w:t>гом оборотних активів, але нераціональної структурою і завищеною в порі</w:t>
      </w:r>
      <w:r w:rsidR="00146218" w:rsidRPr="00012B28">
        <w:rPr>
          <w:sz w:val="28"/>
          <w:szCs w:val="28"/>
        </w:rPr>
        <w:t>в</w:t>
      </w:r>
      <w:r w:rsidR="00146218" w:rsidRPr="00012B28">
        <w:rPr>
          <w:sz w:val="28"/>
          <w:szCs w:val="28"/>
        </w:rPr>
        <w:t>нянні з поточними потребами величиною. Тому кількісна оцінка оборотності активів і капіталу підприємства є найбільш інформативним і важливим н</w:t>
      </w:r>
      <w:r w:rsidR="00146218" w:rsidRPr="00012B28">
        <w:rPr>
          <w:sz w:val="28"/>
          <w:szCs w:val="28"/>
        </w:rPr>
        <w:t>а</w:t>
      </w:r>
      <w:r w:rsidR="00146218" w:rsidRPr="00012B28">
        <w:rPr>
          <w:sz w:val="28"/>
          <w:szCs w:val="28"/>
        </w:rPr>
        <w:t>прямком аналізу ділової активності, що здійснюється на основі даних публічної фінансової звітності підприємства</w:t>
      </w:r>
      <w:r>
        <w:rPr>
          <w:sz w:val="28"/>
          <w:szCs w:val="28"/>
        </w:rPr>
        <w:t xml:space="preserve">» </w:t>
      </w:r>
      <w:r w:rsidR="003D0BB5" w:rsidRPr="003D0BB5">
        <w:rPr>
          <w:sz w:val="28"/>
          <w:szCs w:val="28"/>
        </w:rPr>
        <w:t>[18]</w:t>
      </w:r>
      <w:r w:rsidR="00146218" w:rsidRPr="00012B28">
        <w:rPr>
          <w:sz w:val="28"/>
          <w:szCs w:val="28"/>
        </w:rPr>
        <w:t>.</w:t>
      </w:r>
      <w:r w:rsidR="00146218" w:rsidRPr="00012B28">
        <w:rPr>
          <w:sz w:val="28"/>
          <w:szCs w:val="28"/>
        </w:rPr>
        <w:tab/>
      </w:r>
      <w:r w:rsidR="00146218">
        <w:rPr>
          <w:sz w:val="28"/>
          <w:szCs w:val="28"/>
        </w:rPr>
        <w:t xml:space="preserve"> </w:t>
      </w:r>
    </w:p>
    <w:p w:rsidR="00146218" w:rsidRPr="00012B28" w:rsidRDefault="003D0BB5" w:rsidP="00146218">
      <w:pPr>
        <w:tabs>
          <w:tab w:val="left" w:pos="709"/>
        </w:tabs>
        <w:spacing w:line="360" w:lineRule="auto"/>
        <w:ind w:firstLine="709"/>
        <w:jc w:val="both"/>
        <w:rPr>
          <w:sz w:val="28"/>
          <w:szCs w:val="28"/>
        </w:rPr>
      </w:pPr>
      <w:r>
        <w:rPr>
          <w:sz w:val="28"/>
          <w:szCs w:val="28"/>
        </w:rPr>
        <w:t xml:space="preserve">Ефективність управління </w:t>
      </w:r>
      <w:r w:rsidR="00146218" w:rsidRPr="00012B28">
        <w:rPr>
          <w:sz w:val="28"/>
          <w:szCs w:val="28"/>
        </w:rPr>
        <w:t>оборотн</w:t>
      </w:r>
      <w:r>
        <w:rPr>
          <w:sz w:val="28"/>
          <w:szCs w:val="28"/>
        </w:rPr>
        <w:t xml:space="preserve">ими </w:t>
      </w:r>
      <w:r w:rsidR="00146218" w:rsidRPr="00012B28">
        <w:rPr>
          <w:sz w:val="28"/>
          <w:szCs w:val="28"/>
        </w:rPr>
        <w:t>актив</w:t>
      </w:r>
      <w:r>
        <w:rPr>
          <w:sz w:val="28"/>
          <w:szCs w:val="28"/>
        </w:rPr>
        <w:t>ами</w:t>
      </w:r>
      <w:r w:rsidR="00146218" w:rsidRPr="00012B28">
        <w:rPr>
          <w:sz w:val="28"/>
          <w:szCs w:val="28"/>
        </w:rPr>
        <w:t xml:space="preserve"> і капіталу </w:t>
      </w:r>
      <w:r w:rsidRPr="00FB084E">
        <w:rPr>
          <w:rFonts w:eastAsiaTheme="minorHAnsi"/>
          <w:bCs/>
          <w:sz w:val="28"/>
          <w:szCs w:val="28"/>
          <w:lang w:eastAsia="en-US"/>
        </w:rPr>
        <w:t>ТОВ «ПРОСПЕРІТІ ЛЕНД»</w:t>
      </w:r>
      <w:r>
        <w:rPr>
          <w:rFonts w:eastAsiaTheme="minorHAnsi"/>
          <w:bCs/>
          <w:sz w:val="28"/>
          <w:szCs w:val="28"/>
          <w:lang w:eastAsia="en-US"/>
        </w:rPr>
        <w:t xml:space="preserve"> здійснюються за наступними </w:t>
      </w:r>
      <w:r w:rsidR="00146218" w:rsidRPr="00012B28">
        <w:rPr>
          <w:sz w:val="28"/>
          <w:szCs w:val="28"/>
        </w:rPr>
        <w:t>напряма</w:t>
      </w:r>
      <w:r>
        <w:rPr>
          <w:sz w:val="28"/>
          <w:szCs w:val="28"/>
        </w:rPr>
        <w:t>ми</w:t>
      </w:r>
      <w:r w:rsidR="00146218" w:rsidRPr="00012B28">
        <w:rPr>
          <w:sz w:val="28"/>
          <w:szCs w:val="28"/>
        </w:rPr>
        <w:t xml:space="preserve">: оборотність сукупних активів </w:t>
      </w:r>
      <w:r w:rsidRPr="00FB084E">
        <w:rPr>
          <w:rFonts w:eastAsiaTheme="minorHAnsi"/>
          <w:bCs/>
          <w:sz w:val="28"/>
          <w:szCs w:val="28"/>
          <w:lang w:eastAsia="en-US"/>
        </w:rPr>
        <w:t>ТОВ «ПРОСПЕРІТІ ЛЕНД»</w:t>
      </w:r>
      <w:r w:rsidR="00146218" w:rsidRPr="00012B28">
        <w:rPr>
          <w:sz w:val="28"/>
          <w:szCs w:val="28"/>
        </w:rPr>
        <w:t>;</w:t>
      </w:r>
      <w:r w:rsidR="00146218" w:rsidRPr="00012B28">
        <w:t xml:space="preserve">  </w:t>
      </w:r>
      <w:r w:rsidR="00146218" w:rsidRPr="00012B28">
        <w:rPr>
          <w:sz w:val="28"/>
          <w:szCs w:val="28"/>
        </w:rPr>
        <w:t xml:space="preserve">оборотність поточних активів </w:t>
      </w:r>
      <w:r w:rsidRPr="00FB084E">
        <w:rPr>
          <w:rFonts w:eastAsiaTheme="minorHAnsi"/>
          <w:bCs/>
          <w:sz w:val="28"/>
          <w:szCs w:val="28"/>
          <w:lang w:eastAsia="en-US"/>
        </w:rPr>
        <w:t>ТОВ «ПРОСПЕРІТІ ЛЕНД»</w:t>
      </w:r>
      <w:r w:rsidR="00146218" w:rsidRPr="00012B28">
        <w:rPr>
          <w:sz w:val="28"/>
          <w:szCs w:val="28"/>
        </w:rPr>
        <w:t>;</w:t>
      </w:r>
      <w:r w:rsidR="00146218" w:rsidRPr="00012B28">
        <w:rPr>
          <w:sz w:val="28"/>
          <w:szCs w:val="28"/>
        </w:rPr>
        <w:tab/>
      </w:r>
      <w:r>
        <w:rPr>
          <w:sz w:val="28"/>
          <w:szCs w:val="28"/>
        </w:rPr>
        <w:t xml:space="preserve"> </w:t>
      </w:r>
      <w:r w:rsidR="00146218" w:rsidRPr="00012B28">
        <w:rPr>
          <w:sz w:val="28"/>
          <w:szCs w:val="28"/>
        </w:rPr>
        <w:t>оборотність матеріальних  оборотних коштів</w:t>
      </w:r>
      <w:r>
        <w:rPr>
          <w:sz w:val="28"/>
          <w:szCs w:val="28"/>
        </w:rPr>
        <w:t xml:space="preserve"> </w:t>
      </w:r>
      <w:r w:rsidRPr="00FB084E">
        <w:rPr>
          <w:rFonts w:eastAsiaTheme="minorHAnsi"/>
          <w:bCs/>
          <w:sz w:val="28"/>
          <w:szCs w:val="28"/>
          <w:lang w:eastAsia="en-US"/>
        </w:rPr>
        <w:t>ТОВ «ПРОСПЕРІТІ ЛЕНД»</w:t>
      </w:r>
      <w:r w:rsidR="00146218" w:rsidRPr="00012B28">
        <w:rPr>
          <w:sz w:val="28"/>
          <w:szCs w:val="28"/>
        </w:rPr>
        <w:t>; оборотність дебіторської та кредиторської заборгованості</w:t>
      </w:r>
      <w:r>
        <w:rPr>
          <w:sz w:val="28"/>
          <w:szCs w:val="28"/>
        </w:rPr>
        <w:t xml:space="preserve"> на </w:t>
      </w:r>
      <w:r w:rsidRPr="00FB084E">
        <w:rPr>
          <w:rFonts w:eastAsiaTheme="minorHAnsi"/>
          <w:bCs/>
          <w:sz w:val="28"/>
          <w:szCs w:val="28"/>
          <w:lang w:eastAsia="en-US"/>
        </w:rPr>
        <w:t>ТОВ «ПРОСПЕРІТІ ЛЕНД»</w:t>
      </w:r>
      <w:r w:rsidR="00146218" w:rsidRPr="00012B28">
        <w:rPr>
          <w:sz w:val="28"/>
          <w:szCs w:val="28"/>
        </w:rPr>
        <w:t>; оборотність власного капіталу</w:t>
      </w:r>
      <w:r>
        <w:rPr>
          <w:sz w:val="28"/>
          <w:szCs w:val="28"/>
        </w:rPr>
        <w:t xml:space="preserve"> </w:t>
      </w:r>
      <w:r w:rsidRPr="00FB084E">
        <w:rPr>
          <w:rFonts w:eastAsiaTheme="minorHAnsi"/>
          <w:bCs/>
          <w:sz w:val="28"/>
          <w:szCs w:val="28"/>
          <w:lang w:eastAsia="en-US"/>
        </w:rPr>
        <w:t>ТОВ «ПРОСПЕРІТІ ЛЕНД»</w:t>
      </w:r>
      <w:r w:rsidR="00146218" w:rsidRPr="00012B28">
        <w:rPr>
          <w:sz w:val="28"/>
          <w:szCs w:val="28"/>
        </w:rPr>
        <w:t>; обор</w:t>
      </w:r>
      <w:r w:rsidR="00146218" w:rsidRPr="00012B28">
        <w:rPr>
          <w:sz w:val="28"/>
          <w:szCs w:val="28"/>
        </w:rPr>
        <w:t>о</w:t>
      </w:r>
      <w:r w:rsidR="00146218" w:rsidRPr="00012B28">
        <w:rPr>
          <w:sz w:val="28"/>
          <w:szCs w:val="28"/>
        </w:rPr>
        <w:t>тність постійних (необоротних) активів</w:t>
      </w:r>
      <w:r>
        <w:rPr>
          <w:sz w:val="28"/>
          <w:szCs w:val="28"/>
        </w:rPr>
        <w:t xml:space="preserve"> </w:t>
      </w:r>
      <w:r w:rsidRPr="00FB084E">
        <w:rPr>
          <w:rFonts w:eastAsiaTheme="minorHAnsi"/>
          <w:bCs/>
          <w:sz w:val="28"/>
          <w:szCs w:val="28"/>
          <w:lang w:eastAsia="en-US"/>
        </w:rPr>
        <w:t>ТОВ «ПРОСПЕРІТІ ЛЕНД»</w:t>
      </w:r>
      <w:r w:rsidR="00146218" w:rsidRPr="00012B28">
        <w:rPr>
          <w:sz w:val="28"/>
          <w:szCs w:val="28"/>
        </w:rPr>
        <w:t>; тривалість операційного та фінансового циклів</w:t>
      </w:r>
      <w:r>
        <w:rPr>
          <w:sz w:val="28"/>
          <w:szCs w:val="28"/>
        </w:rPr>
        <w:t xml:space="preserve"> на </w:t>
      </w:r>
      <w:r w:rsidRPr="00FB084E">
        <w:rPr>
          <w:rFonts w:eastAsiaTheme="minorHAnsi"/>
          <w:bCs/>
          <w:sz w:val="28"/>
          <w:szCs w:val="28"/>
          <w:lang w:eastAsia="en-US"/>
        </w:rPr>
        <w:t>ТОВ «ПРОСПЕРІТІ ЛЕНД»</w:t>
      </w:r>
      <w:r w:rsidR="00146218" w:rsidRPr="00012B28">
        <w:rPr>
          <w:sz w:val="28"/>
          <w:szCs w:val="28"/>
        </w:rPr>
        <w:t>.</w:t>
      </w:r>
    </w:p>
    <w:p w:rsidR="00146218" w:rsidRPr="003D0BB5" w:rsidRDefault="00146218" w:rsidP="00146218">
      <w:pPr>
        <w:tabs>
          <w:tab w:val="left" w:pos="709"/>
        </w:tabs>
        <w:spacing w:line="360" w:lineRule="auto"/>
        <w:ind w:firstLine="709"/>
        <w:jc w:val="both"/>
        <w:rPr>
          <w:rStyle w:val="hps"/>
          <w:sz w:val="28"/>
          <w:szCs w:val="28"/>
        </w:rPr>
      </w:pPr>
      <w:r w:rsidRPr="003D0BB5">
        <w:rPr>
          <w:rStyle w:val="hps"/>
          <w:sz w:val="28"/>
          <w:szCs w:val="28"/>
        </w:rPr>
        <w:t>Показники</w:t>
      </w:r>
      <w:r w:rsidRPr="003D0BB5">
        <w:rPr>
          <w:rStyle w:val="longtext"/>
          <w:sz w:val="28"/>
          <w:szCs w:val="28"/>
        </w:rPr>
        <w:t xml:space="preserve"> </w:t>
      </w:r>
      <w:r w:rsidRPr="003D0BB5">
        <w:rPr>
          <w:rStyle w:val="hps"/>
          <w:sz w:val="28"/>
          <w:szCs w:val="28"/>
        </w:rPr>
        <w:t>оборотності</w:t>
      </w:r>
      <w:r w:rsidRPr="003D0BB5">
        <w:rPr>
          <w:rStyle w:val="longtext"/>
          <w:sz w:val="28"/>
          <w:szCs w:val="28"/>
        </w:rPr>
        <w:t xml:space="preserve"> </w:t>
      </w:r>
      <w:r w:rsidRPr="003D0BB5">
        <w:rPr>
          <w:rStyle w:val="hps"/>
          <w:sz w:val="28"/>
          <w:szCs w:val="28"/>
        </w:rPr>
        <w:t>активів</w:t>
      </w:r>
      <w:r w:rsidRPr="003D0BB5">
        <w:rPr>
          <w:rStyle w:val="longtext"/>
          <w:sz w:val="28"/>
          <w:szCs w:val="28"/>
        </w:rPr>
        <w:t xml:space="preserve"> </w:t>
      </w:r>
      <w:r w:rsidRPr="003D0BB5">
        <w:rPr>
          <w:rStyle w:val="hps"/>
          <w:sz w:val="28"/>
          <w:szCs w:val="28"/>
        </w:rPr>
        <w:t>і капіталу</w:t>
      </w:r>
      <w:r w:rsidRPr="003D0BB5">
        <w:rPr>
          <w:rStyle w:val="longtext"/>
          <w:sz w:val="28"/>
          <w:szCs w:val="28"/>
        </w:rPr>
        <w:t xml:space="preserve"> </w:t>
      </w:r>
      <w:r w:rsidRPr="003D0BB5">
        <w:rPr>
          <w:rStyle w:val="hps"/>
          <w:sz w:val="28"/>
          <w:szCs w:val="28"/>
        </w:rPr>
        <w:t>являють</w:t>
      </w:r>
      <w:r w:rsidRPr="003D0BB5">
        <w:rPr>
          <w:rStyle w:val="longtext"/>
          <w:sz w:val="28"/>
          <w:szCs w:val="28"/>
        </w:rPr>
        <w:t xml:space="preserve"> </w:t>
      </w:r>
      <w:r w:rsidRPr="003D0BB5">
        <w:rPr>
          <w:rStyle w:val="hps"/>
          <w:sz w:val="28"/>
          <w:szCs w:val="28"/>
        </w:rPr>
        <w:t>собою</w:t>
      </w:r>
      <w:r w:rsidRPr="003D0BB5">
        <w:rPr>
          <w:rStyle w:val="longtext"/>
          <w:sz w:val="28"/>
          <w:szCs w:val="28"/>
        </w:rPr>
        <w:t xml:space="preserve"> </w:t>
      </w:r>
      <w:r w:rsidRPr="003D0BB5">
        <w:rPr>
          <w:rStyle w:val="hps"/>
          <w:sz w:val="28"/>
          <w:szCs w:val="28"/>
        </w:rPr>
        <w:t>систему</w:t>
      </w:r>
      <w:r w:rsidRPr="003D0BB5">
        <w:rPr>
          <w:rStyle w:val="longtext"/>
          <w:sz w:val="28"/>
          <w:szCs w:val="28"/>
        </w:rPr>
        <w:t xml:space="preserve"> </w:t>
      </w:r>
      <w:r w:rsidRPr="003D0BB5">
        <w:rPr>
          <w:rStyle w:val="hps"/>
          <w:sz w:val="28"/>
          <w:szCs w:val="28"/>
        </w:rPr>
        <w:t>відно</w:t>
      </w:r>
      <w:r w:rsidRPr="003D0BB5">
        <w:rPr>
          <w:rStyle w:val="hps"/>
          <w:sz w:val="28"/>
          <w:szCs w:val="28"/>
        </w:rPr>
        <w:t>с</w:t>
      </w:r>
      <w:r w:rsidRPr="003D0BB5">
        <w:rPr>
          <w:rStyle w:val="hps"/>
          <w:sz w:val="28"/>
          <w:szCs w:val="28"/>
        </w:rPr>
        <w:t>них</w:t>
      </w:r>
      <w:r w:rsidRPr="003D0BB5">
        <w:rPr>
          <w:rStyle w:val="longtext"/>
          <w:sz w:val="28"/>
          <w:szCs w:val="28"/>
        </w:rPr>
        <w:t xml:space="preserve"> </w:t>
      </w:r>
      <w:r w:rsidR="003D0BB5">
        <w:rPr>
          <w:rStyle w:val="hps"/>
          <w:sz w:val="28"/>
          <w:szCs w:val="28"/>
        </w:rPr>
        <w:t>індикаторів</w:t>
      </w:r>
      <w:r w:rsidRPr="003D0BB5">
        <w:rPr>
          <w:rStyle w:val="longtext"/>
          <w:sz w:val="28"/>
          <w:szCs w:val="28"/>
        </w:rPr>
        <w:t xml:space="preserve"> </w:t>
      </w:r>
      <w:r w:rsidRPr="003D0BB5">
        <w:rPr>
          <w:rStyle w:val="hps"/>
          <w:sz w:val="28"/>
          <w:szCs w:val="28"/>
        </w:rPr>
        <w:t>ділової</w:t>
      </w:r>
      <w:r w:rsidRPr="003D0BB5">
        <w:rPr>
          <w:rStyle w:val="longtext"/>
          <w:sz w:val="28"/>
          <w:szCs w:val="28"/>
        </w:rPr>
        <w:t xml:space="preserve"> </w:t>
      </w:r>
      <w:r w:rsidRPr="003D0BB5">
        <w:rPr>
          <w:rStyle w:val="hps"/>
          <w:sz w:val="28"/>
          <w:szCs w:val="28"/>
        </w:rPr>
        <w:t>активності</w:t>
      </w:r>
      <w:r w:rsidR="003D0BB5" w:rsidRPr="003D0BB5">
        <w:rPr>
          <w:rStyle w:val="hps"/>
          <w:sz w:val="28"/>
          <w:szCs w:val="28"/>
        </w:rPr>
        <w:t xml:space="preserve"> </w:t>
      </w:r>
      <w:r w:rsidR="003D0BB5" w:rsidRPr="003D0BB5">
        <w:rPr>
          <w:rFonts w:eastAsiaTheme="minorHAnsi"/>
          <w:bCs/>
          <w:sz w:val="28"/>
          <w:szCs w:val="28"/>
          <w:lang w:eastAsia="en-US"/>
        </w:rPr>
        <w:t>ТОВ «ПРОСПЕРІТІ ЛЕНД»</w:t>
      </w:r>
      <w:r w:rsidRPr="003D0BB5">
        <w:rPr>
          <w:rStyle w:val="longtext"/>
          <w:sz w:val="28"/>
          <w:szCs w:val="28"/>
        </w:rPr>
        <w:t xml:space="preserve">, що співвідносять </w:t>
      </w:r>
      <w:r w:rsidRPr="003D0BB5">
        <w:rPr>
          <w:rStyle w:val="hps"/>
          <w:sz w:val="28"/>
          <w:szCs w:val="28"/>
        </w:rPr>
        <w:t>величину</w:t>
      </w:r>
      <w:r w:rsidRPr="003D0BB5">
        <w:rPr>
          <w:rStyle w:val="longtext"/>
          <w:sz w:val="28"/>
          <w:szCs w:val="28"/>
        </w:rPr>
        <w:t xml:space="preserve"> </w:t>
      </w:r>
      <w:r w:rsidRPr="003D0BB5">
        <w:rPr>
          <w:rStyle w:val="hps"/>
          <w:sz w:val="28"/>
          <w:szCs w:val="28"/>
        </w:rPr>
        <w:t>виручки</w:t>
      </w:r>
      <w:r w:rsidRPr="003D0BB5">
        <w:rPr>
          <w:rStyle w:val="longtext"/>
          <w:sz w:val="28"/>
          <w:szCs w:val="28"/>
        </w:rPr>
        <w:t xml:space="preserve"> </w:t>
      </w:r>
      <w:r w:rsidRPr="003D0BB5">
        <w:rPr>
          <w:rStyle w:val="hps"/>
          <w:sz w:val="28"/>
          <w:szCs w:val="28"/>
        </w:rPr>
        <w:t>від</w:t>
      </w:r>
      <w:r w:rsidRPr="003D0BB5">
        <w:rPr>
          <w:rStyle w:val="longtext"/>
          <w:sz w:val="28"/>
          <w:szCs w:val="28"/>
        </w:rPr>
        <w:t xml:space="preserve"> </w:t>
      </w:r>
      <w:r w:rsidRPr="003D0BB5">
        <w:rPr>
          <w:rStyle w:val="hps"/>
          <w:sz w:val="28"/>
          <w:szCs w:val="28"/>
        </w:rPr>
        <w:t>ре</w:t>
      </w:r>
      <w:r w:rsidRPr="003D0BB5">
        <w:rPr>
          <w:rStyle w:val="hps"/>
          <w:sz w:val="28"/>
          <w:szCs w:val="28"/>
        </w:rPr>
        <w:t>а</w:t>
      </w:r>
      <w:r w:rsidRPr="003D0BB5">
        <w:rPr>
          <w:rStyle w:val="hps"/>
          <w:sz w:val="28"/>
          <w:szCs w:val="28"/>
        </w:rPr>
        <w:t>лізації</w:t>
      </w:r>
      <w:r w:rsidRPr="003D0BB5">
        <w:rPr>
          <w:rStyle w:val="longtext"/>
          <w:sz w:val="28"/>
          <w:szCs w:val="28"/>
        </w:rPr>
        <w:t xml:space="preserve"> </w:t>
      </w:r>
      <w:r w:rsidRPr="003D0BB5">
        <w:rPr>
          <w:rStyle w:val="hps"/>
          <w:sz w:val="28"/>
          <w:szCs w:val="28"/>
        </w:rPr>
        <w:t>з вартістю</w:t>
      </w:r>
      <w:r w:rsidRPr="003D0BB5">
        <w:rPr>
          <w:rStyle w:val="longtext"/>
          <w:sz w:val="28"/>
          <w:szCs w:val="28"/>
        </w:rPr>
        <w:t xml:space="preserve"> </w:t>
      </w:r>
      <w:r w:rsidRPr="003D0BB5">
        <w:rPr>
          <w:rStyle w:val="hps"/>
          <w:sz w:val="28"/>
          <w:szCs w:val="28"/>
        </w:rPr>
        <w:t>матеріальних</w:t>
      </w:r>
      <w:r w:rsidRPr="003D0BB5">
        <w:rPr>
          <w:rStyle w:val="longtext"/>
          <w:sz w:val="28"/>
          <w:szCs w:val="28"/>
        </w:rPr>
        <w:t xml:space="preserve"> </w:t>
      </w:r>
      <w:r w:rsidRPr="003D0BB5">
        <w:rPr>
          <w:rStyle w:val="hps"/>
          <w:sz w:val="28"/>
          <w:szCs w:val="28"/>
        </w:rPr>
        <w:t>і фінансових</w:t>
      </w:r>
      <w:r w:rsidRPr="003D0BB5">
        <w:rPr>
          <w:rStyle w:val="longtext"/>
          <w:sz w:val="28"/>
          <w:szCs w:val="28"/>
        </w:rPr>
        <w:t xml:space="preserve"> </w:t>
      </w:r>
      <w:r w:rsidRPr="003D0BB5">
        <w:rPr>
          <w:rStyle w:val="hps"/>
          <w:sz w:val="28"/>
          <w:szCs w:val="28"/>
        </w:rPr>
        <w:t>ресурсів.</w:t>
      </w:r>
    </w:p>
    <w:p w:rsidR="00146218" w:rsidRDefault="00146218" w:rsidP="00146218">
      <w:pPr>
        <w:tabs>
          <w:tab w:val="left" w:pos="709"/>
        </w:tabs>
        <w:spacing w:line="360" w:lineRule="auto"/>
        <w:ind w:firstLine="709"/>
        <w:jc w:val="both"/>
        <w:rPr>
          <w:sz w:val="28"/>
          <w:szCs w:val="28"/>
        </w:rPr>
      </w:pPr>
    </w:p>
    <w:p w:rsidR="003D0BB5" w:rsidRPr="00012B28" w:rsidRDefault="003D0BB5" w:rsidP="00146218">
      <w:pPr>
        <w:tabs>
          <w:tab w:val="left" w:pos="709"/>
        </w:tabs>
        <w:spacing w:line="360" w:lineRule="auto"/>
        <w:ind w:firstLine="709"/>
        <w:jc w:val="both"/>
        <w:rPr>
          <w:sz w:val="28"/>
          <w:szCs w:val="28"/>
        </w:rPr>
      </w:pPr>
    </w:p>
    <w:p w:rsidR="003D0BB5" w:rsidRDefault="00146218" w:rsidP="003D0BB5">
      <w:pPr>
        <w:spacing w:line="360" w:lineRule="auto"/>
        <w:jc w:val="right"/>
        <w:rPr>
          <w:sz w:val="28"/>
          <w:szCs w:val="28"/>
        </w:rPr>
      </w:pPr>
      <w:r w:rsidRPr="00012B28">
        <w:rPr>
          <w:sz w:val="28"/>
          <w:szCs w:val="28"/>
        </w:rPr>
        <w:lastRenderedPageBreak/>
        <w:t>Таблиця 2.</w:t>
      </w:r>
      <w:r>
        <w:rPr>
          <w:sz w:val="28"/>
          <w:szCs w:val="28"/>
        </w:rPr>
        <w:t>3</w:t>
      </w:r>
    </w:p>
    <w:p w:rsidR="00146218" w:rsidRDefault="003D0BB5" w:rsidP="003D0BB5">
      <w:pPr>
        <w:spacing w:line="360" w:lineRule="auto"/>
        <w:jc w:val="center"/>
        <w:rPr>
          <w:sz w:val="28"/>
          <w:szCs w:val="28"/>
        </w:rPr>
      </w:pPr>
      <w:r>
        <w:rPr>
          <w:sz w:val="28"/>
          <w:szCs w:val="28"/>
        </w:rPr>
        <w:t>Оцінка</w:t>
      </w:r>
      <w:r w:rsidR="00146218" w:rsidRPr="00012B28">
        <w:rPr>
          <w:sz w:val="28"/>
          <w:szCs w:val="28"/>
        </w:rPr>
        <w:t xml:space="preserve"> ділової активності </w:t>
      </w:r>
      <w:r w:rsidRPr="00FB084E">
        <w:rPr>
          <w:rFonts w:eastAsiaTheme="minorHAnsi"/>
          <w:bCs/>
          <w:sz w:val="28"/>
          <w:szCs w:val="28"/>
          <w:lang w:eastAsia="en-US"/>
        </w:rPr>
        <w:t>ТОВ «ПРОСПЕРІТІ ЛЕНД»</w:t>
      </w:r>
      <w:r>
        <w:rPr>
          <w:rFonts w:eastAsiaTheme="minorHAnsi"/>
          <w:bCs/>
          <w:sz w:val="28"/>
          <w:szCs w:val="28"/>
          <w:lang w:eastAsia="en-US"/>
        </w:rPr>
        <w:t xml:space="preserve"> </w:t>
      </w:r>
      <w:r w:rsidR="00146218" w:rsidRPr="00012B28">
        <w:rPr>
          <w:sz w:val="28"/>
          <w:szCs w:val="28"/>
        </w:rPr>
        <w:t xml:space="preserve">за </w:t>
      </w:r>
      <w:r w:rsidR="00146218">
        <w:rPr>
          <w:sz w:val="28"/>
          <w:szCs w:val="28"/>
        </w:rPr>
        <w:t>20</w:t>
      </w:r>
      <w:r>
        <w:rPr>
          <w:sz w:val="28"/>
          <w:szCs w:val="28"/>
        </w:rPr>
        <w:t>2</w:t>
      </w:r>
      <w:r w:rsidR="00146218">
        <w:rPr>
          <w:sz w:val="28"/>
          <w:szCs w:val="28"/>
        </w:rPr>
        <w:t>1</w:t>
      </w:r>
      <w:r>
        <w:rPr>
          <w:sz w:val="28"/>
          <w:szCs w:val="28"/>
        </w:rPr>
        <w:t>-</w:t>
      </w:r>
      <w:r w:rsidR="00146218">
        <w:rPr>
          <w:sz w:val="28"/>
          <w:szCs w:val="28"/>
        </w:rPr>
        <w:t>20</w:t>
      </w:r>
      <w:r>
        <w:rPr>
          <w:sz w:val="28"/>
          <w:szCs w:val="28"/>
        </w:rPr>
        <w:t>2</w:t>
      </w:r>
      <w:r w:rsidR="00146218">
        <w:rPr>
          <w:sz w:val="28"/>
          <w:szCs w:val="28"/>
        </w:rPr>
        <w:t>3</w:t>
      </w:r>
      <w:r w:rsidR="00146218" w:rsidRPr="00012B28">
        <w:rPr>
          <w:sz w:val="28"/>
          <w:szCs w:val="28"/>
        </w:rPr>
        <w:t xml:space="preserve"> роки</w:t>
      </w:r>
    </w:p>
    <w:p w:rsidR="00146218" w:rsidRPr="00012B28" w:rsidRDefault="00146218" w:rsidP="00146218">
      <w:pPr>
        <w:spacing w:line="360" w:lineRule="auto"/>
        <w:jc w:val="both"/>
        <w:rPr>
          <w:sz w:val="28"/>
          <w:szCs w:val="28"/>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353"/>
        <w:gridCol w:w="1418"/>
        <w:gridCol w:w="992"/>
        <w:gridCol w:w="992"/>
        <w:gridCol w:w="992"/>
      </w:tblGrid>
      <w:tr w:rsidR="00146218" w:rsidRPr="00012B28" w:rsidTr="00146218">
        <w:trPr>
          <w:trHeight w:val="538"/>
        </w:trPr>
        <w:tc>
          <w:tcPr>
            <w:tcW w:w="5353" w:type="dxa"/>
            <w:tcBorders>
              <w:bottom w:val="single" w:sz="4" w:space="0" w:color="auto"/>
              <w:right w:val="single" w:sz="4" w:space="0" w:color="auto"/>
            </w:tcBorders>
          </w:tcPr>
          <w:p w:rsidR="00146218" w:rsidRPr="00012B28" w:rsidRDefault="00146218" w:rsidP="00146218">
            <w:pPr>
              <w:tabs>
                <w:tab w:val="left" w:pos="709"/>
              </w:tabs>
              <w:jc w:val="center"/>
            </w:pPr>
            <w:r>
              <w:t xml:space="preserve">Коефіцієнти </w:t>
            </w:r>
          </w:p>
          <w:p w:rsidR="00146218" w:rsidRPr="00012B28" w:rsidRDefault="00146218" w:rsidP="00146218">
            <w:pPr>
              <w:tabs>
                <w:tab w:val="left" w:pos="709"/>
              </w:tabs>
            </w:pPr>
          </w:p>
        </w:tc>
        <w:tc>
          <w:tcPr>
            <w:tcW w:w="1418" w:type="dxa"/>
            <w:tcBorders>
              <w:left w:val="single" w:sz="4" w:space="0" w:color="auto"/>
              <w:bottom w:val="single" w:sz="4" w:space="0" w:color="auto"/>
            </w:tcBorders>
          </w:tcPr>
          <w:p w:rsidR="00146218" w:rsidRPr="00012B28" w:rsidRDefault="00146218" w:rsidP="00146218">
            <w:pPr>
              <w:tabs>
                <w:tab w:val="left" w:pos="709"/>
              </w:tabs>
              <w:jc w:val="center"/>
            </w:pPr>
            <w:r w:rsidRPr="00012B28">
              <w:t>Формула розрахунку</w:t>
            </w:r>
          </w:p>
        </w:tc>
        <w:tc>
          <w:tcPr>
            <w:tcW w:w="992" w:type="dxa"/>
            <w:tcBorders>
              <w:bottom w:val="single" w:sz="4" w:space="0" w:color="auto"/>
            </w:tcBorders>
          </w:tcPr>
          <w:p w:rsidR="00146218" w:rsidRPr="00012B28" w:rsidRDefault="00146218" w:rsidP="003D0BB5">
            <w:pPr>
              <w:tabs>
                <w:tab w:val="left" w:pos="709"/>
              </w:tabs>
              <w:jc w:val="center"/>
            </w:pPr>
            <w:r>
              <w:t>20</w:t>
            </w:r>
            <w:r w:rsidR="003D0BB5">
              <w:t>2</w:t>
            </w:r>
            <w:r>
              <w:t>1</w:t>
            </w:r>
            <w:r w:rsidRPr="00012B28">
              <w:t>р.</w:t>
            </w:r>
          </w:p>
        </w:tc>
        <w:tc>
          <w:tcPr>
            <w:tcW w:w="992" w:type="dxa"/>
            <w:tcBorders>
              <w:bottom w:val="single" w:sz="4" w:space="0" w:color="auto"/>
            </w:tcBorders>
          </w:tcPr>
          <w:p w:rsidR="00146218" w:rsidRPr="00012B28" w:rsidRDefault="00146218" w:rsidP="003D0BB5">
            <w:pPr>
              <w:tabs>
                <w:tab w:val="left" w:pos="709"/>
              </w:tabs>
              <w:jc w:val="center"/>
            </w:pPr>
            <w:r>
              <w:t>20</w:t>
            </w:r>
            <w:r w:rsidR="003D0BB5">
              <w:t>2</w:t>
            </w:r>
            <w:r>
              <w:t>2</w:t>
            </w:r>
            <w:r w:rsidRPr="00012B28">
              <w:t>р.</w:t>
            </w:r>
          </w:p>
        </w:tc>
        <w:tc>
          <w:tcPr>
            <w:tcW w:w="992" w:type="dxa"/>
            <w:tcBorders>
              <w:bottom w:val="single" w:sz="4" w:space="0" w:color="auto"/>
            </w:tcBorders>
          </w:tcPr>
          <w:p w:rsidR="00146218" w:rsidRPr="00012B28" w:rsidRDefault="00146218" w:rsidP="003D0BB5">
            <w:pPr>
              <w:tabs>
                <w:tab w:val="left" w:pos="709"/>
              </w:tabs>
              <w:jc w:val="center"/>
            </w:pPr>
            <w:r>
              <w:t>20</w:t>
            </w:r>
            <w:r w:rsidR="003D0BB5">
              <w:t>2</w:t>
            </w:r>
            <w:r>
              <w:t>3</w:t>
            </w:r>
            <w:r w:rsidRPr="00012B28">
              <w:t>р.</w:t>
            </w:r>
          </w:p>
        </w:tc>
      </w:tr>
      <w:tr w:rsidR="00146218" w:rsidRPr="00012B28" w:rsidTr="00146218">
        <w:trPr>
          <w:trHeight w:val="232"/>
        </w:trPr>
        <w:tc>
          <w:tcPr>
            <w:tcW w:w="5353" w:type="dxa"/>
            <w:tcBorders>
              <w:top w:val="single" w:sz="4" w:space="0" w:color="auto"/>
              <w:bottom w:val="single" w:sz="4" w:space="0" w:color="auto"/>
              <w:right w:val="single" w:sz="4" w:space="0" w:color="auto"/>
            </w:tcBorders>
          </w:tcPr>
          <w:p w:rsidR="00146218" w:rsidRPr="00012B28" w:rsidRDefault="00146218" w:rsidP="00146218">
            <w:pPr>
              <w:tabs>
                <w:tab w:val="left" w:pos="709"/>
              </w:tabs>
              <w:jc w:val="center"/>
            </w:pPr>
            <w:r w:rsidRPr="00012B28">
              <w:t>1</w:t>
            </w:r>
          </w:p>
        </w:tc>
        <w:tc>
          <w:tcPr>
            <w:tcW w:w="1418" w:type="dxa"/>
            <w:tcBorders>
              <w:top w:val="single" w:sz="4" w:space="0" w:color="auto"/>
              <w:left w:val="single" w:sz="4" w:space="0" w:color="auto"/>
              <w:bottom w:val="single" w:sz="4" w:space="0" w:color="auto"/>
            </w:tcBorders>
          </w:tcPr>
          <w:p w:rsidR="00146218" w:rsidRPr="00012B28" w:rsidRDefault="00146218" w:rsidP="00146218">
            <w:pPr>
              <w:tabs>
                <w:tab w:val="left" w:pos="709"/>
              </w:tabs>
              <w:jc w:val="center"/>
            </w:pPr>
            <w:r w:rsidRPr="00012B28">
              <w:t>2</w:t>
            </w:r>
          </w:p>
        </w:tc>
        <w:tc>
          <w:tcPr>
            <w:tcW w:w="992" w:type="dxa"/>
            <w:tcBorders>
              <w:top w:val="single" w:sz="4" w:space="0" w:color="auto"/>
              <w:bottom w:val="single" w:sz="4" w:space="0" w:color="auto"/>
            </w:tcBorders>
          </w:tcPr>
          <w:p w:rsidR="00146218" w:rsidRPr="00012B28" w:rsidRDefault="00146218" w:rsidP="00146218">
            <w:pPr>
              <w:tabs>
                <w:tab w:val="left" w:pos="709"/>
              </w:tabs>
              <w:jc w:val="center"/>
            </w:pPr>
            <w:r w:rsidRPr="00012B28">
              <w:t>3</w:t>
            </w:r>
          </w:p>
        </w:tc>
        <w:tc>
          <w:tcPr>
            <w:tcW w:w="992" w:type="dxa"/>
            <w:tcBorders>
              <w:top w:val="single" w:sz="4" w:space="0" w:color="auto"/>
              <w:bottom w:val="single" w:sz="4" w:space="0" w:color="auto"/>
            </w:tcBorders>
          </w:tcPr>
          <w:p w:rsidR="00146218" w:rsidRPr="00012B28" w:rsidRDefault="00146218" w:rsidP="00146218">
            <w:pPr>
              <w:tabs>
                <w:tab w:val="left" w:pos="709"/>
              </w:tabs>
              <w:jc w:val="center"/>
            </w:pPr>
            <w:r w:rsidRPr="00012B28">
              <w:t>4</w:t>
            </w:r>
          </w:p>
        </w:tc>
        <w:tc>
          <w:tcPr>
            <w:tcW w:w="992" w:type="dxa"/>
            <w:tcBorders>
              <w:top w:val="single" w:sz="4" w:space="0" w:color="auto"/>
              <w:bottom w:val="single" w:sz="4" w:space="0" w:color="auto"/>
            </w:tcBorders>
          </w:tcPr>
          <w:p w:rsidR="00146218" w:rsidRPr="00012B28" w:rsidRDefault="00146218" w:rsidP="00146218">
            <w:pPr>
              <w:tabs>
                <w:tab w:val="left" w:pos="709"/>
              </w:tabs>
              <w:jc w:val="center"/>
            </w:pPr>
            <w:r w:rsidRPr="00012B28">
              <w:t>5</w:t>
            </w:r>
          </w:p>
        </w:tc>
      </w:tr>
      <w:tr w:rsidR="00146218" w:rsidRPr="00012B28" w:rsidTr="00146218">
        <w:trPr>
          <w:trHeight w:val="551"/>
        </w:trPr>
        <w:tc>
          <w:tcPr>
            <w:tcW w:w="5353" w:type="dxa"/>
            <w:tcBorders>
              <w:top w:val="single" w:sz="4" w:space="0" w:color="auto"/>
              <w:right w:val="single" w:sz="4" w:space="0" w:color="auto"/>
            </w:tcBorders>
          </w:tcPr>
          <w:p w:rsidR="00146218" w:rsidRPr="00012B28" w:rsidRDefault="00146218" w:rsidP="00146218">
            <w:pPr>
              <w:tabs>
                <w:tab w:val="left" w:pos="709"/>
              </w:tabs>
              <w:jc w:val="both"/>
            </w:pPr>
            <w:r w:rsidRPr="00012B28">
              <w:t>Коефіцієнт оборотності сукупних акт</w:t>
            </w:r>
            <w:r w:rsidRPr="00012B28">
              <w:t>и</w:t>
            </w:r>
            <w:r w:rsidRPr="00012B28">
              <w:t>вів</w:t>
            </w:r>
            <w:r w:rsidR="003D0BB5">
              <w:t xml:space="preserve"> </w:t>
            </w:r>
            <w:r w:rsidRPr="00012B28">
              <w:t>(капіталу)</w:t>
            </w:r>
            <w:r w:rsidR="003D0BB5">
              <w:t xml:space="preserve"> на </w:t>
            </w:r>
            <w:r w:rsidR="003D0BB5" w:rsidRPr="003D0BB5">
              <w:rPr>
                <w:rFonts w:eastAsiaTheme="minorHAnsi"/>
                <w:bCs/>
                <w:lang w:eastAsia="en-US"/>
              </w:rPr>
              <w:t>ТОВ «ПРОСПЕРІТІ ЛЕНД»</w:t>
            </w:r>
          </w:p>
        </w:tc>
        <w:tc>
          <w:tcPr>
            <w:tcW w:w="1418" w:type="dxa"/>
            <w:tcBorders>
              <w:top w:val="single" w:sz="4" w:space="0" w:color="auto"/>
              <w:left w:val="single" w:sz="4" w:space="0" w:color="auto"/>
            </w:tcBorders>
          </w:tcPr>
          <w:p w:rsidR="00146218" w:rsidRPr="00012B28" w:rsidRDefault="00146218" w:rsidP="00146218">
            <w:pPr>
              <w:tabs>
                <w:tab w:val="left" w:pos="709"/>
              </w:tabs>
              <w:jc w:val="both"/>
            </w:pPr>
            <m:oMathPara>
              <m:oMath>
                <m:sSub>
                  <m:sSubPr>
                    <m:ctrlPr>
                      <w:rPr>
                        <w:rFonts w:ascii="Cambria Math"/>
                        <w:i/>
                        <w:color w:val="000000"/>
                      </w:rPr>
                    </m:ctrlPr>
                  </m:sSubPr>
                  <m:e>
                    <m:r>
                      <w:rPr>
                        <w:rFonts w:ascii="Cambria Math"/>
                        <w:color w:val="000000"/>
                      </w:rPr>
                      <m:t>К</m:t>
                    </m:r>
                  </m:e>
                  <m:sub>
                    <m:sSub>
                      <m:sSubPr>
                        <m:ctrlPr>
                          <w:rPr>
                            <w:rFonts w:ascii="Cambria Math"/>
                            <w:i/>
                            <w:color w:val="000000"/>
                          </w:rPr>
                        </m:ctrlPr>
                      </m:sSubPr>
                      <m:e>
                        <m:r>
                          <w:rPr>
                            <w:rFonts w:ascii="Cambria Math"/>
                            <w:color w:val="000000"/>
                          </w:rPr>
                          <m:t>об</m:t>
                        </m:r>
                      </m:e>
                      <m:sub>
                        <m:r>
                          <w:rPr>
                            <w:rFonts w:ascii="Cambria Math"/>
                            <w:color w:val="000000"/>
                          </w:rPr>
                          <m:t>СА</m:t>
                        </m:r>
                      </m:sub>
                    </m:sSub>
                  </m:sub>
                </m:sSub>
                <m:r>
                  <w:rPr>
                    <w:rFonts w:ascii="Cambria Math"/>
                    <w:color w:val="000000"/>
                  </w:rPr>
                  <m:t>=</m:t>
                </m:r>
                <m:f>
                  <m:fPr>
                    <m:ctrlPr>
                      <w:rPr>
                        <w:rFonts w:ascii="Cambria Math"/>
                        <w:i/>
                        <w:color w:val="000000"/>
                      </w:rPr>
                    </m:ctrlPr>
                  </m:fPr>
                  <m:num>
                    <m:r>
                      <w:rPr>
                        <w:rFonts w:ascii="Cambria Math"/>
                        <w:color w:val="000000"/>
                      </w:rPr>
                      <m:t>ЧВР</m:t>
                    </m:r>
                  </m:num>
                  <m:den>
                    <m:acc>
                      <m:accPr>
                        <m:chr m:val="̅"/>
                        <m:ctrlPr>
                          <w:rPr>
                            <w:rFonts w:ascii="Cambria Math"/>
                            <w:i/>
                            <w:color w:val="000000"/>
                          </w:rPr>
                        </m:ctrlPr>
                      </m:accPr>
                      <m:e>
                        <m:r>
                          <w:rPr>
                            <w:rFonts w:ascii="Cambria Math"/>
                            <w:color w:val="000000"/>
                          </w:rPr>
                          <m:t>ВБ</m:t>
                        </m:r>
                      </m:e>
                    </m:acc>
                  </m:den>
                </m:f>
              </m:oMath>
            </m:oMathPara>
          </w:p>
        </w:tc>
        <w:tc>
          <w:tcPr>
            <w:tcW w:w="992" w:type="dxa"/>
            <w:tcBorders>
              <w:top w:val="single" w:sz="4" w:space="0" w:color="auto"/>
            </w:tcBorders>
          </w:tcPr>
          <w:p w:rsidR="00146218" w:rsidRPr="00012B28" w:rsidRDefault="00146218" w:rsidP="00146218">
            <w:pPr>
              <w:tabs>
                <w:tab w:val="left" w:pos="709"/>
              </w:tabs>
              <w:jc w:val="both"/>
            </w:pPr>
            <w:r w:rsidRPr="00012B28">
              <w:t>1,86</w:t>
            </w:r>
            <w:r w:rsidR="003D0BB5">
              <w:t>1</w:t>
            </w:r>
          </w:p>
        </w:tc>
        <w:tc>
          <w:tcPr>
            <w:tcW w:w="992" w:type="dxa"/>
            <w:tcBorders>
              <w:top w:val="single" w:sz="4" w:space="0" w:color="auto"/>
            </w:tcBorders>
          </w:tcPr>
          <w:p w:rsidR="00146218" w:rsidRPr="00012B28" w:rsidRDefault="00146218" w:rsidP="00146218">
            <w:pPr>
              <w:tabs>
                <w:tab w:val="left" w:pos="709"/>
              </w:tabs>
              <w:jc w:val="both"/>
            </w:pPr>
            <w:r w:rsidRPr="00012B28">
              <w:t>1,25</w:t>
            </w:r>
            <w:r w:rsidR="003D0BB5">
              <w:t>1</w:t>
            </w:r>
          </w:p>
        </w:tc>
        <w:tc>
          <w:tcPr>
            <w:tcW w:w="992" w:type="dxa"/>
            <w:tcBorders>
              <w:top w:val="single" w:sz="4" w:space="0" w:color="auto"/>
            </w:tcBorders>
          </w:tcPr>
          <w:p w:rsidR="00146218" w:rsidRPr="00012B28" w:rsidRDefault="00146218" w:rsidP="00146218">
            <w:pPr>
              <w:tabs>
                <w:tab w:val="left" w:pos="709"/>
              </w:tabs>
              <w:jc w:val="both"/>
            </w:pPr>
            <w:r w:rsidRPr="00012B28">
              <w:t>2,17</w:t>
            </w:r>
            <w:r w:rsidR="003D0BB5">
              <w:t>1</w:t>
            </w:r>
          </w:p>
        </w:tc>
      </w:tr>
      <w:tr w:rsidR="00146218" w:rsidRPr="00012B28" w:rsidTr="00146218">
        <w:trPr>
          <w:trHeight w:val="538"/>
        </w:trPr>
        <w:tc>
          <w:tcPr>
            <w:tcW w:w="5353" w:type="dxa"/>
            <w:tcBorders>
              <w:right w:val="single" w:sz="4" w:space="0" w:color="auto"/>
            </w:tcBorders>
          </w:tcPr>
          <w:p w:rsidR="00146218" w:rsidRPr="00012B28" w:rsidRDefault="00146218" w:rsidP="00146218">
            <w:pPr>
              <w:tabs>
                <w:tab w:val="left" w:pos="709"/>
              </w:tabs>
              <w:jc w:val="both"/>
            </w:pPr>
            <w:r w:rsidRPr="00012B28">
              <w:t>Коефіцієнт обороту поточних активів</w:t>
            </w:r>
            <w:r w:rsidR="003D0BB5">
              <w:t xml:space="preserve"> на </w:t>
            </w:r>
            <w:r w:rsidR="003D0BB5" w:rsidRPr="003D0BB5">
              <w:rPr>
                <w:rFonts w:eastAsiaTheme="minorHAnsi"/>
                <w:bCs/>
                <w:lang w:eastAsia="en-US"/>
              </w:rPr>
              <w:t>ТОВ «ПРОСПЕРІТІ ЛЕНД»</w:t>
            </w:r>
          </w:p>
        </w:tc>
        <w:tc>
          <w:tcPr>
            <w:tcW w:w="1418" w:type="dxa"/>
            <w:tcBorders>
              <w:left w:val="single" w:sz="4" w:space="0" w:color="auto"/>
            </w:tcBorders>
          </w:tcPr>
          <w:p w:rsidR="00146218" w:rsidRPr="00012B28" w:rsidRDefault="00146218" w:rsidP="00146218">
            <w:pPr>
              <w:tabs>
                <w:tab w:val="left" w:pos="709"/>
              </w:tabs>
              <w:jc w:val="both"/>
            </w:pPr>
            <m:oMathPara>
              <m:oMath>
                <m:sSub>
                  <m:sSubPr>
                    <m:ctrlPr>
                      <w:rPr>
                        <w:rFonts w:ascii="Cambria Math"/>
                        <w:i/>
                        <w:color w:val="000000"/>
                      </w:rPr>
                    </m:ctrlPr>
                  </m:sSubPr>
                  <m:e>
                    <m:r>
                      <w:rPr>
                        <w:rFonts w:ascii="Cambria Math"/>
                        <w:color w:val="000000"/>
                      </w:rPr>
                      <m:t>К</m:t>
                    </m:r>
                  </m:e>
                  <m:sub>
                    <m:sSub>
                      <m:sSubPr>
                        <m:ctrlPr>
                          <w:rPr>
                            <w:rFonts w:ascii="Cambria Math"/>
                            <w:i/>
                            <w:color w:val="000000"/>
                          </w:rPr>
                        </m:ctrlPr>
                      </m:sSubPr>
                      <m:e>
                        <m:r>
                          <w:rPr>
                            <w:rFonts w:ascii="Cambria Math"/>
                            <w:color w:val="000000"/>
                          </w:rPr>
                          <m:t>об</m:t>
                        </m:r>
                      </m:e>
                      <m:sub>
                        <m:r>
                          <w:rPr>
                            <w:rFonts w:ascii="Cambria Math"/>
                            <w:color w:val="000000"/>
                          </w:rPr>
                          <m:t>ПА</m:t>
                        </m:r>
                      </m:sub>
                    </m:sSub>
                  </m:sub>
                </m:sSub>
                <m:r>
                  <w:rPr>
                    <w:rFonts w:ascii="Cambria Math"/>
                    <w:color w:val="000000"/>
                  </w:rPr>
                  <m:t>=</m:t>
                </m:r>
                <m:f>
                  <m:fPr>
                    <m:ctrlPr>
                      <w:rPr>
                        <w:rFonts w:ascii="Cambria Math"/>
                        <w:i/>
                        <w:color w:val="000000"/>
                      </w:rPr>
                    </m:ctrlPr>
                  </m:fPr>
                  <m:num>
                    <m:r>
                      <w:rPr>
                        <w:rFonts w:ascii="Cambria Math"/>
                        <w:color w:val="000000"/>
                      </w:rPr>
                      <m:t>ЧВР</m:t>
                    </m:r>
                  </m:num>
                  <m:den>
                    <m:acc>
                      <m:accPr>
                        <m:chr m:val="̅"/>
                        <m:ctrlPr>
                          <w:rPr>
                            <w:rFonts w:ascii="Cambria Math"/>
                            <w:i/>
                            <w:color w:val="000000"/>
                          </w:rPr>
                        </m:ctrlPr>
                      </m:accPr>
                      <m:e>
                        <m:r>
                          <w:rPr>
                            <w:rFonts w:ascii="Cambria Math"/>
                            <w:color w:val="000000"/>
                          </w:rPr>
                          <m:t>ПА</m:t>
                        </m:r>
                      </m:e>
                    </m:acc>
                  </m:den>
                </m:f>
              </m:oMath>
            </m:oMathPara>
          </w:p>
        </w:tc>
        <w:tc>
          <w:tcPr>
            <w:tcW w:w="992" w:type="dxa"/>
          </w:tcPr>
          <w:p w:rsidR="00146218" w:rsidRPr="00012B28" w:rsidRDefault="00146218" w:rsidP="00146218">
            <w:pPr>
              <w:tabs>
                <w:tab w:val="left" w:pos="709"/>
              </w:tabs>
              <w:jc w:val="both"/>
            </w:pPr>
            <w:r w:rsidRPr="00012B28">
              <w:t>2,54</w:t>
            </w:r>
            <w:r w:rsidR="003D0BB5">
              <w:t>1</w:t>
            </w:r>
          </w:p>
        </w:tc>
        <w:tc>
          <w:tcPr>
            <w:tcW w:w="992" w:type="dxa"/>
          </w:tcPr>
          <w:p w:rsidR="00146218" w:rsidRPr="00012B28" w:rsidRDefault="00146218" w:rsidP="00146218">
            <w:pPr>
              <w:tabs>
                <w:tab w:val="left" w:pos="709"/>
              </w:tabs>
              <w:jc w:val="both"/>
            </w:pPr>
            <w:r w:rsidRPr="00012B28">
              <w:t>1,38</w:t>
            </w:r>
            <w:r w:rsidR="003D0BB5">
              <w:t>1</w:t>
            </w:r>
          </w:p>
        </w:tc>
        <w:tc>
          <w:tcPr>
            <w:tcW w:w="992" w:type="dxa"/>
          </w:tcPr>
          <w:p w:rsidR="00146218" w:rsidRPr="00012B28" w:rsidRDefault="00146218" w:rsidP="00146218">
            <w:pPr>
              <w:tabs>
                <w:tab w:val="left" w:pos="709"/>
              </w:tabs>
              <w:jc w:val="both"/>
            </w:pPr>
            <w:r w:rsidRPr="00012B28">
              <w:t>2,29</w:t>
            </w:r>
            <w:r w:rsidR="003D0BB5">
              <w:t>1</w:t>
            </w:r>
          </w:p>
        </w:tc>
      </w:tr>
      <w:tr w:rsidR="00146218" w:rsidRPr="00012B28" w:rsidTr="00146218">
        <w:trPr>
          <w:trHeight w:val="538"/>
        </w:trPr>
        <w:tc>
          <w:tcPr>
            <w:tcW w:w="5353" w:type="dxa"/>
            <w:tcBorders>
              <w:right w:val="single" w:sz="4" w:space="0" w:color="auto"/>
            </w:tcBorders>
          </w:tcPr>
          <w:p w:rsidR="00146218" w:rsidRPr="00012B28" w:rsidRDefault="00146218" w:rsidP="00146218">
            <w:pPr>
              <w:tabs>
                <w:tab w:val="left" w:pos="709"/>
              </w:tabs>
              <w:jc w:val="both"/>
            </w:pPr>
            <w:r w:rsidRPr="00012B28">
              <w:t>Коефіцієнт обороту власного капіталу</w:t>
            </w:r>
            <w:r w:rsidR="003D0BB5">
              <w:t xml:space="preserve"> на </w:t>
            </w:r>
            <w:r w:rsidR="003D0BB5" w:rsidRPr="003D0BB5">
              <w:rPr>
                <w:rFonts w:eastAsiaTheme="minorHAnsi"/>
                <w:bCs/>
                <w:lang w:eastAsia="en-US"/>
              </w:rPr>
              <w:t>ТОВ «ПРОСПЕРІТІ ЛЕНД»</w:t>
            </w:r>
          </w:p>
        </w:tc>
        <w:tc>
          <w:tcPr>
            <w:tcW w:w="1418" w:type="dxa"/>
            <w:tcBorders>
              <w:left w:val="single" w:sz="4" w:space="0" w:color="auto"/>
            </w:tcBorders>
          </w:tcPr>
          <w:p w:rsidR="00146218" w:rsidRPr="00012B28" w:rsidRDefault="00146218" w:rsidP="00146218">
            <w:pPr>
              <w:tabs>
                <w:tab w:val="left" w:pos="709"/>
              </w:tabs>
              <w:jc w:val="both"/>
            </w:pPr>
            <m:oMathPara>
              <m:oMath>
                <m:sSub>
                  <m:sSubPr>
                    <m:ctrlPr>
                      <w:rPr>
                        <w:rFonts w:ascii="Cambria Math"/>
                        <w:i/>
                        <w:color w:val="000000"/>
                      </w:rPr>
                    </m:ctrlPr>
                  </m:sSubPr>
                  <m:e>
                    <m:r>
                      <w:rPr>
                        <w:rFonts w:ascii="Cambria Math"/>
                        <w:color w:val="000000"/>
                      </w:rPr>
                      <m:t>К</m:t>
                    </m:r>
                  </m:e>
                  <m:sub>
                    <m:sSub>
                      <m:sSubPr>
                        <m:ctrlPr>
                          <w:rPr>
                            <w:rFonts w:ascii="Cambria Math"/>
                            <w:i/>
                            <w:color w:val="000000"/>
                          </w:rPr>
                        </m:ctrlPr>
                      </m:sSubPr>
                      <m:e>
                        <m:r>
                          <w:rPr>
                            <w:rFonts w:ascii="Cambria Math"/>
                            <w:color w:val="000000"/>
                          </w:rPr>
                          <m:t>об</m:t>
                        </m:r>
                      </m:e>
                      <m:sub>
                        <m:r>
                          <w:rPr>
                            <w:rFonts w:ascii="Cambria Math"/>
                            <w:color w:val="000000"/>
                          </w:rPr>
                          <m:t>ВК</m:t>
                        </m:r>
                      </m:sub>
                    </m:sSub>
                  </m:sub>
                </m:sSub>
                <m:r>
                  <w:rPr>
                    <w:rFonts w:ascii="Cambria Math"/>
                    <w:color w:val="000000"/>
                  </w:rPr>
                  <m:t>=</m:t>
                </m:r>
                <m:f>
                  <m:fPr>
                    <m:ctrlPr>
                      <w:rPr>
                        <w:rFonts w:ascii="Cambria Math"/>
                        <w:i/>
                        <w:color w:val="000000"/>
                      </w:rPr>
                    </m:ctrlPr>
                  </m:fPr>
                  <m:num>
                    <m:r>
                      <w:rPr>
                        <w:rFonts w:ascii="Cambria Math"/>
                        <w:color w:val="000000"/>
                      </w:rPr>
                      <m:t>ЧВР</m:t>
                    </m:r>
                  </m:num>
                  <m:den>
                    <m:acc>
                      <m:accPr>
                        <m:chr m:val="̅"/>
                        <m:ctrlPr>
                          <w:rPr>
                            <w:rFonts w:ascii="Cambria Math"/>
                            <w:i/>
                            <w:color w:val="000000"/>
                          </w:rPr>
                        </m:ctrlPr>
                      </m:accPr>
                      <m:e>
                        <m:r>
                          <w:rPr>
                            <w:rFonts w:ascii="Cambria Math"/>
                            <w:color w:val="000000"/>
                          </w:rPr>
                          <m:t>ВК</m:t>
                        </m:r>
                      </m:e>
                    </m:acc>
                  </m:den>
                </m:f>
              </m:oMath>
            </m:oMathPara>
          </w:p>
        </w:tc>
        <w:tc>
          <w:tcPr>
            <w:tcW w:w="992" w:type="dxa"/>
          </w:tcPr>
          <w:p w:rsidR="00146218" w:rsidRPr="00012B28" w:rsidRDefault="00146218" w:rsidP="00146218">
            <w:pPr>
              <w:tabs>
                <w:tab w:val="left" w:pos="709"/>
              </w:tabs>
              <w:jc w:val="both"/>
            </w:pPr>
            <w:r w:rsidRPr="00012B28">
              <w:t>1,16</w:t>
            </w:r>
            <w:r w:rsidR="003D0BB5">
              <w:t>1</w:t>
            </w:r>
          </w:p>
        </w:tc>
        <w:tc>
          <w:tcPr>
            <w:tcW w:w="992" w:type="dxa"/>
          </w:tcPr>
          <w:p w:rsidR="00146218" w:rsidRPr="00012B28" w:rsidRDefault="00146218" w:rsidP="00146218">
            <w:pPr>
              <w:tabs>
                <w:tab w:val="left" w:pos="709"/>
              </w:tabs>
              <w:jc w:val="both"/>
            </w:pPr>
            <w:r w:rsidRPr="00012B28">
              <w:t>0,70</w:t>
            </w:r>
            <w:r w:rsidR="003D0BB5">
              <w:t>1</w:t>
            </w:r>
          </w:p>
        </w:tc>
        <w:tc>
          <w:tcPr>
            <w:tcW w:w="992" w:type="dxa"/>
          </w:tcPr>
          <w:p w:rsidR="00146218" w:rsidRPr="00012B28" w:rsidRDefault="00146218" w:rsidP="00146218">
            <w:pPr>
              <w:tabs>
                <w:tab w:val="left" w:pos="709"/>
              </w:tabs>
              <w:jc w:val="both"/>
            </w:pPr>
            <w:r w:rsidRPr="00012B28">
              <w:t>1,24</w:t>
            </w:r>
            <w:r w:rsidR="003D0BB5">
              <w:t>1</w:t>
            </w:r>
          </w:p>
        </w:tc>
      </w:tr>
      <w:tr w:rsidR="00146218" w:rsidRPr="00012B28" w:rsidTr="00146218">
        <w:trPr>
          <w:trHeight w:val="549"/>
        </w:trPr>
        <w:tc>
          <w:tcPr>
            <w:tcW w:w="5353" w:type="dxa"/>
            <w:tcBorders>
              <w:right w:val="single" w:sz="4" w:space="0" w:color="auto"/>
            </w:tcBorders>
          </w:tcPr>
          <w:p w:rsidR="00146218" w:rsidRPr="00012B28" w:rsidRDefault="00146218" w:rsidP="00146218">
            <w:pPr>
              <w:tabs>
                <w:tab w:val="left" w:pos="709"/>
              </w:tabs>
              <w:jc w:val="both"/>
            </w:pPr>
            <w:r w:rsidRPr="00012B28">
              <w:t>Коефіцієнт обороту виробничих запасів</w:t>
            </w:r>
            <w:r w:rsidR="003D0BB5">
              <w:t xml:space="preserve"> на </w:t>
            </w:r>
            <w:r w:rsidR="003D0BB5" w:rsidRPr="003D0BB5">
              <w:rPr>
                <w:rFonts w:eastAsiaTheme="minorHAnsi"/>
                <w:bCs/>
                <w:lang w:eastAsia="en-US"/>
              </w:rPr>
              <w:t>ТОВ «ПРОСПЕРІТІ ЛЕНД»</w:t>
            </w:r>
          </w:p>
        </w:tc>
        <w:tc>
          <w:tcPr>
            <w:tcW w:w="1418" w:type="dxa"/>
            <w:tcBorders>
              <w:left w:val="single" w:sz="4" w:space="0" w:color="auto"/>
            </w:tcBorders>
          </w:tcPr>
          <w:p w:rsidR="00146218" w:rsidRPr="00012B28" w:rsidRDefault="00146218" w:rsidP="00146218">
            <w:pPr>
              <w:tabs>
                <w:tab w:val="left" w:pos="709"/>
              </w:tabs>
              <w:jc w:val="both"/>
            </w:pPr>
            <m:oMathPara>
              <m:oMath>
                <m:sSub>
                  <m:sSubPr>
                    <m:ctrlPr>
                      <w:rPr>
                        <w:rFonts w:ascii="Cambria Math"/>
                        <w:i/>
                        <w:color w:val="000000"/>
                      </w:rPr>
                    </m:ctrlPr>
                  </m:sSubPr>
                  <m:e>
                    <m:r>
                      <w:rPr>
                        <w:rFonts w:ascii="Cambria Math"/>
                        <w:color w:val="000000"/>
                      </w:rPr>
                      <m:t>К</m:t>
                    </m:r>
                  </m:e>
                  <m:sub>
                    <m:sSub>
                      <m:sSubPr>
                        <m:ctrlPr>
                          <w:rPr>
                            <w:rFonts w:ascii="Cambria Math"/>
                            <w:i/>
                            <w:color w:val="000000"/>
                          </w:rPr>
                        </m:ctrlPr>
                      </m:sSubPr>
                      <m:e>
                        <m:r>
                          <w:rPr>
                            <w:rFonts w:ascii="Cambria Math"/>
                            <w:color w:val="000000"/>
                          </w:rPr>
                          <m:t>об</m:t>
                        </m:r>
                      </m:e>
                      <m:sub>
                        <m:r>
                          <w:rPr>
                            <w:rFonts w:ascii="Cambria Math"/>
                            <w:color w:val="000000"/>
                          </w:rPr>
                          <m:t>ВЗ</m:t>
                        </m:r>
                      </m:sub>
                    </m:sSub>
                  </m:sub>
                </m:sSub>
                <m:r>
                  <w:rPr>
                    <w:rFonts w:ascii="Cambria Math"/>
                    <w:color w:val="000000"/>
                  </w:rPr>
                  <m:t>=</m:t>
                </m:r>
                <m:f>
                  <m:fPr>
                    <m:ctrlPr>
                      <w:rPr>
                        <w:rFonts w:ascii="Cambria Math"/>
                        <w:i/>
                        <w:color w:val="000000"/>
                      </w:rPr>
                    </m:ctrlPr>
                  </m:fPr>
                  <m:num>
                    <m:sSub>
                      <m:sSubPr>
                        <m:ctrlPr>
                          <w:rPr>
                            <w:rFonts w:ascii="Cambria Math"/>
                            <w:i/>
                            <w:color w:val="000000"/>
                          </w:rPr>
                        </m:ctrlPr>
                      </m:sSubPr>
                      <m:e>
                        <m:r>
                          <w:rPr>
                            <w:rFonts w:ascii="Cambria Math"/>
                            <w:color w:val="000000"/>
                          </w:rPr>
                          <m:t>С</m:t>
                        </m:r>
                      </m:e>
                      <m:sub>
                        <m:r>
                          <w:rPr>
                            <w:rFonts w:ascii="Cambria Math"/>
                            <w:color w:val="000000"/>
                          </w:rPr>
                          <m:t>пр</m:t>
                        </m:r>
                      </m:sub>
                    </m:sSub>
                  </m:num>
                  <m:den>
                    <m:acc>
                      <m:accPr>
                        <m:chr m:val="̅"/>
                        <m:ctrlPr>
                          <w:rPr>
                            <w:rFonts w:ascii="Cambria Math"/>
                            <w:i/>
                            <w:color w:val="000000"/>
                          </w:rPr>
                        </m:ctrlPr>
                      </m:accPr>
                      <m:e>
                        <m:r>
                          <w:rPr>
                            <w:rFonts w:ascii="Cambria Math"/>
                            <w:color w:val="000000"/>
                          </w:rPr>
                          <m:t>ВЗ</m:t>
                        </m:r>
                      </m:e>
                    </m:acc>
                  </m:den>
                </m:f>
              </m:oMath>
            </m:oMathPara>
          </w:p>
        </w:tc>
        <w:tc>
          <w:tcPr>
            <w:tcW w:w="992" w:type="dxa"/>
          </w:tcPr>
          <w:p w:rsidR="00146218" w:rsidRPr="00012B28" w:rsidRDefault="00146218" w:rsidP="00146218">
            <w:pPr>
              <w:tabs>
                <w:tab w:val="left" w:pos="709"/>
              </w:tabs>
              <w:jc w:val="both"/>
            </w:pPr>
            <w:r w:rsidRPr="00012B28">
              <w:t>1,52</w:t>
            </w:r>
            <w:r w:rsidR="003D0BB5">
              <w:t>1</w:t>
            </w:r>
          </w:p>
        </w:tc>
        <w:tc>
          <w:tcPr>
            <w:tcW w:w="992" w:type="dxa"/>
          </w:tcPr>
          <w:p w:rsidR="00146218" w:rsidRPr="00012B28" w:rsidRDefault="00146218" w:rsidP="00146218">
            <w:pPr>
              <w:tabs>
                <w:tab w:val="left" w:pos="709"/>
              </w:tabs>
              <w:jc w:val="both"/>
            </w:pPr>
            <w:r w:rsidRPr="00012B28">
              <w:t>0,54</w:t>
            </w:r>
            <w:r w:rsidR="003D0BB5">
              <w:t>1</w:t>
            </w:r>
          </w:p>
        </w:tc>
        <w:tc>
          <w:tcPr>
            <w:tcW w:w="992" w:type="dxa"/>
          </w:tcPr>
          <w:p w:rsidR="00146218" w:rsidRPr="00012B28" w:rsidRDefault="00146218" w:rsidP="00146218">
            <w:pPr>
              <w:tabs>
                <w:tab w:val="left" w:pos="709"/>
              </w:tabs>
              <w:jc w:val="both"/>
            </w:pPr>
            <w:r w:rsidRPr="00012B28">
              <w:t>0,77</w:t>
            </w:r>
            <w:r w:rsidR="003D0BB5">
              <w:t>1</w:t>
            </w:r>
          </w:p>
        </w:tc>
      </w:tr>
      <w:tr w:rsidR="00146218" w:rsidRPr="00012B28" w:rsidTr="00146218">
        <w:trPr>
          <w:trHeight w:val="551"/>
        </w:trPr>
        <w:tc>
          <w:tcPr>
            <w:tcW w:w="5353" w:type="dxa"/>
            <w:tcBorders>
              <w:right w:val="single" w:sz="4" w:space="0" w:color="auto"/>
            </w:tcBorders>
          </w:tcPr>
          <w:p w:rsidR="00146218" w:rsidRPr="00012B28" w:rsidRDefault="00146218" w:rsidP="00146218">
            <w:pPr>
              <w:tabs>
                <w:tab w:val="left" w:pos="709"/>
              </w:tabs>
              <w:jc w:val="both"/>
            </w:pPr>
            <w:r w:rsidRPr="00012B28">
              <w:t>Коефіцієнт обороту сукупної дебіторської забо</w:t>
            </w:r>
            <w:r w:rsidRPr="00012B28">
              <w:t>р</w:t>
            </w:r>
            <w:r w:rsidRPr="00012B28">
              <w:t>гованості</w:t>
            </w:r>
            <w:r w:rsidR="003D0BB5">
              <w:t xml:space="preserve"> на </w:t>
            </w:r>
            <w:r w:rsidR="003D0BB5" w:rsidRPr="003D0BB5">
              <w:rPr>
                <w:rFonts w:eastAsiaTheme="minorHAnsi"/>
                <w:bCs/>
                <w:lang w:eastAsia="en-US"/>
              </w:rPr>
              <w:t>ТОВ «ПРОСПЕРІТІ ЛЕНД»</w:t>
            </w:r>
          </w:p>
        </w:tc>
        <w:tc>
          <w:tcPr>
            <w:tcW w:w="1418" w:type="dxa"/>
            <w:tcBorders>
              <w:left w:val="single" w:sz="4" w:space="0" w:color="auto"/>
            </w:tcBorders>
          </w:tcPr>
          <w:p w:rsidR="00146218" w:rsidRPr="00012B28" w:rsidRDefault="00146218" w:rsidP="00146218">
            <w:pPr>
              <w:tabs>
                <w:tab w:val="left" w:pos="709"/>
              </w:tabs>
              <w:jc w:val="both"/>
            </w:pPr>
            <m:oMathPara>
              <m:oMath>
                <m:sSub>
                  <m:sSubPr>
                    <m:ctrlPr>
                      <w:rPr>
                        <w:rFonts w:ascii="Cambria Math"/>
                        <w:i/>
                        <w:color w:val="000000"/>
                      </w:rPr>
                    </m:ctrlPr>
                  </m:sSubPr>
                  <m:e>
                    <m:r>
                      <w:rPr>
                        <w:rFonts w:ascii="Cambria Math"/>
                        <w:color w:val="000000"/>
                      </w:rPr>
                      <m:t>К</m:t>
                    </m:r>
                  </m:e>
                  <m:sub>
                    <m:sSub>
                      <m:sSubPr>
                        <m:ctrlPr>
                          <w:rPr>
                            <w:rFonts w:ascii="Cambria Math"/>
                            <w:i/>
                            <w:color w:val="000000"/>
                          </w:rPr>
                        </m:ctrlPr>
                      </m:sSubPr>
                      <m:e>
                        <m:r>
                          <w:rPr>
                            <w:rFonts w:ascii="Cambria Math"/>
                            <w:color w:val="000000"/>
                          </w:rPr>
                          <m:t>об</m:t>
                        </m:r>
                      </m:e>
                      <m:sub>
                        <m:r>
                          <w:rPr>
                            <w:rFonts w:ascii="Cambria Math"/>
                            <w:color w:val="000000"/>
                          </w:rPr>
                          <m:t>ДЗ</m:t>
                        </m:r>
                      </m:sub>
                    </m:sSub>
                  </m:sub>
                </m:sSub>
                <m:r>
                  <w:rPr>
                    <w:rFonts w:ascii="Cambria Math"/>
                    <w:color w:val="000000"/>
                  </w:rPr>
                  <m:t>=</m:t>
                </m:r>
                <m:f>
                  <m:fPr>
                    <m:ctrlPr>
                      <w:rPr>
                        <w:rFonts w:ascii="Cambria Math"/>
                        <w:i/>
                        <w:color w:val="000000"/>
                      </w:rPr>
                    </m:ctrlPr>
                  </m:fPr>
                  <m:num>
                    <m:r>
                      <w:rPr>
                        <w:rFonts w:ascii="Cambria Math"/>
                        <w:color w:val="000000"/>
                      </w:rPr>
                      <m:t>ЧВР</m:t>
                    </m:r>
                  </m:num>
                  <m:den>
                    <m:acc>
                      <m:accPr>
                        <m:chr m:val="̅"/>
                        <m:ctrlPr>
                          <w:rPr>
                            <w:rFonts w:ascii="Cambria Math"/>
                            <w:i/>
                            <w:color w:val="000000"/>
                          </w:rPr>
                        </m:ctrlPr>
                      </m:accPr>
                      <m:e>
                        <m:r>
                          <w:rPr>
                            <w:rFonts w:ascii="Cambria Math"/>
                            <w:color w:val="000000"/>
                          </w:rPr>
                          <m:t>ДЗ</m:t>
                        </m:r>
                      </m:e>
                    </m:acc>
                  </m:den>
                </m:f>
              </m:oMath>
            </m:oMathPara>
          </w:p>
        </w:tc>
        <w:tc>
          <w:tcPr>
            <w:tcW w:w="992" w:type="dxa"/>
          </w:tcPr>
          <w:p w:rsidR="00146218" w:rsidRPr="00012B28" w:rsidRDefault="00146218" w:rsidP="00146218">
            <w:pPr>
              <w:tabs>
                <w:tab w:val="left" w:pos="709"/>
              </w:tabs>
              <w:jc w:val="both"/>
            </w:pPr>
            <w:r w:rsidRPr="00012B28">
              <w:t>13,18</w:t>
            </w:r>
            <w:r w:rsidR="003D0BB5">
              <w:t>1</w:t>
            </w:r>
          </w:p>
        </w:tc>
        <w:tc>
          <w:tcPr>
            <w:tcW w:w="992" w:type="dxa"/>
          </w:tcPr>
          <w:p w:rsidR="00146218" w:rsidRPr="00012B28" w:rsidRDefault="00146218" w:rsidP="00146218">
            <w:pPr>
              <w:tabs>
                <w:tab w:val="left" w:pos="709"/>
              </w:tabs>
              <w:jc w:val="both"/>
            </w:pPr>
            <w:r w:rsidRPr="00012B28">
              <w:t>5,84</w:t>
            </w:r>
            <w:r w:rsidR="003D0BB5">
              <w:t>1</w:t>
            </w:r>
          </w:p>
        </w:tc>
        <w:tc>
          <w:tcPr>
            <w:tcW w:w="992" w:type="dxa"/>
          </w:tcPr>
          <w:p w:rsidR="00146218" w:rsidRPr="00012B28" w:rsidRDefault="00146218" w:rsidP="00146218">
            <w:pPr>
              <w:tabs>
                <w:tab w:val="left" w:pos="709"/>
              </w:tabs>
              <w:jc w:val="both"/>
            </w:pPr>
            <w:r w:rsidRPr="00012B28">
              <w:t>6,52</w:t>
            </w:r>
            <w:r w:rsidR="003D0BB5">
              <w:t>1</w:t>
            </w:r>
          </w:p>
        </w:tc>
      </w:tr>
      <w:tr w:rsidR="00146218" w:rsidRPr="00012B28" w:rsidTr="00146218">
        <w:trPr>
          <w:trHeight w:val="572"/>
        </w:trPr>
        <w:tc>
          <w:tcPr>
            <w:tcW w:w="5353" w:type="dxa"/>
            <w:tcBorders>
              <w:right w:val="single" w:sz="4" w:space="0" w:color="auto"/>
            </w:tcBorders>
          </w:tcPr>
          <w:p w:rsidR="00146218" w:rsidRPr="00012B28" w:rsidRDefault="00146218" w:rsidP="00146218">
            <w:pPr>
              <w:tabs>
                <w:tab w:val="left" w:pos="709"/>
              </w:tabs>
              <w:jc w:val="both"/>
            </w:pPr>
            <w:r w:rsidRPr="00012B28">
              <w:t>Коефіцієнт обороту ДЗ за товари,роботи ,послуги</w:t>
            </w:r>
            <w:r w:rsidR="003D0BB5">
              <w:t xml:space="preserve"> на </w:t>
            </w:r>
            <w:r w:rsidR="003D0BB5" w:rsidRPr="003D0BB5">
              <w:rPr>
                <w:rFonts w:eastAsiaTheme="minorHAnsi"/>
                <w:bCs/>
                <w:lang w:eastAsia="en-US"/>
              </w:rPr>
              <w:t>ТОВ «ПРОСПЕРІТІ ЛЕНД»</w:t>
            </w:r>
          </w:p>
        </w:tc>
        <w:tc>
          <w:tcPr>
            <w:tcW w:w="1418" w:type="dxa"/>
            <w:tcBorders>
              <w:left w:val="single" w:sz="4" w:space="0" w:color="auto"/>
            </w:tcBorders>
          </w:tcPr>
          <w:p w:rsidR="00146218" w:rsidRPr="00012B28" w:rsidRDefault="00146218" w:rsidP="00146218">
            <w:pPr>
              <w:tabs>
                <w:tab w:val="left" w:pos="709"/>
              </w:tabs>
              <w:jc w:val="both"/>
            </w:pPr>
            <m:oMathPara>
              <m:oMath>
                <m:sSub>
                  <m:sSubPr>
                    <m:ctrlPr>
                      <w:rPr>
                        <w:rFonts w:ascii="Cambria Math"/>
                        <w:i/>
                        <w:color w:val="000000"/>
                      </w:rPr>
                    </m:ctrlPr>
                  </m:sSubPr>
                  <m:e>
                    <m:r>
                      <w:rPr>
                        <w:rFonts w:ascii="Cambria Math"/>
                        <w:color w:val="000000"/>
                      </w:rPr>
                      <m:t>К</m:t>
                    </m:r>
                  </m:e>
                  <m:sub>
                    <m:sSub>
                      <m:sSubPr>
                        <m:ctrlPr>
                          <w:rPr>
                            <w:rFonts w:ascii="Cambria Math"/>
                            <w:i/>
                            <w:color w:val="000000"/>
                          </w:rPr>
                        </m:ctrlPr>
                      </m:sSubPr>
                      <m:e>
                        <m:r>
                          <w:rPr>
                            <w:rFonts w:ascii="Cambria Math"/>
                            <w:color w:val="000000"/>
                          </w:rPr>
                          <m:t>об</m:t>
                        </m:r>
                      </m:e>
                      <m:sub>
                        <m:r>
                          <w:rPr>
                            <w:rFonts w:ascii="Cambria Math"/>
                            <w:color w:val="000000"/>
                          </w:rPr>
                          <m:t>ДЗ</m:t>
                        </m:r>
                      </m:sub>
                    </m:sSub>
                  </m:sub>
                </m:sSub>
                <m:r>
                  <w:rPr>
                    <w:rFonts w:ascii="Cambria Math"/>
                    <w:color w:val="000000"/>
                  </w:rPr>
                  <m:t>=</m:t>
                </m:r>
                <m:f>
                  <m:fPr>
                    <m:ctrlPr>
                      <w:rPr>
                        <w:rFonts w:ascii="Cambria Math"/>
                        <w:i/>
                        <w:color w:val="000000"/>
                      </w:rPr>
                    </m:ctrlPr>
                  </m:fPr>
                  <m:num>
                    <m:r>
                      <w:rPr>
                        <w:rFonts w:ascii="Cambria Math"/>
                        <w:color w:val="000000"/>
                      </w:rPr>
                      <m:t>ЧВР</m:t>
                    </m:r>
                  </m:num>
                  <m:den>
                    <m:acc>
                      <m:accPr>
                        <m:chr m:val="̅"/>
                        <m:ctrlPr>
                          <w:rPr>
                            <w:rFonts w:ascii="Cambria Math"/>
                            <w:i/>
                            <w:color w:val="000000"/>
                          </w:rPr>
                        </m:ctrlPr>
                      </m:accPr>
                      <m:e>
                        <m:r>
                          <w:rPr>
                            <w:rFonts w:ascii="Cambria Math"/>
                            <w:color w:val="000000"/>
                          </w:rPr>
                          <m:t>ДЗ</m:t>
                        </m:r>
                      </m:e>
                    </m:acc>
                  </m:den>
                </m:f>
              </m:oMath>
            </m:oMathPara>
          </w:p>
        </w:tc>
        <w:tc>
          <w:tcPr>
            <w:tcW w:w="992" w:type="dxa"/>
          </w:tcPr>
          <w:p w:rsidR="00146218" w:rsidRPr="00012B28" w:rsidRDefault="00146218" w:rsidP="00146218">
            <w:pPr>
              <w:tabs>
                <w:tab w:val="left" w:pos="709"/>
              </w:tabs>
              <w:jc w:val="both"/>
            </w:pPr>
            <w:r w:rsidRPr="00012B28">
              <w:t>-</w:t>
            </w:r>
          </w:p>
        </w:tc>
        <w:tc>
          <w:tcPr>
            <w:tcW w:w="992" w:type="dxa"/>
          </w:tcPr>
          <w:p w:rsidR="00146218" w:rsidRPr="00012B28" w:rsidRDefault="00146218" w:rsidP="00146218">
            <w:pPr>
              <w:tabs>
                <w:tab w:val="left" w:pos="709"/>
              </w:tabs>
              <w:jc w:val="both"/>
            </w:pPr>
            <w:r w:rsidRPr="00012B28">
              <w:t>26,3</w:t>
            </w:r>
            <w:r w:rsidR="003D0BB5">
              <w:t>1</w:t>
            </w:r>
          </w:p>
        </w:tc>
        <w:tc>
          <w:tcPr>
            <w:tcW w:w="992" w:type="dxa"/>
          </w:tcPr>
          <w:p w:rsidR="00146218" w:rsidRPr="00012B28" w:rsidRDefault="00146218" w:rsidP="00146218">
            <w:pPr>
              <w:tabs>
                <w:tab w:val="left" w:pos="709"/>
              </w:tabs>
              <w:jc w:val="both"/>
            </w:pPr>
            <w:r w:rsidRPr="00012B28">
              <w:t>5,24</w:t>
            </w:r>
            <w:r w:rsidR="003D0BB5">
              <w:t>1</w:t>
            </w:r>
          </w:p>
        </w:tc>
      </w:tr>
      <w:tr w:rsidR="00146218" w:rsidRPr="00012B28" w:rsidTr="00146218">
        <w:trPr>
          <w:trHeight w:val="534"/>
        </w:trPr>
        <w:tc>
          <w:tcPr>
            <w:tcW w:w="5353" w:type="dxa"/>
            <w:tcBorders>
              <w:right w:val="single" w:sz="4" w:space="0" w:color="auto"/>
            </w:tcBorders>
          </w:tcPr>
          <w:p w:rsidR="00146218" w:rsidRPr="00012B28" w:rsidRDefault="00146218" w:rsidP="00146218">
            <w:pPr>
              <w:tabs>
                <w:tab w:val="left" w:pos="709"/>
              </w:tabs>
              <w:jc w:val="both"/>
            </w:pPr>
            <w:r w:rsidRPr="00012B28">
              <w:t>Коефіцієнт обороту сукупної кредиторської заб</w:t>
            </w:r>
            <w:r w:rsidRPr="00012B28">
              <w:t>о</w:t>
            </w:r>
            <w:r w:rsidRPr="00012B28">
              <w:t>ргованості</w:t>
            </w:r>
            <w:r w:rsidR="003D0BB5">
              <w:t xml:space="preserve"> на </w:t>
            </w:r>
            <w:r w:rsidR="003D0BB5" w:rsidRPr="003D0BB5">
              <w:rPr>
                <w:rFonts w:eastAsiaTheme="minorHAnsi"/>
                <w:bCs/>
                <w:lang w:eastAsia="en-US"/>
              </w:rPr>
              <w:t>ТОВ «ПРОСПЕРІТІ ЛЕНД»</w:t>
            </w:r>
          </w:p>
        </w:tc>
        <w:tc>
          <w:tcPr>
            <w:tcW w:w="1418" w:type="dxa"/>
            <w:tcBorders>
              <w:left w:val="single" w:sz="4" w:space="0" w:color="auto"/>
            </w:tcBorders>
          </w:tcPr>
          <w:p w:rsidR="00146218" w:rsidRPr="00012B28" w:rsidRDefault="00146218" w:rsidP="00146218">
            <w:pPr>
              <w:tabs>
                <w:tab w:val="left" w:pos="709"/>
              </w:tabs>
              <w:jc w:val="both"/>
            </w:pPr>
            <m:oMathPara>
              <m:oMath>
                <m:sSub>
                  <m:sSubPr>
                    <m:ctrlPr>
                      <w:rPr>
                        <w:rFonts w:ascii="Cambria Math"/>
                        <w:i/>
                        <w:color w:val="000000"/>
                      </w:rPr>
                    </m:ctrlPr>
                  </m:sSubPr>
                  <m:e>
                    <m:r>
                      <w:rPr>
                        <w:rFonts w:ascii="Cambria Math"/>
                        <w:color w:val="000000"/>
                      </w:rPr>
                      <m:t>К</m:t>
                    </m:r>
                  </m:e>
                  <m:sub>
                    <m:sSub>
                      <m:sSubPr>
                        <m:ctrlPr>
                          <w:rPr>
                            <w:rFonts w:ascii="Cambria Math"/>
                            <w:i/>
                            <w:color w:val="000000"/>
                          </w:rPr>
                        </m:ctrlPr>
                      </m:sSubPr>
                      <m:e>
                        <m:r>
                          <w:rPr>
                            <w:rFonts w:ascii="Cambria Math"/>
                            <w:color w:val="000000"/>
                          </w:rPr>
                          <m:t>об</m:t>
                        </m:r>
                      </m:e>
                      <m:sub>
                        <m:r>
                          <w:rPr>
                            <w:rFonts w:ascii="Cambria Math"/>
                            <w:color w:val="000000"/>
                          </w:rPr>
                          <m:t>КЗ</m:t>
                        </m:r>
                      </m:sub>
                    </m:sSub>
                  </m:sub>
                </m:sSub>
                <m:r>
                  <w:rPr>
                    <w:rFonts w:ascii="Cambria Math"/>
                    <w:color w:val="000000"/>
                  </w:rPr>
                  <m:t>=</m:t>
                </m:r>
                <m:f>
                  <m:fPr>
                    <m:ctrlPr>
                      <w:rPr>
                        <w:rFonts w:ascii="Cambria Math"/>
                        <w:i/>
                        <w:color w:val="000000"/>
                      </w:rPr>
                    </m:ctrlPr>
                  </m:fPr>
                  <m:num>
                    <m:r>
                      <w:rPr>
                        <w:rFonts w:ascii="Cambria Math"/>
                        <w:color w:val="000000"/>
                      </w:rPr>
                      <m:t>ЧВР</m:t>
                    </m:r>
                  </m:num>
                  <m:den>
                    <m:acc>
                      <m:accPr>
                        <m:chr m:val="̅"/>
                        <m:ctrlPr>
                          <w:rPr>
                            <w:rFonts w:ascii="Cambria Math"/>
                            <w:i/>
                            <w:color w:val="000000"/>
                          </w:rPr>
                        </m:ctrlPr>
                      </m:accPr>
                      <m:e>
                        <m:r>
                          <w:rPr>
                            <w:rFonts w:ascii="Cambria Math"/>
                            <w:color w:val="000000"/>
                          </w:rPr>
                          <m:t>КЗ</m:t>
                        </m:r>
                      </m:e>
                    </m:acc>
                  </m:den>
                </m:f>
              </m:oMath>
            </m:oMathPara>
          </w:p>
        </w:tc>
        <w:tc>
          <w:tcPr>
            <w:tcW w:w="992" w:type="dxa"/>
          </w:tcPr>
          <w:p w:rsidR="00146218" w:rsidRPr="00012B28" w:rsidRDefault="00146218" w:rsidP="00146218">
            <w:pPr>
              <w:tabs>
                <w:tab w:val="left" w:pos="709"/>
              </w:tabs>
              <w:jc w:val="both"/>
            </w:pPr>
            <w:r w:rsidRPr="00012B28">
              <w:t>15</w:t>
            </w:r>
            <w:r w:rsidR="003D0BB5">
              <w:t>,001</w:t>
            </w:r>
          </w:p>
        </w:tc>
        <w:tc>
          <w:tcPr>
            <w:tcW w:w="992" w:type="dxa"/>
          </w:tcPr>
          <w:p w:rsidR="00146218" w:rsidRPr="00012B28" w:rsidRDefault="00146218" w:rsidP="00146218">
            <w:pPr>
              <w:tabs>
                <w:tab w:val="left" w:pos="709"/>
              </w:tabs>
              <w:jc w:val="both"/>
            </w:pPr>
            <w:r w:rsidRPr="00012B28">
              <w:t>14,22</w:t>
            </w:r>
            <w:r w:rsidR="003D0BB5">
              <w:t>1</w:t>
            </w:r>
          </w:p>
        </w:tc>
        <w:tc>
          <w:tcPr>
            <w:tcW w:w="992" w:type="dxa"/>
          </w:tcPr>
          <w:p w:rsidR="00146218" w:rsidRPr="00012B28" w:rsidRDefault="00146218" w:rsidP="00146218">
            <w:pPr>
              <w:tabs>
                <w:tab w:val="left" w:pos="709"/>
              </w:tabs>
              <w:jc w:val="both"/>
            </w:pPr>
            <w:r w:rsidRPr="00012B28">
              <w:t>9,71</w:t>
            </w:r>
            <w:r w:rsidR="003D0BB5">
              <w:t>1</w:t>
            </w:r>
          </w:p>
        </w:tc>
      </w:tr>
      <w:tr w:rsidR="00146218" w:rsidRPr="00012B28" w:rsidTr="00146218">
        <w:trPr>
          <w:trHeight w:val="538"/>
        </w:trPr>
        <w:tc>
          <w:tcPr>
            <w:tcW w:w="5353" w:type="dxa"/>
            <w:tcBorders>
              <w:right w:val="single" w:sz="4" w:space="0" w:color="auto"/>
            </w:tcBorders>
          </w:tcPr>
          <w:p w:rsidR="00146218" w:rsidRPr="00012B28" w:rsidRDefault="00146218" w:rsidP="00146218">
            <w:pPr>
              <w:tabs>
                <w:tab w:val="left" w:pos="709"/>
              </w:tabs>
              <w:jc w:val="both"/>
            </w:pPr>
            <w:r w:rsidRPr="00012B28">
              <w:t>Коефіцієнт обороту КЗ за товари,роботи,послуги</w:t>
            </w:r>
            <w:r w:rsidR="003D0BB5">
              <w:t xml:space="preserve"> на </w:t>
            </w:r>
            <w:r w:rsidR="003D0BB5" w:rsidRPr="003D0BB5">
              <w:rPr>
                <w:rFonts w:eastAsiaTheme="minorHAnsi"/>
                <w:bCs/>
                <w:lang w:eastAsia="en-US"/>
              </w:rPr>
              <w:t>ТОВ «ПРОСПЕРІТІ ЛЕНД»</w:t>
            </w:r>
          </w:p>
        </w:tc>
        <w:tc>
          <w:tcPr>
            <w:tcW w:w="1418" w:type="dxa"/>
            <w:tcBorders>
              <w:left w:val="single" w:sz="4" w:space="0" w:color="auto"/>
            </w:tcBorders>
          </w:tcPr>
          <w:p w:rsidR="00146218" w:rsidRPr="00012B28" w:rsidRDefault="00146218" w:rsidP="00146218">
            <w:pPr>
              <w:tabs>
                <w:tab w:val="left" w:pos="709"/>
              </w:tabs>
              <w:jc w:val="both"/>
            </w:pPr>
            <m:oMathPara>
              <m:oMath>
                <m:sSub>
                  <m:sSubPr>
                    <m:ctrlPr>
                      <w:rPr>
                        <w:rFonts w:ascii="Cambria Math"/>
                        <w:i/>
                        <w:color w:val="000000"/>
                      </w:rPr>
                    </m:ctrlPr>
                  </m:sSubPr>
                  <m:e>
                    <m:r>
                      <w:rPr>
                        <w:rFonts w:ascii="Cambria Math"/>
                        <w:color w:val="000000"/>
                      </w:rPr>
                      <m:t>К</m:t>
                    </m:r>
                  </m:e>
                  <m:sub>
                    <m:sSub>
                      <m:sSubPr>
                        <m:ctrlPr>
                          <w:rPr>
                            <w:rFonts w:ascii="Cambria Math"/>
                            <w:i/>
                            <w:color w:val="000000"/>
                          </w:rPr>
                        </m:ctrlPr>
                      </m:sSubPr>
                      <m:e>
                        <m:r>
                          <w:rPr>
                            <w:rFonts w:ascii="Cambria Math"/>
                            <w:color w:val="000000"/>
                          </w:rPr>
                          <m:t>об</m:t>
                        </m:r>
                      </m:e>
                      <m:sub>
                        <m:r>
                          <w:rPr>
                            <w:rFonts w:ascii="Cambria Math"/>
                            <w:color w:val="000000"/>
                          </w:rPr>
                          <m:t>КЗ</m:t>
                        </m:r>
                      </m:sub>
                    </m:sSub>
                  </m:sub>
                </m:sSub>
                <m:r>
                  <w:rPr>
                    <w:rFonts w:ascii="Cambria Math"/>
                    <w:color w:val="000000"/>
                  </w:rPr>
                  <m:t>=</m:t>
                </m:r>
                <m:f>
                  <m:fPr>
                    <m:ctrlPr>
                      <w:rPr>
                        <w:rFonts w:ascii="Cambria Math"/>
                        <w:i/>
                        <w:color w:val="000000"/>
                      </w:rPr>
                    </m:ctrlPr>
                  </m:fPr>
                  <m:num>
                    <m:r>
                      <w:rPr>
                        <w:rFonts w:ascii="Cambria Math"/>
                        <w:color w:val="000000"/>
                      </w:rPr>
                      <m:t>ЧВР</m:t>
                    </m:r>
                  </m:num>
                  <m:den>
                    <m:acc>
                      <m:accPr>
                        <m:chr m:val="̅"/>
                        <m:ctrlPr>
                          <w:rPr>
                            <w:rFonts w:ascii="Cambria Math"/>
                            <w:i/>
                            <w:color w:val="000000"/>
                          </w:rPr>
                        </m:ctrlPr>
                      </m:accPr>
                      <m:e>
                        <m:r>
                          <w:rPr>
                            <w:rFonts w:ascii="Cambria Math"/>
                            <w:color w:val="000000"/>
                          </w:rPr>
                          <m:t>КЗ</m:t>
                        </m:r>
                      </m:e>
                    </m:acc>
                  </m:den>
                </m:f>
              </m:oMath>
            </m:oMathPara>
          </w:p>
        </w:tc>
        <w:tc>
          <w:tcPr>
            <w:tcW w:w="992" w:type="dxa"/>
          </w:tcPr>
          <w:p w:rsidR="00146218" w:rsidRPr="00012B28" w:rsidRDefault="00146218" w:rsidP="00146218">
            <w:pPr>
              <w:tabs>
                <w:tab w:val="left" w:pos="709"/>
              </w:tabs>
              <w:jc w:val="both"/>
            </w:pPr>
            <w:r w:rsidRPr="00012B28">
              <w:t>-</w:t>
            </w:r>
          </w:p>
        </w:tc>
        <w:tc>
          <w:tcPr>
            <w:tcW w:w="992" w:type="dxa"/>
          </w:tcPr>
          <w:p w:rsidR="00146218" w:rsidRPr="00012B28" w:rsidRDefault="00146218" w:rsidP="00146218">
            <w:pPr>
              <w:tabs>
                <w:tab w:val="left" w:pos="709"/>
              </w:tabs>
              <w:jc w:val="both"/>
            </w:pPr>
            <w:r w:rsidRPr="00012B28">
              <w:t>-</w:t>
            </w:r>
          </w:p>
        </w:tc>
        <w:tc>
          <w:tcPr>
            <w:tcW w:w="992" w:type="dxa"/>
          </w:tcPr>
          <w:p w:rsidR="00146218" w:rsidRPr="00012B28" w:rsidRDefault="00146218" w:rsidP="00146218">
            <w:pPr>
              <w:tabs>
                <w:tab w:val="left" w:pos="709"/>
              </w:tabs>
              <w:jc w:val="both"/>
            </w:pPr>
            <w:r w:rsidRPr="00012B28">
              <w:t>14,56</w:t>
            </w:r>
            <w:r w:rsidR="003D0BB5">
              <w:t>1</w:t>
            </w:r>
          </w:p>
        </w:tc>
      </w:tr>
      <w:tr w:rsidR="00146218" w:rsidRPr="00012B28" w:rsidTr="00146218">
        <w:trPr>
          <w:trHeight w:val="538"/>
        </w:trPr>
        <w:tc>
          <w:tcPr>
            <w:tcW w:w="5353" w:type="dxa"/>
            <w:tcBorders>
              <w:right w:val="single" w:sz="4" w:space="0" w:color="auto"/>
            </w:tcBorders>
          </w:tcPr>
          <w:p w:rsidR="00146218" w:rsidRPr="00012B28" w:rsidRDefault="00146218" w:rsidP="00146218">
            <w:pPr>
              <w:tabs>
                <w:tab w:val="left" w:pos="709"/>
              </w:tabs>
              <w:jc w:val="both"/>
            </w:pPr>
            <w:r w:rsidRPr="00012B28">
              <w:t>Коефіцієнт фондовіддачі</w:t>
            </w:r>
            <w:r w:rsidR="003D0BB5">
              <w:t xml:space="preserve"> на </w:t>
            </w:r>
            <w:r w:rsidR="003D0BB5" w:rsidRPr="003D0BB5">
              <w:rPr>
                <w:rFonts w:eastAsiaTheme="minorHAnsi"/>
                <w:bCs/>
                <w:lang w:eastAsia="en-US"/>
              </w:rPr>
              <w:t>ТОВ «ПРОСПЕРІТІ ЛЕНД»</w:t>
            </w:r>
          </w:p>
        </w:tc>
        <w:tc>
          <w:tcPr>
            <w:tcW w:w="1418" w:type="dxa"/>
            <w:tcBorders>
              <w:left w:val="single" w:sz="4" w:space="0" w:color="auto"/>
            </w:tcBorders>
          </w:tcPr>
          <w:p w:rsidR="00146218" w:rsidRPr="00012B28" w:rsidRDefault="00146218" w:rsidP="00146218">
            <w:pPr>
              <w:tabs>
                <w:tab w:val="left" w:pos="709"/>
              </w:tabs>
              <w:jc w:val="both"/>
            </w:pPr>
            <m:oMathPara>
              <m:oMath>
                <m:sSub>
                  <m:sSubPr>
                    <m:ctrlPr>
                      <w:rPr>
                        <w:rFonts w:ascii="Cambria Math"/>
                        <w:i/>
                        <w:color w:val="000000"/>
                      </w:rPr>
                    </m:ctrlPr>
                  </m:sSubPr>
                  <m:e>
                    <m:r>
                      <w:rPr>
                        <w:rFonts w:ascii="Cambria Math"/>
                        <w:color w:val="000000"/>
                      </w:rPr>
                      <m:t>К</m:t>
                    </m:r>
                  </m:e>
                  <m:sub>
                    <m:sSub>
                      <m:sSubPr>
                        <m:ctrlPr>
                          <w:rPr>
                            <w:rFonts w:ascii="Cambria Math"/>
                            <w:i/>
                            <w:color w:val="000000"/>
                          </w:rPr>
                        </m:ctrlPr>
                      </m:sSubPr>
                      <m:e>
                        <m:r>
                          <w:rPr>
                            <w:rFonts w:ascii="Cambria Math"/>
                            <w:color w:val="000000"/>
                          </w:rPr>
                          <m:t>об</m:t>
                        </m:r>
                      </m:e>
                      <m:sub>
                        <m:r>
                          <w:rPr>
                            <w:rFonts w:ascii="Cambria Math"/>
                            <w:color w:val="000000"/>
                          </w:rPr>
                          <m:t>НоА</m:t>
                        </m:r>
                      </m:sub>
                    </m:sSub>
                  </m:sub>
                </m:sSub>
                <m:r>
                  <w:rPr>
                    <w:rFonts w:ascii="Cambria Math"/>
                    <w:color w:val="000000"/>
                  </w:rPr>
                  <m:t>=</m:t>
                </m:r>
                <m:f>
                  <m:fPr>
                    <m:ctrlPr>
                      <w:rPr>
                        <w:rFonts w:ascii="Cambria Math"/>
                        <w:i/>
                        <w:color w:val="000000"/>
                      </w:rPr>
                    </m:ctrlPr>
                  </m:fPr>
                  <m:num>
                    <m:r>
                      <w:rPr>
                        <w:rFonts w:ascii="Cambria Math"/>
                        <w:color w:val="000000"/>
                      </w:rPr>
                      <m:t>ЧВР</m:t>
                    </m:r>
                  </m:num>
                  <m:den>
                    <m:acc>
                      <m:accPr>
                        <m:chr m:val="̅"/>
                        <m:ctrlPr>
                          <w:rPr>
                            <w:rFonts w:ascii="Cambria Math"/>
                            <w:i/>
                            <w:color w:val="000000"/>
                          </w:rPr>
                        </m:ctrlPr>
                      </m:accPr>
                      <m:e>
                        <m:r>
                          <w:rPr>
                            <w:rFonts w:ascii="Cambria Math"/>
                            <w:color w:val="000000"/>
                          </w:rPr>
                          <m:t>НоА</m:t>
                        </m:r>
                      </m:e>
                    </m:acc>
                  </m:den>
                </m:f>
              </m:oMath>
            </m:oMathPara>
          </w:p>
        </w:tc>
        <w:tc>
          <w:tcPr>
            <w:tcW w:w="992" w:type="dxa"/>
          </w:tcPr>
          <w:p w:rsidR="00146218" w:rsidRPr="00012B28" w:rsidRDefault="00146218" w:rsidP="00146218">
            <w:pPr>
              <w:tabs>
                <w:tab w:val="left" w:pos="709"/>
              </w:tabs>
              <w:jc w:val="both"/>
            </w:pPr>
            <w:r w:rsidRPr="00012B28">
              <w:t>6,96</w:t>
            </w:r>
            <w:r w:rsidR="003D0BB5">
              <w:t>1</w:t>
            </w:r>
          </w:p>
        </w:tc>
        <w:tc>
          <w:tcPr>
            <w:tcW w:w="992" w:type="dxa"/>
          </w:tcPr>
          <w:p w:rsidR="00146218" w:rsidRPr="00012B28" w:rsidRDefault="00146218" w:rsidP="00146218">
            <w:pPr>
              <w:tabs>
                <w:tab w:val="left" w:pos="709"/>
              </w:tabs>
              <w:jc w:val="both"/>
            </w:pPr>
            <w:r w:rsidRPr="00012B28">
              <w:t>13,15</w:t>
            </w:r>
            <w:r w:rsidR="003D0BB5">
              <w:t>1</w:t>
            </w:r>
          </w:p>
        </w:tc>
        <w:tc>
          <w:tcPr>
            <w:tcW w:w="992" w:type="dxa"/>
          </w:tcPr>
          <w:p w:rsidR="00146218" w:rsidRPr="00012B28" w:rsidRDefault="00146218" w:rsidP="00146218">
            <w:pPr>
              <w:tabs>
                <w:tab w:val="left" w:pos="709"/>
              </w:tabs>
              <w:jc w:val="both"/>
            </w:pPr>
            <w:r w:rsidRPr="00012B28">
              <w:t>40,52</w:t>
            </w:r>
            <w:r w:rsidR="003D0BB5">
              <w:t>1</w:t>
            </w:r>
          </w:p>
        </w:tc>
      </w:tr>
    </w:tbl>
    <w:p w:rsidR="003D0BB5" w:rsidRPr="00012B28" w:rsidRDefault="003D0BB5" w:rsidP="003D0BB5">
      <w:pPr>
        <w:spacing w:line="360" w:lineRule="auto"/>
        <w:ind w:firstLine="708"/>
        <w:jc w:val="both"/>
        <w:rPr>
          <w:sz w:val="28"/>
          <w:szCs w:val="28"/>
        </w:rPr>
      </w:pPr>
      <w:r w:rsidRPr="00012B28">
        <w:rPr>
          <w:i/>
          <w:sz w:val="28"/>
          <w:szCs w:val="28"/>
        </w:rPr>
        <w:t>ЧВР</w:t>
      </w:r>
      <w:r w:rsidRPr="00012B28">
        <w:rPr>
          <w:sz w:val="28"/>
          <w:szCs w:val="28"/>
        </w:rPr>
        <w:t xml:space="preserve"> – </w:t>
      </w:r>
      <w:r>
        <w:rPr>
          <w:sz w:val="28"/>
          <w:szCs w:val="28"/>
        </w:rPr>
        <w:t xml:space="preserve"> </w:t>
      </w:r>
      <w:r w:rsidRPr="00012B28">
        <w:rPr>
          <w:sz w:val="28"/>
          <w:szCs w:val="28"/>
        </w:rPr>
        <w:t>чиста виручка від реалізації</w:t>
      </w:r>
      <w:r>
        <w:rPr>
          <w:sz w:val="28"/>
          <w:szCs w:val="28"/>
        </w:rPr>
        <w:t xml:space="preserve"> на </w:t>
      </w:r>
      <w:r w:rsidRPr="00FB084E">
        <w:rPr>
          <w:rFonts w:eastAsiaTheme="minorHAnsi"/>
          <w:bCs/>
          <w:sz w:val="28"/>
          <w:szCs w:val="28"/>
          <w:lang w:eastAsia="en-US"/>
        </w:rPr>
        <w:t>ТОВ «ПРОСПЕРІТІ ЛЕНД»</w:t>
      </w:r>
      <w:r w:rsidRPr="00012B28">
        <w:rPr>
          <w:sz w:val="28"/>
          <w:szCs w:val="28"/>
        </w:rPr>
        <w:t xml:space="preserve">; </w:t>
      </w:r>
      <w:r w:rsidRPr="00012B28">
        <w:rPr>
          <w:i/>
          <w:sz w:val="28"/>
          <w:szCs w:val="28"/>
        </w:rPr>
        <w:t>ВБ</w:t>
      </w:r>
      <w:r w:rsidRPr="00012B28">
        <w:rPr>
          <w:sz w:val="28"/>
          <w:szCs w:val="28"/>
        </w:rPr>
        <w:t xml:space="preserve"> – валюта балансу</w:t>
      </w:r>
      <w:r>
        <w:rPr>
          <w:sz w:val="28"/>
          <w:szCs w:val="28"/>
        </w:rPr>
        <w:t xml:space="preserve"> на </w:t>
      </w:r>
      <w:r w:rsidRPr="00FB084E">
        <w:rPr>
          <w:rFonts w:eastAsiaTheme="minorHAnsi"/>
          <w:bCs/>
          <w:sz w:val="28"/>
          <w:szCs w:val="28"/>
          <w:lang w:eastAsia="en-US"/>
        </w:rPr>
        <w:t>ТОВ «ПРОСПЕРІТІ ЛЕНД»</w:t>
      </w:r>
      <w:r w:rsidRPr="00012B28">
        <w:rPr>
          <w:sz w:val="28"/>
          <w:szCs w:val="28"/>
        </w:rPr>
        <w:t xml:space="preserve">; </w:t>
      </w:r>
      <w:r w:rsidRPr="00012B28">
        <w:rPr>
          <w:i/>
          <w:sz w:val="28"/>
          <w:szCs w:val="28"/>
        </w:rPr>
        <w:t>ПА</w:t>
      </w:r>
      <w:r w:rsidRPr="00012B28">
        <w:rPr>
          <w:sz w:val="28"/>
          <w:szCs w:val="28"/>
        </w:rPr>
        <w:t xml:space="preserve"> – поточні акт</w:t>
      </w:r>
      <w:r w:rsidRPr="00012B28">
        <w:rPr>
          <w:sz w:val="28"/>
          <w:szCs w:val="28"/>
        </w:rPr>
        <w:t>и</w:t>
      </w:r>
      <w:r w:rsidRPr="00012B28">
        <w:rPr>
          <w:sz w:val="28"/>
          <w:szCs w:val="28"/>
        </w:rPr>
        <w:t>ви</w:t>
      </w:r>
      <w:r>
        <w:rPr>
          <w:sz w:val="28"/>
          <w:szCs w:val="28"/>
        </w:rPr>
        <w:t xml:space="preserve"> на </w:t>
      </w:r>
      <w:r w:rsidRPr="00FB084E">
        <w:rPr>
          <w:rFonts w:eastAsiaTheme="minorHAnsi"/>
          <w:bCs/>
          <w:sz w:val="28"/>
          <w:szCs w:val="28"/>
          <w:lang w:eastAsia="en-US"/>
        </w:rPr>
        <w:t>ТОВ «ПРОСПЕРІТІ ЛЕНД»</w:t>
      </w:r>
      <w:r w:rsidRPr="00012B28">
        <w:rPr>
          <w:sz w:val="28"/>
          <w:szCs w:val="28"/>
        </w:rPr>
        <w:t xml:space="preserve">; </w:t>
      </w:r>
      <w:r w:rsidRPr="00012B28">
        <w:rPr>
          <w:i/>
          <w:sz w:val="28"/>
          <w:szCs w:val="28"/>
        </w:rPr>
        <w:t>ВК</w:t>
      </w:r>
      <w:r w:rsidRPr="00012B28">
        <w:rPr>
          <w:sz w:val="28"/>
          <w:szCs w:val="28"/>
        </w:rPr>
        <w:t xml:space="preserve"> – власний капітал</w:t>
      </w:r>
      <w:r>
        <w:rPr>
          <w:sz w:val="28"/>
          <w:szCs w:val="28"/>
        </w:rPr>
        <w:t xml:space="preserve"> </w:t>
      </w:r>
      <w:r w:rsidRPr="00FB084E">
        <w:rPr>
          <w:rFonts w:eastAsiaTheme="minorHAnsi"/>
          <w:bCs/>
          <w:sz w:val="28"/>
          <w:szCs w:val="28"/>
          <w:lang w:eastAsia="en-US"/>
        </w:rPr>
        <w:t>ТОВ «ПРОСПЕРІТІ ЛЕНД»</w:t>
      </w:r>
      <w:r w:rsidRPr="00012B28">
        <w:rPr>
          <w:sz w:val="28"/>
          <w:szCs w:val="28"/>
        </w:rPr>
        <w:t xml:space="preserve">; </w:t>
      </w:r>
      <w:r w:rsidRPr="00012B28">
        <w:rPr>
          <w:i/>
          <w:sz w:val="28"/>
          <w:szCs w:val="28"/>
        </w:rPr>
        <w:t>Спр</w:t>
      </w:r>
      <w:r w:rsidRPr="00012B28">
        <w:rPr>
          <w:sz w:val="28"/>
          <w:szCs w:val="28"/>
        </w:rPr>
        <w:t xml:space="preserve"> – собівартість виробнича</w:t>
      </w:r>
      <w:r w:rsidR="00550856">
        <w:rPr>
          <w:sz w:val="28"/>
          <w:szCs w:val="28"/>
        </w:rPr>
        <w:t xml:space="preserve"> на </w:t>
      </w:r>
      <w:r w:rsidR="00550856" w:rsidRPr="00FB084E">
        <w:rPr>
          <w:rFonts w:eastAsiaTheme="minorHAnsi"/>
          <w:bCs/>
          <w:sz w:val="28"/>
          <w:szCs w:val="28"/>
          <w:lang w:eastAsia="en-US"/>
        </w:rPr>
        <w:t>ТОВ «ПРОСПЕРІТІ ЛЕНД»</w:t>
      </w:r>
      <w:r w:rsidRPr="00012B28">
        <w:rPr>
          <w:sz w:val="28"/>
          <w:szCs w:val="28"/>
        </w:rPr>
        <w:t xml:space="preserve">; </w:t>
      </w:r>
      <w:r w:rsidRPr="00012B28">
        <w:rPr>
          <w:i/>
          <w:sz w:val="28"/>
          <w:szCs w:val="28"/>
        </w:rPr>
        <w:t xml:space="preserve">Вз </w:t>
      </w:r>
      <w:r w:rsidRPr="00012B28">
        <w:rPr>
          <w:sz w:val="28"/>
          <w:szCs w:val="28"/>
        </w:rPr>
        <w:t>– виробничі запаси</w:t>
      </w:r>
      <w:r w:rsidR="00550856">
        <w:rPr>
          <w:sz w:val="28"/>
          <w:szCs w:val="28"/>
        </w:rPr>
        <w:t xml:space="preserve"> на </w:t>
      </w:r>
      <w:r w:rsidR="00550856" w:rsidRPr="00FB084E">
        <w:rPr>
          <w:rFonts w:eastAsiaTheme="minorHAnsi"/>
          <w:bCs/>
          <w:sz w:val="28"/>
          <w:szCs w:val="28"/>
          <w:lang w:eastAsia="en-US"/>
        </w:rPr>
        <w:t>ТОВ «ПРОСПЕРІТІ ЛЕНД»</w:t>
      </w:r>
      <w:r w:rsidRPr="00012B28">
        <w:rPr>
          <w:sz w:val="28"/>
          <w:szCs w:val="28"/>
        </w:rPr>
        <w:t xml:space="preserve">; </w:t>
      </w:r>
      <w:r w:rsidRPr="00012B28">
        <w:rPr>
          <w:i/>
          <w:sz w:val="28"/>
          <w:szCs w:val="28"/>
        </w:rPr>
        <w:t>Дз –</w:t>
      </w:r>
      <w:r w:rsidRPr="00012B28">
        <w:rPr>
          <w:sz w:val="28"/>
          <w:szCs w:val="28"/>
        </w:rPr>
        <w:t xml:space="preserve"> дебіторська заборгованість</w:t>
      </w:r>
      <w:r w:rsidR="00550856">
        <w:rPr>
          <w:sz w:val="28"/>
          <w:szCs w:val="28"/>
        </w:rPr>
        <w:t xml:space="preserve"> на </w:t>
      </w:r>
      <w:r w:rsidR="00550856" w:rsidRPr="00FB084E">
        <w:rPr>
          <w:rFonts w:eastAsiaTheme="minorHAnsi"/>
          <w:bCs/>
          <w:sz w:val="28"/>
          <w:szCs w:val="28"/>
          <w:lang w:eastAsia="en-US"/>
        </w:rPr>
        <w:t>ТОВ «ПРОСПЕРІТІ ЛЕНД»</w:t>
      </w:r>
      <w:r w:rsidRPr="00012B28">
        <w:rPr>
          <w:sz w:val="28"/>
          <w:szCs w:val="28"/>
        </w:rPr>
        <w:t xml:space="preserve">; </w:t>
      </w:r>
      <w:r w:rsidRPr="00012B28">
        <w:rPr>
          <w:i/>
          <w:sz w:val="28"/>
          <w:szCs w:val="28"/>
        </w:rPr>
        <w:t>Кз</w:t>
      </w:r>
      <w:r w:rsidRPr="00012B28">
        <w:rPr>
          <w:sz w:val="28"/>
          <w:szCs w:val="28"/>
        </w:rPr>
        <w:t xml:space="preserve"> – кредиторська заборгованість</w:t>
      </w:r>
      <w:r w:rsidR="00550856">
        <w:rPr>
          <w:sz w:val="28"/>
          <w:szCs w:val="28"/>
        </w:rPr>
        <w:t xml:space="preserve"> на </w:t>
      </w:r>
      <w:r w:rsidR="00550856" w:rsidRPr="00FB084E">
        <w:rPr>
          <w:rFonts w:eastAsiaTheme="minorHAnsi"/>
          <w:bCs/>
          <w:sz w:val="28"/>
          <w:szCs w:val="28"/>
          <w:lang w:eastAsia="en-US"/>
        </w:rPr>
        <w:t>ТОВ «ПРОСПЕРІТІ ЛЕНД»</w:t>
      </w:r>
      <w:r w:rsidRPr="00012B28">
        <w:rPr>
          <w:sz w:val="28"/>
          <w:szCs w:val="28"/>
        </w:rPr>
        <w:t xml:space="preserve">; </w:t>
      </w:r>
      <w:r w:rsidRPr="00012B28">
        <w:rPr>
          <w:i/>
          <w:sz w:val="28"/>
          <w:szCs w:val="28"/>
        </w:rPr>
        <w:t>НоА</w:t>
      </w:r>
      <w:r w:rsidRPr="00012B28">
        <w:rPr>
          <w:sz w:val="28"/>
          <w:szCs w:val="28"/>
        </w:rPr>
        <w:t xml:space="preserve"> – необ</w:t>
      </w:r>
      <w:r w:rsidRPr="00012B28">
        <w:rPr>
          <w:sz w:val="28"/>
          <w:szCs w:val="28"/>
        </w:rPr>
        <w:t>о</w:t>
      </w:r>
      <w:r w:rsidRPr="00012B28">
        <w:rPr>
          <w:sz w:val="28"/>
          <w:szCs w:val="28"/>
        </w:rPr>
        <w:t>ротні активи</w:t>
      </w:r>
      <w:r w:rsidR="00550856">
        <w:rPr>
          <w:sz w:val="28"/>
          <w:szCs w:val="28"/>
        </w:rPr>
        <w:t xml:space="preserve"> на </w:t>
      </w:r>
      <w:r w:rsidR="00550856" w:rsidRPr="00FB084E">
        <w:rPr>
          <w:rFonts w:eastAsiaTheme="minorHAnsi"/>
          <w:bCs/>
          <w:sz w:val="28"/>
          <w:szCs w:val="28"/>
          <w:lang w:eastAsia="en-US"/>
        </w:rPr>
        <w:t>ТОВ «ПРОСПЕРІТІ ЛЕНД»</w:t>
      </w:r>
      <w:r w:rsidRPr="00012B28">
        <w:rPr>
          <w:sz w:val="28"/>
          <w:szCs w:val="28"/>
        </w:rPr>
        <w:t>; 360 – період обороту у днях.</w:t>
      </w:r>
    </w:p>
    <w:p w:rsidR="00146218" w:rsidRPr="00012B28" w:rsidRDefault="00146218" w:rsidP="00146218">
      <w:pPr>
        <w:spacing w:line="360" w:lineRule="auto"/>
        <w:ind w:firstLine="709"/>
        <w:jc w:val="both"/>
        <w:rPr>
          <w:sz w:val="28"/>
          <w:szCs w:val="28"/>
        </w:rPr>
      </w:pPr>
      <w:r w:rsidRPr="00012B28">
        <w:rPr>
          <w:sz w:val="28"/>
          <w:szCs w:val="28"/>
        </w:rPr>
        <w:lastRenderedPageBreak/>
        <w:t xml:space="preserve">Коефіцієнт оборотності власного капіталу </w:t>
      </w:r>
      <w:r w:rsidR="00550856">
        <w:rPr>
          <w:sz w:val="28"/>
          <w:szCs w:val="28"/>
        </w:rPr>
        <w:t xml:space="preserve">на </w:t>
      </w:r>
      <w:r w:rsidR="00550856" w:rsidRPr="00FB084E">
        <w:rPr>
          <w:rFonts w:eastAsiaTheme="minorHAnsi"/>
          <w:bCs/>
          <w:sz w:val="28"/>
          <w:szCs w:val="28"/>
          <w:lang w:eastAsia="en-US"/>
        </w:rPr>
        <w:t>ТОВ «ПРОСПЕРІТІ ЛЕНД»</w:t>
      </w:r>
      <w:r w:rsidR="00550856">
        <w:rPr>
          <w:rFonts w:eastAsiaTheme="minorHAnsi"/>
          <w:bCs/>
          <w:sz w:val="28"/>
          <w:szCs w:val="28"/>
          <w:lang w:eastAsia="en-US"/>
        </w:rPr>
        <w:t xml:space="preserve"> </w:t>
      </w:r>
      <w:r w:rsidRPr="00012B28">
        <w:rPr>
          <w:sz w:val="28"/>
          <w:szCs w:val="28"/>
        </w:rPr>
        <w:t>показує швидкість обороту власного капіталу,</w:t>
      </w:r>
      <w:r w:rsidR="00550856">
        <w:rPr>
          <w:sz w:val="28"/>
          <w:szCs w:val="28"/>
        </w:rPr>
        <w:t xml:space="preserve"> </w:t>
      </w:r>
      <w:r w:rsidRPr="00012B28">
        <w:rPr>
          <w:sz w:val="28"/>
          <w:szCs w:val="28"/>
        </w:rPr>
        <w:t xml:space="preserve">що для </w:t>
      </w:r>
      <w:r w:rsidR="00550856">
        <w:rPr>
          <w:sz w:val="28"/>
          <w:szCs w:val="28"/>
        </w:rPr>
        <w:t>підприємства</w:t>
      </w:r>
      <w:r w:rsidRPr="00012B28">
        <w:rPr>
          <w:sz w:val="28"/>
          <w:szCs w:val="28"/>
        </w:rPr>
        <w:t xml:space="preserve"> означає активність засобів, якими ризикують </w:t>
      </w:r>
      <w:r w:rsidR="00550856">
        <w:rPr>
          <w:sz w:val="28"/>
          <w:szCs w:val="28"/>
        </w:rPr>
        <w:t>власники</w:t>
      </w:r>
      <w:r w:rsidRPr="00012B28">
        <w:rPr>
          <w:sz w:val="28"/>
          <w:szCs w:val="28"/>
        </w:rPr>
        <w:t>.</w:t>
      </w:r>
    </w:p>
    <w:p w:rsidR="00146218" w:rsidRPr="00012B28" w:rsidRDefault="00146218" w:rsidP="00146218">
      <w:pPr>
        <w:shd w:val="clear" w:color="auto" w:fill="FFFFFF"/>
        <w:tabs>
          <w:tab w:val="left" w:pos="709"/>
        </w:tabs>
        <w:spacing w:line="360" w:lineRule="auto"/>
        <w:ind w:firstLine="709"/>
        <w:jc w:val="both"/>
        <w:rPr>
          <w:position w:val="-10"/>
          <w:sz w:val="28"/>
          <w:szCs w:val="28"/>
        </w:rPr>
      </w:pPr>
      <w:r w:rsidRPr="00012B28">
        <w:rPr>
          <w:sz w:val="28"/>
          <w:szCs w:val="28"/>
        </w:rPr>
        <w:t xml:space="preserve">Для підвищення ділової активності </w:t>
      </w:r>
      <w:r w:rsidR="00550856">
        <w:rPr>
          <w:sz w:val="28"/>
          <w:szCs w:val="28"/>
        </w:rPr>
        <w:t xml:space="preserve">на </w:t>
      </w:r>
      <w:r w:rsidR="00550856" w:rsidRPr="00FB084E">
        <w:rPr>
          <w:rFonts w:eastAsiaTheme="minorHAnsi"/>
          <w:bCs/>
          <w:sz w:val="28"/>
          <w:szCs w:val="28"/>
          <w:lang w:eastAsia="en-US"/>
        </w:rPr>
        <w:t>ТОВ «ПРОСПЕРІТІ ЛЕНД»</w:t>
      </w:r>
      <w:r w:rsidR="00550856">
        <w:rPr>
          <w:rFonts w:eastAsiaTheme="minorHAnsi"/>
          <w:bCs/>
          <w:sz w:val="28"/>
          <w:szCs w:val="28"/>
          <w:lang w:eastAsia="en-US"/>
        </w:rPr>
        <w:t xml:space="preserve"> </w:t>
      </w:r>
      <w:r w:rsidRPr="00012B28">
        <w:rPr>
          <w:sz w:val="28"/>
          <w:szCs w:val="28"/>
        </w:rPr>
        <w:t>необхідно скоротити період зберігання виробничих запасів,</w:t>
      </w:r>
      <w:r>
        <w:rPr>
          <w:sz w:val="28"/>
          <w:szCs w:val="28"/>
        </w:rPr>
        <w:t xml:space="preserve"> </w:t>
      </w:r>
      <w:r w:rsidRPr="00012B28">
        <w:rPr>
          <w:sz w:val="28"/>
          <w:szCs w:val="28"/>
        </w:rPr>
        <w:t xml:space="preserve">також необхідно контролювати </w:t>
      </w:r>
      <w:r w:rsidR="00550856">
        <w:rPr>
          <w:sz w:val="28"/>
          <w:szCs w:val="28"/>
        </w:rPr>
        <w:t>зростання</w:t>
      </w:r>
      <w:r w:rsidRPr="00012B28">
        <w:rPr>
          <w:sz w:val="28"/>
          <w:szCs w:val="28"/>
        </w:rPr>
        <w:t xml:space="preserve"> дебіторської заборгованості</w:t>
      </w:r>
      <w:r w:rsidR="00550856">
        <w:rPr>
          <w:sz w:val="28"/>
          <w:szCs w:val="28"/>
        </w:rPr>
        <w:t xml:space="preserve"> на </w:t>
      </w:r>
      <w:r w:rsidR="00550856" w:rsidRPr="00FB084E">
        <w:rPr>
          <w:rFonts w:eastAsiaTheme="minorHAnsi"/>
          <w:bCs/>
          <w:sz w:val="28"/>
          <w:szCs w:val="28"/>
          <w:lang w:eastAsia="en-US"/>
        </w:rPr>
        <w:t>ТОВ «ПРОСПЕРІТІ ЛЕНД»</w:t>
      </w:r>
      <w:r w:rsidRPr="00012B28">
        <w:rPr>
          <w:sz w:val="28"/>
          <w:szCs w:val="28"/>
        </w:rPr>
        <w:t>,</w:t>
      </w:r>
      <w:r w:rsidR="00550856">
        <w:rPr>
          <w:sz w:val="28"/>
          <w:szCs w:val="28"/>
        </w:rPr>
        <w:t xml:space="preserve"> важливо</w:t>
      </w:r>
      <w:r w:rsidRPr="00012B28">
        <w:rPr>
          <w:sz w:val="28"/>
          <w:szCs w:val="28"/>
        </w:rPr>
        <w:t xml:space="preserve"> нарощувати кред</w:t>
      </w:r>
      <w:r w:rsidRPr="00012B28">
        <w:rPr>
          <w:sz w:val="28"/>
          <w:szCs w:val="28"/>
        </w:rPr>
        <w:t>и</w:t>
      </w:r>
      <w:r w:rsidRPr="00012B28">
        <w:rPr>
          <w:sz w:val="28"/>
          <w:szCs w:val="28"/>
        </w:rPr>
        <w:t>торську заборгованість,</w:t>
      </w:r>
      <w:r w:rsidR="00550856">
        <w:rPr>
          <w:sz w:val="28"/>
          <w:szCs w:val="28"/>
        </w:rPr>
        <w:t xml:space="preserve"> </w:t>
      </w:r>
      <w:r w:rsidRPr="00012B28">
        <w:rPr>
          <w:sz w:val="28"/>
          <w:szCs w:val="28"/>
        </w:rPr>
        <w:t xml:space="preserve">щоб утримати грошові </w:t>
      </w:r>
      <w:r w:rsidR="00550856">
        <w:rPr>
          <w:sz w:val="28"/>
          <w:szCs w:val="28"/>
        </w:rPr>
        <w:t xml:space="preserve">ресурси </w:t>
      </w:r>
      <w:r w:rsidRPr="00012B28">
        <w:rPr>
          <w:sz w:val="28"/>
          <w:szCs w:val="28"/>
        </w:rPr>
        <w:t>до погашення дебіторс</w:t>
      </w:r>
      <w:r w:rsidRPr="00012B28">
        <w:rPr>
          <w:sz w:val="28"/>
          <w:szCs w:val="28"/>
        </w:rPr>
        <w:t>ь</w:t>
      </w:r>
      <w:r w:rsidRPr="00012B28">
        <w:rPr>
          <w:sz w:val="28"/>
          <w:szCs w:val="28"/>
        </w:rPr>
        <w:t>кої заборгованості покупцями та замовниками</w:t>
      </w:r>
      <w:r w:rsidR="00550856">
        <w:rPr>
          <w:sz w:val="28"/>
          <w:szCs w:val="28"/>
        </w:rPr>
        <w:t xml:space="preserve"> </w:t>
      </w:r>
      <w:r w:rsidR="00550856" w:rsidRPr="00FB084E">
        <w:rPr>
          <w:rFonts w:eastAsiaTheme="minorHAnsi"/>
          <w:bCs/>
          <w:sz w:val="28"/>
          <w:szCs w:val="28"/>
          <w:lang w:eastAsia="en-US"/>
        </w:rPr>
        <w:t>ТОВ «ПРОСПЕРІТІ ЛЕНД»</w:t>
      </w:r>
      <w:r w:rsidRPr="00012B28">
        <w:rPr>
          <w:sz w:val="28"/>
          <w:szCs w:val="28"/>
        </w:rPr>
        <w:t>. Необхідно також оптимізувати технологічний процес,</w:t>
      </w:r>
      <w:r w:rsidR="00550856">
        <w:rPr>
          <w:sz w:val="28"/>
          <w:szCs w:val="28"/>
        </w:rPr>
        <w:t xml:space="preserve"> </w:t>
      </w:r>
      <w:r w:rsidRPr="00012B28">
        <w:rPr>
          <w:sz w:val="28"/>
          <w:szCs w:val="28"/>
        </w:rPr>
        <w:t xml:space="preserve">підвищити якість </w:t>
      </w:r>
      <w:r w:rsidR="00550856">
        <w:rPr>
          <w:sz w:val="28"/>
          <w:szCs w:val="28"/>
        </w:rPr>
        <w:t xml:space="preserve">результатів операційної діяльності та </w:t>
      </w:r>
      <w:r w:rsidRPr="00012B28">
        <w:rPr>
          <w:sz w:val="28"/>
          <w:szCs w:val="28"/>
        </w:rPr>
        <w:t>збільшити р</w:t>
      </w:r>
      <w:r w:rsidRPr="00012B28">
        <w:rPr>
          <w:sz w:val="28"/>
          <w:szCs w:val="28"/>
        </w:rPr>
        <w:t>и</w:t>
      </w:r>
      <w:r w:rsidRPr="00012B28">
        <w:rPr>
          <w:sz w:val="28"/>
          <w:szCs w:val="28"/>
        </w:rPr>
        <w:t xml:space="preserve">нок </w:t>
      </w:r>
      <w:r w:rsidR="00550856">
        <w:rPr>
          <w:sz w:val="28"/>
          <w:szCs w:val="28"/>
        </w:rPr>
        <w:t xml:space="preserve">їх </w:t>
      </w:r>
      <w:r w:rsidRPr="00012B28">
        <w:rPr>
          <w:sz w:val="28"/>
          <w:szCs w:val="28"/>
        </w:rPr>
        <w:t>збуту.</w:t>
      </w:r>
      <w:r w:rsidRPr="00012B28">
        <w:rPr>
          <w:position w:val="-10"/>
          <w:sz w:val="28"/>
          <w:szCs w:val="28"/>
        </w:rPr>
        <w:object w:dxaOrig="180" w:dyaOrig="340">
          <v:shape id="_x0000_i1039" type="#_x0000_t75" style="width:9.45pt;height:17.15pt" o:ole="">
            <v:imagedata r:id="rId22" o:title=""/>
          </v:shape>
          <o:OLEObject Type="Embed" ProgID="Equation.3" ShapeID="_x0000_i1039" DrawAspect="Content" ObjectID="_1777914302" r:id="rId23"/>
        </w:object>
      </w:r>
    </w:p>
    <w:p w:rsidR="003D1FA0" w:rsidRDefault="00B21A22" w:rsidP="00B21A22">
      <w:pPr>
        <w:spacing w:line="360" w:lineRule="auto"/>
        <w:ind w:firstLine="709"/>
        <w:jc w:val="both"/>
        <w:rPr>
          <w:sz w:val="28"/>
          <w:szCs w:val="28"/>
        </w:rPr>
      </w:pPr>
      <w:r w:rsidRPr="007B0EA5">
        <w:rPr>
          <w:sz w:val="28"/>
          <w:szCs w:val="28"/>
        </w:rPr>
        <w:t xml:space="preserve">Таким чином, ефективність управлінської діяльності </w:t>
      </w:r>
      <w:r w:rsidR="00550856">
        <w:rPr>
          <w:sz w:val="28"/>
          <w:szCs w:val="28"/>
        </w:rPr>
        <w:t xml:space="preserve">на </w:t>
      </w:r>
      <w:r w:rsidR="00550856" w:rsidRPr="00FB084E">
        <w:rPr>
          <w:rFonts w:eastAsiaTheme="minorHAnsi"/>
          <w:bCs/>
          <w:sz w:val="28"/>
          <w:szCs w:val="28"/>
          <w:lang w:eastAsia="en-US"/>
        </w:rPr>
        <w:t>ТОВ «ПРОСПЕРІТІ ЛЕНД»</w:t>
      </w:r>
      <w:r w:rsidR="00550856">
        <w:rPr>
          <w:rFonts w:eastAsiaTheme="minorHAnsi"/>
          <w:bCs/>
          <w:sz w:val="28"/>
          <w:szCs w:val="28"/>
          <w:lang w:eastAsia="en-US"/>
        </w:rPr>
        <w:t xml:space="preserve">  </w:t>
      </w:r>
      <w:r w:rsidRPr="007B0EA5">
        <w:rPr>
          <w:sz w:val="28"/>
          <w:szCs w:val="28"/>
        </w:rPr>
        <w:t xml:space="preserve">залежить від впливу </w:t>
      </w:r>
      <w:r>
        <w:rPr>
          <w:sz w:val="28"/>
          <w:szCs w:val="28"/>
        </w:rPr>
        <w:t xml:space="preserve">значної кількості </w:t>
      </w:r>
      <w:r w:rsidR="00550856">
        <w:rPr>
          <w:sz w:val="28"/>
          <w:szCs w:val="28"/>
        </w:rPr>
        <w:t xml:space="preserve">внутрішніх та зовнішніх, </w:t>
      </w:r>
      <w:r w:rsidR="007A5192">
        <w:rPr>
          <w:sz w:val="28"/>
          <w:szCs w:val="28"/>
        </w:rPr>
        <w:t xml:space="preserve">контрольованих </w:t>
      </w:r>
      <w:r w:rsidR="00550856">
        <w:rPr>
          <w:sz w:val="28"/>
          <w:szCs w:val="28"/>
        </w:rPr>
        <w:t xml:space="preserve">і </w:t>
      </w:r>
      <w:r w:rsidR="007A5192">
        <w:rPr>
          <w:sz w:val="28"/>
          <w:szCs w:val="28"/>
        </w:rPr>
        <w:t xml:space="preserve">неконтрольованих </w:t>
      </w:r>
      <w:r>
        <w:rPr>
          <w:sz w:val="28"/>
          <w:szCs w:val="28"/>
        </w:rPr>
        <w:t>факторів</w:t>
      </w:r>
      <w:r w:rsidRPr="007B0EA5">
        <w:rPr>
          <w:sz w:val="28"/>
          <w:szCs w:val="28"/>
        </w:rPr>
        <w:t xml:space="preserve">. </w:t>
      </w:r>
      <w:r w:rsidR="00550856">
        <w:rPr>
          <w:sz w:val="28"/>
          <w:szCs w:val="28"/>
        </w:rPr>
        <w:t xml:space="preserve">Важливу </w:t>
      </w:r>
      <w:r w:rsidRPr="007B0EA5">
        <w:rPr>
          <w:sz w:val="28"/>
          <w:szCs w:val="28"/>
        </w:rPr>
        <w:t xml:space="preserve">увагу при визначенні ефективності управлінської системи </w:t>
      </w:r>
      <w:r w:rsidR="00550856">
        <w:rPr>
          <w:sz w:val="28"/>
          <w:szCs w:val="28"/>
        </w:rPr>
        <w:t xml:space="preserve">на </w:t>
      </w:r>
      <w:r w:rsidR="00550856" w:rsidRPr="00FB084E">
        <w:rPr>
          <w:rFonts w:eastAsiaTheme="minorHAnsi"/>
          <w:bCs/>
          <w:sz w:val="28"/>
          <w:szCs w:val="28"/>
          <w:lang w:eastAsia="en-US"/>
        </w:rPr>
        <w:t>ТОВ «ПРОСПЕРІТІ ЛЕНД»</w:t>
      </w:r>
      <w:r w:rsidR="00550856">
        <w:rPr>
          <w:rFonts w:eastAsiaTheme="minorHAnsi"/>
          <w:bCs/>
          <w:sz w:val="28"/>
          <w:szCs w:val="28"/>
          <w:lang w:eastAsia="en-US"/>
        </w:rPr>
        <w:t xml:space="preserve"> </w:t>
      </w:r>
      <w:r w:rsidRPr="007B0EA5">
        <w:rPr>
          <w:sz w:val="28"/>
          <w:szCs w:val="28"/>
        </w:rPr>
        <w:t xml:space="preserve">слід приділяти </w:t>
      </w:r>
      <w:r w:rsidR="003D1FA0">
        <w:rPr>
          <w:sz w:val="28"/>
          <w:szCs w:val="28"/>
        </w:rPr>
        <w:t xml:space="preserve">контрольованим </w:t>
      </w:r>
      <w:r w:rsidRPr="007B0EA5">
        <w:rPr>
          <w:sz w:val="28"/>
          <w:szCs w:val="28"/>
        </w:rPr>
        <w:t xml:space="preserve"> </w:t>
      </w:r>
      <w:r>
        <w:rPr>
          <w:sz w:val="28"/>
          <w:szCs w:val="28"/>
        </w:rPr>
        <w:t>факторам</w:t>
      </w:r>
      <w:r w:rsidRPr="007B0EA5">
        <w:rPr>
          <w:sz w:val="28"/>
          <w:szCs w:val="28"/>
        </w:rPr>
        <w:t>, виділяючи з них індивідуальні характеристики та організаційн</w:t>
      </w:r>
      <w:r w:rsidR="00550856">
        <w:rPr>
          <w:sz w:val="28"/>
          <w:szCs w:val="28"/>
        </w:rPr>
        <w:t>о-функціональні</w:t>
      </w:r>
      <w:r w:rsidRPr="007B0EA5">
        <w:rPr>
          <w:sz w:val="28"/>
          <w:szCs w:val="28"/>
        </w:rPr>
        <w:t xml:space="preserve"> фактори управлінської результативності, які в своїй основі формують інтелектуальний капітал </w:t>
      </w:r>
      <w:r w:rsidR="00550856" w:rsidRPr="00FB084E">
        <w:rPr>
          <w:rFonts w:eastAsiaTheme="minorHAnsi"/>
          <w:bCs/>
          <w:sz w:val="28"/>
          <w:szCs w:val="28"/>
          <w:lang w:eastAsia="en-US"/>
        </w:rPr>
        <w:t>ТОВ «ПРОСПЕРІТІ ЛЕНД»</w:t>
      </w:r>
      <w:r w:rsidRPr="007B0EA5">
        <w:rPr>
          <w:sz w:val="28"/>
          <w:szCs w:val="28"/>
        </w:rPr>
        <w:t xml:space="preserve">. </w:t>
      </w:r>
      <w:r w:rsidR="00550856">
        <w:rPr>
          <w:sz w:val="28"/>
          <w:szCs w:val="28"/>
        </w:rPr>
        <w:t>Значний</w:t>
      </w:r>
      <w:r w:rsidRPr="007B0EA5">
        <w:rPr>
          <w:sz w:val="28"/>
          <w:szCs w:val="28"/>
        </w:rPr>
        <w:t xml:space="preserve"> рівень професійної компетентності</w:t>
      </w:r>
      <w:r w:rsidR="003D1FA0">
        <w:rPr>
          <w:sz w:val="28"/>
          <w:szCs w:val="28"/>
        </w:rPr>
        <w:t xml:space="preserve"> </w:t>
      </w:r>
      <w:r w:rsidR="00550856">
        <w:rPr>
          <w:sz w:val="28"/>
          <w:szCs w:val="28"/>
        </w:rPr>
        <w:t xml:space="preserve">на </w:t>
      </w:r>
      <w:r w:rsidR="00550856" w:rsidRPr="00FB084E">
        <w:rPr>
          <w:rFonts w:eastAsiaTheme="minorHAnsi"/>
          <w:bCs/>
          <w:sz w:val="28"/>
          <w:szCs w:val="28"/>
          <w:lang w:eastAsia="en-US"/>
        </w:rPr>
        <w:t>ТОВ «ПРОСПЕРІТІ ЛЕНД»</w:t>
      </w:r>
      <w:r w:rsidRPr="007B0EA5">
        <w:rPr>
          <w:sz w:val="28"/>
          <w:szCs w:val="28"/>
        </w:rPr>
        <w:t xml:space="preserve">,  практичного та емоційного інтелекту </w:t>
      </w:r>
      <w:r w:rsidR="00550856">
        <w:rPr>
          <w:sz w:val="28"/>
          <w:szCs w:val="28"/>
        </w:rPr>
        <w:t>менеджменту підприємства</w:t>
      </w:r>
      <w:r w:rsidRPr="007B0EA5">
        <w:rPr>
          <w:sz w:val="28"/>
          <w:szCs w:val="28"/>
        </w:rPr>
        <w:t xml:space="preserve"> є істотними факторами</w:t>
      </w:r>
      <w:r w:rsidR="003D1FA0">
        <w:rPr>
          <w:sz w:val="28"/>
          <w:szCs w:val="28"/>
        </w:rPr>
        <w:t xml:space="preserve"> </w:t>
      </w:r>
      <w:r w:rsidRPr="007B0EA5">
        <w:rPr>
          <w:sz w:val="28"/>
          <w:szCs w:val="28"/>
        </w:rPr>
        <w:t xml:space="preserve">результативності, які впливають на процес досягнення </w:t>
      </w:r>
      <w:r>
        <w:rPr>
          <w:sz w:val="28"/>
          <w:szCs w:val="28"/>
        </w:rPr>
        <w:t>в господарськ</w:t>
      </w:r>
      <w:r w:rsidR="00550856">
        <w:rPr>
          <w:sz w:val="28"/>
          <w:szCs w:val="28"/>
        </w:rPr>
        <w:t xml:space="preserve">ому середовищі </w:t>
      </w:r>
      <w:r w:rsidR="00550856" w:rsidRPr="00FB084E">
        <w:rPr>
          <w:rFonts w:eastAsiaTheme="minorHAnsi"/>
          <w:bCs/>
          <w:sz w:val="28"/>
          <w:szCs w:val="28"/>
          <w:lang w:eastAsia="en-US"/>
        </w:rPr>
        <w:t>ТОВ «ПРОСПЕРІТІ ЛЕНД»</w:t>
      </w:r>
      <w:r w:rsidR="00550856">
        <w:rPr>
          <w:rFonts w:eastAsiaTheme="minorHAnsi"/>
          <w:bCs/>
          <w:sz w:val="28"/>
          <w:szCs w:val="28"/>
          <w:lang w:eastAsia="en-US"/>
        </w:rPr>
        <w:t xml:space="preserve"> </w:t>
      </w:r>
      <w:r w:rsidR="003D1FA0">
        <w:rPr>
          <w:sz w:val="28"/>
          <w:szCs w:val="28"/>
        </w:rPr>
        <w:t>запланованих</w:t>
      </w:r>
      <w:r w:rsidRPr="007B0EA5">
        <w:rPr>
          <w:sz w:val="28"/>
          <w:szCs w:val="28"/>
        </w:rPr>
        <w:t xml:space="preserve"> результатів</w:t>
      </w:r>
      <w:r w:rsidR="003D1FA0">
        <w:rPr>
          <w:sz w:val="28"/>
          <w:szCs w:val="28"/>
        </w:rPr>
        <w:t>.</w:t>
      </w:r>
    </w:p>
    <w:p w:rsidR="007A5192" w:rsidRDefault="007A5192" w:rsidP="00905666">
      <w:pPr>
        <w:spacing w:line="360" w:lineRule="auto"/>
        <w:ind w:firstLine="720"/>
        <w:jc w:val="both"/>
        <w:rPr>
          <w:sz w:val="28"/>
          <w:szCs w:val="28"/>
        </w:rPr>
      </w:pPr>
    </w:p>
    <w:p w:rsidR="00550856" w:rsidRDefault="00550856" w:rsidP="00905666">
      <w:pPr>
        <w:spacing w:line="360" w:lineRule="auto"/>
        <w:ind w:firstLine="720"/>
        <w:jc w:val="both"/>
        <w:rPr>
          <w:sz w:val="28"/>
          <w:szCs w:val="28"/>
        </w:rPr>
      </w:pPr>
    </w:p>
    <w:p w:rsidR="00550856" w:rsidRDefault="00550856" w:rsidP="00905666">
      <w:pPr>
        <w:spacing w:line="360" w:lineRule="auto"/>
        <w:ind w:firstLine="720"/>
        <w:jc w:val="both"/>
        <w:rPr>
          <w:sz w:val="28"/>
          <w:szCs w:val="28"/>
        </w:rPr>
      </w:pPr>
    </w:p>
    <w:p w:rsidR="00550856" w:rsidRDefault="00550856" w:rsidP="00905666">
      <w:pPr>
        <w:spacing w:line="360" w:lineRule="auto"/>
        <w:ind w:firstLine="720"/>
        <w:jc w:val="both"/>
        <w:rPr>
          <w:sz w:val="28"/>
          <w:szCs w:val="28"/>
        </w:rPr>
      </w:pPr>
    </w:p>
    <w:p w:rsidR="00550856" w:rsidRDefault="00550856" w:rsidP="00905666">
      <w:pPr>
        <w:spacing w:line="360" w:lineRule="auto"/>
        <w:ind w:firstLine="720"/>
        <w:jc w:val="both"/>
        <w:rPr>
          <w:sz w:val="28"/>
          <w:szCs w:val="28"/>
        </w:rPr>
      </w:pPr>
    </w:p>
    <w:p w:rsidR="00550856" w:rsidRDefault="00550856" w:rsidP="00905666">
      <w:pPr>
        <w:spacing w:line="360" w:lineRule="auto"/>
        <w:ind w:firstLine="720"/>
        <w:jc w:val="both"/>
        <w:rPr>
          <w:sz w:val="28"/>
          <w:szCs w:val="28"/>
        </w:rPr>
      </w:pPr>
    </w:p>
    <w:p w:rsidR="00732481" w:rsidRPr="00A17657" w:rsidRDefault="00732481" w:rsidP="00732481">
      <w:pPr>
        <w:spacing w:line="360" w:lineRule="auto"/>
        <w:jc w:val="center"/>
        <w:rPr>
          <w:caps/>
          <w:sz w:val="28"/>
          <w:szCs w:val="28"/>
        </w:rPr>
      </w:pPr>
      <w:r w:rsidRPr="00A17657">
        <w:rPr>
          <w:caps/>
          <w:sz w:val="28"/>
          <w:szCs w:val="28"/>
        </w:rPr>
        <w:lastRenderedPageBreak/>
        <w:t>розділ 3.</w:t>
      </w:r>
    </w:p>
    <w:p w:rsidR="00732481" w:rsidRPr="00E200B6" w:rsidRDefault="00FB084E" w:rsidP="00732481">
      <w:pPr>
        <w:spacing w:line="360" w:lineRule="auto"/>
        <w:jc w:val="center"/>
        <w:rPr>
          <w:bCs/>
          <w:caps/>
          <w:color w:val="000000"/>
          <w:sz w:val="28"/>
          <w:szCs w:val="28"/>
          <w:highlight w:val="yellow"/>
        </w:rPr>
      </w:pPr>
      <w:r w:rsidRPr="00FB084E">
        <w:rPr>
          <w:caps/>
          <w:sz w:val="28"/>
          <w:szCs w:val="28"/>
        </w:rPr>
        <w:t xml:space="preserve">удосконалення процесу </w:t>
      </w:r>
      <w:r w:rsidRPr="00FB084E">
        <w:rPr>
          <w:bCs/>
          <w:caps/>
          <w:color w:val="000000"/>
          <w:sz w:val="28"/>
          <w:szCs w:val="28"/>
          <w:lang w:val="ru-RU"/>
        </w:rPr>
        <w:t>Розробки та реалізації інвестиційної стратегії ТОВ «ПРОСПЕРІТІ ЛЕНД»</w:t>
      </w:r>
    </w:p>
    <w:p w:rsidR="00CD2619" w:rsidRPr="00327EDD" w:rsidRDefault="00CD2619" w:rsidP="00732481">
      <w:pPr>
        <w:spacing w:line="360" w:lineRule="auto"/>
        <w:jc w:val="center"/>
        <w:rPr>
          <w:b/>
          <w:caps/>
          <w:sz w:val="28"/>
          <w:szCs w:val="28"/>
        </w:rPr>
      </w:pP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3.1. Забезпечення та формування </w:t>
      </w:r>
      <w:r w:rsidRPr="00FB084E">
        <w:rPr>
          <w:rFonts w:eastAsiaTheme="minorHAnsi"/>
          <w:bCs/>
          <w:sz w:val="28"/>
          <w:szCs w:val="28"/>
          <w:lang w:eastAsia="en-US"/>
        </w:rPr>
        <w:t>інвестиційної стратегії ТОВ «ПРОСПЕРІТІ ЛЕНД»</w:t>
      </w:r>
    </w:p>
    <w:p w:rsidR="00FB084E" w:rsidRPr="00FB084E" w:rsidRDefault="00FB084E" w:rsidP="00FB084E">
      <w:pPr>
        <w:spacing w:line="360" w:lineRule="auto"/>
        <w:ind w:firstLine="709"/>
        <w:jc w:val="both"/>
        <w:rPr>
          <w:rFonts w:eastAsiaTheme="minorHAnsi"/>
          <w:color w:val="231F20"/>
          <w:sz w:val="28"/>
          <w:szCs w:val="28"/>
          <w:bdr w:val="none" w:sz="0" w:space="0" w:color="auto" w:frame="1"/>
          <w:lang w:eastAsia="en-US"/>
        </w:rPr>
      </w:pPr>
    </w:p>
    <w:p w:rsidR="00FB084E" w:rsidRPr="00FB084E" w:rsidRDefault="00FB084E" w:rsidP="00FB084E">
      <w:pPr>
        <w:spacing w:line="360" w:lineRule="auto"/>
        <w:ind w:firstLine="709"/>
        <w:jc w:val="both"/>
        <w:rPr>
          <w:rFonts w:eastAsiaTheme="minorHAnsi"/>
          <w:color w:val="231F20"/>
          <w:sz w:val="28"/>
          <w:szCs w:val="28"/>
          <w:bdr w:val="none" w:sz="0" w:space="0" w:color="auto" w:frame="1"/>
          <w:lang w:eastAsia="en-US"/>
        </w:rPr>
      </w:pP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Для стратегічного розвитку </w:t>
      </w:r>
      <w:r w:rsidRPr="00FB084E">
        <w:rPr>
          <w:rFonts w:eastAsiaTheme="minorHAnsi"/>
          <w:bCs/>
          <w:sz w:val="28"/>
          <w:szCs w:val="28"/>
          <w:lang w:eastAsia="en-US"/>
        </w:rPr>
        <w:t>ТОВ «ПРОСПЕРІТІ ЛЕНД»</w:t>
      </w:r>
      <w:r w:rsidRPr="00FB084E">
        <w:rPr>
          <w:rFonts w:eastAsiaTheme="minorHAnsi"/>
          <w:sz w:val="28"/>
          <w:szCs w:val="28"/>
          <w:lang w:eastAsia="en-US"/>
        </w:rPr>
        <w:t xml:space="preserve"> наша країна повинна мати сприятли</w:t>
      </w:r>
      <w:r w:rsidRPr="00FB084E">
        <w:rPr>
          <w:rFonts w:eastAsiaTheme="minorHAnsi"/>
          <w:sz w:val="28"/>
          <w:szCs w:val="28"/>
          <w:lang w:eastAsia="en-US"/>
        </w:rPr>
        <w:softHyphen/>
        <w:t>вий геополітичний,  людський і ресурсний по</w:t>
      </w:r>
      <w:r w:rsidRPr="00FB084E">
        <w:rPr>
          <w:rFonts w:eastAsiaTheme="minorHAnsi"/>
          <w:sz w:val="28"/>
          <w:szCs w:val="28"/>
          <w:lang w:eastAsia="en-US"/>
        </w:rPr>
        <w:softHyphen/>
        <w:t>тенціал, ефективне та раціональне використання якого забезпечить конкурентоспроможність підприємства.</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Забезпечення та формування </w:t>
      </w:r>
      <w:r w:rsidRPr="00FB084E">
        <w:rPr>
          <w:rFonts w:eastAsiaTheme="minorHAnsi"/>
          <w:bCs/>
          <w:sz w:val="28"/>
          <w:szCs w:val="28"/>
          <w:lang w:eastAsia="en-US"/>
        </w:rPr>
        <w:t>інвестиційної стратегії ТОВ «ПРОСПЕРІТІ ЛЕНД»</w:t>
      </w:r>
      <w:r w:rsidRPr="00FB084E">
        <w:rPr>
          <w:rFonts w:eastAsiaTheme="minorHAnsi"/>
          <w:sz w:val="28"/>
          <w:szCs w:val="28"/>
          <w:lang w:eastAsia="en-US"/>
        </w:rPr>
        <w:t xml:space="preserve"> – це взаємопов’язана система принципів, параметрів, обмежень, критеріїв, моделюючого компоненту, який фокусується на збалансованій системі індикаторів інвестиційної діяльності підприємства.</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Відмітимо, що інструменти мультипараметричного спрямування забезпечення та формування </w:t>
      </w:r>
      <w:r w:rsidRPr="00FB084E">
        <w:rPr>
          <w:rFonts w:eastAsiaTheme="minorHAnsi"/>
          <w:bCs/>
          <w:sz w:val="28"/>
          <w:szCs w:val="28"/>
          <w:lang w:eastAsia="en-US"/>
        </w:rPr>
        <w:t xml:space="preserve">інвестиційної стратегії ТОВ «ПРОСПЕРІТІ ЛЕНД» </w:t>
      </w:r>
      <w:r w:rsidRPr="00FB084E">
        <w:rPr>
          <w:rFonts w:eastAsiaTheme="minorHAnsi"/>
          <w:sz w:val="28"/>
          <w:szCs w:val="28"/>
          <w:lang w:eastAsia="en-US"/>
        </w:rPr>
        <w:t>застосовуються з урахуванням кількісного та якісного підходів і фокусуються на:</w:t>
      </w:r>
    </w:p>
    <w:p w:rsidR="00FB084E" w:rsidRPr="00FB084E" w:rsidRDefault="00FB084E" w:rsidP="00FB084E">
      <w:pPr>
        <w:numPr>
          <w:ilvl w:val="0"/>
          <w:numId w:val="36"/>
        </w:numPr>
        <w:spacing w:after="200" w:line="360" w:lineRule="auto"/>
        <w:ind w:left="0" w:firstLine="709"/>
        <w:contextualSpacing/>
        <w:jc w:val="both"/>
        <w:rPr>
          <w:rFonts w:eastAsiaTheme="minorHAnsi"/>
          <w:bCs/>
          <w:sz w:val="28"/>
          <w:szCs w:val="28"/>
          <w:lang w:eastAsia="en-US"/>
        </w:rPr>
      </w:pPr>
      <w:r w:rsidRPr="00FB084E">
        <w:rPr>
          <w:rFonts w:eastAsiaTheme="minorHAnsi"/>
          <w:sz w:val="28"/>
          <w:szCs w:val="28"/>
          <w:lang w:eastAsia="en-US"/>
        </w:rPr>
        <w:t xml:space="preserve">стратегічному плануванні інвестиційної діяльності </w:t>
      </w:r>
      <w:r w:rsidRPr="00FB084E">
        <w:rPr>
          <w:rFonts w:eastAsiaTheme="minorHAnsi"/>
          <w:bCs/>
          <w:sz w:val="28"/>
          <w:szCs w:val="28"/>
          <w:lang w:eastAsia="en-US"/>
        </w:rPr>
        <w:t>ТОВ «ПРОСПЕРІТІ ЛЕНД»;</w:t>
      </w:r>
    </w:p>
    <w:p w:rsidR="00FB084E" w:rsidRPr="00FB084E" w:rsidRDefault="00FB084E" w:rsidP="00FB084E">
      <w:pPr>
        <w:numPr>
          <w:ilvl w:val="0"/>
          <w:numId w:val="36"/>
        </w:numPr>
        <w:spacing w:after="200" w:line="360" w:lineRule="auto"/>
        <w:ind w:left="0" w:firstLine="709"/>
        <w:contextualSpacing/>
        <w:jc w:val="both"/>
        <w:rPr>
          <w:rFonts w:eastAsiaTheme="minorHAnsi"/>
          <w:bCs/>
          <w:sz w:val="28"/>
          <w:szCs w:val="28"/>
          <w:lang w:eastAsia="en-US"/>
        </w:rPr>
      </w:pPr>
      <w:r w:rsidRPr="00FB084E">
        <w:rPr>
          <w:rFonts w:eastAsiaTheme="minorHAnsi"/>
          <w:sz w:val="28"/>
          <w:szCs w:val="28"/>
          <w:lang w:eastAsia="en-US"/>
        </w:rPr>
        <w:t xml:space="preserve">прогнозуванні інвестиційної діяльності </w:t>
      </w:r>
      <w:r w:rsidRPr="00FB084E">
        <w:rPr>
          <w:rFonts w:eastAsiaTheme="minorHAnsi"/>
          <w:bCs/>
          <w:sz w:val="28"/>
          <w:szCs w:val="28"/>
          <w:lang w:eastAsia="en-US"/>
        </w:rPr>
        <w:t>ТОВ «ПРОСПЕРІТІ ЛЕНД»;</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бюджетуванні інвестиційної діяльності </w:t>
      </w:r>
      <w:r w:rsidRPr="00FB084E">
        <w:rPr>
          <w:rFonts w:eastAsiaTheme="minorHAnsi"/>
          <w:bCs/>
          <w:sz w:val="28"/>
          <w:szCs w:val="28"/>
          <w:lang w:eastAsia="en-US"/>
        </w:rPr>
        <w:t>ТОВ «ПРОСПЕРІТІ ЛЕНД»</w:t>
      </w:r>
      <w:r w:rsidRPr="00FB084E">
        <w:rPr>
          <w:rFonts w:eastAsiaTheme="minorHAnsi"/>
          <w:sz w:val="28"/>
          <w:szCs w:val="28"/>
          <w:lang w:eastAsia="en-US"/>
        </w:rPr>
        <w:t xml:space="preserve">. </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Відмітимо, що інструменти функціональної спрямованості забезпечення та формування </w:t>
      </w:r>
      <w:r w:rsidRPr="00FB084E">
        <w:rPr>
          <w:rFonts w:eastAsiaTheme="minorHAnsi"/>
          <w:bCs/>
          <w:sz w:val="28"/>
          <w:szCs w:val="28"/>
          <w:lang w:eastAsia="en-US"/>
        </w:rPr>
        <w:t>інвестиційної стратегії ТОВ «ПРОСПЕРІТІ ЛЕНД»</w:t>
      </w:r>
      <w:r w:rsidRPr="00FB084E">
        <w:rPr>
          <w:rFonts w:eastAsiaTheme="minorHAnsi"/>
          <w:sz w:val="28"/>
          <w:szCs w:val="28"/>
          <w:lang w:eastAsia="en-US"/>
        </w:rPr>
        <w:t xml:space="preserve"> включають комплекс відповідних заходів:</w:t>
      </w:r>
    </w:p>
    <w:p w:rsidR="00FB084E" w:rsidRPr="00FB084E" w:rsidRDefault="00FB084E" w:rsidP="00FB084E">
      <w:pPr>
        <w:numPr>
          <w:ilvl w:val="0"/>
          <w:numId w:val="36"/>
        </w:numPr>
        <w:spacing w:after="200" w:line="360" w:lineRule="auto"/>
        <w:ind w:left="0" w:firstLine="709"/>
        <w:contextualSpacing/>
        <w:jc w:val="both"/>
        <w:rPr>
          <w:rFonts w:eastAsiaTheme="minorHAnsi"/>
          <w:bCs/>
          <w:sz w:val="28"/>
          <w:szCs w:val="28"/>
          <w:lang w:eastAsia="en-US"/>
        </w:rPr>
      </w:pPr>
      <w:r w:rsidRPr="00FB084E">
        <w:rPr>
          <w:rFonts w:eastAsiaTheme="minorHAnsi"/>
          <w:bCs/>
          <w:sz w:val="28"/>
          <w:szCs w:val="28"/>
          <w:lang w:eastAsia="en-US"/>
        </w:rPr>
        <w:t>наукових;</w:t>
      </w:r>
    </w:p>
    <w:p w:rsidR="00FB084E" w:rsidRPr="00FB084E" w:rsidRDefault="00FB084E" w:rsidP="00FB084E">
      <w:pPr>
        <w:numPr>
          <w:ilvl w:val="0"/>
          <w:numId w:val="36"/>
        </w:numPr>
        <w:spacing w:after="200" w:line="360" w:lineRule="auto"/>
        <w:ind w:left="0" w:firstLine="709"/>
        <w:contextualSpacing/>
        <w:jc w:val="both"/>
        <w:rPr>
          <w:rFonts w:eastAsiaTheme="minorHAnsi"/>
          <w:bCs/>
          <w:sz w:val="28"/>
          <w:szCs w:val="28"/>
          <w:lang w:eastAsia="en-US"/>
        </w:rPr>
      </w:pPr>
      <w:r w:rsidRPr="00FB084E">
        <w:rPr>
          <w:rFonts w:eastAsiaTheme="minorHAnsi"/>
          <w:bCs/>
          <w:sz w:val="28"/>
          <w:szCs w:val="28"/>
          <w:lang w:eastAsia="en-US"/>
        </w:rPr>
        <w:lastRenderedPageBreak/>
        <w:t>операційних;</w:t>
      </w:r>
    </w:p>
    <w:p w:rsidR="00FB084E" w:rsidRPr="00FB084E" w:rsidRDefault="00FB084E" w:rsidP="00FB084E">
      <w:pPr>
        <w:numPr>
          <w:ilvl w:val="0"/>
          <w:numId w:val="36"/>
        </w:numPr>
        <w:spacing w:after="200" w:line="360" w:lineRule="auto"/>
        <w:ind w:left="0" w:firstLine="709"/>
        <w:contextualSpacing/>
        <w:jc w:val="both"/>
        <w:rPr>
          <w:rFonts w:eastAsiaTheme="minorHAnsi"/>
          <w:bCs/>
          <w:sz w:val="28"/>
          <w:szCs w:val="28"/>
          <w:lang w:eastAsia="en-US"/>
        </w:rPr>
      </w:pPr>
      <w:r w:rsidRPr="00FB084E">
        <w:rPr>
          <w:rFonts w:eastAsiaTheme="minorHAnsi"/>
          <w:bCs/>
          <w:sz w:val="28"/>
          <w:szCs w:val="28"/>
          <w:lang w:eastAsia="en-US"/>
        </w:rPr>
        <w:t>технологічних;</w:t>
      </w:r>
    </w:p>
    <w:p w:rsidR="00FB084E" w:rsidRPr="00FB084E" w:rsidRDefault="00FB084E" w:rsidP="00FB084E">
      <w:pPr>
        <w:numPr>
          <w:ilvl w:val="0"/>
          <w:numId w:val="36"/>
        </w:numPr>
        <w:spacing w:after="200" w:line="360" w:lineRule="auto"/>
        <w:ind w:left="0" w:firstLine="709"/>
        <w:contextualSpacing/>
        <w:jc w:val="both"/>
        <w:rPr>
          <w:rFonts w:eastAsiaTheme="minorHAnsi"/>
          <w:bCs/>
          <w:sz w:val="28"/>
          <w:szCs w:val="28"/>
          <w:lang w:eastAsia="en-US"/>
        </w:rPr>
      </w:pPr>
      <w:r w:rsidRPr="00FB084E">
        <w:rPr>
          <w:rFonts w:eastAsiaTheme="minorHAnsi"/>
          <w:bCs/>
          <w:sz w:val="28"/>
          <w:szCs w:val="28"/>
          <w:lang w:eastAsia="en-US"/>
        </w:rPr>
        <w:t>організаційних;</w:t>
      </w:r>
    </w:p>
    <w:p w:rsidR="00FB084E" w:rsidRPr="00FB084E" w:rsidRDefault="00FB084E" w:rsidP="00FB084E">
      <w:pPr>
        <w:numPr>
          <w:ilvl w:val="0"/>
          <w:numId w:val="36"/>
        </w:numPr>
        <w:spacing w:after="200" w:line="360" w:lineRule="auto"/>
        <w:ind w:left="0" w:firstLine="709"/>
        <w:contextualSpacing/>
        <w:jc w:val="both"/>
        <w:rPr>
          <w:rFonts w:eastAsiaTheme="minorHAnsi"/>
          <w:bCs/>
          <w:sz w:val="28"/>
          <w:szCs w:val="28"/>
          <w:lang w:eastAsia="en-US"/>
        </w:rPr>
      </w:pPr>
      <w:r w:rsidRPr="00FB084E">
        <w:rPr>
          <w:rFonts w:eastAsiaTheme="minorHAnsi"/>
          <w:bCs/>
          <w:sz w:val="28"/>
          <w:szCs w:val="28"/>
          <w:lang w:eastAsia="en-US"/>
        </w:rPr>
        <w:t>функціональні;</w:t>
      </w:r>
    </w:p>
    <w:p w:rsidR="00FB084E" w:rsidRPr="00FB084E" w:rsidRDefault="00FB084E" w:rsidP="00FB084E">
      <w:pPr>
        <w:numPr>
          <w:ilvl w:val="0"/>
          <w:numId w:val="36"/>
        </w:numPr>
        <w:spacing w:after="200" w:line="360" w:lineRule="auto"/>
        <w:ind w:left="0" w:firstLine="709"/>
        <w:contextualSpacing/>
        <w:jc w:val="both"/>
        <w:rPr>
          <w:rFonts w:eastAsiaTheme="minorHAnsi"/>
          <w:bCs/>
          <w:sz w:val="28"/>
          <w:szCs w:val="28"/>
          <w:lang w:eastAsia="en-US"/>
        </w:rPr>
      </w:pPr>
      <w:r w:rsidRPr="00FB084E">
        <w:rPr>
          <w:rFonts w:eastAsiaTheme="minorHAnsi"/>
          <w:bCs/>
          <w:sz w:val="28"/>
          <w:szCs w:val="28"/>
          <w:lang w:eastAsia="en-US"/>
        </w:rPr>
        <w:t>інноваційні.</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  Дані заходи виокремлюються у наступних інструментах системи управління інвестиційної діяльності:</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моніторингу інвестиційної діяльності ТОВ «ПРОСПЕРІТІ ЛЕНД»;</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діагностиці інвестиційної діяльності ТОВ «ПРОСПЕРІТІ ЛЕНД»;</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аудиту інвестиційної діяльності підприємства.</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Концепція забезпечення та формування </w:t>
      </w:r>
      <w:r w:rsidRPr="00FB084E">
        <w:rPr>
          <w:rFonts w:eastAsiaTheme="minorHAnsi"/>
          <w:bCs/>
          <w:sz w:val="28"/>
          <w:szCs w:val="28"/>
          <w:lang w:eastAsia="en-US"/>
        </w:rPr>
        <w:t xml:space="preserve">інвестиційної стратегії ТОВ «ПРОСПЕРІТІ ЛЕНД» </w:t>
      </w:r>
      <w:r w:rsidRPr="00FB084E">
        <w:rPr>
          <w:rFonts w:eastAsiaTheme="minorHAnsi"/>
          <w:sz w:val="28"/>
          <w:szCs w:val="28"/>
          <w:lang w:eastAsia="en-US"/>
        </w:rPr>
        <w:t xml:space="preserve">виокремлює сукупність основних базових підходів дослідження інвестиційної діяльності, має комплексну системність, цілісність та результативність науково-практичних методів пізнання забезпечення та формування </w:t>
      </w:r>
      <w:r w:rsidRPr="00FB084E">
        <w:rPr>
          <w:rFonts w:eastAsiaTheme="minorHAnsi"/>
          <w:bCs/>
          <w:sz w:val="28"/>
          <w:szCs w:val="28"/>
          <w:lang w:eastAsia="en-US"/>
        </w:rPr>
        <w:t>інвестиційної стратегії ТОВ «ПРОСПЕРІТІ ЛЕНД»</w:t>
      </w:r>
      <w:r w:rsidRPr="00FB084E">
        <w:rPr>
          <w:rFonts w:eastAsiaTheme="minorHAnsi"/>
          <w:sz w:val="28"/>
          <w:szCs w:val="28"/>
          <w:lang w:eastAsia="en-US"/>
        </w:rPr>
        <w:t xml:space="preserve">. </w:t>
      </w:r>
    </w:p>
    <w:p w:rsidR="00FB084E" w:rsidRPr="00FB084E" w:rsidRDefault="00FB084E" w:rsidP="00FB084E">
      <w:pPr>
        <w:spacing w:line="360" w:lineRule="auto"/>
        <w:ind w:firstLine="709"/>
        <w:jc w:val="both"/>
        <w:rPr>
          <w:rFonts w:eastAsiaTheme="minorHAnsi"/>
          <w:color w:val="231F20"/>
          <w:sz w:val="28"/>
          <w:szCs w:val="28"/>
          <w:bdr w:val="none" w:sz="0" w:space="0" w:color="auto" w:frame="1"/>
          <w:lang w:eastAsia="en-US"/>
        </w:rPr>
      </w:pPr>
      <w:r w:rsidRPr="00FB084E">
        <w:rPr>
          <w:rFonts w:eastAsiaTheme="minorHAnsi"/>
          <w:color w:val="231F20"/>
          <w:sz w:val="28"/>
          <w:szCs w:val="28"/>
          <w:bdr w:val="none" w:sz="0" w:space="0" w:color="auto" w:frame="1"/>
          <w:lang w:eastAsia="en-US"/>
        </w:rPr>
        <w:t xml:space="preserve">Система концептуально-методичних принципів </w:t>
      </w:r>
      <w:r w:rsidRPr="00FB084E">
        <w:rPr>
          <w:rFonts w:eastAsiaTheme="minorHAnsi"/>
          <w:sz w:val="28"/>
          <w:szCs w:val="28"/>
          <w:lang w:eastAsia="en-US"/>
        </w:rPr>
        <w:t xml:space="preserve">забезпечення та формування </w:t>
      </w:r>
      <w:r w:rsidRPr="00FB084E">
        <w:rPr>
          <w:rFonts w:eastAsiaTheme="minorHAnsi"/>
          <w:bCs/>
          <w:sz w:val="28"/>
          <w:szCs w:val="28"/>
          <w:lang w:eastAsia="en-US"/>
        </w:rPr>
        <w:t xml:space="preserve">інвестиційної стратегії ТОВ «ПРОСПЕРІТІ ЛЕНД» </w:t>
      </w:r>
      <w:r w:rsidRPr="00FB084E">
        <w:rPr>
          <w:rFonts w:eastAsiaTheme="minorHAnsi"/>
          <w:color w:val="231F20"/>
          <w:sz w:val="28"/>
          <w:szCs w:val="28"/>
          <w:bdr w:val="none" w:sz="0" w:space="0" w:color="auto" w:frame="1"/>
          <w:lang w:eastAsia="en-US"/>
        </w:rPr>
        <w:t xml:space="preserve">  наведена в табл. 3.1.</w:t>
      </w:r>
    </w:p>
    <w:p w:rsidR="00FB084E" w:rsidRPr="00FB084E" w:rsidRDefault="00FB084E" w:rsidP="00FB084E">
      <w:pPr>
        <w:spacing w:line="360" w:lineRule="auto"/>
        <w:ind w:firstLine="709"/>
        <w:jc w:val="right"/>
        <w:rPr>
          <w:sz w:val="28"/>
          <w:szCs w:val="28"/>
        </w:rPr>
      </w:pPr>
      <w:r w:rsidRPr="00FB084E">
        <w:rPr>
          <w:sz w:val="28"/>
          <w:szCs w:val="28"/>
        </w:rPr>
        <w:t>Таблиця 3.1.</w:t>
      </w:r>
    </w:p>
    <w:p w:rsidR="00FB084E" w:rsidRPr="00FB084E" w:rsidRDefault="00FB084E" w:rsidP="00FB084E">
      <w:pPr>
        <w:spacing w:line="360" w:lineRule="auto"/>
        <w:ind w:firstLine="709"/>
        <w:jc w:val="center"/>
        <w:rPr>
          <w:sz w:val="28"/>
          <w:szCs w:val="28"/>
        </w:rPr>
      </w:pPr>
      <w:r w:rsidRPr="00FB084E">
        <w:rPr>
          <w:rFonts w:eastAsiaTheme="minorHAnsi"/>
          <w:color w:val="231F20"/>
          <w:sz w:val="28"/>
          <w:szCs w:val="28"/>
          <w:bdr w:val="none" w:sz="0" w:space="0" w:color="auto" w:frame="1"/>
          <w:lang w:eastAsia="en-US"/>
        </w:rPr>
        <w:t xml:space="preserve">Система концептуально-методичних принципів </w:t>
      </w:r>
      <w:r w:rsidRPr="00FB084E">
        <w:rPr>
          <w:rFonts w:eastAsiaTheme="minorHAnsi"/>
          <w:sz w:val="28"/>
          <w:szCs w:val="28"/>
          <w:lang w:eastAsia="en-US"/>
        </w:rPr>
        <w:t xml:space="preserve">забезпечення та формування </w:t>
      </w:r>
      <w:r w:rsidRPr="00FB084E">
        <w:rPr>
          <w:rFonts w:eastAsiaTheme="minorHAnsi"/>
          <w:bCs/>
          <w:sz w:val="28"/>
          <w:szCs w:val="28"/>
          <w:lang w:eastAsia="en-US"/>
        </w:rPr>
        <w:t>інвестиційної стратегії ТОВ «ПРОСПЕРІТІ ЛЕНД»</w:t>
      </w:r>
    </w:p>
    <w:tbl>
      <w:tblPr>
        <w:tblStyle w:val="3e"/>
        <w:tblW w:w="0" w:type="auto"/>
        <w:tblLook w:val="04A0"/>
      </w:tblPr>
      <w:tblGrid>
        <w:gridCol w:w="3227"/>
        <w:gridCol w:w="6344"/>
      </w:tblGrid>
      <w:tr w:rsidR="00FB084E" w:rsidRPr="00FB084E" w:rsidTr="00241409">
        <w:tc>
          <w:tcPr>
            <w:tcW w:w="3227" w:type="dxa"/>
          </w:tcPr>
          <w:p w:rsidR="00FB084E" w:rsidRPr="00FB084E" w:rsidRDefault="00FB084E" w:rsidP="00FB084E">
            <w:pPr>
              <w:jc w:val="cente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Концептуально-методичні принципи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cente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Прикладна характеристика принципу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r>
      <w:tr w:rsidR="00FB084E" w:rsidRPr="00FB084E" w:rsidTr="00241409">
        <w:tc>
          <w:tcPr>
            <w:tcW w:w="3227" w:type="dxa"/>
          </w:tcPr>
          <w:p w:rsidR="00FB084E" w:rsidRPr="00FB084E" w:rsidRDefault="00FB084E" w:rsidP="00FB084E">
            <w:pPr>
              <w:jc w:val="center"/>
              <w:rPr>
                <w:rFonts w:ascii="Times New Roman" w:hAnsi="Times New Roman" w:cs="Times New Roman"/>
                <w:color w:val="231F20"/>
                <w:sz w:val="20"/>
                <w:szCs w:val="20"/>
                <w:bdr w:val="none" w:sz="0" w:space="0" w:color="auto" w:frame="1"/>
              </w:rPr>
            </w:pPr>
            <w:r w:rsidRPr="00FB084E">
              <w:rPr>
                <w:rFonts w:ascii="Times New Roman" w:hAnsi="Times New Roman" w:cs="Times New Roman"/>
                <w:color w:val="231F20"/>
                <w:sz w:val="20"/>
                <w:szCs w:val="20"/>
                <w:bdr w:val="none" w:sz="0" w:space="0" w:color="auto" w:frame="1"/>
              </w:rPr>
              <w:t>1</w:t>
            </w:r>
          </w:p>
        </w:tc>
        <w:tc>
          <w:tcPr>
            <w:tcW w:w="6344" w:type="dxa"/>
          </w:tcPr>
          <w:p w:rsidR="00FB084E" w:rsidRPr="00FB084E" w:rsidRDefault="00FB084E" w:rsidP="00FB084E">
            <w:pPr>
              <w:jc w:val="center"/>
              <w:rPr>
                <w:rFonts w:ascii="Times New Roman" w:hAnsi="Times New Roman" w:cs="Times New Roman"/>
                <w:color w:val="231F20"/>
                <w:sz w:val="20"/>
                <w:szCs w:val="20"/>
                <w:bdr w:val="none" w:sz="0" w:space="0" w:color="auto" w:frame="1"/>
              </w:rPr>
            </w:pPr>
            <w:r w:rsidRPr="00FB084E">
              <w:rPr>
                <w:rFonts w:ascii="Times New Roman" w:hAnsi="Times New Roman" w:cs="Times New Roman"/>
                <w:color w:val="231F20"/>
                <w:sz w:val="20"/>
                <w:szCs w:val="20"/>
                <w:bdr w:val="none" w:sz="0" w:space="0" w:color="auto" w:frame="1"/>
              </w:rPr>
              <w:t>2</w:t>
            </w:r>
          </w:p>
        </w:tc>
      </w:tr>
      <w:tr w:rsidR="00FB084E" w:rsidRPr="00FB084E" w:rsidTr="00241409">
        <w:tc>
          <w:tcPr>
            <w:tcW w:w="3227"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системності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 формуванні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r w:rsidRPr="00FB084E">
              <w:rPr>
                <w:rFonts w:ascii="Times New Roman" w:hAnsi="Times New Roman" w:cs="Times New Roman"/>
                <w:color w:val="231F20"/>
                <w:szCs w:val="24"/>
                <w:bdr w:val="none" w:sz="0" w:space="0" w:color="auto" w:frame="1"/>
              </w:rPr>
              <w:t xml:space="preserve"> господарська політика суб’єктів не повинна жодним чином суперечити основній ідеї і базовим завданням підприємства, тобто повинна бути частиною єдиної цілісної системи. </w:t>
            </w:r>
          </w:p>
        </w:tc>
      </w:tr>
      <w:tr w:rsidR="00FB084E" w:rsidRPr="00FB084E" w:rsidTr="00241409">
        <w:tc>
          <w:tcPr>
            <w:tcW w:w="3227"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синергії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Збільшення ефективності інвестиційної діяльності на </w:t>
            </w:r>
            <w:r w:rsidRPr="00FB084E">
              <w:rPr>
                <w:rFonts w:ascii="Times New Roman" w:hAnsi="Times New Roman" w:cs="Times New Roman"/>
                <w:bCs/>
                <w:color w:val="231F20"/>
                <w:szCs w:val="24"/>
                <w:bdr w:val="none" w:sz="0" w:space="0" w:color="auto" w:frame="1"/>
              </w:rPr>
              <w:t xml:space="preserve">ТОВ «ПРОСПЕРІТІ ЛЕНД» </w:t>
            </w:r>
            <w:r w:rsidRPr="00FB084E">
              <w:rPr>
                <w:rFonts w:ascii="Times New Roman" w:hAnsi="Times New Roman" w:cs="Times New Roman"/>
                <w:color w:val="231F20"/>
                <w:szCs w:val="24"/>
                <w:bdr w:val="none" w:sz="0" w:space="0" w:color="auto" w:frame="1"/>
              </w:rPr>
              <w:t>в результаті інтеграції, злиття окремих сегментів у єдину цілеспрямовану  систему за рахунок емерджентності.</w:t>
            </w:r>
          </w:p>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lastRenderedPageBreak/>
              <w:t xml:space="preserve">Під синергетичним ефектом розуміють таке явище, де  інтегральний інвестиційний результат не дорівнює простій арифметичній сумі складових його приватних результатів від окремих елементів системи. </w:t>
            </w:r>
          </w:p>
        </w:tc>
      </w:tr>
      <w:tr w:rsidR="00FB084E" w:rsidRPr="00FB084E" w:rsidTr="00241409">
        <w:tc>
          <w:tcPr>
            <w:tcW w:w="3227"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lastRenderedPageBreak/>
              <w:t xml:space="preserve">Принцип єдності оцінки та синтезу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Забезпечує поділ на сегменти на </w:t>
            </w:r>
            <w:r w:rsidRPr="00FB084E">
              <w:rPr>
                <w:rFonts w:ascii="Times New Roman" w:hAnsi="Times New Roman" w:cs="Times New Roman"/>
                <w:bCs/>
                <w:color w:val="231F20"/>
                <w:szCs w:val="24"/>
                <w:bdr w:val="none" w:sz="0" w:space="0" w:color="auto" w:frame="1"/>
              </w:rPr>
              <w:t>ТОВ «ПРОСПЕРІТІ ЛЕНД»</w:t>
            </w:r>
            <w:r w:rsidRPr="00FB084E">
              <w:rPr>
                <w:rFonts w:ascii="Times New Roman" w:hAnsi="Times New Roman" w:cs="Times New Roman"/>
                <w:color w:val="231F20"/>
                <w:szCs w:val="24"/>
                <w:bdr w:val="none" w:sz="0" w:space="0" w:color="auto" w:frame="1"/>
              </w:rPr>
              <w:t xml:space="preserve"> складних явищ, об’єктів, процесів, стратегічних напрямів, орієнтирів, які аналізуються  з метою всебічного дослідження їх ознак і  властивостей, та подальшому розгляді їх у цілому з урахуванням внутрішньогосподарської взаємозалежності та взаємозв’язку </w:t>
            </w:r>
          </w:p>
        </w:tc>
      </w:tr>
      <w:tr w:rsidR="00FB084E" w:rsidRPr="00FB084E" w:rsidTr="00241409">
        <w:tc>
          <w:tcPr>
            <w:tcW w:w="3227"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об’єктивності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bCs/>
                <w:color w:val="231F20"/>
                <w:szCs w:val="24"/>
                <w:bdr w:val="none" w:sz="0" w:space="0" w:color="auto" w:frame="1"/>
              </w:rPr>
              <w:t xml:space="preserve">Інвестиційна стратегія ТОВ «ПРОСПЕРІТІ ЛЕНД» </w:t>
            </w:r>
            <w:r w:rsidRPr="00FB084E">
              <w:rPr>
                <w:rFonts w:ascii="Times New Roman" w:hAnsi="Times New Roman" w:cs="Times New Roman"/>
                <w:color w:val="231F20"/>
                <w:szCs w:val="24"/>
                <w:bdr w:val="none" w:sz="0" w:space="0" w:color="auto" w:frame="1"/>
              </w:rPr>
              <w:t xml:space="preserve">має бути неупередженою та обґрунтованою. При її формуванні не повинні мати вплив особисті враження, власні орієнтири, за ангажованість, симпатії або антипатії, власний стан або настрій тих, хто приймає рішення про розробку та впровадження у роботу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r w:rsidRPr="00FB084E">
              <w:rPr>
                <w:rFonts w:ascii="Times New Roman" w:hAnsi="Times New Roman" w:cs="Times New Roman"/>
                <w:color w:val="231F20"/>
                <w:szCs w:val="24"/>
                <w:bdr w:val="none" w:sz="0" w:space="0" w:color="auto" w:frame="1"/>
              </w:rPr>
              <w:t xml:space="preserve">. </w:t>
            </w:r>
          </w:p>
        </w:tc>
      </w:tr>
      <w:tr w:rsidR="00FB084E" w:rsidRPr="00FB084E" w:rsidTr="00241409">
        <w:tc>
          <w:tcPr>
            <w:tcW w:w="3227"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прогресивності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bCs/>
                <w:color w:val="231F20"/>
                <w:szCs w:val="24"/>
                <w:bdr w:val="none" w:sz="0" w:space="0" w:color="auto" w:frame="1"/>
              </w:rPr>
              <w:t xml:space="preserve">Інвестиційна стратегія ТОВ «ПРОСПЕРІТІ ЛЕНД» </w:t>
            </w:r>
            <w:r w:rsidRPr="00FB084E">
              <w:rPr>
                <w:rFonts w:ascii="Times New Roman" w:hAnsi="Times New Roman" w:cs="Times New Roman"/>
                <w:color w:val="231F20"/>
                <w:szCs w:val="24"/>
                <w:bdr w:val="none" w:sz="0" w:space="0" w:color="auto" w:frame="1"/>
              </w:rPr>
              <w:t>орієнтується на сучасні стратегічні наукові концепції, досягнення і практичні розробки щодо інвестиційної діяльності</w:t>
            </w:r>
          </w:p>
        </w:tc>
      </w:tr>
      <w:tr w:rsidR="00FB084E" w:rsidRPr="00FB084E" w:rsidTr="00241409">
        <w:tc>
          <w:tcPr>
            <w:tcW w:w="3227" w:type="dxa"/>
          </w:tcPr>
          <w:p w:rsidR="00FB084E" w:rsidRPr="00FB084E" w:rsidRDefault="00FB084E" w:rsidP="00FB084E">
            <w:pP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виділення провідного сегмента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Відносно припускає ранжування факторів внутрішньогосподарського впливу з метою всебічного дослідження інвестиційної діяльності </w:t>
            </w:r>
            <w:r w:rsidRPr="00FB084E">
              <w:rPr>
                <w:rFonts w:ascii="Times New Roman" w:hAnsi="Times New Roman" w:cs="Times New Roman"/>
                <w:bCs/>
                <w:color w:val="231F20"/>
                <w:szCs w:val="24"/>
                <w:bdr w:val="none" w:sz="0" w:space="0" w:color="auto" w:frame="1"/>
              </w:rPr>
              <w:t>ТОВ «ПРОСПЕРІТІ ЛЕНД»</w:t>
            </w:r>
          </w:p>
        </w:tc>
      </w:tr>
      <w:tr w:rsidR="00FB084E" w:rsidRPr="00FB084E" w:rsidTr="00241409">
        <w:tc>
          <w:tcPr>
            <w:tcW w:w="3227"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варіативності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Виявлення та дослідження потенційних альтернативних варіантів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r>
      <w:tr w:rsidR="00FB084E" w:rsidRPr="00FB084E" w:rsidTr="00241409">
        <w:tc>
          <w:tcPr>
            <w:tcW w:w="3227"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фактору часу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bCs/>
                <w:color w:val="231F20"/>
                <w:szCs w:val="24"/>
                <w:bdr w:val="none" w:sz="0" w:space="0" w:color="auto" w:frame="1"/>
              </w:rPr>
              <w:t xml:space="preserve">Інвестиційна стратегія ТОВ «ПРОСПЕРІТІ ЛЕНД» </w:t>
            </w:r>
            <w:r w:rsidRPr="00FB084E">
              <w:rPr>
                <w:rFonts w:ascii="Times New Roman" w:hAnsi="Times New Roman" w:cs="Times New Roman"/>
                <w:color w:val="231F20"/>
                <w:szCs w:val="24"/>
                <w:bdr w:val="none" w:sz="0" w:space="0" w:color="auto" w:frame="1"/>
              </w:rPr>
              <w:t>повинна враховувати вплив факторів часу на результативну її складову</w:t>
            </w:r>
          </w:p>
        </w:tc>
      </w:tr>
      <w:tr w:rsidR="00FB084E" w:rsidRPr="00FB084E" w:rsidTr="00241409">
        <w:tc>
          <w:tcPr>
            <w:tcW w:w="3227" w:type="dxa"/>
          </w:tcPr>
          <w:p w:rsidR="00FB084E" w:rsidRPr="00FB084E" w:rsidRDefault="00FB084E" w:rsidP="00FB084E">
            <w:pP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загального методичного забезпечення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bCs/>
                <w:color w:val="231F20"/>
                <w:szCs w:val="24"/>
                <w:bdr w:val="none" w:sz="0" w:space="0" w:color="auto" w:frame="1"/>
              </w:rPr>
              <w:t xml:space="preserve">Інвестиційна стратегія ТОВ «ПРОСПЕРІТІ ЛЕНД» </w:t>
            </w:r>
            <w:r w:rsidRPr="00FB084E">
              <w:rPr>
                <w:rFonts w:ascii="Times New Roman" w:hAnsi="Times New Roman" w:cs="Times New Roman"/>
                <w:color w:val="231F20"/>
                <w:szCs w:val="24"/>
                <w:bdr w:val="none" w:sz="0" w:space="0" w:color="auto" w:frame="1"/>
              </w:rPr>
              <w:t xml:space="preserve"> забезпечується застосуванням традиційних логічних, формалізованих й оптимізаційних механізмів, моделей, методів, алгоритмів та інших інструментів. </w:t>
            </w:r>
          </w:p>
        </w:tc>
      </w:tr>
      <w:tr w:rsidR="00FB084E" w:rsidRPr="00FB084E" w:rsidTr="00241409">
        <w:tc>
          <w:tcPr>
            <w:tcW w:w="3227" w:type="dxa"/>
          </w:tcPr>
          <w:p w:rsidR="00FB084E" w:rsidRPr="00FB084E" w:rsidRDefault="00FB084E" w:rsidP="00FB084E">
            <w:pP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інтерактивності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Передбачає створення внутрішньогосподарських інтегрованих систем, які адекватно та своєчасно реагують на очікувані, прогнозовані та справжні на зміни </w:t>
            </w:r>
            <w:r w:rsidRPr="00FB084E">
              <w:rPr>
                <w:rFonts w:ascii="Times New Roman" w:hAnsi="Times New Roman" w:cs="Times New Roman"/>
                <w:bCs/>
                <w:color w:val="231F20"/>
                <w:szCs w:val="24"/>
                <w:bdr w:val="none" w:sz="0" w:space="0" w:color="auto" w:frame="1"/>
              </w:rPr>
              <w:t>ТОВ «ПРОСПЕРІТІ ЛЕНД»</w:t>
            </w:r>
            <w:r w:rsidRPr="00FB084E">
              <w:rPr>
                <w:rFonts w:ascii="Times New Roman" w:hAnsi="Times New Roman" w:cs="Times New Roman"/>
                <w:color w:val="231F20"/>
                <w:szCs w:val="24"/>
                <w:bdr w:val="none" w:sz="0" w:space="0" w:color="auto" w:frame="1"/>
              </w:rPr>
              <w:t xml:space="preserve">, а також повинні  самі впливати на динаміку і темпи розвитку елементів інвестиційної  діяльності </w:t>
            </w:r>
          </w:p>
        </w:tc>
      </w:tr>
      <w:tr w:rsidR="00FB084E" w:rsidRPr="00FB084E" w:rsidTr="00241409">
        <w:tc>
          <w:tcPr>
            <w:tcW w:w="3227"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інформаційного підтримки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Процес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r w:rsidRPr="00FB084E">
              <w:rPr>
                <w:rFonts w:ascii="Times New Roman" w:hAnsi="Times New Roman" w:cs="Times New Roman"/>
                <w:color w:val="231F20"/>
                <w:szCs w:val="24"/>
                <w:bdr w:val="none" w:sz="0" w:space="0" w:color="auto" w:frame="1"/>
              </w:rPr>
              <w:t xml:space="preserve"> повинно ґрунтуватися на об’єктивній, актуальній і повній інформації, яка реально відображає дійсність об’єктів </w:t>
            </w:r>
            <w:r w:rsidRPr="00FB084E">
              <w:rPr>
                <w:rFonts w:ascii="Times New Roman" w:hAnsi="Times New Roman" w:cs="Times New Roman"/>
                <w:bCs/>
                <w:color w:val="231F20"/>
                <w:szCs w:val="24"/>
                <w:bdr w:val="none" w:sz="0" w:space="0" w:color="auto" w:frame="1"/>
              </w:rPr>
              <w:t>ТОВ «ПРОСПЕРІТІ ЛЕНД»</w:t>
            </w:r>
            <w:r w:rsidRPr="00FB084E">
              <w:rPr>
                <w:rFonts w:ascii="Times New Roman" w:hAnsi="Times New Roman" w:cs="Times New Roman"/>
                <w:color w:val="231F20"/>
                <w:szCs w:val="24"/>
                <w:bdr w:val="none" w:sz="0" w:space="0" w:color="auto" w:frame="1"/>
              </w:rPr>
              <w:t xml:space="preserve"> та нейтральна по відношенню до всіх потенційних стейкхолдерів підприємства. Інформаційне забезпечення процесу забезпечення та формування </w:t>
            </w:r>
            <w:r w:rsidRPr="00FB084E">
              <w:rPr>
                <w:rFonts w:ascii="Times New Roman" w:hAnsi="Times New Roman" w:cs="Times New Roman"/>
                <w:bCs/>
                <w:color w:val="231F20"/>
                <w:szCs w:val="24"/>
                <w:bdr w:val="none" w:sz="0" w:space="0" w:color="auto" w:frame="1"/>
              </w:rPr>
              <w:t xml:space="preserve">інвестиційної стратегії ТОВ «ПРОСПЕРІТІ ЛЕНД»  </w:t>
            </w:r>
            <w:r w:rsidRPr="00FB084E">
              <w:rPr>
                <w:rFonts w:ascii="Times New Roman" w:hAnsi="Times New Roman" w:cs="Times New Roman"/>
                <w:color w:val="231F20"/>
                <w:szCs w:val="24"/>
                <w:bdr w:val="none" w:sz="0" w:space="0" w:color="auto" w:frame="1"/>
              </w:rPr>
              <w:t>повинно у повному обсязі відображати процеси та явища інвестиційної діяльності</w:t>
            </w:r>
          </w:p>
        </w:tc>
      </w:tr>
      <w:tr w:rsidR="00FB084E" w:rsidRPr="00FB084E" w:rsidTr="00241409">
        <w:tc>
          <w:tcPr>
            <w:tcW w:w="3227"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об’єктивності  </w:t>
            </w:r>
            <w:r w:rsidRPr="00FB084E">
              <w:rPr>
                <w:rFonts w:ascii="Times New Roman" w:hAnsi="Times New Roman" w:cs="Times New Roman"/>
                <w:color w:val="231F20"/>
                <w:szCs w:val="24"/>
                <w:bdr w:val="none" w:sz="0" w:space="0" w:color="auto" w:frame="1"/>
              </w:rPr>
              <w:lastRenderedPageBreak/>
              <w:t xml:space="preserve">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lastRenderedPageBreak/>
              <w:t xml:space="preserve">Всі складові процесу забезпечення та формування </w:t>
            </w:r>
            <w:r w:rsidRPr="00FB084E">
              <w:rPr>
                <w:rFonts w:ascii="Times New Roman" w:hAnsi="Times New Roman" w:cs="Times New Roman"/>
                <w:bCs/>
                <w:color w:val="231F20"/>
                <w:szCs w:val="24"/>
                <w:bdr w:val="none" w:sz="0" w:space="0" w:color="auto" w:frame="1"/>
              </w:rPr>
              <w:t xml:space="preserve">інвестиційної </w:t>
            </w:r>
            <w:r w:rsidRPr="00FB084E">
              <w:rPr>
                <w:rFonts w:ascii="Times New Roman" w:hAnsi="Times New Roman" w:cs="Times New Roman"/>
                <w:bCs/>
                <w:color w:val="231F20"/>
                <w:szCs w:val="24"/>
                <w:bdr w:val="none" w:sz="0" w:space="0" w:color="auto" w:frame="1"/>
              </w:rPr>
              <w:lastRenderedPageBreak/>
              <w:t xml:space="preserve">стратегії ТОВ «ПРОСПЕРІТІ ЛЕНД» </w:t>
            </w:r>
            <w:r w:rsidRPr="00FB084E">
              <w:rPr>
                <w:rFonts w:ascii="Times New Roman" w:hAnsi="Times New Roman" w:cs="Times New Roman"/>
                <w:color w:val="231F20"/>
                <w:szCs w:val="24"/>
                <w:bdr w:val="none" w:sz="0" w:space="0" w:color="auto" w:frame="1"/>
              </w:rPr>
              <w:t xml:space="preserve">повинні бути обґрунтовані, аргументовані та мати відповідну доказовість </w:t>
            </w:r>
          </w:p>
        </w:tc>
      </w:tr>
      <w:tr w:rsidR="00FB084E" w:rsidRPr="00FB084E" w:rsidTr="00241409">
        <w:tc>
          <w:tcPr>
            <w:tcW w:w="3227" w:type="dxa"/>
          </w:tcPr>
          <w:p w:rsidR="00FB084E" w:rsidRPr="00FB084E" w:rsidRDefault="00FB084E" w:rsidP="00FB084E">
            <w:pP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lastRenderedPageBreak/>
              <w:t xml:space="preserve">Принцип дотримання   економічних законів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r w:rsidRPr="00FB084E">
              <w:rPr>
                <w:rFonts w:ascii="Times New Roman" w:hAnsi="Times New Roman" w:cs="Times New Roman"/>
                <w:color w:val="231F20"/>
                <w:szCs w:val="24"/>
                <w:bdr w:val="none" w:sz="0" w:space="0" w:color="auto" w:frame="1"/>
              </w:rPr>
              <w:t xml:space="preserve">     </w:t>
            </w:r>
          </w:p>
        </w:tc>
        <w:tc>
          <w:tcPr>
            <w:tcW w:w="6344" w:type="dxa"/>
          </w:tcPr>
          <w:p w:rsidR="00FB084E" w:rsidRPr="00FB084E" w:rsidRDefault="00FB084E" w:rsidP="00FB084E">
            <w:pP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Індикатори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r w:rsidRPr="00FB084E">
              <w:rPr>
                <w:rFonts w:ascii="Times New Roman" w:hAnsi="Times New Roman" w:cs="Times New Roman"/>
                <w:color w:val="231F20"/>
                <w:szCs w:val="24"/>
                <w:bdr w:val="none" w:sz="0" w:space="0" w:color="auto" w:frame="1"/>
              </w:rPr>
              <w:t xml:space="preserve"> повинні визначатися з урахуванням закону економії часу та закону підвищення економічної ефективності підприємства  </w:t>
            </w:r>
          </w:p>
        </w:tc>
      </w:tr>
      <w:tr w:rsidR="00FB084E" w:rsidRPr="00FB084E" w:rsidTr="00241409">
        <w:tc>
          <w:tcPr>
            <w:tcW w:w="3227" w:type="dxa"/>
          </w:tcPr>
          <w:p w:rsidR="00FB084E" w:rsidRPr="00FB084E" w:rsidRDefault="00FB084E" w:rsidP="00FB084E">
            <w:pP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взаємозв’язку керуючого та керованого елементів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Використовуються показники для уточнення елементів управління інвестиційною діяльністю та формування відповідних заходів  у внутрішньогосподарській системі </w:t>
            </w:r>
            <w:r w:rsidRPr="00FB084E">
              <w:rPr>
                <w:rFonts w:ascii="Times New Roman" w:hAnsi="Times New Roman" w:cs="Times New Roman"/>
                <w:bCs/>
                <w:color w:val="231F20"/>
                <w:szCs w:val="24"/>
                <w:bdr w:val="none" w:sz="0" w:space="0" w:color="auto" w:frame="1"/>
              </w:rPr>
              <w:t>ТОВ «ПРОСПЕРІТІ ЛЕНД»</w:t>
            </w:r>
          </w:p>
        </w:tc>
      </w:tr>
      <w:tr w:rsidR="00FB084E" w:rsidRPr="00FB084E" w:rsidTr="00241409">
        <w:tc>
          <w:tcPr>
            <w:tcW w:w="3227" w:type="dxa"/>
          </w:tcPr>
          <w:p w:rsidR="00FB084E" w:rsidRPr="00FB084E" w:rsidRDefault="00FB084E" w:rsidP="00FB084E">
            <w:pPr>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Принцип ефективності процесу забезпечення та формування </w:t>
            </w:r>
            <w:r w:rsidRPr="00FB084E">
              <w:rPr>
                <w:rFonts w:ascii="Times New Roman" w:hAnsi="Times New Roman" w:cs="Times New Roman"/>
                <w:bCs/>
                <w:color w:val="231F20"/>
                <w:szCs w:val="24"/>
                <w:bdr w:val="none" w:sz="0" w:space="0" w:color="auto" w:frame="1"/>
              </w:rPr>
              <w:t>інвестиційної стратегії ТОВ «ПРОСПЕРІТІ ЛЕНД»</w:t>
            </w:r>
          </w:p>
        </w:tc>
        <w:tc>
          <w:tcPr>
            <w:tcW w:w="6344" w:type="dxa"/>
          </w:tcPr>
          <w:p w:rsidR="00FB084E" w:rsidRPr="00FB084E" w:rsidRDefault="00FB084E" w:rsidP="00FB084E">
            <w:pPr>
              <w:jc w:val="both"/>
              <w:rPr>
                <w:rFonts w:ascii="Times New Roman" w:hAnsi="Times New Roman" w:cs="Times New Roman"/>
                <w:color w:val="231F20"/>
                <w:szCs w:val="24"/>
                <w:bdr w:val="none" w:sz="0" w:space="0" w:color="auto" w:frame="1"/>
              </w:rPr>
            </w:pPr>
            <w:r w:rsidRPr="00FB084E">
              <w:rPr>
                <w:rFonts w:ascii="Times New Roman" w:hAnsi="Times New Roman" w:cs="Times New Roman"/>
                <w:color w:val="231F20"/>
                <w:szCs w:val="24"/>
                <w:bdr w:val="none" w:sz="0" w:space="0" w:color="auto" w:frame="1"/>
              </w:rPr>
              <w:t xml:space="preserve">Понесені витрати, які пов’язані з розробкою та впровадженням процесу забезпечення та формування </w:t>
            </w:r>
            <w:r w:rsidRPr="00FB084E">
              <w:rPr>
                <w:rFonts w:ascii="Times New Roman" w:hAnsi="Times New Roman" w:cs="Times New Roman"/>
                <w:bCs/>
                <w:color w:val="231F20"/>
                <w:szCs w:val="24"/>
                <w:bdr w:val="none" w:sz="0" w:space="0" w:color="auto" w:frame="1"/>
              </w:rPr>
              <w:t xml:space="preserve">інвестиційної стратегії ТОВ «ПРОСПЕРІТІ ЛЕНД» </w:t>
            </w:r>
            <w:r w:rsidRPr="00FB084E">
              <w:rPr>
                <w:rFonts w:ascii="Times New Roman" w:hAnsi="Times New Roman" w:cs="Times New Roman"/>
                <w:color w:val="231F20"/>
                <w:szCs w:val="24"/>
                <w:bdr w:val="none" w:sz="0" w:space="0" w:color="auto" w:frame="1"/>
              </w:rPr>
              <w:t xml:space="preserve">повинні бути менше від отриманих доходів від інвестиційної діяльності. Тобто, економічний ефект повинен істотно перевищувати витрати на впровадження інвестиційної стратегії, бути пролонгованим у часі та можливо доповнюватися іншими ефектами </w:t>
            </w:r>
          </w:p>
        </w:tc>
      </w:tr>
    </w:tbl>
    <w:p w:rsidR="00B55B2D" w:rsidRDefault="00B55B2D" w:rsidP="00B55B2D">
      <w:pPr>
        <w:spacing w:line="360" w:lineRule="auto"/>
        <w:ind w:firstLine="709"/>
        <w:jc w:val="both"/>
        <w:rPr>
          <w:rFonts w:eastAsiaTheme="minorHAnsi"/>
          <w:color w:val="231F20"/>
          <w:sz w:val="28"/>
          <w:szCs w:val="28"/>
          <w:bdr w:val="none" w:sz="0" w:space="0" w:color="auto" w:frame="1"/>
          <w:lang w:eastAsia="en-US"/>
        </w:rPr>
      </w:pPr>
    </w:p>
    <w:p w:rsidR="00B55B2D" w:rsidRPr="00FB084E" w:rsidRDefault="00B55B2D" w:rsidP="00B55B2D">
      <w:pPr>
        <w:spacing w:line="360" w:lineRule="auto"/>
        <w:ind w:firstLine="709"/>
        <w:jc w:val="both"/>
        <w:rPr>
          <w:rFonts w:eastAsiaTheme="minorHAnsi"/>
          <w:color w:val="231F20"/>
          <w:sz w:val="28"/>
          <w:szCs w:val="28"/>
          <w:bdr w:val="none" w:sz="0" w:space="0" w:color="auto" w:frame="1"/>
          <w:lang w:eastAsia="en-US"/>
        </w:rPr>
      </w:pPr>
      <w:r w:rsidRPr="00FB084E">
        <w:rPr>
          <w:rFonts w:eastAsiaTheme="minorHAnsi"/>
          <w:color w:val="231F20"/>
          <w:sz w:val="28"/>
          <w:szCs w:val="28"/>
          <w:bdr w:val="none" w:sz="0" w:space="0" w:color="auto" w:frame="1"/>
          <w:lang w:eastAsia="en-US"/>
        </w:rPr>
        <w:t xml:space="preserve">Таким чином, важливим концептуальним аспектом </w:t>
      </w:r>
      <w:r w:rsidRPr="00FB084E">
        <w:rPr>
          <w:rFonts w:eastAsiaTheme="minorHAnsi"/>
          <w:sz w:val="28"/>
          <w:szCs w:val="28"/>
          <w:lang w:eastAsia="en-US"/>
        </w:rPr>
        <w:t xml:space="preserve">забезпечення та формування </w:t>
      </w:r>
      <w:r w:rsidRPr="00FB084E">
        <w:rPr>
          <w:rFonts w:eastAsiaTheme="minorHAnsi"/>
          <w:bCs/>
          <w:sz w:val="28"/>
          <w:szCs w:val="28"/>
          <w:lang w:eastAsia="en-US"/>
        </w:rPr>
        <w:t xml:space="preserve">інвестиційної стратегії ТОВ «ПРОСПЕРІТІ ЛЕНД» </w:t>
      </w:r>
      <w:r w:rsidRPr="00FB084E">
        <w:rPr>
          <w:rFonts w:eastAsiaTheme="minorHAnsi"/>
          <w:color w:val="231F20"/>
          <w:sz w:val="28"/>
          <w:szCs w:val="28"/>
          <w:bdr w:val="none" w:sz="0" w:space="0" w:color="auto" w:frame="1"/>
          <w:lang w:eastAsia="en-US"/>
        </w:rPr>
        <w:t xml:space="preserve"> є визначення системи концептуально-методичних принципів, дотримання яких забезпечить динамічне функціонування та розвиток підприємства в умовах глобальних викликів.</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Ефективна </w:t>
      </w:r>
      <w:r w:rsidRPr="00FB084E">
        <w:rPr>
          <w:rFonts w:eastAsiaTheme="minorHAnsi"/>
          <w:bCs/>
          <w:sz w:val="28"/>
          <w:szCs w:val="28"/>
          <w:lang w:eastAsia="en-US"/>
        </w:rPr>
        <w:t xml:space="preserve">інвестиційна стратегія ТОВ «ПРОСПЕРІТІ ЛЕНД» </w:t>
      </w:r>
      <w:r w:rsidRPr="00FB084E">
        <w:rPr>
          <w:rFonts w:eastAsiaTheme="minorHAnsi"/>
          <w:sz w:val="28"/>
          <w:szCs w:val="28"/>
          <w:lang w:eastAsia="en-US"/>
        </w:rPr>
        <w:t xml:space="preserve"> потребує вживання негайних або невідкладних дій або заходів, тому повинна впроваджуватися за допомогою комплексних внутрішньогосподарських стратегічних планів </w:t>
      </w:r>
      <w:r w:rsidRPr="00FB084E">
        <w:rPr>
          <w:rFonts w:eastAsiaTheme="minorHAnsi"/>
          <w:bCs/>
          <w:sz w:val="28"/>
          <w:szCs w:val="28"/>
          <w:lang w:eastAsia="en-US"/>
        </w:rPr>
        <w:t>ТОВ «ПРОСПЕРІТІ ЛЕНД»</w:t>
      </w:r>
      <w:r w:rsidRPr="00FB084E">
        <w:rPr>
          <w:rFonts w:eastAsiaTheme="minorHAnsi"/>
          <w:sz w:val="28"/>
          <w:szCs w:val="28"/>
          <w:lang w:eastAsia="en-US"/>
        </w:rPr>
        <w:t xml:space="preserve">, цільових програм </w:t>
      </w:r>
      <w:r w:rsidRPr="00FB084E">
        <w:rPr>
          <w:rFonts w:eastAsiaTheme="minorHAnsi"/>
          <w:bCs/>
          <w:sz w:val="28"/>
          <w:szCs w:val="28"/>
          <w:lang w:eastAsia="en-US"/>
        </w:rPr>
        <w:t>ТОВ «ПРОСПЕРІТІ ЛЕНД»</w:t>
      </w:r>
      <w:r w:rsidRPr="00FB084E">
        <w:rPr>
          <w:rFonts w:eastAsiaTheme="minorHAnsi"/>
          <w:sz w:val="28"/>
          <w:szCs w:val="28"/>
          <w:lang w:eastAsia="en-US"/>
        </w:rPr>
        <w:t xml:space="preserve">, систему бюджетування </w:t>
      </w:r>
      <w:r w:rsidRPr="00FB084E">
        <w:rPr>
          <w:rFonts w:eastAsiaTheme="minorHAnsi"/>
          <w:bCs/>
          <w:sz w:val="28"/>
          <w:szCs w:val="28"/>
          <w:lang w:eastAsia="en-US"/>
        </w:rPr>
        <w:t xml:space="preserve">ТОВ «ПРОСПЕРІТІ ЛЕНД» </w:t>
      </w:r>
      <w:r w:rsidRPr="00FB084E">
        <w:rPr>
          <w:rFonts w:eastAsiaTheme="minorHAnsi"/>
          <w:sz w:val="28"/>
          <w:szCs w:val="28"/>
          <w:lang w:eastAsia="en-US"/>
        </w:rPr>
        <w:t xml:space="preserve"> та ін. Основні елементи концептуального забезпечення та формування </w:t>
      </w:r>
      <w:r w:rsidRPr="00FB084E">
        <w:rPr>
          <w:rFonts w:eastAsiaTheme="minorHAnsi"/>
          <w:bCs/>
          <w:color w:val="231F20"/>
          <w:sz w:val="28"/>
          <w:szCs w:val="28"/>
          <w:bdr w:val="none" w:sz="0" w:space="0" w:color="auto" w:frame="1"/>
          <w:lang w:eastAsia="en-US"/>
        </w:rPr>
        <w:t xml:space="preserve">інвестиційної стратегії ТОВ «ПРОСПЕРІТІ ЛЕНД» </w:t>
      </w:r>
      <w:r w:rsidRPr="00FB084E">
        <w:rPr>
          <w:rFonts w:eastAsiaTheme="minorHAnsi"/>
          <w:sz w:val="28"/>
          <w:szCs w:val="28"/>
          <w:lang w:eastAsia="en-US"/>
        </w:rPr>
        <w:t>визначені на рис. 3.1.</w:t>
      </w:r>
    </w:p>
    <w:p w:rsidR="00FB084E" w:rsidRPr="00FB084E" w:rsidRDefault="0020002B" w:rsidP="00FB084E">
      <w:pPr>
        <w:spacing w:line="360" w:lineRule="auto"/>
        <w:jc w:val="both"/>
        <w:rPr>
          <w:rFonts w:eastAsiaTheme="minorHAnsi"/>
          <w:sz w:val="28"/>
          <w:szCs w:val="28"/>
          <w:lang w:eastAsia="en-US"/>
        </w:rPr>
      </w:pPr>
      <w:r w:rsidRPr="0020002B">
        <w:rPr>
          <w:rFonts w:eastAsiaTheme="minorHAnsi"/>
          <w:sz w:val="28"/>
          <w:szCs w:val="28"/>
          <w:lang w:eastAsia="en-US"/>
        </w:rPr>
      </w:r>
      <w:r>
        <w:rPr>
          <w:rFonts w:eastAsiaTheme="minorHAnsi"/>
          <w:sz w:val="28"/>
          <w:szCs w:val="28"/>
          <w:lang w:eastAsia="en-US"/>
        </w:rPr>
        <w:pict>
          <v:group id="_x0000_s1255" editas="canvas" style="width:467.75pt;height:650.25pt;mso-position-horizontal-relative:char;mso-position-vertical-relative:line" coordorigin="2358,9464" coordsize="7200,10012">
            <o:lock v:ext="edit" aspectratio="t"/>
            <v:shape id="_x0000_s1256" type="#_x0000_t75" style="position:absolute;left:2358;top:9464;width:7200;height:10012" o:preferrelative="f" stroked="t">
              <v:fill o:detectmouseclick="t"/>
              <v:stroke dashstyle="dash"/>
              <v:path o:extrusionok="t" o:connecttype="none"/>
              <o:lock v:ext="edit" text="t"/>
            </v:shape>
            <v:rect id="_x0000_s1257" style="position:absolute;left:2730;top:10332;width:6622;height:1016">
              <v:stroke dashstyle="longDashDot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258" type="#_x0000_t16" style="position:absolute;left:2665;top:9464;width:6687;height:868">
              <v:textbox style="mso-next-textbox:#_x0000_s1258">
                <w:txbxContent>
                  <w:p w:rsidR="00146218" w:rsidRDefault="00146218" w:rsidP="00FB084E">
                    <w:pPr>
                      <w:jc w:val="center"/>
                      <w:rPr>
                        <w:bCs/>
                        <w:color w:val="231F20"/>
                        <w:bdr w:val="none" w:sz="0" w:space="0" w:color="auto" w:frame="1"/>
                      </w:rPr>
                    </w:pPr>
                    <w:r>
                      <w:t>З</w:t>
                    </w:r>
                    <w:r w:rsidRPr="00F83EED">
                      <w:t xml:space="preserve">абезпечення та формування </w:t>
                    </w:r>
                    <w:r w:rsidRPr="008A7AAE">
                      <w:rPr>
                        <w:bCs/>
                        <w:color w:val="231F20"/>
                        <w:bdr w:val="none" w:sz="0" w:space="0" w:color="auto" w:frame="1"/>
                      </w:rPr>
                      <w:t xml:space="preserve">інвестиційної стратегії </w:t>
                    </w:r>
                  </w:p>
                  <w:p w:rsidR="00146218" w:rsidRPr="00F61ABA" w:rsidRDefault="00146218" w:rsidP="00FB084E">
                    <w:pPr>
                      <w:jc w:val="center"/>
                    </w:pPr>
                    <w:r w:rsidRPr="008A7AAE">
                      <w:rPr>
                        <w:bCs/>
                        <w:color w:val="231F20"/>
                        <w:bdr w:val="none" w:sz="0" w:space="0" w:color="auto" w:frame="1"/>
                      </w:rPr>
                      <w:t>ТОВ «ПРОСПЕРІТІ ЛЕНД»</w:t>
                    </w:r>
                  </w:p>
                </w:txbxContent>
              </v:textbox>
            </v:shape>
            <v:shape id="_x0000_s1259" type="#_x0000_t65" style="position:absolute;left:2878;top:10407;width:2991;height:867">
              <v:textbox style="mso-next-textbox:#_x0000_s1259">
                <w:txbxContent>
                  <w:p w:rsidR="00146218" w:rsidRDefault="00146218" w:rsidP="00FB084E">
                    <w:pPr>
                      <w:jc w:val="center"/>
                      <w:rPr>
                        <w:bCs/>
                        <w:color w:val="231F20"/>
                        <w:bdr w:val="none" w:sz="0" w:space="0" w:color="auto" w:frame="1"/>
                      </w:rPr>
                    </w:pPr>
                    <w:r>
                      <w:t xml:space="preserve">Сутність </w:t>
                    </w:r>
                    <w:r w:rsidRPr="008A7AAE">
                      <w:rPr>
                        <w:bCs/>
                        <w:color w:val="231F20"/>
                        <w:bdr w:val="none" w:sz="0" w:space="0" w:color="auto" w:frame="1"/>
                      </w:rPr>
                      <w:t xml:space="preserve">інвестиційної стратегії </w:t>
                    </w:r>
                  </w:p>
                  <w:p w:rsidR="00146218" w:rsidRPr="00F61ABA" w:rsidRDefault="00146218" w:rsidP="00FB084E">
                    <w:pPr>
                      <w:jc w:val="center"/>
                    </w:pPr>
                    <w:r w:rsidRPr="008A7AAE">
                      <w:rPr>
                        <w:bCs/>
                        <w:color w:val="231F20"/>
                        <w:bdr w:val="none" w:sz="0" w:space="0" w:color="auto" w:frame="1"/>
                      </w:rPr>
                      <w:t>ТОВ «ПРОСПЕРІТІ ЛЕНД»</w:t>
                    </w:r>
                  </w:p>
                  <w:p w:rsidR="00146218" w:rsidRPr="00F61ABA" w:rsidRDefault="00146218" w:rsidP="00FB084E">
                    <w:pPr>
                      <w:jc w:val="center"/>
                    </w:pPr>
                  </w:p>
                </w:txbxContent>
              </v:textbox>
            </v:shape>
            <v:shape id="_x0000_s1260" type="#_x0000_t16" style="position:absolute;left:6286;top:10453;width:2992;height:387">
              <v:textbox style="mso-next-textbox:#_x0000_s1260">
                <w:txbxContent>
                  <w:p w:rsidR="00146218" w:rsidRPr="00DF209B" w:rsidRDefault="00146218" w:rsidP="00FB084E">
                    <w:pPr>
                      <w:jc w:val="center"/>
                      <w:rPr>
                        <w:sz w:val="20"/>
                        <w:szCs w:val="20"/>
                      </w:rPr>
                    </w:pPr>
                    <w:r>
                      <w:rPr>
                        <w:sz w:val="20"/>
                        <w:szCs w:val="20"/>
                      </w:rPr>
                      <w:t>С</w:t>
                    </w:r>
                    <w:r w:rsidRPr="00DF209B">
                      <w:rPr>
                        <w:sz w:val="20"/>
                        <w:szCs w:val="20"/>
                      </w:rPr>
                      <w:t xml:space="preserve">уб’єкти </w:t>
                    </w:r>
                  </w:p>
                </w:txbxContent>
              </v:textbox>
            </v:shape>
            <v:shape id="_x0000_s1261" type="#_x0000_t16" style="position:absolute;left:6286;top:10887;width:2992;height:387">
              <v:textbox style="mso-next-textbox:#_x0000_s1261">
                <w:txbxContent>
                  <w:p w:rsidR="00146218" w:rsidRPr="00DF209B" w:rsidRDefault="00146218" w:rsidP="00FB084E">
                    <w:pPr>
                      <w:jc w:val="center"/>
                      <w:rPr>
                        <w:sz w:val="20"/>
                        <w:szCs w:val="20"/>
                      </w:rPr>
                    </w:pPr>
                    <w:r>
                      <w:rPr>
                        <w:sz w:val="20"/>
                        <w:szCs w:val="20"/>
                      </w:rPr>
                      <w:t>Об’єкти</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62" type="#_x0000_t67" style="position:absolute;left:5870;top:10165;width:258;height:167" fillcolor="#7f7f7f [1612]">
              <v:textbox style="layout-flow:vertical-ideographic"/>
            </v:shape>
            <v:rect id="_x0000_s1263" style="position:absolute;left:2656;top:11515;width:6622;height:1016">
              <v:stroke dashstyle="longDashDotDot"/>
            </v:rect>
            <v:rect id="_x0000_s1264" style="position:absolute;left:2714;top:11616;width:1650;height:805">
              <v:textbox style="mso-next-textbox:#_x0000_s1264">
                <w:txbxContent>
                  <w:p w:rsidR="00146218" w:rsidRPr="00417A27" w:rsidRDefault="00146218" w:rsidP="00FB084E">
                    <w:pPr>
                      <w:jc w:val="center"/>
                      <w:rPr>
                        <w:sz w:val="16"/>
                        <w:szCs w:val="16"/>
                      </w:rPr>
                    </w:pPr>
                    <w:r w:rsidRPr="00417A27">
                      <w:rPr>
                        <w:sz w:val="16"/>
                        <w:szCs w:val="16"/>
                      </w:rPr>
                      <w:t xml:space="preserve">Предмет </w:t>
                    </w:r>
                  </w:p>
                  <w:p w:rsidR="00146218" w:rsidRPr="00417A27" w:rsidRDefault="00146218" w:rsidP="00FB084E">
                    <w:pPr>
                      <w:jc w:val="center"/>
                      <w:rPr>
                        <w:bCs/>
                        <w:color w:val="231F20"/>
                        <w:sz w:val="16"/>
                        <w:szCs w:val="16"/>
                        <w:bdr w:val="none" w:sz="0" w:space="0" w:color="auto" w:frame="1"/>
                      </w:rPr>
                    </w:pPr>
                    <w:r w:rsidRPr="00417A27">
                      <w:rPr>
                        <w:sz w:val="16"/>
                        <w:szCs w:val="16"/>
                      </w:rPr>
                      <w:t>та мета</w:t>
                    </w:r>
                    <w:r w:rsidRPr="00417A27">
                      <w:rPr>
                        <w:sz w:val="16"/>
                        <w:szCs w:val="16"/>
                        <w:lang w:val="ru-RU"/>
                      </w:rPr>
                      <w:t xml:space="preserve"> </w:t>
                    </w:r>
                    <w:r w:rsidRPr="00417A27">
                      <w:rPr>
                        <w:bCs/>
                        <w:color w:val="231F20"/>
                        <w:sz w:val="16"/>
                        <w:szCs w:val="16"/>
                        <w:bdr w:val="none" w:sz="0" w:space="0" w:color="auto" w:frame="1"/>
                      </w:rPr>
                      <w:t xml:space="preserve">інвестиційної стратегії </w:t>
                    </w:r>
                  </w:p>
                  <w:p w:rsidR="00146218" w:rsidRPr="00417A27" w:rsidRDefault="00146218" w:rsidP="00FB084E">
                    <w:pPr>
                      <w:jc w:val="center"/>
                      <w:rPr>
                        <w:sz w:val="16"/>
                        <w:szCs w:val="16"/>
                      </w:rPr>
                    </w:pPr>
                    <w:r w:rsidRPr="00417A27">
                      <w:rPr>
                        <w:bCs/>
                        <w:color w:val="231F20"/>
                        <w:sz w:val="16"/>
                        <w:szCs w:val="16"/>
                        <w:bdr w:val="none" w:sz="0" w:space="0" w:color="auto" w:frame="1"/>
                      </w:rPr>
                      <w:t>ТОВ «ПРОСПЕРІТІ ЛЕНД»</w:t>
                    </w:r>
                  </w:p>
                  <w:p w:rsidR="00146218" w:rsidRPr="00417A27" w:rsidRDefault="00146218" w:rsidP="00FB084E">
                    <w:pPr>
                      <w:jc w:val="center"/>
                      <w:rPr>
                        <w:sz w:val="16"/>
                        <w:szCs w:val="16"/>
                      </w:rPr>
                    </w:pPr>
                  </w:p>
                </w:txbxContent>
              </v:textbox>
            </v:rect>
            <v:shape id="_x0000_s1265" type="#_x0000_t16" style="position:absolute;left:4817;top:12034;width:4276;height:387">
              <v:stroke dashstyle="longDash"/>
              <v:textbox style="mso-next-textbox:#_x0000_s1265">
                <w:txbxContent>
                  <w:p w:rsidR="00146218" w:rsidRPr="00DF209B" w:rsidRDefault="00146218" w:rsidP="00FB084E">
                    <w:pPr>
                      <w:jc w:val="center"/>
                      <w:rPr>
                        <w:sz w:val="20"/>
                        <w:szCs w:val="20"/>
                      </w:rPr>
                    </w:pPr>
                    <w:r>
                      <w:rPr>
                        <w:sz w:val="20"/>
                        <w:szCs w:val="20"/>
                      </w:rPr>
                      <w:t>Стратегічні з</w:t>
                    </w:r>
                    <w:r w:rsidRPr="00DF209B">
                      <w:rPr>
                        <w:sz w:val="20"/>
                        <w:szCs w:val="20"/>
                      </w:rPr>
                      <w:t xml:space="preserve">авдання  </w:t>
                    </w:r>
                    <w:r>
                      <w:rPr>
                        <w:sz w:val="20"/>
                        <w:szCs w:val="20"/>
                      </w:rPr>
                      <w:t>якісної спрямованості</w:t>
                    </w:r>
                    <w:r w:rsidRPr="00DF209B">
                      <w:rPr>
                        <w:sz w:val="20"/>
                        <w:szCs w:val="20"/>
                      </w:rPr>
                      <w:t xml:space="preserve"> </w:t>
                    </w:r>
                  </w:p>
                </w:txbxContent>
              </v:textbox>
            </v:shape>
            <v:shape id="_x0000_s1266" type="#_x0000_t16" style="position:absolute;left:4817;top:11616;width:4276;height:387">
              <v:stroke dashstyle="longDash"/>
              <v:textbox style="mso-next-textbox:#_x0000_s1266">
                <w:txbxContent>
                  <w:p w:rsidR="00146218" w:rsidRPr="00DF209B" w:rsidRDefault="00146218" w:rsidP="00FB084E">
                    <w:pPr>
                      <w:jc w:val="center"/>
                      <w:rPr>
                        <w:sz w:val="20"/>
                        <w:szCs w:val="20"/>
                      </w:rPr>
                    </w:pPr>
                    <w:r>
                      <w:rPr>
                        <w:sz w:val="20"/>
                        <w:szCs w:val="20"/>
                      </w:rPr>
                      <w:t>Стратегічні з</w:t>
                    </w:r>
                    <w:r w:rsidRPr="00DF209B">
                      <w:rPr>
                        <w:sz w:val="20"/>
                        <w:szCs w:val="20"/>
                      </w:rPr>
                      <w:t xml:space="preserve">авдання  </w:t>
                    </w:r>
                    <w:r>
                      <w:rPr>
                        <w:sz w:val="20"/>
                        <w:szCs w:val="20"/>
                      </w:rPr>
                      <w:t>кількісної спрямованості</w:t>
                    </w:r>
                    <w:r w:rsidRPr="00DF209B">
                      <w:rPr>
                        <w:sz w:val="20"/>
                        <w:szCs w:val="20"/>
                      </w:rPr>
                      <w:t xml:space="preserve"> </w:t>
                    </w:r>
                  </w:p>
                  <w:p w:rsidR="00146218" w:rsidRPr="006F1ED6" w:rsidRDefault="00146218" w:rsidP="00FB084E">
                    <w:pPr>
                      <w:rPr>
                        <w:szCs w:val="20"/>
                      </w:rPr>
                    </w:pP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67" type="#_x0000_t13" style="position:absolute;left:5869;top:10646;width:417;height:110" fillcolor="#7f7f7f [1612]"/>
            <v:shape id="_x0000_s1268" type="#_x0000_t13" style="position:absolute;left:5869;top:11025;width:417;height:109" fillcolor="#7f7f7f [1612]"/>
            <v:shape id="_x0000_s1269" type="#_x0000_t13" style="position:absolute;left:4364;top:11801;width:453;height:110" fillcolor="#7f7f7f [1612]"/>
            <v:shape id="_x0000_s1270" type="#_x0000_t13" style="position:absolute;left:4364;top:12178;width:454;height:110" fillcolor="#7f7f7f [1612]"/>
            <v:shape id="_x0000_s1271" type="#_x0000_t67" style="position:absolute;left:5869;top:11348;width:259;height:167" fillcolor="#7f7f7f [1612]">
              <v:textbox style="layout-flow:vertical-ideographic"/>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272" type="#_x0000_t115" style="position:absolute;left:2714;top:12698;width:6564;height:830">
              <v:textbox style="mso-next-textbox:#_x0000_s1272">
                <w:txbxContent>
                  <w:p w:rsidR="00146218" w:rsidRPr="00417A27" w:rsidRDefault="00146218" w:rsidP="00FB084E">
                    <w:pPr>
                      <w:jc w:val="center"/>
                      <w:rPr>
                        <w:sz w:val="20"/>
                        <w:szCs w:val="20"/>
                      </w:rPr>
                    </w:pPr>
                    <w:r w:rsidRPr="006F1ED6">
                      <w:rPr>
                        <w:color w:val="231F20"/>
                        <w:sz w:val="20"/>
                        <w:szCs w:val="20"/>
                        <w:bdr w:val="none" w:sz="0" w:space="0" w:color="auto" w:frame="1"/>
                      </w:rPr>
                      <w:t>Система концептуально-метод</w:t>
                    </w:r>
                    <w:r>
                      <w:rPr>
                        <w:color w:val="231F20"/>
                        <w:sz w:val="20"/>
                        <w:szCs w:val="20"/>
                        <w:bdr w:val="none" w:sz="0" w:space="0" w:color="auto" w:frame="1"/>
                        <w:lang w:val="ru-RU"/>
                      </w:rPr>
                      <w:t xml:space="preserve">ичних </w:t>
                    </w:r>
                    <w:r w:rsidRPr="006F1ED6">
                      <w:rPr>
                        <w:color w:val="231F20"/>
                        <w:sz w:val="20"/>
                        <w:szCs w:val="20"/>
                        <w:bdr w:val="none" w:sz="0" w:space="0" w:color="auto" w:frame="1"/>
                      </w:rPr>
                      <w:t xml:space="preserve">принципів </w:t>
                    </w:r>
                    <w:r w:rsidRPr="006F1ED6">
                      <w:rPr>
                        <w:sz w:val="20"/>
                        <w:szCs w:val="20"/>
                      </w:rPr>
                      <w:t xml:space="preserve">забезпечення та формування </w:t>
                    </w:r>
                    <w:r w:rsidRPr="00417A27">
                      <w:rPr>
                        <w:bCs/>
                        <w:sz w:val="20"/>
                        <w:szCs w:val="20"/>
                      </w:rPr>
                      <w:t>інвестиційної стратегії ТОВ «ПРОСПЕРІТІ ЛЕНД»</w:t>
                    </w:r>
                  </w:p>
                  <w:p w:rsidR="00146218" w:rsidRPr="006F1ED6" w:rsidRDefault="00146218" w:rsidP="00FB084E">
                    <w:pPr>
                      <w:jc w:val="center"/>
                      <w:rPr>
                        <w:sz w:val="20"/>
                        <w:szCs w:val="20"/>
                      </w:rPr>
                    </w:pPr>
                  </w:p>
                </w:txbxContent>
              </v:textbox>
            </v:shape>
            <v:shape id="_x0000_s1273" type="#_x0000_t67" style="position:absolute;left:5870;top:12531;width:258;height:167" fillcolor="#7f7f7f [1612]">
              <v:textbox style="layout-flow:vertical-ideographic"/>
            </v:shape>
            <v:rect id="_x0000_s1274" style="position:absolute;left:2714;top:13741;width:6622;height:1044">
              <v:stroke dashstyle="longDashDotDot"/>
            </v:rect>
            <v:shapetype id="_x0000_t112" coordsize="21600,21600" o:spt="112" path="m,l,21600r21600,l21600,xem2610,nfl2610,21600em18990,nfl18990,21600e">
              <v:stroke joinstyle="miter"/>
              <v:path o:extrusionok="f" gradientshapeok="t" o:connecttype="rect" textboxrect="2610,0,18990,21600"/>
            </v:shapetype>
            <v:shape id="_x0000_s1275" type="#_x0000_t112" style="position:absolute;left:2864;top:13816;width:6414;height:322">
              <v:textbox style="mso-next-textbox:#_x0000_s1275">
                <w:txbxContent>
                  <w:p w:rsidR="00146218" w:rsidRPr="00F61ABA" w:rsidRDefault="00146218" w:rsidP="00FB084E">
                    <w:pPr>
                      <w:jc w:val="center"/>
                    </w:pPr>
                    <w:r>
                      <w:t>Забезпечуючий інструментарій</w:t>
                    </w:r>
                  </w:p>
                </w:txbxContent>
              </v:textbox>
            </v:shape>
            <v:shape id="_x0000_s1276" type="#_x0000_t67" style="position:absolute;left:5871;top:13528;width:257;height:167" fillcolor="#7f7f7f [1612]">
              <v:textbox style="layout-flow:vertical-ideographic"/>
            </v:shape>
            <v:shape id="_x0000_s1277" type="#_x0000_t132" style="position:absolute;left:2878;top:14240;width:1274;height:406">
              <v:stroke dashstyle="dash"/>
              <v:textbox style="mso-next-textbox:#_x0000_s1277">
                <w:txbxContent>
                  <w:p w:rsidR="00146218" w:rsidRPr="00002DD3" w:rsidRDefault="00146218" w:rsidP="00FB084E">
                    <w:pPr>
                      <w:jc w:val="center"/>
                      <w:rPr>
                        <w:sz w:val="20"/>
                        <w:szCs w:val="20"/>
                      </w:rPr>
                    </w:pPr>
                    <w:r>
                      <w:rPr>
                        <w:sz w:val="20"/>
                        <w:szCs w:val="20"/>
                      </w:rPr>
                      <w:t>Принципи</w:t>
                    </w:r>
                  </w:p>
                </w:txbxContent>
              </v:textbox>
            </v:shape>
            <v:shape id="_x0000_s1278" type="#_x0000_t132" style="position:absolute;left:7911;top:14240;width:1321;height:406">
              <v:stroke dashstyle="dash"/>
              <v:textbox style="mso-next-textbox:#_x0000_s1278">
                <w:txbxContent>
                  <w:p w:rsidR="00146218" w:rsidRPr="00002DD3" w:rsidRDefault="00146218" w:rsidP="00FB084E">
                    <w:pPr>
                      <w:jc w:val="center"/>
                      <w:rPr>
                        <w:sz w:val="20"/>
                        <w:szCs w:val="20"/>
                      </w:rPr>
                    </w:pPr>
                    <w:r>
                      <w:rPr>
                        <w:sz w:val="20"/>
                        <w:szCs w:val="20"/>
                      </w:rPr>
                      <w:t>Обмеження</w:t>
                    </w:r>
                  </w:p>
                </w:txbxContent>
              </v:textbox>
            </v:shape>
            <v:shape id="_x0000_s1279" type="#_x0000_t132" style="position:absolute;left:6222;top:14240;width:1255;height:406">
              <v:stroke dashstyle="dash"/>
              <v:textbox style="mso-next-textbox:#_x0000_s1279">
                <w:txbxContent>
                  <w:p w:rsidR="00146218" w:rsidRPr="00002DD3" w:rsidRDefault="00146218" w:rsidP="00FB084E">
                    <w:pPr>
                      <w:jc w:val="center"/>
                      <w:rPr>
                        <w:sz w:val="20"/>
                        <w:szCs w:val="20"/>
                      </w:rPr>
                    </w:pPr>
                    <w:r>
                      <w:rPr>
                        <w:sz w:val="20"/>
                        <w:szCs w:val="20"/>
                      </w:rPr>
                      <w:t>Критерії</w:t>
                    </w:r>
                  </w:p>
                </w:txbxContent>
              </v:textbox>
            </v:shape>
            <v:shape id="_x0000_s1280" type="#_x0000_t132" style="position:absolute;left:4585;top:14240;width:1284;height:406">
              <v:stroke dashstyle="dash"/>
              <v:textbox style="mso-next-textbox:#_x0000_s1280">
                <w:txbxContent>
                  <w:p w:rsidR="00146218" w:rsidRPr="00002DD3" w:rsidRDefault="00146218" w:rsidP="00FB084E">
                    <w:pPr>
                      <w:jc w:val="center"/>
                      <w:rPr>
                        <w:sz w:val="20"/>
                        <w:szCs w:val="20"/>
                      </w:rPr>
                    </w:pPr>
                    <w:r>
                      <w:rPr>
                        <w:sz w:val="20"/>
                        <w:szCs w:val="20"/>
                      </w:rPr>
                      <w:t>Параметри</w:t>
                    </w:r>
                  </w:p>
                </w:txbxContent>
              </v:textbox>
            </v:shape>
            <v:rect id="_x0000_s1281" style="position:absolute;left:2736;top:14952;width:6622;height:1616">
              <v:stroke dashstyle="longDashDotDot"/>
            </v:rect>
            <v:shapetype id="_x0000_t113" coordsize="21600,21600" o:spt="113" path="m,l,21600r21600,l21600,xem4236,nfl4236,21600em,4236nfl21600,4236e">
              <v:stroke joinstyle="miter"/>
              <v:path o:extrusionok="f" gradientshapeok="t" o:connecttype="rect" textboxrect="4236,4236,21600,21600"/>
            </v:shapetype>
            <v:shape id="_x0000_s1282" type="#_x0000_t113" style="position:absolute;left:2878;top:15025;width:6415;height:323">
              <v:textbox style="mso-next-textbox:#_x0000_s1282">
                <w:txbxContent>
                  <w:p w:rsidR="00146218" w:rsidRPr="00417A27" w:rsidRDefault="00146218" w:rsidP="00FB084E">
                    <w:pPr>
                      <w:jc w:val="center"/>
                      <w:rPr>
                        <w:sz w:val="20"/>
                        <w:szCs w:val="20"/>
                      </w:rPr>
                    </w:pPr>
                    <w:r>
                      <w:t>Моделююча компонента</w:t>
                    </w:r>
                    <w:r w:rsidRPr="00417A27">
                      <w:rPr>
                        <w:bCs/>
                        <w:sz w:val="20"/>
                        <w:szCs w:val="20"/>
                      </w:rPr>
                      <w:t xml:space="preserve"> інвестиційної стратегії ТОВ «ПРОСПЕРІТІ ЛЕНД»</w:t>
                    </w:r>
                  </w:p>
                  <w:p w:rsidR="00146218" w:rsidRPr="00F61ABA" w:rsidRDefault="00146218" w:rsidP="00FB084E">
                    <w:pPr>
                      <w:jc w:val="center"/>
                    </w:pPr>
                  </w:p>
                </w:txbxContent>
              </v:textbox>
            </v:shape>
            <v:shape id="_x0000_s1283" type="#_x0000_t16" style="position:absolute;left:2791;top:15413;width:1462;height:1081">
              <v:stroke dashstyle="dash"/>
              <v:textbox style="mso-next-textbox:#_x0000_s1283">
                <w:txbxContent>
                  <w:p w:rsidR="00146218" w:rsidRPr="00002DD3" w:rsidRDefault="00146218" w:rsidP="00FB084E">
                    <w:pPr>
                      <w:jc w:val="center"/>
                      <w:rPr>
                        <w:sz w:val="20"/>
                        <w:szCs w:val="20"/>
                      </w:rPr>
                    </w:pPr>
                    <w:r w:rsidRPr="00002DD3">
                      <w:rPr>
                        <w:sz w:val="20"/>
                        <w:szCs w:val="20"/>
                      </w:rPr>
                      <w:t>збалансован</w:t>
                    </w:r>
                    <w:r>
                      <w:rPr>
                        <w:sz w:val="20"/>
                        <w:szCs w:val="20"/>
                      </w:rPr>
                      <w:t>а</w:t>
                    </w:r>
                    <w:r w:rsidRPr="00002DD3">
                      <w:rPr>
                        <w:sz w:val="20"/>
                        <w:szCs w:val="20"/>
                      </w:rPr>
                      <w:t xml:space="preserve"> систем</w:t>
                    </w:r>
                    <w:r>
                      <w:rPr>
                        <w:sz w:val="20"/>
                        <w:szCs w:val="20"/>
                      </w:rPr>
                      <w:t>а</w:t>
                    </w:r>
                    <w:r w:rsidRPr="00002DD3">
                      <w:rPr>
                        <w:sz w:val="20"/>
                        <w:szCs w:val="20"/>
                      </w:rPr>
                      <w:t xml:space="preserve"> показників</w:t>
                    </w:r>
                  </w:p>
                </w:txbxContent>
              </v:textbox>
            </v:shape>
            <v:shape id="_x0000_s1284" type="#_x0000_t67" style="position:absolute;left:5891;top:14785;width:256;height:167" fillcolor="#7f7f7f [1612]">
              <v:textbox style="layout-flow:vertical-ideographic"/>
            </v:shape>
            <v:shape id="_x0000_s1285" type="#_x0000_t16" style="position:absolute;left:7831;top:15414;width:1462;height:1080">
              <v:stroke dashstyle="dash"/>
              <v:textbox style="mso-next-textbox:#_x0000_s1285">
                <w:txbxContent>
                  <w:p w:rsidR="00146218" w:rsidRPr="00002DD3" w:rsidRDefault="00146218" w:rsidP="00FB084E">
                    <w:pPr>
                      <w:jc w:val="center"/>
                      <w:rPr>
                        <w:sz w:val="20"/>
                        <w:szCs w:val="20"/>
                      </w:rPr>
                    </w:pPr>
                    <w:r w:rsidRPr="00002DD3">
                      <w:rPr>
                        <w:sz w:val="20"/>
                        <w:szCs w:val="20"/>
                      </w:rPr>
                      <w:t xml:space="preserve">моделі оптимізації </w:t>
                    </w:r>
                  </w:p>
                </w:txbxContent>
              </v:textbox>
            </v:shape>
            <v:shape id="_x0000_s1286" type="#_x0000_t16" style="position:absolute;left:4408;top:15414;width:1463;height:1081">
              <v:stroke dashstyle="dash"/>
              <v:textbox style="mso-next-textbox:#_x0000_s1286">
                <w:txbxContent>
                  <w:p w:rsidR="00146218" w:rsidRPr="00002DD3" w:rsidRDefault="00146218" w:rsidP="00FB084E">
                    <w:pPr>
                      <w:jc w:val="center"/>
                      <w:rPr>
                        <w:sz w:val="20"/>
                        <w:szCs w:val="20"/>
                      </w:rPr>
                    </w:pPr>
                    <w:r w:rsidRPr="00002DD3">
                      <w:rPr>
                        <w:sz w:val="20"/>
                        <w:szCs w:val="20"/>
                      </w:rPr>
                      <w:t>факторн</w:t>
                    </w:r>
                    <w:r>
                      <w:rPr>
                        <w:sz w:val="20"/>
                        <w:szCs w:val="20"/>
                      </w:rPr>
                      <w:t>ий</w:t>
                    </w:r>
                    <w:r w:rsidRPr="00002DD3">
                      <w:rPr>
                        <w:sz w:val="20"/>
                        <w:szCs w:val="20"/>
                      </w:rPr>
                      <w:t xml:space="preserve"> аналіз</w:t>
                    </w:r>
                  </w:p>
                </w:txbxContent>
              </v:textbox>
            </v:shape>
            <v:shape id="_x0000_s1287" type="#_x0000_t16" style="position:absolute;left:6055;top:15414;width:1463;height:1082">
              <v:stroke dashstyle="dash"/>
              <v:textbox style="mso-next-textbox:#_x0000_s1287">
                <w:txbxContent>
                  <w:p w:rsidR="00146218" w:rsidRPr="00760977" w:rsidRDefault="00146218" w:rsidP="00FB084E">
                    <w:pPr>
                      <w:jc w:val="center"/>
                      <w:rPr>
                        <w:sz w:val="20"/>
                        <w:szCs w:val="20"/>
                      </w:rPr>
                    </w:pPr>
                    <w:r w:rsidRPr="00760977">
                      <w:rPr>
                        <w:sz w:val="20"/>
                        <w:szCs w:val="20"/>
                      </w:rPr>
                      <w:t xml:space="preserve">моделі динаміки </w:t>
                    </w:r>
                  </w:p>
                </w:txbxContent>
              </v:textbox>
            </v:shape>
            <v:rect id="_x0000_s1288" style="position:absolute;left:2736;top:16798;width:6622;height:943">
              <v:stroke dashstyle="longDashDotDot"/>
            </v:rect>
            <v:shape id="_x0000_s1289" type="#_x0000_t112" style="position:absolute;left:2878;top:16870;width:6414;height:289" fillcolor="#f2f2f2 [3052]">
              <v:textbox style="mso-next-textbox:#_x0000_s1289">
                <w:txbxContent>
                  <w:p w:rsidR="00146218" w:rsidRPr="00760977" w:rsidRDefault="00146218" w:rsidP="00FB084E">
                    <w:pPr>
                      <w:jc w:val="center"/>
                    </w:pPr>
                    <w:r>
                      <w:rPr>
                        <w:sz w:val="20"/>
                        <w:szCs w:val="20"/>
                      </w:rPr>
                      <w:t>І</w:t>
                    </w:r>
                    <w:r w:rsidRPr="00760977">
                      <w:rPr>
                        <w:sz w:val="20"/>
                        <w:szCs w:val="20"/>
                      </w:rPr>
                      <w:t>нструмент</w:t>
                    </w:r>
                    <w:r>
                      <w:rPr>
                        <w:sz w:val="20"/>
                        <w:szCs w:val="20"/>
                      </w:rPr>
                      <w:t>и</w:t>
                    </w:r>
                    <w:r w:rsidRPr="00760977">
                      <w:rPr>
                        <w:sz w:val="20"/>
                        <w:szCs w:val="20"/>
                      </w:rPr>
                      <w:t xml:space="preserve"> </w:t>
                    </w:r>
                    <w:r>
                      <w:rPr>
                        <w:sz w:val="20"/>
                        <w:szCs w:val="20"/>
                      </w:rPr>
                      <w:t>мульти</w:t>
                    </w:r>
                    <w:r w:rsidRPr="00760977">
                      <w:rPr>
                        <w:sz w:val="20"/>
                        <w:szCs w:val="20"/>
                      </w:rPr>
                      <w:t>параметричного застосування</w:t>
                    </w:r>
                  </w:p>
                </w:txbxContent>
              </v:textbox>
            </v:shape>
            <v:shape id="_x0000_s1290" type="#_x0000_t93" style="position:absolute;left:2878;top:17159;width:2054;height:491">
              <v:stroke dashstyle="1 1"/>
              <v:textbox style="mso-next-textbox:#_x0000_s1290">
                <w:txbxContent>
                  <w:p w:rsidR="00146218" w:rsidRPr="005119E6" w:rsidRDefault="00146218" w:rsidP="00FB084E">
                    <w:pPr>
                      <w:jc w:val="center"/>
                      <w:rPr>
                        <w:sz w:val="20"/>
                        <w:szCs w:val="20"/>
                      </w:rPr>
                    </w:pPr>
                    <w:r w:rsidRPr="005119E6">
                      <w:rPr>
                        <w:sz w:val="20"/>
                        <w:szCs w:val="20"/>
                      </w:rPr>
                      <w:t>Планування</w:t>
                    </w:r>
                  </w:p>
                </w:txbxContent>
              </v:textbox>
              <o:callout v:ext="edit" minusy="t"/>
            </v:shape>
            <v:shape id="_x0000_s1291" type="#_x0000_t67" style="position:absolute;left:5871;top:16568;width:257;height:167" fillcolor="#7f7f7f [1612]">
              <v:textbox style="layout-flow:vertical-ideographic"/>
            </v:shape>
            <v:shape id="_x0000_s1292" type="#_x0000_t93" style="position:absolute;left:5059;top:17159;width:2074;height:491">
              <v:stroke dashstyle="1 1"/>
              <v:textbox style="mso-next-textbox:#_x0000_s1292">
                <w:txbxContent>
                  <w:p w:rsidR="00146218" w:rsidRPr="005119E6" w:rsidRDefault="00146218" w:rsidP="00FB084E">
                    <w:pPr>
                      <w:jc w:val="center"/>
                      <w:rPr>
                        <w:sz w:val="20"/>
                        <w:szCs w:val="20"/>
                      </w:rPr>
                    </w:pPr>
                    <w:r w:rsidRPr="005119E6">
                      <w:rPr>
                        <w:sz w:val="20"/>
                        <w:szCs w:val="20"/>
                      </w:rPr>
                      <w:t>Прогнозування</w:t>
                    </w:r>
                  </w:p>
                </w:txbxContent>
              </v:textbox>
              <o:callout v:ext="edit" minusy="t"/>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293" type="#_x0000_t80" style="position:absolute;left:2736;top:18490;width:1722;height:636">
              <v:textbox>
                <w:txbxContent>
                  <w:p w:rsidR="00146218" w:rsidRPr="005119E6" w:rsidRDefault="00146218" w:rsidP="00FB084E">
                    <w:pPr>
                      <w:jc w:val="center"/>
                      <w:rPr>
                        <w:sz w:val="20"/>
                        <w:szCs w:val="20"/>
                      </w:rPr>
                    </w:pPr>
                    <w:r>
                      <w:rPr>
                        <w:sz w:val="20"/>
                        <w:szCs w:val="20"/>
                      </w:rPr>
                      <w:t>Системність та цілісність</w:t>
                    </w:r>
                  </w:p>
                </w:txbxContent>
              </v:textbox>
            </v:shape>
            <v:shape id="_x0000_s1294" type="#_x0000_t93" style="position:absolute;left:7319;top:17159;width:2017;height:492">
              <v:stroke dashstyle="1 1"/>
              <v:textbox style="mso-next-textbox:#_x0000_s1294">
                <w:txbxContent>
                  <w:p w:rsidR="00146218" w:rsidRPr="005119E6" w:rsidRDefault="00146218" w:rsidP="00FB084E">
                    <w:pPr>
                      <w:jc w:val="center"/>
                      <w:rPr>
                        <w:sz w:val="20"/>
                        <w:szCs w:val="20"/>
                      </w:rPr>
                    </w:pPr>
                    <w:r>
                      <w:rPr>
                        <w:sz w:val="20"/>
                        <w:szCs w:val="20"/>
                      </w:rPr>
                      <w:t>Бюджетування</w:t>
                    </w:r>
                  </w:p>
                </w:txbxContent>
              </v:textbox>
              <o:callout v:ext="edit" minusy="t"/>
            </v:shape>
            <v:shape id="_x0000_s1295" type="#_x0000_t65" style="position:absolute;left:2736;top:17833;width:6600;height:565">
              <v:textbox>
                <w:txbxContent>
                  <w:p w:rsidR="00146218" w:rsidRPr="005119E6" w:rsidRDefault="00146218" w:rsidP="00FB084E">
                    <w:pPr>
                      <w:jc w:val="center"/>
                      <w:rPr>
                        <w:sz w:val="20"/>
                        <w:szCs w:val="20"/>
                      </w:rPr>
                    </w:pPr>
                    <w:r w:rsidRPr="005119E6">
                      <w:rPr>
                        <w:sz w:val="20"/>
                        <w:szCs w:val="20"/>
                      </w:rPr>
                      <w:t>Методи дослідження: історичний метод; аналіз; синтез; індукція; дедукція; системний аналіз; узагальнення; абстрагування; конкретизація; ситуаційний підхід; графічний метод</w:t>
                    </w:r>
                    <w:r>
                      <w:rPr>
                        <w:sz w:val="20"/>
                        <w:szCs w:val="20"/>
                      </w:rPr>
                      <w:t xml:space="preserve"> та ін</w:t>
                    </w:r>
                    <w:r w:rsidRPr="005119E6">
                      <w:rPr>
                        <w:sz w:val="20"/>
                        <w:szCs w:val="20"/>
                      </w:rPr>
                      <w:t>.</w:t>
                    </w:r>
                  </w:p>
                </w:txbxContent>
              </v:textbox>
            </v:shape>
            <v:shape id="_x0000_s1296" type="#_x0000_t80" style="position:absolute;left:5133;top:18490;width:1721;height:637">
              <v:textbox>
                <w:txbxContent>
                  <w:p w:rsidR="00146218" w:rsidRPr="005119E6" w:rsidRDefault="00146218" w:rsidP="00FB084E">
                    <w:pPr>
                      <w:jc w:val="center"/>
                      <w:rPr>
                        <w:sz w:val="20"/>
                        <w:szCs w:val="20"/>
                      </w:rPr>
                    </w:pPr>
                    <w:r w:rsidRPr="005119E6">
                      <w:rPr>
                        <w:sz w:val="20"/>
                        <w:szCs w:val="20"/>
                      </w:rPr>
                      <w:t>Циклічність та постійність</w:t>
                    </w:r>
                  </w:p>
                </w:txbxContent>
              </v:textbox>
            </v:shape>
            <v:shape id="_x0000_s1297" type="#_x0000_t80" style="position:absolute;left:7614;top:18490;width:1722;height:638">
              <v:textbox>
                <w:txbxContent>
                  <w:p w:rsidR="00146218" w:rsidRPr="005119E6" w:rsidRDefault="00146218" w:rsidP="00FB084E">
                    <w:pPr>
                      <w:jc w:val="center"/>
                      <w:rPr>
                        <w:sz w:val="20"/>
                        <w:szCs w:val="20"/>
                      </w:rPr>
                    </w:pPr>
                    <w:r>
                      <w:rPr>
                        <w:sz w:val="20"/>
                        <w:szCs w:val="20"/>
                      </w:rPr>
                      <w:t>Інноваційні підходи до формування</w:t>
                    </w:r>
                  </w:p>
                </w:txbxContent>
              </v:textbox>
            </v:shape>
            <v:rect id="_x0000_s1298" style="position:absolute;left:2791;top:19128;width:6413;height:288" fillcolor="#f2f2f2 [3052]">
              <v:textbox style="mso-next-textbox:#_x0000_s1298">
                <w:txbxContent>
                  <w:p w:rsidR="00146218" w:rsidRPr="00F61ABA" w:rsidRDefault="00146218" w:rsidP="00FB084E">
                    <w:pPr>
                      <w:jc w:val="center"/>
                    </w:pPr>
                    <w:r>
                      <w:rPr>
                        <w:bCs/>
                        <w:color w:val="231F20"/>
                        <w:bdr w:val="none" w:sz="0" w:space="0" w:color="auto" w:frame="1"/>
                      </w:rPr>
                      <w:t>І</w:t>
                    </w:r>
                    <w:r w:rsidRPr="008A7AAE">
                      <w:rPr>
                        <w:bCs/>
                        <w:color w:val="231F20"/>
                        <w:bdr w:val="none" w:sz="0" w:space="0" w:color="auto" w:frame="1"/>
                      </w:rPr>
                      <w:t>нвестиційн</w:t>
                    </w:r>
                    <w:r>
                      <w:rPr>
                        <w:bCs/>
                        <w:color w:val="231F20"/>
                        <w:bdr w:val="none" w:sz="0" w:space="0" w:color="auto" w:frame="1"/>
                      </w:rPr>
                      <w:t>а</w:t>
                    </w:r>
                    <w:r w:rsidRPr="008A7AAE">
                      <w:rPr>
                        <w:bCs/>
                        <w:color w:val="231F20"/>
                        <w:bdr w:val="none" w:sz="0" w:space="0" w:color="auto" w:frame="1"/>
                      </w:rPr>
                      <w:t xml:space="preserve"> стратегі</w:t>
                    </w:r>
                    <w:r>
                      <w:rPr>
                        <w:bCs/>
                        <w:color w:val="231F20"/>
                        <w:bdr w:val="none" w:sz="0" w:space="0" w:color="auto" w:frame="1"/>
                      </w:rPr>
                      <w:t xml:space="preserve">я  </w:t>
                    </w:r>
                    <w:r w:rsidRPr="008A7AAE">
                      <w:rPr>
                        <w:bCs/>
                        <w:color w:val="231F20"/>
                        <w:bdr w:val="none" w:sz="0" w:space="0" w:color="auto" w:frame="1"/>
                      </w:rPr>
                      <w:t>ТОВ «ПРОСПЕРІТІ ЛЕНД»</w:t>
                    </w:r>
                  </w:p>
                  <w:p w:rsidR="00146218" w:rsidRPr="00417A27" w:rsidRDefault="00146218" w:rsidP="00FB084E">
                    <w:pPr>
                      <w:rPr>
                        <w:szCs w:val="20"/>
                      </w:rPr>
                    </w:pPr>
                  </w:p>
                </w:txbxContent>
              </v:textbox>
            </v:rect>
            <w10:wrap type="none"/>
            <w10:anchorlock/>
          </v:group>
        </w:pict>
      </w:r>
    </w:p>
    <w:p w:rsidR="00FB084E" w:rsidRPr="00FB084E" w:rsidRDefault="00FB084E" w:rsidP="00FB084E">
      <w:pPr>
        <w:spacing w:line="360" w:lineRule="auto"/>
        <w:ind w:firstLine="709"/>
        <w:jc w:val="both"/>
        <w:rPr>
          <w:rFonts w:eastAsiaTheme="minorHAnsi"/>
          <w:bCs/>
          <w:color w:val="231F20"/>
          <w:sz w:val="28"/>
          <w:szCs w:val="28"/>
          <w:bdr w:val="none" w:sz="0" w:space="0" w:color="auto" w:frame="1"/>
          <w:lang w:eastAsia="en-US"/>
        </w:rPr>
      </w:pPr>
      <w:r w:rsidRPr="00FB084E">
        <w:rPr>
          <w:rFonts w:eastAsia="Calibri" w:cstheme="minorBidi"/>
          <w:sz w:val="28"/>
          <w:szCs w:val="28"/>
          <w:lang w:eastAsia="en-US"/>
        </w:rPr>
        <w:t xml:space="preserve">Рис. 3.1.  </w:t>
      </w:r>
      <w:r w:rsidRPr="00FB084E">
        <w:rPr>
          <w:rFonts w:eastAsiaTheme="minorHAnsi"/>
          <w:sz w:val="28"/>
          <w:szCs w:val="28"/>
          <w:lang w:eastAsia="en-US"/>
        </w:rPr>
        <w:t xml:space="preserve">Основні елементи концептуального забезпечення та формування </w:t>
      </w:r>
      <w:r w:rsidRPr="00FB084E">
        <w:rPr>
          <w:rFonts w:eastAsiaTheme="minorHAnsi"/>
          <w:bCs/>
          <w:color w:val="231F20"/>
          <w:sz w:val="28"/>
          <w:szCs w:val="28"/>
          <w:bdr w:val="none" w:sz="0" w:space="0" w:color="auto" w:frame="1"/>
          <w:lang w:eastAsia="en-US"/>
        </w:rPr>
        <w:t>інвестиційної стратегії ТОВ «ПРОСПЕРІТІ ЛЕНД»</w:t>
      </w:r>
    </w:p>
    <w:p w:rsidR="00FB084E" w:rsidRPr="00FB084E" w:rsidRDefault="00FB084E" w:rsidP="00FB084E">
      <w:pPr>
        <w:spacing w:line="360" w:lineRule="auto"/>
        <w:ind w:firstLine="709"/>
        <w:jc w:val="both"/>
        <w:rPr>
          <w:rFonts w:eastAsiaTheme="minorHAnsi"/>
          <w:color w:val="231F20"/>
          <w:sz w:val="28"/>
          <w:szCs w:val="28"/>
          <w:bdr w:val="none" w:sz="0" w:space="0" w:color="auto" w:frame="1"/>
          <w:lang w:eastAsia="en-US"/>
        </w:rPr>
      </w:pPr>
      <w:r w:rsidRPr="00FB084E">
        <w:rPr>
          <w:rFonts w:eastAsiaTheme="minorHAnsi"/>
          <w:sz w:val="28"/>
          <w:szCs w:val="28"/>
          <w:lang w:eastAsia="en-US"/>
        </w:rPr>
        <w:lastRenderedPageBreak/>
        <w:t xml:space="preserve">Концептуальне  забезпечення та формування </w:t>
      </w:r>
      <w:r w:rsidRPr="00FB084E">
        <w:rPr>
          <w:rFonts w:eastAsiaTheme="minorHAnsi"/>
          <w:bCs/>
          <w:color w:val="231F20"/>
          <w:sz w:val="28"/>
          <w:szCs w:val="28"/>
          <w:bdr w:val="none" w:sz="0" w:space="0" w:color="auto" w:frame="1"/>
          <w:lang w:eastAsia="en-US"/>
        </w:rPr>
        <w:t xml:space="preserve">інвестиційної стратегії ТОВ «ПРОСПЕРІТІ ЛЕНД» </w:t>
      </w:r>
      <w:r w:rsidRPr="00FB084E">
        <w:rPr>
          <w:rFonts w:eastAsiaTheme="minorHAnsi"/>
          <w:sz w:val="28"/>
          <w:szCs w:val="28"/>
          <w:lang w:eastAsia="en-US"/>
        </w:rPr>
        <w:t xml:space="preserve"> </w:t>
      </w:r>
      <w:r w:rsidRPr="00FB084E">
        <w:rPr>
          <w:rFonts w:eastAsiaTheme="minorHAnsi"/>
          <w:color w:val="231F20"/>
          <w:sz w:val="28"/>
          <w:szCs w:val="28"/>
          <w:bdr w:val="none" w:sz="0" w:space="0" w:color="auto" w:frame="1"/>
          <w:lang w:eastAsia="en-US"/>
        </w:rPr>
        <w:t>орієнтується на системний підхід, який визначає комплексне цілеспрямоване дослідження складних об’єктів як систем, комплексу елементів, які взаємопов’язані системою внутрішньогосподарських відносин і виступають як єдине ціле, що пов’язане з інвестиційною діяльністю.</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Таким чином, розробка </w:t>
      </w:r>
      <w:r w:rsidRPr="00FB084E">
        <w:rPr>
          <w:rFonts w:eastAsiaTheme="minorHAnsi"/>
          <w:bCs/>
          <w:color w:val="231F20"/>
          <w:sz w:val="28"/>
          <w:szCs w:val="28"/>
          <w:bdr w:val="none" w:sz="0" w:space="0" w:color="auto" w:frame="1"/>
          <w:lang w:eastAsia="en-US"/>
        </w:rPr>
        <w:t xml:space="preserve">інвестиційної стратегії ТОВ «ПРОСПЕРІТІ ЛЕНД» </w:t>
      </w:r>
      <w:r w:rsidRPr="00FB084E">
        <w:rPr>
          <w:rFonts w:eastAsiaTheme="minorHAnsi"/>
          <w:sz w:val="28"/>
          <w:szCs w:val="28"/>
          <w:lang w:eastAsia="en-US"/>
        </w:rPr>
        <w:t xml:space="preserve">  та процес стратегічного планування інвестиційної діяльності на підприємстві взаємозалежні.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 xml:space="preserve"> починає свою діяльність зі складання загальної глобальної стратегії свого розвитку, яка поступово постає більш докладною та конкретною, а потім розпадається на цілий ряд відокремлених стратегій, у тому числі інвестиційної. Процес формування </w:t>
      </w:r>
      <w:r w:rsidRPr="00FB084E">
        <w:rPr>
          <w:rFonts w:eastAsiaTheme="minorHAnsi"/>
          <w:bCs/>
          <w:color w:val="231F20"/>
          <w:sz w:val="28"/>
          <w:szCs w:val="28"/>
          <w:bdr w:val="none" w:sz="0" w:space="0" w:color="auto" w:frame="1"/>
          <w:lang w:eastAsia="en-US"/>
        </w:rPr>
        <w:t>інвестиційної стратегії ТОВ «ПРОСПЕРІТІ ЛЕНД»</w:t>
      </w:r>
      <w:r w:rsidRPr="00FB084E">
        <w:rPr>
          <w:rFonts w:eastAsiaTheme="minorHAnsi"/>
          <w:sz w:val="28"/>
          <w:szCs w:val="28"/>
          <w:lang w:eastAsia="en-US"/>
        </w:rPr>
        <w:t>складається з відповідних взаємопов’язаних етапів.</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Зауважимо, що визначення стратегічно-орієнтовних цілей у </w:t>
      </w:r>
      <w:r w:rsidRPr="00FB084E">
        <w:rPr>
          <w:rFonts w:eastAsiaTheme="minorHAnsi"/>
          <w:bCs/>
          <w:color w:val="231F20"/>
          <w:sz w:val="28"/>
          <w:szCs w:val="28"/>
          <w:bdr w:val="none" w:sz="0" w:space="0" w:color="auto" w:frame="1"/>
          <w:lang w:eastAsia="en-US"/>
        </w:rPr>
        <w:t xml:space="preserve">інвестиційній стратегії ТОВ «ПРОСПЕРІТІ ЛЕНД» </w:t>
      </w:r>
      <w:r w:rsidRPr="00FB084E">
        <w:rPr>
          <w:rFonts w:eastAsiaTheme="minorHAnsi"/>
          <w:sz w:val="28"/>
          <w:szCs w:val="28"/>
          <w:lang w:eastAsia="en-US"/>
        </w:rPr>
        <w:t xml:space="preserve"> безпосередньо пов’язані з позиціонуванням підприємства у інвестиційному середовищі.</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Цілі </w:t>
      </w:r>
      <w:r w:rsidRPr="00FB084E">
        <w:rPr>
          <w:rFonts w:eastAsiaTheme="minorHAnsi"/>
          <w:bCs/>
          <w:color w:val="231F20"/>
          <w:sz w:val="28"/>
          <w:szCs w:val="28"/>
          <w:bdr w:val="none" w:sz="0" w:space="0" w:color="auto" w:frame="1"/>
          <w:lang w:eastAsia="en-US"/>
        </w:rPr>
        <w:t xml:space="preserve">інвестиційної стратегії ТОВ «ПРОСПЕРІТІ ЛЕНД» </w:t>
      </w:r>
      <w:r w:rsidRPr="00FB084E">
        <w:rPr>
          <w:rFonts w:eastAsiaTheme="minorHAnsi"/>
          <w:sz w:val="28"/>
          <w:szCs w:val="28"/>
          <w:lang w:eastAsia="en-US"/>
        </w:rPr>
        <w:t>повинні бути:</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вимірними, </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досяжними, </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спрямованими,</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конкретними, </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мати ознаки компліментарності,</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мотивувати управлінський персонал на високоефективну працю, </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не повинні суперечити одна одній, </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обґрунтованими, </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ясними,</w:t>
      </w:r>
    </w:p>
    <w:p w:rsidR="00FB084E" w:rsidRPr="00FB084E" w:rsidRDefault="00FB084E" w:rsidP="00FB084E">
      <w:pPr>
        <w:numPr>
          <w:ilvl w:val="0"/>
          <w:numId w:val="36"/>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мати значний вплив на стратегічний розвиток ТОВ «ПРОСПЕРІТІ ЛЕНД». </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lastRenderedPageBreak/>
        <w:t xml:space="preserve">Комплекс реалізації стратегічно-орієнтовних цілей </w:t>
      </w:r>
      <w:r w:rsidRPr="00FB084E">
        <w:rPr>
          <w:rFonts w:eastAsiaTheme="minorHAnsi"/>
          <w:bCs/>
          <w:color w:val="231F20"/>
          <w:sz w:val="28"/>
          <w:szCs w:val="28"/>
          <w:bdr w:val="none" w:sz="0" w:space="0" w:color="auto" w:frame="1"/>
          <w:lang w:eastAsia="en-US"/>
        </w:rPr>
        <w:t xml:space="preserve">ТОВ «ПРОСПЕРІТІ ЛЕНД» </w:t>
      </w:r>
      <w:r w:rsidRPr="00FB084E">
        <w:rPr>
          <w:rFonts w:eastAsiaTheme="minorHAnsi"/>
          <w:sz w:val="28"/>
          <w:szCs w:val="28"/>
          <w:lang w:eastAsia="en-US"/>
        </w:rPr>
        <w:t>сформовано на рис. 3.2.</w:t>
      </w:r>
    </w:p>
    <w:p w:rsidR="00FB084E" w:rsidRPr="00FB084E" w:rsidRDefault="0020002B" w:rsidP="00FB084E">
      <w:pPr>
        <w:jc w:val="both"/>
        <w:rPr>
          <w:rFonts w:eastAsiaTheme="minorHAnsi"/>
          <w:sz w:val="28"/>
          <w:szCs w:val="28"/>
          <w:lang w:eastAsia="en-US"/>
        </w:rPr>
      </w:pPr>
      <w:r w:rsidRPr="0020002B">
        <w:rPr>
          <w:rFonts w:eastAsiaTheme="minorHAnsi"/>
          <w:sz w:val="28"/>
          <w:szCs w:val="28"/>
          <w:lang w:eastAsia="en-US"/>
        </w:rPr>
      </w:r>
      <w:r>
        <w:rPr>
          <w:rFonts w:eastAsiaTheme="minorHAnsi"/>
          <w:sz w:val="28"/>
          <w:szCs w:val="28"/>
          <w:lang w:eastAsia="en-US"/>
        </w:rPr>
        <w:pict>
          <v:group id="_x0000_s1234" editas="canvas" style="width:467.75pt;height:357.3pt;mso-position-horizontal-relative:char;mso-position-vertical-relative:line" coordorigin="2358,8556" coordsize="7200,5500">
            <o:lock v:ext="edit" aspectratio="t"/>
            <v:shape id="_x0000_s1235" type="#_x0000_t75" style="position:absolute;left:2358;top:8556;width:7200;height:5500" o:preferrelative="f">
              <v:fill o:detectmouseclick="t"/>
              <v:path o:extrusionok="t" o:connecttype="none"/>
              <o:lock v:ext="edit" text="t"/>
            </v:shape>
            <v:rect id="_x0000_s1236" style="position:absolute;left:2536;top:8681;width:6936;height:5089">
              <v:stroke dashstyle="dash"/>
            </v:rect>
            <v:shape id="_x0000_s1237" type="#_x0000_t16" style="position:absolute;left:2665;top:8801;width:6696;height:471">
              <v:textbox>
                <w:txbxContent>
                  <w:p w:rsidR="00146218" w:rsidRPr="00E00589" w:rsidRDefault="00146218" w:rsidP="00FB084E">
                    <w:pPr>
                      <w:jc w:val="center"/>
                      <w:rPr>
                        <w:caps/>
                      </w:rPr>
                    </w:pPr>
                    <w:r w:rsidRPr="00E00589">
                      <w:rPr>
                        <w:caps/>
                      </w:rPr>
                      <w:t>стратегічне управління</w:t>
                    </w:r>
                    <w:r>
                      <w:rPr>
                        <w:caps/>
                      </w:rPr>
                      <w:t xml:space="preserve"> </w:t>
                    </w:r>
                    <w:r w:rsidRPr="0004152A">
                      <w:rPr>
                        <w:bCs/>
                        <w:caps/>
                      </w:rPr>
                      <w:t>ТОВ «ПРОСПЕРІТІ ЛЕНД»</w:t>
                    </w:r>
                  </w:p>
                </w:txbxContent>
              </v:textbox>
            </v:shape>
            <v:shape id="_x0000_s1238" type="#_x0000_t115" style="position:absolute;left:2665;top:9456;width:6696;height:602">
              <v:textbox>
                <w:txbxContent>
                  <w:p w:rsidR="00146218" w:rsidRPr="00E00589" w:rsidRDefault="00146218" w:rsidP="00FB084E">
                    <w:pPr>
                      <w:jc w:val="center"/>
                      <w:rPr>
                        <w:caps/>
                      </w:rPr>
                    </w:pPr>
                    <w:r>
                      <w:t>С</w:t>
                    </w:r>
                    <w:r w:rsidRPr="00366BB3">
                      <w:t xml:space="preserve">тратегічно-орієнтовні цілі </w:t>
                    </w:r>
                    <w:r w:rsidRPr="0004152A">
                      <w:rPr>
                        <w:bCs/>
                        <w:caps/>
                      </w:rPr>
                      <w:t>ТОВ «ПРОСПЕРІТІ ЛЕНД»</w:t>
                    </w:r>
                  </w:p>
                  <w:p w:rsidR="00146218" w:rsidRPr="00366BB3" w:rsidRDefault="00146218" w:rsidP="00FB084E">
                    <w:pPr>
                      <w:jc w:val="center"/>
                    </w:pPr>
                  </w:p>
                </w:txbxContent>
              </v:textbox>
            </v:shape>
            <v:shape id="_x0000_s1239" type="#_x0000_t67" style="position:absolute;left:5833;top:9272;width:425;height:184" fillcolor="#7f7f7f [1612]">
              <v:textbox style="layout-flow:vertical-ideographic"/>
            </v:shape>
            <v:rect id="_x0000_s1240" style="position:absolute;left:2665;top:10149;width:1699;height:323">
              <v:textbox>
                <w:txbxContent>
                  <w:p w:rsidR="00146218" w:rsidRPr="00366BB3" w:rsidRDefault="00146218" w:rsidP="00FB084E">
                    <w:pPr>
                      <w:jc w:val="center"/>
                      <w:rPr>
                        <w:sz w:val="20"/>
                        <w:szCs w:val="20"/>
                      </w:rPr>
                    </w:pPr>
                    <w:r>
                      <w:rPr>
                        <w:sz w:val="20"/>
                        <w:szCs w:val="20"/>
                      </w:rPr>
                      <w:t>Короткострокові цілі</w:t>
                    </w:r>
                  </w:p>
                </w:txbxContent>
              </v:textbox>
            </v:rect>
            <v:rect id="_x0000_s1241" style="position:absolute;left:7497;top:10148;width:1864;height:322">
              <v:textbox>
                <w:txbxContent>
                  <w:p w:rsidR="00146218" w:rsidRPr="00366BB3" w:rsidRDefault="00146218" w:rsidP="00FB084E">
                    <w:pPr>
                      <w:jc w:val="center"/>
                      <w:rPr>
                        <w:sz w:val="20"/>
                        <w:szCs w:val="20"/>
                      </w:rPr>
                    </w:pPr>
                    <w:r>
                      <w:rPr>
                        <w:sz w:val="20"/>
                        <w:szCs w:val="20"/>
                      </w:rPr>
                      <w:t>Довгострокові цілі</w:t>
                    </w:r>
                  </w:p>
                </w:txbxContent>
              </v:textbox>
            </v:rect>
            <v:rect id="_x0000_s1242" style="position:absolute;left:5170;top:10148;width:1956;height:324">
              <v:textbox>
                <w:txbxContent>
                  <w:p w:rsidR="00146218" w:rsidRPr="00366BB3" w:rsidRDefault="00146218" w:rsidP="00FB084E">
                    <w:pPr>
                      <w:jc w:val="center"/>
                      <w:rPr>
                        <w:sz w:val="20"/>
                        <w:szCs w:val="20"/>
                      </w:rPr>
                    </w:pPr>
                    <w:r>
                      <w:rPr>
                        <w:sz w:val="20"/>
                        <w:szCs w:val="20"/>
                      </w:rPr>
                      <w:t>Середньострокові цілі</w:t>
                    </w:r>
                  </w:p>
                </w:txbxContent>
              </v:textbox>
            </v:rect>
            <v:shape id="_x0000_s1243" type="#_x0000_t132" style="position:absolute;left:5170;top:10749;width:1697;height:1081">
              <v:textbox>
                <w:txbxContent>
                  <w:p w:rsidR="00146218" w:rsidRPr="00366BB3" w:rsidRDefault="00146218" w:rsidP="00FB084E">
                    <w:pPr>
                      <w:jc w:val="center"/>
                      <w:rPr>
                        <w:sz w:val="20"/>
                        <w:szCs w:val="20"/>
                      </w:rPr>
                    </w:pPr>
                    <w:r w:rsidRPr="00366BB3">
                      <w:rPr>
                        <w:sz w:val="20"/>
                        <w:szCs w:val="20"/>
                      </w:rPr>
                      <w:t>Узгодження внутрішньог</w:t>
                    </w:r>
                    <w:r>
                      <w:rPr>
                        <w:sz w:val="20"/>
                        <w:szCs w:val="20"/>
                      </w:rPr>
                      <w:t xml:space="preserve">осподарських </w:t>
                    </w:r>
                    <w:r w:rsidRPr="00366BB3">
                      <w:rPr>
                        <w:sz w:val="20"/>
                        <w:szCs w:val="20"/>
                      </w:rPr>
                      <w:t>факторів</w:t>
                    </w:r>
                  </w:p>
                </w:txbxContent>
              </v:textbox>
            </v:shape>
            <v:shape id="_x0000_s1244" type="#_x0000_t34" style="position:absolute;left:4628;top:9359;width:277;height:2504;rotation:90;flip:x" o:connectortype="elbow" adj="10740,30462,-192240">
              <v:stroke endarrow="block"/>
            </v:shape>
            <v:shape id="_x0000_s1245" type="#_x0000_t34" style="position:absolute;left:7084;top:9405;width:279;height:2410;rotation:90" o:connectortype="elbow" adj="10740,-31645,-572161">
              <v:stroke endarrow="block"/>
            </v:shape>
            <v:shapetype id="_x0000_t32" coordsize="21600,21600" o:spt="32" o:oned="t" path="m,l21600,21600e" filled="f">
              <v:path arrowok="t" fillok="f" o:connecttype="none"/>
              <o:lock v:ext="edit" shapetype="t"/>
            </v:shapetype>
            <v:shape id="_x0000_s1246" type="#_x0000_t32" style="position:absolute;left:6148;top:10472;width:2;height:167" o:connectortype="straight">
              <v:stroke endarrow="block"/>
            </v:shape>
            <v:shape id="_x0000_s1247" type="#_x0000_t93" style="position:absolute;left:2776;top:10749;width:2182;height:1215">
              <v:textbox>
                <w:txbxContent>
                  <w:p w:rsidR="00146218" w:rsidRPr="00366BB3" w:rsidRDefault="00146218" w:rsidP="00FB084E">
                    <w:pPr>
                      <w:jc w:val="center"/>
                      <w:rPr>
                        <w:sz w:val="20"/>
                        <w:szCs w:val="20"/>
                      </w:rPr>
                    </w:pPr>
                    <w:r>
                      <w:rPr>
                        <w:sz w:val="20"/>
                        <w:szCs w:val="20"/>
                      </w:rPr>
                      <w:t xml:space="preserve">Внутрішнє середовище </w:t>
                    </w:r>
                    <w:r w:rsidRPr="0004152A">
                      <w:rPr>
                        <w:bCs/>
                        <w:caps/>
                      </w:rPr>
                      <w:t>ТОВ «ПРОСПЕРІТІ ЛЕНД»</w:t>
                    </w:r>
                  </w:p>
                </w:txbxContent>
              </v:textbox>
            </v:shape>
            <v:shape id="_x0000_s1248" type="#_x0000_t93" style="position:absolute;left:7071;top:10699;width:2181;height:1219;flip:x">
              <v:textbox>
                <w:txbxContent>
                  <w:p w:rsidR="00146218" w:rsidRPr="00366BB3" w:rsidRDefault="00146218" w:rsidP="00FB084E">
                    <w:pPr>
                      <w:jc w:val="center"/>
                      <w:rPr>
                        <w:sz w:val="20"/>
                        <w:szCs w:val="20"/>
                      </w:rPr>
                    </w:pPr>
                    <w:r>
                      <w:rPr>
                        <w:sz w:val="20"/>
                        <w:szCs w:val="20"/>
                      </w:rPr>
                      <w:t xml:space="preserve">Зовнішнє середовище </w:t>
                    </w:r>
                    <w:r w:rsidRPr="0004152A">
                      <w:rPr>
                        <w:bCs/>
                        <w:caps/>
                      </w:rPr>
                      <w:t>ТОВ «ПРОСПЕРІТІ ЛЕНД»</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249" type="#_x0000_t84" style="position:absolute;left:2665;top:13113;width:6696;height:473">
              <v:textbox>
                <w:txbxContent>
                  <w:p w:rsidR="00146218" w:rsidRPr="0004152A" w:rsidRDefault="00146218" w:rsidP="00FB084E">
                    <w:pPr>
                      <w:jc w:val="center"/>
                    </w:pPr>
                    <w:r>
                      <w:rPr>
                        <w:bCs/>
                      </w:rPr>
                      <w:t>І</w:t>
                    </w:r>
                    <w:r w:rsidRPr="0004152A">
                      <w:rPr>
                        <w:bCs/>
                      </w:rPr>
                      <w:t>нвестиційн</w:t>
                    </w:r>
                    <w:r>
                      <w:rPr>
                        <w:bCs/>
                      </w:rPr>
                      <w:t>а</w:t>
                    </w:r>
                    <w:r w:rsidRPr="0004152A">
                      <w:rPr>
                        <w:bCs/>
                      </w:rPr>
                      <w:t xml:space="preserve"> стратегі</w:t>
                    </w:r>
                    <w:r>
                      <w:rPr>
                        <w:bCs/>
                      </w:rPr>
                      <w:t>я</w:t>
                    </w:r>
                    <w:r w:rsidRPr="0004152A">
                      <w:rPr>
                        <w:bCs/>
                      </w:rPr>
                      <w:t xml:space="preserve"> ТОВ «ПРОСПЕРІТІ ЛЕНД»</w:t>
                    </w:r>
                  </w:p>
                </w:txbxContent>
              </v:textbox>
            </v:shape>
            <v:rect id="_x0000_s1250" style="position:absolute;left:4429;top:12033;width:3234;height:322">
              <v:stroke dashstyle="longDashDotDot"/>
              <v:textbox>
                <w:txbxContent>
                  <w:p w:rsidR="00146218" w:rsidRPr="00366BB3" w:rsidRDefault="00146218" w:rsidP="00FB084E">
                    <w:pPr>
                      <w:jc w:val="center"/>
                      <w:rPr>
                        <w:sz w:val="20"/>
                        <w:szCs w:val="20"/>
                      </w:rPr>
                    </w:pPr>
                    <w:r>
                      <w:rPr>
                        <w:sz w:val="20"/>
                        <w:szCs w:val="20"/>
                      </w:rPr>
                      <w:t>Альтернативні варіанти</w:t>
                    </w:r>
                  </w:p>
                </w:txbxContent>
              </v:textbox>
            </v:rect>
            <v:shape id="_x0000_s1251" type="#_x0000_t67" style="position:absolute;left:5935;top:11830;width:240;height:203" fillcolor="#7f7f7f [1612]">
              <v:textbox style="layout-flow:vertical-ideographic"/>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252" type="#_x0000_t78" style="position:absolute;left:2775;top:12447;width:2060;height:482">
              <v:textbox>
                <w:txbxContent>
                  <w:p w:rsidR="00146218" w:rsidRPr="00366BB3" w:rsidRDefault="00146218" w:rsidP="00FB084E">
                    <w:pPr>
                      <w:jc w:val="center"/>
                      <w:rPr>
                        <w:sz w:val="20"/>
                        <w:szCs w:val="20"/>
                      </w:rPr>
                    </w:pPr>
                    <w:r>
                      <w:rPr>
                        <w:sz w:val="20"/>
                        <w:szCs w:val="20"/>
                      </w:rPr>
                      <w:t>Організаційна система</w:t>
                    </w:r>
                  </w:p>
                </w:txbxContent>
              </v:textbox>
            </v:shape>
            <v:shape id="_x0000_s1253" type="#_x0000_t78" style="position:absolute;left:5279;top:12447;width:1792;height:482">
              <v:textbox>
                <w:txbxContent>
                  <w:p w:rsidR="00146218" w:rsidRPr="00366BB3" w:rsidRDefault="00146218" w:rsidP="00FB084E">
                    <w:pPr>
                      <w:jc w:val="center"/>
                      <w:rPr>
                        <w:sz w:val="20"/>
                        <w:szCs w:val="20"/>
                      </w:rPr>
                    </w:pPr>
                    <w:r>
                      <w:rPr>
                        <w:sz w:val="20"/>
                        <w:szCs w:val="20"/>
                      </w:rPr>
                      <w:t>Система забезпечення</w:t>
                    </w:r>
                  </w:p>
                </w:txbxContent>
              </v:textbox>
            </v:shape>
            <v:shape id="_x0000_s1254" type="#_x0000_t80" style="position:absolute;left:7423;top:12447;width:1829;height:609">
              <v:textbox>
                <w:txbxContent>
                  <w:p w:rsidR="00146218" w:rsidRDefault="00146218" w:rsidP="00FB084E">
                    <w:pPr>
                      <w:jc w:val="center"/>
                    </w:pPr>
                    <w:r>
                      <w:rPr>
                        <w:sz w:val="20"/>
                        <w:szCs w:val="20"/>
                      </w:rPr>
                      <w:t>Система реалізації</w:t>
                    </w:r>
                  </w:p>
                </w:txbxContent>
              </v:textbox>
            </v:shape>
            <w10:wrap type="none"/>
            <w10:anchorlock/>
          </v:group>
        </w:pict>
      </w:r>
    </w:p>
    <w:p w:rsidR="00FB084E" w:rsidRPr="00FB084E" w:rsidRDefault="00FB084E" w:rsidP="00FB084E">
      <w:pPr>
        <w:spacing w:line="360" w:lineRule="auto"/>
        <w:ind w:firstLine="709"/>
        <w:jc w:val="both"/>
        <w:rPr>
          <w:rFonts w:asciiTheme="minorHAnsi" w:eastAsiaTheme="minorHAnsi" w:hAnsiTheme="minorHAnsi" w:cstheme="minorBidi"/>
          <w:lang w:eastAsia="en-US"/>
        </w:rPr>
      </w:pPr>
      <w:r w:rsidRPr="00FB084E">
        <w:rPr>
          <w:rFonts w:eastAsia="Calibri" w:cstheme="minorBidi"/>
          <w:sz w:val="28"/>
          <w:szCs w:val="28"/>
          <w:lang w:eastAsia="en-US"/>
        </w:rPr>
        <w:t xml:space="preserve">Рис. 3.2.  </w:t>
      </w:r>
      <w:r w:rsidRPr="00FB084E">
        <w:rPr>
          <w:rFonts w:eastAsiaTheme="minorHAnsi"/>
          <w:sz w:val="28"/>
          <w:szCs w:val="28"/>
          <w:lang w:eastAsia="en-US"/>
        </w:rPr>
        <w:t xml:space="preserve">Комплекс реалізації стратегічно-орієнтовних цілей </w:t>
      </w:r>
      <w:r w:rsidRPr="00FB084E">
        <w:rPr>
          <w:rFonts w:eastAsiaTheme="minorHAnsi"/>
          <w:bCs/>
          <w:color w:val="231F20"/>
          <w:sz w:val="28"/>
          <w:szCs w:val="28"/>
          <w:bdr w:val="none" w:sz="0" w:space="0" w:color="auto" w:frame="1"/>
          <w:lang w:eastAsia="en-US"/>
        </w:rPr>
        <w:t>ТОВ «ПРОСПЕРІТІ ЛЕНД»</w:t>
      </w:r>
    </w:p>
    <w:p w:rsidR="00FB084E" w:rsidRPr="00FB084E" w:rsidRDefault="00FB084E" w:rsidP="00FB084E">
      <w:pPr>
        <w:spacing w:line="360" w:lineRule="auto"/>
        <w:ind w:firstLine="709"/>
        <w:jc w:val="center"/>
        <w:rPr>
          <w:rFonts w:eastAsia="Calibri" w:cstheme="minorBidi"/>
          <w:sz w:val="28"/>
          <w:szCs w:val="28"/>
          <w:lang w:eastAsia="en-US"/>
        </w:rPr>
      </w:pP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Відмітимо, що мета формування </w:t>
      </w:r>
      <w:r w:rsidRPr="00FB084E">
        <w:rPr>
          <w:rFonts w:eastAsiaTheme="minorHAnsi"/>
          <w:bCs/>
          <w:color w:val="231F20"/>
          <w:sz w:val="28"/>
          <w:szCs w:val="28"/>
          <w:bdr w:val="none" w:sz="0" w:space="0" w:color="auto" w:frame="1"/>
          <w:lang w:eastAsia="en-US"/>
        </w:rPr>
        <w:t xml:space="preserve">інвестиційної стратегії ТОВ «ПРОСПЕРІТІ ЛЕНД» </w:t>
      </w:r>
      <w:r w:rsidRPr="00FB084E">
        <w:rPr>
          <w:rFonts w:eastAsiaTheme="minorHAnsi"/>
          <w:sz w:val="28"/>
          <w:szCs w:val="28"/>
          <w:lang w:eastAsia="en-US"/>
        </w:rPr>
        <w:t xml:space="preserve">і полягає у визначенні пріоритетних орієнтирів, напрямів, векторів, алгоритмів і варіантів розвитку інвестиційної  діяльності підприємства з урахуванням джерел її забезпечення й обсягу попиту ринковому середовищі. </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bCs/>
          <w:color w:val="231F20"/>
          <w:sz w:val="28"/>
          <w:szCs w:val="28"/>
          <w:bdr w:val="none" w:sz="0" w:space="0" w:color="auto" w:frame="1"/>
          <w:lang w:eastAsia="en-US"/>
        </w:rPr>
        <w:t xml:space="preserve">Інвестиційна стратегія ТОВ «ПРОСПЕРІТІ ЛЕНД» </w:t>
      </w:r>
      <w:r w:rsidRPr="00FB084E">
        <w:rPr>
          <w:rFonts w:eastAsiaTheme="minorHAnsi"/>
          <w:sz w:val="28"/>
          <w:szCs w:val="28"/>
          <w:lang w:eastAsia="en-US"/>
        </w:rPr>
        <w:t xml:space="preserve">  передбачає: </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color w:val="231F20"/>
          <w:sz w:val="28"/>
          <w:szCs w:val="28"/>
          <w:bdr w:val="none" w:sz="0" w:space="0" w:color="auto" w:frame="1"/>
          <w:lang w:eastAsia="en-US"/>
        </w:rPr>
        <w:t xml:space="preserve">– </w:t>
      </w:r>
      <w:r w:rsidRPr="00FB084E">
        <w:rPr>
          <w:rFonts w:eastAsiaTheme="minorHAnsi"/>
          <w:sz w:val="28"/>
          <w:szCs w:val="28"/>
          <w:lang w:eastAsia="en-US"/>
        </w:rPr>
        <w:t xml:space="preserve">визначення різних напрямів інвестиційної стратегії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 xml:space="preserve">; </w:t>
      </w:r>
    </w:p>
    <w:p w:rsidR="00FB084E" w:rsidRPr="00FB084E" w:rsidRDefault="00FB084E" w:rsidP="00FB084E">
      <w:pPr>
        <w:spacing w:line="360" w:lineRule="auto"/>
        <w:ind w:firstLine="709"/>
        <w:jc w:val="both"/>
        <w:rPr>
          <w:rFonts w:eastAsia="Calibri" w:cstheme="minorBidi"/>
          <w:sz w:val="28"/>
          <w:szCs w:val="28"/>
          <w:lang w:eastAsia="en-US"/>
        </w:rPr>
      </w:pPr>
      <w:r w:rsidRPr="00FB084E">
        <w:rPr>
          <w:rFonts w:eastAsiaTheme="minorHAnsi"/>
          <w:color w:val="231F20"/>
          <w:sz w:val="28"/>
          <w:szCs w:val="28"/>
          <w:bdr w:val="none" w:sz="0" w:space="0" w:color="auto" w:frame="1"/>
          <w:lang w:eastAsia="en-US"/>
        </w:rPr>
        <w:lastRenderedPageBreak/>
        <w:t>– виокремлення відповідних</w:t>
      </w:r>
      <w:r w:rsidRPr="00FB084E">
        <w:rPr>
          <w:rFonts w:eastAsiaTheme="minorHAnsi"/>
          <w:sz w:val="28"/>
          <w:szCs w:val="28"/>
          <w:lang w:eastAsia="en-US"/>
        </w:rPr>
        <w:t xml:space="preserve"> заходів щодо досягнення </w:t>
      </w:r>
      <w:r w:rsidRPr="00FB084E">
        <w:rPr>
          <w:rFonts w:eastAsia="Calibri" w:cstheme="minorBidi"/>
          <w:sz w:val="28"/>
          <w:szCs w:val="28"/>
          <w:lang w:eastAsia="en-US"/>
        </w:rPr>
        <w:t xml:space="preserve">стратегічно-орієнтовних цілей </w:t>
      </w:r>
      <w:r w:rsidRPr="00FB084E">
        <w:rPr>
          <w:rFonts w:eastAsiaTheme="minorHAnsi"/>
          <w:bCs/>
          <w:color w:val="231F20"/>
          <w:sz w:val="28"/>
          <w:szCs w:val="28"/>
          <w:bdr w:val="none" w:sz="0" w:space="0" w:color="auto" w:frame="1"/>
          <w:lang w:eastAsia="en-US"/>
        </w:rPr>
        <w:t>ТОВ «ПРОСПЕРІТІ ЛЕНД</w:t>
      </w:r>
      <w:r w:rsidRPr="00FB084E">
        <w:rPr>
          <w:rFonts w:eastAsia="Calibri" w:cstheme="minorBidi"/>
          <w:sz w:val="28"/>
          <w:szCs w:val="28"/>
          <w:lang w:eastAsia="en-US"/>
        </w:rPr>
        <w:t>;</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color w:val="231F20"/>
          <w:sz w:val="28"/>
          <w:szCs w:val="28"/>
          <w:bdr w:val="none" w:sz="0" w:space="0" w:color="auto" w:frame="1"/>
          <w:lang w:eastAsia="en-US"/>
        </w:rPr>
        <w:t>–</w:t>
      </w:r>
      <w:r w:rsidRPr="00FB084E">
        <w:rPr>
          <w:rFonts w:eastAsiaTheme="minorHAnsi"/>
          <w:sz w:val="28"/>
          <w:szCs w:val="28"/>
          <w:lang w:eastAsia="en-US"/>
        </w:rPr>
        <w:t xml:space="preserve"> застосування сучасного управлінського інструментарію, який забезпечить вирішення поставлених завдань на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color w:val="231F20"/>
          <w:sz w:val="28"/>
          <w:szCs w:val="28"/>
          <w:bdr w:val="none" w:sz="0" w:space="0" w:color="auto" w:frame="1"/>
          <w:lang w:eastAsia="en-US"/>
        </w:rPr>
        <w:t xml:space="preserve">– </w:t>
      </w:r>
      <w:r w:rsidRPr="00FB084E">
        <w:rPr>
          <w:rFonts w:eastAsiaTheme="minorHAnsi"/>
          <w:sz w:val="28"/>
          <w:szCs w:val="28"/>
          <w:lang w:eastAsia="en-US"/>
        </w:rPr>
        <w:t xml:space="preserve">забезпечення основи для прийняття наступних управлінських довгострокових рішень, які пов’язані з динамічним розвитком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 xml:space="preserve">. </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Таким чином, </w:t>
      </w:r>
      <w:r w:rsidRPr="00FB084E">
        <w:rPr>
          <w:rFonts w:eastAsiaTheme="minorHAnsi"/>
          <w:bCs/>
          <w:color w:val="231F20"/>
          <w:sz w:val="28"/>
          <w:szCs w:val="28"/>
          <w:bdr w:val="none" w:sz="0" w:space="0" w:color="auto" w:frame="1"/>
          <w:lang w:eastAsia="en-US"/>
        </w:rPr>
        <w:t xml:space="preserve">інвестиційна стратегії ТОВ «ПРОСПЕРІТІ ЛЕНД» </w:t>
      </w:r>
      <w:r w:rsidRPr="00FB084E">
        <w:rPr>
          <w:rFonts w:eastAsiaTheme="minorHAnsi"/>
          <w:sz w:val="28"/>
          <w:szCs w:val="28"/>
          <w:lang w:eastAsia="en-US"/>
        </w:rPr>
        <w:t xml:space="preserve"> повинна бути спрямована на оптимальне використання можливостей підприємства, стейкхолдерської  підтримки та запобігання помилкових дій, які можуть привести до зниження ефективності інвестиційної діяльності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bCs/>
          <w:color w:val="231F20"/>
          <w:sz w:val="28"/>
          <w:szCs w:val="28"/>
          <w:bdr w:val="none" w:sz="0" w:space="0" w:color="auto" w:frame="1"/>
          <w:lang w:eastAsia="en-US"/>
        </w:rPr>
        <w:t xml:space="preserve">Інвестиційна стратегії ТОВ «ПРОСПЕРІТІ ЛЕНД» </w:t>
      </w:r>
      <w:r w:rsidRPr="00FB084E">
        <w:rPr>
          <w:rFonts w:eastAsiaTheme="minorHAnsi"/>
          <w:color w:val="231F20"/>
          <w:sz w:val="28"/>
          <w:szCs w:val="28"/>
          <w:bdr w:val="none" w:sz="0" w:space="0" w:color="auto" w:frame="1"/>
          <w:lang w:eastAsia="en-US"/>
        </w:rPr>
        <w:t xml:space="preserve">– це </w:t>
      </w:r>
      <w:r w:rsidRPr="00FB084E">
        <w:rPr>
          <w:rFonts w:eastAsiaTheme="minorHAnsi"/>
          <w:sz w:val="28"/>
          <w:szCs w:val="28"/>
          <w:lang w:eastAsia="en-US"/>
        </w:rPr>
        <w:t xml:space="preserve">комплекс базових рішень, системних внутрішньогосподарських процесів, дій, принципів й управлінських рішень, які формуються на основі результатів оцінки інвестиційної сфери у макроекономічному середовищі та потенційних можливостей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 xml:space="preserve">, його пріоритетних конкурентних позицій і спрямованих на вирішення стратегічних завдань, які фокусуються на динамічному зростанні результатів інвестиційної діяльності підприємства. </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Формування </w:t>
      </w:r>
      <w:r w:rsidRPr="00FB084E">
        <w:rPr>
          <w:rFonts w:eastAsiaTheme="minorHAnsi"/>
          <w:bCs/>
          <w:color w:val="231F20"/>
          <w:sz w:val="28"/>
          <w:szCs w:val="28"/>
          <w:bdr w:val="none" w:sz="0" w:space="0" w:color="auto" w:frame="1"/>
          <w:lang w:eastAsia="en-US"/>
        </w:rPr>
        <w:t xml:space="preserve">інвестиційної стратегії ТОВ «ПРОСПЕРІТІ ЛЕНД» </w:t>
      </w:r>
      <w:r w:rsidRPr="00FB084E">
        <w:rPr>
          <w:rFonts w:eastAsiaTheme="minorHAnsi"/>
          <w:sz w:val="28"/>
          <w:szCs w:val="28"/>
          <w:lang w:eastAsia="en-US"/>
        </w:rPr>
        <w:t xml:space="preserve"> повинно враховувати обов’язково конкурентні переваги підприємства з урахуванням переваги ринкової сили, за допомогою яких будуть вирішені стратегічні западання </w:t>
      </w:r>
      <w:r w:rsidRPr="00FB084E">
        <w:rPr>
          <w:rFonts w:eastAsiaTheme="minorHAnsi"/>
          <w:bCs/>
          <w:color w:val="231F20"/>
          <w:sz w:val="28"/>
          <w:szCs w:val="28"/>
          <w:bdr w:val="none" w:sz="0" w:space="0" w:color="auto" w:frame="1"/>
          <w:lang w:eastAsia="en-US"/>
        </w:rPr>
        <w:t>інвестиційної діяльності ТОВ «ПРОСПЕРІТІ ЛЕНД»</w:t>
      </w:r>
      <w:r w:rsidRPr="00FB084E">
        <w:rPr>
          <w:rFonts w:eastAsiaTheme="minorHAnsi"/>
          <w:sz w:val="28"/>
          <w:szCs w:val="28"/>
          <w:lang w:eastAsia="en-US"/>
        </w:rPr>
        <w:t xml:space="preserve">. </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Стратегічний успіх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 xml:space="preserve"> залежить не стільки від їх господарських можливостей, скільки від ступеня орієнтації його результатів на споживача, від того, наскільки грамотно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 xml:space="preserve"> задовольняють потреби національної економіки та суспільства.</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Результати досліджень інвестиційної сфери та її потреб допомагають скорегувати інвестиційну діяльність </w:t>
      </w:r>
      <w:r w:rsidRPr="00FB084E">
        <w:rPr>
          <w:rFonts w:eastAsiaTheme="minorHAnsi"/>
          <w:bCs/>
          <w:color w:val="231F20"/>
          <w:sz w:val="28"/>
          <w:szCs w:val="28"/>
          <w:bdr w:val="none" w:sz="0" w:space="0" w:color="auto" w:frame="1"/>
          <w:lang w:eastAsia="en-US"/>
        </w:rPr>
        <w:t xml:space="preserve">ТОВ «ПРОСПЕРІТІ ЛЕНД» </w:t>
      </w:r>
      <w:r w:rsidRPr="00FB084E">
        <w:rPr>
          <w:rFonts w:eastAsiaTheme="minorHAnsi"/>
          <w:sz w:val="28"/>
          <w:szCs w:val="28"/>
          <w:lang w:eastAsia="en-US"/>
        </w:rPr>
        <w:t xml:space="preserve">до вимог </w:t>
      </w:r>
      <w:r w:rsidRPr="00FB084E">
        <w:rPr>
          <w:rFonts w:eastAsiaTheme="minorHAnsi"/>
          <w:sz w:val="28"/>
          <w:szCs w:val="28"/>
          <w:lang w:eastAsia="en-US"/>
        </w:rPr>
        <w:lastRenderedPageBreak/>
        <w:t xml:space="preserve">макроекономічного середовищі. Тому, основним стратегічним завданням комплексного дослідження інвестиційної сфери і її потреб є надання допомоги менеджменту </w:t>
      </w:r>
      <w:r w:rsidRPr="00FB084E">
        <w:rPr>
          <w:rFonts w:eastAsiaTheme="minorHAnsi"/>
          <w:bCs/>
          <w:color w:val="231F20"/>
          <w:sz w:val="28"/>
          <w:szCs w:val="28"/>
          <w:bdr w:val="none" w:sz="0" w:space="0" w:color="auto" w:frame="1"/>
          <w:lang w:eastAsia="en-US"/>
        </w:rPr>
        <w:t xml:space="preserve">ТОВ «ПРОСПЕРІТІ ЛЕНД» </w:t>
      </w:r>
      <w:r w:rsidRPr="00FB084E">
        <w:rPr>
          <w:rFonts w:eastAsiaTheme="minorHAnsi"/>
          <w:sz w:val="28"/>
          <w:szCs w:val="28"/>
          <w:lang w:eastAsia="en-US"/>
        </w:rPr>
        <w:t xml:space="preserve">на всіх рівнях  в ухваленні правильних і своєчасних рішень з оперативних або тактичних  питань у всіх сегментах багатопланової інвестиційної діяльності, яка забезпечить максимізацію ефективності діяльності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 При цьому, важливу роль при забезпеченні та формуванні </w:t>
      </w:r>
      <w:r w:rsidRPr="00FB084E">
        <w:rPr>
          <w:rFonts w:eastAsiaTheme="minorHAnsi"/>
          <w:bCs/>
          <w:sz w:val="28"/>
          <w:szCs w:val="28"/>
          <w:lang w:eastAsia="en-US"/>
        </w:rPr>
        <w:t xml:space="preserve">інвестиційної стратегії ТОВ «ПРОСПЕРІТІ ЛЕНД» відіграє </w:t>
      </w:r>
      <w:r w:rsidRPr="00FB084E">
        <w:rPr>
          <w:rFonts w:eastAsiaTheme="minorHAnsi"/>
          <w:sz w:val="28"/>
          <w:szCs w:val="28"/>
          <w:lang w:eastAsia="en-US"/>
        </w:rPr>
        <w:t xml:space="preserve">інформаційно-аналітична підтримка, яка є основою для прийняття системних, обґрунтованих, зважених і адекватних ситуації управлінських  рішень, які дозволять сформувати </w:t>
      </w:r>
      <w:r w:rsidRPr="00FB084E">
        <w:rPr>
          <w:rFonts w:eastAsiaTheme="minorHAnsi"/>
          <w:bCs/>
          <w:sz w:val="28"/>
          <w:szCs w:val="28"/>
          <w:lang w:eastAsia="en-US"/>
        </w:rPr>
        <w:t>інвестиційну стратегію ТОВ «ПРОСПЕРІТІ ЛЕНД»</w:t>
      </w:r>
      <w:r w:rsidRPr="00FB084E">
        <w:rPr>
          <w:rFonts w:eastAsiaTheme="minorHAnsi"/>
          <w:sz w:val="28"/>
          <w:szCs w:val="28"/>
          <w:lang w:eastAsia="en-US"/>
        </w:rPr>
        <w:t xml:space="preserve">. </w:t>
      </w:r>
    </w:p>
    <w:p w:rsidR="00FB084E" w:rsidRPr="00FB084E" w:rsidRDefault="00FB084E" w:rsidP="00FB084E">
      <w:pPr>
        <w:spacing w:line="360" w:lineRule="auto"/>
        <w:ind w:firstLine="709"/>
        <w:jc w:val="both"/>
        <w:rPr>
          <w:rFonts w:eastAsia="TimesNewRoman" w:cstheme="minorBidi"/>
          <w:sz w:val="28"/>
          <w:szCs w:val="28"/>
          <w:lang w:eastAsia="en-US"/>
        </w:rPr>
      </w:pPr>
      <w:r w:rsidRPr="00FB084E">
        <w:rPr>
          <w:rFonts w:eastAsia="TimesNewRoman" w:cstheme="minorBidi"/>
          <w:sz w:val="28"/>
          <w:szCs w:val="28"/>
          <w:lang w:eastAsia="en-US"/>
        </w:rPr>
        <w:t>Ефективна внутрішньогосподарська інформаційно-аналітичне підтримка</w:t>
      </w:r>
      <w:r w:rsidRPr="00FB084E">
        <w:rPr>
          <w:rFonts w:eastAsiaTheme="minorHAnsi"/>
          <w:bCs/>
          <w:sz w:val="28"/>
          <w:szCs w:val="28"/>
          <w:lang w:eastAsia="en-US"/>
        </w:rPr>
        <w:t xml:space="preserve"> ТОВ «ПРОСПЕРІТІ ЛЕНД»</w:t>
      </w:r>
      <w:r w:rsidRPr="00FB084E">
        <w:rPr>
          <w:rFonts w:eastAsia="TimesNewRoman" w:cstheme="minorBidi"/>
          <w:sz w:val="28"/>
          <w:szCs w:val="28"/>
          <w:lang w:eastAsia="en-US"/>
        </w:rPr>
        <w:t xml:space="preserve">, яка складає базис реалізації функцій стратегічного управління на </w:t>
      </w:r>
      <w:r w:rsidRPr="00FB084E">
        <w:rPr>
          <w:rFonts w:eastAsiaTheme="minorHAnsi"/>
          <w:bCs/>
          <w:sz w:val="28"/>
          <w:szCs w:val="28"/>
          <w:lang w:eastAsia="en-US"/>
        </w:rPr>
        <w:t>ТОВ «ПРОСПЕРІТІ ЛЕНД»</w:t>
      </w:r>
      <w:r w:rsidRPr="00FB084E">
        <w:rPr>
          <w:rFonts w:eastAsia="TimesNewRoman" w:cstheme="minorBidi"/>
          <w:sz w:val="28"/>
          <w:szCs w:val="28"/>
          <w:lang w:eastAsia="en-US"/>
        </w:rPr>
        <w:t xml:space="preserve">, характеризується як найважливіший інструмент формування, як  всієї системи управління на підприємствів, так і системи управління на інших рівнях </w:t>
      </w:r>
      <w:r w:rsidRPr="00FB084E">
        <w:rPr>
          <w:rFonts w:eastAsiaTheme="minorHAnsi"/>
          <w:bCs/>
          <w:sz w:val="28"/>
          <w:szCs w:val="28"/>
          <w:lang w:eastAsia="en-US"/>
        </w:rPr>
        <w:t>ТОВ «ПРОСПЕРІТІ ЛЕНД»</w:t>
      </w:r>
      <w:r w:rsidRPr="00FB084E">
        <w:rPr>
          <w:rFonts w:eastAsia="TimesNewRoman" w:cstheme="minorBidi"/>
          <w:sz w:val="28"/>
          <w:szCs w:val="28"/>
          <w:lang w:eastAsia="en-US"/>
        </w:rPr>
        <w:t>.</w:t>
      </w:r>
    </w:p>
    <w:p w:rsidR="00FB084E" w:rsidRPr="00FB084E" w:rsidRDefault="00FB084E" w:rsidP="00FB084E">
      <w:pPr>
        <w:spacing w:line="360" w:lineRule="auto"/>
        <w:ind w:firstLine="709"/>
        <w:jc w:val="both"/>
        <w:rPr>
          <w:sz w:val="28"/>
          <w:szCs w:val="28"/>
        </w:rPr>
      </w:pPr>
      <w:r w:rsidRPr="00FB084E">
        <w:rPr>
          <w:sz w:val="28"/>
          <w:szCs w:val="28"/>
        </w:rPr>
        <w:t xml:space="preserve">На рис. 3.3 запропонована система інформаційно-аналітичної підтримки  </w:t>
      </w:r>
      <w:r w:rsidRPr="00FB084E">
        <w:rPr>
          <w:rFonts w:eastAsiaTheme="minorHAnsi"/>
          <w:sz w:val="28"/>
          <w:szCs w:val="28"/>
          <w:lang w:eastAsia="en-US"/>
        </w:rPr>
        <w:t xml:space="preserve">забезпечення та формуванні </w:t>
      </w:r>
      <w:r w:rsidRPr="00FB084E">
        <w:rPr>
          <w:rFonts w:eastAsiaTheme="minorHAnsi"/>
          <w:bCs/>
          <w:sz w:val="28"/>
          <w:szCs w:val="28"/>
          <w:lang w:eastAsia="en-US"/>
        </w:rPr>
        <w:t>інвестиційної стратегії ТОВ «ПРОСПЕРІТІ ЛЕНД»</w:t>
      </w:r>
      <w:r w:rsidRPr="00FB084E">
        <w:rPr>
          <w:rFonts w:eastAsiaTheme="minorHAnsi"/>
          <w:sz w:val="28"/>
          <w:szCs w:val="28"/>
          <w:lang w:eastAsia="en-US"/>
        </w:rPr>
        <w:t xml:space="preserve">. </w:t>
      </w:r>
      <w:r w:rsidRPr="00FB084E">
        <w:rPr>
          <w:sz w:val="28"/>
          <w:szCs w:val="28"/>
        </w:rPr>
        <w:t xml:space="preserve"> </w:t>
      </w:r>
    </w:p>
    <w:p w:rsidR="00FB084E" w:rsidRPr="00FB084E" w:rsidRDefault="00FB084E" w:rsidP="00FB084E">
      <w:pPr>
        <w:spacing w:line="360" w:lineRule="auto"/>
        <w:ind w:firstLine="709"/>
        <w:jc w:val="both"/>
        <w:rPr>
          <w:sz w:val="28"/>
          <w:szCs w:val="28"/>
        </w:rPr>
      </w:pPr>
      <w:r w:rsidRPr="00FB084E">
        <w:rPr>
          <w:sz w:val="28"/>
          <w:szCs w:val="28"/>
        </w:rPr>
        <w:t xml:space="preserve">Ефективність формування та реалізації управлінських  рішень у процесі </w:t>
      </w:r>
      <w:r w:rsidRPr="00FB084E">
        <w:rPr>
          <w:rFonts w:eastAsiaTheme="minorHAnsi"/>
          <w:sz w:val="28"/>
          <w:szCs w:val="28"/>
          <w:lang w:eastAsia="en-US"/>
        </w:rPr>
        <w:t xml:space="preserve">забезпечення та формуванні </w:t>
      </w:r>
      <w:r w:rsidRPr="00FB084E">
        <w:rPr>
          <w:rFonts w:eastAsiaTheme="minorHAnsi"/>
          <w:bCs/>
          <w:sz w:val="28"/>
          <w:szCs w:val="28"/>
          <w:lang w:eastAsia="en-US"/>
        </w:rPr>
        <w:t xml:space="preserve">інвестиційної стратегії ТОВ «ПРОСПЕРІТІ ЛЕНД» </w:t>
      </w:r>
      <w:r w:rsidRPr="00FB084E">
        <w:rPr>
          <w:sz w:val="28"/>
          <w:szCs w:val="28"/>
        </w:rPr>
        <w:t>напряму залежить від якості інформаційно-аналітичної підтримки системи менеджменту на підприємстві.</w:t>
      </w:r>
    </w:p>
    <w:p w:rsidR="00FB084E" w:rsidRPr="00FB084E" w:rsidRDefault="00FB084E" w:rsidP="00FB084E">
      <w:pPr>
        <w:spacing w:line="360" w:lineRule="auto"/>
        <w:ind w:firstLine="709"/>
        <w:jc w:val="both"/>
        <w:rPr>
          <w:sz w:val="28"/>
          <w:szCs w:val="28"/>
        </w:rPr>
      </w:pPr>
      <w:r w:rsidRPr="00FB084E">
        <w:rPr>
          <w:sz w:val="28"/>
          <w:szCs w:val="28"/>
        </w:rPr>
        <w:t xml:space="preserve">Відмітимо, що інвестиційна стратегія </w:t>
      </w:r>
      <w:r w:rsidRPr="00FB084E">
        <w:rPr>
          <w:rFonts w:eastAsiaTheme="minorHAnsi"/>
          <w:bCs/>
          <w:sz w:val="28"/>
          <w:szCs w:val="28"/>
          <w:lang w:eastAsia="en-US"/>
        </w:rPr>
        <w:t xml:space="preserve">ТОВ «ПРОСПЕРІТІ ЛЕНД» </w:t>
      </w:r>
      <w:r w:rsidRPr="00FB084E">
        <w:rPr>
          <w:sz w:val="28"/>
          <w:szCs w:val="28"/>
        </w:rPr>
        <w:t xml:space="preserve">повинна відбивати його специфіку діяльності, порівняльні переваги, а також можливості, що виникають у результаті трансформаційних змін в національному макроекономічному середовищі. </w:t>
      </w:r>
    </w:p>
    <w:p w:rsidR="00FB084E" w:rsidRPr="00FB084E" w:rsidRDefault="00FB084E" w:rsidP="00FB084E">
      <w:pPr>
        <w:spacing w:line="360" w:lineRule="auto"/>
        <w:ind w:firstLine="709"/>
        <w:jc w:val="both"/>
        <w:rPr>
          <w:rFonts w:eastAsiaTheme="minorHAnsi"/>
          <w:bCs/>
          <w:sz w:val="28"/>
          <w:szCs w:val="28"/>
          <w:lang w:eastAsia="en-US"/>
        </w:rPr>
      </w:pPr>
      <w:r w:rsidRPr="00FB084E">
        <w:rPr>
          <w:sz w:val="28"/>
          <w:szCs w:val="28"/>
        </w:rPr>
        <w:t>Актуальність розробки інвестиційної стратегії</w:t>
      </w:r>
      <w:r w:rsidRPr="00FB084E">
        <w:rPr>
          <w:rFonts w:eastAsiaTheme="minorHAnsi"/>
          <w:bCs/>
          <w:sz w:val="28"/>
          <w:szCs w:val="28"/>
          <w:lang w:eastAsia="en-US"/>
        </w:rPr>
        <w:t xml:space="preserve"> ТОВ «ПРОСПЕРІТІ ЛЕНД» </w:t>
      </w:r>
      <w:r w:rsidRPr="00FB084E">
        <w:rPr>
          <w:sz w:val="28"/>
          <w:szCs w:val="28"/>
        </w:rPr>
        <w:t xml:space="preserve">визначає кардинальна зміна цілей його операційної діяльності, що </w:t>
      </w:r>
      <w:r w:rsidRPr="00FB084E">
        <w:rPr>
          <w:sz w:val="28"/>
          <w:szCs w:val="28"/>
        </w:rPr>
        <w:lastRenderedPageBreak/>
        <w:t xml:space="preserve">пов’язано з новими комерційними можливостям, що відкриваються. Реалізація таких цілей вимагає зміни у господарській системі </w:t>
      </w:r>
      <w:r w:rsidRPr="00FB084E">
        <w:rPr>
          <w:rFonts w:eastAsiaTheme="minorHAnsi"/>
          <w:bCs/>
          <w:sz w:val="28"/>
          <w:szCs w:val="28"/>
          <w:lang w:eastAsia="en-US"/>
        </w:rPr>
        <w:t>ТОВ «ПРОСПЕРІТІ ЛЕНД» та впровадження інноваційної складової, яка вимагає відповідного інвестиційного забезпечення.</w:t>
      </w:r>
    </w:p>
    <w:p w:rsidR="00FB084E" w:rsidRPr="00FB084E" w:rsidRDefault="0020002B" w:rsidP="00FB084E">
      <w:pPr>
        <w:spacing w:after="200" w:line="276" w:lineRule="auto"/>
        <w:rPr>
          <w:rFonts w:asciiTheme="minorHAnsi" w:eastAsiaTheme="minorHAnsi" w:hAnsiTheme="minorHAnsi" w:cstheme="minorBidi"/>
          <w:sz w:val="22"/>
          <w:szCs w:val="22"/>
          <w:lang w:eastAsia="en-US"/>
        </w:rPr>
      </w:pPr>
      <w:r w:rsidRPr="0020002B">
        <w:rPr>
          <w:rFonts w:asciiTheme="minorHAnsi" w:eastAsiaTheme="minorHAnsi" w:hAnsiTheme="minorHAnsi" w:cstheme="minorBidi"/>
          <w:sz w:val="22"/>
          <w:szCs w:val="22"/>
          <w:lang w:eastAsia="en-US"/>
        </w:rPr>
      </w:r>
      <w:r>
        <w:rPr>
          <w:rFonts w:asciiTheme="minorHAnsi" w:eastAsiaTheme="minorHAnsi" w:hAnsiTheme="minorHAnsi" w:cstheme="minorBidi"/>
          <w:sz w:val="22"/>
          <w:szCs w:val="22"/>
          <w:lang w:eastAsia="en-US"/>
        </w:rPr>
        <w:pict>
          <v:group id="_x0000_s1195" editas="canvas" style="width:460.2pt;height:477.3pt;mso-position-horizontal-relative:char;mso-position-vertical-relative:line" coordorigin="1968,3016" coordsize="7084,7347">
            <o:lock v:ext="edit" aspectratio="t"/>
            <v:shape id="_x0000_s1196" type="#_x0000_t75" style="position:absolute;left:1968;top:3016;width:7084;height:7347" o:preferrelative="f">
              <v:fill o:detectmouseclick="t"/>
              <v:path o:extrusionok="t" o:connecttype="none"/>
              <o:lock v:ext="edit" text="t"/>
            </v:shape>
            <v:shapetype id="_x0000_t109" coordsize="21600,21600" o:spt="109" path="m,l,21600r21600,l21600,xe">
              <v:stroke joinstyle="miter"/>
              <v:path gradientshapeok="t" o:connecttype="rect"/>
            </v:shapetype>
            <v:shape id="_x0000_s1197" type="#_x0000_t109" style="position:absolute;left:2137;top:3150;width:6576;height:7084">
              <v:stroke dashstyle="longDashDotDot"/>
            </v:shape>
            <v:shape id="_x0000_s1198" type="#_x0000_t109" style="position:absolute;left:2426;top:8987;width:2814;height:978">
              <v:stroke dashstyle="dash"/>
            </v:shape>
            <v:shape id="_x0000_s1199" type="#_x0000_t16" style="position:absolute;left:2321;top:3216;width:6253;height:939" fillcolor="white [3212]">
              <v:textbox>
                <w:txbxContent>
                  <w:p w:rsidR="00146218" w:rsidRPr="00E0325B" w:rsidRDefault="00146218" w:rsidP="00FB084E">
                    <w:pPr>
                      <w:jc w:val="center"/>
                    </w:pPr>
                    <w:r>
                      <w:t>І</w:t>
                    </w:r>
                    <w:r w:rsidRPr="00E0325B">
                      <w:t xml:space="preserve">нформаційно-аналітичної підтримки  </w:t>
                    </w:r>
                    <w:r w:rsidRPr="00BC07A7">
                      <w:t xml:space="preserve">забезпечення та формуванні </w:t>
                    </w:r>
                    <w:r w:rsidRPr="00BC07A7">
                      <w:rPr>
                        <w:bCs/>
                      </w:rPr>
                      <w:t>інвестиційної стратегії ТОВ «ПРОСПЕРІТІ ЛЕНД»</w:t>
                    </w:r>
                    <w:r w:rsidRPr="00BC07A7">
                      <w:t xml:space="preserve">   </w:t>
                    </w:r>
                  </w:p>
                </w:txbxContent>
              </v:textbox>
            </v:shape>
            <v:rect id="_x0000_s1200" style="position:absolute;left:2426;top:4240;width:2980;height:508" fillcolor="white [3212]">
              <v:textbox>
                <w:txbxContent>
                  <w:p w:rsidR="00146218" w:rsidRPr="00E0325B" w:rsidRDefault="00146218" w:rsidP="00FB084E">
                    <w:pPr>
                      <w:jc w:val="center"/>
                    </w:pPr>
                    <w:r w:rsidRPr="00E0325B">
                      <w:t>Інформаційна складова</w:t>
                    </w:r>
                    <w:r>
                      <w:t xml:space="preserve"> підтримки інвестиційної стратегії</w:t>
                    </w:r>
                  </w:p>
                </w:txbxContent>
              </v:textbox>
            </v:rect>
            <v:rect id="_x0000_s1201" style="position:absolute;left:2482;top:9060;width:1271;height:448" fillcolor="white [3212]">
              <v:textbox>
                <w:txbxContent>
                  <w:p w:rsidR="00146218" w:rsidRPr="00207622" w:rsidRDefault="00146218" w:rsidP="00FB084E">
                    <w:pPr>
                      <w:jc w:val="center"/>
                      <w:rPr>
                        <w:sz w:val="20"/>
                        <w:szCs w:val="20"/>
                      </w:rPr>
                    </w:pPr>
                    <w:r w:rsidRPr="00207622">
                      <w:rPr>
                        <w:sz w:val="20"/>
                        <w:szCs w:val="20"/>
                      </w:rPr>
                      <w:t xml:space="preserve">Нормативно-довідкова  </w:t>
                    </w:r>
                  </w:p>
                </w:txbxContent>
              </v:textbox>
            </v:rect>
            <v:rect id="_x0000_s1202" style="position:absolute;left:5708;top:4803;width:2801;height:600" fillcolor="white [3212]">
              <v:textbox>
                <w:txbxContent>
                  <w:p w:rsidR="00146218" w:rsidRPr="00855305" w:rsidRDefault="00146218" w:rsidP="00FB084E">
                    <w:pPr>
                      <w:jc w:val="center"/>
                    </w:pPr>
                    <w:r>
                      <w:t>Кількісні та якісні результати підтримки</w:t>
                    </w:r>
                  </w:p>
                </w:txbxContent>
              </v:textbox>
            </v:rect>
            <v:rect id="_x0000_s1203" style="position:absolute;left:5532;top:4240;width:3042;height:508" fillcolor="white [3212]">
              <v:textbox>
                <w:txbxContent>
                  <w:p w:rsidR="00146218" w:rsidRPr="00E0325B" w:rsidRDefault="00146218" w:rsidP="00FB084E">
                    <w:pPr>
                      <w:jc w:val="center"/>
                    </w:pPr>
                    <w:r>
                      <w:t xml:space="preserve">Аналітична </w:t>
                    </w:r>
                    <w:r w:rsidRPr="00E0325B">
                      <w:t>складова</w:t>
                    </w:r>
                    <w:r w:rsidRPr="00BC07A7">
                      <w:t xml:space="preserve"> </w:t>
                    </w:r>
                    <w:r>
                      <w:t>підтримки інвестиційної стратегії</w:t>
                    </w:r>
                  </w:p>
                  <w:p w:rsidR="00146218" w:rsidRPr="00E0325B" w:rsidRDefault="00146218" w:rsidP="00FB084E">
                    <w:pPr>
                      <w:jc w:val="center"/>
                    </w:pPr>
                  </w:p>
                </w:txbxContent>
              </v:textbox>
            </v:rect>
            <v:shape id="_x0000_s1204" type="#_x0000_t16" style="position:absolute;left:6272;top:5523;width:2237;height:370">
              <v:textbox>
                <w:txbxContent>
                  <w:p w:rsidR="00146218" w:rsidRPr="00CA35D6" w:rsidRDefault="00146218" w:rsidP="00FB084E">
                    <w:pPr>
                      <w:jc w:val="center"/>
                      <w:rPr>
                        <w:sz w:val="20"/>
                        <w:szCs w:val="20"/>
                      </w:rPr>
                    </w:pPr>
                    <w:r>
                      <w:rPr>
                        <w:sz w:val="20"/>
                        <w:szCs w:val="20"/>
                      </w:rPr>
                      <w:t xml:space="preserve">Стратегічна оцінка </w:t>
                    </w:r>
                  </w:p>
                </w:txbxContent>
              </v:textbox>
              <o:callout v:ext="edit" minusy="t"/>
            </v:shape>
            <v:shape id="_x0000_s1205" type="#_x0000_t16" style="position:absolute;left:6272;top:6077;width:2237;height:368">
              <v:textbox>
                <w:txbxContent>
                  <w:p w:rsidR="00146218" w:rsidRPr="00CA35D6" w:rsidRDefault="00146218" w:rsidP="00FB084E">
                    <w:pPr>
                      <w:jc w:val="center"/>
                      <w:rPr>
                        <w:sz w:val="20"/>
                        <w:szCs w:val="20"/>
                      </w:rPr>
                    </w:pPr>
                    <w:r>
                      <w:rPr>
                        <w:sz w:val="20"/>
                        <w:szCs w:val="20"/>
                      </w:rPr>
                      <w:t>Тактичного оцінка</w:t>
                    </w:r>
                  </w:p>
                </w:txbxContent>
              </v:textbox>
              <o:callout v:ext="edit" minusy="t"/>
            </v:shape>
            <v:shape id="_x0000_s1206" type="#_x0000_t16" style="position:absolute;left:6272;top:6630;width:2237;height:369">
              <v:textbox>
                <w:txbxContent>
                  <w:p w:rsidR="00146218" w:rsidRPr="00CA35D6" w:rsidRDefault="00146218" w:rsidP="00FB084E">
                    <w:pPr>
                      <w:jc w:val="center"/>
                      <w:rPr>
                        <w:sz w:val="20"/>
                        <w:szCs w:val="20"/>
                      </w:rPr>
                    </w:pPr>
                    <w:r>
                      <w:rPr>
                        <w:sz w:val="20"/>
                        <w:szCs w:val="20"/>
                      </w:rPr>
                      <w:t>Оперативного оцінка</w:t>
                    </w:r>
                  </w:p>
                </w:txbxContent>
              </v:textbox>
              <o:callout v:ext="edit" minusy="t"/>
            </v:shape>
            <v:shape id="_x0000_s1207" type="#_x0000_t16" style="position:absolute;left:6273;top:7183;width:2236;height:368">
              <v:textbox style="mso-next-textbox:#_x0000_s1207">
                <w:txbxContent>
                  <w:p w:rsidR="00146218" w:rsidRPr="00CA35D6" w:rsidRDefault="00146218" w:rsidP="00FB084E">
                    <w:pPr>
                      <w:jc w:val="center"/>
                      <w:rPr>
                        <w:sz w:val="20"/>
                        <w:szCs w:val="20"/>
                      </w:rPr>
                    </w:pPr>
                    <w:r>
                      <w:rPr>
                        <w:sz w:val="20"/>
                        <w:szCs w:val="20"/>
                      </w:rPr>
                      <w:t>Управлінського  оцінка</w:t>
                    </w:r>
                  </w:p>
                </w:txbxContent>
              </v:textbox>
              <o:callout v:ext="edit" minusy="t"/>
            </v:shape>
            <v:shape id="_x0000_s1208" type="#_x0000_t16" style="position:absolute;left:6273;top:7641;width:2236;height:367">
              <v:textbox>
                <w:txbxContent>
                  <w:p w:rsidR="00146218" w:rsidRPr="00CA35D6" w:rsidRDefault="00146218" w:rsidP="00FB084E">
                    <w:pPr>
                      <w:jc w:val="center"/>
                      <w:rPr>
                        <w:sz w:val="20"/>
                        <w:szCs w:val="20"/>
                      </w:rPr>
                    </w:pPr>
                    <w:r>
                      <w:rPr>
                        <w:sz w:val="20"/>
                        <w:szCs w:val="20"/>
                      </w:rPr>
                      <w:t>Фінансового оцінка</w:t>
                    </w:r>
                  </w:p>
                </w:txbxContent>
              </v:textbox>
              <o:callout v:ext="edit" minusy="t"/>
            </v:shape>
            <v:shape id="_x0000_s1209" type="#_x0000_t16" style="position:absolute;left:6273;top:8193;width:2236;height:664">
              <v:textbox style="mso-next-textbox:#_x0000_s1209">
                <w:txbxContent>
                  <w:p w:rsidR="00146218" w:rsidRPr="00CA35D6" w:rsidRDefault="00146218" w:rsidP="00FB084E">
                    <w:pPr>
                      <w:jc w:val="center"/>
                      <w:rPr>
                        <w:sz w:val="20"/>
                        <w:szCs w:val="20"/>
                      </w:rPr>
                    </w:pPr>
                    <w:r>
                      <w:rPr>
                        <w:sz w:val="20"/>
                        <w:szCs w:val="20"/>
                      </w:rPr>
                      <w:t>Оцінка інвестиційної діяльності підприємства</w:t>
                    </w:r>
                  </w:p>
                </w:txbxContent>
              </v:textbox>
              <o:callout v:ext="edit" minusy="t"/>
            </v:shape>
            <v:rect id="_x0000_s1210" style="position:absolute;left:2321;top:4803;width:2702;height:600" fillcolor="white [3212]">
              <v:textbox>
                <w:txbxContent>
                  <w:p w:rsidR="00146218" w:rsidRPr="00855305" w:rsidRDefault="00146218" w:rsidP="00FB084E">
                    <w:pPr>
                      <w:jc w:val="center"/>
                    </w:pPr>
                    <w:r>
                      <w:t>Кількісне та якісне спрямування підтримки</w:t>
                    </w:r>
                  </w:p>
                </w:txbxContent>
              </v:textbox>
            </v:rect>
            <v:shape id="_x0000_s1211" type="#_x0000_t16" style="position:absolute;left:2426;top:5523;width:2237;height:369">
              <v:textbox>
                <w:txbxContent>
                  <w:p w:rsidR="00146218" w:rsidRPr="00207622" w:rsidRDefault="00146218" w:rsidP="00FB084E">
                    <w:pPr>
                      <w:jc w:val="center"/>
                      <w:rPr>
                        <w:sz w:val="20"/>
                        <w:szCs w:val="20"/>
                      </w:rPr>
                    </w:pPr>
                    <w:r>
                      <w:rPr>
                        <w:sz w:val="20"/>
                        <w:szCs w:val="20"/>
                      </w:rPr>
                      <w:t>Аналітична</w:t>
                    </w:r>
                    <w:r w:rsidRPr="00207622">
                      <w:rPr>
                        <w:sz w:val="20"/>
                        <w:szCs w:val="20"/>
                      </w:rPr>
                      <w:t xml:space="preserve">   інформація</w:t>
                    </w:r>
                  </w:p>
                </w:txbxContent>
              </v:textbox>
              <o:callout v:ext="edit" minusy="t"/>
            </v:shape>
            <v:shape id="_x0000_s1212" type="#_x0000_t16" style="position:absolute;left:2334;top:6076;width:2238;height:369">
              <v:textbox>
                <w:txbxContent>
                  <w:p w:rsidR="00146218" w:rsidRPr="00CA35D6" w:rsidRDefault="00146218" w:rsidP="00FB084E">
                    <w:pPr>
                      <w:jc w:val="center"/>
                      <w:rPr>
                        <w:sz w:val="20"/>
                        <w:szCs w:val="20"/>
                      </w:rPr>
                    </w:pPr>
                    <w:r>
                      <w:rPr>
                        <w:sz w:val="20"/>
                        <w:szCs w:val="20"/>
                      </w:rPr>
                      <w:t>Технологічна</w:t>
                    </w:r>
                    <w:r w:rsidRPr="00207622">
                      <w:rPr>
                        <w:sz w:val="20"/>
                        <w:szCs w:val="20"/>
                      </w:rPr>
                      <w:t xml:space="preserve"> інформація</w:t>
                    </w:r>
                  </w:p>
                </w:txbxContent>
              </v:textbox>
              <o:callout v:ext="edit" minusy="t"/>
            </v:shape>
            <v:shape id="_x0000_s1213" type="#_x0000_t16" style="position:absolute;left:2426;top:6630;width:2237;height:368">
              <v:textbox>
                <w:txbxContent>
                  <w:p w:rsidR="00146218" w:rsidRPr="00CA35D6" w:rsidRDefault="00146218" w:rsidP="00FB084E">
                    <w:pPr>
                      <w:jc w:val="center"/>
                      <w:rPr>
                        <w:sz w:val="20"/>
                        <w:szCs w:val="20"/>
                      </w:rPr>
                    </w:pPr>
                    <w:r>
                      <w:rPr>
                        <w:sz w:val="20"/>
                        <w:szCs w:val="20"/>
                      </w:rPr>
                      <w:t xml:space="preserve">Синтетична </w:t>
                    </w:r>
                    <w:r w:rsidRPr="00207622">
                      <w:rPr>
                        <w:sz w:val="20"/>
                        <w:szCs w:val="20"/>
                      </w:rPr>
                      <w:t xml:space="preserve"> інформація</w:t>
                    </w:r>
                  </w:p>
                </w:txbxContent>
              </v:textbox>
              <o:callout v:ext="edit" minusy="t"/>
            </v:shape>
            <v:shape id="_x0000_s1214" type="#_x0000_t16" style="position:absolute;left:2426;top:7183;width:2237;height:368">
              <v:textbox style="mso-next-textbox:#_x0000_s1214">
                <w:txbxContent>
                  <w:p w:rsidR="00146218" w:rsidRPr="00CA35D6" w:rsidRDefault="00146218" w:rsidP="00FB084E">
                    <w:pPr>
                      <w:jc w:val="center"/>
                      <w:rPr>
                        <w:sz w:val="20"/>
                        <w:szCs w:val="20"/>
                      </w:rPr>
                    </w:pPr>
                    <w:r w:rsidRPr="00207622">
                      <w:rPr>
                        <w:sz w:val="20"/>
                        <w:szCs w:val="20"/>
                      </w:rPr>
                      <w:t>Планова  інформація</w:t>
                    </w:r>
                  </w:p>
                </w:txbxContent>
              </v:textbox>
              <o:callout v:ext="edit" minusy="t"/>
            </v:shape>
            <v:shape id="_x0000_s1215" type="#_x0000_t16" style="position:absolute;left:2426;top:7641;width:2237;height:367">
              <v:textbox>
                <w:txbxContent>
                  <w:p w:rsidR="00146218" w:rsidRPr="00CA35D6" w:rsidRDefault="00146218" w:rsidP="00FB084E">
                    <w:pPr>
                      <w:jc w:val="center"/>
                      <w:rPr>
                        <w:sz w:val="20"/>
                        <w:szCs w:val="20"/>
                      </w:rPr>
                    </w:pPr>
                    <w:r>
                      <w:rPr>
                        <w:sz w:val="20"/>
                        <w:szCs w:val="20"/>
                      </w:rPr>
                      <w:t>Прогнозна</w:t>
                    </w:r>
                    <w:r w:rsidRPr="00207622">
                      <w:rPr>
                        <w:sz w:val="20"/>
                        <w:szCs w:val="20"/>
                      </w:rPr>
                      <w:t xml:space="preserve">  інформація</w:t>
                    </w:r>
                  </w:p>
                </w:txbxContent>
              </v:textbox>
              <o:callout v:ext="edit" minusy="t"/>
            </v:shape>
            <v:shape id="_x0000_s1216" type="#_x0000_t16" style="position:absolute;left:2426;top:8138;width:2237;height:664">
              <v:textbox style="mso-next-textbox:#_x0000_s1216">
                <w:txbxContent>
                  <w:p w:rsidR="00146218" w:rsidRPr="00CA35D6" w:rsidRDefault="00146218" w:rsidP="00FB084E">
                    <w:pPr>
                      <w:jc w:val="center"/>
                      <w:rPr>
                        <w:sz w:val="20"/>
                        <w:szCs w:val="20"/>
                      </w:rPr>
                    </w:pPr>
                    <w:r w:rsidRPr="00207622">
                      <w:rPr>
                        <w:sz w:val="20"/>
                        <w:szCs w:val="20"/>
                      </w:rPr>
                      <w:t>Нормативно-правова інформація</w:t>
                    </w:r>
                  </w:p>
                </w:txbxContent>
              </v:textbox>
              <o:callout v:ext="edit" minusy="t"/>
            </v:shape>
            <v:rect id="_x0000_s1217" style="position:absolute;left:3886;top:9062;width:1272;height:446" fillcolor="white [3212]">
              <v:textbox>
                <w:txbxContent>
                  <w:p w:rsidR="00146218" w:rsidRPr="00207622" w:rsidRDefault="00146218" w:rsidP="00FB084E">
                    <w:pPr>
                      <w:jc w:val="center"/>
                      <w:rPr>
                        <w:sz w:val="20"/>
                        <w:szCs w:val="20"/>
                      </w:rPr>
                    </w:pPr>
                    <w:r w:rsidRPr="00207622">
                      <w:rPr>
                        <w:sz w:val="20"/>
                        <w:szCs w:val="20"/>
                      </w:rPr>
                      <w:t xml:space="preserve">Нормативно-технологічна  </w:t>
                    </w:r>
                  </w:p>
                </w:txbxContent>
              </v:textbox>
            </v:rect>
            <v:rect id="_x0000_s1218" style="position:absolute;left:2534;top:9578;width:2624;height:304" fillcolor="white [3212]">
              <v:textbox>
                <w:txbxContent>
                  <w:p w:rsidR="00146218" w:rsidRPr="00792CA1" w:rsidRDefault="00146218" w:rsidP="00FB084E">
                    <w:pPr>
                      <w:jc w:val="center"/>
                      <w:rPr>
                        <w:sz w:val="20"/>
                        <w:szCs w:val="20"/>
                      </w:rPr>
                    </w:pPr>
                    <w:r w:rsidRPr="00792CA1">
                      <w:rPr>
                        <w:sz w:val="20"/>
                        <w:szCs w:val="20"/>
                      </w:rPr>
                      <w:t xml:space="preserve">Комерційно-правова  </w:t>
                    </w:r>
                  </w:p>
                </w:txbxContent>
              </v:textbox>
            </v:rect>
            <v:shape id="_x0000_s1219" type="#_x0000_t113" style="position:absolute;left:5532;top:9208;width:2977;height:967" fillcolor="#f2f2f2 [3052]">
              <v:textbox>
                <w:txbxContent>
                  <w:p w:rsidR="00146218" w:rsidRPr="00207622" w:rsidRDefault="00146218" w:rsidP="00FB084E">
                    <w:pPr>
                      <w:jc w:val="center"/>
                    </w:pPr>
                    <w:r>
                      <w:t xml:space="preserve">Діагностична оцінка   діяльності </w:t>
                    </w:r>
                    <w:r w:rsidRPr="00BC07A7">
                      <w:rPr>
                        <w:bCs/>
                      </w:rPr>
                      <w:t>ТОВ «ПРОСПЕРІТІ ЛЕНД»</w:t>
                    </w:r>
                    <w:r w:rsidRPr="00BC07A7">
                      <w:t xml:space="preserve">   </w:t>
                    </w:r>
                  </w:p>
                </w:txbxContent>
              </v:textbox>
            </v:shape>
            <v:shape id="_x0000_s1220" type="#_x0000_t34" style="position:absolute;left:4571;top:5103;width:452;height:651;flip:x" o:connectortype="elbow" adj="-13247,-98312,208641">
              <v:stroke endarrow="block"/>
            </v:shape>
            <v:shape id="_x0000_s1221" type="#_x0000_t34" style="position:absolute;left:4663;top:5103;width:360;height:3284;flip:x" o:connectortype="elbow" adj="-16651,-19469,262253">
              <v:stroke endarrow="block"/>
            </v:shape>
            <v:shape id="_x0000_s1222" type="#_x0000_t34" style="position:absolute;left:4572;top:5103;width:451;height:1112;flip:x" o:connectortype="elbow" adj="-13270,-57530,208997">
              <v:stroke endarrow="block"/>
            </v:shape>
            <v:shape id="_x0000_s1223" type="#_x0000_t34" style="position:absolute;left:4571;top:5103;width:452;height:1757;flip:x" o:connectortype="elbow" adj="-13247,-36388,208641">
              <v:stroke endarrow="block"/>
            </v:shape>
            <v:shape id="_x0000_s1224" type="#_x0000_t34" style="position:absolute;left:4571;top:5103;width:452;height:2310;flip:x" o:connectortype="elbow" adj="-13247,-27682,208641">
              <v:stroke endarrow="block"/>
            </v:shape>
            <v:shape id="_x0000_s1225" type="#_x0000_t34" style="position:absolute;left:4572;top:5103;width:451;height:2767;flip:x" o:connectortype="elbow" adj="-13270,-23108,208997">
              <v:stroke endarrow="block"/>
            </v:shape>
            <v:shape id="_x0000_s1226" type="#_x0000_t34" style="position:absolute;left:5708;top:5103;width:565;height:3505;rotation:180;flip:x y" o:connectortype="elbow" adj="-10594,18242,193046">
              <v:stroke endarrow="block"/>
            </v:shape>
            <v:shape id="_x0000_s1227" type="#_x0000_t34" style="position:absolute;left:5708;top:5103;width:564;height:651;rotation:180;flip:x y" o:connectortype="elbow" adj="-10608,98196,193310">
              <v:stroke endarrow="block"/>
            </v:shape>
            <v:shape id="_x0000_s1228" type="#_x0000_t34" style="position:absolute;left:5708;top:5103;width:565;height:2767;rotation:180;flip:x y" o:connectortype="elbow" adj="-10594,23108,193046">
              <v:stroke endarrow="block"/>
            </v:shape>
            <v:shape id="_x0000_s1229" type="#_x0000_t34" style="position:absolute;left:5708;top:5103;width:564;height:1204;rotation:180;flip:x y" o:connectortype="elbow" adj="-10608,53116,193310">
              <v:stroke endarrow="block"/>
            </v:shape>
            <v:shape id="_x0000_s1230" type="#_x0000_t34" style="position:absolute;left:5708;top:5103;width:564;height:1757;rotation:180;flip:x y" o:connectortype="elbow" adj="-10608,36388,193310">
              <v:stroke endarrow="block"/>
            </v:shape>
            <v:shape id="_x0000_s1231" type="#_x0000_t34" style="position:absolute;left:5708;top:5103;width:565;height:2310;rotation:180;flip:x y" o:connectortype="elbow" adj="-10594,27682,193046">
              <v:stroke endarrow="block"/>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232" type="#_x0000_t68" style="position:absolute;left:5708;top:8608;width:271;height:600" fillcolor="#7f7f7f [1612]">
              <v:textbox style="layout-flow:vertical-ideographic"/>
            </v:shape>
            <v:shape id="_x0000_s1233" type="#_x0000_t67" style="position:absolute;left:3886;top:8802;width:403;height:185" fillcolor="#7f7f7f [1612]">
              <v:textbox style="layout-flow:vertical-ideographic"/>
            </v:shape>
            <w10:wrap type="none"/>
            <w10:anchorlock/>
          </v:group>
        </w:pict>
      </w:r>
    </w:p>
    <w:p w:rsidR="00FB084E" w:rsidRPr="00FB084E" w:rsidRDefault="00FB084E" w:rsidP="00FB084E">
      <w:pPr>
        <w:spacing w:line="360" w:lineRule="auto"/>
        <w:ind w:firstLine="709"/>
        <w:jc w:val="both"/>
        <w:rPr>
          <w:sz w:val="28"/>
          <w:szCs w:val="28"/>
        </w:rPr>
      </w:pPr>
      <w:r w:rsidRPr="00FB084E">
        <w:rPr>
          <w:sz w:val="28"/>
          <w:szCs w:val="28"/>
        </w:rPr>
        <w:t xml:space="preserve">Рис. 3.3. Система інформаційно-аналітичної підтримки  </w:t>
      </w:r>
      <w:r w:rsidRPr="00FB084E">
        <w:rPr>
          <w:rFonts w:eastAsiaTheme="minorHAnsi"/>
          <w:sz w:val="28"/>
          <w:szCs w:val="28"/>
          <w:lang w:eastAsia="en-US"/>
        </w:rPr>
        <w:t xml:space="preserve">забезпечення та формуванні </w:t>
      </w:r>
      <w:r w:rsidRPr="00FB084E">
        <w:rPr>
          <w:rFonts w:eastAsiaTheme="minorHAnsi"/>
          <w:bCs/>
          <w:sz w:val="28"/>
          <w:szCs w:val="28"/>
          <w:lang w:eastAsia="en-US"/>
        </w:rPr>
        <w:t>інвестиційної стратегії ТОВ «ПРОСПЕРІТІ ЛЕНД»</w:t>
      </w:r>
      <w:r w:rsidRPr="00FB084E">
        <w:rPr>
          <w:sz w:val="28"/>
          <w:szCs w:val="28"/>
        </w:rPr>
        <w:t xml:space="preserve">   </w:t>
      </w:r>
    </w:p>
    <w:p w:rsidR="00FB084E" w:rsidRPr="00FB084E" w:rsidRDefault="00FB084E" w:rsidP="00FB084E">
      <w:pPr>
        <w:spacing w:line="360" w:lineRule="auto"/>
        <w:ind w:firstLine="709"/>
        <w:jc w:val="both"/>
        <w:rPr>
          <w:rFonts w:eastAsiaTheme="minorHAnsi"/>
          <w:sz w:val="28"/>
          <w:szCs w:val="28"/>
          <w:lang w:eastAsia="en-US"/>
        </w:rPr>
      </w:pPr>
    </w:p>
    <w:p w:rsidR="00FB084E" w:rsidRPr="00FB084E" w:rsidRDefault="00FB084E" w:rsidP="00FB084E">
      <w:pPr>
        <w:spacing w:line="360" w:lineRule="auto"/>
        <w:ind w:firstLine="709"/>
        <w:jc w:val="both"/>
        <w:rPr>
          <w:sz w:val="28"/>
          <w:szCs w:val="28"/>
        </w:rPr>
      </w:pPr>
      <w:r w:rsidRPr="00FB084E">
        <w:rPr>
          <w:sz w:val="28"/>
          <w:szCs w:val="28"/>
        </w:rPr>
        <w:t xml:space="preserve">У цих умовах істотне зростання інвестиційної активності </w:t>
      </w:r>
      <w:r w:rsidRPr="00FB084E">
        <w:rPr>
          <w:rFonts w:eastAsiaTheme="minorHAnsi"/>
          <w:bCs/>
          <w:sz w:val="28"/>
          <w:szCs w:val="28"/>
          <w:lang w:eastAsia="en-US"/>
        </w:rPr>
        <w:t xml:space="preserve">ТОВ «ПРОСПЕРІТІ ЛЕНД» </w:t>
      </w:r>
      <w:r w:rsidRPr="00FB084E">
        <w:rPr>
          <w:sz w:val="28"/>
          <w:szCs w:val="28"/>
        </w:rPr>
        <w:t xml:space="preserve"> й диверсифікованість форм інвестиційної діяльності </w:t>
      </w:r>
      <w:r w:rsidRPr="00FB084E">
        <w:rPr>
          <w:rFonts w:eastAsiaTheme="minorHAnsi"/>
          <w:bCs/>
          <w:sz w:val="28"/>
          <w:szCs w:val="28"/>
          <w:lang w:eastAsia="en-US"/>
        </w:rPr>
        <w:lastRenderedPageBreak/>
        <w:t xml:space="preserve">ТОВ «ПРОСПЕРІТІ ЛЕНД» </w:t>
      </w:r>
      <w:r w:rsidRPr="00FB084E">
        <w:rPr>
          <w:sz w:val="28"/>
          <w:szCs w:val="28"/>
        </w:rPr>
        <w:t xml:space="preserve">повинні носити прогнозований характер, що забезпечується розробкою чітко сформульованої інвестиційної стратегії. Система управління інвестиційною стратегією </w:t>
      </w:r>
      <w:r w:rsidRPr="00FB084E">
        <w:rPr>
          <w:rFonts w:eastAsiaTheme="minorHAnsi"/>
          <w:bCs/>
          <w:sz w:val="28"/>
          <w:szCs w:val="28"/>
          <w:lang w:eastAsia="en-US"/>
        </w:rPr>
        <w:t xml:space="preserve">ТОВ «ПРОСПЕРІТІ ЛЕНД» </w:t>
      </w:r>
      <w:r w:rsidRPr="00FB084E">
        <w:rPr>
          <w:sz w:val="28"/>
          <w:szCs w:val="28"/>
        </w:rPr>
        <w:t>реалізує свою основну ціль та базові задачі шляхом здійснення певних функцій.. Дані функції поділяються на дві певні групи, які визначені комплексним змістом системи управління інвестиційною діяльністю</w:t>
      </w:r>
      <w:r w:rsidRPr="00FB084E">
        <w:rPr>
          <w:rFonts w:eastAsiaTheme="minorHAnsi"/>
          <w:bCs/>
          <w:sz w:val="28"/>
          <w:szCs w:val="28"/>
          <w:lang w:eastAsia="en-US"/>
        </w:rPr>
        <w:t xml:space="preserve"> на ТОВ «ПРОСПЕРІТІ ЛЕНД»</w:t>
      </w:r>
      <w:r w:rsidRPr="00FB084E">
        <w:rPr>
          <w:sz w:val="28"/>
          <w:szCs w:val="28"/>
        </w:rPr>
        <w:t xml:space="preserve">: </w:t>
      </w:r>
    </w:p>
    <w:p w:rsidR="00FB084E" w:rsidRPr="00FB084E" w:rsidRDefault="00FB084E" w:rsidP="00FB084E">
      <w:pPr>
        <w:numPr>
          <w:ilvl w:val="0"/>
          <w:numId w:val="37"/>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функції інвестиційного менеджменту ТОВ «ПРОСПЕРІТІ ЛЕНД» як управлінської системи, дані функції є складовими частинами процесу управління позазалежністю від виду діяльності ТОВ «ПРОСПЕРІТІ ЛЕНД», його організаційно-правової форми, розміру, форми власності, структури капіталу та ін., відмітимо, що в теорії управління дані функції характеризуються як загальні; </w:t>
      </w:r>
    </w:p>
    <w:p w:rsidR="00FB084E" w:rsidRPr="00FB084E" w:rsidRDefault="00FB084E" w:rsidP="00FB084E">
      <w:pPr>
        <w:numPr>
          <w:ilvl w:val="0"/>
          <w:numId w:val="37"/>
        </w:numPr>
        <w:spacing w:after="200" w:line="360" w:lineRule="auto"/>
        <w:ind w:left="0" w:firstLine="709"/>
        <w:contextualSpacing/>
        <w:jc w:val="both"/>
        <w:rPr>
          <w:rFonts w:eastAsiaTheme="minorHAnsi"/>
          <w:sz w:val="28"/>
          <w:szCs w:val="28"/>
          <w:lang w:eastAsia="en-US"/>
        </w:rPr>
      </w:pPr>
      <w:r w:rsidRPr="00FB084E">
        <w:rPr>
          <w:rFonts w:eastAsiaTheme="minorHAnsi"/>
          <w:sz w:val="28"/>
          <w:szCs w:val="28"/>
          <w:lang w:eastAsia="en-US"/>
        </w:rPr>
        <w:t xml:space="preserve">функції інвестиційного менеджменту ТОВ «ПРОСПЕРІТІ ЛЕНД» як спеціальної області управління підприємством, а склад цих функцій визначено конкретним об’єктом управлінської системи підприємства, відмітимо, що в теорія управління дані функції розглядаються як специфічні. </w:t>
      </w:r>
    </w:p>
    <w:p w:rsidR="00FB084E" w:rsidRPr="00FB084E" w:rsidRDefault="00FB084E" w:rsidP="00FB084E">
      <w:pPr>
        <w:spacing w:line="360" w:lineRule="auto"/>
        <w:ind w:firstLine="709"/>
        <w:jc w:val="both"/>
        <w:rPr>
          <w:sz w:val="28"/>
          <w:szCs w:val="28"/>
        </w:rPr>
      </w:pPr>
      <w:r w:rsidRPr="00FB084E">
        <w:rPr>
          <w:sz w:val="28"/>
          <w:szCs w:val="28"/>
        </w:rPr>
        <w:t xml:space="preserve">Управління інвестиційною діяльністю </w:t>
      </w:r>
      <w:r w:rsidRPr="00FB084E">
        <w:rPr>
          <w:rFonts w:eastAsiaTheme="minorHAnsi"/>
          <w:sz w:val="28"/>
          <w:szCs w:val="28"/>
          <w:lang w:eastAsia="en-US"/>
        </w:rPr>
        <w:t xml:space="preserve">ТОВ «ПРОСПЕРІТІ ЛЕНД» </w:t>
      </w:r>
      <w:r w:rsidRPr="00FB084E">
        <w:rPr>
          <w:sz w:val="28"/>
          <w:szCs w:val="28"/>
        </w:rPr>
        <w:t xml:space="preserve"> має кілька типових функцій, які визначаються метою реалізації інвестиційної стратегії підприємства. Інвестиційна стратегія </w:t>
      </w:r>
      <w:r w:rsidRPr="00FB084E">
        <w:rPr>
          <w:rFonts w:eastAsiaTheme="minorHAnsi"/>
          <w:sz w:val="28"/>
          <w:szCs w:val="28"/>
          <w:lang w:eastAsia="en-US"/>
        </w:rPr>
        <w:t xml:space="preserve">ТОВ «ПРОСПЕРІТІ ЛЕНД» повинна бути </w:t>
      </w:r>
      <w:r w:rsidRPr="00FB084E">
        <w:rPr>
          <w:sz w:val="28"/>
          <w:szCs w:val="28"/>
        </w:rPr>
        <w:t xml:space="preserve">завжди пов’язана з поточним станом підприємства, його діючою технічною, технологічною, фінансово-ресурсною  базою та здійснюваною фінансово-господарською діяльністю. Процес управління інвестиційною діяльністю на </w:t>
      </w:r>
      <w:r w:rsidRPr="00FB084E">
        <w:rPr>
          <w:rFonts w:eastAsiaTheme="minorHAnsi"/>
          <w:sz w:val="28"/>
          <w:szCs w:val="28"/>
          <w:lang w:eastAsia="en-US"/>
        </w:rPr>
        <w:t xml:space="preserve">ТОВ «ПРОСПЕРІТІ ЛЕНД» повинен </w:t>
      </w:r>
      <w:r w:rsidRPr="00FB084E">
        <w:rPr>
          <w:sz w:val="28"/>
          <w:szCs w:val="28"/>
        </w:rPr>
        <w:t xml:space="preserve">базуватися на певному механізмі. Механізм інвестиційного менеджменту діяльністю на </w:t>
      </w:r>
      <w:r w:rsidRPr="00FB084E">
        <w:rPr>
          <w:rFonts w:eastAsiaTheme="minorHAnsi"/>
          <w:sz w:val="28"/>
          <w:szCs w:val="28"/>
          <w:lang w:eastAsia="en-US"/>
        </w:rPr>
        <w:t xml:space="preserve">ТОВ «ПРОСПЕРІТІ ЛЕНД» </w:t>
      </w:r>
      <w:r w:rsidRPr="00FB084E">
        <w:rPr>
          <w:sz w:val="28"/>
          <w:szCs w:val="28"/>
        </w:rPr>
        <w:t xml:space="preserve">представляє собою систему основних елементів, що регулюють процес розробки і реалізації інвестиційних рішень на підприємстві. </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sz w:val="28"/>
          <w:szCs w:val="28"/>
          <w:lang w:eastAsia="en-US"/>
        </w:rPr>
        <w:t xml:space="preserve">Таким чином, </w:t>
      </w:r>
      <w:r w:rsidRPr="00FB084E">
        <w:rPr>
          <w:rFonts w:eastAsiaTheme="minorHAnsi"/>
          <w:bCs/>
          <w:color w:val="231F20"/>
          <w:sz w:val="28"/>
          <w:szCs w:val="28"/>
          <w:bdr w:val="none" w:sz="0" w:space="0" w:color="auto" w:frame="1"/>
          <w:lang w:eastAsia="en-US"/>
        </w:rPr>
        <w:t xml:space="preserve">інвестиційна стратегії ТОВ «ПРОСПЕРІТІ ЛЕНД» </w:t>
      </w:r>
      <w:r w:rsidRPr="00FB084E">
        <w:rPr>
          <w:rFonts w:eastAsiaTheme="minorHAnsi"/>
          <w:sz w:val="28"/>
          <w:szCs w:val="28"/>
          <w:lang w:eastAsia="en-US"/>
        </w:rPr>
        <w:t xml:space="preserve"> повинна бути спрямована на оптимальне використання можливостей </w:t>
      </w:r>
      <w:r w:rsidRPr="00FB084E">
        <w:rPr>
          <w:rFonts w:eastAsiaTheme="minorHAnsi"/>
          <w:sz w:val="28"/>
          <w:szCs w:val="28"/>
          <w:lang w:eastAsia="en-US"/>
        </w:rPr>
        <w:lastRenderedPageBreak/>
        <w:t xml:space="preserve">підприємства, стейкхолдерської  підтримки та запобігання помилкових дій, які можуть привести до зниження ефективності інвестиційної діяльності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w:t>
      </w:r>
    </w:p>
    <w:p w:rsidR="00FB084E" w:rsidRPr="00FB084E" w:rsidRDefault="00FB084E" w:rsidP="00FB084E">
      <w:pPr>
        <w:spacing w:line="360" w:lineRule="auto"/>
        <w:ind w:firstLine="709"/>
        <w:jc w:val="both"/>
        <w:rPr>
          <w:rFonts w:eastAsiaTheme="minorHAnsi"/>
          <w:sz w:val="28"/>
          <w:szCs w:val="28"/>
          <w:lang w:eastAsia="en-US"/>
        </w:rPr>
      </w:pPr>
      <w:r w:rsidRPr="00FB084E">
        <w:rPr>
          <w:rFonts w:eastAsiaTheme="minorHAnsi"/>
          <w:bCs/>
          <w:color w:val="231F20"/>
          <w:sz w:val="28"/>
          <w:szCs w:val="28"/>
          <w:bdr w:val="none" w:sz="0" w:space="0" w:color="auto" w:frame="1"/>
          <w:lang w:eastAsia="en-US"/>
        </w:rPr>
        <w:t xml:space="preserve">Інвестиційна стратегії ТОВ «ПРОСПЕРІТІ ЛЕНД» </w:t>
      </w:r>
      <w:r w:rsidRPr="00FB084E">
        <w:rPr>
          <w:rFonts w:eastAsiaTheme="minorHAnsi"/>
          <w:color w:val="231F20"/>
          <w:sz w:val="28"/>
          <w:szCs w:val="28"/>
          <w:bdr w:val="none" w:sz="0" w:space="0" w:color="auto" w:frame="1"/>
          <w:lang w:eastAsia="en-US"/>
        </w:rPr>
        <w:t xml:space="preserve">– це </w:t>
      </w:r>
      <w:r w:rsidRPr="00FB084E">
        <w:rPr>
          <w:rFonts w:eastAsiaTheme="minorHAnsi"/>
          <w:sz w:val="28"/>
          <w:szCs w:val="28"/>
          <w:lang w:eastAsia="en-US"/>
        </w:rPr>
        <w:t xml:space="preserve">комплекс базових рішень, системних внутрішньогосподарських процесів, дій, принципів й управлінських рішень, які формуються на основі результатів оцінки інвестиційної сфери у макроекономічному середовищі та потенційних можливостей </w:t>
      </w:r>
      <w:r w:rsidRPr="00FB084E">
        <w:rPr>
          <w:rFonts w:eastAsiaTheme="minorHAnsi"/>
          <w:bCs/>
          <w:color w:val="231F20"/>
          <w:sz w:val="28"/>
          <w:szCs w:val="28"/>
          <w:bdr w:val="none" w:sz="0" w:space="0" w:color="auto" w:frame="1"/>
          <w:lang w:eastAsia="en-US"/>
        </w:rPr>
        <w:t>ТОВ «ПРОСПЕРІТІ ЛЕНД»</w:t>
      </w:r>
      <w:r w:rsidRPr="00FB084E">
        <w:rPr>
          <w:rFonts w:eastAsiaTheme="minorHAnsi"/>
          <w:sz w:val="28"/>
          <w:szCs w:val="28"/>
          <w:lang w:eastAsia="en-US"/>
        </w:rPr>
        <w:t xml:space="preserve">, його пріоритетних конкурентних позицій і спрямованих на вирішення стратегічних завдань, які фокусуються на динамічному зростанні результатів інвестиційної діяльності підприємства. </w:t>
      </w:r>
    </w:p>
    <w:p w:rsidR="00E672A8" w:rsidRDefault="00E672A8" w:rsidP="00E672A8">
      <w:pPr>
        <w:spacing w:line="360" w:lineRule="auto"/>
        <w:ind w:firstLine="708"/>
        <w:jc w:val="both"/>
        <w:rPr>
          <w:sz w:val="28"/>
          <w:szCs w:val="28"/>
          <w:highlight w:val="yellow"/>
        </w:rPr>
      </w:pPr>
    </w:p>
    <w:p w:rsidR="00086EF7" w:rsidRPr="009C565E" w:rsidRDefault="00086EF7" w:rsidP="00E672A8">
      <w:pPr>
        <w:spacing w:line="360" w:lineRule="auto"/>
        <w:ind w:firstLine="708"/>
        <w:jc w:val="both"/>
        <w:rPr>
          <w:sz w:val="28"/>
          <w:szCs w:val="28"/>
        </w:rPr>
      </w:pPr>
    </w:p>
    <w:p w:rsidR="00B55B2D" w:rsidRPr="00E92B8D" w:rsidRDefault="00B55B2D" w:rsidP="00B55B2D">
      <w:pPr>
        <w:spacing w:line="360" w:lineRule="auto"/>
        <w:ind w:firstLine="709"/>
        <w:jc w:val="both"/>
        <w:rPr>
          <w:sz w:val="28"/>
          <w:szCs w:val="28"/>
        </w:rPr>
      </w:pPr>
      <w:r>
        <w:rPr>
          <w:sz w:val="28"/>
          <w:szCs w:val="28"/>
        </w:rPr>
        <w:t xml:space="preserve">3.2. Сценарний підхід впровадження </w:t>
      </w:r>
      <w:r w:rsidRPr="00683B7B">
        <w:rPr>
          <w:bCs/>
          <w:sz w:val="28"/>
          <w:szCs w:val="28"/>
        </w:rPr>
        <w:t>інвестиційної стратегії ТОВ «ПРОСПЕРІТІ ЛЕНД»</w:t>
      </w:r>
      <w:r>
        <w:rPr>
          <w:sz w:val="28"/>
          <w:szCs w:val="28"/>
        </w:rPr>
        <w:t xml:space="preserve">  </w:t>
      </w:r>
    </w:p>
    <w:p w:rsidR="00B55B2D" w:rsidRDefault="00B55B2D" w:rsidP="00B55B2D">
      <w:pPr>
        <w:spacing w:line="360" w:lineRule="auto"/>
        <w:ind w:firstLine="709"/>
        <w:jc w:val="both"/>
        <w:rPr>
          <w:color w:val="231F20"/>
          <w:sz w:val="28"/>
          <w:szCs w:val="28"/>
          <w:bdr w:val="none" w:sz="0" w:space="0" w:color="auto" w:frame="1"/>
        </w:rPr>
      </w:pPr>
    </w:p>
    <w:p w:rsidR="00B55B2D" w:rsidRPr="002477C5" w:rsidRDefault="00B55B2D" w:rsidP="00B55B2D">
      <w:pPr>
        <w:spacing w:line="360" w:lineRule="auto"/>
        <w:ind w:firstLine="709"/>
        <w:jc w:val="both"/>
        <w:rPr>
          <w:sz w:val="28"/>
          <w:szCs w:val="28"/>
        </w:rPr>
      </w:pPr>
      <w:r>
        <w:rPr>
          <w:sz w:val="28"/>
          <w:szCs w:val="28"/>
        </w:rPr>
        <w:t xml:space="preserve">У наукових працях досліджені різні </w:t>
      </w:r>
      <w:r w:rsidRPr="002477C5">
        <w:rPr>
          <w:sz w:val="28"/>
          <w:szCs w:val="28"/>
        </w:rPr>
        <w:t xml:space="preserve">варіанти </w:t>
      </w:r>
      <w:r>
        <w:rPr>
          <w:sz w:val="28"/>
          <w:szCs w:val="28"/>
        </w:rPr>
        <w:t xml:space="preserve">формування стратегії </w:t>
      </w:r>
      <w:r w:rsidRPr="002477C5">
        <w:rPr>
          <w:sz w:val="28"/>
          <w:szCs w:val="28"/>
        </w:rPr>
        <w:t>розрізняються змінами</w:t>
      </w:r>
      <w:r>
        <w:rPr>
          <w:sz w:val="28"/>
          <w:szCs w:val="28"/>
        </w:rPr>
        <w:t xml:space="preserve"> кількісної орієнтації</w:t>
      </w:r>
      <w:r w:rsidRPr="002477C5">
        <w:rPr>
          <w:sz w:val="28"/>
          <w:szCs w:val="28"/>
        </w:rPr>
        <w:t xml:space="preserve">, </w:t>
      </w:r>
      <w:r>
        <w:rPr>
          <w:sz w:val="28"/>
          <w:szCs w:val="28"/>
        </w:rPr>
        <w:t>але</w:t>
      </w:r>
      <w:r w:rsidRPr="002477C5">
        <w:rPr>
          <w:sz w:val="28"/>
          <w:szCs w:val="28"/>
        </w:rPr>
        <w:t xml:space="preserve"> варіанти побудовані на варіюванні відповідни</w:t>
      </w:r>
      <w:r>
        <w:rPr>
          <w:sz w:val="28"/>
          <w:szCs w:val="28"/>
        </w:rPr>
        <w:t>х показників</w:t>
      </w:r>
      <w:r w:rsidRPr="002477C5">
        <w:rPr>
          <w:sz w:val="28"/>
          <w:szCs w:val="28"/>
        </w:rPr>
        <w:t xml:space="preserve">, </w:t>
      </w:r>
      <w:r>
        <w:rPr>
          <w:sz w:val="28"/>
          <w:szCs w:val="28"/>
        </w:rPr>
        <w:t>які</w:t>
      </w:r>
      <w:r w:rsidRPr="002477C5">
        <w:rPr>
          <w:sz w:val="28"/>
          <w:szCs w:val="28"/>
        </w:rPr>
        <w:t xml:space="preserve"> характеризують </w:t>
      </w:r>
      <w:r>
        <w:rPr>
          <w:sz w:val="28"/>
          <w:szCs w:val="28"/>
        </w:rPr>
        <w:t xml:space="preserve">різні процеси господарської діяльності (інноваційна та інвестиційна діяльність, інтеграційна взаємодія, </w:t>
      </w:r>
      <w:r w:rsidRPr="002477C5">
        <w:rPr>
          <w:sz w:val="28"/>
          <w:szCs w:val="28"/>
        </w:rPr>
        <w:t>ціноутворення</w:t>
      </w:r>
      <w:r>
        <w:rPr>
          <w:sz w:val="28"/>
          <w:szCs w:val="28"/>
        </w:rPr>
        <w:t xml:space="preserve">, управління виробничими витратами  та трудовими ресурсами тощо). За </w:t>
      </w:r>
      <w:r w:rsidRPr="002477C5">
        <w:rPr>
          <w:sz w:val="28"/>
          <w:szCs w:val="28"/>
        </w:rPr>
        <w:t xml:space="preserve"> допомогою</w:t>
      </w:r>
      <w:r>
        <w:rPr>
          <w:sz w:val="28"/>
          <w:szCs w:val="28"/>
        </w:rPr>
        <w:t xml:space="preserve"> визначених показників </w:t>
      </w:r>
      <w:r w:rsidRPr="002477C5">
        <w:rPr>
          <w:sz w:val="28"/>
          <w:szCs w:val="28"/>
        </w:rPr>
        <w:t xml:space="preserve"> можна лише отримати варіанти</w:t>
      </w:r>
      <w:r>
        <w:rPr>
          <w:sz w:val="28"/>
          <w:szCs w:val="28"/>
        </w:rPr>
        <w:t xml:space="preserve"> розвитку</w:t>
      </w:r>
      <w:r w:rsidRPr="002477C5">
        <w:rPr>
          <w:sz w:val="28"/>
          <w:szCs w:val="28"/>
        </w:rPr>
        <w:t xml:space="preserve">, </w:t>
      </w:r>
      <w:r>
        <w:rPr>
          <w:sz w:val="28"/>
          <w:szCs w:val="28"/>
        </w:rPr>
        <w:t xml:space="preserve">що </w:t>
      </w:r>
      <w:r w:rsidRPr="002477C5">
        <w:rPr>
          <w:sz w:val="28"/>
          <w:szCs w:val="28"/>
        </w:rPr>
        <w:t xml:space="preserve">засновані на </w:t>
      </w:r>
      <w:r>
        <w:rPr>
          <w:sz w:val="28"/>
          <w:szCs w:val="28"/>
        </w:rPr>
        <w:t xml:space="preserve">аспектах </w:t>
      </w:r>
      <w:r w:rsidRPr="002477C5">
        <w:rPr>
          <w:sz w:val="28"/>
          <w:szCs w:val="28"/>
        </w:rPr>
        <w:t>ресурс</w:t>
      </w:r>
      <w:r>
        <w:rPr>
          <w:sz w:val="28"/>
          <w:szCs w:val="28"/>
        </w:rPr>
        <w:t>ного використання</w:t>
      </w:r>
      <w:r w:rsidRPr="002477C5">
        <w:rPr>
          <w:sz w:val="28"/>
          <w:szCs w:val="28"/>
        </w:rPr>
        <w:t xml:space="preserve"> </w:t>
      </w:r>
      <w:r>
        <w:rPr>
          <w:sz w:val="28"/>
          <w:szCs w:val="28"/>
        </w:rPr>
        <w:t xml:space="preserve">та отримуємі </w:t>
      </w:r>
      <w:r w:rsidRPr="002477C5">
        <w:rPr>
          <w:sz w:val="28"/>
          <w:szCs w:val="28"/>
        </w:rPr>
        <w:t xml:space="preserve"> відповідно до заданих варіаці</w:t>
      </w:r>
      <w:r>
        <w:rPr>
          <w:sz w:val="28"/>
          <w:szCs w:val="28"/>
        </w:rPr>
        <w:t>й</w:t>
      </w:r>
      <w:r w:rsidRPr="002477C5">
        <w:rPr>
          <w:sz w:val="28"/>
          <w:szCs w:val="28"/>
        </w:rPr>
        <w:t xml:space="preserve"> питомих витрат, </w:t>
      </w:r>
      <w:r>
        <w:rPr>
          <w:sz w:val="28"/>
          <w:szCs w:val="28"/>
        </w:rPr>
        <w:t xml:space="preserve"> які відповідають фінансово-</w:t>
      </w:r>
      <w:r w:rsidRPr="002477C5">
        <w:rPr>
          <w:sz w:val="28"/>
          <w:szCs w:val="28"/>
        </w:rPr>
        <w:t>економічним</w:t>
      </w:r>
      <w:r>
        <w:rPr>
          <w:sz w:val="28"/>
          <w:szCs w:val="28"/>
        </w:rPr>
        <w:t xml:space="preserve">, </w:t>
      </w:r>
      <w:r w:rsidRPr="002477C5">
        <w:rPr>
          <w:sz w:val="28"/>
          <w:szCs w:val="28"/>
        </w:rPr>
        <w:t xml:space="preserve"> соціальним </w:t>
      </w:r>
      <w:r>
        <w:rPr>
          <w:sz w:val="28"/>
          <w:szCs w:val="28"/>
        </w:rPr>
        <w:t xml:space="preserve">та екологічним </w:t>
      </w:r>
      <w:r w:rsidRPr="002477C5">
        <w:rPr>
          <w:sz w:val="28"/>
          <w:szCs w:val="28"/>
        </w:rPr>
        <w:t>параметрам.</w:t>
      </w:r>
      <w:r>
        <w:rPr>
          <w:sz w:val="28"/>
          <w:szCs w:val="28"/>
        </w:rPr>
        <w:t xml:space="preserve"> Але на наш погляд, </w:t>
      </w:r>
      <w:r w:rsidRPr="002477C5">
        <w:rPr>
          <w:sz w:val="28"/>
          <w:szCs w:val="28"/>
        </w:rPr>
        <w:t>такий підхід правомірний лише поряд з змістовн</w:t>
      </w:r>
      <w:r>
        <w:rPr>
          <w:sz w:val="28"/>
          <w:szCs w:val="28"/>
        </w:rPr>
        <w:t xml:space="preserve">ою оцінкою будь-яких </w:t>
      </w:r>
      <w:r w:rsidRPr="002477C5">
        <w:rPr>
          <w:sz w:val="28"/>
          <w:szCs w:val="28"/>
        </w:rPr>
        <w:t xml:space="preserve">гіпотез </w:t>
      </w:r>
      <w:r>
        <w:rPr>
          <w:sz w:val="28"/>
          <w:szCs w:val="28"/>
        </w:rPr>
        <w:t xml:space="preserve">регулювання або </w:t>
      </w:r>
      <w:r w:rsidRPr="002477C5">
        <w:rPr>
          <w:sz w:val="28"/>
          <w:szCs w:val="28"/>
        </w:rPr>
        <w:t>управління</w:t>
      </w:r>
      <w:r>
        <w:rPr>
          <w:sz w:val="28"/>
          <w:szCs w:val="28"/>
        </w:rPr>
        <w:t xml:space="preserve"> [</w:t>
      </w:r>
      <w:r w:rsidRPr="00576079">
        <w:rPr>
          <w:sz w:val="28"/>
          <w:szCs w:val="28"/>
        </w:rPr>
        <w:t>37</w:t>
      </w:r>
      <w:r>
        <w:rPr>
          <w:sz w:val="28"/>
          <w:szCs w:val="28"/>
        </w:rPr>
        <w:t>]</w:t>
      </w:r>
      <w:r w:rsidRPr="002477C5">
        <w:rPr>
          <w:sz w:val="28"/>
          <w:szCs w:val="28"/>
        </w:rPr>
        <w:t>.</w:t>
      </w:r>
    </w:p>
    <w:p w:rsidR="00B55B2D" w:rsidRDefault="00B55B2D" w:rsidP="00B55B2D">
      <w:pPr>
        <w:spacing w:line="360" w:lineRule="auto"/>
        <w:ind w:firstLine="709"/>
        <w:jc w:val="both"/>
        <w:rPr>
          <w:sz w:val="28"/>
          <w:szCs w:val="28"/>
        </w:rPr>
      </w:pPr>
      <w:r>
        <w:rPr>
          <w:sz w:val="28"/>
          <w:szCs w:val="28"/>
        </w:rPr>
        <w:t xml:space="preserve">Для </w:t>
      </w:r>
      <w:r w:rsidRPr="00576079">
        <w:rPr>
          <w:sz w:val="28"/>
          <w:szCs w:val="28"/>
        </w:rPr>
        <w:t xml:space="preserve">формування </w:t>
      </w:r>
      <w:r w:rsidRPr="00683B7B">
        <w:rPr>
          <w:bCs/>
          <w:sz w:val="28"/>
          <w:szCs w:val="28"/>
        </w:rPr>
        <w:t>інвестиційної стратегії ТОВ «ПРОСПЕРІТІ ЛЕНД»</w:t>
      </w:r>
      <w:r>
        <w:rPr>
          <w:bCs/>
          <w:sz w:val="28"/>
          <w:szCs w:val="28"/>
        </w:rPr>
        <w:t xml:space="preserve"> </w:t>
      </w:r>
      <w:r>
        <w:rPr>
          <w:sz w:val="28"/>
          <w:szCs w:val="28"/>
        </w:rPr>
        <w:t>пропонується застосовувати с</w:t>
      </w:r>
      <w:r w:rsidRPr="001F0B59">
        <w:rPr>
          <w:sz w:val="28"/>
          <w:szCs w:val="28"/>
        </w:rPr>
        <w:t>ценарний підхід</w:t>
      </w:r>
      <w:r>
        <w:rPr>
          <w:sz w:val="28"/>
          <w:szCs w:val="28"/>
        </w:rPr>
        <w:t>,</w:t>
      </w:r>
      <w:r w:rsidRPr="001F0B59">
        <w:rPr>
          <w:sz w:val="28"/>
          <w:szCs w:val="28"/>
        </w:rPr>
        <w:t xml:space="preserve"> </w:t>
      </w:r>
      <w:r>
        <w:rPr>
          <w:sz w:val="28"/>
          <w:szCs w:val="28"/>
        </w:rPr>
        <w:t>який є</w:t>
      </w:r>
      <w:r w:rsidRPr="001F0B59">
        <w:rPr>
          <w:sz w:val="28"/>
          <w:szCs w:val="28"/>
        </w:rPr>
        <w:t xml:space="preserve"> </w:t>
      </w:r>
      <w:r>
        <w:rPr>
          <w:sz w:val="28"/>
          <w:szCs w:val="28"/>
        </w:rPr>
        <w:t>перспективним</w:t>
      </w:r>
      <w:r w:rsidRPr="001F0B59">
        <w:rPr>
          <w:sz w:val="28"/>
          <w:szCs w:val="28"/>
        </w:rPr>
        <w:t xml:space="preserve"> метод</w:t>
      </w:r>
      <w:r>
        <w:rPr>
          <w:sz w:val="28"/>
          <w:szCs w:val="28"/>
        </w:rPr>
        <w:t xml:space="preserve">ом </w:t>
      </w:r>
      <w:r w:rsidRPr="001F0B59">
        <w:rPr>
          <w:sz w:val="28"/>
          <w:szCs w:val="28"/>
        </w:rPr>
        <w:t xml:space="preserve">підвищення ефективності управління </w:t>
      </w:r>
      <w:r>
        <w:rPr>
          <w:sz w:val="28"/>
          <w:szCs w:val="28"/>
        </w:rPr>
        <w:t xml:space="preserve">інвестиційною діяльністю. </w:t>
      </w:r>
    </w:p>
    <w:p w:rsidR="00B55B2D" w:rsidRDefault="00B55B2D" w:rsidP="00B55B2D">
      <w:pPr>
        <w:spacing w:line="360" w:lineRule="auto"/>
        <w:ind w:firstLine="709"/>
        <w:jc w:val="both"/>
        <w:rPr>
          <w:sz w:val="28"/>
          <w:szCs w:val="28"/>
        </w:rPr>
      </w:pPr>
      <w:r>
        <w:rPr>
          <w:sz w:val="28"/>
          <w:szCs w:val="28"/>
        </w:rPr>
        <w:lastRenderedPageBreak/>
        <w:t xml:space="preserve">Зазначимо, що необхідно </w:t>
      </w:r>
      <w:r w:rsidRPr="002477C5">
        <w:rPr>
          <w:sz w:val="28"/>
          <w:szCs w:val="28"/>
        </w:rPr>
        <w:t xml:space="preserve">відрізняти варіанти стратегії </w:t>
      </w:r>
      <w:r>
        <w:rPr>
          <w:sz w:val="28"/>
          <w:szCs w:val="28"/>
        </w:rPr>
        <w:t xml:space="preserve">розвитку інвестиційної діяльності </w:t>
      </w:r>
      <w:r w:rsidRPr="00683B7B">
        <w:rPr>
          <w:bCs/>
          <w:sz w:val="28"/>
          <w:szCs w:val="28"/>
        </w:rPr>
        <w:t>ТОВ «ПРОСПЕРІТІ ЛЕНД»</w:t>
      </w:r>
      <w:r>
        <w:rPr>
          <w:bCs/>
          <w:sz w:val="28"/>
          <w:szCs w:val="28"/>
        </w:rPr>
        <w:t xml:space="preserve"> </w:t>
      </w:r>
      <w:r w:rsidRPr="002477C5">
        <w:rPr>
          <w:sz w:val="28"/>
          <w:szCs w:val="28"/>
        </w:rPr>
        <w:t xml:space="preserve">від сценаріїв. </w:t>
      </w:r>
    </w:p>
    <w:p w:rsidR="00B55B2D" w:rsidRDefault="00B55B2D" w:rsidP="00B55B2D">
      <w:pPr>
        <w:spacing w:line="360" w:lineRule="auto"/>
        <w:ind w:firstLine="709"/>
        <w:jc w:val="both"/>
        <w:rPr>
          <w:sz w:val="28"/>
          <w:szCs w:val="28"/>
        </w:rPr>
      </w:pPr>
      <w:r>
        <w:rPr>
          <w:sz w:val="28"/>
          <w:szCs w:val="28"/>
        </w:rPr>
        <w:t>«</w:t>
      </w:r>
      <w:r w:rsidRPr="002477C5">
        <w:rPr>
          <w:sz w:val="28"/>
          <w:szCs w:val="28"/>
        </w:rPr>
        <w:t xml:space="preserve">Сценарний підхід </w:t>
      </w:r>
      <w:r>
        <w:rPr>
          <w:sz w:val="28"/>
          <w:szCs w:val="28"/>
        </w:rPr>
        <w:t>спирається</w:t>
      </w:r>
      <w:r w:rsidRPr="002477C5">
        <w:rPr>
          <w:sz w:val="28"/>
          <w:szCs w:val="28"/>
        </w:rPr>
        <w:t xml:space="preserve"> на відповідн</w:t>
      </w:r>
      <w:r>
        <w:rPr>
          <w:sz w:val="28"/>
          <w:szCs w:val="28"/>
        </w:rPr>
        <w:t>у</w:t>
      </w:r>
      <w:r w:rsidRPr="002477C5">
        <w:rPr>
          <w:sz w:val="28"/>
          <w:szCs w:val="28"/>
        </w:rPr>
        <w:t xml:space="preserve"> гіпотез</w:t>
      </w:r>
      <w:r>
        <w:rPr>
          <w:sz w:val="28"/>
          <w:szCs w:val="28"/>
        </w:rPr>
        <w:t>у стратегічної спрямованості. П</w:t>
      </w:r>
      <w:r w:rsidRPr="002477C5">
        <w:rPr>
          <w:sz w:val="28"/>
          <w:szCs w:val="28"/>
        </w:rPr>
        <w:t>ри зіставленні різних сценаріїв</w:t>
      </w:r>
      <w:r>
        <w:rPr>
          <w:sz w:val="28"/>
          <w:szCs w:val="28"/>
        </w:rPr>
        <w:t xml:space="preserve"> і</w:t>
      </w:r>
      <w:r w:rsidRPr="00D16555">
        <w:rPr>
          <w:sz w:val="28"/>
          <w:szCs w:val="28"/>
        </w:rPr>
        <w:t>нноваційно</w:t>
      </w:r>
      <w:r>
        <w:rPr>
          <w:sz w:val="28"/>
          <w:szCs w:val="28"/>
        </w:rPr>
        <w:t>-інвестиційної інтеграційної стратегії розвитку</w:t>
      </w:r>
      <w:r w:rsidRPr="002477C5">
        <w:rPr>
          <w:sz w:val="28"/>
          <w:szCs w:val="28"/>
        </w:rPr>
        <w:t xml:space="preserve"> </w:t>
      </w:r>
      <w:r>
        <w:rPr>
          <w:sz w:val="28"/>
          <w:szCs w:val="28"/>
        </w:rPr>
        <w:t>з’являється якісна орієнтація відмінностей їх. Г</w:t>
      </w:r>
      <w:r w:rsidRPr="002477C5">
        <w:rPr>
          <w:sz w:val="28"/>
          <w:szCs w:val="28"/>
        </w:rPr>
        <w:t>іпотеза</w:t>
      </w:r>
      <w:r>
        <w:rPr>
          <w:sz w:val="28"/>
          <w:szCs w:val="28"/>
        </w:rPr>
        <w:t xml:space="preserve"> стратегічної спрямованості </w:t>
      </w:r>
      <w:r w:rsidRPr="002477C5">
        <w:rPr>
          <w:sz w:val="28"/>
          <w:szCs w:val="28"/>
        </w:rPr>
        <w:t>містит</w:t>
      </w:r>
      <w:r>
        <w:rPr>
          <w:sz w:val="28"/>
          <w:szCs w:val="28"/>
        </w:rPr>
        <w:t xml:space="preserve">ь всі компоненти: </w:t>
      </w:r>
      <w:r w:rsidRPr="002477C5">
        <w:rPr>
          <w:sz w:val="28"/>
          <w:szCs w:val="28"/>
        </w:rPr>
        <w:t>напрям</w:t>
      </w:r>
      <w:r>
        <w:rPr>
          <w:sz w:val="28"/>
          <w:szCs w:val="28"/>
        </w:rPr>
        <w:t>ки</w:t>
      </w:r>
      <w:r w:rsidRPr="002477C5">
        <w:rPr>
          <w:sz w:val="28"/>
          <w:szCs w:val="28"/>
        </w:rPr>
        <w:t xml:space="preserve"> розвитку, ранжування пріоритетів</w:t>
      </w:r>
      <w:r>
        <w:rPr>
          <w:sz w:val="28"/>
          <w:szCs w:val="28"/>
        </w:rPr>
        <w:t xml:space="preserve">, </w:t>
      </w:r>
      <w:r w:rsidRPr="002477C5">
        <w:rPr>
          <w:sz w:val="28"/>
          <w:szCs w:val="28"/>
        </w:rPr>
        <w:t>черговість реакції</w:t>
      </w:r>
      <w:r>
        <w:rPr>
          <w:sz w:val="28"/>
          <w:szCs w:val="28"/>
        </w:rPr>
        <w:t xml:space="preserve"> будь-яких </w:t>
      </w:r>
      <w:r w:rsidRPr="002477C5">
        <w:rPr>
          <w:sz w:val="28"/>
          <w:szCs w:val="28"/>
        </w:rPr>
        <w:t>функціональних стратегій,  вибір засобів</w:t>
      </w:r>
      <w:r>
        <w:rPr>
          <w:sz w:val="28"/>
          <w:szCs w:val="28"/>
        </w:rPr>
        <w:t xml:space="preserve"> та інструментів, які забезпечать  досягнення визначених орієнтирів» [</w:t>
      </w:r>
      <w:r w:rsidRPr="00576079">
        <w:rPr>
          <w:sz w:val="28"/>
          <w:szCs w:val="28"/>
        </w:rPr>
        <w:t>37</w:t>
      </w:r>
      <w:r>
        <w:rPr>
          <w:sz w:val="28"/>
          <w:szCs w:val="28"/>
        </w:rPr>
        <w:t>]</w:t>
      </w:r>
      <w:r w:rsidRPr="002477C5">
        <w:rPr>
          <w:sz w:val="28"/>
          <w:szCs w:val="28"/>
        </w:rPr>
        <w:t>.</w:t>
      </w:r>
    </w:p>
    <w:p w:rsidR="00B55B2D" w:rsidRDefault="00B55B2D" w:rsidP="00B55B2D">
      <w:pPr>
        <w:spacing w:line="360" w:lineRule="auto"/>
        <w:ind w:firstLine="709"/>
        <w:jc w:val="both"/>
        <w:rPr>
          <w:sz w:val="28"/>
          <w:szCs w:val="28"/>
        </w:rPr>
      </w:pPr>
      <w:r w:rsidRPr="002477C5">
        <w:rPr>
          <w:sz w:val="28"/>
          <w:szCs w:val="28"/>
        </w:rPr>
        <w:t xml:space="preserve">Кожен сценарій </w:t>
      </w:r>
      <w:r>
        <w:rPr>
          <w:sz w:val="28"/>
          <w:szCs w:val="28"/>
        </w:rPr>
        <w:t xml:space="preserve">розвитку інвестиційної діяльності </w:t>
      </w:r>
      <w:r w:rsidRPr="00683B7B">
        <w:rPr>
          <w:bCs/>
          <w:sz w:val="28"/>
          <w:szCs w:val="28"/>
        </w:rPr>
        <w:t>ТОВ «ПРОСПЕРІТІ ЛЕНД»</w:t>
      </w:r>
      <w:r>
        <w:rPr>
          <w:bCs/>
          <w:sz w:val="28"/>
          <w:szCs w:val="28"/>
        </w:rPr>
        <w:t xml:space="preserve"> </w:t>
      </w:r>
      <w:r>
        <w:rPr>
          <w:sz w:val="28"/>
          <w:szCs w:val="28"/>
        </w:rPr>
        <w:t xml:space="preserve"> </w:t>
      </w:r>
      <w:r w:rsidRPr="002477C5">
        <w:rPr>
          <w:sz w:val="28"/>
          <w:szCs w:val="28"/>
        </w:rPr>
        <w:t xml:space="preserve">може мати </w:t>
      </w:r>
      <w:r>
        <w:rPr>
          <w:sz w:val="28"/>
          <w:szCs w:val="28"/>
        </w:rPr>
        <w:t xml:space="preserve">безліч </w:t>
      </w:r>
      <w:r w:rsidRPr="002477C5">
        <w:rPr>
          <w:sz w:val="28"/>
          <w:szCs w:val="28"/>
        </w:rPr>
        <w:t>варіантів</w:t>
      </w:r>
      <w:r>
        <w:rPr>
          <w:sz w:val="28"/>
          <w:szCs w:val="28"/>
        </w:rPr>
        <w:t>, т</w:t>
      </w:r>
      <w:r w:rsidRPr="002477C5">
        <w:rPr>
          <w:sz w:val="28"/>
          <w:szCs w:val="28"/>
        </w:rPr>
        <w:t xml:space="preserve">ому в термінологічному </w:t>
      </w:r>
      <w:r>
        <w:rPr>
          <w:sz w:val="28"/>
          <w:szCs w:val="28"/>
        </w:rPr>
        <w:t xml:space="preserve">аспекті нетреба </w:t>
      </w:r>
      <w:r w:rsidRPr="002477C5">
        <w:rPr>
          <w:sz w:val="28"/>
          <w:szCs w:val="28"/>
        </w:rPr>
        <w:t xml:space="preserve">ототожнювати </w:t>
      </w:r>
      <w:r>
        <w:rPr>
          <w:sz w:val="28"/>
          <w:szCs w:val="28"/>
        </w:rPr>
        <w:t>мульти</w:t>
      </w:r>
      <w:r w:rsidRPr="002477C5">
        <w:rPr>
          <w:sz w:val="28"/>
          <w:szCs w:val="28"/>
        </w:rPr>
        <w:t>варіат</w:t>
      </w:r>
      <w:r>
        <w:rPr>
          <w:sz w:val="28"/>
          <w:szCs w:val="28"/>
        </w:rPr>
        <w:t>ив</w:t>
      </w:r>
      <w:r w:rsidRPr="002477C5">
        <w:rPr>
          <w:sz w:val="28"/>
          <w:szCs w:val="28"/>
        </w:rPr>
        <w:t>ність зі сценарним підходом</w:t>
      </w:r>
      <w:r>
        <w:rPr>
          <w:sz w:val="28"/>
          <w:szCs w:val="28"/>
        </w:rPr>
        <w:t xml:space="preserve"> розвитку інвестиційної діяльності </w:t>
      </w:r>
      <w:r w:rsidRPr="00683B7B">
        <w:rPr>
          <w:bCs/>
          <w:sz w:val="28"/>
          <w:szCs w:val="28"/>
        </w:rPr>
        <w:t>ТОВ «ПРОСПЕРІТІ ЛЕНД»</w:t>
      </w:r>
      <w:r w:rsidRPr="002477C5">
        <w:rPr>
          <w:sz w:val="28"/>
          <w:szCs w:val="28"/>
        </w:rPr>
        <w:t xml:space="preserve">. </w:t>
      </w:r>
      <w:r>
        <w:rPr>
          <w:sz w:val="28"/>
          <w:szCs w:val="28"/>
        </w:rPr>
        <w:t xml:space="preserve">Вважаємо, що пріоритетним </w:t>
      </w:r>
      <w:r w:rsidRPr="002477C5">
        <w:rPr>
          <w:sz w:val="28"/>
          <w:szCs w:val="28"/>
        </w:rPr>
        <w:t xml:space="preserve"> може бути алгоритм, відповідно до якого </w:t>
      </w:r>
      <w:r>
        <w:rPr>
          <w:sz w:val="28"/>
          <w:szCs w:val="28"/>
        </w:rPr>
        <w:t xml:space="preserve">виокремлюються та </w:t>
      </w:r>
      <w:r w:rsidRPr="002477C5">
        <w:rPr>
          <w:sz w:val="28"/>
          <w:szCs w:val="28"/>
        </w:rPr>
        <w:t xml:space="preserve">обґрунтовуються </w:t>
      </w:r>
      <w:r>
        <w:rPr>
          <w:sz w:val="28"/>
          <w:szCs w:val="28"/>
        </w:rPr>
        <w:t>де</w:t>
      </w:r>
      <w:r w:rsidRPr="002477C5">
        <w:rPr>
          <w:sz w:val="28"/>
          <w:szCs w:val="28"/>
        </w:rPr>
        <w:t xml:space="preserve">кілька стратегій розвитку </w:t>
      </w:r>
      <w:r>
        <w:rPr>
          <w:sz w:val="28"/>
          <w:szCs w:val="28"/>
        </w:rPr>
        <w:t xml:space="preserve">інвестиційної діяльності </w:t>
      </w:r>
      <w:r w:rsidRPr="00683B7B">
        <w:rPr>
          <w:bCs/>
          <w:sz w:val="28"/>
          <w:szCs w:val="28"/>
        </w:rPr>
        <w:t>ТОВ «ПРОСПЕРІТІ ЛЕНД»</w:t>
      </w:r>
      <w:r>
        <w:rPr>
          <w:sz w:val="28"/>
          <w:szCs w:val="28"/>
        </w:rPr>
        <w:t xml:space="preserve">. У даному випадку для </w:t>
      </w:r>
      <w:r w:rsidRPr="002477C5">
        <w:rPr>
          <w:sz w:val="28"/>
          <w:szCs w:val="28"/>
        </w:rPr>
        <w:t xml:space="preserve">кожної стратегії </w:t>
      </w:r>
      <w:r>
        <w:rPr>
          <w:sz w:val="28"/>
          <w:szCs w:val="28"/>
        </w:rPr>
        <w:t>розвитку</w:t>
      </w:r>
      <w:r w:rsidRPr="002477C5">
        <w:rPr>
          <w:sz w:val="28"/>
          <w:szCs w:val="28"/>
        </w:rPr>
        <w:t xml:space="preserve"> </w:t>
      </w:r>
      <w:r>
        <w:rPr>
          <w:sz w:val="28"/>
          <w:szCs w:val="28"/>
        </w:rPr>
        <w:t xml:space="preserve">інвестиційної діяльності </w:t>
      </w:r>
      <w:r w:rsidRPr="00683B7B">
        <w:rPr>
          <w:bCs/>
          <w:sz w:val="28"/>
          <w:szCs w:val="28"/>
        </w:rPr>
        <w:t>ТОВ «ПРОСПЕРІТІ ЛЕНД»</w:t>
      </w:r>
      <w:r>
        <w:rPr>
          <w:bCs/>
          <w:sz w:val="28"/>
          <w:szCs w:val="28"/>
        </w:rPr>
        <w:t xml:space="preserve"> </w:t>
      </w:r>
      <w:r w:rsidRPr="002477C5">
        <w:rPr>
          <w:sz w:val="28"/>
          <w:szCs w:val="28"/>
        </w:rPr>
        <w:t>буде притаманна</w:t>
      </w:r>
      <w:r>
        <w:rPr>
          <w:sz w:val="28"/>
          <w:szCs w:val="28"/>
        </w:rPr>
        <w:t xml:space="preserve"> </w:t>
      </w:r>
      <w:r w:rsidRPr="002477C5">
        <w:rPr>
          <w:sz w:val="28"/>
          <w:szCs w:val="28"/>
        </w:rPr>
        <w:t>своя спрямованість</w:t>
      </w:r>
      <w:r>
        <w:rPr>
          <w:sz w:val="28"/>
          <w:szCs w:val="28"/>
        </w:rPr>
        <w:t xml:space="preserve">, відповідні </w:t>
      </w:r>
      <w:r w:rsidRPr="002477C5">
        <w:rPr>
          <w:sz w:val="28"/>
          <w:szCs w:val="28"/>
        </w:rPr>
        <w:t xml:space="preserve">завдання, тимчасова </w:t>
      </w:r>
      <w:r>
        <w:rPr>
          <w:sz w:val="28"/>
          <w:szCs w:val="28"/>
        </w:rPr>
        <w:t>і</w:t>
      </w:r>
      <w:r w:rsidRPr="002477C5">
        <w:rPr>
          <w:sz w:val="28"/>
          <w:szCs w:val="28"/>
        </w:rPr>
        <w:t xml:space="preserve"> просторова логіка</w:t>
      </w:r>
      <w:r>
        <w:rPr>
          <w:sz w:val="28"/>
          <w:szCs w:val="28"/>
        </w:rPr>
        <w:t xml:space="preserve"> її</w:t>
      </w:r>
      <w:r w:rsidRPr="002477C5">
        <w:rPr>
          <w:sz w:val="28"/>
          <w:szCs w:val="28"/>
        </w:rPr>
        <w:t xml:space="preserve"> </w:t>
      </w:r>
      <w:r>
        <w:rPr>
          <w:sz w:val="28"/>
          <w:szCs w:val="28"/>
        </w:rPr>
        <w:t>застосування у системі управління підприємством.</w:t>
      </w:r>
    </w:p>
    <w:p w:rsidR="00B55B2D" w:rsidRDefault="00B55B2D" w:rsidP="00B55B2D">
      <w:pPr>
        <w:spacing w:line="360" w:lineRule="auto"/>
        <w:ind w:firstLine="709"/>
        <w:jc w:val="both"/>
        <w:rPr>
          <w:sz w:val="28"/>
          <w:szCs w:val="28"/>
        </w:rPr>
      </w:pPr>
      <w:r w:rsidRPr="002477C5">
        <w:rPr>
          <w:sz w:val="28"/>
          <w:szCs w:val="28"/>
        </w:rPr>
        <w:t xml:space="preserve">Після формування </w:t>
      </w:r>
      <w:r>
        <w:rPr>
          <w:sz w:val="28"/>
          <w:szCs w:val="28"/>
        </w:rPr>
        <w:t xml:space="preserve">й оцінці  </w:t>
      </w:r>
      <w:r w:rsidRPr="002477C5">
        <w:rPr>
          <w:sz w:val="28"/>
          <w:szCs w:val="28"/>
        </w:rPr>
        <w:t>стратегії</w:t>
      </w:r>
      <w:r>
        <w:rPr>
          <w:sz w:val="28"/>
          <w:szCs w:val="28"/>
        </w:rPr>
        <w:t xml:space="preserve"> розвитку</w:t>
      </w:r>
      <w:r w:rsidRPr="002477C5">
        <w:rPr>
          <w:sz w:val="28"/>
          <w:szCs w:val="28"/>
        </w:rPr>
        <w:t xml:space="preserve"> </w:t>
      </w:r>
      <w:r>
        <w:rPr>
          <w:sz w:val="28"/>
          <w:szCs w:val="28"/>
        </w:rPr>
        <w:t xml:space="preserve">інвестиційної діяльності </w:t>
      </w:r>
      <w:r w:rsidRPr="00683B7B">
        <w:rPr>
          <w:bCs/>
          <w:sz w:val="28"/>
          <w:szCs w:val="28"/>
        </w:rPr>
        <w:t>ТОВ «ПРОСПЕРІТІ ЛЕНД»</w:t>
      </w:r>
      <w:r>
        <w:rPr>
          <w:bCs/>
          <w:sz w:val="28"/>
          <w:szCs w:val="28"/>
        </w:rPr>
        <w:t xml:space="preserve"> виокремлюються </w:t>
      </w:r>
      <w:r>
        <w:rPr>
          <w:sz w:val="28"/>
          <w:szCs w:val="28"/>
        </w:rPr>
        <w:t xml:space="preserve">відповідні </w:t>
      </w:r>
      <w:r w:rsidRPr="002477C5">
        <w:rPr>
          <w:sz w:val="28"/>
          <w:szCs w:val="28"/>
        </w:rPr>
        <w:t>варіанти їх реалізації</w:t>
      </w:r>
      <w:r>
        <w:rPr>
          <w:sz w:val="28"/>
          <w:szCs w:val="28"/>
        </w:rPr>
        <w:t xml:space="preserve">. Зауважимо, що </w:t>
      </w:r>
      <w:r w:rsidRPr="002477C5">
        <w:rPr>
          <w:sz w:val="28"/>
          <w:szCs w:val="28"/>
        </w:rPr>
        <w:t>варіанти стратегії</w:t>
      </w:r>
      <w:r>
        <w:rPr>
          <w:sz w:val="28"/>
          <w:szCs w:val="28"/>
        </w:rPr>
        <w:t xml:space="preserve"> розвитку</w:t>
      </w:r>
      <w:r w:rsidRPr="002477C5">
        <w:rPr>
          <w:sz w:val="28"/>
          <w:szCs w:val="28"/>
        </w:rPr>
        <w:t xml:space="preserve"> </w:t>
      </w:r>
      <w:r>
        <w:rPr>
          <w:sz w:val="28"/>
          <w:szCs w:val="28"/>
        </w:rPr>
        <w:t xml:space="preserve">інвестиційної діяльності </w:t>
      </w:r>
      <w:r w:rsidRPr="00683B7B">
        <w:rPr>
          <w:bCs/>
          <w:sz w:val="28"/>
          <w:szCs w:val="28"/>
        </w:rPr>
        <w:t>ТОВ «ПРОСПЕРІТІ ЛЕНД»</w:t>
      </w:r>
      <w:r w:rsidRPr="002477C5">
        <w:rPr>
          <w:sz w:val="28"/>
          <w:szCs w:val="28"/>
        </w:rPr>
        <w:t xml:space="preserve">будуть відрізнятися </w:t>
      </w:r>
      <w:r>
        <w:rPr>
          <w:sz w:val="28"/>
          <w:szCs w:val="28"/>
        </w:rPr>
        <w:t>можливостями ресурсного забезпечення,</w:t>
      </w:r>
      <w:r w:rsidRPr="002477C5">
        <w:rPr>
          <w:sz w:val="28"/>
          <w:szCs w:val="28"/>
        </w:rPr>
        <w:t xml:space="preserve"> </w:t>
      </w:r>
      <w:r>
        <w:rPr>
          <w:sz w:val="28"/>
          <w:szCs w:val="28"/>
        </w:rPr>
        <w:t>інтеграційними</w:t>
      </w:r>
      <w:r w:rsidRPr="002477C5">
        <w:rPr>
          <w:sz w:val="28"/>
          <w:szCs w:val="28"/>
        </w:rPr>
        <w:t xml:space="preserve"> зв’язками,</w:t>
      </w:r>
      <w:r>
        <w:rPr>
          <w:sz w:val="28"/>
          <w:szCs w:val="28"/>
        </w:rPr>
        <w:t xml:space="preserve"> запланованими </w:t>
      </w:r>
      <w:r w:rsidRPr="002477C5">
        <w:rPr>
          <w:sz w:val="28"/>
          <w:szCs w:val="28"/>
        </w:rPr>
        <w:t xml:space="preserve">темпами </w:t>
      </w:r>
      <w:r>
        <w:rPr>
          <w:sz w:val="28"/>
          <w:szCs w:val="28"/>
        </w:rPr>
        <w:t>кількісного або якісного зростання, застосуванням управлінського інструментарію</w:t>
      </w:r>
      <w:r w:rsidRPr="002477C5">
        <w:rPr>
          <w:sz w:val="28"/>
          <w:szCs w:val="28"/>
        </w:rPr>
        <w:t>.</w:t>
      </w:r>
      <w:r>
        <w:rPr>
          <w:sz w:val="28"/>
          <w:szCs w:val="28"/>
        </w:rPr>
        <w:t xml:space="preserve"> </w:t>
      </w:r>
    </w:p>
    <w:p w:rsidR="00B55B2D" w:rsidRDefault="00B55B2D" w:rsidP="00B55B2D">
      <w:pPr>
        <w:spacing w:line="360" w:lineRule="auto"/>
        <w:ind w:firstLine="709"/>
        <w:jc w:val="both"/>
        <w:rPr>
          <w:sz w:val="28"/>
          <w:szCs w:val="28"/>
        </w:rPr>
      </w:pPr>
      <w:r>
        <w:rPr>
          <w:sz w:val="28"/>
          <w:szCs w:val="28"/>
        </w:rPr>
        <w:t xml:space="preserve">«У дослідженнях, як правило, виокремлюються </w:t>
      </w:r>
      <w:r w:rsidRPr="0044446B">
        <w:rPr>
          <w:sz w:val="28"/>
          <w:szCs w:val="28"/>
        </w:rPr>
        <w:t>два основн</w:t>
      </w:r>
      <w:r>
        <w:rPr>
          <w:sz w:val="28"/>
          <w:szCs w:val="28"/>
        </w:rPr>
        <w:t>их</w:t>
      </w:r>
      <w:r w:rsidRPr="0044446B">
        <w:rPr>
          <w:sz w:val="28"/>
          <w:szCs w:val="28"/>
        </w:rPr>
        <w:t xml:space="preserve"> метод</w:t>
      </w:r>
      <w:r>
        <w:rPr>
          <w:sz w:val="28"/>
          <w:szCs w:val="28"/>
        </w:rPr>
        <w:t>а</w:t>
      </w:r>
      <w:r w:rsidRPr="0044446B">
        <w:rPr>
          <w:sz w:val="28"/>
          <w:szCs w:val="28"/>
        </w:rPr>
        <w:t xml:space="preserve"> сценарного</w:t>
      </w:r>
      <w:r>
        <w:rPr>
          <w:sz w:val="28"/>
          <w:szCs w:val="28"/>
        </w:rPr>
        <w:t xml:space="preserve"> підходу:</w:t>
      </w:r>
    </w:p>
    <w:p w:rsidR="00B55B2D" w:rsidRDefault="00B55B2D" w:rsidP="00B55B2D">
      <w:pPr>
        <w:spacing w:line="360" w:lineRule="auto"/>
        <w:ind w:firstLine="709"/>
        <w:jc w:val="both"/>
        <w:rPr>
          <w:sz w:val="28"/>
          <w:szCs w:val="28"/>
        </w:rPr>
      </w:pPr>
      <w:r w:rsidRPr="0044446B">
        <w:rPr>
          <w:sz w:val="28"/>
          <w:szCs w:val="28"/>
        </w:rPr>
        <w:lastRenderedPageBreak/>
        <w:t xml:space="preserve"> </w:t>
      </w:r>
      <w:r w:rsidRPr="008943A9">
        <w:rPr>
          <w:sz w:val="28"/>
          <w:szCs w:val="28"/>
        </w:rPr>
        <w:t>–</w:t>
      </w:r>
      <w:r>
        <w:rPr>
          <w:sz w:val="28"/>
          <w:szCs w:val="28"/>
        </w:rPr>
        <w:t xml:space="preserve"> </w:t>
      </w:r>
      <w:r w:rsidRPr="0044446B">
        <w:rPr>
          <w:sz w:val="28"/>
          <w:szCs w:val="28"/>
        </w:rPr>
        <w:t>дедуктивний</w:t>
      </w:r>
      <w:r>
        <w:rPr>
          <w:sz w:val="28"/>
          <w:szCs w:val="28"/>
        </w:rPr>
        <w:t xml:space="preserve"> метод</w:t>
      </w:r>
      <w:r w:rsidRPr="0044446B">
        <w:rPr>
          <w:sz w:val="28"/>
          <w:szCs w:val="28"/>
        </w:rPr>
        <w:t xml:space="preserve">, заснований на </w:t>
      </w:r>
      <w:r>
        <w:rPr>
          <w:sz w:val="28"/>
          <w:szCs w:val="28"/>
        </w:rPr>
        <w:t>оцінці показників</w:t>
      </w:r>
      <w:r w:rsidRPr="0044446B">
        <w:rPr>
          <w:sz w:val="28"/>
          <w:szCs w:val="28"/>
        </w:rPr>
        <w:t xml:space="preserve">, </w:t>
      </w:r>
      <w:r>
        <w:rPr>
          <w:sz w:val="28"/>
          <w:szCs w:val="28"/>
        </w:rPr>
        <w:t>яки мають відповідний</w:t>
      </w:r>
      <w:r w:rsidRPr="0044446B">
        <w:rPr>
          <w:sz w:val="28"/>
          <w:szCs w:val="28"/>
        </w:rPr>
        <w:t xml:space="preserve"> вплив на </w:t>
      </w:r>
      <w:r>
        <w:rPr>
          <w:sz w:val="28"/>
          <w:szCs w:val="28"/>
        </w:rPr>
        <w:t xml:space="preserve">поведінку або стан об’єкта, тобто </w:t>
      </w:r>
      <w:r w:rsidRPr="0044446B">
        <w:rPr>
          <w:sz w:val="28"/>
          <w:szCs w:val="28"/>
        </w:rPr>
        <w:t>від загальних альтернатив</w:t>
      </w:r>
      <w:r>
        <w:rPr>
          <w:sz w:val="28"/>
          <w:szCs w:val="28"/>
        </w:rPr>
        <w:t xml:space="preserve"> стратегічного розвитку</w:t>
      </w:r>
      <w:r w:rsidRPr="0044446B">
        <w:rPr>
          <w:sz w:val="28"/>
          <w:szCs w:val="28"/>
        </w:rPr>
        <w:t xml:space="preserve"> до часткових сценаріїв; </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w:t>
      </w:r>
      <w:r w:rsidRPr="0044446B">
        <w:rPr>
          <w:sz w:val="28"/>
          <w:szCs w:val="28"/>
        </w:rPr>
        <w:t xml:space="preserve">індуктивний </w:t>
      </w:r>
      <w:r>
        <w:rPr>
          <w:sz w:val="28"/>
          <w:szCs w:val="28"/>
        </w:rPr>
        <w:t xml:space="preserve">метод, заснований на покроковій (детальній) оцінці поведінки у рамках певної ситуації у промисловості, тобто </w:t>
      </w:r>
      <w:r w:rsidRPr="0044446B">
        <w:rPr>
          <w:sz w:val="28"/>
          <w:szCs w:val="28"/>
        </w:rPr>
        <w:t xml:space="preserve">від конкретних ситуацій </w:t>
      </w:r>
      <w:r>
        <w:rPr>
          <w:sz w:val="28"/>
          <w:szCs w:val="28"/>
        </w:rPr>
        <w:t>та</w:t>
      </w:r>
      <w:r w:rsidRPr="0044446B">
        <w:rPr>
          <w:sz w:val="28"/>
          <w:szCs w:val="28"/>
        </w:rPr>
        <w:t xml:space="preserve"> дій – до </w:t>
      </w:r>
      <w:r>
        <w:rPr>
          <w:sz w:val="28"/>
          <w:szCs w:val="28"/>
        </w:rPr>
        <w:t xml:space="preserve">відповідних </w:t>
      </w:r>
      <w:r w:rsidRPr="0044446B">
        <w:rPr>
          <w:sz w:val="28"/>
          <w:szCs w:val="28"/>
        </w:rPr>
        <w:t>сценаріїв</w:t>
      </w:r>
      <w:r>
        <w:rPr>
          <w:sz w:val="28"/>
          <w:szCs w:val="28"/>
        </w:rPr>
        <w:t>» [</w:t>
      </w:r>
      <w:r w:rsidRPr="00576079">
        <w:rPr>
          <w:sz w:val="28"/>
          <w:szCs w:val="28"/>
        </w:rPr>
        <w:t>37</w:t>
      </w:r>
      <w:r>
        <w:rPr>
          <w:sz w:val="28"/>
          <w:szCs w:val="28"/>
        </w:rPr>
        <w:t>]</w:t>
      </w:r>
      <w:r w:rsidRPr="002477C5">
        <w:rPr>
          <w:sz w:val="28"/>
          <w:szCs w:val="28"/>
        </w:rPr>
        <w:t>.</w:t>
      </w:r>
    </w:p>
    <w:p w:rsidR="00B55B2D" w:rsidRDefault="00B55B2D" w:rsidP="00B55B2D">
      <w:pPr>
        <w:spacing w:line="360" w:lineRule="auto"/>
        <w:ind w:firstLine="709"/>
        <w:jc w:val="both"/>
        <w:rPr>
          <w:sz w:val="28"/>
          <w:szCs w:val="28"/>
        </w:rPr>
      </w:pPr>
      <w:r w:rsidRPr="002477C5">
        <w:rPr>
          <w:sz w:val="28"/>
          <w:szCs w:val="28"/>
        </w:rPr>
        <w:t xml:space="preserve">При </w:t>
      </w:r>
      <w:r>
        <w:rPr>
          <w:sz w:val="28"/>
          <w:szCs w:val="28"/>
        </w:rPr>
        <w:t xml:space="preserve">формуванні </w:t>
      </w:r>
      <w:r w:rsidRPr="002477C5">
        <w:rPr>
          <w:sz w:val="28"/>
          <w:szCs w:val="28"/>
        </w:rPr>
        <w:t xml:space="preserve"> </w:t>
      </w:r>
      <w:r w:rsidRPr="00683B7B">
        <w:rPr>
          <w:bCs/>
          <w:sz w:val="28"/>
          <w:szCs w:val="28"/>
        </w:rPr>
        <w:t>інвестиційної стратегії ТОВ «ПРОСПЕРІТІ ЛЕНД»</w:t>
      </w:r>
      <w:r>
        <w:rPr>
          <w:bCs/>
          <w:sz w:val="28"/>
          <w:szCs w:val="28"/>
        </w:rPr>
        <w:t xml:space="preserve"> </w:t>
      </w:r>
      <w:r>
        <w:rPr>
          <w:sz w:val="28"/>
          <w:szCs w:val="28"/>
        </w:rPr>
        <w:t xml:space="preserve">необхідно </w:t>
      </w:r>
      <w:r w:rsidRPr="002477C5">
        <w:rPr>
          <w:sz w:val="28"/>
          <w:szCs w:val="28"/>
        </w:rPr>
        <w:t xml:space="preserve">враховувати характер і структуру передбачуваного до використання </w:t>
      </w:r>
      <w:r>
        <w:rPr>
          <w:sz w:val="28"/>
          <w:szCs w:val="28"/>
        </w:rPr>
        <w:t>фінансово-</w:t>
      </w:r>
      <w:r w:rsidRPr="002477C5">
        <w:rPr>
          <w:sz w:val="28"/>
          <w:szCs w:val="28"/>
        </w:rPr>
        <w:t>економічного механізму управління</w:t>
      </w:r>
      <w:r>
        <w:rPr>
          <w:sz w:val="28"/>
          <w:szCs w:val="28"/>
        </w:rPr>
        <w:t xml:space="preserve"> на підприємстві</w:t>
      </w:r>
      <w:r w:rsidRPr="002477C5">
        <w:rPr>
          <w:sz w:val="28"/>
          <w:szCs w:val="28"/>
        </w:rPr>
        <w:t>, а також взаємоді</w:t>
      </w:r>
      <w:r>
        <w:rPr>
          <w:sz w:val="28"/>
          <w:szCs w:val="28"/>
        </w:rPr>
        <w:t>ї</w:t>
      </w:r>
      <w:r w:rsidRPr="002477C5">
        <w:rPr>
          <w:sz w:val="28"/>
          <w:szCs w:val="28"/>
        </w:rPr>
        <w:t xml:space="preserve"> </w:t>
      </w:r>
      <w:r>
        <w:rPr>
          <w:sz w:val="28"/>
          <w:szCs w:val="28"/>
        </w:rPr>
        <w:t xml:space="preserve">його </w:t>
      </w:r>
      <w:r w:rsidRPr="002477C5">
        <w:rPr>
          <w:sz w:val="28"/>
          <w:szCs w:val="28"/>
        </w:rPr>
        <w:t xml:space="preserve">з </w:t>
      </w:r>
      <w:r>
        <w:rPr>
          <w:sz w:val="28"/>
          <w:szCs w:val="28"/>
        </w:rPr>
        <w:t xml:space="preserve">іншими </w:t>
      </w:r>
      <w:r w:rsidRPr="002477C5">
        <w:rPr>
          <w:sz w:val="28"/>
          <w:szCs w:val="28"/>
        </w:rPr>
        <w:t xml:space="preserve">механізмами </w:t>
      </w:r>
      <w:r>
        <w:rPr>
          <w:sz w:val="28"/>
          <w:szCs w:val="28"/>
        </w:rPr>
        <w:t>системи управління господарським комплексом. Особливим аспектом також є взаємопов’язаний зв’язок між с</w:t>
      </w:r>
      <w:r w:rsidRPr="002477C5">
        <w:rPr>
          <w:sz w:val="28"/>
          <w:szCs w:val="28"/>
        </w:rPr>
        <w:t>тратегі</w:t>
      </w:r>
      <w:r>
        <w:rPr>
          <w:sz w:val="28"/>
          <w:szCs w:val="28"/>
        </w:rPr>
        <w:t xml:space="preserve">єю </w:t>
      </w:r>
      <w:r w:rsidRPr="002477C5">
        <w:rPr>
          <w:sz w:val="28"/>
          <w:szCs w:val="28"/>
        </w:rPr>
        <w:t xml:space="preserve">розвитку </w:t>
      </w:r>
      <w:r>
        <w:rPr>
          <w:sz w:val="28"/>
          <w:szCs w:val="28"/>
        </w:rPr>
        <w:t xml:space="preserve">інвестиційної діяльності </w:t>
      </w:r>
      <w:r w:rsidRPr="00683B7B">
        <w:rPr>
          <w:bCs/>
          <w:sz w:val="28"/>
          <w:szCs w:val="28"/>
        </w:rPr>
        <w:t>ТОВ «ПРОСПЕРІТІ ЛЕНД»</w:t>
      </w:r>
      <w:r w:rsidRPr="002477C5">
        <w:rPr>
          <w:sz w:val="28"/>
          <w:szCs w:val="28"/>
        </w:rPr>
        <w:t>та варіант</w:t>
      </w:r>
      <w:r>
        <w:rPr>
          <w:sz w:val="28"/>
          <w:szCs w:val="28"/>
        </w:rPr>
        <w:t>ами</w:t>
      </w:r>
      <w:r w:rsidRPr="002477C5">
        <w:rPr>
          <w:sz w:val="28"/>
          <w:szCs w:val="28"/>
        </w:rPr>
        <w:t xml:space="preserve"> </w:t>
      </w:r>
      <w:r>
        <w:rPr>
          <w:sz w:val="28"/>
          <w:szCs w:val="28"/>
        </w:rPr>
        <w:t>її застосування.</w:t>
      </w:r>
    </w:p>
    <w:p w:rsidR="00B55B2D" w:rsidRPr="002477C5" w:rsidRDefault="00B55B2D" w:rsidP="00B55B2D">
      <w:pPr>
        <w:spacing w:line="360" w:lineRule="auto"/>
        <w:ind w:firstLine="709"/>
        <w:jc w:val="both"/>
        <w:rPr>
          <w:sz w:val="28"/>
          <w:szCs w:val="28"/>
        </w:rPr>
      </w:pPr>
      <w:r>
        <w:rPr>
          <w:sz w:val="28"/>
          <w:szCs w:val="28"/>
        </w:rPr>
        <w:t>Модель</w:t>
      </w:r>
      <w:r w:rsidRPr="002477C5">
        <w:rPr>
          <w:sz w:val="28"/>
          <w:szCs w:val="28"/>
        </w:rPr>
        <w:t xml:space="preserve"> алгоритмів </w:t>
      </w:r>
      <w:r>
        <w:rPr>
          <w:sz w:val="28"/>
          <w:szCs w:val="28"/>
        </w:rPr>
        <w:t xml:space="preserve">застосування сформованої </w:t>
      </w:r>
      <w:r w:rsidRPr="002477C5">
        <w:rPr>
          <w:sz w:val="28"/>
          <w:szCs w:val="28"/>
        </w:rPr>
        <w:t xml:space="preserve">стратегії розвитку </w:t>
      </w:r>
      <w:r>
        <w:rPr>
          <w:sz w:val="28"/>
          <w:szCs w:val="28"/>
        </w:rPr>
        <w:t xml:space="preserve">інвестиційної діяльності </w:t>
      </w:r>
      <w:r w:rsidRPr="00683B7B">
        <w:rPr>
          <w:bCs/>
          <w:sz w:val="28"/>
          <w:szCs w:val="28"/>
        </w:rPr>
        <w:t>ТОВ «ПРОСПЕРІТІ ЛЕНД»</w:t>
      </w:r>
      <w:r>
        <w:rPr>
          <w:bCs/>
          <w:sz w:val="28"/>
          <w:szCs w:val="28"/>
        </w:rPr>
        <w:t xml:space="preserve"> </w:t>
      </w:r>
      <w:r>
        <w:rPr>
          <w:sz w:val="28"/>
          <w:szCs w:val="28"/>
        </w:rPr>
        <w:t xml:space="preserve">за </w:t>
      </w:r>
      <w:r w:rsidRPr="002477C5">
        <w:rPr>
          <w:sz w:val="28"/>
          <w:szCs w:val="28"/>
        </w:rPr>
        <w:t>сценарн</w:t>
      </w:r>
      <w:r>
        <w:rPr>
          <w:sz w:val="28"/>
          <w:szCs w:val="28"/>
        </w:rPr>
        <w:t xml:space="preserve">им </w:t>
      </w:r>
      <w:r w:rsidRPr="002477C5">
        <w:rPr>
          <w:sz w:val="28"/>
          <w:szCs w:val="28"/>
        </w:rPr>
        <w:t>підход</w:t>
      </w:r>
      <w:r>
        <w:rPr>
          <w:sz w:val="28"/>
          <w:szCs w:val="28"/>
        </w:rPr>
        <w:t>ом повинна</w:t>
      </w:r>
      <w:r w:rsidRPr="002477C5">
        <w:rPr>
          <w:sz w:val="28"/>
          <w:szCs w:val="28"/>
        </w:rPr>
        <w:t xml:space="preserve"> </w:t>
      </w:r>
      <w:r>
        <w:rPr>
          <w:sz w:val="28"/>
          <w:szCs w:val="28"/>
        </w:rPr>
        <w:t>розкрити наступне</w:t>
      </w:r>
      <w:r w:rsidRPr="002477C5">
        <w:rPr>
          <w:sz w:val="28"/>
          <w:szCs w:val="28"/>
        </w:rPr>
        <w:t>:</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w:t>
      </w:r>
      <w:r w:rsidRPr="002477C5">
        <w:rPr>
          <w:sz w:val="28"/>
          <w:szCs w:val="28"/>
        </w:rPr>
        <w:t>взаємозалежність</w:t>
      </w:r>
      <w:r>
        <w:rPr>
          <w:sz w:val="28"/>
          <w:szCs w:val="28"/>
        </w:rPr>
        <w:t xml:space="preserve"> та </w:t>
      </w:r>
      <w:r w:rsidRPr="002477C5">
        <w:rPr>
          <w:sz w:val="28"/>
          <w:szCs w:val="28"/>
        </w:rPr>
        <w:t>взаємодоповнення</w:t>
      </w:r>
      <w:r>
        <w:rPr>
          <w:sz w:val="28"/>
          <w:szCs w:val="28"/>
        </w:rPr>
        <w:t xml:space="preserve"> елементів стратегії розвитку інвестиційної діяльності </w:t>
      </w:r>
      <w:r w:rsidRPr="00683B7B">
        <w:rPr>
          <w:bCs/>
          <w:sz w:val="28"/>
          <w:szCs w:val="28"/>
        </w:rPr>
        <w:t>ТОВ «ПРОСПЕРІТІ ЛЕНД»</w:t>
      </w:r>
      <w:r>
        <w:rPr>
          <w:sz w:val="28"/>
          <w:szCs w:val="28"/>
        </w:rPr>
        <w:t>;</w:t>
      </w:r>
    </w:p>
    <w:p w:rsidR="00B55B2D" w:rsidRDefault="00B55B2D" w:rsidP="00B55B2D">
      <w:pPr>
        <w:spacing w:line="360" w:lineRule="auto"/>
        <w:ind w:firstLine="709"/>
        <w:jc w:val="both"/>
        <w:rPr>
          <w:sz w:val="28"/>
          <w:szCs w:val="28"/>
        </w:rPr>
      </w:pPr>
      <w:r w:rsidRPr="008943A9">
        <w:rPr>
          <w:sz w:val="28"/>
          <w:szCs w:val="28"/>
        </w:rPr>
        <w:t>–</w:t>
      </w:r>
      <w:r w:rsidRPr="002477C5">
        <w:rPr>
          <w:sz w:val="28"/>
          <w:szCs w:val="28"/>
        </w:rPr>
        <w:t xml:space="preserve"> взаємообумовленість</w:t>
      </w:r>
      <w:r>
        <w:rPr>
          <w:sz w:val="28"/>
          <w:szCs w:val="28"/>
        </w:rPr>
        <w:t xml:space="preserve"> </w:t>
      </w:r>
      <w:r w:rsidRPr="002477C5">
        <w:rPr>
          <w:sz w:val="28"/>
          <w:szCs w:val="28"/>
        </w:rPr>
        <w:t xml:space="preserve">функціональних стратегій </w:t>
      </w:r>
      <w:r>
        <w:rPr>
          <w:sz w:val="28"/>
          <w:szCs w:val="28"/>
        </w:rPr>
        <w:t xml:space="preserve">розвитку інвестиційної діяльності </w:t>
      </w:r>
      <w:r w:rsidRPr="00683B7B">
        <w:rPr>
          <w:bCs/>
          <w:sz w:val="28"/>
          <w:szCs w:val="28"/>
        </w:rPr>
        <w:t>ТОВ «ПРОСПЕРІТІ ЛЕНД»</w:t>
      </w:r>
      <w:r>
        <w:rPr>
          <w:sz w:val="28"/>
          <w:szCs w:val="28"/>
        </w:rPr>
        <w:t>;</w:t>
      </w:r>
    </w:p>
    <w:p w:rsidR="00B55B2D" w:rsidRPr="00601E97" w:rsidRDefault="00B55B2D" w:rsidP="00B55B2D">
      <w:pPr>
        <w:spacing w:line="360" w:lineRule="auto"/>
        <w:ind w:firstLine="709"/>
        <w:jc w:val="both"/>
        <w:rPr>
          <w:sz w:val="28"/>
          <w:szCs w:val="28"/>
        </w:rPr>
      </w:pPr>
      <w:r w:rsidRPr="008943A9">
        <w:rPr>
          <w:sz w:val="28"/>
          <w:szCs w:val="28"/>
        </w:rPr>
        <w:t>–</w:t>
      </w:r>
      <w:r>
        <w:rPr>
          <w:sz w:val="28"/>
          <w:szCs w:val="28"/>
        </w:rPr>
        <w:t xml:space="preserve"> </w:t>
      </w:r>
      <w:r w:rsidRPr="00601E97">
        <w:rPr>
          <w:sz w:val="28"/>
          <w:szCs w:val="28"/>
        </w:rPr>
        <w:t>вплив інтеграційних про</w:t>
      </w:r>
      <w:r>
        <w:rPr>
          <w:sz w:val="28"/>
          <w:szCs w:val="28"/>
        </w:rPr>
        <w:t>ц</w:t>
      </w:r>
      <w:r w:rsidRPr="00601E97">
        <w:rPr>
          <w:sz w:val="28"/>
          <w:szCs w:val="28"/>
        </w:rPr>
        <w:t xml:space="preserve">есів на поведінку економічної складової </w:t>
      </w:r>
      <w:r>
        <w:rPr>
          <w:sz w:val="28"/>
          <w:szCs w:val="28"/>
        </w:rPr>
        <w:t xml:space="preserve">інвестиційної діяльності </w:t>
      </w:r>
      <w:r w:rsidRPr="00683B7B">
        <w:rPr>
          <w:bCs/>
          <w:sz w:val="28"/>
          <w:szCs w:val="28"/>
        </w:rPr>
        <w:t>ТОВ «ПРОСПЕРІТІ ЛЕНД»</w:t>
      </w:r>
      <w:r w:rsidRPr="00601E97">
        <w:rPr>
          <w:sz w:val="28"/>
          <w:szCs w:val="28"/>
        </w:rPr>
        <w:t>;</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динаміку господарських процесів з урахуванням складової інвестиційної діяльності </w:t>
      </w:r>
      <w:r w:rsidRPr="00683B7B">
        <w:rPr>
          <w:bCs/>
          <w:sz w:val="28"/>
          <w:szCs w:val="28"/>
        </w:rPr>
        <w:t>ТОВ «ПРОСПЕРІТІ ЛЕНД»</w:t>
      </w:r>
      <w:r>
        <w:rPr>
          <w:sz w:val="28"/>
          <w:szCs w:val="28"/>
        </w:rPr>
        <w:t>;</w:t>
      </w:r>
    </w:p>
    <w:p w:rsidR="00B55B2D" w:rsidRDefault="00B55B2D" w:rsidP="00B55B2D">
      <w:pPr>
        <w:spacing w:line="360" w:lineRule="auto"/>
        <w:ind w:firstLine="709"/>
        <w:jc w:val="both"/>
        <w:rPr>
          <w:sz w:val="28"/>
          <w:szCs w:val="28"/>
        </w:rPr>
      </w:pPr>
      <w:r w:rsidRPr="008943A9">
        <w:rPr>
          <w:sz w:val="28"/>
          <w:szCs w:val="28"/>
        </w:rPr>
        <w:t>–</w:t>
      </w:r>
      <w:r w:rsidRPr="002477C5">
        <w:rPr>
          <w:sz w:val="28"/>
          <w:szCs w:val="28"/>
        </w:rPr>
        <w:t xml:space="preserve"> оптимізація</w:t>
      </w:r>
      <w:r>
        <w:rPr>
          <w:sz w:val="28"/>
          <w:szCs w:val="28"/>
        </w:rPr>
        <w:t xml:space="preserve"> </w:t>
      </w:r>
      <w:r w:rsidRPr="002477C5">
        <w:rPr>
          <w:sz w:val="28"/>
          <w:szCs w:val="28"/>
        </w:rPr>
        <w:t xml:space="preserve"> рішень </w:t>
      </w:r>
      <w:r>
        <w:rPr>
          <w:sz w:val="28"/>
          <w:szCs w:val="28"/>
        </w:rPr>
        <w:t xml:space="preserve">за всією ієрархією системи менеджменту на </w:t>
      </w:r>
      <w:r w:rsidRPr="00683B7B">
        <w:rPr>
          <w:bCs/>
          <w:sz w:val="28"/>
          <w:szCs w:val="28"/>
        </w:rPr>
        <w:t>ТОВ «ПРОСПЕРІТІ ЛЕНД»</w:t>
      </w:r>
      <w:r>
        <w:rPr>
          <w:sz w:val="28"/>
          <w:szCs w:val="28"/>
        </w:rPr>
        <w:t>;</w:t>
      </w:r>
    </w:p>
    <w:p w:rsidR="00B55B2D" w:rsidRPr="00601E97" w:rsidRDefault="00B55B2D" w:rsidP="00B55B2D">
      <w:pPr>
        <w:spacing w:line="360" w:lineRule="auto"/>
        <w:ind w:firstLine="709"/>
        <w:jc w:val="both"/>
        <w:rPr>
          <w:sz w:val="28"/>
          <w:szCs w:val="28"/>
        </w:rPr>
      </w:pPr>
      <w:r w:rsidRPr="008943A9">
        <w:rPr>
          <w:sz w:val="28"/>
          <w:szCs w:val="28"/>
        </w:rPr>
        <w:t>–</w:t>
      </w:r>
      <w:r>
        <w:rPr>
          <w:sz w:val="28"/>
          <w:szCs w:val="28"/>
        </w:rPr>
        <w:t xml:space="preserve"> </w:t>
      </w:r>
      <w:r w:rsidRPr="00601E97">
        <w:rPr>
          <w:sz w:val="28"/>
          <w:szCs w:val="28"/>
        </w:rPr>
        <w:t xml:space="preserve">параметричний рух економічних процесів </w:t>
      </w:r>
      <w:r>
        <w:rPr>
          <w:sz w:val="28"/>
          <w:szCs w:val="28"/>
        </w:rPr>
        <w:t xml:space="preserve">на </w:t>
      </w:r>
      <w:r w:rsidRPr="00683B7B">
        <w:rPr>
          <w:bCs/>
          <w:sz w:val="28"/>
          <w:szCs w:val="28"/>
        </w:rPr>
        <w:t>ТОВ «ПРОСПЕРІТІ ЛЕНД»</w:t>
      </w:r>
      <w:r>
        <w:rPr>
          <w:bCs/>
          <w:sz w:val="28"/>
          <w:szCs w:val="28"/>
        </w:rPr>
        <w:t xml:space="preserve"> </w:t>
      </w:r>
      <w:r w:rsidRPr="00601E97">
        <w:rPr>
          <w:sz w:val="28"/>
          <w:szCs w:val="28"/>
        </w:rPr>
        <w:t>при застосуванні обраних стратегій розвитку</w:t>
      </w:r>
      <w:r>
        <w:rPr>
          <w:sz w:val="28"/>
          <w:szCs w:val="28"/>
        </w:rPr>
        <w:t xml:space="preserve"> інвестиційної діяльності</w:t>
      </w:r>
      <w:r w:rsidRPr="00601E97">
        <w:rPr>
          <w:sz w:val="28"/>
          <w:szCs w:val="28"/>
        </w:rPr>
        <w:t>;</w:t>
      </w:r>
    </w:p>
    <w:p w:rsidR="00B55B2D" w:rsidRPr="00601E97" w:rsidRDefault="00B55B2D" w:rsidP="00B55B2D">
      <w:pPr>
        <w:spacing w:line="360" w:lineRule="auto"/>
        <w:ind w:firstLine="709"/>
        <w:jc w:val="both"/>
        <w:rPr>
          <w:sz w:val="28"/>
          <w:szCs w:val="28"/>
        </w:rPr>
      </w:pPr>
      <w:r w:rsidRPr="008943A9">
        <w:rPr>
          <w:sz w:val="28"/>
          <w:szCs w:val="28"/>
        </w:rPr>
        <w:lastRenderedPageBreak/>
        <w:t>–</w:t>
      </w:r>
      <w:r>
        <w:rPr>
          <w:sz w:val="28"/>
          <w:szCs w:val="28"/>
        </w:rPr>
        <w:t xml:space="preserve"> результативність складових інвестиційної діяльності </w:t>
      </w:r>
      <w:r w:rsidRPr="00683B7B">
        <w:rPr>
          <w:bCs/>
          <w:sz w:val="28"/>
          <w:szCs w:val="28"/>
        </w:rPr>
        <w:t>ТОВ «ПРОСПЕРІТІ ЛЕНД»</w:t>
      </w:r>
      <w:r>
        <w:rPr>
          <w:sz w:val="28"/>
          <w:szCs w:val="28"/>
        </w:rPr>
        <w:t xml:space="preserve">; </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відокремленість пріоритетних управлінських рішень на </w:t>
      </w:r>
      <w:r w:rsidRPr="00683B7B">
        <w:rPr>
          <w:bCs/>
          <w:sz w:val="28"/>
          <w:szCs w:val="28"/>
        </w:rPr>
        <w:t>ТОВ «ПРОСПЕРІТІ ЛЕНД»</w:t>
      </w:r>
      <w:r>
        <w:rPr>
          <w:sz w:val="28"/>
          <w:szCs w:val="28"/>
        </w:rPr>
        <w:t xml:space="preserve">. </w:t>
      </w:r>
    </w:p>
    <w:p w:rsidR="00B55B2D" w:rsidRDefault="00B55B2D" w:rsidP="00B55B2D">
      <w:pPr>
        <w:spacing w:line="360" w:lineRule="auto"/>
        <w:ind w:firstLine="709"/>
        <w:jc w:val="both"/>
        <w:rPr>
          <w:sz w:val="28"/>
          <w:szCs w:val="28"/>
        </w:rPr>
      </w:pPr>
      <w:r>
        <w:rPr>
          <w:sz w:val="28"/>
          <w:szCs w:val="28"/>
        </w:rPr>
        <w:t xml:space="preserve">Досліджені </w:t>
      </w:r>
      <w:r w:rsidRPr="002477C5">
        <w:rPr>
          <w:sz w:val="28"/>
          <w:szCs w:val="28"/>
        </w:rPr>
        <w:t xml:space="preserve">в алгоритмі сценарії </w:t>
      </w:r>
      <w:r>
        <w:rPr>
          <w:sz w:val="28"/>
          <w:szCs w:val="28"/>
        </w:rPr>
        <w:t xml:space="preserve">стратегії розвитку інвестиційної діяльності </w:t>
      </w:r>
      <w:r w:rsidRPr="00683B7B">
        <w:rPr>
          <w:bCs/>
          <w:sz w:val="28"/>
          <w:szCs w:val="28"/>
        </w:rPr>
        <w:t>ТОВ «ПРОСПЕРІТІ ЛЕНД»</w:t>
      </w:r>
      <w:r>
        <w:rPr>
          <w:bCs/>
          <w:sz w:val="28"/>
          <w:szCs w:val="28"/>
        </w:rPr>
        <w:t xml:space="preserve"> </w:t>
      </w:r>
      <w:r w:rsidRPr="002477C5">
        <w:rPr>
          <w:sz w:val="28"/>
          <w:szCs w:val="28"/>
        </w:rPr>
        <w:t>повинні бути взаємопов’язані</w:t>
      </w:r>
      <w:r>
        <w:rPr>
          <w:sz w:val="28"/>
          <w:szCs w:val="28"/>
        </w:rPr>
        <w:t xml:space="preserve"> </w:t>
      </w:r>
      <w:r w:rsidRPr="002477C5">
        <w:rPr>
          <w:sz w:val="28"/>
          <w:szCs w:val="28"/>
        </w:rPr>
        <w:t>між собою</w:t>
      </w:r>
      <w:r>
        <w:rPr>
          <w:sz w:val="28"/>
          <w:szCs w:val="28"/>
        </w:rPr>
        <w:t xml:space="preserve">, а також </w:t>
      </w:r>
      <w:r w:rsidRPr="002477C5">
        <w:rPr>
          <w:sz w:val="28"/>
          <w:szCs w:val="28"/>
        </w:rPr>
        <w:t>забезпечу</w:t>
      </w:r>
      <w:r>
        <w:rPr>
          <w:sz w:val="28"/>
          <w:szCs w:val="28"/>
        </w:rPr>
        <w:t>вати</w:t>
      </w:r>
      <w:r w:rsidRPr="002477C5">
        <w:rPr>
          <w:sz w:val="28"/>
          <w:szCs w:val="28"/>
        </w:rPr>
        <w:t xml:space="preserve"> взаємопроникнення і взаємодоповнення</w:t>
      </w:r>
      <w:r>
        <w:rPr>
          <w:sz w:val="28"/>
          <w:szCs w:val="28"/>
        </w:rPr>
        <w:t xml:space="preserve"> їх компонентів. Також, </w:t>
      </w:r>
      <w:r w:rsidRPr="002477C5">
        <w:rPr>
          <w:sz w:val="28"/>
          <w:szCs w:val="28"/>
        </w:rPr>
        <w:t xml:space="preserve">після </w:t>
      </w:r>
      <w:r>
        <w:rPr>
          <w:sz w:val="28"/>
          <w:szCs w:val="28"/>
        </w:rPr>
        <w:t xml:space="preserve">обґрунтованої </w:t>
      </w:r>
      <w:r w:rsidRPr="002477C5">
        <w:rPr>
          <w:sz w:val="28"/>
          <w:szCs w:val="28"/>
        </w:rPr>
        <w:t>ретельно</w:t>
      </w:r>
      <w:r>
        <w:rPr>
          <w:sz w:val="28"/>
          <w:szCs w:val="28"/>
        </w:rPr>
        <w:t>ї</w:t>
      </w:r>
      <w:r w:rsidRPr="002477C5">
        <w:rPr>
          <w:sz w:val="28"/>
          <w:szCs w:val="28"/>
        </w:rPr>
        <w:t xml:space="preserve"> </w:t>
      </w:r>
      <w:r>
        <w:rPr>
          <w:sz w:val="28"/>
          <w:szCs w:val="28"/>
        </w:rPr>
        <w:t xml:space="preserve">оцінки </w:t>
      </w:r>
      <w:r w:rsidRPr="002477C5">
        <w:rPr>
          <w:sz w:val="28"/>
          <w:szCs w:val="28"/>
        </w:rPr>
        <w:t xml:space="preserve"> всіх варіантів сценарного підходу</w:t>
      </w:r>
      <w:r>
        <w:rPr>
          <w:sz w:val="28"/>
          <w:szCs w:val="28"/>
        </w:rPr>
        <w:t xml:space="preserve"> до </w:t>
      </w:r>
      <w:r w:rsidRPr="002477C5">
        <w:rPr>
          <w:sz w:val="28"/>
          <w:szCs w:val="28"/>
        </w:rPr>
        <w:t xml:space="preserve">стратегії розвитку </w:t>
      </w:r>
      <w:r>
        <w:rPr>
          <w:sz w:val="28"/>
          <w:szCs w:val="28"/>
        </w:rPr>
        <w:t xml:space="preserve">інвестиційної діяльності </w:t>
      </w:r>
      <w:r w:rsidRPr="00683B7B">
        <w:rPr>
          <w:bCs/>
          <w:sz w:val="28"/>
          <w:szCs w:val="28"/>
        </w:rPr>
        <w:t>ТОВ «ПРОСПЕРІТІ ЛЕНД»</w:t>
      </w:r>
      <w:r>
        <w:rPr>
          <w:bCs/>
          <w:sz w:val="28"/>
          <w:szCs w:val="28"/>
        </w:rPr>
        <w:t xml:space="preserve"> </w:t>
      </w:r>
      <w:r w:rsidRPr="002477C5">
        <w:rPr>
          <w:sz w:val="28"/>
          <w:szCs w:val="28"/>
        </w:rPr>
        <w:t xml:space="preserve">можна </w:t>
      </w:r>
      <w:r>
        <w:rPr>
          <w:sz w:val="28"/>
          <w:szCs w:val="28"/>
        </w:rPr>
        <w:t xml:space="preserve">буде </w:t>
      </w:r>
      <w:r w:rsidRPr="002477C5">
        <w:rPr>
          <w:sz w:val="28"/>
          <w:szCs w:val="28"/>
        </w:rPr>
        <w:t xml:space="preserve">з кожного </w:t>
      </w:r>
      <w:r>
        <w:rPr>
          <w:sz w:val="28"/>
          <w:szCs w:val="28"/>
        </w:rPr>
        <w:t xml:space="preserve">варіанта </w:t>
      </w:r>
      <w:r w:rsidRPr="002477C5">
        <w:rPr>
          <w:sz w:val="28"/>
          <w:szCs w:val="28"/>
        </w:rPr>
        <w:t xml:space="preserve">сценарію </w:t>
      </w:r>
      <w:r>
        <w:rPr>
          <w:sz w:val="28"/>
          <w:szCs w:val="28"/>
        </w:rPr>
        <w:t xml:space="preserve">виділити </w:t>
      </w:r>
      <w:r w:rsidRPr="002477C5">
        <w:rPr>
          <w:sz w:val="28"/>
          <w:szCs w:val="28"/>
        </w:rPr>
        <w:t>всі варіанти, які, з точки зору</w:t>
      </w:r>
      <w:r>
        <w:rPr>
          <w:sz w:val="28"/>
          <w:szCs w:val="28"/>
        </w:rPr>
        <w:t xml:space="preserve"> </w:t>
      </w:r>
      <w:r w:rsidRPr="002477C5">
        <w:rPr>
          <w:sz w:val="28"/>
          <w:szCs w:val="28"/>
        </w:rPr>
        <w:t xml:space="preserve">інтересів </w:t>
      </w:r>
      <w:r>
        <w:rPr>
          <w:sz w:val="28"/>
          <w:szCs w:val="28"/>
        </w:rPr>
        <w:t>власників та управлінського персоналу підприємства</w:t>
      </w:r>
      <w:r w:rsidRPr="002477C5">
        <w:rPr>
          <w:sz w:val="28"/>
          <w:szCs w:val="28"/>
        </w:rPr>
        <w:t xml:space="preserve">, сумісні і </w:t>
      </w:r>
      <w:r>
        <w:rPr>
          <w:sz w:val="28"/>
          <w:szCs w:val="28"/>
        </w:rPr>
        <w:t>у</w:t>
      </w:r>
      <w:r w:rsidRPr="002477C5">
        <w:rPr>
          <w:sz w:val="28"/>
          <w:szCs w:val="28"/>
        </w:rPr>
        <w:t xml:space="preserve"> сукупності можуть</w:t>
      </w:r>
      <w:r>
        <w:rPr>
          <w:sz w:val="28"/>
          <w:szCs w:val="28"/>
        </w:rPr>
        <w:t xml:space="preserve"> </w:t>
      </w:r>
      <w:r w:rsidRPr="002477C5">
        <w:rPr>
          <w:sz w:val="28"/>
          <w:szCs w:val="28"/>
        </w:rPr>
        <w:t xml:space="preserve">забезпечити комплексний </w:t>
      </w:r>
      <w:r>
        <w:rPr>
          <w:sz w:val="28"/>
          <w:szCs w:val="28"/>
        </w:rPr>
        <w:t xml:space="preserve">параметричний </w:t>
      </w:r>
      <w:r w:rsidRPr="002477C5">
        <w:rPr>
          <w:sz w:val="28"/>
          <w:szCs w:val="28"/>
        </w:rPr>
        <w:t xml:space="preserve">розвиток </w:t>
      </w:r>
      <w:r>
        <w:rPr>
          <w:sz w:val="28"/>
          <w:szCs w:val="28"/>
        </w:rPr>
        <w:t xml:space="preserve">господарської системи підприємства </w:t>
      </w:r>
      <w:r w:rsidRPr="002477C5">
        <w:rPr>
          <w:sz w:val="28"/>
          <w:szCs w:val="28"/>
        </w:rPr>
        <w:t>на надій</w:t>
      </w:r>
      <w:r>
        <w:rPr>
          <w:sz w:val="28"/>
          <w:szCs w:val="28"/>
        </w:rPr>
        <w:t xml:space="preserve">них </w:t>
      </w:r>
      <w:r w:rsidRPr="002477C5">
        <w:rPr>
          <w:sz w:val="28"/>
          <w:szCs w:val="28"/>
        </w:rPr>
        <w:t>і реальн</w:t>
      </w:r>
      <w:r>
        <w:rPr>
          <w:sz w:val="28"/>
          <w:szCs w:val="28"/>
        </w:rPr>
        <w:t>их</w:t>
      </w:r>
      <w:r w:rsidRPr="002477C5">
        <w:rPr>
          <w:sz w:val="28"/>
          <w:szCs w:val="28"/>
        </w:rPr>
        <w:t xml:space="preserve"> </w:t>
      </w:r>
      <w:r>
        <w:rPr>
          <w:sz w:val="28"/>
          <w:szCs w:val="28"/>
        </w:rPr>
        <w:t>аспектах.</w:t>
      </w:r>
    </w:p>
    <w:p w:rsidR="00B55B2D" w:rsidRDefault="00B55B2D" w:rsidP="00B55B2D">
      <w:pPr>
        <w:spacing w:line="360" w:lineRule="auto"/>
        <w:ind w:firstLine="709"/>
        <w:jc w:val="both"/>
        <w:rPr>
          <w:sz w:val="28"/>
          <w:szCs w:val="28"/>
        </w:rPr>
      </w:pPr>
      <w:r>
        <w:rPr>
          <w:sz w:val="28"/>
          <w:szCs w:val="28"/>
        </w:rPr>
        <w:t xml:space="preserve">Процес використання сценарного підходу впровадження </w:t>
      </w:r>
      <w:r w:rsidRPr="00683B7B">
        <w:rPr>
          <w:bCs/>
          <w:sz w:val="28"/>
          <w:szCs w:val="28"/>
        </w:rPr>
        <w:t>інвестиційної стратегії ТОВ «ПРОСПЕРІТІ ЛЕНД»</w:t>
      </w:r>
      <w:r>
        <w:rPr>
          <w:bCs/>
          <w:sz w:val="28"/>
          <w:szCs w:val="28"/>
        </w:rPr>
        <w:t xml:space="preserve"> </w:t>
      </w:r>
      <w:r>
        <w:rPr>
          <w:sz w:val="28"/>
          <w:szCs w:val="28"/>
        </w:rPr>
        <w:t>може мати наступний вигляд:</w:t>
      </w:r>
    </w:p>
    <w:p w:rsidR="00B55B2D" w:rsidRPr="00BB432C" w:rsidRDefault="00B55B2D" w:rsidP="00B55B2D">
      <w:pPr>
        <w:spacing w:line="360" w:lineRule="auto"/>
        <w:ind w:firstLine="709"/>
        <w:jc w:val="both"/>
        <w:rPr>
          <w:sz w:val="28"/>
          <w:szCs w:val="28"/>
        </w:rPr>
      </w:pPr>
      <w:r>
        <w:rPr>
          <w:sz w:val="28"/>
          <w:szCs w:val="28"/>
        </w:rPr>
        <w:t xml:space="preserve"> </w:t>
      </w:r>
      <w:r w:rsidRPr="008943A9">
        <w:rPr>
          <w:sz w:val="28"/>
          <w:szCs w:val="28"/>
        </w:rPr>
        <w:t>–</w:t>
      </w:r>
      <w:r>
        <w:rPr>
          <w:sz w:val="28"/>
          <w:szCs w:val="28"/>
        </w:rPr>
        <w:t xml:space="preserve"> формування </w:t>
      </w:r>
      <w:r w:rsidRPr="00BB432C">
        <w:rPr>
          <w:sz w:val="28"/>
          <w:szCs w:val="28"/>
        </w:rPr>
        <w:t>уявлення про всю систему</w:t>
      </w:r>
      <w:r>
        <w:rPr>
          <w:sz w:val="28"/>
          <w:szCs w:val="28"/>
        </w:rPr>
        <w:t xml:space="preserve"> розробленої </w:t>
      </w:r>
      <w:r w:rsidRPr="00683B7B">
        <w:rPr>
          <w:bCs/>
          <w:sz w:val="28"/>
          <w:szCs w:val="28"/>
        </w:rPr>
        <w:t>інвестиційної стратегії ТОВ «ПРОСПЕРІТІ ЛЕНД»</w:t>
      </w:r>
      <w:r>
        <w:rPr>
          <w:sz w:val="28"/>
          <w:szCs w:val="28"/>
        </w:rPr>
        <w:t xml:space="preserve"> (мета</w:t>
      </w:r>
      <w:r w:rsidRPr="00BB432C">
        <w:rPr>
          <w:sz w:val="28"/>
          <w:szCs w:val="28"/>
        </w:rPr>
        <w:t>,</w:t>
      </w:r>
      <w:r>
        <w:rPr>
          <w:sz w:val="28"/>
          <w:szCs w:val="28"/>
        </w:rPr>
        <w:t xml:space="preserve"> завдання, принципи</w:t>
      </w:r>
      <w:r w:rsidRPr="00BB432C">
        <w:rPr>
          <w:sz w:val="28"/>
          <w:szCs w:val="28"/>
        </w:rPr>
        <w:t>, ресурси,</w:t>
      </w:r>
      <w:r>
        <w:rPr>
          <w:sz w:val="28"/>
          <w:szCs w:val="28"/>
        </w:rPr>
        <w:t xml:space="preserve"> інвестиційне  середовище,  відповідні управлінські </w:t>
      </w:r>
      <w:r w:rsidRPr="00BB432C">
        <w:rPr>
          <w:sz w:val="28"/>
          <w:szCs w:val="28"/>
        </w:rPr>
        <w:t>рішення</w:t>
      </w:r>
      <w:r>
        <w:rPr>
          <w:sz w:val="28"/>
          <w:szCs w:val="28"/>
        </w:rPr>
        <w:t>);</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виокремлення</w:t>
      </w:r>
      <w:r w:rsidRPr="00BB432C">
        <w:rPr>
          <w:sz w:val="28"/>
          <w:szCs w:val="28"/>
        </w:rPr>
        <w:t xml:space="preserve"> вихідної гіпотези</w:t>
      </w:r>
      <w:r>
        <w:rPr>
          <w:sz w:val="28"/>
          <w:szCs w:val="28"/>
        </w:rPr>
        <w:t xml:space="preserve"> </w:t>
      </w:r>
      <w:r w:rsidRPr="00683B7B">
        <w:rPr>
          <w:bCs/>
          <w:sz w:val="28"/>
          <w:szCs w:val="28"/>
        </w:rPr>
        <w:t>інвестиційної стратегії ТОВ «ПРОСПЕРІТІ ЛЕНД»</w:t>
      </w:r>
      <w:r>
        <w:rPr>
          <w:sz w:val="28"/>
          <w:szCs w:val="28"/>
        </w:rPr>
        <w:t>;</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системний опис </w:t>
      </w:r>
      <w:r w:rsidRPr="00683B7B">
        <w:rPr>
          <w:bCs/>
          <w:sz w:val="28"/>
          <w:szCs w:val="28"/>
        </w:rPr>
        <w:t>інвестиційної стратегії ТОВ «ПРОСПЕРІТІ ЛЕНД»</w:t>
      </w:r>
      <w:r>
        <w:rPr>
          <w:sz w:val="28"/>
          <w:szCs w:val="28"/>
        </w:rPr>
        <w:t>;</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формування системи базових посилань, параметрів та критеріїв </w:t>
      </w:r>
      <w:r w:rsidRPr="00683B7B">
        <w:rPr>
          <w:bCs/>
          <w:sz w:val="28"/>
          <w:szCs w:val="28"/>
        </w:rPr>
        <w:t>інвестиційної стратегії ТОВ «ПРОСПЕРІТІ ЛЕНД»</w:t>
      </w:r>
      <w:r>
        <w:rPr>
          <w:sz w:val="28"/>
          <w:szCs w:val="28"/>
        </w:rPr>
        <w:t xml:space="preserve">; </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виокремлення вірогідних траєкторій </w:t>
      </w:r>
      <w:r w:rsidRPr="00683B7B">
        <w:rPr>
          <w:bCs/>
          <w:sz w:val="28"/>
          <w:szCs w:val="28"/>
        </w:rPr>
        <w:t>інвестиційної стратегії ТОВ «ПРОСПЕРІТІ ЛЕНД»</w:t>
      </w:r>
      <w:r>
        <w:rPr>
          <w:bCs/>
          <w:sz w:val="28"/>
          <w:szCs w:val="28"/>
        </w:rPr>
        <w:t xml:space="preserve"> </w:t>
      </w:r>
      <w:r>
        <w:rPr>
          <w:sz w:val="28"/>
          <w:szCs w:val="28"/>
        </w:rPr>
        <w:t>на основі діагностики потенційних можливостей підприємства;</w:t>
      </w:r>
    </w:p>
    <w:p w:rsidR="00B55B2D" w:rsidRDefault="00B55B2D" w:rsidP="00B55B2D">
      <w:pPr>
        <w:spacing w:line="360" w:lineRule="auto"/>
        <w:ind w:firstLine="709"/>
        <w:jc w:val="both"/>
        <w:rPr>
          <w:sz w:val="28"/>
          <w:szCs w:val="28"/>
        </w:rPr>
      </w:pPr>
      <w:r w:rsidRPr="008943A9">
        <w:rPr>
          <w:sz w:val="28"/>
          <w:szCs w:val="28"/>
        </w:rPr>
        <w:lastRenderedPageBreak/>
        <w:t>–</w:t>
      </w:r>
      <w:r>
        <w:rPr>
          <w:sz w:val="28"/>
          <w:szCs w:val="28"/>
        </w:rPr>
        <w:t xml:space="preserve"> побудова матриці впливу контрольованих і неконтрольованих факторів для складових прийнятої декомпозиції прогнозуємої </w:t>
      </w:r>
      <w:r w:rsidRPr="00683B7B">
        <w:rPr>
          <w:bCs/>
          <w:sz w:val="28"/>
          <w:szCs w:val="28"/>
        </w:rPr>
        <w:t>інвестиційної стратегії ТОВ «ПРОСПЕРІТІ ЛЕНД»</w:t>
      </w:r>
      <w:r>
        <w:rPr>
          <w:sz w:val="28"/>
          <w:szCs w:val="28"/>
        </w:rPr>
        <w:t>;</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здійснення вибірки необхідної аналітичної інформації щодо </w:t>
      </w:r>
      <w:r w:rsidRPr="00683B7B">
        <w:rPr>
          <w:bCs/>
          <w:sz w:val="28"/>
          <w:szCs w:val="28"/>
        </w:rPr>
        <w:t>інвестиційної стратегії ТОВ «ПРОСПЕРІТІ ЛЕНД»</w:t>
      </w:r>
      <w:r>
        <w:rPr>
          <w:sz w:val="28"/>
          <w:szCs w:val="28"/>
        </w:rPr>
        <w:t>;</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формування економіко-математичної моделі </w:t>
      </w:r>
      <w:r w:rsidRPr="00683B7B">
        <w:rPr>
          <w:bCs/>
          <w:sz w:val="28"/>
          <w:szCs w:val="28"/>
        </w:rPr>
        <w:t>інвестиційної стратегії ТОВ «ПРОСПЕРІТІ ЛЕНД»</w:t>
      </w:r>
      <w:r>
        <w:rPr>
          <w:sz w:val="28"/>
          <w:szCs w:val="28"/>
        </w:rPr>
        <w:t>;</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оцінка отриманих показників </w:t>
      </w:r>
      <w:r w:rsidRPr="00683B7B">
        <w:rPr>
          <w:bCs/>
          <w:sz w:val="28"/>
          <w:szCs w:val="28"/>
        </w:rPr>
        <w:t>інвестиційної стратегії ТОВ «ПРОСПЕРІТІ ЛЕНД»</w:t>
      </w:r>
      <w:r>
        <w:rPr>
          <w:sz w:val="28"/>
          <w:szCs w:val="28"/>
        </w:rPr>
        <w:t xml:space="preserve">;  </w:t>
      </w:r>
    </w:p>
    <w:p w:rsidR="00B55B2D" w:rsidRDefault="00B55B2D" w:rsidP="00B55B2D">
      <w:pPr>
        <w:spacing w:line="360" w:lineRule="auto"/>
        <w:ind w:firstLine="709"/>
        <w:jc w:val="both"/>
        <w:rPr>
          <w:sz w:val="28"/>
          <w:szCs w:val="28"/>
        </w:rPr>
      </w:pPr>
      <w:r w:rsidRPr="008943A9">
        <w:rPr>
          <w:sz w:val="28"/>
          <w:szCs w:val="28"/>
        </w:rPr>
        <w:t>–</w:t>
      </w:r>
      <w:r>
        <w:rPr>
          <w:sz w:val="28"/>
          <w:szCs w:val="28"/>
        </w:rPr>
        <w:t xml:space="preserve"> формування сценарію </w:t>
      </w:r>
      <w:r w:rsidRPr="00683B7B">
        <w:rPr>
          <w:bCs/>
          <w:sz w:val="28"/>
          <w:szCs w:val="28"/>
        </w:rPr>
        <w:t>інвестиційної стратегії ТОВ «ПРОСПЕРІТІ ЛЕНД»</w:t>
      </w:r>
      <w:r>
        <w:rPr>
          <w:bCs/>
          <w:sz w:val="28"/>
          <w:szCs w:val="28"/>
        </w:rPr>
        <w:t xml:space="preserve"> </w:t>
      </w:r>
      <w:r>
        <w:rPr>
          <w:sz w:val="28"/>
          <w:szCs w:val="28"/>
        </w:rPr>
        <w:t>та його альтернатив.</w:t>
      </w:r>
    </w:p>
    <w:p w:rsidR="00B55B2D" w:rsidRDefault="00B55B2D" w:rsidP="00B55B2D">
      <w:pPr>
        <w:spacing w:line="360" w:lineRule="auto"/>
        <w:ind w:firstLine="709"/>
        <w:jc w:val="both"/>
        <w:rPr>
          <w:sz w:val="28"/>
          <w:szCs w:val="28"/>
        </w:rPr>
      </w:pPr>
      <w:r>
        <w:rPr>
          <w:sz w:val="28"/>
          <w:szCs w:val="28"/>
        </w:rPr>
        <w:t xml:space="preserve">Орієнтири </w:t>
      </w:r>
      <w:r w:rsidRPr="00683B7B">
        <w:rPr>
          <w:bCs/>
          <w:sz w:val="28"/>
          <w:szCs w:val="28"/>
        </w:rPr>
        <w:t>інвестиційної стратегії ТОВ «ПРОСПЕРІТІ ЛЕНД»</w:t>
      </w:r>
      <w:r>
        <w:rPr>
          <w:bCs/>
          <w:sz w:val="28"/>
          <w:szCs w:val="28"/>
        </w:rPr>
        <w:t xml:space="preserve"> </w:t>
      </w:r>
      <w:r w:rsidRPr="00D73743">
        <w:rPr>
          <w:sz w:val="28"/>
          <w:szCs w:val="28"/>
        </w:rPr>
        <w:t xml:space="preserve">визначені на рис. </w:t>
      </w:r>
      <w:r>
        <w:rPr>
          <w:sz w:val="28"/>
          <w:szCs w:val="28"/>
        </w:rPr>
        <w:t>3.4</w:t>
      </w:r>
      <w:r w:rsidRPr="00D73743">
        <w:rPr>
          <w:sz w:val="28"/>
          <w:szCs w:val="28"/>
        </w:rPr>
        <w:t>.</w:t>
      </w:r>
    </w:p>
    <w:p w:rsidR="00B55B2D" w:rsidRDefault="00B55B2D" w:rsidP="00B55B2D">
      <w:pPr>
        <w:spacing w:line="360" w:lineRule="auto"/>
        <w:ind w:firstLine="709"/>
        <w:jc w:val="both"/>
        <w:rPr>
          <w:sz w:val="28"/>
          <w:szCs w:val="28"/>
        </w:rPr>
      </w:pPr>
      <w:r>
        <w:rPr>
          <w:sz w:val="28"/>
          <w:szCs w:val="28"/>
        </w:rPr>
        <w:t xml:space="preserve">Застосування сценарного підходу при впровадженні </w:t>
      </w:r>
      <w:r w:rsidRPr="00683B7B">
        <w:rPr>
          <w:bCs/>
          <w:sz w:val="28"/>
          <w:szCs w:val="28"/>
        </w:rPr>
        <w:t>інвестиційної стратегії ТОВ «ПРОСПЕРІТІ ЛЕНД»</w:t>
      </w:r>
      <w:r>
        <w:rPr>
          <w:bCs/>
          <w:sz w:val="28"/>
          <w:szCs w:val="28"/>
        </w:rPr>
        <w:t xml:space="preserve"> </w:t>
      </w:r>
      <w:r>
        <w:rPr>
          <w:sz w:val="28"/>
          <w:szCs w:val="28"/>
        </w:rPr>
        <w:t xml:space="preserve">надає </w:t>
      </w:r>
      <w:r w:rsidRPr="00D73743">
        <w:rPr>
          <w:sz w:val="28"/>
          <w:szCs w:val="28"/>
        </w:rPr>
        <w:t>можлив</w:t>
      </w:r>
      <w:r>
        <w:rPr>
          <w:sz w:val="28"/>
          <w:szCs w:val="28"/>
        </w:rPr>
        <w:t>ість</w:t>
      </w:r>
      <w:r w:rsidRPr="00D73743">
        <w:rPr>
          <w:sz w:val="28"/>
          <w:szCs w:val="28"/>
        </w:rPr>
        <w:t xml:space="preserve"> значно ран</w:t>
      </w:r>
      <w:r>
        <w:rPr>
          <w:sz w:val="28"/>
          <w:szCs w:val="28"/>
        </w:rPr>
        <w:t>іше</w:t>
      </w:r>
      <w:r w:rsidRPr="00D73743">
        <w:rPr>
          <w:sz w:val="28"/>
          <w:szCs w:val="28"/>
        </w:rPr>
        <w:t xml:space="preserve"> розпізна</w:t>
      </w:r>
      <w:r>
        <w:rPr>
          <w:sz w:val="28"/>
          <w:szCs w:val="28"/>
        </w:rPr>
        <w:t xml:space="preserve">ти </w:t>
      </w:r>
      <w:r w:rsidRPr="00D73743">
        <w:rPr>
          <w:sz w:val="28"/>
          <w:szCs w:val="28"/>
        </w:rPr>
        <w:t>потенціал майбутнього розвитку</w:t>
      </w:r>
      <w:r>
        <w:rPr>
          <w:sz w:val="28"/>
          <w:szCs w:val="28"/>
        </w:rPr>
        <w:t xml:space="preserve"> інвестиційної діяльності </w:t>
      </w:r>
      <w:r w:rsidRPr="00683B7B">
        <w:rPr>
          <w:bCs/>
          <w:sz w:val="28"/>
          <w:szCs w:val="28"/>
        </w:rPr>
        <w:t>ТОВ «ПРОСПЕРІТІ ЛЕНД»</w:t>
      </w:r>
      <w:r w:rsidRPr="00D73743">
        <w:rPr>
          <w:sz w:val="28"/>
          <w:szCs w:val="28"/>
        </w:rPr>
        <w:t>. Робота з</w:t>
      </w:r>
      <w:r>
        <w:rPr>
          <w:sz w:val="28"/>
          <w:szCs w:val="28"/>
        </w:rPr>
        <w:t xml:space="preserve"> різними</w:t>
      </w:r>
      <w:r w:rsidRPr="00D73743">
        <w:rPr>
          <w:sz w:val="28"/>
          <w:szCs w:val="28"/>
        </w:rPr>
        <w:t xml:space="preserve"> сценаріями дозволяє за допомогою </w:t>
      </w:r>
      <w:r>
        <w:rPr>
          <w:sz w:val="28"/>
          <w:szCs w:val="28"/>
        </w:rPr>
        <w:t>мульти</w:t>
      </w:r>
      <w:r w:rsidRPr="00D73743">
        <w:rPr>
          <w:sz w:val="28"/>
          <w:szCs w:val="28"/>
        </w:rPr>
        <w:t>ступінчастого креативного процесу розроб</w:t>
      </w:r>
      <w:r>
        <w:rPr>
          <w:sz w:val="28"/>
          <w:szCs w:val="28"/>
        </w:rPr>
        <w:t xml:space="preserve">ити та </w:t>
      </w:r>
      <w:r w:rsidRPr="00D73743">
        <w:rPr>
          <w:sz w:val="28"/>
          <w:szCs w:val="28"/>
        </w:rPr>
        <w:t xml:space="preserve">верифікувати </w:t>
      </w:r>
      <w:r>
        <w:rPr>
          <w:sz w:val="28"/>
          <w:szCs w:val="28"/>
        </w:rPr>
        <w:t xml:space="preserve">стан </w:t>
      </w:r>
      <w:r w:rsidRPr="00683B7B">
        <w:rPr>
          <w:bCs/>
          <w:sz w:val="28"/>
          <w:szCs w:val="28"/>
        </w:rPr>
        <w:t xml:space="preserve">інвестиційної </w:t>
      </w:r>
      <w:r>
        <w:rPr>
          <w:bCs/>
          <w:sz w:val="28"/>
          <w:szCs w:val="28"/>
        </w:rPr>
        <w:t xml:space="preserve">діяльності </w:t>
      </w:r>
      <w:r w:rsidRPr="00683B7B">
        <w:rPr>
          <w:bCs/>
          <w:sz w:val="28"/>
          <w:szCs w:val="28"/>
        </w:rPr>
        <w:t>ТОВ «ПРОСПЕРІТІ ЛЕНД»</w:t>
      </w:r>
      <w:r>
        <w:rPr>
          <w:bCs/>
          <w:sz w:val="28"/>
          <w:szCs w:val="28"/>
        </w:rPr>
        <w:t xml:space="preserve"> </w:t>
      </w:r>
      <w:r>
        <w:rPr>
          <w:sz w:val="28"/>
          <w:szCs w:val="28"/>
        </w:rPr>
        <w:t xml:space="preserve">у </w:t>
      </w:r>
      <w:r w:rsidRPr="00D73743">
        <w:rPr>
          <w:sz w:val="28"/>
          <w:szCs w:val="28"/>
        </w:rPr>
        <w:t>майбутн</w:t>
      </w:r>
      <w:r>
        <w:rPr>
          <w:sz w:val="28"/>
          <w:szCs w:val="28"/>
        </w:rPr>
        <w:t xml:space="preserve">іх періодах. </w:t>
      </w:r>
      <w:r w:rsidRPr="00D73743">
        <w:rPr>
          <w:sz w:val="28"/>
          <w:szCs w:val="28"/>
        </w:rPr>
        <w:t xml:space="preserve">Стратегічне </w:t>
      </w:r>
      <w:r>
        <w:rPr>
          <w:sz w:val="28"/>
          <w:szCs w:val="28"/>
        </w:rPr>
        <w:t xml:space="preserve">прогнозування або планування на </w:t>
      </w:r>
      <w:r w:rsidRPr="00683B7B">
        <w:rPr>
          <w:bCs/>
          <w:sz w:val="28"/>
          <w:szCs w:val="28"/>
        </w:rPr>
        <w:t>ТОВ «ПРОСПЕРІТІ ЛЕНД»</w:t>
      </w:r>
      <w:r w:rsidRPr="00D73743">
        <w:rPr>
          <w:sz w:val="28"/>
          <w:szCs w:val="28"/>
        </w:rPr>
        <w:t>,</w:t>
      </w:r>
      <w:r>
        <w:rPr>
          <w:sz w:val="28"/>
          <w:szCs w:val="28"/>
        </w:rPr>
        <w:t xml:space="preserve"> яке </w:t>
      </w:r>
      <w:r w:rsidRPr="00D73743">
        <w:rPr>
          <w:sz w:val="28"/>
          <w:szCs w:val="28"/>
        </w:rPr>
        <w:t xml:space="preserve"> засноване на </w:t>
      </w:r>
      <w:r>
        <w:rPr>
          <w:sz w:val="28"/>
          <w:szCs w:val="28"/>
        </w:rPr>
        <w:t xml:space="preserve">багатоваріативних </w:t>
      </w:r>
      <w:r w:rsidRPr="00D73743">
        <w:rPr>
          <w:sz w:val="28"/>
          <w:szCs w:val="28"/>
        </w:rPr>
        <w:t xml:space="preserve">сценаріях, дозволяє реалізувати власні уявлення про майбутнє </w:t>
      </w:r>
      <w:r>
        <w:rPr>
          <w:sz w:val="28"/>
          <w:szCs w:val="28"/>
        </w:rPr>
        <w:t>об’єкта у</w:t>
      </w:r>
      <w:r w:rsidRPr="00D73743">
        <w:rPr>
          <w:sz w:val="28"/>
          <w:szCs w:val="28"/>
        </w:rPr>
        <w:t xml:space="preserve"> здійснюваних згодом стратегіях</w:t>
      </w:r>
      <w:r>
        <w:rPr>
          <w:sz w:val="28"/>
          <w:szCs w:val="28"/>
        </w:rPr>
        <w:t xml:space="preserve"> розвитку інвестиційної діяльності підприємства під впливом глобальних викликів</w:t>
      </w:r>
      <w:r w:rsidRPr="00D73743">
        <w:rPr>
          <w:sz w:val="28"/>
          <w:szCs w:val="28"/>
        </w:rPr>
        <w:t>.</w:t>
      </w:r>
    </w:p>
    <w:p w:rsidR="00B55B2D" w:rsidRDefault="00B55B2D" w:rsidP="00B55B2D">
      <w:pPr>
        <w:spacing w:line="360" w:lineRule="auto"/>
        <w:ind w:firstLine="709"/>
        <w:jc w:val="both"/>
        <w:rPr>
          <w:sz w:val="28"/>
          <w:szCs w:val="28"/>
        </w:rPr>
      </w:pPr>
      <w:r>
        <w:rPr>
          <w:sz w:val="28"/>
          <w:szCs w:val="28"/>
        </w:rPr>
        <w:t xml:space="preserve">Застосовуючи </w:t>
      </w:r>
      <w:r w:rsidRPr="002477C5">
        <w:rPr>
          <w:sz w:val="28"/>
          <w:szCs w:val="28"/>
        </w:rPr>
        <w:t>сценарн</w:t>
      </w:r>
      <w:r>
        <w:rPr>
          <w:sz w:val="28"/>
          <w:szCs w:val="28"/>
        </w:rPr>
        <w:t>ий</w:t>
      </w:r>
      <w:r w:rsidRPr="002477C5">
        <w:rPr>
          <w:sz w:val="28"/>
          <w:szCs w:val="28"/>
        </w:rPr>
        <w:t xml:space="preserve"> підхід при </w:t>
      </w:r>
      <w:r>
        <w:rPr>
          <w:sz w:val="28"/>
          <w:szCs w:val="28"/>
        </w:rPr>
        <w:t>розробці</w:t>
      </w:r>
      <w:r w:rsidRPr="002477C5">
        <w:rPr>
          <w:sz w:val="28"/>
          <w:szCs w:val="28"/>
        </w:rPr>
        <w:t xml:space="preserve"> алгоритму впровадження </w:t>
      </w:r>
      <w:r w:rsidRPr="00683B7B">
        <w:rPr>
          <w:bCs/>
          <w:sz w:val="28"/>
          <w:szCs w:val="28"/>
        </w:rPr>
        <w:t>інвестиційної стратегії ТОВ «ПРОСПЕРІТІ ЛЕНД»</w:t>
      </w:r>
      <w:r>
        <w:rPr>
          <w:bCs/>
          <w:sz w:val="28"/>
          <w:szCs w:val="28"/>
        </w:rPr>
        <w:t xml:space="preserve"> </w:t>
      </w:r>
      <w:r w:rsidRPr="002477C5">
        <w:rPr>
          <w:sz w:val="28"/>
          <w:szCs w:val="28"/>
        </w:rPr>
        <w:t xml:space="preserve">істотне значення має </w:t>
      </w:r>
      <w:r>
        <w:rPr>
          <w:sz w:val="28"/>
          <w:szCs w:val="28"/>
        </w:rPr>
        <w:t xml:space="preserve">застосування спеціального управлінського інструментарію. Алгоритм впровадження </w:t>
      </w:r>
      <w:r w:rsidRPr="00683B7B">
        <w:rPr>
          <w:bCs/>
          <w:sz w:val="28"/>
          <w:szCs w:val="28"/>
        </w:rPr>
        <w:t>інвестиційної стратегії ТОВ «ПРОСПЕРІТІ ЛЕНД»</w:t>
      </w:r>
      <w:r>
        <w:rPr>
          <w:bCs/>
          <w:sz w:val="28"/>
          <w:szCs w:val="28"/>
        </w:rPr>
        <w:t xml:space="preserve"> </w:t>
      </w:r>
      <w:r>
        <w:rPr>
          <w:sz w:val="28"/>
          <w:szCs w:val="28"/>
        </w:rPr>
        <w:t>представлено на рис. 3.5.</w:t>
      </w:r>
    </w:p>
    <w:p w:rsidR="00B55B2D" w:rsidRPr="00D73743" w:rsidRDefault="00B55B2D" w:rsidP="00B55B2D">
      <w:pPr>
        <w:spacing w:line="360" w:lineRule="auto"/>
        <w:ind w:firstLine="709"/>
        <w:jc w:val="both"/>
        <w:rPr>
          <w:sz w:val="28"/>
          <w:szCs w:val="28"/>
        </w:rPr>
      </w:pPr>
    </w:p>
    <w:p w:rsidR="00B55B2D" w:rsidRPr="00BD374D" w:rsidRDefault="0020002B" w:rsidP="00B55B2D">
      <w:pPr>
        <w:spacing w:line="360" w:lineRule="auto"/>
        <w:jc w:val="both"/>
        <w:rPr>
          <w:sz w:val="28"/>
          <w:szCs w:val="28"/>
        </w:rPr>
      </w:pPr>
      <w:r w:rsidRPr="0020002B">
        <w:rPr>
          <w:sz w:val="20"/>
          <w:szCs w:val="20"/>
        </w:rPr>
      </w:r>
      <w:r w:rsidRPr="0020002B">
        <w:rPr>
          <w:sz w:val="20"/>
          <w:szCs w:val="20"/>
        </w:rPr>
        <w:pict>
          <v:group id="_x0000_s1361" editas="canvas" style="width:467.75pt;height:370.3pt;mso-position-horizontal-relative:char;mso-position-vertical-relative:line" coordorigin="2362,945" coordsize="7200,5699">
            <o:lock v:ext="edit" aspectratio="t"/>
            <v:shape id="_x0000_s1362" type="#_x0000_t75" style="position:absolute;left:2362;top:945;width:7200;height:5699" o:preferrelative="f">
              <v:fill o:detectmouseclick="t"/>
              <v:path o:extrusionok="t" o:connecttype="none"/>
              <o:lock v:ext="edit" text="t"/>
            </v:shape>
            <v:rect id="_x0000_s1363" style="position:absolute;left:2496;top:1077;width:6934;height:5400">
              <v:stroke dashstyle="longDashDotDot"/>
            </v:rect>
            <v:rect id="_x0000_s1364" style="position:absolute;left:3269;top:1902;width:4803;height:2771">
              <v:stroke dashstyle="longDash"/>
            </v:rect>
            <v:shape id="_x0000_s1365" type="#_x0000_t65" style="position:absolute;left:2584;top:1154;width:2032;height:591">
              <v:textbox style="mso-next-textbox:#_x0000_s1365">
                <w:txbxContent>
                  <w:p w:rsidR="00146218" w:rsidRPr="002A5BA5" w:rsidRDefault="00146218" w:rsidP="00B55B2D">
                    <w:pPr>
                      <w:jc w:val="center"/>
                    </w:pPr>
                    <w:r>
                      <w:t>Природно-географічні фактори впливу</w:t>
                    </w:r>
                  </w:p>
                </w:txbxContent>
              </v:textbox>
            </v:shape>
            <v:shape id="_x0000_s1366" type="#_x0000_t65" style="position:absolute;left:4856;top:1154;width:2033;height:591">
              <v:textbox style="mso-next-textbox:#_x0000_s1366">
                <w:txbxContent>
                  <w:p w:rsidR="00146218" w:rsidRPr="002A5BA5" w:rsidRDefault="00146218" w:rsidP="00B55B2D">
                    <w:pPr>
                      <w:jc w:val="center"/>
                    </w:pPr>
                    <w:r>
                      <w:t>Соціально-економічні фактори впливу</w:t>
                    </w:r>
                  </w:p>
                </w:txbxContent>
              </v:textbox>
            </v:shape>
            <v:shape id="_x0000_s1367" type="#_x0000_t65" style="position:absolute;left:7142;top:1154;width:2033;height:591">
              <v:textbox style="mso-next-textbox:#_x0000_s1367">
                <w:txbxContent>
                  <w:p w:rsidR="00146218" w:rsidRPr="002A5BA5" w:rsidRDefault="00146218" w:rsidP="00B55B2D">
                    <w:pPr>
                      <w:jc w:val="center"/>
                    </w:pPr>
                    <w:r>
                      <w:t>Науково-технічні фактори впливу</w:t>
                    </w:r>
                  </w:p>
                </w:txbxContent>
              </v:textbox>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1368" type="#_x0000_t133" style="position:absolute;left:4352;top:2817;width:2537;height:1069">
              <v:textbox>
                <w:txbxContent>
                  <w:p w:rsidR="00146218" w:rsidRPr="00E00004" w:rsidRDefault="00146218" w:rsidP="00B55B2D">
                    <w:pPr>
                      <w:jc w:val="center"/>
                      <w:rPr>
                        <w:highlight w:val="yellow"/>
                      </w:rPr>
                    </w:pPr>
                    <w:r w:rsidRPr="00E00004">
                      <w:t xml:space="preserve">Інвестиційна стратегія </w:t>
                    </w:r>
                    <w:r w:rsidRPr="00E00004">
                      <w:rPr>
                        <w:bCs/>
                      </w:rPr>
                      <w:t>ТОВ «ПРОСПЕРІТІ ЛЕНД»</w:t>
                    </w:r>
                  </w:p>
                  <w:p w:rsidR="00146218" w:rsidRPr="00E00004" w:rsidRDefault="00146218" w:rsidP="00B55B2D">
                    <w:pPr>
                      <w:jc w:val="center"/>
                    </w:pPr>
                  </w:p>
                </w:txbxContent>
              </v:textbox>
            </v:shape>
            <v:shape id="_x0000_s1369" type="#_x0000_t80" style="position:absolute;left:4011;top:1967;width:1540;height:773">
              <v:textbox>
                <w:txbxContent>
                  <w:p w:rsidR="00146218" w:rsidRPr="00454CA8" w:rsidRDefault="00146218" w:rsidP="00B55B2D">
                    <w:pPr>
                      <w:jc w:val="center"/>
                      <w:rPr>
                        <w:sz w:val="16"/>
                        <w:szCs w:val="16"/>
                      </w:rPr>
                    </w:pPr>
                    <w:r w:rsidRPr="00454CA8">
                      <w:rPr>
                        <w:sz w:val="16"/>
                        <w:szCs w:val="16"/>
                      </w:rPr>
                      <w:t>Напрями структурної перебудови</w:t>
                    </w:r>
                  </w:p>
                </w:txbxContent>
              </v:textbox>
            </v:shape>
            <v:shape id="_x0000_s1370" type="#_x0000_t80" style="position:absolute;left:5603;top:1967;width:1539;height:773">
              <v:textbox>
                <w:txbxContent>
                  <w:p w:rsidR="00146218" w:rsidRPr="00454CA8" w:rsidRDefault="00146218" w:rsidP="00B55B2D">
                    <w:pPr>
                      <w:jc w:val="center"/>
                      <w:rPr>
                        <w:sz w:val="16"/>
                        <w:szCs w:val="16"/>
                      </w:rPr>
                    </w:pPr>
                    <w:r>
                      <w:rPr>
                        <w:sz w:val="16"/>
                        <w:szCs w:val="16"/>
                      </w:rPr>
                      <w:t>Експортно-імпортний потенціал</w:t>
                    </w:r>
                  </w:p>
                </w:txbxContent>
              </v:textbox>
            </v:shape>
            <v:shape id="_x0000_s1371" type="#_x0000_t78" style="position:absolute;left:3489;top:2585;width:863;height:1379">
              <v:textbox style="layout-flow:vertical;mso-layout-flow-alt:bottom-to-top">
                <w:txbxContent>
                  <w:p w:rsidR="00146218" w:rsidRPr="00E00004" w:rsidRDefault="00146218" w:rsidP="00B55B2D">
                    <w:pPr>
                      <w:jc w:val="center"/>
                      <w:rPr>
                        <w:highlight w:val="yellow"/>
                      </w:rPr>
                    </w:pPr>
                    <w:r>
                      <w:rPr>
                        <w:sz w:val="16"/>
                        <w:szCs w:val="16"/>
                      </w:rPr>
                      <w:t xml:space="preserve">Міграція робочої сили на </w:t>
                    </w:r>
                    <w:r w:rsidRPr="00E00004">
                      <w:rPr>
                        <w:bCs/>
                      </w:rPr>
                      <w:t>ТОВ «ПРОСПЕРІТІ ЛЕНД»</w:t>
                    </w:r>
                  </w:p>
                  <w:p w:rsidR="00146218" w:rsidRPr="00977249" w:rsidRDefault="00146218" w:rsidP="00B55B2D">
                    <w:pPr>
                      <w:jc w:val="center"/>
                      <w:rPr>
                        <w:sz w:val="16"/>
                        <w:szCs w:val="16"/>
                      </w:rPr>
                    </w:pPr>
                  </w:p>
                  <w:p w:rsidR="00146218" w:rsidRPr="00454CA8" w:rsidRDefault="00146218" w:rsidP="00B55B2D">
                    <w:pPr>
                      <w:rPr>
                        <w:sz w:val="16"/>
                        <w:szCs w:val="16"/>
                      </w:rPr>
                    </w:pPr>
                  </w:p>
                </w:txbxContent>
              </v:textbox>
            </v:shap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_x0000_s1372" type="#_x0000_t79" style="position:absolute;left:4011;top:3886;width:1540;height:696">
              <v:textbox>
                <w:txbxContent>
                  <w:p w:rsidR="00146218" w:rsidRPr="00977249" w:rsidRDefault="00146218" w:rsidP="00B55B2D">
                    <w:pPr>
                      <w:jc w:val="center"/>
                      <w:rPr>
                        <w:sz w:val="16"/>
                        <w:szCs w:val="16"/>
                      </w:rPr>
                    </w:pPr>
                    <w:r>
                      <w:rPr>
                        <w:sz w:val="16"/>
                        <w:szCs w:val="16"/>
                      </w:rPr>
                      <w:t>Інноваційні  технології та продукти</w:t>
                    </w:r>
                  </w:p>
                </w:txbxContent>
              </v:textbox>
            </v:shape>
            <v:shape id="_x0000_s1373" type="#_x0000_t79" style="position:absolute;left:5647;top:3886;width:1422;height:696">
              <v:textbox>
                <w:txbxContent>
                  <w:p w:rsidR="00146218" w:rsidRPr="00E00004" w:rsidRDefault="00146218" w:rsidP="00B55B2D">
                    <w:pPr>
                      <w:jc w:val="center"/>
                      <w:rPr>
                        <w:highlight w:val="yellow"/>
                      </w:rPr>
                    </w:pPr>
                    <w:r>
                      <w:rPr>
                        <w:sz w:val="16"/>
                        <w:szCs w:val="16"/>
                      </w:rPr>
                      <w:t xml:space="preserve">Інвестиційні ресурси та рух капіталу на  </w:t>
                    </w:r>
                    <w:r w:rsidRPr="00E00004">
                      <w:rPr>
                        <w:bCs/>
                      </w:rPr>
                      <w:t>ТОВ «ПРОСПЕРІТІ ЛЕНД»</w:t>
                    </w:r>
                  </w:p>
                  <w:p w:rsidR="00146218" w:rsidRPr="00171DDB" w:rsidRDefault="00146218" w:rsidP="00B55B2D">
                    <w:pPr>
                      <w:jc w:val="center"/>
                      <w:rPr>
                        <w:sz w:val="16"/>
                        <w:szCs w:val="16"/>
                      </w:rPr>
                    </w:pPr>
                    <w:r>
                      <w:rPr>
                        <w:sz w:val="16"/>
                        <w:szCs w:val="16"/>
                      </w:rPr>
                      <w:t xml:space="preserve">           </w:t>
                    </w:r>
                  </w:p>
                </w:txbxContent>
              </v:textbox>
            </v:shape>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_x0000_s1374" type="#_x0000_t77" style="position:absolute;left:6886;top:2585;width:853;height:1378">
              <v:textbox style="layout-flow:vertical">
                <w:txbxContent>
                  <w:p w:rsidR="00146218" w:rsidRPr="00E00004" w:rsidRDefault="00146218" w:rsidP="00B55B2D">
                    <w:pPr>
                      <w:jc w:val="center"/>
                      <w:rPr>
                        <w:highlight w:val="yellow"/>
                      </w:rPr>
                    </w:pPr>
                    <w:r>
                      <w:rPr>
                        <w:sz w:val="16"/>
                        <w:szCs w:val="16"/>
                      </w:rPr>
                      <w:t>К</w:t>
                    </w:r>
                    <w:r w:rsidRPr="00977249">
                      <w:rPr>
                        <w:sz w:val="16"/>
                        <w:szCs w:val="16"/>
                      </w:rPr>
                      <w:t>ооперація та спеціалізація</w:t>
                    </w:r>
                    <w:r>
                      <w:rPr>
                        <w:sz w:val="16"/>
                        <w:szCs w:val="16"/>
                      </w:rPr>
                      <w:t xml:space="preserve"> на </w:t>
                    </w:r>
                    <w:r w:rsidRPr="00E00004">
                      <w:rPr>
                        <w:bCs/>
                      </w:rPr>
                      <w:t>ТОВ «ПРОСПЕРІТІ ЛЕНД»</w:t>
                    </w:r>
                  </w:p>
                  <w:p w:rsidR="00146218" w:rsidRPr="00977249" w:rsidRDefault="00146218" w:rsidP="00B55B2D">
                    <w:pPr>
                      <w:jc w:val="center"/>
                      <w:rPr>
                        <w:sz w:val="16"/>
                        <w:szCs w:val="16"/>
                      </w:rPr>
                    </w:pPr>
                  </w:p>
                  <w:p w:rsidR="00146218" w:rsidRPr="00454CA8" w:rsidRDefault="00146218" w:rsidP="00B55B2D">
                    <w:pPr>
                      <w:jc w:val="both"/>
                      <w:rPr>
                        <w:sz w:val="16"/>
                        <w:szCs w:val="16"/>
                      </w:rPr>
                    </w:pPr>
                  </w:p>
                </w:txbxContent>
              </v:textbox>
            </v:shape>
            <v:roundrect id="_x0000_s1375" style="position:absolute;left:6985;top:4787;width:2369;height:1468" arcsize="10923f">
              <v:textbox>
                <w:txbxContent>
                  <w:p w:rsidR="00146218" w:rsidRDefault="00146218" w:rsidP="00B55B2D">
                    <w:pPr>
                      <w:jc w:val="center"/>
                      <w:rPr>
                        <w:sz w:val="20"/>
                        <w:szCs w:val="20"/>
                      </w:rPr>
                    </w:pPr>
                    <w:r>
                      <w:rPr>
                        <w:sz w:val="20"/>
                        <w:szCs w:val="20"/>
                      </w:rPr>
                      <w:t>Інтеграційні ринки:</w:t>
                    </w:r>
                  </w:p>
                  <w:p w:rsidR="00146218" w:rsidRDefault="00146218" w:rsidP="00B55B2D">
                    <w:pPr>
                      <w:pStyle w:val="af4"/>
                      <w:numPr>
                        <w:ilvl w:val="0"/>
                        <w:numId w:val="38"/>
                      </w:numPr>
                      <w:tabs>
                        <w:tab w:val="left" w:pos="284"/>
                      </w:tabs>
                      <w:spacing w:after="0" w:line="240" w:lineRule="auto"/>
                      <w:ind w:left="0" w:firstLine="0"/>
                      <w:rPr>
                        <w:rFonts w:ascii="Times New Roman" w:hAnsi="Times New Roman"/>
                        <w:sz w:val="20"/>
                        <w:szCs w:val="20"/>
                        <w:lang w:val="uk-UA"/>
                      </w:rPr>
                    </w:pPr>
                    <w:r>
                      <w:rPr>
                        <w:rFonts w:ascii="Times New Roman" w:hAnsi="Times New Roman"/>
                        <w:sz w:val="20"/>
                        <w:szCs w:val="20"/>
                        <w:lang w:val="uk-UA"/>
                      </w:rPr>
                      <w:t>Національний інвестиційний ринок;</w:t>
                    </w:r>
                  </w:p>
                  <w:p w:rsidR="00146218" w:rsidRPr="00E00004" w:rsidRDefault="00146218" w:rsidP="00B55B2D">
                    <w:pPr>
                      <w:pStyle w:val="af4"/>
                      <w:numPr>
                        <w:ilvl w:val="0"/>
                        <w:numId w:val="38"/>
                      </w:numPr>
                      <w:tabs>
                        <w:tab w:val="left" w:pos="284"/>
                      </w:tabs>
                      <w:spacing w:after="0" w:line="240" w:lineRule="auto"/>
                      <w:ind w:left="0" w:firstLine="0"/>
                      <w:rPr>
                        <w:rFonts w:ascii="Times New Roman" w:hAnsi="Times New Roman"/>
                        <w:sz w:val="20"/>
                        <w:szCs w:val="20"/>
                      </w:rPr>
                    </w:pPr>
                    <w:r w:rsidRPr="00E00004">
                      <w:rPr>
                        <w:rFonts w:ascii="Times New Roman" w:hAnsi="Times New Roman"/>
                        <w:sz w:val="20"/>
                        <w:szCs w:val="20"/>
                        <w:lang w:val="uk-UA"/>
                      </w:rPr>
                      <w:t>Міжнародний інвестиційний ринок</w:t>
                    </w:r>
                  </w:p>
                </w:txbxContent>
              </v:textbox>
            </v:roundrect>
            <v:roundrect id="_x0000_s1376" style="position:absolute;left:2584;top:4787;width:2155;height:1468" arcsize="10923f">
              <v:textbox>
                <w:txbxContent>
                  <w:p w:rsidR="00146218" w:rsidRDefault="00146218" w:rsidP="00B55B2D">
                    <w:pPr>
                      <w:jc w:val="center"/>
                      <w:rPr>
                        <w:sz w:val="20"/>
                        <w:szCs w:val="20"/>
                      </w:rPr>
                    </w:pPr>
                    <w:r>
                      <w:rPr>
                        <w:sz w:val="20"/>
                        <w:szCs w:val="20"/>
                      </w:rPr>
                      <w:t>Держава підтримка:</w:t>
                    </w:r>
                  </w:p>
                  <w:p w:rsidR="00146218" w:rsidRDefault="00146218" w:rsidP="00B55B2D">
                    <w:pPr>
                      <w:pStyle w:val="af4"/>
                      <w:numPr>
                        <w:ilvl w:val="0"/>
                        <w:numId w:val="38"/>
                      </w:numPr>
                      <w:tabs>
                        <w:tab w:val="left" w:pos="284"/>
                      </w:tabs>
                      <w:spacing w:after="0" w:line="240" w:lineRule="auto"/>
                      <w:ind w:left="0" w:firstLine="0"/>
                      <w:rPr>
                        <w:rFonts w:ascii="Times New Roman" w:hAnsi="Times New Roman"/>
                        <w:sz w:val="20"/>
                        <w:szCs w:val="20"/>
                        <w:lang w:val="uk-UA"/>
                      </w:rPr>
                    </w:pPr>
                    <w:r w:rsidRPr="0079332A">
                      <w:rPr>
                        <w:rFonts w:ascii="Times New Roman" w:hAnsi="Times New Roman"/>
                        <w:sz w:val="20"/>
                        <w:szCs w:val="20"/>
                        <w:lang w:val="uk-UA"/>
                      </w:rPr>
                      <w:t>Економічне т</w:t>
                    </w:r>
                    <w:r>
                      <w:rPr>
                        <w:rFonts w:ascii="Times New Roman" w:hAnsi="Times New Roman"/>
                        <w:sz w:val="20"/>
                        <w:szCs w:val="20"/>
                        <w:lang w:val="uk-UA"/>
                      </w:rPr>
                      <w:t>а інституційне забезпечення</w:t>
                    </w:r>
                    <w:r w:rsidRPr="0079332A">
                      <w:rPr>
                        <w:rFonts w:ascii="Times New Roman" w:hAnsi="Times New Roman"/>
                        <w:sz w:val="20"/>
                        <w:szCs w:val="20"/>
                        <w:lang w:val="uk-UA"/>
                      </w:rPr>
                      <w:t>;</w:t>
                    </w:r>
                  </w:p>
                  <w:p w:rsidR="00146218" w:rsidRPr="0079332A" w:rsidRDefault="00146218" w:rsidP="00B55B2D">
                    <w:pPr>
                      <w:pStyle w:val="af4"/>
                      <w:numPr>
                        <w:ilvl w:val="0"/>
                        <w:numId w:val="38"/>
                      </w:numPr>
                      <w:tabs>
                        <w:tab w:val="left" w:pos="284"/>
                      </w:tabs>
                      <w:spacing w:after="0" w:line="240" w:lineRule="auto"/>
                      <w:ind w:left="0" w:firstLine="0"/>
                      <w:rPr>
                        <w:rFonts w:ascii="Times New Roman" w:hAnsi="Times New Roman"/>
                        <w:sz w:val="20"/>
                        <w:szCs w:val="20"/>
                        <w:lang w:val="uk-UA"/>
                      </w:rPr>
                    </w:pPr>
                    <w:r>
                      <w:rPr>
                        <w:rFonts w:ascii="Times New Roman" w:hAnsi="Times New Roman"/>
                        <w:sz w:val="20"/>
                        <w:szCs w:val="20"/>
                        <w:lang w:val="uk-UA"/>
                      </w:rPr>
                      <w:t xml:space="preserve">Механізм регулювання </w:t>
                    </w:r>
                    <w:r>
                      <w:rPr>
                        <w:rFonts w:ascii="Times New Roman" w:hAnsi="Times New Roman"/>
                        <w:sz w:val="20"/>
                        <w:szCs w:val="20"/>
                        <w:lang w:val="en-US"/>
                      </w:rPr>
                      <w:t xml:space="preserve">інвестиційної </w:t>
                    </w:r>
                    <w:r>
                      <w:rPr>
                        <w:rFonts w:ascii="Times New Roman" w:hAnsi="Times New Roman"/>
                        <w:sz w:val="20"/>
                        <w:szCs w:val="20"/>
                        <w:lang w:val="uk-UA"/>
                      </w:rPr>
                      <w:t>діяльності</w:t>
                    </w:r>
                  </w:p>
                  <w:p w:rsidR="00146218" w:rsidRPr="0079332A" w:rsidRDefault="00146218" w:rsidP="00B55B2D">
                    <w:pPr>
                      <w:rPr>
                        <w:sz w:val="20"/>
                        <w:szCs w:val="20"/>
                      </w:rPr>
                    </w:pPr>
                  </w:p>
                </w:txbxContent>
              </v:textbox>
            </v:roundrect>
            <v:roundrect id="_x0000_s1377" style="position:absolute;left:4933;top:4787;width:1868;height:1468" arcsize="10923f">
              <v:textbox>
                <w:txbxContent>
                  <w:p w:rsidR="00146218" w:rsidRDefault="00146218" w:rsidP="00B55B2D">
                    <w:pPr>
                      <w:jc w:val="center"/>
                      <w:rPr>
                        <w:sz w:val="20"/>
                        <w:szCs w:val="20"/>
                      </w:rPr>
                    </w:pPr>
                    <w:r>
                      <w:rPr>
                        <w:sz w:val="20"/>
                        <w:szCs w:val="20"/>
                      </w:rPr>
                      <w:t>Ринкові стимули:</w:t>
                    </w:r>
                  </w:p>
                  <w:p w:rsidR="00146218" w:rsidRDefault="00146218" w:rsidP="00B55B2D">
                    <w:pPr>
                      <w:pStyle w:val="af4"/>
                      <w:numPr>
                        <w:ilvl w:val="0"/>
                        <w:numId w:val="38"/>
                      </w:numPr>
                      <w:tabs>
                        <w:tab w:val="left" w:pos="284"/>
                      </w:tabs>
                      <w:spacing w:after="0" w:line="240" w:lineRule="auto"/>
                      <w:ind w:left="0" w:firstLine="0"/>
                      <w:rPr>
                        <w:rFonts w:ascii="Times New Roman" w:hAnsi="Times New Roman"/>
                        <w:sz w:val="20"/>
                        <w:szCs w:val="20"/>
                        <w:lang w:val="uk-UA"/>
                      </w:rPr>
                    </w:pPr>
                    <w:r>
                      <w:rPr>
                        <w:rFonts w:ascii="Times New Roman" w:hAnsi="Times New Roman"/>
                        <w:sz w:val="20"/>
                        <w:szCs w:val="20"/>
                        <w:lang w:val="uk-UA"/>
                      </w:rPr>
                      <w:t>Конкуренція;</w:t>
                    </w:r>
                  </w:p>
                  <w:p w:rsidR="00146218" w:rsidRDefault="00146218" w:rsidP="00B55B2D">
                    <w:pPr>
                      <w:pStyle w:val="af4"/>
                      <w:numPr>
                        <w:ilvl w:val="0"/>
                        <w:numId w:val="38"/>
                      </w:numPr>
                      <w:tabs>
                        <w:tab w:val="left" w:pos="284"/>
                      </w:tabs>
                      <w:spacing w:after="0" w:line="240" w:lineRule="auto"/>
                      <w:ind w:left="0" w:firstLine="0"/>
                      <w:rPr>
                        <w:rFonts w:ascii="Times New Roman" w:hAnsi="Times New Roman"/>
                        <w:sz w:val="20"/>
                        <w:szCs w:val="20"/>
                        <w:lang w:val="uk-UA"/>
                      </w:rPr>
                    </w:pPr>
                    <w:r>
                      <w:rPr>
                        <w:rFonts w:ascii="Times New Roman" w:hAnsi="Times New Roman"/>
                        <w:sz w:val="20"/>
                        <w:szCs w:val="20"/>
                        <w:lang w:val="uk-UA"/>
                      </w:rPr>
                      <w:t>Споживачі;</w:t>
                    </w:r>
                  </w:p>
                  <w:p w:rsidR="00146218" w:rsidRDefault="00146218" w:rsidP="00B55B2D">
                    <w:pPr>
                      <w:pStyle w:val="af4"/>
                      <w:numPr>
                        <w:ilvl w:val="0"/>
                        <w:numId w:val="38"/>
                      </w:numPr>
                      <w:tabs>
                        <w:tab w:val="left" w:pos="284"/>
                      </w:tabs>
                      <w:spacing w:after="0" w:line="240" w:lineRule="auto"/>
                      <w:ind w:left="0" w:firstLine="0"/>
                      <w:rPr>
                        <w:rFonts w:ascii="Times New Roman" w:hAnsi="Times New Roman"/>
                        <w:sz w:val="20"/>
                        <w:szCs w:val="20"/>
                        <w:lang w:val="uk-UA"/>
                      </w:rPr>
                    </w:pPr>
                    <w:r>
                      <w:rPr>
                        <w:rFonts w:ascii="Times New Roman" w:hAnsi="Times New Roman"/>
                        <w:sz w:val="20"/>
                        <w:szCs w:val="20"/>
                        <w:lang w:val="uk-UA"/>
                      </w:rPr>
                      <w:t xml:space="preserve">Ефективне використання ресурсів </w:t>
                    </w:r>
                  </w:p>
                  <w:p w:rsidR="00146218" w:rsidRPr="0079332A" w:rsidRDefault="00146218" w:rsidP="00B55B2D">
                    <w:pPr>
                      <w:rPr>
                        <w:sz w:val="20"/>
                        <w:szCs w:val="20"/>
                      </w:rPr>
                    </w:pPr>
                  </w:p>
                </w:txbxContent>
              </v:textbox>
            </v:roundrect>
            <v:shape id="_x0000_s1378" type="#_x0000_t67" style="position:absolute;left:3747;top:1745;width:110;height:157" fillcolor="#17365d [2415]">
              <v:textbox style="layout-flow:vertical-ideographic"/>
            </v:shape>
            <v:shape id="_x0000_s1379" type="#_x0000_t67" style="position:absolute;left:5551;top:1773;width:109;height:157" fillcolor="#17365d [2415]">
              <v:textbox style="layout-flow:vertical-ideographic"/>
            </v:shape>
            <v:shape id="_x0000_s1380" type="#_x0000_t67" style="position:absolute;left:7629;top:1745;width:110;height:157" fillcolor="#17365d [2415]">
              <v:textbox style="layout-flow:vertical-ideographic"/>
            </v:shape>
            <v:shape id="_x0000_s1381" type="#_x0000_t68" style="position:absolute;left:4011;top:4673;width:110;height:114" fillcolor="#17365d [2415]">
              <v:textbox style="layout-flow:vertical-ideographic"/>
            </v:shape>
            <v:shape id="_x0000_s1382" type="#_x0000_t68" style="position:absolute;left:5795;top:4673;width:110;height:114" fillcolor="#17365d [2415]">
              <v:textbox style="layout-flow:vertical-ideographic"/>
            </v:shape>
            <v:shape id="_x0000_s1383" type="#_x0000_t68" style="position:absolute;left:7739;top:4673;width:109;height:114" fillcolor="#17365d [2415]">
              <v:textbox style="layout-flow:vertical-ideographic"/>
            </v:shape>
            <w10:wrap type="none"/>
            <w10:anchorlock/>
          </v:group>
        </w:pict>
      </w:r>
    </w:p>
    <w:p w:rsidR="00B55B2D" w:rsidRDefault="00B55B2D" w:rsidP="00B55B2D">
      <w:pPr>
        <w:spacing w:line="360" w:lineRule="auto"/>
        <w:ind w:firstLine="709"/>
        <w:jc w:val="both"/>
        <w:rPr>
          <w:bCs/>
          <w:sz w:val="28"/>
          <w:szCs w:val="28"/>
          <w:lang w:val="ru-RU"/>
        </w:rPr>
      </w:pPr>
      <w:r w:rsidRPr="00E837FC">
        <w:rPr>
          <w:sz w:val="28"/>
          <w:szCs w:val="28"/>
        </w:rPr>
        <w:t xml:space="preserve">Рис. </w:t>
      </w:r>
      <w:r>
        <w:rPr>
          <w:sz w:val="28"/>
          <w:szCs w:val="28"/>
        </w:rPr>
        <w:t>3.4.</w:t>
      </w:r>
      <w:r w:rsidRPr="00E837FC">
        <w:rPr>
          <w:sz w:val="28"/>
          <w:szCs w:val="28"/>
        </w:rPr>
        <w:t xml:space="preserve"> Орієнтири </w:t>
      </w:r>
      <w:r w:rsidRPr="00683B7B">
        <w:rPr>
          <w:bCs/>
          <w:sz w:val="28"/>
          <w:szCs w:val="28"/>
        </w:rPr>
        <w:t>інвестиційної стратегії ТОВ «ПРОСПЕРІТІ ЛЕНД»</w:t>
      </w:r>
      <w:r>
        <w:rPr>
          <w:bCs/>
          <w:sz w:val="28"/>
          <w:szCs w:val="28"/>
        </w:rPr>
        <w:t xml:space="preserve"> </w:t>
      </w:r>
      <w:r w:rsidRPr="00E00004">
        <w:rPr>
          <w:bCs/>
          <w:sz w:val="28"/>
          <w:szCs w:val="28"/>
          <w:lang w:val="ru-RU"/>
        </w:rPr>
        <w:t>[37]</w:t>
      </w:r>
    </w:p>
    <w:p w:rsidR="00B55B2D" w:rsidRPr="008E3F35" w:rsidRDefault="00B55B2D" w:rsidP="00B55B2D">
      <w:pPr>
        <w:spacing w:line="360" w:lineRule="auto"/>
        <w:ind w:firstLine="709"/>
        <w:jc w:val="both"/>
        <w:rPr>
          <w:sz w:val="28"/>
          <w:szCs w:val="28"/>
        </w:rPr>
      </w:pPr>
      <w:r>
        <w:rPr>
          <w:sz w:val="28"/>
          <w:szCs w:val="28"/>
        </w:rPr>
        <w:t>У</w:t>
      </w:r>
      <w:r w:rsidRPr="008E3F35">
        <w:rPr>
          <w:sz w:val="28"/>
          <w:szCs w:val="28"/>
        </w:rPr>
        <w:t xml:space="preserve"> процесі впровадження </w:t>
      </w:r>
      <w:r w:rsidRPr="00683B7B">
        <w:rPr>
          <w:bCs/>
          <w:sz w:val="28"/>
          <w:szCs w:val="28"/>
        </w:rPr>
        <w:t>інвестиційної стратегії ТОВ «ПРОСПЕРІТІ ЛЕНД»</w:t>
      </w:r>
      <w:r>
        <w:rPr>
          <w:bCs/>
          <w:sz w:val="28"/>
          <w:szCs w:val="28"/>
        </w:rPr>
        <w:t xml:space="preserve"> </w:t>
      </w:r>
      <w:r>
        <w:rPr>
          <w:sz w:val="28"/>
          <w:szCs w:val="28"/>
        </w:rPr>
        <w:t>необхідно</w:t>
      </w:r>
      <w:r w:rsidRPr="008E3F35">
        <w:rPr>
          <w:sz w:val="28"/>
          <w:szCs w:val="28"/>
        </w:rPr>
        <w:t>:</w:t>
      </w:r>
    </w:p>
    <w:p w:rsidR="00B55B2D" w:rsidRDefault="00B55B2D" w:rsidP="00B55B2D">
      <w:pPr>
        <w:spacing w:line="360" w:lineRule="auto"/>
        <w:ind w:firstLine="709"/>
        <w:jc w:val="both"/>
        <w:rPr>
          <w:sz w:val="28"/>
          <w:szCs w:val="28"/>
        </w:rPr>
      </w:pPr>
      <w:r w:rsidRPr="00E837FC">
        <w:rPr>
          <w:sz w:val="28"/>
          <w:szCs w:val="28"/>
        </w:rPr>
        <w:t>–</w:t>
      </w:r>
      <w:r>
        <w:rPr>
          <w:sz w:val="28"/>
          <w:szCs w:val="28"/>
        </w:rPr>
        <w:t xml:space="preserve"> використання управлінського капіталу </w:t>
      </w:r>
      <w:r w:rsidRPr="00683B7B">
        <w:rPr>
          <w:bCs/>
          <w:sz w:val="28"/>
          <w:szCs w:val="28"/>
        </w:rPr>
        <w:t>ТОВ «ПРОСПЕРІТІ ЛЕНД»</w:t>
      </w:r>
      <w:r>
        <w:rPr>
          <w:sz w:val="28"/>
          <w:szCs w:val="28"/>
        </w:rPr>
        <w:t>;</w:t>
      </w:r>
    </w:p>
    <w:p w:rsidR="00B55B2D" w:rsidRPr="008E3F35" w:rsidRDefault="00B55B2D" w:rsidP="00B55B2D">
      <w:pPr>
        <w:spacing w:line="360" w:lineRule="auto"/>
        <w:ind w:firstLine="709"/>
        <w:jc w:val="both"/>
        <w:rPr>
          <w:sz w:val="28"/>
          <w:szCs w:val="28"/>
        </w:rPr>
      </w:pPr>
      <w:r w:rsidRPr="00E837FC">
        <w:rPr>
          <w:sz w:val="28"/>
          <w:szCs w:val="28"/>
        </w:rPr>
        <w:t>–</w:t>
      </w:r>
      <w:r>
        <w:rPr>
          <w:sz w:val="28"/>
          <w:szCs w:val="28"/>
        </w:rPr>
        <w:t xml:space="preserve"> застосовувати ризик-менеджмент</w:t>
      </w:r>
      <w:r w:rsidRPr="008E3F35">
        <w:rPr>
          <w:sz w:val="28"/>
          <w:szCs w:val="28"/>
        </w:rPr>
        <w:t>;</w:t>
      </w:r>
    </w:p>
    <w:p w:rsidR="00B55B2D" w:rsidRPr="008E3F35" w:rsidRDefault="00B55B2D" w:rsidP="00B55B2D">
      <w:pPr>
        <w:spacing w:line="360" w:lineRule="auto"/>
        <w:ind w:firstLine="709"/>
        <w:jc w:val="both"/>
        <w:rPr>
          <w:sz w:val="28"/>
          <w:szCs w:val="28"/>
        </w:rPr>
      </w:pPr>
      <w:r w:rsidRPr="00E837FC">
        <w:rPr>
          <w:sz w:val="28"/>
          <w:szCs w:val="28"/>
        </w:rPr>
        <w:t>–</w:t>
      </w:r>
      <w:r>
        <w:rPr>
          <w:sz w:val="28"/>
          <w:szCs w:val="28"/>
        </w:rPr>
        <w:t xml:space="preserve"> здійснювати моніторинг впровадження на </w:t>
      </w:r>
      <w:r w:rsidRPr="00683B7B">
        <w:rPr>
          <w:bCs/>
          <w:sz w:val="28"/>
          <w:szCs w:val="28"/>
        </w:rPr>
        <w:t>ТОВ «ПРОСПЕРІТІ ЛЕНД»</w:t>
      </w:r>
      <w:r>
        <w:rPr>
          <w:sz w:val="28"/>
          <w:szCs w:val="28"/>
        </w:rPr>
        <w:t>;</w:t>
      </w:r>
    </w:p>
    <w:p w:rsidR="00B55B2D" w:rsidRDefault="00B55B2D" w:rsidP="00B55B2D">
      <w:pPr>
        <w:spacing w:line="360" w:lineRule="auto"/>
        <w:ind w:firstLine="709"/>
        <w:jc w:val="both"/>
        <w:rPr>
          <w:sz w:val="28"/>
          <w:szCs w:val="28"/>
        </w:rPr>
      </w:pPr>
      <w:r w:rsidRPr="00E837FC">
        <w:rPr>
          <w:sz w:val="28"/>
          <w:szCs w:val="28"/>
        </w:rPr>
        <w:t>–</w:t>
      </w:r>
      <w:r>
        <w:rPr>
          <w:sz w:val="28"/>
          <w:szCs w:val="28"/>
        </w:rPr>
        <w:t xml:space="preserve"> </w:t>
      </w:r>
      <w:r w:rsidRPr="008E3F35">
        <w:rPr>
          <w:sz w:val="28"/>
          <w:szCs w:val="28"/>
        </w:rPr>
        <w:t>моделювати діяльність</w:t>
      </w:r>
      <w:r>
        <w:rPr>
          <w:sz w:val="28"/>
          <w:szCs w:val="28"/>
        </w:rPr>
        <w:t xml:space="preserve"> </w:t>
      </w:r>
      <w:r w:rsidRPr="00683B7B">
        <w:rPr>
          <w:bCs/>
          <w:sz w:val="28"/>
          <w:szCs w:val="28"/>
        </w:rPr>
        <w:t>ТОВ «ПРОСПЕРІТІ ЛЕНД»</w:t>
      </w:r>
      <w:r w:rsidRPr="008E3F35">
        <w:rPr>
          <w:sz w:val="28"/>
          <w:szCs w:val="28"/>
        </w:rPr>
        <w:t>;</w:t>
      </w:r>
    </w:p>
    <w:p w:rsidR="00B55B2D" w:rsidRDefault="00B55B2D" w:rsidP="00B55B2D">
      <w:pPr>
        <w:spacing w:line="360" w:lineRule="auto"/>
        <w:ind w:firstLine="709"/>
        <w:jc w:val="both"/>
        <w:rPr>
          <w:sz w:val="28"/>
          <w:szCs w:val="28"/>
        </w:rPr>
      </w:pPr>
      <w:r w:rsidRPr="00E837FC">
        <w:rPr>
          <w:sz w:val="28"/>
          <w:szCs w:val="28"/>
        </w:rPr>
        <w:t>–</w:t>
      </w:r>
      <w:r>
        <w:rPr>
          <w:sz w:val="28"/>
          <w:szCs w:val="28"/>
        </w:rPr>
        <w:t xml:space="preserve"> </w:t>
      </w:r>
      <w:r w:rsidRPr="008E3F35">
        <w:rPr>
          <w:sz w:val="28"/>
          <w:szCs w:val="28"/>
        </w:rPr>
        <w:t xml:space="preserve">підвищувати ефективність </w:t>
      </w:r>
      <w:r>
        <w:rPr>
          <w:sz w:val="28"/>
          <w:szCs w:val="28"/>
        </w:rPr>
        <w:t xml:space="preserve">діяльності на </w:t>
      </w:r>
      <w:r w:rsidRPr="00683B7B">
        <w:rPr>
          <w:bCs/>
          <w:sz w:val="28"/>
          <w:szCs w:val="28"/>
        </w:rPr>
        <w:t>ТОВ «ПРОСПЕРІТІ ЛЕНД»</w:t>
      </w:r>
      <w:r>
        <w:rPr>
          <w:sz w:val="28"/>
          <w:szCs w:val="28"/>
        </w:rPr>
        <w:t>;</w:t>
      </w:r>
    </w:p>
    <w:p w:rsidR="00B55B2D" w:rsidRDefault="00B55B2D" w:rsidP="00B55B2D">
      <w:pPr>
        <w:spacing w:line="360" w:lineRule="auto"/>
        <w:ind w:firstLine="709"/>
        <w:jc w:val="both"/>
        <w:rPr>
          <w:sz w:val="28"/>
          <w:szCs w:val="28"/>
        </w:rPr>
      </w:pPr>
      <w:r w:rsidRPr="00E837FC">
        <w:rPr>
          <w:sz w:val="28"/>
          <w:szCs w:val="28"/>
        </w:rPr>
        <w:t>–</w:t>
      </w:r>
      <w:r>
        <w:rPr>
          <w:sz w:val="28"/>
          <w:szCs w:val="28"/>
        </w:rPr>
        <w:t xml:space="preserve"> підтримка зацікавлених осіб </w:t>
      </w:r>
      <w:r w:rsidRPr="00683B7B">
        <w:rPr>
          <w:bCs/>
          <w:sz w:val="28"/>
          <w:szCs w:val="28"/>
        </w:rPr>
        <w:t>ТОВ «ПРОСПЕРІТІ ЛЕНД»</w:t>
      </w:r>
      <w:r>
        <w:rPr>
          <w:sz w:val="28"/>
          <w:szCs w:val="28"/>
        </w:rPr>
        <w:t xml:space="preserve">; </w:t>
      </w:r>
    </w:p>
    <w:p w:rsidR="00B55B2D" w:rsidRDefault="00B55B2D" w:rsidP="00B55B2D">
      <w:pPr>
        <w:spacing w:line="360" w:lineRule="auto"/>
        <w:ind w:firstLine="709"/>
        <w:jc w:val="both"/>
        <w:rPr>
          <w:bCs/>
          <w:sz w:val="28"/>
          <w:szCs w:val="28"/>
        </w:rPr>
      </w:pPr>
      <w:r w:rsidRPr="00E837FC">
        <w:rPr>
          <w:sz w:val="28"/>
          <w:szCs w:val="28"/>
        </w:rPr>
        <w:t>–</w:t>
      </w:r>
      <w:r>
        <w:rPr>
          <w:sz w:val="28"/>
          <w:szCs w:val="28"/>
        </w:rPr>
        <w:t xml:space="preserve"> інтенсивна співпраця зі стейкхолдерами </w:t>
      </w:r>
      <w:r w:rsidRPr="00683B7B">
        <w:rPr>
          <w:bCs/>
          <w:sz w:val="28"/>
          <w:szCs w:val="28"/>
        </w:rPr>
        <w:t>ТОВ «ПРОСПЕРІТІ ЛЕНД»</w:t>
      </w:r>
      <w:r>
        <w:rPr>
          <w:bCs/>
          <w:sz w:val="28"/>
          <w:szCs w:val="28"/>
        </w:rPr>
        <w:t>.</w:t>
      </w:r>
    </w:p>
    <w:p w:rsidR="00B55B2D" w:rsidRDefault="00B55B2D" w:rsidP="00B55B2D">
      <w:pPr>
        <w:spacing w:line="360" w:lineRule="auto"/>
        <w:ind w:firstLine="709"/>
        <w:jc w:val="both"/>
        <w:rPr>
          <w:sz w:val="28"/>
          <w:szCs w:val="28"/>
        </w:rPr>
      </w:pPr>
      <w:r w:rsidRPr="008E3F35">
        <w:rPr>
          <w:sz w:val="28"/>
          <w:szCs w:val="28"/>
        </w:rPr>
        <w:lastRenderedPageBreak/>
        <w:t xml:space="preserve">Особливість процесу </w:t>
      </w:r>
      <w:r>
        <w:rPr>
          <w:sz w:val="28"/>
          <w:szCs w:val="28"/>
        </w:rPr>
        <w:t xml:space="preserve">впровадження </w:t>
      </w:r>
      <w:r w:rsidRPr="008E3F35">
        <w:rPr>
          <w:sz w:val="28"/>
          <w:szCs w:val="28"/>
        </w:rPr>
        <w:t xml:space="preserve"> </w:t>
      </w:r>
      <w:r w:rsidRPr="00683B7B">
        <w:rPr>
          <w:bCs/>
          <w:sz w:val="28"/>
          <w:szCs w:val="28"/>
        </w:rPr>
        <w:t>інвестиційної стратегії ТОВ «ПРОСПЕРІТІ ЛЕНД»</w:t>
      </w:r>
      <w:r>
        <w:rPr>
          <w:bCs/>
          <w:sz w:val="28"/>
          <w:szCs w:val="28"/>
        </w:rPr>
        <w:t xml:space="preserve"> </w:t>
      </w:r>
      <w:r>
        <w:rPr>
          <w:sz w:val="28"/>
          <w:szCs w:val="28"/>
        </w:rPr>
        <w:t>полягає</w:t>
      </w:r>
      <w:r w:rsidRPr="008E3F35">
        <w:rPr>
          <w:sz w:val="28"/>
          <w:szCs w:val="28"/>
        </w:rPr>
        <w:t xml:space="preserve"> в</w:t>
      </w:r>
      <w:r>
        <w:rPr>
          <w:sz w:val="28"/>
          <w:szCs w:val="28"/>
        </w:rPr>
        <w:t xml:space="preserve"> т</w:t>
      </w:r>
      <w:r w:rsidRPr="008E3F35">
        <w:rPr>
          <w:sz w:val="28"/>
          <w:szCs w:val="28"/>
        </w:rPr>
        <w:t>ому, що він не є проц</w:t>
      </w:r>
      <w:r>
        <w:rPr>
          <w:sz w:val="28"/>
          <w:szCs w:val="28"/>
        </w:rPr>
        <w:t>есом її реалізації і досягненням підприємством визначених цілей та завдань.</w:t>
      </w:r>
    </w:p>
    <w:p w:rsidR="00B55B2D" w:rsidRDefault="00B55B2D" w:rsidP="00B55B2D">
      <w:pPr>
        <w:spacing w:line="360" w:lineRule="auto"/>
        <w:jc w:val="both"/>
        <w:rPr>
          <w:sz w:val="28"/>
          <w:szCs w:val="28"/>
        </w:rPr>
      </w:pPr>
    </w:p>
    <w:p w:rsidR="00B55B2D" w:rsidRDefault="0020002B" w:rsidP="00B55B2D">
      <w:pPr>
        <w:spacing w:line="360" w:lineRule="auto"/>
        <w:jc w:val="both"/>
        <w:rPr>
          <w:sz w:val="28"/>
          <w:szCs w:val="28"/>
        </w:rPr>
      </w:pPr>
      <w:r w:rsidRPr="0020002B">
        <w:pict>
          <v:group id="_x0000_s1314" editas="canvas" style="width:492.65pt;height:493.4pt;mso-position-horizontal-relative:char;mso-position-vertical-relative:line" coordorigin="2065,2630" coordsize="7584,7595">
            <o:lock v:ext="edit" aspectratio="t"/>
            <v:shape id="_x0000_s1315" type="#_x0000_t75" style="position:absolute;left:2065;top:2630;width:7584;height:7595" o:preferrelative="f">
              <v:fill o:detectmouseclick="t"/>
              <v:path o:extrusionok="t" o:connecttype="none"/>
              <o:lock v:ext="edit" text="t"/>
            </v:shape>
            <v:group id="_x0000_s1316" style="position:absolute;left:2431;top:2722;width:7023;height:7387" coordorigin="2431,2996" coordsize="7023,7294">
              <v:rect id="_x0000_s1317" style="position:absolute;left:2431;top:2996;width:7023;height:7294">
                <v:stroke dashstyle="dash"/>
              </v:rect>
              <v:rect id="_x0000_s1318" style="position:absolute;left:2818;top:3074;width:6456;height:528" fillcolor="white [3212]">
                <v:textbox style="mso-next-textbox:#_x0000_s1318">
                  <w:txbxContent>
                    <w:p w:rsidR="00146218" w:rsidRPr="00D2461A" w:rsidRDefault="00146218" w:rsidP="00B55B2D">
                      <w:pPr>
                        <w:jc w:val="center"/>
                        <w:rPr>
                          <w:caps/>
                        </w:rPr>
                      </w:pPr>
                      <w:r w:rsidRPr="00D2461A">
                        <w:rPr>
                          <w:caps/>
                        </w:rPr>
                        <w:t>Загальна мета стратегії розвитку</w:t>
                      </w:r>
                      <w:r>
                        <w:rPr>
                          <w:caps/>
                        </w:rPr>
                        <w:t xml:space="preserve"> інвестиційноі діяльності </w:t>
                      </w:r>
                      <w:r w:rsidRPr="00CF3B22">
                        <w:rPr>
                          <w:bCs/>
                        </w:rPr>
                        <w:t>ТОВ «ПРОСПЕРІТІ ЛЕНД»</w:t>
                      </w:r>
                    </w:p>
                  </w:txbxContent>
                </v:textbox>
              </v:rect>
              <v:rect id="_x0000_s1319" style="position:absolute;left:2997;top:3846;width:2372;height:839" fillcolor="white [3212]">
                <v:textbox style="mso-next-textbox:#_x0000_s1319">
                  <w:txbxContent>
                    <w:p w:rsidR="00146218" w:rsidRPr="00D2461A" w:rsidRDefault="00146218" w:rsidP="00B55B2D">
                      <w:pPr>
                        <w:jc w:val="center"/>
                      </w:pPr>
                      <w:r>
                        <w:t xml:space="preserve">Інноваційний напрямок </w:t>
                      </w:r>
                      <w:r w:rsidRPr="00CF3B22">
                        <w:rPr>
                          <w:bCs/>
                        </w:rPr>
                        <w:t>ТОВ «ПРОСПЕРІТІ ЛЕНД»</w:t>
                      </w:r>
                    </w:p>
                  </w:txbxContent>
                </v:textbox>
              </v:rect>
              <v:rect id="_x0000_s1320" style="position:absolute;left:6236;top:3846;width:2372;height:839" fillcolor="white [3212]">
                <v:textbox style="mso-next-textbox:#_x0000_s1320">
                  <w:txbxContent>
                    <w:p w:rsidR="00146218" w:rsidRPr="00D2461A" w:rsidRDefault="00146218" w:rsidP="00B55B2D">
                      <w:pPr>
                        <w:jc w:val="center"/>
                      </w:pPr>
                      <w:r>
                        <w:t xml:space="preserve">Інвестиційний напрямок </w:t>
                      </w:r>
                      <w:r w:rsidRPr="00CF3B22">
                        <w:rPr>
                          <w:bCs/>
                        </w:rPr>
                        <w:t>ТОВ «ПРОСПЕРІТІ ЛЕНД»</w:t>
                      </w:r>
                    </w:p>
                  </w:txbxContent>
                </v:textbox>
              </v:rect>
              <v:rect id="_x0000_s1321" style="position:absolute;left:3372;top:4685;width:4716;height:386" fillcolor="#f2f2f2 [3052]">
                <v:textbox style="mso-next-textbox:#_x0000_s1321">
                  <w:txbxContent>
                    <w:p w:rsidR="00146218" w:rsidRPr="00CF3B22" w:rsidRDefault="00146218" w:rsidP="00B55B2D">
                      <w:pPr>
                        <w:jc w:val="center"/>
                      </w:pPr>
                      <w:r w:rsidRPr="00CF3B22">
                        <w:t>Стратегічні завдання інвестиційної діяльності</w:t>
                      </w:r>
                      <w:r w:rsidRPr="00CF3B22">
                        <w:rPr>
                          <w:caps/>
                        </w:rPr>
                        <w:t xml:space="preserve"> </w:t>
                      </w:r>
                      <w:r w:rsidRPr="00CF3B22">
                        <w:rPr>
                          <w:bCs/>
                        </w:rPr>
                        <w:t>ТОВ «ПРОСПЕРІТІ ЛЕНД»</w:t>
                      </w:r>
                    </w:p>
                  </w:txbxContent>
                </v:textbox>
              </v:rect>
              <v:shapetype id="_x0000_t4" coordsize="21600,21600" o:spt="4" path="m10800,l,10800,10800,21600,21600,10800xe">
                <v:stroke joinstyle="miter"/>
                <v:path gradientshapeok="t" o:connecttype="rect" textboxrect="5400,5400,16200,16200"/>
              </v:shapetype>
              <v:shape id="_x0000_s1322" type="#_x0000_t4" style="position:absolute;left:3488;top:5280;width:1598;height:1057" fillcolor="#e36c0a [2409]">
                <v:textbox style="mso-next-textbox:#_x0000_s1322">
                  <w:txbxContent>
                    <w:p w:rsidR="00146218" w:rsidRPr="00FB6915" w:rsidRDefault="00146218" w:rsidP="00B55B2D">
                      <w:pPr>
                        <w:rPr>
                          <w:sz w:val="20"/>
                          <w:szCs w:val="20"/>
                        </w:rPr>
                      </w:pPr>
                      <w:r>
                        <w:rPr>
                          <w:sz w:val="20"/>
                          <w:szCs w:val="20"/>
                        </w:rPr>
                        <w:t>Наявність обмежень</w:t>
                      </w:r>
                    </w:p>
                  </w:txbxContent>
                </v:textbox>
              </v:shape>
              <v:roundrect id="_x0000_s1323" style="position:absolute;left:3361;top:7700;width:926;height:645" arcsize="10923f">
                <v:textbox style="mso-next-textbox:#_x0000_s1323">
                  <w:txbxContent>
                    <w:p w:rsidR="00146218" w:rsidRDefault="00146218" w:rsidP="00B55B2D">
                      <w:pPr>
                        <w:jc w:val="center"/>
                        <w:rPr>
                          <w:sz w:val="20"/>
                          <w:szCs w:val="20"/>
                        </w:rPr>
                      </w:pPr>
                      <w:r>
                        <w:rPr>
                          <w:sz w:val="20"/>
                          <w:szCs w:val="20"/>
                        </w:rPr>
                        <w:t>І етап</w:t>
                      </w:r>
                    </w:p>
                    <w:p w:rsidR="00146218" w:rsidRPr="00D173B5" w:rsidRDefault="00146218" w:rsidP="00B55B2D">
                      <w:pPr>
                        <w:jc w:val="center"/>
                        <w:rPr>
                          <w:sz w:val="20"/>
                          <w:szCs w:val="20"/>
                        </w:rPr>
                      </w:pPr>
                      <w:r>
                        <w:rPr>
                          <w:sz w:val="20"/>
                          <w:szCs w:val="20"/>
                        </w:rPr>
                        <w:t>реалізації</w:t>
                      </w:r>
                    </w:p>
                  </w:txbxContent>
                </v:textbox>
              </v:roundrect>
              <v:rect id="_x0000_s1324" style="position:absolute;left:3488;top:6849;width:4600;height:580" fillcolor="#c6d9f1 [671]">
                <v:textbox style="mso-next-textbox:#_x0000_s1324">
                  <w:txbxContent>
                    <w:p w:rsidR="00146218" w:rsidRPr="00D173B5" w:rsidRDefault="00146218" w:rsidP="00B55B2D">
                      <w:pPr>
                        <w:jc w:val="center"/>
                        <w:rPr>
                          <w:sz w:val="20"/>
                          <w:szCs w:val="20"/>
                        </w:rPr>
                      </w:pPr>
                      <w:r>
                        <w:rPr>
                          <w:sz w:val="20"/>
                          <w:szCs w:val="20"/>
                        </w:rPr>
                        <w:t xml:space="preserve">Визначення параметричних орієнтирів </w:t>
                      </w:r>
                      <w:r w:rsidRPr="00CF3B22">
                        <w:t>інвестиційної діяльності</w:t>
                      </w:r>
                      <w:r w:rsidRPr="00CF3B22">
                        <w:rPr>
                          <w:caps/>
                        </w:rPr>
                        <w:t xml:space="preserve"> </w:t>
                      </w:r>
                      <w:r w:rsidRPr="00CF3B22">
                        <w:rPr>
                          <w:bCs/>
                        </w:rPr>
                        <w:t>ТОВ «ПРОСПЕРІТІ ЛЕНД</w:t>
                      </w:r>
                      <w:r>
                        <w:rPr>
                          <w:bCs/>
                        </w:rPr>
                        <w:t>»</w:t>
                      </w:r>
                    </w:p>
                  </w:txbxContent>
                </v:textbox>
              </v:rect>
              <v:shape id="_x0000_s1325" type="#_x0000_t4" style="position:absolute;left:6416;top:5280;width:1600;height:1059" fillcolor="#c2d69b [1942]">
                <v:textbox style="mso-next-textbox:#_x0000_s1325">
                  <w:txbxContent>
                    <w:p w:rsidR="00146218" w:rsidRPr="00FB6915" w:rsidRDefault="00146218" w:rsidP="00B55B2D">
                      <w:pPr>
                        <w:rPr>
                          <w:sz w:val="20"/>
                          <w:szCs w:val="20"/>
                        </w:rPr>
                      </w:pPr>
                      <w:r>
                        <w:rPr>
                          <w:sz w:val="20"/>
                          <w:szCs w:val="20"/>
                        </w:rPr>
                        <w:t>Усунення обмежень</w:t>
                      </w:r>
                    </w:p>
                  </w:txbxContent>
                </v:textbox>
              </v:shape>
              <v:shape id="_x0000_s1326" type="#_x0000_t32" style="position:absolute;left:5086;top:5809;width:1330;height:1" o:connectortype="straight" strokeweight="2.25pt">
                <v:stroke endarrow="block"/>
              </v:shape>
              <v:roundrect id="_x0000_s1327" style="position:absolute;left:5243;top:5393;width:812;height:348" arcsize="10923f" stroked="f">
                <v:textbox style="mso-next-textbox:#_x0000_s1327">
                  <w:txbxContent>
                    <w:p w:rsidR="00146218" w:rsidRPr="00D173B5" w:rsidRDefault="00146218" w:rsidP="00B55B2D">
                      <w:pPr>
                        <w:jc w:val="center"/>
                        <w:rPr>
                          <w:b/>
                        </w:rPr>
                      </w:pPr>
                      <w:r w:rsidRPr="00D173B5">
                        <w:rPr>
                          <w:b/>
                        </w:rPr>
                        <w:t>ТАК</w:t>
                      </w:r>
                    </w:p>
                  </w:txbxContent>
                </v:textbox>
              </v:roundrect>
              <v:shape id="_x0000_s1328" type="#_x0000_t32" style="position:absolute;left:7168;top:6339;width:48;height:510;flip:x" o:connectortype="straight" strokeweight="2.25pt">
                <v:stroke endarrow="block"/>
              </v:shape>
              <v:shape id="_x0000_s1329" type="#_x0000_t32" style="position:absolute;left:4287;top:6337;width:121;height:512" o:connectortype="straight" strokeweight="2.25pt">
                <v:stroke endarrow="block"/>
              </v:shape>
              <v:roundrect id="_x0000_s1330" style="position:absolute;left:8462;top:5200;width:476;height:347" arcsize="10923f" stroked="f">
                <v:textbox style="mso-next-textbox:#_x0000_s1330">
                  <w:txbxContent>
                    <w:p w:rsidR="00146218" w:rsidRPr="00D173B5" w:rsidRDefault="00146218" w:rsidP="00B55B2D">
                      <w:pPr>
                        <w:jc w:val="center"/>
                        <w:rPr>
                          <w:b/>
                        </w:rPr>
                      </w:pPr>
                      <w:r>
                        <w:rPr>
                          <w:b/>
                        </w:rPr>
                        <w:t>НІ</w:t>
                      </w:r>
                    </w:p>
                  </w:txbxContent>
                </v:textbox>
              </v:roundrect>
              <v:roundrect id="_x0000_s1331" style="position:absolute;left:6236;top:6501;width:812;height:348" arcsize="10923f" stroked="f">
                <v:textbox style="mso-next-textbox:#_x0000_s1331">
                  <w:txbxContent>
                    <w:p w:rsidR="00146218" w:rsidRPr="00D173B5" w:rsidRDefault="00146218" w:rsidP="00B55B2D">
                      <w:pPr>
                        <w:jc w:val="center"/>
                        <w:rPr>
                          <w:b/>
                        </w:rPr>
                      </w:pPr>
                      <w:r w:rsidRPr="00D173B5">
                        <w:rPr>
                          <w:b/>
                        </w:rPr>
                        <w:t>ТАК</w:t>
                      </w:r>
                    </w:p>
                  </w:txbxContent>
                </v:textbox>
              </v:roundrect>
              <v:roundrect id="_x0000_s1332" style="position:absolute;left:7650;top:8448;width:528;height:346" arcsize="10923f" stroked="f">
                <v:textbox style="mso-next-textbox:#_x0000_s1332">
                  <w:txbxContent>
                    <w:p w:rsidR="00146218" w:rsidRPr="00D173B5" w:rsidRDefault="00146218" w:rsidP="00B55B2D">
                      <w:pPr>
                        <w:jc w:val="center"/>
                        <w:rPr>
                          <w:b/>
                        </w:rPr>
                      </w:pPr>
                      <w:r>
                        <w:rPr>
                          <w:b/>
                        </w:rPr>
                        <w:t>НІ</w:t>
                      </w:r>
                    </w:p>
                  </w:txbxContent>
                </v:textbox>
              </v:roundrect>
              <v:shape id="_x0000_s1333" type="#_x0000_t34" style="position:absolute;left:8016;top:4878;width:72;height:932;flip:y" o:connectortype="elbow" adj="104981,127244,-2190890" strokeweight="2.25pt">
                <v:stroke endarrow="block"/>
              </v:shape>
              <v:shape id="_x0000_s1334" type="#_x0000_t67" style="position:absolute;left:3565;top:3602;width:1237;height:244" fillcolor="white [3212]">
                <v:textbox style="layout-flow:vertical-ideographic"/>
              </v:shape>
              <v:shape id="_x0000_s1335" type="#_x0000_t67" style="position:absolute;left:6778;top:3602;width:1238;height:244" fillcolor="white [3212]">
                <v:textbox style="layout-flow:vertical-ideographic"/>
              </v:shape>
              <v:roundrect id="_x0000_s1336" style="position:absolute;left:3668;top:6500;width:516;height:349" arcsize="10923f" stroked="f">
                <v:textbox style="mso-next-textbox:#_x0000_s1336">
                  <w:txbxContent>
                    <w:p w:rsidR="00146218" w:rsidRPr="00D173B5" w:rsidRDefault="00146218" w:rsidP="00B55B2D">
                      <w:pPr>
                        <w:jc w:val="center"/>
                        <w:rPr>
                          <w:b/>
                        </w:rPr>
                      </w:pPr>
                      <w:r>
                        <w:rPr>
                          <w:b/>
                        </w:rPr>
                        <w:t>НІ</w:t>
                      </w:r>
                    </w:p>
                  </w:txbxContent>
                </v:textbox>
              </v:roundrect>
              <v:shape id="_x0000_s1337" type="#_x0000_t67" style="position:absolute;left:4106;top:5071;width:301;height:209" fillcolor="#17365d [2415]">
                <v:textbox style="layout-flow:vertical-ideographic"/>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338" type="#_x0000_t69" style="position:absolute;left:4969;top:4234;width:1611;height:218" fillcolor="#f2f2f2 [3052]" strokeweight="1pt">
                <v:stroke dashstyle="1 1"/>
              </v:shape>
              <v:shape id="_x0000_s1339" type="#_x0000_t32" style="position:absolute;left:3824;top:7429;width:584;height:271;flip:x" o:connectortype="straight" strokeweight="2.25pt">
                <v:stroke endarrow="block"/>
              </v:shape>
              <v:roundrect id="_x0000_s1340" style="position:absolute;left:3294;top:7288;width:645;height:348" arcsize="10923f" stroked="f">
                <v:textbox style="mso-next-textbox:#_x0000_s1340">
                  <w:txbxContent>
                    <w:p w:rsidR="00146218" w:rsidRPr="00D173B5" w:rsidRDefault="00146218" w:rsidP="00B55B2D">
                      <w:pPr>
                        <w:jc w:val="center"/>
                        <w:rPr>
                          <w:b/>
                        </w:rPr>
                      </w:pPr>
                      <w:r w:rsidRPr="00D173B5">
                        <w:rPr>
                          <w:b/>
                        </w:rPr>
                        <w:t>ТАК</w:t>
                      </w:r>
                    </w:p>
                  </w:txbxContent>
                </v:textbox>
              </v:roundrect>
              <v:roundrect id="_x0000_s1341" style="position:absolute;left:8088;top:6702;width:606;height:348" arcsize="10923f" stroked="f">
                <v:textbox style="mso-next-textbox:#_x0000_s1341">
                  <w:txbxContent>
                    <w:p w:rsidR="00146218" w:rsidRPr="00D173B5" w:rsidRDefault="00146218" w:rsidP="00B55B2D">
                      <w:pPr>
                        <w:jc w:val="center"/>
                        <w:rPr>
                          <w:b/>
                        </w:rPr>
                      </w:pPr>
                      <w:r>
                        <w:rPr>
                          <w:b/>
                        </w:rPr>
                        <w:t>НІ</w:t>
                      </w:r>
                    </w:p>
                  </w:txbxContent>
                </v:textbox>
              </v:roundrect>
              <v:shape id="_x0000_s1342" type="#_x0000_t34" style="position:absolute;left:3361;top:4878;width:11;height:3144;rotation:180;flip:x" o:connectortype="elbow" adj="-555429,-52892,5222571" strokeweight="2.25pt">
                <v:stroke endarrow="block"/>
              </v:shape>
              <v:roundrect id="_x0000_s1343" style="position:absolute;left:2818;top:6501;width:476;height:348" arcsize="10923f" stroked="f">
                <v:textbox style="mso-next-textbox:#_x0000_s1343">
                  <w:txbxContent>
                    <w:p w:rsidR="00146218" w:rsidRPr="00D173B5" w:rsidRDefault="00146218" w:rsidP="00B55B2D">
                      <w:pPr>
                        <w:jc w:val="center"/>
                        <w:rPr>
                          <w:b/>
                        </w:rPr>
                      </w:pPr>
                      <w:r>
                        <w:rPr>
                          <w:b/>
                        </w:rPr>
                        <w:t>НІ</w:t>
                      </w:r>
                    </w:p>
                  </w:txbxContent>
                </v:textbox>
              </v:roundrect>
              <v:shape id="_x0000_s1344" type="#_x0000_t34" style="position:absolute;left:8088;top:4878;width:1;height:2262;flip:y" o:connectortype="elbow" adj="13208400,65109,-205761600" strokeweight="2.25pt">
                <v:stroke endarrow="block"/>
              </v:shape>
              <v:roundrect id="_x0000_s1345" style="position:absolute;left:4969;top:7700;width:927;height:645" arcsize="10923f">
                <v:textbox style="mso-next-textbox:#_x0000_s1345">
                  <w:txbxContent>
                    <w:p w:rsidR="00146218" w:rsidRDefault="00146218" w:rsidP="00B55B2D">
                      <w:pPr>
                        <w:jc w:val="center"/>
                        <w:rPr>
                          <w:sz w:val="20"/>
                          <w:szCs w:val="20"/>
                        </w:rPr>
                      </w:pPr>
                      <w:r>
                        <w:rPr>
                          <w:sz w:val="20"/>
                          <w:szCs w:val="20"/>
                        </w:rPr>
                        <w:t>ІІ етап</w:t>
                      </w:r>
                    </w:p>
                    <w:p w:rsidR="00146218" w:rsidRPr="00D173B5" w:rsidRDefault="00146218" w:rsidP="00B55B2D">
                      <w:pPr>
                        <w:jc w:val="center"/>
                        <w:rPr>
                          <w:sz w:val="20"/>
                          <w:szCs w:val="20"/>
                        </w:rPr>
                      </w:pPr>
                      <w:r>
                        <w:rPr>
                          <w:sz w:val="20"/>
                          <w:szCs w:val="20"/>
                        </w:rPr>
                        <w:t>реалізації</w:t>
                      </w:r>
                    </w:p>
                  </w:txbxContent>
                </v:textbox>
              </v:roundrect>
              <v:shape id="_x0000_s1346" type="#_x0000_t32" style="position:absolute;left:4287;top:8022;width:682;height:1" o:connectortype="straight" strokeweight="2.25pt">
                <v:stroke endarrow="block"/>
              </v:shape>
              <v:roundrect id="_x0000_s1347" style="position:absolute;left:4272;top:7494;width:697;height:348" arcsize="10923f" stroked="f">
                <v:textbox style="mso-next-textbox:#_x0000_s1347">
                  <w:txbxContent>
                    <w:p w:rsidR="00146218" w:rsidRPr="00D173B5" w:rsidRDefault="00146218" w:rsidP="00B55B2D">
                      <w:pPr>
                        <w:jc w:val="center"/>
                        <w:rPr>
                          <w:b/>
                        </w:rPr>
                      </w:pPr>
                      <w:r w:rsidRPr="00D173B5">
                        <w:rPr>
                          <w:b/>
                        </w:rPr>
                        <w:t>ТАК</w:t>
                      </w:r>
                    </w:p>
                  </w:txbxContent>
                </v:textbox>
              </v:roundrect>
              <v:roundrect id="_x0000_s1348" style="position:absolute;left:6290;top:7700;width:927;height:645" arcsize="10923f">
                <v:textbox style="mso-next-textbox:#_x0000_s1348">
                  <w:txbxContent>
                    <w:p w:rsidR="00146218" w:rsidRDefault="00146218" w:rsidP="00B55B2D">
                      <w:pPr>
                        <w:jc w:val="center"/>
                        <w:rPr>
                          <w:sz w:val="20"/>
                          <w:szCs w:val="20"/>
                        </w:rPr>
                      </w:pPr>
                      <w:r>
                        <w:rPr>
                          <w:sz w:val="20"/>
                          <w:szCs w:val="20"/>
                        </w:rPr>
                        <w:t>… етап</w:t>
                      </w:r>
                    </w:p>
                    <w:p w:rsidR="00146218" w:rsidRPr="00D173B5" w:rsidRDefault="00146218" w:rsidP="00B55B2D">
                      <w:pPr>
                        <w:jc w:val="center"/>
                        <w:rPr>
                          <w:sz w:val="20"/>
                          <w:szCs w:val="20"/>
                        </w:rPr>
                      </w:pPr>
                      <w:r>
                        <w:rPr>
                          <w:sz w:val="20"/>
                          <w:szCs w:val="20"/>
                        </w:rPr>
                        <w:t>реалізації</w:t>
                      </w:r>
                    </w:p>
                  </w:txbxContent>
                </v:textbox>
              </v:roundrect>
              <v:roundrect id="_x0000_s1349" style="position:absolute;left:7899;top:7700;width:927;height:645" arcsize="10923f">
                <v:textbox style="mso-next-textbox:#_x0000_s1349">
                  <w:txbxContent>
                    <w:p w:rsidR="00146218" w:rsidRDefault="00146218" w:rsidP="00B55B2D">
                      <w:pPr>
                        <w:jc w:val="center"/>
                        <w:rPr>
                          <w:sz w:val="20"/>
                          <w:szCs w:val="20"/>
                        </w:rPr>
                      </w:pPr>
                      <w:r>
                        <w:rPr>
                          <w:sz w:val="20"/>
                          <w:szCs w:val="20"/>
                          <w:lang w:val="en-US"/>
                        </w:rPr>
                        <w:t>N</w:t>
                      </w:r>
                      <w:r>
                        <w:rPr>
                          <w:sz w:val="20"/>
                          <w:szCs w:val="20"/>
                        </w:rPr>
                        <w:t xml:space="preserve"> етап</w:t>
                      </w:r>
                    </w:p>
                    <w:p w:rsidR="00146218" w:rsidRPr="00D173B5" w:rsidRDefault="00146218" w:rsidP="00B55B2D">
                      <w:pPr>
                        <w:jc w:val="center"/>
                        <w:rPr>
                          <w:sz w:val="20"/>
                          <w:szCs w:val="20"/>
                        </w:rPr>
                      </w:pPr>
                      <w:r>
                        <w:rPr>
                          <w:sz w:val="20"/>
                          <w:szCs w:val="20"/>
                        </w:rPr>
                        <w:t>реалізації</w:t>
                      </w:r>
                    </w:p>
                  </w:txbxContent>
                </v:textbox>
              </v:roundrect>
              <v:shape id="_x0000_s1350" type="#_x0000_t32" style="position:absolute;left:7217;top:8023;width:682;height:1" o:connectortype="straight" strokeweight="2.25pt">
                <v:stroke endarrow="block"/>
              </v:shape>
              <v:shape id="_x0000_s1351" type="#_x0000_t32" style="position:absolute;left:5896;top:8022;width:394;height:1" o:connectortype="straight" strokeweight="2.25pt">
                <v:stroke endarrow="block"/>
              </v:shape>
              <v:roundrect id="_x0000_s1352" style="position:absolute;left:5719;top:7352;width:697;height:348" arcsize="10923f" stroked="f">
                <v:textbox style="mso-next-textbox:#_x0000_s1352">
                  <w:txbxContent>
                    <w:p w:rsidR="00146218" w:rsidRPr="00D173B5" w:rsidRDefault="00146218" w:rsidP="00B55B2D">
                      <w:pPr>
                        <w:jc w:val="center"/>
                        <w:rPr>
                          <w:b/>
                        </w:rPr>
                      </w:pPr>
                      <w:r w:rsidRPr="00D173B5">
                        <w:rPr>
                          <w:b/>
                        </w:rPr>
                        <w:t>ТАК</w:t>
                      </w:r>
                    </w:p>
                  </w:txbxContent>
                </v:textbox>
              </v:roundrect>
              <v:roundrect id="_x0000_s1353" style="position:absolute;left:7217;top:7636;width:682;height:346" arcsize="10923f" stroked="f">
                <v:textbox style="mso-next-textbox:#_x0000_s1353">
                  <w:txbxContent>
                    <w:p w:rsidR="00146218" w:rsidRPr="00D173B5" w:rsidRDefault="00146218" w:rsidP="00B55B2D">
                      <w:pPr>
                        <w:jc w:val="center"/>
                        <w:rPr>
                          <w:b/>
                        </w:rPr>
                      </w:pPr>
                      <w:r w:rsidRPr="00D173B5">
                        <w:rPr>
                          <w:b/>
                        </w:rPr>
                        <w:t>ТАК</w:t>
                      </w:r>
                    </w:p>
                  </w:txbxContent>
                </v:textbox>
              </v:roundrect>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354" type="#_x0000_t35" style="position:absolute;left:4133;top:4117;width:3467;height:4990;rotation:90;flip:y" o:connectortype="elbow" adj="-3334,24022,47396" strokeweight="2.25pt">
                <v:stroke endarrow="block"/>
              </v:shape>
              <v:shape id="_x0000_s1355" type="#_x0000_t32" style="position:absolute;left:5156;top:8621;width:554;height:1;rotation:90" o:connectortype="elbow" adj="-170760,-1,-170760" strokeweight="2.25pt">
                <v:stroke endarrow="block"/>
              </v:shape>
              <v:shape id="_x0000_s1356" type="#_x0000_t32" style="position:absolute;left:6502;top:8621;width:554;height:1;rotation:90" o:connectortype="elbow" adj="-170760,-1,-170760" strokeweight="2.25pt">
                <v:stroke endarrow="block"/>
              </v:shape>
              <v:rect id="_x0000_s1357" style="position:absolute;left:4184;top:9324;width:3715;height:722" fillcolor="white [3212]">
                <v:textbox style="mso-next-textbox:#_x0000_s1357">
                  <w:txbxContent>
                    <w:p w:rsidR="00146218" w:rsidRPr="00233138" w:rsidRDefault="00146218" w:rsidP="00B55B2D">
                      <w:pPr>
                        <w:jc w:val="center"/>
                      </w:pPr>
                      <w:r>
                        <w:rPr>
                          <w:lang w:val="en-US"/>
                        </w:rPr>
                        <w:t>Р</w:t>
                      </w:r>
                      <w:r>
                        <w:t>Е</w:t>
                      </w:r>
                      <w:r>
                        <w:rPr>
                          <w:lang w:val="en-US"/>
                        </w:rPr>
                        <w:t>ЗУЛЬТАТИ</w:t>
                      </w:r>
                    </w:p>
                  </w:txbxContent>
                </v:textbox>
              </v:rect>
              <v:shape id="_x0000_s1358" type="#_x0000_t34" style="position:absolute;left:7899;top:8022;width:927;height:1663;flip:x" o:connectortype="elbow" adj="-6458,-100030,188103" strokeweight="2.25pt">
                <v:stroke endarrow="block"/>
              </v:shape>
              <v:roundrect id="_x0000_s1359" style="position:absolute;left:8178;top:9097;width:697;height:348" arcsize="10923f" stroked="f">
                <v:textbox style="mso-next-textbox:#_x0000_s1359">
                  <w:txbxContent>
                    <w:p w:rsidR="00146218" w:rsidRPr="00D173B5" w:rsidRDefault="00146218" w:rsidP="00B55B2D">
                      <w:pPr>
                        <w:jc w:val="center"/>
                        <w:rPr>
                          <w:b/>
                        </w:rPr>
                      </w:pPr>
                      <w:r w:rsidRPr="00D173B5">
                        <w:rPr>
                          <w:b/>
                        </w:rPr>
                        <w:t>ТАК</w:t>
                      </w:r>
                    </w:p>
                  </w:txbxContent>
                </v:textbox>
              </v:roundrect>
              <v:shape id="_x0000_s1360" type="#_x0000_t34" style="position:absolute;left:2818;top:3338;width:1366;height:6347;rotation:180" o:connectortype="elbow" adj="25981,-31860,-54201" strokeweight="2.25pt">
                <v:stroke endarrow="block"/>
              </v:shape>
            </v:group>
            <w10:wrap type="none"/>
            <w10:anchorlock/>
          </v:group>
        </w:pict>
      </w:r>
    </w:p>
    <w:p w:rsidR="00B55B2D" w:rsidRDefault="00B55B2D" w:rsidP="00B55B2D">
      <w:pPr>
        <w:spacing w:line="360" w:lineRule="auto"/>
        <w:ind w:firstLine="709"/>
        <w:jc w:val="both"/>
        <w:rPr>
          <w:sz w:val="28"/>
          <w:szCs w:val="28"/>
        </w:rPr>
      </w:pPr>
      <w:r w:rsidRPr="00E837FC">
        <w:rPr>
          <w:sz w:val="28"/>
          <w:szCs w:val="28"/>
        </w:rPr>
        <w:t xml:space="preserve">Рис. </w:t>
      </w:r>
      <w:r>
        <w:rPr>
          <w:sz w:val="28"/>
          <w:szCs w:val="28"/>
        </w:rPr>
        <w:t xml:space="preserve">3.5. Алгоритм впровадження </w:t>
      </w:r>
      <w:r w:rsidRPr="00683B7B">
        <w:rPr>
          <w:bCs/>
          <w:sz w:val="28"/>
          <w:szCs w:val="28"/>
        </w:rPr>
        <w:t>інвестиційної стратегії ТОВ «ПРОСПЕРІТІ ЛЕНД»</w:t>
      </w:r>
    </w:p>
    <w:p w:rsidR="00B55B2D" w:rsidRDefault="00B55B2D" w:rsidP="00B55B2D">
      <w:pPr>
        <w:spacing w:line="360" w:lineRule="auto"/>
        <w:ind w:firstLine="709"/>
        <w:jc w:val="both"/>
        <w:rPr>
          <w:bCs/>
          <w:sz w:val="28"/>
          <w:szCs w:val="28"/>
        </w:rPr>
      </w:pPr>
    </w:p>
    <w:p w:rsidR="00B55B2D" w:rsidRDefault="00B55B2D" w:rsidP="00B55B2D">
      <w:pPr>
        <w:spacing w:line="360" w:lineRule="auto"/>
        <w:ind w:firstLine="709"/>
        <w:jc w:val="both"/>
        <w:rPr>
          <w:sz w:val="28"/>
          <w:szCs w:val="28"/>
        </w:rPr>
      </w:pPr>
      <w:r w:rsidRPr="008E3F35">
        <w:rPr>
          <w:sz w:val="28"/>
          <w:szCs w:val="28"/>
        </w:rPr>
        <w:lastRenderedPageBreak/>
        <w:t xml:space="preserve">Таким чином, </w:t>
      </w:r>
      <w:r>
        <w:rPr>
          <w:sz w:val="28"/>
          <w:szCs w:val="28"/>
        </w:rPr>
        <w:t xml:space="preserve">впровадження </w:t>
      </w:r>
      <w:r w:rsidRPr="008E3F35">
        <w:rPr>
          <w:sz w:val="28"/>
          <w:szCs w:val="28"/>
        </w:rPr>
        <w:t xml:space="preserve"> </w:t>
      </w:r>
      <w:r w:rsidRPr="00683B7B">
        <w:rPr>
          <w:bCs/>
          <w:sz w:val="28"/>
          <w:szCs w:val="28"/>
        </w:rPr>
        <w:t>інвестиційної стратегії ТОВ «ПРОСПЕРІТІ ЛЕНД»</w:t>
      </w:r>
      <w:r>
        <w:rPr>
          <w:bCs/>
          <w:sz w:val="28"/>
          <w:szCs w:val="28"/>
        </w:rPr>
        <w:t xml:space="preserve"> </w:t>
      </w:r>
      <w:r w:rsidRPr="00E837FC">
        <w:rPr>
          <w:sz w:val="28"/>
          <w:szCs w:val="28"/>
        </w:rPr>
        <w:t>–</w:t>
      </w:r>
      <w:r w:rsidRPr="008E3F35">
        <w:rPr>
          <w:sz w:val="28"/>
          <w:szCs w:val="28"/>
        </w:rPr>
        <w:t xml:space="preserve"> це проведення стратегічних змін </w:t>
      </w:r>
      <w:r>
        <w:rPr>
          <w:sz w:val="28"/>
          <w:szCs w:val="28"/>
        </w:rPr>
        <w:t>у</w:t>
      </w:r>
      <w:r w:rsidRPr="008E3F35">
        <w:rPr>
          <w:sz w:val="28"/>
          <w:szCs w:val="28"/>
        </w:rPr>
        <w:t xml:space="preserve"> </w:t>
      </w:r>
      <w:r>
        <w:rPr>
          <w:sz w:val="28"/>
          <w:szCs w:val="28"/>
        </w:rPr>
        <w:t>інвестиційній діяльності підприємства</w:t>
      </w:r>
      <w:r w:rsidRPr="008E3F35">
        <w:rPr>
          <w:sz w:val="28"/>
          <w:szCs w:val="28"/>
        </w:rPr>
        <w:t xml:space="preserve">, </w:t>
      </w:r>
      <w:r>
        <w:rPr>
          <w:sz w:val="28"/>
          <w:szCs w:val="28"/>
        </w:rPr>
        <w:t xml:space="preserve">з метою впровадження </w:t>
      </w:r>
      <w:r w:rsidRPr="008E3F35">
        <w:rPr>
          <w:sz w:val="28"/>
          <w:szCs w:val="28"/>
        </w:rPr>
        <w:t>стратегі</w:t>
      </w:r>
      <w:r>
        <w:rPr>
          <w:sz w:val="28"/>
          <w:szCs w:val="28"/>
        </w:rPr>
        <w:t xml:space="preserve">чних змін на </w:t>
      </w:r>
      <w:r w:rsidRPr="00683B7B">
        <w:rPr>
          <w:bCs/>
          <w:sz w:val="28"/>
          <w:szCs w:val="28"/>
        </w:rPr>
        <w:t>ТОВ «ПРОСПЕРІТІ ЛЕНД»</w:t>
      </w:r>
      <w:r>
        <w:rPr>
          <w:sz w:val="28"/>
          <w:szCs w:val="28"/>
        </w:rPr>
        <w:t xml:space="preserve">. </w:t>
      </w:r>
    </w:p>
    <w:p w:rsidR="00B55B2D" w:rsidRDefault="00B55B2D" w:rsidP="00B55B2D">
      <w:pPr>
        <w:spacing w:line="360" w:lineRule="auto"/>
        <w:ind w:firstLine="709"/>
        <w:jc w:val="both"/>
        <w:rPr>
          <w:sz w:val="28"/>
          <w:szCs w:val="28"/>
        </w:rPr>
      </w:pPr>
      <w:r>
        <w:rPr>
          <w:sz w:val="28"/>
          <w:szCs w:val="28"/>
        </w:rPr>
        <w:t>Науково-</w:t>
      </w:r>
      <w:r w:rsidRPr="008E3F35">
        <w:rPr>
          <w:sz w:val="28"/>
          <w:szCs w:val="28"/>
        </w:rPr>
        <w:t xml:space="preserve">обґрунтований підхід для впровадження </w:t>
      </w:r>
      <w:r w:rsidRPr="00683B7B">
        <w:rPr>
          <w:bCs/>
          <w:sz w:val="28"/>
          <w:szCs w:val="28"/>
        </w:rPr>
        <w:t>інвестиційної стратегії ТОВ «ПРОСПЕРІТІ ЛЕНД»</w:t>
      </w:r>
      <w:r w:rsidRPr="008E3F35">
        <w:rPr>
          <w:sz w:val="28"/>
          <w:szCs w:val="28"/>
        </w:rPr>
        <w:t xml:space="preserve"> має розглядатися на базі </w:t>
      </w:r>
      <w:r>
        <w:rPr>
          <w:sz w:val="28"/>
          <w:szCs w:val="28"/>
        </w:rPr>
        <w:t xml:space="preserve">відповідних </w:t>
      </w:r>
      <w:r w:rsidRPr="008E3F35">
        <w:rPr>
          <w:sz w:val="28"/>
          <w:szCs w:val="28"/>
        </w:rPr>
        <w:t xml:space="preserve">сценаріїв. </w:t>
      </w:r>
    </w:p>
    <w:p w:rsidR="00B55B2D" w:rsidRPr="006F1451" w:rsidRDefault="00B55B2D" w:rsidP="00B55B2D">
      <w:pPr>
        <w:spacing w:line="360" w:lineRule="auto"/>
        <w:ind w:firstLine="709"/>
        <w:jc w:val="both"/>
        <w:rPr>
          <w:sz w:val="28"/>
          <w:szCs w:val="28"/>
        </w:rPr>
      </w:pPr>
      <w:r>
        <w:rPr>
          <w:sz w:val="28"/>
          <w:szCs w:val="28"/>
        </w:rPr>
        <w:t xml:space="preserve">Дієвим  </w:t>
      </w:r>
      <w:r w:rsidRPr="008E3F35">
        <w:rPr>
          <w:sz w:val="28"/>
          <w:szCs w:val="28"/>
        </w:rPr>
        <w:t>інструмент</w:t>
      </w:r>
      <w:r>
        <w:rPr>
          <w:sz w:val="28"/>
          <w:szCs w:val="28"/>
        </w:rPr>
        <w:t xml:space="preserve">ом впровадження </w:t>
      </w:r>
      <w:r w:rsidRPr="00683B7B">
        <w:rPr>
          <w:bCs/>
          <w:sz w:val="28"/>
          <w:szCs w:val="28"/>
        </w:rPr>
        <w:t>інвестиційної стратегії ТОВ «ПРОСПЕРІТІ ЛЕНД»</w:t>
      </w:r>
      <w:r>
        <w:rPr>
          <w:sz w:val="28"/>
          <w:szCs w:val="28"/>
        </w:rPr>
        <w:t xml:space="preserve"> </w:t>
      </w:r>
      <w:r w:rsidRPr="008E3F35">
        <w:rPr>
          <w:sz w:val="28"/>
          <w:szCs w:val="28"/>
        </w:rPr>
        <w:t xml:space="preserve">є </w:t>
      </w:r>
      <w:r>
        <w:rPr>
          <w:sz w:val="28"/>
          <w:szCs w:val="28"/>
        </w:rPr>
        <w:t>мульти</w:t>
      </w:r>
      <w:r w:rsidRPr="008E3F35">
        <w:rPr>
          <w:sz w:val="28"/>
          <w:szCs w:val="28"/>
        </w:rPr>
        <w:t>варіантність сценарію розвитку</w:t>
      </w:r>
      <w:r>
        <w:rPr>
          <w:sz w:val="28"/>
          <w:szCs w:val="28"/>
        </w:rPr>
        <w:t xml:space="preserve"> інвестиційної діяльності підприємства</w:t>
      </w:r>
      <w:r w:rsidRPr="008E3F35">
        <w:rPr>
          <w:sz w:val="28"/>
          <w:szCs w:val="28"/>
        </w:rPr>
        <w:t xml:space="preserve">, </w:t>
      </w:r>
      <w:r>
        <w:rPr>
          <w:sz w:val="28"/>
          <w:szCs w:val="28"/>
        </w:rPr>
        <w:t>яка</w:t>
      </w:r>
      <w:r w:rsidRPr="008E3F35">
        <w:rPr>
          <w:sz w:val="28"/>
          <w:szCs w:val="28"/>
        </w:rPr>
        <w:t xml:space="preserve"> дозволяє</w:t>
      </w:r>
      <w:r>
        <w:rPr>
          <w:sz w:val="28"/>
          <w:szCs w:val="28"/>
        </w:rPr>
        <w:t xml:space="preserve"> </w:t>
      </w:r>
      <w:r w:rsidRPr="008E3F35">
        <w:rPr>
          <w:sz w:val="28"/>
          <w:szCs w:val="28"/>
        </w:rPr>
        <w:t xml:space="preserve">в динаміці простежити зміни </w:t>
      </w:r>
      <w:r>
        <w:rPr>
          <w:sz w:val="28"/>
          <w:szCs w:val="28"/>
        </w:rPr>
        <w:t>індикаторів</w:t>
      </w:r>
      <w:r w:rsidRPr="008E3F35">
        <w:rPr>
          <w:sz w:val="28"/>
          <w:szCs w:val="28"/>
        </w:rPr>
        <w:t xml:space="preserve"> і їх взаємозв’яз</w:t>
      </w:r>
      <w:r>
        <w:rPr>
          <w:sz w:val="28"/>
          <w:szCs w:val="28"/>
        </w:rPr>
        <w:t>ок</w:t>
      </w:r>
      <w:r w:rsidRPr="008E3F35">
        <w:rPr>
          <w:sz w:val="28"/>
          <w:szCs w:val="28"/>
        </w:rPr>
        <w:t xml:space="preserve"> під впливом </w:t>
      </w:r>
      <w:r>
        <w:rPr>
          <w:sz w:val="28"/>
          <w:szCs w:val="28"/>
        </w:rPr>
        <w:t xml:space="preserve">відповідних факторів, а також співставити з параметричними індикатори господарської діяльності </w:t>
      </w:r>
      <w:r w:rsidRPr="00683B7B">
        <w:rPr>
          <w:bCs/>
          <w:sz w:val="28"/>
          <w:szCs w:val="28"/>
        </w:rPr>
        <w:t>«ПРОСПЕРІТІ ЛЕНД»</w:t>
      </w:r>
      <w:r w:rsidRPr="008E3F35">
        <w:rPr>
          <w:sz w:val="28"/>
          <w:szCs w:val="28"/>
        </w:rPr>
        <w:t xml:space="preserve">. </w:t>
      </w:r>
    </w:p>
    <w:p w:rsidR="00B55B2D" w:rsidRDefault="00B55B2D" w:rsidP="00B55B2D">
      <w:pPr>
        <w:spacing w:line="360" w:lineRule="auto"/>
        <w:ind w:firstLine="709"/>
        <w:jc w:val="both"/>
        <w:rPr>
          <w:sz w:val="28"/>
          <w:szCs w:val="28"/>
        </w:rPr>
      </w:pPr>
      <w:r>
        <w:rPr>
          <w:bCs/>
          <w:sz w:val="28"/>
          <w:szCs w:val="28"/>
        </w:rPr>
        <w:t>І</w:t>
      </w:r>
      <w:r w:rsidRPr="00683B7B">
        <w:rPr>
          <w:bCs/>
          <w:sz w:val="28"/>
          <w:szCs w:val="28"/>
        </w:rPr>
        <w:t>нвестиційн</w:t>
      </w:r>
      <w:r>
        <w:rPr>
          <w:bCs/>
          <w:sz w:val="28"/>
          <w:szCs w:val="28"/>
        </w:rPr>
        <w:t>а</w:t>
      </w:r>
      <w:r w:rsidRPr="00683B7B">
        <w:rPr>
          <w:bCs/>
          <w:sz w:val="28"/>
          <w:szCs w:val="28"/>
        </w:rPr>
        <w:t xml:space="preserve"> стратегі</w:t>
      </w:r>
      <w:r>
        <w:rPr>
          <w:bCs/>
          <w:sz w:val="28"/>
          <w:szCs w:val="28"/>
        </w:rPr>
        <w:t>я</w:t>
      </w:r>
      <w:r w:rsidRPr="00683B7B">
        <w:rPr>
          <w:bCs/>
          <w:sz w:val="28"/>
          <w:szCs w:val="28"/>
        </w:rPr>
        <w:t xml:space="preserve"> ТОВ «ПРОСПЕРІТІ ЛЕНД»</w:t>
      </w:r>
      <w:r w:rsidRPr="006F1451">
        <w:rPr>
          <w:sz w:val="28"/>
          <w:szCs w:val="28"/>
        </w:rPr>
        <w:t xml:space="preserve"> залежить від великої кількості факторів,</w:t>
      </w:r>
      <w:r>
        <w:rPr>
          <w:sz w:val="28"/>
          <w:szCs w:val="28"/>
        </w:rPr>
        <w:t xml:space="preserve"> </w:t>
      </w:r>
      <w:r w:rsidRPr="006F1451">
        <w:rPr>
          <w:sz w:val="28"/>
          <w:szCs w:val="28"/>
        </w:rPr>
        <w:t xml:space="preserve">серед яких </w:t>
      </w:r>
      <w:r>
        <w:rPr>
          <w:sz w:val="28"/>
          <w:szCs w:val="28"/>
        </w:rPr>
        <w:t xml:space="preserve">треба </w:t>
      </w:r>
      <w:r w:rsidRPr="006F1451">
        <w:rPr>
          <w:sz w:val="28"/>
          <w:szCs w:val="28"/>
        </w:rPr>
        <w:t xml:space="preserve">виділити: </w:t>
      </w:r>
    </w:p>
    <w:p w:rsidR="00B55B2D" w:rsidRPr="0067474E"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67474E">
        <w:rPr>
          <w:rFonts w:ascii="Times New Roman" w:hAnsi="Times New Roman"/>
          <w:sz w:val="28"/>
          <w:szCs w:val="28"/>
          <w:lang w:val="uk-UA"/>
        </w:rPr>
        <w:t xml:space="preserve">фактори матеріальної спрямованості; </w:t>
      </w:r>
    </w:p>
    <w:p w:rsidR="00B55B2D" w:rsidRPr="0067474E"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67474E">
        <w:rPr>
          <w:rFonts w:ascii="Times New Roman" w:hAnsi="Times New Roman"/>
          <w:sz w:val="28"/>
          <w:szCs w:val="28"/>
          <w:lang w:val="uk-UA"/>
        </w:rPr>
        <w:t>фактори фінансової спрямованості;</w:t>
      </w:r>
    </w:p>
    <w:p w:rsidR="00B55B2D" w:rsidRPr="0067474E"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67474E">
        <w:rPr>
          <w:rFonts w:ascii="Times New Roman" w:hAnsi="Times New Roman"/>
          <w:sz w:val="28"/>
          <w:szCs w:val="28"/>
          <w:lang w:val="uk-UA"/>
        </w:rPr>
        <w:t>фактори організаційно-функціональної спрямованості.</w:t>
      </w:r>
    </w:p>
    <w:p w:rsidR="00B55B2D" w:rsidRDefault="00B55B2D" w:rsidP="00B55B2D">
      <w:pPr>
        <w:spacing w:line="360" w:lineRule="auto"/>
        <w:ind w:firstLine="709"/>
        <w:jc w:val="both"/>
        <w:rPr>
          <w:sz w:val="28"/>
          <w:szCs w:val="28"/>
        </w:rPr>
      </w:pPr>
      <w:r>
        <w:rPr>
          <w:sz w:val="28"/>
          <w:szCs w:val="28"/>
        </w:rPr>
        <w:t xml:space="preserve">Застосовуючи економічну </w:t>
      </w:r>
      <w:r w:rsidRPr="00AA7F12">
        <w:rPr>
          <w:sz w:val="28"/>
          <w:szCs w:val="28"/>
        </w:rPr>
        <w:t>теорі</w:t>
      </w:r>
      <w:r>
        <w:rPr>
          <w:sz w:val="28"/>
          <w:szCs w:val="28"/>
        </w:rPr>
        <w:t>ю</w:t>
      </w:r>
      <w:r w:rsidRPr="00AA7F12">
        <w:rPr>
          <w:sz w:val="28"/>
          <w:szCs w:val="28"/>
        </w:rPr>
        <w:t xml:space="preserve"> вартості </w:t>
      </w:r>
      <w:r>
        <w:rPr>
          <w:sz w:val="28"/>
          <w:szCs w:val="28"/>
        </w:rPr>
        <w:t>можна побуду</w:t>
      </w:r>
      <w:r w:rsidRPr="00AA7F12">
        <w:rPr>
          <w:sz w:val="28"/>
          <w:szCs w:val="28"/>
        </w:rPr>
        <w:t>ва</w:t>
      </w:r>
      <w:r>
        <w:rPr>
          <w:sz w:val="28"/>
          <w:szCs w:val="28"/>
        </w:rPr>
        <w:t>ти</w:t>
      </w:r>
      <w:r w:rsidRPr="00AA7F12">
        <w:rPr>
          <w:sz w:val="28"/>
          <w:szCs w:val="28"/>
        </w:rPr>
        <w:t xml:space="preserve"> інтегральн</w:t>
      </w:r>
      <w:r>
        <w:rPr>
          <w:sz w:val="28"/>
          <w:szCs w:val="28"/>
        </w:rPr>
        <w:t>у</w:t>
      </w:r>
      <w:r w:rsidRPr="00AA7F12">
        <w:rPr>
          <w:sz w:val="28"/>
          <w:szCs w:val="28"/>
        </w:rPr>
        <w:t xml:space="preserve"> модел</w:t>
      </w:r>
      <w:r>
        <w:rPr>
          <w:sz w:val="28"/>
          <w:szCs w:val="28"/>
        </w:rPr>
        <w:t>ь</w:t>
      </w:r>
      <w:r w:rsidRPr="00AA7F12">
        <w:rPr>
          <w:sz w:val="28"/>
          <w:szCs w:val="28"/>
        </w:rPr>
        <w:t xml:space="preserve"> господарської діяльності, </w:t>
      </w:r>
      <w:r>
        <w:rPr>
          <w:sz w:val="28"/>
          <w:szCs w:val="28"/>
        </w:rPr>
        <w:t>у</w:t>
      </w:r>
      <w:r w:rsidRPr="00AA7F12">
        <w:rPr>
          <w:sz w:val="28"/>
          <w:szCs w:val="28"/>
        </w:rPr>
        <w:t xml:space="preserve"> якій </w:t>
      </w:r>
      <w:r>
        <w:rPr>
          <w:sz w:val="28"/>
          <w:szCs w:val="28"/>
        </w:rPr>
        <w:t>будь-які рішення розглядаються у</w:t>
      </w:r>
      <w:r w:rsidRPr="00AA7F12">
        <w:rPr>
          <w:sz w:val="28"/>
          <w:szCs w:val="28"/>
        </w:rPr>
        <w:t xml:space="preserve"> контексті впливу на величину ринкової вартості </w:t>
      </w:r>
      <w:r>
        <w:rPr>
          <w:sz w:val="28"/>
          <w:szCs w:val="28"/>
        </w:rPr>
        <w:t xml:space="preserve">об’єкта </w:t>
      </w:r>
      <w:r w:rsidRPr="0067474E">
        <w:rPr>
          <w:bCs/>
          <w:sz w:val="28"/>
          <w:szCs w:val="28"/>
        </w:rPr>
        <w:t>[37]</w:t>
      </w:r>
      <w:r>
        <w:rPr>
          <w:sz w:val="28"/>
          <w:szCs w:val="28"/>
        </w:rPr>
        <w:t xml:space="preserve">. </w:t>
      </w:r>
    </w:p>
    <w:p w:rsidR="00B55B2D" w:rsidRPr="00AA7F12" w:rsidRDefault="00B55B2D" w:rsidP="00B55B2D">
      <w:pPr>
        <w:spacing w:line="360" w:lineRule="auto"/>
        <w:ind w:firstLine="709"/>
        <w:jc w:val="both"/>
        <w:rPr>
          <w:sz w:val="28"/>
          <w:szCs w:val="28"/>
        </w:rPr>
      </w:pPr>
      <w:r>
        <w:rPr>
          <w:sz w:val="28"/>
          <w:szCs w:val="28"/>
        </w:rPr>
        <w:t xml:space="preserve">Перевагами інтегральної  моделі для підприємства </w:t>
      </w:r>
      <w:r w:rsidRPr="00AA7F12">
        <w:rPr>
          <w:sz w:val="28"/>
          <w:szCs w:val="28"/>
        </w:rPr>
        <w:t>є</w:t>
      </w:r>
      <w:r>
        <w:rPr>
          <w:sz w:val="28"/>
          <w:szCs w:val="28"/>
        </w:rPr>
        <w:t xml:space="preserve"> кількісна  орієнтація на </w:t>
      </w:r>
      <w:r w:rsidRPr="00AA7F12">
        <w:rPr>
          <w:sz w:val="28"/>
          <w:szCs w:val="28"/>
        </w:rPr>
        <w:t xml:space="preserve">ефект від </w:t>
      </w:r>
      <w:r>
        <w:rPr>
          <w:sz w:val="28"/>
          <w:szCs w:val="28"/>
        </w:rPr>
        <w:t xml:space="preserve">впровадження стратегічних </w:t>
      </w:r>
      <w:r w:rsidRPr="00AA7F12">
        <w:rPr>
          <w:sz w:val="28"/>
          <w:szCs w:val="28"/>
        </w:rPr>
        <w:t xml:space="preserve">заходів між основними </w:t>
      </w:r>
      <w:r>
        <w:rPr>
          <w:sz w:val="28"/>
          <w:szCs w:val="28"/>
        </w:rPr>
        <w:t xml:space="preserve">сегментами  господарської </w:t>
      </w:r>
      <w:r w:rsidRPr="00AA7F12">
        <w:rPr>
          <w:sz w:val="28"/>
          <w:szCs w:val="28"/>
        </w:rPr>
        <w:t xml:space="preserve"> діяльності </w:t>
      </w:r>
      <w:r w:rsidRPr="00683B7B">
        <w:rPr>
          <w:bCs/>
          <w:sz w:val="28"/>
          <w:szCs w:val="28"/>
        </w:rPr>
        <w:t>ТОВ «ПРОСПЕРІТІ ЛЕНД»</w:t>
      </w:r>
      <w:r w:rsidRPr="00AA7F12">
        <w:rPr>
          <w:sz w:val="28"/>
          <w:szCs w:val="28"/>
        </w:rPr>
        <w:t>:</w:t>
      </w:r>
    </w:p>
    <w:p w:rsidR="00B55B2D" w:rsidRPr="0067474E"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67474E">
        <w:rPr>
          <w:rFonts w:ascii="Times New Roman" w:hAnsi="Times New Roman"/>
          <w:sz w:val="28"/>
          <w:szCs w:val="28"/>
          <w:lang w:val="uk-UA"/>
        </w:rPr>
        <w:t>операційна діяльність</w:t>
      </w:r>
      <w:r>
        <w:rPr>
          <w:rFonts w:ascii="Times New Roman" w:hAnsi="Times New Roman"/>
          <w:sz w:val="28"/>
          <w:szCs w:val="28"/>
          <w:lang w:val="uk-UA"/>
        </w:rPr>
        <w:t xml:space="preserve"> </w:t>
      </w:r>
      <w:r w:rsidRPr="00683B7B">
        <w:rPr>
          <w:rFonts w:ascii="Times New Roman" w:hAnsi="Times New Roman"/>
          <w:bCs/>
          <w:sz w:val="28"/>
          <w:szCs w:val="28"/>
          <w:lang w:val="uk-UA"/>
        </w:rPr>
        <w:t>ТОВ «ПРОСПЕРІТІ ЛЕНД»</w:t>
      </w:r>
      <w:r w:rsidRPr="0067474E">
        <w:rPr>
          <w:rFonts w:ascii="Times New Roman" w:hAnsi="Times New Roman"/>
          <w:sz w:val="28"/>
          <w:szCs w:val="28"/>
          <w:lang w:val="uk-UA"/>
        </w:rPr>
        <w:t>;</w:t>
      </w:r>
    </w:p>
    <w:p w:rsidR="00B55B2D" w:rsidRPr="0067474E"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67474E">
        <w:rPr>
          <w:rFonts w:ascii="Times New Roman" w:hAnsi="Times New Roman"/>
          <w:sz w:val="28"/>
          <w:szCs w:val="28"/>
          <w:lang w:val="uk-UA"/>
        </w:rPr>
        <w:t>фінансова діяльність</w:t>
      </w:r>
      <w:r>
        <w:rPr>
          <w:rFonts w:ascii="Times New Roman" w:hAnsi="Times New Roman"/>
          <w:sz w:val="28"/>
          <w:szCs w:val="28"/>
          <w:lang w:val="uk-UA"/>
        </w:rPr>
        <w:t xml:space="preserve"> </w:t>
      </w:r>
      <w:r w:rsidRPr="00683B7B">
        <w:rPr>
          <w:rFonts w:ascii="Times New Roman" w:hAnsi="Times New Roman"/>
          <w:bCs/>
          <w:sz w:val="28"/>
          <w:szCs w:val="28"/>
          <w:lang w:val="uk-UA"/>
        </w:rPr>
        <w:t>ТОВ «ПРОСПЕРІТІ ЛЕНД»</w:t>
      </w:r>
      <w:r w:rsidRPr="0067474E">
        <w:rPr>
          <w:rFonts w:ascii="Times New Roman" w:hAnsi="Times New Roman"/>
          <w:sz w:val="28"/>
          <w:szCs w:val="28"/>
          <w:lang w:val="uk-UA"/>
        </w:rPr>
        <w:t>;</w:t>
      </w:r>
    </w:p>
    <w:p w:rsidR="00B55B2D" w:rsidRPr="0067474E"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67474E">
        <w:rPr>
          <w:rFonts w:ascii="Times New Roman" w:hAnsi="Times New Roman"/>
          <w:sz w:val="28"/>
          <w:szCs w:val="28"/>
          <w:lang w:val="uk-UA"/>
        </w:rPr>
        <w:t>тратегічна інвестиційна діяльність</w:t>
      </w:r>
      <w:r>
        <w:rPr>
          <w:rFonts w:ascii="Times New Roman" w:hAnsi="Times New Roman"/>
          <w:sz w:val="28"/>
          <w:szCs w:val="28"/>
          <w:lang w:val="uk-UA"/>
        </w:rPr>
        <w:t xml:space="preserve"> </w:t>
      </w:r>
      <w:r w:rsidRPr="00683B7B">
        <w:rPr>
          <w:rFonts w:ascii="Times New Roman" w:hAnsi="Times New Roman"/>
          <w:bCs/>
          <w:sz w:val="28"/>
          <w:szCs w:val="28"/>
          <w:lang w:val="uk-UA"/>
        </w:rPr>
        <w:t>ТОВ «ПРОСПЕРІТІ ЛЕНД»</w:t>
      </w:r>
      <w:r w:rsidRPr="0067474E">
        <w:rPr>
          <w:rFonts w:ascii="Times New Roman" w:hAnsi="Times New Roman"/>
          <w:sz w:val="28"/>
          <w:szCs w:val="28"/>
          <w:lang w:val="uk-UA"/>
        </w:rPr>
        <w:t>;</w:t>
      </w:r>
    </w:p>
    <w:p w:rsidR="00B55B2D" w:rsidRPr="0067474E"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67474E">
        <w:rPr>
          <w:rFonts w:ascii="Times New Roman" w:hAnsi="Times New Roman"/>
          <w:sz w:val="28"/>
          <w:szCs w:val="28"/>
          <w:lang w:val="uk-UA"/>
        </w:rPr>
        <w:t>стратегічна інноваційна діяльність</w:t>
      </w:r>
      <w:r>
        <w:rPr>
          <w:rFonts w:ascii="Times New Roman" w:hAnsi="Times New Roman"/>
          <w:sz w:val="28"/>
          <w:szCs w:val="28"/>
          <w:lang w:val="uk-UA"/>
        </w:rPr>
        <w:t xml:space="preserve"> </w:t>
      </w:r>
      <w:r w:rsidRPr="00683B7B">
        <w:rPr>
          <w:rFonts w:ascii="Times New Roman" w:hAnsi="Times New Roman"/>
          <w:bCs/>
          <w:sz w:val="28"/>
          <w:szCs w:val="28"/>
          <w:lang w:val="uk-UA"/>
        </w:rPr>
        <w:t>ТОВ «ПРОСПЕРІТІ ЛЕНД»</w:t>
      </w:r>
      <w:r w:rsidRPr="0067474E">
        <w:rPr>
          <w:rFonts w:ascii="Times New Roman" w:hAnsi="Times New Roman"/>
          <w:sz w:val="28"/>
          <w:szCs w:val="28"/>
          <w:lang w:val="uk-UA"/>
        </w:rPr>
        <w:t>.</w:t>
      </w:r>
    </w:p>
    <w:p w:rsidR="00B55B2D" w:rsidRPr="00AA7F12" w:rsidRDefault="00B55B2D" w:rsidP="00B55B2D">
      <w:pPr>
        <w:spacing w:line="360" w:lineRule="auto"/>
        <w:ind w:firstLine="709"/>
        <w:jc w:val="both"/>
        <w:rPr>
          <w:sz w:val="28"/>
          <w:szCs w:val="28"/>
        </w:rPr>
      </w:pPr>
      <w:r>
        <w:rPr>
          <w:sz w:val="28"/>
          <w:szCs w:val="28"/>
        </w:rPr>
        <w:t xml:space="preserve">Інтегральна модель для системи управління </w:t>
      </w:r>
      <w:r w:rsidRPr="00683B7B">
        <w:rPr>
          <w:bCs/>
          <w:sz w:val="28"/>
          <w:szCs w:val="28"/>
        </w:rPr>
        <w:t>ТОВ «ПРОСПЕРІТІ ЛЕНД»</w:t>
      </w:r>
      <w:r>
        <w:rPr>
          <w:bCs/>
          <w:sz w:val="28"/>
          <w:szCs w:val="28"/>
        </w:rPr>
        <w:t xml:space="preserve"> </w:t>
      </w:r>
      <w:r>
        <w:rPr>
          <w:sz w:val="28"/>
          <w:szCs w:val="28"/>
        </w:rPr>
        <w:t>дозволяє</w:t>
      </w:r>
      <w:r w:rsidRPr="00AA7F12">
        <w:rPr>
          <w:sz w:val="28"/>
          <w:szCs w:val="28"/>
        </w:rPr>
        <w:t>:</w:t>
      </w:r>
    </w:p>
    <w:p w:rsidR="00B55B2D" w:rsidRPr="00A5375D"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A5375D">
        <w:rPr>
          <w:rFonts w:ascii="Times New Roman" w:hAnsi="Times New Roman"/>
          <w:sz w:val="28"/>
          <w:szCs w:val="28"/>
          <w:lang w:val="uk-UA"/>
        </w:rPr>
        <w:lastRenderedPageBreak/>
        <w:t>визначити та оцінити вплив інтеграційних факторів на інвестиційну  діяльність ТОВ «ПРОСПЕРІТІ ЛЕНД»;</w:t>
      </w:r>
    </w:p>
    <w:p w:rsidR="00B55B2D" w:rsidRPr="00A5375D"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A5375D">
        <w:rPr>
          <w:rFonts w:ascii="Times New Roman" w:hAnsi="Times New Roman"/>
          <w:sz w:val="28"/>
          <w:szCs w:val="28"/>
          <w:lang w:val="uk-UA"/>
        </w:rPr>
        <w:t>забезпечити розрахунок пріоритетної структури джерел фінансування ТОВ «ПРОСПЕРІТІ ЛЕНД»та їх кількісні індикатори;</w:t>
      </w:r>
    </w:p>
    <w:p w:rsidR="00B55B2D" w:rsidRPr="00A5375D"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A5375D">
        <w:rPr>
          <w:rFonts w:ascii="Times New Roman" w:hAnsi="Times New Roman"/>
          <w:sz w:val="28"/>
          <w:szCs w:val="28"/>
          <w:lang w:val="uk-UA"/>
        </w:rPr>
        <w:t>кількісно визначити пропорції справедливого розподілу результатів на ТОВ «ПРОСПЕРІТІ ЛЕНД»;</w:t>
      </w:r>
    </w:p>
    <w:p w:rsidR="00B55B2D" w:rsidRPr="00A5375D"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A5375D">
        <w:rPr>
          <w:rFonts w:ascii="Times New Roman" w:hAnsi="Times New Roman"/>
          <w:sz w:val="28"/>
          <w:szCs w:val="28"/>
          <w:lang w:val="uk-UA"/>
        </w:rPr>
        <w:t>розрахувати оптимальну величину і структуру результатів інвестиційної діяльності ТОВ «ПРОСПЕРІТІ ЛЕНД» з урахуванням еластичності у ринковому середовищі, функції витрат за будь-якими сегментами господарської діяльності, капіталомісткість окремих результатів та інших факторів або індикаторів підприємства;</w:t>
      </w:r>
    </w:p>
    <w:p w:rsidR="00B55B2D" w:rsidRPr="00A5375D" w:rsidRDefault="00B55B2D" w:rsidP="00B55B2D">
      <w:pPr>
        <w:pStyle w:val="af4"/>
        <w:numPr>
          <w:ilvl w:val="0"/>
          <w:numId w:val="39"/>
        </w:numPr>
        <w:spacing w:after="0" w:line="360" w:lineRule="auto"/>
        <w:ind w:left="0" w:firstLine="709"/>
        <w:jc w:val="both"/>
        <w:rPr>
          <w:rFonts w:ascii="Times New Roman" w:hAnsi="Times New Roman"/>
          <w:sz w:val="28"/>
          <w:szCs w:val="28"/>
          <w:lang w:val="uk-UA"/>
        </w:rPr>
      </w:pPr>
      <w:r w:rsidRPr="00A5375D">
        <w:rPr>
          <w:rFonts w:ascii="Times New Roman" w:hAnsi="Times New Roman"/>
          <w:sz w:val="28"/>
          <w:szCs w:val="28"/>
          <w:lang w:val="uk-UA"/>
        </w:rPr>
        <w:t>оцінити ефективність системи управління ТОВ «ПРОСПЕРІТІ ЛЕНД».</w:t>
      </w:r>
    </w:p>
    <w:p w:rsidR="00B55B2D" w:rsidRDefault="00B55B2D" w:rsidP="00B55B2D">
      <w:pPr>
        <w:pStyle w:val="211"/>
        <w:shd w:val="clear" w:color="auto" w:fill="auto"/>
        <w:spacing w:line="360" w:lineRule="auto"/>
        <w:ind w:firstLine="708"/>
        <w:jc w:val="both"/>
        <w:rPr>
          <w:sz w:val="28"/>
          <w:szCs w:val="28"/>
          <w:lang w:val="uk-UA"/>
        </w:rPr>
      </w:pPr>
      <w:r w:rsidRPr="00AA7F12">
        <w:rPr>
          <w:sz w:val="28"/>
          <w:szCs w:val="28"/>
          <w:lang w:val="uk-UA"/>
        </w:rPr>
        <w:t xml:space="preserve">Стратегічна оцінка сильних та слабких сторін, можливостей та загроз </w:t>
      </w:r>
      <w:r w:rsidRPr="00683B7B">
        <w:rPr>
          <w:bCs/>
          <w:sz w:val="28"/>
          <w:szCs w:val="28"/>
          <w:lang w:val="uk-UA"/>
        </w:rPr>
        <w:t>інвестиційної стратегії ТОВ «ПРОСПЕРІТІ ЛЕНД»</w:t>
      </w:r>
      <w:r>
        <w:rPr>
          <w:bCs/>
          <w:sz w:val="28"/>
          <w:szCs w:val="28"/>
          <w:lang w:val="uk-UA"/>
        </w:rPr>
        <w:t xml:space="preserve"> візуалізовані </w:t>
      </w:r>
      <w:r>
        <w:rPr>
          <w:sz w:val="28"/>
          <w:szCs w:val="28"/>
          <w:lang w:val="uk-UA"/>
        </w:rPr>
        <w:t>на рис. 3.6.</w:t>
      </w:r>
    </w:p>
    <w:p w:rsidR="00160D6E" w:rsidRDefault="00160D6E" w:rsidP="00160D6E">
      <w:pPr>
        <w:spacing w:line="360" w:lineRule="auto"/>
        <w:ind w:firstLine="709"/>
        <w:jc w:val="both"/>
        <w:rPr>
          <w:sz w:val="28"/>
          <w:szCs w:val="28"/>
        </w:rPr>
      </w:pPr>
      <w:r>
        <w:rPr>
          <w:sz w:val="28"/>
          <w:szCs w:val="28"/>
        </w:rPr>
        <w:t xml:space="preserve">Аналізуючи сильні та слабкі сторони, можливості та загрози </w:t>
      </w:r>
      <w:r w:rsidRPr="00C07271">
        <w:rPr>
          <w:bCs/>
          <w:sz w:val="28"/>
          <w:szCs w:val="28"/>
        </w:rPr>
        <w:t>інвестиційної стратегії ТОВ «ПРОСПЕРІТІ ЛЕНД»</w:t>
      </w:r>
      <w:r>
        <w:rPr>
          <w:bCs/>
          <w:sz w:val="28"/>
          <w:szCs w:val="28"/>
        </w:rPr>
        <w:t xml:space="preserve"> </w:t>
      </w:r>
      <w:r>
        <w:rPr>
          <w:sz w:val="28"/>
          <w:szCs w:val="28"/>
        </w:rPr>
        <w:t>дозволяє побачити перспективи системи управління підприємства.</w:t>
      </w:r>
    </w:p>
    <w:p w:rsidR="00160D6E" w:rsidRDefault="00160D6E" w:rsidP="00160D6E">
      <w:pPr>
        <w:spacing w:line="360" w:lineRule="auto"/>
        <w:ind w:firstLine="709"/>
        <w:jc w:val="both"/>
        <w:rPr>
          <w:sz w:val="28"/>
          <w:szCs w:val="28"/>
        </w:rPr>
      </w:pPr>
      <w:r>
        <w:rPr>
          <w:sz w:val="28"/>
          <w:szCs w:val="28"/>
        </w:rPr>
        <w:t xml:space="preserve"> </w:t>
      </w:r>
      <w:r w:rsidRPr="006F1451">
        <w:rPr>
          <w:sz w:val="28"/>
          <w:szCs w:val="28"/>
        </w:rPr>
        <w:t xml:space="preserve">У короткостроковій перспективі ефективні </w:t>
      </w:r>
      <w:r>
        <w:rPr>
          <w:sz w:val="28"/>
          <w:szCs w:val="28"/>
        </w:rPr>
        <w:t xml:space="preserve">управлінські </w:t>
      </w:r>
      <w:r w:rsidRPr="006F1451">
        <w:rPr>
          <w:sz w:val="28"/>
          <w:szCs w:val="28"/>
        </w:rPr>
        <w:t>дії</w:t>
      </w:r>
      <w:r>
        <w:rPr>
          <w:sz w:val="28"/>
          <w:szCs w:val="28"/>
        </w:rPr>
        <w:t xml:space="preserve"> </w:t>
      </w:r>
      <w:r>
        <w:rPr>
          <w:bCs/>
          <w:sz w:val="28"/>
          <w:szCs w:val="28"/>
        </w:rPr>
        <w:t xml:space="preserve">на </w:t>
      </w:r>
      <w:r w:rsidRPr="00C07271">
        <w:rPr>
          <w:bCs/>
          <w:sz w:val="28"/>
          <w:szCs w:val="28"/>
        </w:rPr>
        <w:t xml:space="preserve"> ТОВ «ПРОСПЕРІТІ ЛЕНД»</w:t>
      </w:r>
      <w:r>
        <w:rPr>
          <w:bCs/>
          <w:sz w:val="28"/>
          <w:szCs w:val="28"/>
        </w:rPr>
        <w:t xml:space="preserve"> </w:t>
      </w:r>
      <w:r>
        <w:rPr>
          <w:sz w:val="28"/>
          <w:szCs w:val="28"/>
        </w:rPr>
        <w:t xml:space="preserve">та </w:t>
      </w:r>
      <w:r w:rsidRPr="006F1451">
        <w:rPr>
          <w:sz w:val="28"/>
          <w:szCs w:val="28"/>
        </w:rPr>
        <w:t xml:space="preserve">механізми саморегулювання дозволять </w:t>
      </w:r>
      <w:r>
        <w:rPr>
          <w:sz w:val="28"/>
          <w:szCs w:val="28"/>
        </w:rPr>
        <w:t xml:space="preserve">максимально реалізувати існуючі </w:t>
      </w:r>
      <w:r w:rsidRPr="006F1451">
        <w:rPr>
          <w:sz w:val="28"/>
          <w:szCs w:val="28"/>
        </w:rPr>
        <w:t>можливості</w:t>
      </w:r>
      <w:r>
        <w:rPr>
          <w:sz w:val="28"/>
          <w:szCs w:val="28"/>
        </w:rPr>
        <w:t xml:space="preserve"> господарської системи </w:t>
      </w:r>
      <w:r w:rsidRPr="00C07271">
        <w:rPr>
          <w:bCs/>
          <w:sz w:val="28"/>
          <w:szCs w:val="28"/>
        </w:rPr>
        <w:t>ТОВ «ПРОСПЕРІТІ ЛЕНД»</w:t>
      </w:r>
      <w:r>
        <w:rPr>
          <w:sz w:val="28"/>
          <w:szCs w:val="28"/>
        </w:rPr>
        <w:t>.</w:t>
      </w:r>
      <w:r w:rsidRPr="006F1451">
        <w:rPr>
          <w:sz w:val="28"/>
          <w:szCs w:val="28"/>
        </w:rPr>
        <w:t xml:space="preserve"> У довгостроковій перспективі фактори управління </w:t>
      </w:r>
      <w:r w:rsidRPr="00C07271">
        <w:rPr>
          <w:bCs/>
          <w:sz w:val="28"/>
          <w:szCs w:val="28"/>
        </w:rPr>
        <w:t>інвестиційної стратегії ТОВ «ПРОСПЕРІТІ ЛЕНД»</w:t>
      </w:r>
      <w:r w:rsidRPr="006F1451">
        <w:rPr>
          <w:sz w:val="28"/>
          <w:szCs w:val="28"/>
        </w:rPr>
        <w:t xml:space="preserve"> визначать розвиток </w:t>
      </w:r>
      <w:r>
        <w:rPr>
          <w:sz w:val="28"/>
          <w:szCs w:val="28"/>
        </w:rPr>
        <w:t xml:space="preserve">його інвестиційного </w:t>
      </w:r>
      <w:r w:rsidRPr="006F1451">
        <w:rPr>
          <w:sz w:val="28"/>
          <w:szCs w:val="28"/>
        </w:rPr>
        <w:t>потенціалу,</w:t>
      </w:r>
      <w:r>
        <w:rPr>
          <w:sz w:val="28"/>
          <w:szCs w:val="28"/>
        </w:rPr>
        <w:t xml:space="preserve"> який повинен бути  адаптований </w:t>
      </w:r>
      <w:r w:rsidRPr="006F1451">
        <w:rPr>
          <w:sz w:val="28"/>
          <w:szCs w:val="28"/>
        </w:rPr>
        <w:t>до наявн</w:t>
      </w:r>
      <w:r>
        <w:rPr>
          <w:sz w:val="28"/>
          <w:szCs w:val="28"/>
        </w:rPr>
        <w:t>ого ресурсного забезпечення та потреб підприємства.</w:t>
      </w:r>
    </w:p>
    <w:p w:rsidR="00160D6E" w:rsidRDefault="00160D6E" w:rsidP="00160D6E">
      <w:pPr>
        <w:spacing w:line="360" w:lineRule="auto"/>
        <w:ind w:firstLine="709"/>
        <w:jc w:val="both"/>
        <w:rPr>
          <w:sz w:val="28"/>
          <w:szCs w:val="28"/>
        </w:rPr>
      </w:pPr>
      <w:r>
        <w:rPr>
          <w:sz w:val="28"/>
          <w:szCs w:val="28"/>
        </w:rPr>
        <w:t>Основний м</w:t>
      </w:r>
      <w:r w:rsidRPr="006F1451">
        <w:rPr>
          <w:sz w:val="28"/>
          <w:szCs w:val="28"/>
        </w:rPr>
        <w:t xml:space="preserve">еханізм реалізації </w:t>
      </w:r>
      <w:r w:rsidRPr="00C07271">
        <w:rPr>
          <w:bCs/>
          <w:sz w:val="28"/>
          <w:szCs w:val="28"/>
        </w:rPr>
        <w:t>інвестиційної стратегії ТОВ «ПРОСПЕРІТІ ЛЕНД»</w:t>
      </w:r>
      <w:r w:rsidRPr="006F1451">
        <w:rPr>
          <w:sz w:val="28"/>
          <w:szCs w:val="28"/>
        </w:rPr>
        <w:t xml:space="preserve"> формується і закріплюється на основі оцінки результатів </w:t>
      </w:r>
      <w:r>
        <w:rPr>
          <w:sz w:val="28"/>
          <w:szCs w:val="28"/>
        </w:rPr>
        <w:t xml:space="preserve">інвестиційної </w:t>
      </w:r>
      <w:r w:rsidRPr="006F1451">
        <w:rPr>
          <w:sz w:val="28"/>
          <w:szCs w:val="28"/>
        </w:rPr>
        <w:t xml:space="preserve"> діяльності</w:t>
      </w:r>
      <w:r>
        <w:rPr>
          <w:sz w:val="28"/>
          <w:szCs w:val="28"/>
        </w:rPr>
        <w:t xml:space="preserve"> його структурних сегментів</w:t>
      </w:r>
      <w:r w:rsidRPr="006F1451">
        <w:rPr>
          <w:sz w:val="28"/>
          <w:szCs w:val="28"/>
        </w:rPr>
        <w:t xml:space="preserve">. Позитивною властивістю </w:t>
      </w:r>
      <w:r w:rsidRPr="00C07271">
        <w:rPr>
          <w:bCs/>
          <w:sz w:val="28"/>
          <w:szCs w:val="28"/>
        </w:rPr>
        <w:t xml:space="preserve">інвестиційної </w:t>
      </w:r>
      <w:r w:rsidRPr="00C07271">
        <w:rPr>
          <w:bCs/>
          <w:sz w:val="28"/>
          <w:szCs w:val="28"/>
        </w:rPr>
        <w:lastRenderedPageBreak/>
        <w:t>стратегії ТОВ «ПРОСПЕРІТІ ЛЕНД»</w:t>
      </w:r>
      <w:r w:rsidRPr="006F1451">
        <w:rPr>
          <w:sz w:val="28"/>
          <w:szCs w:val="28"/>
        </w:rPr>
        <w:t xml:space="preserve"> </w:t>
      </w:r>
      <w:r>
        <w:rPr>
          <w:sz w:val="28"/>
          <w:szCs w:val="28"/>
        </w:rPr>
        <w:t xml:space="preserve"> </w:t>
      </w:r>
      <w:r w:rsidRPr="006F1451">
        <w:rPr>
          <w:sz w:val="28"/>
          <w:szCs w:val="28"/>
        </w:rPr>
        <w:t xml:space="preserve">є об’єктивний, </w:t>
      </w:r>
      <w:r>
        <w:rPr>
          <w:sz w:val="28"/>
          <w:szCs w:val="28"/>
        </w:rPr>
        <w:t xml:space="preserve">цілеспрямований, якісно-орієнтовний, необмежений та  </w:t>
      </w:r>
      <w:r w:rsidRPr="006F1451">
        <w:rPr>
          <w:sz w:val="28"/>
          <w:szCs w:val="28"/>
        </w:rPr>
        <w:t xml:space="preserve">детермінований характер її дії. </w:t>
      </w:r>
    </w:p>
    <w:p w:rsidR="00160D6E" w:rsidRDefault="00160D6E" w:rsidP="00B55B2D">
      <w:pPr>
        <w:pStyle w:val="211"/>
        <w:shd w:val="clear" w:color="auto" w:fill="auto"/>
        <w:spacing w:line="360" w:lineRule="auto"/>
        <w:ind w:firstLine="708"/>
        <w:jc w:val="both"/>
        <w:rPr>
          <w:sz w:val="28"/>
          <w:szCs w:val="28"/>
          <w:lang w:val="uk-UA"/>
        </w:rPr>
      </w:pPr>
    </w:p>
    <w:p w:rsidR="00B55B2D" w:rsidRDefault="0020002B" w:rsidP="00B55B2D">
      <w:pPr>
        <w:pStyle w:val="211"/>
        <w:shd w:val="clear" w:color="auto" w:fill="auto"/>
        <w:spacing w:line="360" w:lineRule="auto"/>
        <w:jc w:val="both"/>
        <w:rPr>
          <w:sz w:val="28"/>
          <w:szCs w:val="28"/>
          <w:lang w:val="uk-UA"/>
        </w:rPr>
      </w:pPr>
      <w:r w:rsidRPr="0020002B">
        <w:rPr>
          <w:sz w:val="28"/>
          <w:szCs w:val="28"/>
          <w:lang w:val="uk-UA"/>
        </w:rPr>
      </w:r>
      <w:r>
        <w:rPr>
          <w:sz w:val="28"/>
          <w:szCs w:val="28"/>
          <w:lang w:val="uk-UA"/>
        </w:rPr>
        <w:pict>
          <v:group id="_x0000_s1299" editas="canvas" style="width:467.75pt;height:509.65pt;mso-position-horizontal-relative:char;mso-position-vertical-relative:line" coordorigin="2361,2654" coordsize="7200,7845">
            <o:lock v:ext="edit" aspectratio="t"/>
            <v:shape id="_x0000_s1300" type="#_x0000_t75" style="position:absolute;left:2361;top:2654;width:7200;height:7845" o:preferrelative="f">
              <v:fill o:detectmouseclick="t"/>
              <v:path o:extrusionok="t" o:connecttype="none"/>
              <o:lock v:ext="edit" text="t"/>
            </v:shape>
            <v:rect id="_x0000_s1301" style="position:absolute;left:2534;top:2654;width:6882;height:7767">
              <v:stroke dashstyle="longDash"/>
            </v:rect>
            <v:rect id="_x0000_s1302" style="position:absolute;left:2650;top:2753;width:3157;height:606">
              <v:textbox style="mso-next-textbox:#_x0000_s1302">
                <w:txbxContent>
                  <w:p w:rsidR="00146218" w:rsidRDefault="00146218" w:rsidP="00B55B2D">
                    <w:pPr>
                      <w:jc w:val="center"/>
                    </w:pPr>
                    <w:r w:rsidRPr="007B7291">
                      <w:t xml:space="preserve">Можливості </w:t>
                    </w:r>
                  </w:p>
                  <w:p w:rsidR="00146218" w:rsidRPr="007B7291" w:rsidRDefault="00146218" w:rsidP="00B55B2D">
                    <w:pPr>
                      <w:jc w:val="center"/>
                    </w:pPr>
                    <w:r w:rsidRPr="00C07271">
                      <w:t>ТОВ «ПРОСПЕРІТІ ЛЕНД»</w:t>
                    </w:r>
                  </w:p>
                </w:txbxContent>
              </v:textbox>
            </v:rect>
            <v:rect id="_x0000_s1303" style="position:absolute;left:5898;top:2753;width:3162;height:605">
              <v:textbox style="mso-next-textbox:#_x0000_s1303">
                <w:txbxContent>
                  <w:p w:rsidR="00146218" w:rsidRDefault="00146218" w:rsidP="00B55B2D">
                    <w:pPr>
                      <w:jc w:val="center"/>
                    </w:pPr>
                    <w:r w:rsidRPr="007B7291">
                      <w:t>Стратегічні варіант</w:t>
                    </w:r>
                    <w:r w:rsidRPr="00C07271">
                      <w:t xml:space="preserve"> </w:t>
                    </w:r>
                  </w:p>
                  <w:p w:rsidR="00146218" w:rsidRPr="007B7291" w:rsidRDefault="00146218" w:rsidP="00B55B2D">
                    <w:pPr>
                      <w:jc w:val="center"/>
                    </w:pPr>
                    <w:r w:rsidRPr="00C07271">
                      <w:t>ТОВ «ПРОСПЕРІТІ ЛЕНД»</w:t>
                    </w:r>
                  </w:p>
                  <w:p w:rsidR="00146218" w:rsidRDefault="00146218" w:rsidP="00B55B2D">
                    <w:pPr>
                      <w:jc w:val="center"/>
                    </w:pPr>
                    <w:r w:rsidRPr="007B7291">
                      <w:t>и</w:t>
                    </w:r>
                  </w:p>
                  <w:p w:rsidR="00146218" w:rsidRPr="007B7291" w:rsidRDefault="00146218" w:rsidP="00B55B2D">
                    <w:pPr>
                      <w:jc w:val="center"/>
                    </w:pPr>
                  </w:p>
                </w:txbxContent>
              </v:textbox>
            </v:rect>
            <v:shape id="_x0000_s1304" type="#_x0000_t80" style="position:absolute;left:2650;top:3514;width:2771;height:411" fillcolor="#f2f2f2 [3052]">
              <v:textbox style="mso-next-textbox:#_x0000_s1304">
                <w:txbxContent>
                  <w:p w:rsidR="00146218" w:rsidRPr="007B7291" w:rsidRDefault="00146218" w:rsidP="00B55B2D">
                    <w:pPr>
                      <w:jc w:val="center"/>
                    </w:pPr>
                    <w:r>
                      <w:t>Сильні сторони</w:t>
                    </w:r>
                  </w:p>
                </w:txbxContent>
              </v:textbox>
            </v:shape>
            <v:shape id="_x0000_s1305" type="#_x0000_t80" style="position:absolute;left:6288;top:3514;width:2771;height:411" fillcolor="#f2f2f2 [3052]">
              <v:textbox style="mso-next-textbox:#_x0000_s1305">
                <w:txbxContent>
                  <w:p w:rsidR="00146218" w:rsidRPr="007B7291" w:rsidRDefault="00146218" w:rsidP="00B55B2D">
                    <w:pPr>
                      <w:jc w:val="center"/>
                    </w:pPr>
                    <w:r>
                      <w:t>Слабкі сторони</w:t>
                    </w:r>
                  </w:p>
                </w:txbxContent>
              </v:textbox>
            </v:shape>
            <v:shape id="_x0000_s1306" type="#_x0000_t22" style="position:absolute;left:2650;top:4056;width:2771;height:2731">
              <v:textbox style="mso-next-textbox:#_x0000_s1306">
                <w:txbxContent>
                  <w:p w:rsidR="00146218" w:rsidRDefault="00146218" w:rsidP="00B55B2D">
                    <w:r>
                      <w:t xml:space="preserve">- якісно </w:t>
                    </w:r>
                    <w:r w:rsidRPr="00FD2577">
                      <w:t xml:space="preserve">пророблена </w:t>
                    </w:r>
                    <w:r>
                      <w:t>інвестиційна</w:t>
                    </w:r>
                    <w:r w:rsidRPr="00FD2577">
                      <w:t xml:space="preserve"> стратегія</w:t>
                    </w:r>
                    <w:r>
                      <w:t>;</w:t>
                    </w:r>
                  </w:p>
                  <w:p w:rsidR="00146218" w:rsidRDefault="00146218" w:rsidP="00B55B2D">
                    <w:r>
                      <w:t>- цілеспрямованість ресурсного забезпечення;</w:t>
                    </w:r>
                  </w:p>
                  <w:p w:rsidR="00146218" w:rsidRDefault="00146218" w:rsidP="00B55B2D">
                    <w:r>
                      <w:t>- інноваційна спрямованість;</w:t>
                    </w:r>
                  </w:p>
                  <w:p w:rsidR="00146218" w:rsidRDefault="00146218" w:rsidP="00B55B2D">
                    <w:r>
                      <w:t>- визнаний лідер розвитку;</w:t>
                    </w:r>
                  </w:p>
                  <w:p w:rsidR="00146218" w:rsidRDefault="00146218" w:rsidP="00B55B2D">
                    <w:r>
                      <w:t>- господарський  потенціал;</w:t>
                    </w:r>
                  </w:p>
                  <w:p w:rsidR="00146218" w:rsidRDefault="00146218" w:rsidP="00B55B2D">
                    <w:r>
                      <w:t>- власні технології;</w:t>
                    </w:r>
                  </w:p>
                  <w:p w:rsidR="00146218" w:rsidRDefault="00146218" w:rsidP="00B55B2D">
                    <w:r>
                      <w:t>- компетентний менеджмент;</w:t>
                    </w:r>
                  </w:p>
                </w:txbxContent>
              </v:textbox>
            </v:shape>
            <v:shape id="_x0000_s1307" type="#_x0000_t22" style="position:absolute;left:6287;top:4056;width:2772;height:2731">
              <v:textbox style="mso-next-textbox:#_x0000_s1307">
                <w:txbxContent>
                  <w:p w:rsidR="00146218" w:rsidRPr="00C07271" w:rsidRDefault="00146218" w:rsidP="00B55B2D">
                    <w:r>
                      <w:t>- неготовність до виходу</w:t>
                    </w:r>
                    <w:r w:rsidRPr="00C07271">
                      <w:t xml:space="preserve"> ТОВ «ПРОСПЕРІТІ ЛЕНД»</w:t>
                    </w:r>
                  </w:p>
                  <w:p w:rsidR="00146218" w:rsidRDefault="00146218" w:rsidP="00B55B2D">
                    <w:r>
                      <w:t xml:space="preserve"> на міжнародний інвестиційний ринок;</w:t>
                    </w:r>
                  </w:p>
                  <w:p w:rsidR="00146218" w:rsidRDefault="00146218" w:rsidP="00B55B2D">
                    <w:r>
                      <w:t>- м</w:t>
                    </w:r>
                    <w:r w:rsidRPr="00424AC9">
                      <w:t>ожливість швидкого розвитку у зв’язку з різким зростанням попиту на</w:t>
                    </w:r>
                    <w:r>
                      <w:t xml:space="preserve"> інвестиційному </w:t>
                    </w:r>
                    <w:r w:rsidRPr="00424AC9">
                      <w:t xml:space="preserve"> ринку</w:t>
                    </w:r>
                    <w:r>
                      <w:t>;</w:t>
                    </w:r>
                  </w:p>
                  <w:p w:rsidR="00146218" w:rsidRDefault="00146218" w:rsidP="00B55B2D">
                    <w:r>
                      <w:t>- вертикальна та горизонтальна інтеграція;</w:t>
                    </w:r>
                  </w:p>
                  <w:p w:rsidR="00146218" w:rsidRPr="007B7291" w:rsidRDefault="00146218" w:rsidP="00B55B2D">
                    <w:pPr>
                      <w:rPr>
                        <w:sz w:val="20"/>
                        <w:szCs w:val="20"/>
                      </w:rPr>
                    </w:pPr>
                    <w:r>
                      <w:t>- з</w:t>
                    </w:r>
                    <w:r w:rsidRPr="00424AC9">
                      <w:t xml:space="preserve">датність використовувати навички та технологічні ноу-хау у </w:t>
                    </w:r>
                    <w:r>
                      <w:t>результатах інвестиційної діяльності</w:t>
                    </w:r>
                  </w:p>
                </w:txbxContent>
              </v:textbox>
            </v:shape>
            <v:shape id="_x0000_s1308" type="#_x0000_t80" style="position:absolute;left:2650;top:6981;width:2771;height:411" fillcolor="#f2f2f2 [3052]">
              <v:textbox style="mso-next-textbox:#_x0000_s1308">
                <w:txbxContent>
                  <w:p w:rsidR="00146218" w:rsidRPr="007B7291" w:rsidRDefault="00146218" w:rsidP="00B55B2D">
                    <w:pPr>
                      <w:jc w:val="center"/>
                    </w:pPr>
                    <w:r>
                      <w:t>Слабкі сторони</w:t>
                    </w:r>
                  </w:p>
                </w:txbxContent>
              </v:textbox>
            </v:shape>
            <v:shape id="_x0000_s1309" type="#_x0000_t80" style="position:absolute;left:6288;top:6980;width:2772;height:412" fillcolor="#f2f2f2 [3052]">
              <v:textbox style="mso-next-textbox:#_x0000_s1309">
                <w:txbxContent>
                  <w:p w:rsidR="00146218" w:rsidRPr="007B7291" w:rsidRDefault="00146218" w:rsidP="00B55B2D">
                    <w:pPr>
                      <w:jc w:val="center"/>
                    </w:pPr>
                    <w:r>
                      <w:t>Зовнішні загрози</w:t>
                    </w:r>
                  </w:p>
                </w:txbxContent>
              </v:textbox>
            </v:shape>
            <v:shape id="_x0000_s1310" type="#_x0000_t65" style="position:absolute;left:2650;top:7599;width:2771;height:2729">
              <v:textbox style="mso-next-textbox:#_x0000_s1310">
                <w:txbxContent>
                  <w:p w:rsidR="00146218" w:rsidRPr="00C07271" w:rsidRDefault="00146218" w:rsidP="00B55B2D">
                    <w:r>
                      <w:t xml:space="preserve">- </w:t>
                    </w:r>
                    <w:r w:rsidRPr="008D46F6">
                      <w:t xml:space="preserve">низька прибутковість </w:t>
                    </w:r>
                    <w:r w:rsidRPr="00C07271">
                      <w:t>ТОВ «ПРОСПЕРІТІ ЛЕНД»</w:t>
                    </w:r>
                  </w:p>
                  <w:p w:rsidR="00146218" w:rsidRDefault="00146218" w:rsidP="00B55B2D">
                    <w:r w:rsidRPr="008D46F6">
                      <w:t>через високі ціни на енергоресурси та паливо</w:t>
                    </w:r>
                    <w:r>
                      <w:t>;</w:t>
                    </w:r>
                  </w:p>
                  <w:p w:rsidR="00146218" w:rsidRPr="00C07271" w:rsidRDefault="00146218" w:rsidP="00B55B2D">
                    <w:r>
                      <w:t>- в</w:t>
                    </w:r>
                    <w:r w:rsidRPr="00FD2577">
                      <w:t xml:space="preserve">ідсутність певних здібностей і навичок </w:t>
                    </w:r>
                    <w:r>
                      <w:t>у</w:t>
                    </w:r>
                    <w:r w:rsidRPr="00FD2577">
                      <w:t xml:space="preserve"> ключових </w:t>
                    </w:r>
                    <w:r>
                      <w:t>сферах</w:t>
                    </w:r>
                    <w:r w:rsidRPr="00FD2577">
                      <w:t xml:space="preserve"> </w:t>
                    </w:r>
                    <w:r>
                      <w:t xml:space="preserve">господарської </w:t>
                    </w:r>
                    <w:r w:rsidRPr="00FD2577">
                      <w:t>діяльності</w:t>
                    </w:r>
                    <w:r>
                      <w:t xml:space="preserve"> </w:t>
                    </w:r>
                    <w:r w:rsidRPr="00C07271">
                      <w:t>ТОВ «ПРОСПЕРІТІ ЛЕНД»</w:t>
                    </w:r>
                  </w:p>
                  <w:p w:rsidR="00146218" w:rsidRPr="00C07271" w:rsidRDefault="00146218" w:rsidP="00B55B2D">
                    <w:r>
                      <w:t>- в</w:t>
                    </w:r>
                    <w:r w:rsidRPr="00FD2577">
                      <w:t xml:space="preserve">ідставання </w:t>
                    </w:r>
                    <w:r w:rsidRPr="00C07271">
                      <w:t>ТОВ «ПРОСПЕРІТІ ЛЕНД»</w:t>
                    </w:r>
                  </w:p>
                  <w:p w:rsidR="00146218" w:rsidRDefault="00146218" w:rsidP="00B55B2D">
                    <w:r w:rsidRPr="00FD2577">
                      <w:t>в області досліджень і розробок</w:t>
                    </w:r>
                    <w:r>
                      <w:t>;</w:t>
                    </w:r>
                  </w:p>
                  <w:p w:rsidR="00146218" w:rsidRDefault="00146218" w:rsidP="00B55B2D">
                    <w:r>
                      <w:t>- н</w:t>
                    </w:r>
                    <w:r w:rsidRPr="00FD2577">
                      <w:t xml:space="preserve">езадовільна організація </w:t>
                    </w:r>
                    <w:r>
                      <w:t>інвестциійної</w:t>
                    </w:r>
                    <w:r w:rsidRPr="00FD2577">
                      <w:t xml:space="preserve"> діяльності</w:t>
                    </w:r>
                    <w:r>
                      <w:t>;</w:t>
                    </w:r>
                  </w:p>
                  <w:p w:rsidR="00146218" w:rsidRPr="007B7291" w:rsidRDefault="00146218" w:rsidP="00B55B2D">
                    <w:pPr>
                      <w:rPr>
                        <w:sz w:val="20"/>
                        <w:szCs w:val="20"/>
                      </w:rPr>
                    </w:pPr>
                    <w:r>
                      <w:t>- інші</w:t>
                    </w:r>
                  </w:p>
                </w:txbxContent>
              </v:textbox>
            </v:shape>
            <v:shape id="_x0000_s1311" type="#_x0000_t65" style="position:absolute;left:6288;top:7599;width:2772;height:2729">
              <v:textbox style="mso-next-textbox:#_x0000_s1311">
                <w:txbxContent>
                  <w:p w:rsidR="00146218" w:rsidRDefault="00146218" w:rsidP="00B55B2D">
                    <w:r>
                      <w:t xml:space="preserve">- неадекватні нормативно-правові </w:t>
                    </w:r>
                    <w:r w:rsidRPr="00FD2577">
                      <w:t>вимоги</w:t>
                    </w:r>
                    <w:r>
                      <w:t xml:space="preserve"> та регламенти;</w:t>
                    </w:r>
                  </w:p>
                  <w:p w:rsidR="00146218" w:rsidRDefault="00146218" w:rsidP="00B55B2D">
                    <w:r>
                      <w:t>- п</w:t>
                    </w:r>
                    <w:r w:rsidRPr="00FD2577">
                      <w:t>овільне зростання</w:t>
                    </w:r>
                    <w:r>
                      <w:t xml:space="preserve"> інвестиційного</w:t>
                    </w:r>
                    <w:r w:rsidRPr="00FD2577">
                      <w:t xml:space="preserve"> ринку</w:t>
                    </w:r>
                    <w:r>
                      <w:t>;</w:t>
                    </w:r>
                  </w:p>
                  <w:p w:rsidR="00146218" w:rsidRDefault="00146218" w:rsidP="00B55B2D">
                    <w:r>
                      <w:t>- н</w:t>
                    </w:r>
                    <w:r w:rsidRPr="00FD2577">
                      <w:t>есприятлива зміна курсів іноземних валют або торговельної політики</w:t>
                    </w:r>
                    <w:r>
                      <w:t>;</w:t>
                    </w:r>
                  </w:p>
                  <w:p w:rsidR="00146218" w:rsidRPr="00C07271" w:rsidRDefault="00146218" w:rsidP="00B55B2D">
                    <w:r>
                      <w:t>- в</w:t>
                    </w:r>
                    <w:r w:rsidRPr="00FD2577">
                      <w:t xml:space="preserve">исока залежність </w:t>
                    </w:r>
                    <w:r w:rsidRPr="00C07271">
                      <w:t>ТОВ «ПРОСПЕРІТІ ЛЕНД»</w:t>
                    </w:r>
                  </w:p>
                  <w:p w:rsidR="00146218" w:rsidRDefault="00146218" w:rsidP="00B55B2D">
                    <w:r w:rsidRPr="00FD2577">
                      <w:t xml:space="preserve">від зниження попиту і етапу життєвого циклу розвитку </w:t>
                    </w:r>
                    <w:r>
                      <w:t>господарських одиниць;</w:t>
                    </w:r>
                  </w:p>
                  <w:p w:rsidR="00146218" w:rsidRDefault="00146218" w:rsidP="00B55B2D">
                    <w:r>
                      <w:t>- з</w:t>
                    </w:r>
                    <w:r w:rsidRPr="00FD2577">
                      <w:t xml:space="preserve">міна потреб та смаків </w:t>
                    </w:r>
                    <w:r>
                      <w:t>на споживчому ринку;</w:t>
                    </w:r>
                  </w:p>
                  <w:p w:rsidR="00146218" w:rsidRPr="007B7291" w:rsidRDefault="00146218" w:rsidP="00B55B2D">
                    <w:pPr>
                      <w:rPr>
                        <w:sz w:val="20"/>
                        <w:szCs w:val="20"/>
                      </w:rPr>
                    </w:pPr>
                    <w:r>
                      <w:t>- н</w:t>
                    </w:r>
                    <w:r w:rsidRPr="00FD2577">
                      <w:t>есприятливі демографічні зміни</w:t>
                    </w:r>
                    <w:r>
                      <w:t xml:space="preserve"> </w:t>
                    </w:r>
                  </w:p>
                </w:txbxContent>
              </v:textbox>
            </v:shape>
            <v:shape id="_x0000_s1312" type="#_x0000_t69" style="position:absolute;left:5421;top:5015;width:867;height:129" fillcolor="#17365d [2415]"/>
            <v:shape id="_x0000_s1313" type="#_x0000_t69" style="position:absolute;left:5421;top:8521;width:866;height:110" fillcolor="#17365d [2415]"/>
            <w10:wrap type="none"/>
            <w10:anchorlock/>
          </v:group>
        </w:pict>
      </w:r>
    </w:p>
    <w:p w:rsidR="00B55B2D" w:rsidRPr="002477C5" w:rsidRDefault="00B55B2D" w:rsidP="00B55B2D">
      <w:pPr>
        <w:spacing w:line="360" w:lineRule="auto"/>
        <w:ind w:firstLine="709"/>
        <w:jc w:val="both"/>
        <w:rPr>
          <w:sz w:val="28"/>
          <w:szCs w:val="28"/>
          <w:highlight w:val="yellow"/>
        </w:rPr>
      </w:pPr>
      <w:r w:rsidRPr="00E837FC">
        <w:rPr>
          <w:sz w:val="28"/>
          <w:szCs w:val="28"/>
        </w:rPr>
        <w:t xml:space="preserve">Рис. </w:t>
      </w:r>
      <w:r>
        <w:rPr>
          <w:sz w:val="28"/>
          <w:szCs w:val="28"/>
        </w:rPr>
        <w:t>3.6.</w:t>
      </w:r>
      <w:r w:rsidRPr="00E837FC">
        <w:rPr>
          <w:sz w:val="28"/>
          <w:szCs w:val="28"/>
        </w:rPr>
        <w:t xml:space="preserve"> </w:t>
      </w:r>
      <w:r w:rsidRPr="00C07271">
        <w:rPr>
          <w:sz w:val="28"/>
          <w:szCs w:val="28"/>
        </w:rPr>
        <w:t xml:space="preserve">Стратегічна оцінка сильних та слабких сторін, можливостей та загроз </w:t>
      </w:r>
      <w:r w:rsidRPr="00C07271">
        <w:rPr>
          <w:bCs/>
          <w:sz w:val="28"/>
          <w:szCs w:val="28"/>
        </w:rPr>
        <w:t>інвестиційної стратегії ТОВ «ПРОСПЕРІТІ ЛЕНД»</w:t>
      </w:r>
    </w:p>
    <w:p w:rsidR="00B55B2D" w:rsidRDefault="00B55B2D" w:rsidP="00B55B2D">
      <w:pPr>
        <w:spacing w:line="360" w:lineRule="auto"/>
        <w:ind w:firstLine="709"/>
        <w:jc w:val="both"/>
        <w:rPr>
          <w:sz w:val="28"/>
          <w:szCs w:val="28"/>
        </w:rPr>
      </w:pPr>
    </w:p>
    <w:p w:rsidR="00160D6E" w:rsidRDefault="00160D6E" w:rsidP="00160D6E">
      <w:pPr>
        <w:spacing w:line="360" w:lineRule="auto"/>
        <w:ind w:firstLine="709"/>
        <w:jc w:val="both"/>
        <w:rPr>
          <w:sz w:val="28"/>
          <w:szCs w:val="28"/>
        </w:rPr>
      </w:pPr>
      <w:r>
        <w:rPr>
          <w:sz w:val="28"/>
          <w:szCs w:val="28"/>
        </w:rPr>
        <w:t>Погодимося, що н</w:t>
      </w:r>
      <w:r w:rsidRPr="006F1451">
        <w:rPr>
          <w:sz w:val="28"/>
          <w:szCs w:val="28"/>
        </w:rPr>
        <w:t xml:space="preserve">егативною властивістю </w:t>
      </w:r>
      <w:r w:rsidRPr="00C07271">
        <w:rPr>
          <w:bCs/>
          <w:sz w:val="28"/>
          <w:szCs w:val="28"/>
        </w:rPr>
        <w:t>інвестиційної стратегії ТОВ «ПРОСПЕРІТІ ЛЕНД»</w:t>
      </w:r>
      <w:r>
        <w:rPr>
          <w:bCs/>
          <w:sz w:val="28"/>
          <w:szCs w:val="28"/>
        </w:rPr>
        <w:t xml:space="preserve"> </w:t>
      </w:r>
      <w:r w:rsidRPr="006F1451">
        <w:rPr>
          <w:sz w:val="28"/>
          <w:szCs w:val="28"/>
        </w:rPr>
        <w:t>є  неефективність</w:t>
      </w:r>
      <w:r>
        <w:rPr>
          <w:sz w:val="28"/>
          <w:szCs w:val="28"/>
        </w:rPr>
        <w:t xml:space="preserve"> у</w:t>
      </w:r>
      <w:r w:rsidRPr="006F1451">
        <w:rPr>
          <w:sz w:val="28"/>
          <w:szCs w:val="28"/>
        </w:rPr>
        <w:t xml:space="preserve"> певних ситуаціях</w:t>
      </w:r>
      <w:r>
        <w:rPr>
          <w:sz w:val="28"/>
          <w:szCs w:val="28"/>
        </w:rPr>
        <w:t xml:space="preserve">, наприклад, </w:t>
      </w:r>
      <w:r w:rsidRPr="006F1451">
        <w:rPr>
          <w:sz w:val="28"/>
          <w:szCs w:val="28"/>
        </w:rPr>
        <w:lastRenderedPageBreak/>
        <w:t xml:space="preserve">монопольні </w:t>
      </w:r>
      <w:r>
        <w:rPr>
          <w:sz w:val="28"/>
          <w:szCs w:val="28"/>
        </w:rPr>
        <w:t>аспекти у інвестиційній сфері, обмеженості інвестиційних ресурсів та ін.</w:t>
      </w:r>
    </w:p>
    <w:p w:rsidR="00B55B2D" w:rsidRDefault="00B55B2D" w:rsidP="00B55B2D">
      <w:pPr>
        <w:spacing w:line="360" w:lineRule="auto"/>
        <w:ind w:firstLine="709"/>
        <w:jc w:val="both"/>
        <w:rPr>
          <w:sz w:val="28"/>
          <w:szCs w:val="28"/>
        </w:rPr>
      </w:pPr>
      <w:r>
        <w:rPr>
          <w:sz w:val="28"/>
          <w:szCs w:val="28"/>
        </w:rPr>
        <w:t xml:space="preserve">Таким чином, </w:t>
      </w:r>
      <w:r w:rsidRPr="00E67A82">
        <w:rPr>
          <w:sz w:val="28"/>
          <w:szCs w:val="28"/>
        </w:rPr>
        <w:t xml:space="preserve">сценарний підхід </w:t>
      </w:r>
      <w:r>
        <w:rPr>
          <w:sz w:val="28"/>
          <w:szCs w:val="28"/>
        </w:rPr>
        <w:t xml:space="preserve">впровадження </w:t>
      </w:r>
      <w:r w:rsidRPr="00683B7B">
        <w:rPr>
          <w:bCs/>
          <w:sz w:val="28"/>
          <w:szCs w:val="28"/>
        </w:rPr>
        <w:t>інвестиційної стратегії ТОВ «ПРОСПЕРІТІ ЛЕНД»</w:t>
      </w:r>
      <w:r>
        <w:rPr>
          <w:bCs/>
          <w:sz w:val="28"/>
          <w:szCs w:val="28"/>
        </w:rPr>
        <w:t xml:space="preserve"> </w:t>
      </w:r>
      <w:r w:rsidRPr="00E67A82">
        <w:rPr>
          <w:sz w:val="28"/>
          <w:szCs w:val="28"/>
        </w:rPr>
        <w:t xml:space="preserve">дозволяє поліпшити конкурентну позицію </w:t>
      </w:r>
      <w:r>
        <w:rPr>
          <w:sz w:val="28"/>
          <w:szCs w:val="28"/>
        </w:rPr>
        <w:t>підприємства</w:t>
      </w:r>
      <w:r w:rsidRPr="00E67A82">
        <w:rPr>
          <w:sz w:val="28"/>
          <w:szCs w:val="28"/>
        </w:rPr>
        <w:t xml:space="preserve">, а також забезпечити довгостроковий </w:t>
      </w:r>
      <w:r>
        <w:rPr>
          <w:sz w:val="28"/>
          <w:szCs w:val="28"/>
        </w:rPr>
        <w:t xml:space="preserve">пріоритетний </w:t>
      </w:r>
      <w:r w:rsidRPr="00E67A82">
        <w:rPr>
          <w:sz w:val="28"/>
          <w:szCs w:val="28"/>
        </w:rPr>
        <w:t>розвиток</w:t>
      </w:r>
      <w:r>
        <w:rPr>
          <w:sz w:val="28"/>
          <w:szCs w:val="28"/>
        </w:rPr>
        <w:t xml:space="preserve"> та відповідні позитивні результати інвестиційної діяльності</w:t>
      </w:r>
      <w:r w:rsidRPr="00CF4F66">
        <w:rPr>
          <w:bCs/>
          <w:sz w:val="28"/>
          <w:szCs w:val="28"/>
        </w:rPr>
        <w:t xml:space="preserve"> </w:t>
      </w:r>
      <w:r w:rsidRPr="00683B7B">
        <w:rPr>
          <w:bCs/>
          <w:sz w:val="28"/>
          <w:szCs w:val="28"/>
        </w:rPr>
        <w:t>ТОВ «ПРОСПЕРІТІ ЛЕНД»</w:t>
      </w:r>
      <w:r>
        <w:rPr>
          <w:sz w:val="28"/>
          <w:szCs w:val="28"/>
        </w:rPr>
        <w:t>. Але, н</w:t>
      </w:r>
      <w:r w:rsidRPr="00E67A82">
        <w:rPr>
          <w:sz w:val="28"/>
          <w:szCs w:val="28"/>
        </w:rPr>
        <w:t xml:space="preserve">езважаючи на необхідність </w:t>
      </w:r>
      <w:r>
        <w:rPr>
          <w:sz w:val="28"/>
          <w:szCs w:val="28"/>
        </w:rPr>
        <w:t>значних</w:t>
      </w:r>
      <w:r w:rsidRPr="00E67A82">
        <w:rPr>
          <w:sz w:val="28"/>
          <w:szCs w:val="28"/>
        </w:rPr>
        <w:t xml:space="preserve"> витрат </w:t>
      </w:r>
      <w:r>
        <w:rPr>
          <w:sz w:val="28"/>
          <w:szCs w:val="28"/>
        </w:rPr>
        <w:t xml:space="preserve">ресурсів і </w:t>
      </w:r>
      <w:r w:rsidRPr="00E67A82">
        <w:rPr>
          <w:sz w:val="28"/>
          <w:szCs w:val="28"/>
        </w:rPr>
        <w:t xml:space="preserve">часу </w:t>
      </w:r>
      <w:r w:rsidRPr="00C07271">
        <w:rPr>
          <w:bCs/>
          <w:sz w:val="28"/>
          <w:szCs w:val="28"/>
        </w:rPr>
        <w:t>ТОВ «ПРОСПЕРІТІ ЛЕНД»</w:t>
      </w:r>
      <w:r>
        <w:rPr>
          <w:bCs/>
          <w:sz w:val="28"/>
          <w:szCs w:val="28"/>
        </w:rPr>
        <w:t xml:space="preserve"> </w:t>
      </w:r>
      <w:r w:rsidRPr="00E67A82">
        <w:rPr>
          <w:sz w:val="28"/>
          <w:szCs w:val="28"/>
        </w:rPr>
        <w:t xml:space="preserve">на застосування </w:t>
      </w:r>
      <w:r>
        <w:rPr>
          <w:sz w:val="28"/>
          <w:szCs w:val="28"/>
        </w:rPr>
        <w:t xml:space="preserve">мультиваріативного </w:t>
      </w:r>
      <w:r w:rsidRPr="00E67A82">
        <w:rPr>
          <w:sz w:val="28"/>
          <w:szCs w:val="28"/>
        </w:rPr>
        <w:t>сценарного підходу</w:t>
      </w:r>
      <w:r>
        <w:rPr>
          <w:sz w:val="28"/>
          <w:szCs w:val="28"/>
        </w:rPr>
        <w:t xml:space="preserve"> в умовах сьогодення</w:t>
      </w:r>
      <w:r w:rsidRPr="00E67A82">
        <w:rPr>
          <w:sz w:val="28"/>
          <w:szCs w:val="28"/>
        </w:rPr>
        <w:t>,</w:t>
      </w:r>
      <w:r>
        <w:rPr>
          <w:sz w:val="28"/>
          <w:szCs w:val="28"/>
        </w:rPr>
        <w:t xml:space="preserve"> ефективні динамічні </w:t>
      </w:r>
      <w:r w:rsidRPr="00E67A82">
        <w:rPr>
          <w:sz w:val="28"/>
          <w:szCs w:val="28"/>
        </w:rPr>
        <w:t xml:space="preserve"> результати</w:t>
      </w:r>
      <w:r>
        <w:rPr>
          <w:sz w:val="28"/>
          <w:szCs w:val="28"/>
        </w:rPr>
        <w:t xml:space="preserve"> інвестиційної діяльності </w:t>
      </w:r>
      <w:r w:rsidRPr="00E67A82">
        <w:rPr>
          <w:sz w:val="28"/>
          <w:szCs w:val="28"/>
        </w:rPr>
        <w:t xml:space="preserve">можна очікувати тільки </w:t>
      </w:r>
      <w:r>
        <w:rPr>
          <w:sz w:val="28"/>
          <w:szCs w:val="28"/>
        </w:rPr>
        <w:t>у майбутніх періодах.</w:t>
      </w:r>
      <w:r w:rsidRPr="00E67A82">
        <w:rPr>
          <w:sz w:val="28"/>
          <w:szCs w:val="28"/>
        </w:rPr>
        <w:t xml:space="preserve"> </w:t>
      </w:r>
      <w:r>
        <w:rPr>
          <w:sz w:val="28"/>
          <w:szCs w:val="28"/>
        </w:rPr>
        <w:t>Р</w:t>
      </w:r>
      <w:r w:rsidRPr="00E67A82">
        <w:rPr>
          <w:sz w:val="28"/>
          <w:szCs w:val="28"/>
        </w:rPr>
        <w:t xml:space="preserve">еалізація даного підходу в </w:t>
      </w:r>
      <w:r>
        <w:rPr>
          <w:sz w:val="28"/>
          <w:szCs w:val="28"/>
        </w:rPr>
        <w:t xml:space="preserve">системі управління </w:t>
      </w:r>
      <w:r w:rsidRPr="00C07271">
        <w:rPr>
          <w:bCs/>
          <w:sz w:val="28"/>
          <w:szCs w:val="28"/>
        </w:rPr>
        <w:t>ТОВ «ПРОСПЕРІТІ ЛЕНД»</w:t>
      </w:r>
      <w:r>
        <w:rPr>
          <w:bCs/>
          <w:sz w:val="28"/>
          <w:szCs w:val="28"/>
        </w:rPr>
        <w:t xml:space="preserve"> </w:t>
      </w:r>
      <w:r w:rsidRPr="00E67A82">
        <w:rPr>
          <w:sz w:val="28"/>
          <w:szCs w:val="28"/>
        </w:rPr>
        <w:t>набуває винятков</w:t>
      </w:r>
      <w:r>
        <w:rPr>
          <w:sz w:val="28"/>
          <w:szCs w:val="28"/>
        </w:rPr>
        <w:t xml:space="preserve">ої стратегічної </w:t>
      </w:r>
      <w:r w:rsidRPr="00E67A82">
        <w:rPr>
          <w:sz w:val="28"/>
          <w:szCs w:val="28"/>
        </w:rPr>
        <w:t xml:space="preserve"> важлив</w:t>
      </w:r>
      <w:r>
        <w:rPr>
          <w:sz w:val="28"/>
          <w:szCs w:val="28"/>
        </w:rPr>
        <w:t>ості та</w:t>
      </w:r>
      <w:r w:rsidRPr="00E67A82">
        <w:rPr>
          <w:sz w:val="28"/>
          <w:szCs w:val="28"/>
        </w:rPr>
        <w:t xml:space="preserve"> виправдовує себе</w:t>
      </w:r>
      <w:r>
        <w:rPr>
          <w:sz w:val="28"/>
          <w:szCs w:val="28"/>
        </w:rPr>
        <w:t xml:space="preserve"> в умовах глобальних викликів.</w:t>
      </w:r>
    </w:p>
    <w:p w:rsidR="00E200B6" w:rsidRDefault="00E200B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E200B6" w:rsidRDefault="00E200B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84BFC" w:rsidRDefault="00984BFC"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84BFC" w:rsidRDefault="00984BFC"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84BFC" w:rsidRDefault="00984BFC"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E71F6" w:rsidRDefault="007E71F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C84C2B" w:rsidRPr="007B0EA5" w:rsidRDefault="00C84C2B" w:rsidP="00C84C2B">
      <w:pPr>
        <w:spacing w:line="360" w:lineRule="auto"/>
        <w:ind w:firstLine="709"/>
        <w:jc w:val="center"/>
        <w:rPr>
          <w:caps/>
          <w:sz w:val="28"/>
          <w:szCs w:val="28"/>
        </w:rPr>
      </w:pPr>
      <w:r w:rsidRPr="007B0EA5">
        <w:rPr>
          <w:caps/>
          <w:sz w:val="28"/>
          <w:szCs w:val="28"/>
        </w:rPr>
        <w:lastRenderedPageBreak/>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F91C91" w:rsidRDefault="00D314C8" w:rsidP="004E6C6F">
      <w:pPr>
        <w:spacing w:line="360" w:lineRule="auto"/>
        <w:ind w:firstLine="709"/>
        <w:jc w:val="both"/>
        <w:rPr>
          <w:sz w:val="28"/>
          <w:szCs w:val="28"/>
        </w:rPr>
      </w:pPr>
      <w:r w:rsidRPr="007B0EA5">
        <w:rPr>
          <w:sz w:val="28"/>
          <w:szCs w:val="28"/>
        </w:rPr>
        <w:t>У кваліфікаційній роботі</w:t>
      </w:r>
      <w:r w:rsidR="00E200B6">
        <w:rPr>
          <w:sz w:val="28"/>
          <w:szCs w:val="28"/>
        </w:rPr>
        <w:t xml:space="preserve"> бакалавра</w:t>
      </w:r>
      <w:r w:rsidRPr="007B0EA5">
        <w:rPr>
          <w:sz w:val="28"/>
          <w:szCs w:val="28"/>
        </w:rPr>
        <w:t xml:space="preserve">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теоретичн</w:t>
      </w:r>
      <w:r w:rsidR="00550856">
        <w:rPr>
          <w:sz w:val="28"/>
          <w:szCs w:val="28"/>
        </w:rPr>
        <w:t>ого</w:t>
      </w:r>
      <w:r w:rsidR="004E6C6F" w:rsidRPr="007B0EA5">
        <w:rPr>
          <w:sz w:val="28"/>
          <w:szCs w:val="28"/>
        </w:rPr>
        <w:t xml:space="preserve"> та методичн</w:t>
      </w:r>
      <w:r w:rsidR="00550856">
        <w:rPr>
          <w:sz w:val="28"/>
          <w:szCs w:val="28"/>
        </w:rPr>
        <w:t>ого</w:t>
      </w:r>
      <w:r w:rsidR="004E6C6F" w:rsidRPr="007B0EA5">
        <w:rPr>
          <w:sz w:val="28"/>
          <w:szCs w:val="28"/>
        </w:rPr>
        <w:t xml:space="preserve">  </w:t>
      </w:r>
      <w:r w:rsidR="004E6C6F" w:rsidRPr="007B0EA5">
        <w:rPr>
          <w:color w:val="200F03"/>
          <w:sz w:val="28"/>
          <w:szCs w:val="28"/>
        </w:rPr>
        <w:t xml:space="preserve">обґрунтування </w:t>
      </w:r>
      <w:r w:rsidR="00550856" w:rsidRPr="00F51583">
        <w:rPr>
          <w:color w:val="200F03"/>
          <w:sz w:val="28"/>
          <w:szCs w:val="28"/>
        </w:rPr>
        <w:t xml:space="preserve">процесу </w:t>
      </w:r>
      <w:r w:rsidR="00550856" w:rsidRPr="000F297E">
        <w:rPr>
          <w:bCs/>
          <w:color w:val="200F03"/>
          <w:sz w:val="28"/>
          <w:szCs w:val="28"/>
        </w:rPr>
        <w:t xml:space="preserve">розробки та реалізації інвестиційної стратегії підприємства  </w:t>
      </w:r>
      <w:r w:rsidR="00550856" w:rsidRPr="00F51583">
        <w:rPr>
          <w:bCs/>
          <w:color w:val="200F03"/>
          <w:sz w:val="28"/>
          <w:szCs w:val="28"/>
        </w:rPr>
        <w:t>в умовах глобальних викликів</w:t>
      </w:r>
      <w:r w:rsidRPr="007B0EA5">
        <w:rPr>
          <w:sz w:val="28"/>
          <w:szCs w:val="28"/>
        </w:rPr>
        <w:t>. Отримані наукові результати сприятимуть підвищенню ефективності систем</w:t>
      </w:r>
      <w:r w:rsidR="004E6C6F" w:rsidRPr="007B0EA5">
        <w:rPr>
          <w:sz w:val="28"/>
          <w:szCs w:val="28"/>
        </w:rPr>
        <w:t>и менеджменту на</w:t>
      </w:r>
      <w:r w:rsidR="00E200B6">
        <w:rPr>
          <w:sz w:val="28"/>
          <w:szCs w:val="28"/>
        </w:rPr>
        <w:t xml:space="preserve"> </w:t>
      </w:r>
      <w:r w:rsidR="00550856" w:rsidRPr="00C07271">
        <w:rPr>
          <w:bCs/>
          <w:sz w:val="28"/>
          <w:szCs w:val="28"/>
        </w:rPr>
        <w:t>ТОВ «ПРОСПЕРІТІ ЛЕНД»</w:t>
      </w:r>
      <w:r w:rsidRPr="00F91C91">
        <w:rPr>
          <w:sz w:val="28"/>
          <w:szCs w:val="28"/>
        </w:rPr>
        <w:t xml:space="preserve">. </w:t>
      </w:r>
    </w:p>
    <w:p w:rsidR="003A320B" w:rsidRPr="000466F9" w:rsidRDefault="00405213" w:rsidP="003A320B">
      <w:pPr>
        <w:spacing w:line="360" w:lineRule="auto"/>
        <w:ind w:firstLine="709"/>
        <w:jc w:val="both"/>
        <w:rPr>
          <w:color w:val="200F03"/>
          <w:sz w:val="28"/>
          <w:szCs w:val="28"/>
        </w:rPr>
      </w:pPr>
      <w:r w:rsidRPr="00F91C91">
        <w:rPr>
          <w:sz w:val="28"/>
          <w:szCs w:val="28"/>
        </w:rPr>
        <w:t xml:space="preserve">Дослідження підтвердило, що </w:t>
      </w:r>
      <w:r w:rsidR="003A320B">
        <w:rPr>
          <w:sz w:val="28"/>
          <w:szCs w:val="28"/>
        </w:rPr>
        <w:t>с</w:t>
      </w:r>
      <w:r w:rsidR="003A320B" w:rsidRPr="000466F9">
        <w:rPr>
          <w:color w:val="200F03"/>
          <w:sz w:val="28"/>
          <w:szCs w:val="28"/>
        </w:rPr>
        <w:t>тра</w:t>
      </w:r>
      <w:r w:rsidR="003A320B" w:rsidRPr="000466F9">
        <w:rPr>
          <w:color w:val="200F03"/>
          <w:sz w:val="28"/>
          <w:szCs w:val="28"/>
        </w:rPr>
        <w:softHyphen/>
        <w:t>тегія діяльності підприємства в умовах глобальних викликів – це виокремлення та позиціювання довгостро</w:t>
      </w:r>
      <w:r w:rsidR="003A320B" w:rsidRPr="000466F9">
        <w:rPr>
          <w:color w:val="200F03"/>
          <w:sz w:val="28"/>
          <w:szCs w:val="28"/>
        </w:rPr>
        <w:softHyphen/>
        <w:t>кових цілей господарської діяльності підприємства й розробки шляхів їх реалізації під впливом контрольованих і неконтрольованих факторів. Інвес</w:t>
      </w:r>
      <w:r w:rsidR="003A320B" w:rsidRPr="000466F9">
        <w:rPr>
          <w:color w:val="200F03"/>
          <w:sz w:val="28"/>
          <w:szCs w:val="28"/>
        </w:rPr>
        <w:softHyphen/>
        <w:t>тиційна стратегія підприємства в умовах глобальних викликів – це формування системи довгострокових цілей інвестиційної діяльності підприємства в умовах глобальних викликів і вибір ефективних шляхів їх досягнення. Розробка інвестицій</w:t>
      </w:r>
      <w:r w:rsidR="003A320B" w:rsidRPr="000466F9">
        <w:rPr>
          <w:color w:val="200F03"/>
          <w:sz w:val="28"/>
          <w:szCs w:val="28"/>
        </w:rPr>
        <w:softHyphen/>
        <w:t>ної стратегії підприємства в умовах глобальних викликів в основному орієнтована на довгостро</w:t>
      </w:r>
      <w:r w:rsidR="003A320B" w:rsidRPr="000466F9">
        <w:rPr>
          <w:color w:val="200F03"/>
          <w:sz w:val="28"/>
          <w:szCs w:val="28"/>
        </w:rPr>
        <w:softHyphen/>
        <w:t>кові цілі, але може включати окремі короткострокові сегменти, що згодом ведуть до формування конкретних управ</w:t>
      </w:r>
      <w:r w:rsidR="003A320B" w:rsidRPr="000466F9">
        <w:rPr>
          <w:color w:val="200F03"/>
          <w:sz w:val="28"/>
          <w:szCs w:val="28"/>
        </w:rPr>
        <w:softHyphen/>
        <w:t xml:space="preserve">лінських рішень за умови реалізації інвестиційних програм і проєктів під впливом контрольованих і неконтрольованих факторів. </w:t>
      </w:r>
    </w:p>
    <w:p w:rsidR="003A320B" w:rsidRPr="000466F9" w:rsidRDefault="00044755" w:rsidP="003A320B">
      <w:pPr>
        <w:spacing w:line="360" w:lineRule="auto"/>
        <w:ind w:firstLine="709"/>
        <w:jc w:val="both"/>
        <w:rPr>
          <w:color w:val="200F03"/>
          <w:sz w:val="28"/>
          <w:szCs w:val="28"/>
        </w:rPr>
      </w:pPr>
      <w:r w:rsidRPr="00AB190A">
        <w:rPr>
          <w:sz w:val="28"/>
          <w:szCs w:val="28"/>
        </w:rPr>
        <w:t xml:space="preserve">Обґрунтовано, що </w:t>
      </w:r>
      <w:r w:rsidR="003A320B" w:rsidRPr="000466F9">
        <w:rPr>
          <w:color w:val="200F03"/>
          <w:sz w:val="28"/>
          <w:szCs w:val="28"/>
        </w:rPr>
        <w:t>інвестиційна стратегія підприємства в умовах глобальних викликів повинна бути дієвим інструментом перспективного управління інвестиційною діяльністю підприємства в умовах глобальних викликів у ринковому середовищі та реалізації цілей його соціально-економічного розвитку за рахунок змін макроекономічних факторів впливу інституційного  регулювання ринкових процесів кон’юнктури інвестиційно-інноваційного  ринку та пов’язаної з ним невизначеності під впливом контрольованих і неконтрольованих факторів.</w:t>
      </w:r>
    </w:p>
    <w:p w:rsidR="005004C4" w:rsidRPr="00C80E04" w:rsidRDefault="00044755" w:rsidP="005004C4">
      <w:pPr>
        <w:autoSpaceDE w:val="0"/>
        <w:autoSpaceDN w:val="0"/>
        <w:adjustRightInd w:val="0"/>
        <w:spacing w:line="360" w:lineRule="auto"/>
        <w:ind w:firstLine="709"/>
        <w:jc w:val="both"/>
        <w:rPr>
          <w:rFonts w:eastAsia="TimesNewRoman"/>
          <w:bCs/>
          <w:sz w:val="28"/>
          <w:szCs w:val="28"/>
        </w:rPr>
      </w:pPr>
      <w:r w:rsidRPr="00C80E04">
        <w:rPr>
          <w:sz w:val="28"/>
          <w:szCs w:val="28"/>
        </w:rPr>
        <w:lastRenderedPageBreak/>
        <w:t xml:space="preserve">Доведено, що </w:t>
      </w:r>
      <w:r w:rsidR="003A320B" w:rsidRPr="000466F9">
        <w:rPr>
          <w:sz w:val="28"/>
          <w:szCs w:val="28"/>
        </w:rPr>
        <w:t>в умовах глобальних викликів інвестиційна стратегія виокремлює один із ключових факторів, що обумовлює успішність господарської діяльності підприємства і забезпечує його результативне й ефективне подальше функціонування та розвитку. Сформована інвестиційна стратегія підприємства є дієвим управлінським інструментом, який забезпечує спрямованість інвестиційної діяльності підприємства в умовах глобальних викликів та візуалізує напрями його  розвитку.</w:t>
      </w:r>
      <w:r w:rsidR="005004C4" w:rsidRPr="00C80E04">
        <w:rPr>
          <w:rFonts w:eastAsia="TimesNewRoman"/>
          <w:bCs/>
          <w:sz w:val="28"/>
          <w:szCs w:val="28"/>
        </w:rPr>
        <w:t xml:space="preserve"> </w:t>
      </w:r>
    </w:p>
    <w:p w:rsidR="00C80E04" w:rsidRPr="00C80E04" w:rsidRDefault="000A1FFC" w:rsidP="00C80E04">
      <w:pPr>
        <w:autoSpaceDE w:val="0"/>
        <w:autoSpaceDN w:val="0"/>
        <w:adjustRightInd w:val="0"/>
        <w:spacing w:line="360" w:lineRule="auto"/>
        <w:ind w:firstLine="709"/>
        <w:jc w:val="both"/>
        <w:rPr>
          <w:sz w:val="28"/>
          <w:szCs w:val="28"/>
        </w:rPr>
      </w:pPr>
      <w:r w:rsidRPr="00C80E04">
        <w:rPr>
          <w:sz w:val="28"/>
          <w:szCs w:val="28"/>
        </w:rPr>
        <w:t xml:space="preserve">З’ясовано, що </w:t>
      </w:r>
      <w:r w:rsidR="003A320B" w:rsidRPr="000466F9">
        <w:rPr>
          <w:rFonts w:eastAsia="TimesNewRoman"/>
          <w:bCs/>
          <w:sz w:val="28"/>
          <w:szCs w:val="28"/>
        </w:rPr>
        <w:t xml:space="preserve">формування інвестиційні стратегії </w:t>
      </w:r>
      <w:r w:rsidR="003A320B" w:rsidRPr="000466F9">
        <w:rPr>
          <w:color w:val="200F03"/>
          <w:sz w:val="28"/>
          <w:szCs w:val="28"/>
        </w:rPr>
        <w:t>підприємства в умовах глобальних викликів</w:t>
      </w:r>
      <w:r w:rsidR="003A320B" w:rsidRPr="000466F9">
        <w:rPr>
          <w:rFonts w:eastAsia="TimesNewRoman"/>
          <w:bCs/>
          <w:sz w:val="28"/>
          <w:szCs w:val="28"/>
        </w:rPr>
        <w:t xml:space="preserve"> за виокремленими етапами та принципами дозволить приймати результативні управлінські рішення, які будуть спрямовані на розвиток </w:t>
      </w:r>
      <w:r w:rsidR="003A320B" w:rsidRPr="000466F9">
        <w:rPr>
          <w:color w:val="200F03"/>
          <w:sz w:val="28"/>
          <w:szCs w:val="28"/>
        </w:rPr>
        <w:t>підприємства в умовах глобальних викликів під впливом контрольованих і неконтрольованих факторів</w:t>
      </w:r>
      <w:r w:rsidR="003A320B" w:rsidRPr="000466F9">
        <w:rPr>
          <w:rFonts w:eastAsia="TimesNewRoman"/>
          <w:bCs/>
          <w:sz w:val="28"/>
          <w:szCs w:val="28"/>
        </w:rPr>
        <w:t>.</w:t>
      </w:r>
    </w:p>
    <w:p w:rsidR="000A1FFC" w:rsidRPr="00C80E04" w:rsidRDefault="000A1FFC" w:rsidP="000A1FFC">
      <w:pPr>
        <w:autoSpaceDE w:val="0"/>
        <w:autoSpaceDN w:val="0"/>
        <w:adjustRightInd w:val="0"/>
        <w:spacing w:line="360" w:lineRule="auto"/>
        <w:ind w:firstLine="709"/>
        <w:jc w:val="both"/>
        <w:rPr>
          <w:bCs/>
          <w:sz w:val="28"/>
          <w:szCs w:val="28"/>
        </w:rPr>
      </w:pPr>
      <w:r w:rsidRPr="00C80E04">
        <w:rPr>
          <w:rFonts w:eastAsia="Calibri"/>
          <w:sz w:val="28"/>
          <w:szCs w:val="28"/>
          <w:lang w:eastAsia="en-US"/>
        </w:rPr>
        <w:t xml:space="preserve">Обґрунтовано, що </w:t>
      </w:r>
      <w:r w:rsidR="003A320B" w:rsidRPr="008042DC">
        <w:rPr>
          <w:color w:val="200F03"/>
          <w:sz w:val="28"/>
          <w:szCs w:val="28"/>
        </w:rPr>
        <w:t xml:space="preserve">для </w:t>
      </w:r>
      <w:r w:rsidR="003A320B">
        <w:rPr>
          <w:color w:val="200F03"/>
          <w:sz w:val="28"/>
          <w:szCs w:val="28"/>
        </w:rPr>
        <w:t xml:space="preserve">максимально </w:t>
      </w:r>
      <w:r w:rsidR="003A320B" w:rsidRPr="008042DC">
        <w:rPr>
          <w:color w:val="200F03"/>
          <w:sz w:val="28"/>
          <w:szCs w:val="28"/>
        </w:rPr>
        <w:t xml:space="preserve">ефективної реалізації інвестиційної стратегії </w:t>
      </w:r>
      <w:r w:rsidR="003A320B" w:rsidRPr="0013082D">
        <w:rPr>
          <w:color w:val="200F03"/>
          <w:sz w:val="28"/>
          <w:szCs w:val="28"/>
        </w:rPr>
        <w:t>підприємства в умовах глобальних викликів</w:t>
      </w:r>
      <w:r w:rsidR="003A320B" w:rsidRPr="008042DC">
        <w:rPr>
          <w:color w:val="200F03"/>
          <w:sz w:val="28"/>
          <w:szCs w:val="28"/>
        </w:rPr>
        <w:t xml:space="preserve"> необхідно всіма можливими </w:t>
      </w:r>
      <w:r w:rsidR="003A320B">
        <w:rPr>
          <w:color w:val="200F03"/>
          <w:sz w:val="28"/>
          <w:szCs w:val="28"/>
        </w:rPr>
        <w:t>механізмами</w:t>
      </w:r>
      <w:r w:rsidR="003A320B" w:rsidRPr="008042DC">
        <w:rPr>
          <w:color w:val="200F03"/>
          <w:sz w:val="28"/>
          <w:szCs w:val="28"/>
        </w:rPr>
        <w:t xml:space="preserve"> підтримувати інтелектуальний потенціал інвестиційної діяльності</w:t>
      </w:r>
      <w:r w:rsidR="003A320B">
        <w:rPr>
          <w:color w:val="200F03"/>
          <w:sz w:val="28"/>
          <w:szCs w:val="28"/>
        </w:rPr>
        <w:t xml:space="preserve"> на підприємстві, а</w:t>
      </w:r>
      <w:r w:rsidR="003A320B" w:rsidRPr="008042DC">
        <w:rPr>
          <w:color w:val="200F03"/>
          <w:sz w:val="28"/>
          <w:szCs w:val="28"/>
        </w:rPr>
        <w:t xml:space="preserve"> також стимулювати підвищення його творчої віддачі та реконструювати </w:t>
      </w:r>
      <w:r w:rsidR="003A320B">
        <w:rPr>
          <w:color w:val="200F03"/>
          <w:sz w:val="28"/>
          <w:szCs w:val="28"/>
        </w:rPr>
        <w:t>господарську систему</w:t>
      </w:r>
      <w:r w:rsidR="003A320B" w:rsidRPr="008042DC">
        <w:rPr>
          <w:color w:val="200F03"/>
          <w:sz w:val="28"/>
          <w:szCs w:val="28"/>
        </w:rPr>
        <w:t xml:space="preserve"> на підприємстві, створивши при цьому нов</w:t>
      </w:r>
      <w:r w:rsidR="003A320B">
        <w:rPr>
          <w:color w:val="200F03"/>
          <w:sz w:val="28"/>
          <w:szCs w:val="28"/>
        </w:rPr>
        <w:t>у</w:t>
      </w:r>
      <w:r w:rsidR="003A320B" w:rsidRPr="008042DC">
        <w:rPr>
          <w:color w:val="200F03"/>
          <w:sz w:val="28"/>
          <w:szCs w:val="28"/>
        </w:rPr>
        <w:t>, як</w:t>
      </w:r>
      <w:r w:rsidR="003A320B">
        <w:rPr>
          <w:color w:val="200F03"/>
          <w:sz w:val="28"/>
          <w:szCs w:val="28"/>
        </w:rPr>
        <w:t>а</w:t>
      </w:r>
      <w:r w:rsidR="003A320B" w:rsidRPr="008042DC">
        <w:rPr>
          <w:color w:val="200F03"/>
          <w:sz w:val="28"/>
          <w:szCs w:val="28"/>
        </w:rPr>
        <w:t xml:space="preserve"> </w:t>
      </w:r>
      <w:r w:rsidR="003A320B">
        <w:rPr>
          <w:color w:val="200F03"/>
          <w:sz w:val="28"/>
          <w:szCs w:val="28"/>
        </w:rPr>
        <w:t>забезпечить</w:t>
      </w:r>
      <w:r w:rsidR="003A320B" w:rsidRPr="008042DC">
        <w:rPr>
          <w:color w:val="200F03"/>
          <w:sz w:val="28"/>
          <w:szCs w:val="28"/>
        </w:rPr>
        <w:t xml:space="preserve"> процес впровадження </w:t>
      </w:r>
      <w:r w:rsidR="003A320B">
        <w:rPr>
          <w:color w:val="200F03"/>
          <w:sz w:val="28"/>
          <w:szCs w:val="28"/>
        </w:rPr>
        <w:t>інновацій</w:t>
      </w:r>
      <w:r w:rsidR="003A320B" w:rsidRPr="008042DC">
        <w:rPr>
          <w:color w:val="200F03"/>
          <w:sz w:val="28"/>
          <w:szCs w:val="28"/>
        </w:rPr>
        <w:t xml:space="preserve"> життєв</w:t>
      </w:r>
      <w:r w:rsidR="003A320B">
        <w:rPr>
          <w:color w:val="200F03"/>
          <w:sz w:val="28"/>
          <w:szCs w:val="28"/>
        </w:rPr>
        <w:t>о</w:t>
      </w:r>
      <w:r w:rsidR="003A320B" w:rsidRPr="008042DC">
        <w:rPr>
          <w:color w:val="200F03"/>
          <w:sz w:val="28"/>
          <w:szCs w:val="28"/>
        </w:rPr>
        <w:t xml:space="preserve"> необхідним, а тому і вигідним для ефективного розвитку </w:t>
      </w:r>
      <w:r w:rsidR="003A320B" w:rsidRPr="0013082D">
        <w:rPr>
          <w:color w:val="200F03"/>
          <w:sz w:val="28"/>
          <w:szCs w:val="28"/>
        </w:rPr>
        <w:t>підприємства в умовах глобальних викликів</w:t>
      </w:r>
      <w:r w:rsidR="003A320B" w:rsidRPr="008042DC">
        <w:rPr>
          <w:color w:val="200F03"/>
          <w:sz w:val="28"/>
          <w:szCs w:val="28"/>
        </w:rPr>
        <w:t>.</w:t>
      </w:r>
    </w:p>
    <w:p w:rsidR="00C80E04" w:rsidRDefault="001B0AA6" w:rsidP="00C80E04">
      <w:pPr>
        <w:spacing w:line="360" w:lineRule="auto"/>
        <w:ind w:firstLine="709"/>
        <w:jc w:val="both"/>
        <w:rPr>
          <w:sz w:val="28"/>
          <w:szCs w:val="28"/>
        </w:rPr>
      </w:pPr>
      <w:r w:rsidRPr="00C80E04">
        <w:rPr>
          <w:sz w:val="28"/>
          <w:szCs w:val="28"/>
        </w:rPr>
        <w:t xml:space="preserve">Встановлено, що </w:t>
      </w:r>
      <w:r w:rsidR="003A320B" w:rsidRPr="007B0EA5">
        <w:rPr>
          <w:sz w:val="28"/>
          <w:szCs w:val="28"/>
        </w:rPr>
        <w:t xml:space="preserve">ефективність управлінської діяльності </w:t>
      </w:r>
      <w:r w:rsidR="003A320B">
        <w:rPr>
          <w:sz w:val="28"/>
          <w:szCs w:val="28"/>
        </w:rPr>
        <w:t xml:space="preserve">на </w:t>
      </w:r>
      <w:r w:rsidR="003A320B" w:rsidRPr="00FB084E">
        <w:rPr>
          <w:rFonts w:eastAsiaTheme="minorHAnsi"/>
          <w:bCs/>
          <w:sz w:val="28"/>
          <w:szCs w:val="28"/>
          <w:lang w:eastAsia="en-US"/>
        </w:rPr>
        <w:t>ТОВ «ПРОСПЕРІТІ ЛЕНД»</w:t>
      </w:r>
      <w:r w:rsidR="003A320B">
        <w:rPr>
          <w:rFonts w:eastAsiaTheme="minorHAnsi"/>
          <w:bCs/>
          <w:sz w:val="28"/>
          <w:szCs w:val="28"/>
          <w:lang w:eastAsia="en-US"/>
        </w:rPr>
        <w:t xml:space="preserve">  </w:t>
      </w:r>
      <w:r w:rsidR="003A320B" w:rsidRPr="007B0EA5">
        <w:rPr>
          <w:sz w:val="28"/>
          <w:szCs w:val="28"/>
        </w:rPr>
        <w:t xml:space="preserve">залежить від впливу </w:t>
      </w:r>
      <w:r w:rsidR="003A320B">
        <w:rPr>
          <w:sz w:val="28"/>
          <w:szCs w:val="28"/>
        </w:rPr>
        <w:t>значної кількості внутрішніх та зовнішніх, контрольованих і неконтрольованих факторів</w:t>
      </w:r>
      <w:r w:rsidR="003A320B" w:rsidRPr="007B0EA5">
        <w:rPr>
          <w:sz w:val="28"/>
          <w:szCs w:val="28"/>
        </w:rPr>
        <w:t xml:space="preserve">. </w:t>
      </w:r>
      <w:r w:rsidR="003A320B">
        <w:rPr>
          <w:sz w:val="28"/>
          <w:szCs w:val="28"/>
        </w:rPr>
        <w:t xml:space="preserve">Важливу </w:t>
      </w:r>
      <w:r w:rsidR="003A320B" w:rsidRPr="007B0EA5">
        <w:rPr>
          <w:sz w:val="28"/>
          <w:szCs w:val="28"/>
        </w:rPr>
        <w:t xml:space="preserve">увагу при визначенні ефективності управлінської системи </w:t>
      </w:r>
      <w:r w:rsidR="003A320B">
        <w:rPr>
          <w:sz w:val="28"/>
          <w:szCs w:val="28"/>
        </w:rPr>
        <w:t xml:space="preserve">на </w:t>
      </w:r>
      <w:r w:rsidR="003A320B" w:rsidRPr="00FB084E">
        <w:rPr>
          <w:rFonts w:eastAsiaTheme="minorHAnsi"/>
          <w:bCs/>
          <w:sz w:val="28"/>
          <w:szCs w:val="28"/>
          <w:lang w:eastAsia="en-US"/>
        </w:rPr>
        <w:t>ТОВ «ПРОСПЕРІТІ ЛЕНД»</w:t>
      </w:r>
      <w:r w:rsidR="003A320B">
        <w:rPr>
          <w:rFonts w:eastAsiaTheme="minorHAnsi"/>
          <w:bCs/>
          <w:sz w:val="28"/>
          <w:szCs w:val="28"/>
          <w:lang w:eastAsia="en-US"/>
        </w:rPr>
        <w:t xml:space="preserve"> </w:t>
      </w:r>
      <w:r w:rsidR="003A320B" w:rsidRPr="007B0EA5">
        <w:rPr>
          <w:sz w:val="28"/>
          <w:szCs w:val="28"/>
        </w:rPr>
        <w:t xml:space="preserve">слід приділяти </w:t>
      </w:r>
      <w:r w:rsidR="003A320B">
        <w:rPr>
          <w:sz w:val="28"/>
          <w:szCs w:val="28"/>
        </w:rPr>
        <w:t xml:space="preserve">контрольованим </w:t>
      </w:r>
      <w:r w:rsidR="003A320B" w:rsidRPr="007B0EA5">
        <w:rPr>
          <w:sz w:val="28"/>
          <w:szCs w:val="28"/>
        </w:rPr>
        <w:t xml:space="preserve"> </w:t>
      </w:r>
      <w:r w:rsidR="003A320B">
        <w:rPr>
          <w:sz w:val="28"/>
          <w:szCs w:val="28"/>
        </w:rPr>
        <w:t>факторам</w:t>
      </w:r>
      <w:r w:rsidR="003A320B" w:rsidRPr="007B0EA5">
        <w:rPr>
          <w:sz w:val="28"/>
          <w:szCs w:val="28"/>
        </w:rPr>
        <w:t>, виділяючи з них індивідуальні характеристики та організаційн</w:t>
      </w:r>
      <w:r w:rsidR="003A320B">
        <w:rPr>
          <w:sz w:val="28"/>
          <w:szCs w:val="28"/>
        </w:rPr>
        <w:t>о-функціональні</w:t>
      </w:r>
      <w:r w:rsidR="003A320B" w:rsidRPr="007B0EA5">
        <w:rPr>
          <w:sz w:val="28"/>
          <w:szCs w:val="28"/>
        </w:rPr>
        <w:t xml:space="preserve"> фактори управлінської результативності, які в своїй основі формують інтелектуальний капітал </w:t>
      </w:r>
      <w:r w:rsidR="003A320B" w:rsidRPr="00FB084E">
        <w:rPr>
          <w:rFonts w:eastAsiaTheme="minorHAnsi"/>
          <w:bCs/>
          <w:sz w:val="28"/>
          <w:szCs w:val="28"/>
          <w:lang w:eastAsia="en-US"/>
        </w:rPr>
        <w:t>ТОВ «ПРОСПЕРІТІ ЛЕНД»</w:t>
      </w:r>
      <w:r w:rsidR="003A320B" w:rsidRPr="007B0EA5">
        <w:rPr>
          <w:sz w:val="28"/>
          <w:szCs w:val="28"/>
        </w:rPr>
        <w:t xml:space="preserve">. </w:t>
      </w:r>
      <w:r w:rsidR="003A320B">
        <w:rPr>
          <w:sz w:val="28"/>
          <w:szCs w:val="28"/>
        </w:rPr>
        <w:t>Значний</w:t>
      </w:r>
      <w:r w:rsidR="003A320B" w:rsidRPr="007B0EA5">
        <w:rPr>
          <w:sz w:val="28"/>
          <w:szCs w:val="28"/>
        </w:rPr>
        <w:t xml:space="preserve"> рівень професійної компетентності</w:t>
      </w:r>
      <w:r w:rsidR="003A320B">
        <w:rPr>
          <w:sz w:val="28"/>
          <w:szCs w:val="28"/>
        </w:rPr>
        <w:t xml:space="preserve"> на </w:t>
      </w:r>
      <w:r w:rsidR="003A320B" w:rsidRPr="00FB084E">
        <w:rPr>
          <w:rFonts w:eastAsiaTheme="minorHAnsi"/>
          <w:bCs/>
          <w:sz w:val="28"/>
          <w:szCs w:val="28"/>
          <w:lang w:eastAsia="en-US"/>
        </w:rPr>
        <w:t>ТОВ «ПРОСПЕРІТІ ЛЕНД»</w:t>
      </w:r>
      <w:r w:rsidR="003A320B" w:rsidRPr="007B0EA5">
        <w:rPr>
          <w:sz w:val="28"/>
          <w:szCs w:val="28"/>
        </w:rPr>
        <w:t xml:space="preserve">,  практичного та емоційного інтелекту </w:t>
      </w:r>
      <w:r w:rsidR="003A320B">
        <w:rPr>
          <w:sz w:val="28"/>
          <w:szCs w:val="28"/>
        </w:rPr>
        <w:t xml:space="preserve">менеджменту </w:t>
      </w:r>
      <w:r w:rsidR="003A320B">
        <w:rPr>
          <w:sz w:val="28"/>
          <w:szCs w:val="28"/>
        </w:rPr>
        <w:lastRenderedPageBreak/>
        <w:t>підприємства</w:t>
      </w:r>
      <w:r w:rsidR="003A320B" w:rsidRPr="007B0EA5">
        <w:rPr>
          <w:sz w:val="28"/>
          <w:szCs w:val="28"/>
        </w:rPr>
        <w:t xml:space="preserve"> є істотними факторами</w:t>
      </w:r>
      <w:r w:rsidR="003A320B">
        <w:rPr>
          <w:sz w:val="28"/>
          <w:szCs w:val="28"/>
        </w:rPr>
        <w:t xml:space="preserve"> </w:t>
      </w:r>
      <w:r w:rsidR="003A320B" w:rsidRPr="007B0EA5">
        <w:rPr>
          <w:sz w:val="28"/>
          <w:szCs w:val="28"/>
        </w:rPr>
        <w:t xml:space="preserve">результативності, які впливають на процес досягнення </w:t>
      </w:r>
      <w:r w:rsidR="003A320B">
        <w:rPr>
          <w:sz w:val="28"/>
          <w:szCs w:val="28"/>
        </w:rPr>
        <w:t xml:space="preserve">в господарському середовищі </w:t>
      </w:r>
      <w:r w:rsidR="003A320B" w:rsidRPr="00FB084E">
        <w:rPr>
          <w:rFonts w:eastAsiaTheme="minorHAnsi"/>
          <w:bCs/>
          <w:sz w:val="28"/>
          <w:szCs w:val="28"/>
          <w:lang w:eastAsia="en-US"/>
        </w:rPr>
        <w:t>ТОВ «ПРОСПЕРІТІ ЛЕНД»</w:t>
      </w:r>
      <w:r w:rsidR="003A320B">
        <w:rPr>
          <w:rFonts w:eastAsiaTheme="minorHAnsi"/>
          <w:bCs/>
          <w:sz w:val="28"/>
          <w:szCs w:val="28"/>
          <w:lang w:eastAsia="en-US"/>
        </w:rPr>
        <w:t xml:space="preserve"> </w:t>
      </w:r>
      <w:r w:rsidR="003A320B">
        <w:rPr>
          <w:sz w:val="28"/>
          <w:szCs w:val="28"/>
        </w:rPr>
        <w:t>запланованих</w:t>
      </w:r>
      <w:r w:rsidR="003A320B" w:rsidRPr="007B0EA5">
        <w:rPr>
          <w:sz w:val="28"/>
          <w:szCs w:val="28"/>
        </w:rPr>
        <w:t xml:space="preserve"> результатів</w:t>
      </w:r>
      <w:r w:rsidR="003A320B">
        <w:rPr>
          <w:sz w:val="28"/>
          <w:szCs w:val="28"/>
        </w:rPr>
        <w:t>.</w:t>
      </w:r>
    </w:p>
    <w:p w:rsidR="003A320B" w:rsidRDefault="003A320B" w:rsidP="003A320B">
      <w:pPr>
        <w:spacing w:line="360" w:lineRule="auto"/>
        <w:ind w:firstLine="709"/>
        <w:jc w:val="both"/>
        <w:rPr>
          <w:sz w:val="28"/>
          <w:szCs w:val="28"/>
        </w:rPr>
      </w:pPr>
      <w:r>
        <w:rPr>
          <w:sz w:val="28"/>
          <w:szCs w:val="28"/>
        </w:rPr>
        <w:t xml:space="preserve">З’ясовано, що </w:t>
      </w:r>
      <w:r w:rsidRPr="00E67A82">
        <w:rPr>
          <w:sz w:val="28"/>
          <w:szCs w:val="28"/>
        </w:rPr>
        <w:t xml:space="preserve">сценарний підхід </w:t>
      </w:r>
      <w:r>
        <w:rPr>
          <w:sz w:val="28"/>
          <w:szCs w:val="28"/>
        </w:rPr>
        <w:t xml:space="preserve">впровадження </w:t>
      </w:r>
      <w:r w:rsidRPr="00683B7B">
        <w:rPr>
          <w:bCs/>
          <w:sz w:val="28"/>
          <w:szCs w:val="28"/>
        </w:rPr>
        <w:t>інвестиційної стратегії ТОВ «ПРОСПЕРІТІ ЛЕНД»</w:t>
      </w:r>
      <w:r>
        <w:rPr>
          <w:bCs/>
          <w:sz w:val="28"/>
          <w:szCs w:val="28"/>
        </w:rPr>
        <w:t xml:space="preserve"> </w:t>
      </w:r>
      <w:r w:rsidRPr="00E67A82">
        <w:rPr>
          <w:sz w:val="28"/>
          <w:szCs w:val="28"/>
        </w:rPr>
        <w:t xml:space="preserve">дозволяє поліпшити конкурентну позицію </w:t>
      </w:r>
      <w:r>
        <w:rPr>
          <w:sz w:val="28"/>
          <w:szCs w:val="28"/>
        </w:rPr>
        <w:t>підприємства</w:t>
      </w:r>
      <w:r w:rsidRPr="00E67A82">
        <w:rPr>
          <w:sz w:val="28"/>
          <w:szCs w:val="28"/>
        </w:rPr>
        <w:t xml:space="preserve">, а також забезпечити довгостроковий </w:t>
      </w:r>
      <w:r>
        <w:rPr>
          <w:sz w:val="28"/>
          <w:szCs w:val="28"/>
        </w:rPr>
        <w:t xml:space="preserve">пріоритетний </w:t>
      </w:r>
      <w:r w:rsidRPr="00E67A82">
        <w:rPr>
          <w:sz w:val="28"/>
          <w:szCs w:val="28"/>
        </w:rPr>
        <w:t>розвиток</w:t>
      </w:r>
      <w:r>
        <w:rPr>
          <w:sz w:val="28"/>
          <w:szCs w:val="28"/>
        </w:rPr>
        <w:t xml:space="preserve"> та відповідні позитивні результати інвестиційної діяльності</w:t>
      </w:r>
      <w:r w:rsidRPr="00CF4F66">
        <w:rPr>
          <w:bCs/>
          <w:sz w:val="28"/>
          <w:szCs w:val="28"/>
        </w:rPr>
        <w:t xml:space="preserve"> </w:t>
      </w:r>
      <w:r w:rsidRPr="00683B7B">
        <w:rPr>
          <w:bCs/>
          <w:sz w:val="28"/>
          <w:szCs w:val="28"/>
        </w:rPr>
        <w:t>ТОВ «ПРОСПЕРІТІ ЛЕНД»</w:t>
      </w:r>
      <w:r>
        <w:rPr>
          <w:sz w:val="28"/>
          <w:szCs w:val="28"/>
        </w:rPr>
        <w:t>. Але, н</w:t>
      </w:r>
      <w:r w:rsidRPr="00E67A82">
        <w:rPr>
          <w:sz w:val="28"/>
          <w:szCs w:val="28"/>
        </w:rPr>
        <w:t xml:space="preserve">езважаючи на необхідність </w:t>
      </w:r>
      <w:r>
        <w:rPr>
          <w:sz w:val="28"/>
          <w:szCs w:val="28"/>
        </w:rPr>
        <w:t>значних</w:t>
      </w:r>
      <w:r w:rsidRPr="00E67A82">
        <w:rPr>
          <w:sz w:val="28"/>
          <w:szCs w:val="28"/>
        </w:rPr>
        <w:t xml:space="preserve"> витрат </w:t>
      </w:r>
      <w:r>
        <w:rPr>
          <w:sz w:val="28"/>
          <w:szCs w:val="28"/>
        </w:rPr>
        <w:t xml:space="preserve">ресурсів і </w:t>
      </w:r>
      <w:r w:rsidRPr="00E67A82">
        <w:rPr>
          <w:sz w:val="28"/>
          <w:szCs w:val="28"/>
        </w:rPr>
        <w:t xml:space="preserve">часу </w:t>
      </w:r>
      <w:r w:rsidRPr="00C07271">
        <w:rPr>
          <w:bCs/>
          <w:sz w:val="28"/>
          <w:szCs w:val="28"/>
        </w:rPr>
        <w:t>ТОВ «ПРОСПЕРІТІ ЛЕНД»</w:t>
      </w:r>
      <w:r>
        <w:rPr>
          <w:bCs/>
          <w:sz w:val="28"/>
          <w:szCs w:val="28"/>
        </w:rPr>
        <w:t xml:space="preserve"> </w:t>
      </w:r>
      <w:r w:rsidRPr="00E67A82">
        <w:rPr>
          <w:sz w:val="28"/>
          <w:szCs w:val="28"/>
        </w:rPr>
        <w:t xml:space="preserve">на застосування </w:t>
      </w:r>
      <w:r>
        <w:rPr>
          <w:sz w:val="28"/>
          <w:szCs w:val="28"/>
        </w:rPr>
        <w:t xml:space="preserve">мультиваріативного </w:t>
      </w:r>
      <w:r w:rsidRPr="00E67A82">
        <w:rPr>
          <w:sz w:val="28"/>
          <w:szCs w:val="28"/>
        </w:rPr>
        <w:t>сценарного підходу</w:t>
      </w:r>
      <w:r>
        <w:rPr>
          <w:sz w:val="28"/>
          <w:szCs w:val="28"/>
        </w:rPr>
        <w:t xml:space="preserve"> в умовах сьогодення</w:t>
      </w:r>
      <w:r w:rsidRPr="00E67A82">
        <w:rPr>
          <w:sz w:val="28"/>
          <w:szCs w:val="28"/>
        </w:rPr>
        <w:t>,</w:t>
      </w:r>
      <w:r>
        <w:rPr>
          <w:sz w:val="28"/>
          <w:szCs w:val="28"/>
        </w:rPr>
        <w:t xml:space="preserve"> ефективні динамічні </w:t>
      </w:r>
      <w:r w:rsidRPr="00E67A82">
        <w:rPr>
          <w:sz w:val="28"/>
          <w:szCs w:val="28"/>
        </w:rPr>
        <w:t xml:space="preserve"> результати</w:t>
      </w:r>
      <w:r>
        <w:rPr>
          <w:sz w:val="28"/>
          <w:szCs w:val="28"/>
        </w:rPr>
        <w:t xml:space="preserve"> інвестиційної діяльності </w:t>
      </w:r>
      <w:r w:rsidRPr="00E67A82">
        <w:rPr>
          <w:sz w:val="28"/>
          <w:szCs w:val="28"/>
        </w:rPr>
        <w:t xml:space="preserve">можна очікувати тільки </w:t>
      </w:r>
      <w:r>
        <w:rPr>
          <w:sz w:val="28"/>
          <w:szCs w:val="28"/>
        </w:rPr>
        <w:t>у майбутніх періодах.</w:t>
      </w:r>
      <w:r w:rsidRPr="00E67A82">
        <w:rPr>
          <w:sz w:val="28"/>
          <w:szCs w:val="28"/>
        </w:rPr>
        <w:t xml:space="preserve"> </w:t>
      </w:r>
      <w:r>
        <w:rPr>
          <w:sz w:val="28"/>
          <w:szCs w:val="28"/>
        </w:rPr>
        <w:t>Р</w:t>
      </w:r>
      <w:r w:rsidRPr="00E67A82">
        <w:rPr>
          <w:sz w:val="28"/>
          <w:szCs w:val="28"/>
        </w:rPr>
        <w:t xml:space="preserve">еалізація даного підходу в </w:t>
      </w:r>
      <w:r>
        <w:rPr>
          <w:sz w:val="28"/>
          <w:szCs w:val="28"/>
        </w:rPr>
        <w:t xml:space="preserve">системі управління </w:t>
      </w:r>
      <w:r w:rsidRPr="00C07271">
        <w:rPr>
          <w:bCs/>
          <w:sz w:val="28"/>
          <w:szCs w:val="28"/>
        </w:rPr>
        <w:t>ТОВ «ПРОСПЕРІТІ ЛЕНД»</w:t>
      </w:r>
      <w:r>
        <w:rPr>
          <w:bCs/>
          <w:sz w:val="28"/>
          <w:szCs w:val="28"/>
        </w:rPr>
        <w:t xml:space="preserve"> </w:t>
      </w:r>
      <w:r w:rsidRPr="00E67A82">
        <w:rPr>
          <w:sz w:val="28"/>
          <w:szCs w:val="28"/>
        </w:rPr>
        <w:t>набуває винятков</w:t>
      </w:r>
      <w:r>
        <w:rPr>
          <w:sz w:val="28"/>
          <w:szCs w:val="28"/>
        </w:rPr>
        <w:t xml:space="preserve">ої стратегічної </w:t>
      </w:r>
      <w:r w:rsidRPr="00E67A82">
        <w:rPr>
          <w:sz w:val="28"/>
          <w:szCs w:val="28"/>
        </w:rPr>
        <w:t xml:space="preserve"> важлив</w:t>
      </w:r>
      <w:r>
        <w:rPr>
          <w:sz w:val="28"/>
          <w:szCs w:val="28"/>
        </w:rPr>
        <w:t>ості та</w:t>
      </w:r>
      <w:r w:rsidRPr="00E67A82">
        <w:rPr>
          <w:sz w:val="28"/>
          <w:szCs w:val="28"/>
        </w:rPr>
        <w:t xml:space="preserve"> виправдовує себе</w:t>
      </w:r>
      <w:r>
        <w:rPr>
          <w:sz w:val="28"/>
          <w:szCs w:val="28"/>
        </w:rPr>
        <w:t xml:space="preserve"> в умовах глобальних викликів.</w:t>
      </w:r>
    </w:p>
    <w:p w:rsidR="003A320B" w:rsidRPr="00C80E04" w:rsidRDefault="003A320B" w:rsidP="00C80E04">
      <w:pPr>
        <w:spacing w:line="360" w:lineRule="auto"/>
        <w:ind w:firstLine="709"/>
        <w:jc w:val="both"/>
        <w:rPr>
          <w:sz w:val="28"/>
          <w:szCs w:val="28"/>
        </w:rPr>
      </w:pPr>
    </w:p>
    <w:p w:rsidR="000A1FFC" w:rsidRDefault="000A1FFC"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A17657" w:rsidRDefault="00A17657" w:rsidP="000A1FFC">
      <w:pPr>
        <w:spacing w:line="360" w:lineRule="auto"/>
        <w:ind w:firstLine="709"/>
        <w:jc w:val="both"/>
        <w:rPr>
          <w:sz w:val="28"/>
          <w:szCs w:val="28"/>
        </w:rPr>
      </w:pPr>
    </w:p>
    <w:p w:rsidR="003A320B" w:rsidRDefault="003A320B" w:rsidP="000A1FFC">
      <w:pPr>
        <w:spacing w:line="360" w:lineRule="auto"/>
        <w:ind w:firstLine="709"/>
        <w:jc w:val="both"/>
        <w:rPr>
          <w:sz w:val="28"/>
          <w:szCs w:val="28"/>
        </w:rPr>
      </w:pPr>
    </w:p>
    <w:p w:rsidR="003A320B" w:rsidRDefault="003A320B" w:rsidP="000A1FFC">
      <w:pPr>
        <w:spacing w:line="360" w:lineRule="auto"/>
        <w:ind w:firstLine="709"/>
        <w:jc w:val="both"/>
        <w:rPr>
          <w:sz w:val="28"/>
          <w:szCs w:val="28"/>
        </w:rPr>
      </w:pPr>
    </w:p>
    <w:p w:rsidR="003A320B" w:rsidRDefault="003A320B" w:rsidP="000A1FFC">
      <w:pPr>
        <w:spacing w:line="360" w:lineRule="auto"/>
        <w:ind w:firstLine="709"/>
        <w:jc w:val="both"/>
        <w:rPr>
          <w:sz w:val="28"/>
          <w:szCs w:val="28"/>
        </w:rPr>
      </w:pPr>
    </w:p>
    <w:p w:rsidR="003A320B" w:rsidRDefault="003A320B" w:rsidP="000A1FFC">
      <w:pPr>
        <w:spacing w:line="360" w:lineRule="auto"/>
        <w:ind w:firstLine="709"/>
        <w:jc w:val="both"/>
        <w:rPr>
          <w:sz w:val="28"/>
          <w:szCs w:val="28"/>
        </w:rPr>
      </w:pPr>
    </w:p>
    <w:p w:rsidR="003A320B" w:rsidRDefault="003A320B" w:rsidP="000A1FFC">
      <w:pPr>
        <w:spacing w:line="360" w:lineRule="auto"/>
        <w:ind w:firstLine="709"/>
        <w:jc w:val="both"/>
        <w:rPr>
          <w:sz w:val="28"/>
          <w:szCs w:val="28"/>
        </w:rPr>
      </w:pPr>
    </w:p>
    <w:p w:rsidR="003A320B" w:rsidRDefault="003A320B" w:rsidP="000A1FFC">
      <w:pPr>
        <w:spacing w:line="360" w:lineRule="auto"/>
        <w:ind w:firstLine="709"/>
        <w:jc w:val="both"/>
        <w:rPr>
          <w:sz w:val="28"/>
          <w:szCs w:val="28"/>
        </w:rPr>
      </w:pPr>
    </w:p>
    <w:p w:rsidR="003A320B" w:rsidRDefault="003A320B" w:rsidP="000A1FFC">
      <w:pPr>
        <w:spacing w:line="360" w:lineRule="auto"/>
        <w:ind w:firstLine="709"/>
        <w:jc w:val="both"/>
        <w:rPr>
          <w:sz w:val="28"/>
          <w:szCs w:val="28"/>
        </w:rPr>
      </w:pPr>
    </w:p>
    <w:p w:rsidR="003A320B" w:rsidRDefault="003A320B" w:rsidP="000A1FFC">
      <w:pPr>
        <w:spacing w:line="360" w:lineRule="auto"/>
        <w:ind w:firstLine="709"/>
        <w:jc w:val="both"/>
        <w:rPr>
          <w:sz w:val="28"/>
          <w:szCs w:val="28"/>
        </w:rPr>
      </w:pPr>
    </w:p>
    <w:p w:rsidR="003A320B" w:rsidRDefault="003A320B" w:rsidP="000A1FFC">
      <w:pPr>
        <w:spacing w:line="360" w:lineRule="auto"/>
        <w:ind w:firstLine="709"/>
        <w:jc w:val="both"/>
        <w:rPr>
          <w:sz w:val="28"/>
          <w:szCs w:val="28"/>
        </w:rPr>
      </w:pPr>
    </w:p>
    <w:p w:rsidR="00A17657" w:rsidRDefault="00A17657" w:rsidP="000A1FFC">
      <w:pPr>
        <w:spacing w:line="360" w:lineRule="auto"/>
        <w:ind w:firstLine="709"/>
        <w:jc w:val="both"/>
        <w:rPr>
          <w:sz w:val="28"/>
          <w:szCs w:val="28"/>
        </w:rPr>
      </w:pPr>
    </w:p>
    <w:p w:rsidR="00735C85" w:rsidRDefault="00735C85" w:rsidP="000A1FFC">
      <w:pPr>
        <w:spacing w:line="360" w:lineRule="auto"/>
        <w:ind w:firstLine="709"/>
        <w:jc w:val="both"/>
        <w:rPr>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Аналіз бізнесу України в умовах воєнного стану. Київська торгово</w:t>
      </w:r>
      <w:r>
        <w:rPr>
          <w:rFonts w:ascii="Times New Roman" w:hAnsi="Times New Roman"/>
          <w:sz w:val="28"/>
          <w:szCs w:val="28"/>
          <w:lang w:val="uk-UA"/>
        </w:rPr>
        <w:t>-</w:t>
      </w:r>
      <w:r w:rsidRPr="00E30FDD">
        <w:rPr>
          <w:rFonts w:ascii="Times New Roman" w:hAnsi="Times New Roman"/>
          <w:sz w:val="28"/>
          <w:szCs w:val="28"/>
          <w:lang w:val="uk-UA"/>
        </w:rPr>
        <w:t xml:space="preserve">промислова палата: веб-сайт. URL: https://kiev-chamber.org.ua/uk/17/2777.html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Аналіз бізнесу України в умовах воєнного стану. Київська торговопромислова палата: веб-сайт. URL: </w:t>
      </w:r>
      <w:hyperlink r:id="rId24" w:history="1">
        <w:r w:rsidRPr="00772B78">
          <w:rPr>
            <w:rStyle w:val="afc"/>
            <w:rFonts w:ascii="Times New Roman" w:hAnsi="Times New Roman"/>
            <w:sz w:val="28"/>
            <w:szCs w:val="28"/>
            <w:lang w:val="uk-UA"/>
          </w:rPr>
          <w:t>https://kiev-chamber.org.ua/uk/17/2777.html</w:t>
        </w:r>
      </w:hyperlink>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 Блага Н. Побудова моделей вибору стратегії розвитку підприємства в умовах конкуренції. Формування ринкової економіки в Україні. 2019. Вип. 41. С. 38-49. URL: http://dspace.lvduvs.edu.ua/handle/1234567890/2919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Блага Н. Приймак І. Наслідки впливу глобалізації на політику державного регулювання фінансового ринку. Nowoczesna edukacja: filizofia, innowacja, doswiadczenie. Lodz Wysza Szkola Informatyki i Umiejetnosci. Nr4 (2015). 200-206.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Бланк І. Інвестиційний менеджмент: навч. посіб. Київ:Ніка-Центр, 2001. 448</w:t>
      </w:r>
      <w:r>
        <w:rPr>
          <w:rFonts w:ascii="Times New Roman" w:hAnsi="Times New Roman"/>
          <w:sz w:val="28"/>
          <w:szCs w:val="28"/>
          <w:lang w:val="uk-UA"/>
        </w:rPr>
        <w:t xml:space="preserve"> </w:t>
      </w:r>
      <w:r w:rsidRPr="00E30FDD">
        <w:rPr>
          <w:rFonts w:ascii="Times New Roman" w:hAnsi="Times New Roman"/>
          <w:sz w:val="28"/>
          <w:szCs w:val="28"/>
          <w:lang w:val="uk-UA"/>
        </w:rPr>
        <w:t xml:space="preserve">с.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Відоменко І.О., Кривша Є.В. Сучасні підходи до розробки інвестиційної стратегії підприємств. Економіка харчової промисловості. 2010. №2. С.8-13. URL: http://nbuv.gov.ua/UJRN/echp_2010_2_3 45 </w:t>
      </w:r>
    </w:p>
    <w:p w:rsidR="00E30FDD" w:rsidRPr="001B4661"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1B4661">
        <w:rPr>
          <w:rFonts w:ascii="Times New Roman" w:hAnsi="Times New Roman" w:hint="cs"/>
          <w:sz w:val="28"/>
          <w:szCs w:val="28"/>
          <w:lang w:val="uk-UA"/>
        </w:rPr>
        <w:t>Гарібова А. Е., Волошенко О. О. Управлінські рішення, як інструмент забезпечення результативності організації. 2016. С. 77.</w:t>
      </w:r>
    </w:p>
    <w:p w:rsidR="00E30FDD" w:rsidRPr="00D1332B"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hint="cs"/>
          <w:sz w:val="28"/>
          <w:szCs w:val="28"/>
          <w:lang w:val="uk-UA"/>
        </w:rPr>
        <w:t>Гасюк І., Баюк М. Інтелектуальні системи та ефективні управлінські рішення. Наукові перспективи. 2023. № 8(38). С. 82–96.</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 Геєць В. М. Стратегічні виклики XXI століття суспільству та економіці України  [За ред. В. М. Гейця, В. П. Семиноженка, Б. Є. Кваснюка]. в 3 т. К.: Фенікс, 2007. 539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Геєць В. М., Семиноженко В. П.  Інноваційні перспективи України. Харків: Константа, 2006. 272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Грідасов В. М. Інвестування: навч. посібн. / В. М. Грідасов, С. В. Кривченко, О. Є. Ісаєва. К. : Центр навчальної літератури, 2004. 164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Дашко І.М. Аналіз ефективності використання мотивації персоналу при соціально-економічному механізмі управління трудовим потенціалом підприємств харчової промисловості та його обґрунтування. Інвестиції: практика та досвід № 19/2013 http://www.investplan.com.ua/pdf/19_2013/21.pdf</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Живко З. Б. Механізм управління системою економічної безпеки підприємства. Науковий вісник Ужгородського університету. Сер.: Економіка. 2014. Вип. 3. С. 37-42. URL: http://nbuv.gov.ua/UJRN/Nvuuec_2014_3_11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 Занюк С. С. Психологія мотивації : навчальний посібник. Київ : Либідь, 2002. 304 с.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Інноваційна економіка: теоретичні та практичні аспекти : [моногр.] ; Вип. 1 / за ред. д.е.н., доц. Є.І. Масленнікова. ерсон: Гринь Д.С., 2016. Вип. 1. 854 с.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Інноваційна економіка: теоретичні та практичні аспекти : монографія. Вип. 3 Інноваційна економіка: теоретичні та практичні аспекти : монографія. </w:t>
      </w:r>
      <w:r w:rsidRPr="00072517">
        <w:rPr>
          <w:rFonts w:ascii="Times New Roman" w:hAnsi="Times New Roman"/>
          <w:sz w:val="28"/>
          <w:szCs w:val="28"/>
          <w:lang w:val="uk-UA"/>
        </w:rPr>
        <w:lastRenderedPageBreak/>
        <w:t>Вип. 3 / за ред. д.е.н., доц. Коваленко О. М., д.е.н., проф. Є.І. Масленнікова. Херсон: ОЛДІ-ПЛЮС, 2018.  634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Капліна А. І. Управлінські рішення як інструмент управління організацією. Ефективна економіка. 2023. № 5. С. 1</w:t>
      </w:r>
      <w:r w:rsidRPr="00072517">
        <w:rPr>
          <w:rFonts w:ascii="Times New Roman" w:hAnsi="Times New Roman"/>
          <w:sz w:val="28"/>
          <w:szCs w:val="28"/>
          <w:lang w:val="uk-UA"/>
        </w:rPr>
        <w:t>-</w:t>
      </w:r>
      <w:r w:rsidRPr="00072517">
        <w:rPr>
          <w:rFonts w:ascii="Times New Roman" w:hAnsi="Times New Roman" w:hint="cs"/>
          <w:sz w:val="28"/>
          <w:szCs w:val="28"/>
          <w:lang w:val="uk-UA"/>
        </w:rPr>
        <w:t>9.</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Кобрусєва Є., Іванов Р. Прийняття управлінських рішень з мотивації праці персоналу. Сучасний стан та перспективи розвитку науки. 2020. С. 1</w:t>
      </w:r>
      <w:r w:rsidRPr="00072517">
        <w:rPr>
          <w:rFonts w:ascii="Times New Roman" w:hAnsi="Times New Roman"/>
          <w:sz w:val="28"/>
          <w:szCs w:val="28"/>
          <w:lang w:val="uk-UA"/>
        </w:rPr>
        <w:t>-</w:t>
      </w:r>
      <w:r w:rsidRPr="00072517">
        <w:rPr>
          <w:rFonts w:ascii="Times New Roman" w:hAnsi="Times New Roman" w:hint="cs"/>
          <w:sz w:val="28"/>
          <w:szCs w:val="28"/>
          <w:lang w:val="uk-UA"/>
        </w:rPr>
        <w:t>2.</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Козаченко Г.В. Управління інвестиціями на підприємстві. – Київ.: ЛІБРА, 2010. 376</w:t>
      </w:r>
      <w:r>
        <w:rPr>
          <w:rFonts w:ascii="Times New Roman" w:hAnsi="Times New Roman"/>
          <w:sz w:val="28"/>
          <w:szCs w:val="28"/>
          <w:lang w:val="uk-UA"/>
        </w:rPr>
        <w:t xml:space="preserve"> </w:t>
      </w:r>
      <w:r w:rsidRPr="00E30FDD">
        <w:rPr>
          <w:rFonts w:ascii="Times New Roman" w:hAnsi="Times New Roman"/>
          <w:sz w:val="28"/>
          <w:szCs w:val="28"/>
          <w:lang w:val="uk-UA"/>
        </w:rPr>
        <w:t xml:space="preserve">с.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Коленда Н.В. Фактори впливу на рівень соціальної безпеки населення. Науковий вісник Східноєвропейського національного університету ім. Лесі Українки. Серія «Економічні науки». 2013. № 4(253). С. 49-53.</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Колот А. М. Мотивація персоналу: Підручник. К.: КНЕУ, 2002. 337 с.</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Коюда В.О. Основи інвестиційного менеджменту : навч. посібник. Київ: Кондор, 2018. 340</w:t>
      </w:r>
      <w:r>
        <w:rPr>
          <w:rFonts w:ascii="Times New Roman" w:hAnsi="Times New Roman"/>
          <w:sz w:val="28"/>
          <w:szCs w:val="28"/>
          <w:lang w:val="uk-UA"/>
        </w:rPr>
        <w:t xml:space="preserve"> </w:t>
      </w:r>
      <w:r w:rsidRPr="00E30FDD">
        <w:rPr>
          <w:rFonts w:ascii="Times New Roman" w:hAnsi="Times New Roman"/>
          <w:sz w:val="28"/>
          <w:szCs w:val="28"/>
          <w:lang w:val="uk-UA"/>
        </w:rPr>
        <w:t xml:space="preserve">с.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 xml:space="preserve">Кравчук Ю.Г., Скоробогатова Н.Є. Україна в умовах Індустрії 4.0: можливості та бар’єри. Актуальні проблеми економіки. 2020. </w:t>
      </w:r>
      <w:r w:rsidRPr="00072517">
        <w:rPr>
          <w:rFonts w:ascii="Times New Roman" w:hAnsi="Times New Roman"/>
          <w:sz w:val="28"/>
          <w:szCs w:val="28"/>
          <w:lang w:val="uk-UA"/>
        </w:rPr>
        <w:t>№</w:t>
      </w:r>
      <w:r w:rsidRPr="00072517">
        <w:rPr>
          <w:rFonts w:ascii="Times New Roman" w:hAnsi="Times New Roman" w:hint="cs"/>
          <w:sz w:val="28"/>
          <w:szCs w:val="28"/>
          <w:lang w:val="uk-UA"/>
        </w:rPr>
        <w:t xml:space="preserve"> 14. С. 1</w:t>
      </w:r>
      <w:r w:rsidRPr="00072517">
        <w:rPr>
          <w:rFonts w:ascii="Times New Roman" w:hAnsi="Times New Roman"/>
          <w:sz w:val="28"/>
          <w:szCs w:val="28"/>
          <w:lang w:val="uk-UA"/>
        </w:rPr>
        <w:t>-10</w:t>
      </w:r>
      <w:r w:rsidRPr="00072517">
        <w:rPr>
          <w:rFonts w:ascii="Times New Roman" w:hAnsi="Times New Roman" w:hint="cs"/>
          <w:sz w:val="28"/>
          <w:szCs w:val="28"/>
          <w:lang w:val="uk-UA"/>
        </w:rPr>
        <w:t>.</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Кузнєцов Е.А. Актуалізація передумов формування професійного управлінського капіталу в Україні.- Ринкова економіка: сучасна теорія і </w:t>
      </w:r>
      <w:r w:rsidRPr="00072517">
        <w:rPr>
          <w:rFonts w:ascii="Times New Roman" w:hAnsi="Times New Roman"/>
          <w:sz w:val="28"/>
          <w:szCs w:val="28"/>
          <w:lang w:val="uk-UA"/>
        </w:rPr>
        <w:lastRenderedPageBreak/>
        <w:t>практика управління. Т. 18, Вип. 1 (41): збірка наукових праць. Одеса: Одес. нац. Ун-т ім. І.І. Мечникова, 2019. С. 9-22.</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Лалу Ф. Компанії майбутнього / пер. з англ. Романа Клочко. Х.: КСД, 2017. 544 с.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 Майорова Т.В. Інвестиційна діяльність: навч. посібник. Київ: ЦУЛ, 2010. 376</w:t>
      </w:r>
      <w:r>
        <w:rPr>
          <w:rFonts w:ascii="Times New Roman" w:hAnsi="Times New Roman"/>
          <w:sz w:val="28"/>
          <w:szCs w:val="28"/>
          <w:lang w:val="uk-UA"/>
        </w:rPr>
        <w:t xml:space="preserve"> </w:t>
      </w:r>
      <w:r w:rsidRPr="00E30FDD">
        <w:rPr>
          <w:rFonts w:ascii="Times New Roman" w:hAnsi="Times New Roman"/>
          <w:sz w:val="28"/>
          <w:szCs w:val="28"/>
          <w:lang w:val="uk-UA"/>
        </w:rPr>
        <w:t xml:space="preserve">с.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Міжнародний стандарт якості ISO 9000 менеджменту якості. Основні положення і словник» URL: http://khoda.gov.ua/image/catalog/files/%209000.pdf (дата звернення 11.04.2023).</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Системне управління : монографія. Львів: Коопосвіта ЛКА, 2004. 363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Системні основи теорії та інструментарій менеджменту підприємства : монографія. Львів: Коопосвіта, 2000. 417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Тучковська І. І., Артищук І. В.  Стратегічний менеджмент: навчальний посібник. Львів : Вид-во «Магнолія 2006», 2013. 376 с.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Мізюк Б.М. Стратегічне управління : підручник. Вид. 2-ге, [ерероб. та доп. Львів : Вид-во «Магнолія плюс», 2006. 392 с.</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Мотиваційний потенціал персоналу в контексті реалізації вимог міжнародного стандарту управління якістю ISO 9001. URL.: </w:t>
      </w:r>
      <w:hyperlink r:id="rId25" w:history="1">
        <w:r w:rsidRPr="00072517">
          <w:rPr>
            <w:rStyle w:val="afc"/>
            <w:rFonts w:ascii="Times New Roman" w:hAnsi="Times New Roman"/>
            <w:color w:val="auto"/>
            <w:sz w:val="28"/>
            <w:szCs w:val="28"/>
            <w:u w:val="none"/>
            <w:lang w:val="uk-UA"/>
          </w:rPr>
          <w:t>http://www.personal.in.ua/article.php?ida=562</w:t>
        </w:r>
      </w:hyperlink>
      <w:r w:rsidRPr="00072517">
        <w:rPr>
          <w:rFonts w:ascii="Times New Roman" w:hAnsi="Times New Roman"/>
          <w:sz w:val="28"/>
          <w:szCs w:val="28"/>
          <w:lang w:val="uk-UA"/>
        </w:rPr>
        <w:t xml:space="preserve"> (дата звірення: 05.05.2023 р.)</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Непогодіна Н.І. Інвестиційна стратегія в управлінні розвитку промислового підприємства Рукопис. Автореферат дисертації на здобуття наукового ступеня кандидата економічних наук спеціальність 08.00.04 – економіка та управління підприємствами. Хмельницький національний університет, Хмельницький, 2009.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 Нікітін Ю.О., Рукас-Пасічнюк В.Г. Сучасні моделі та механізми мотивації персоналу українських підприємств. Актуальні проблеми економіки. 2014. № 4. С. 238-246.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Офіційний сайт Державної служби статистики України URL: www.ukrstat.gov.ua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Про інвестиційну діяльність. Закон України від 18.09.1991 № 1560-XII URL: https://zakon.rada.gov. ua/laws/show/1560-12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Продіус І. П. Основні механізми управління персоналом в умовах кризи. Праці ОПУ. 2009. Вип. 1 (31). С. 181-184.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Салоїд С.В. Механізм управління економічною безпекою підприємства: теоретичний аспект. Економічний вісник НТУУ “КПІ”. Випуск 14. 2017 </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Спільник І.В., Загородна О.М., Ярощук О.В. Консультаційна діяльність: актуальність, особливості та перспективи розвитку. Економічний аналіз. 2018. Том 28. № 3. С. 192-194. </w:t>
      </w:r>
    </w:p>
    <w:p w:rsidR="00E30FDD" w:rsidRPr="00072517"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Таран О.М. Стратегічне управління: навч. посіб. Харків: ХНАУ, 2020. 345с. 30.British Standard BS 6079-1:2000. Project management – Part 1: Guide to Project management</w:t>
      </w:r>
      <w:r>
        <w:rPr>
          <w:rFonts w:ascii="Times New Roman" w:hAnsi="Times New Roman"/>
          <w:sz w:val="28"/>
          <w:szCs w:val="28"/>
          <w:lang w:val="uk-UA"/>
        </w:rPr>
        <w:t>.</w:t>
      </w:r>
      <w:r w:rsidRPr="00E30FDD">
        <w:rPr>
          <w:rFonts w:ascii="Times New Roman" w:hAnsi="Times New Roman"/>
          <w:sz w:val="28"/>
          <w:szCs w:val="28"/>
          <w:lang w:val="uk-UA"/>
        </w:rPr>
        <w:t xml:space="preserve">  182 p.</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lastRenderedPageBreak/>
        <w:t xml:space="preserve">Череп А.В. Формування стратегії інвестиційної діяльності підприємства. Економічний вісник університету. 2011 № 2(19) </w:t>
      </w:r>
      <w:r>
        <w:rPr>
          <w:rFonts w:ascii="Times New Roman" w:hAnsi="Times New Roman"/>
          <w:sz w:val="28"/>
          <w:szCs w:val="28"/>
          <w:lang w:val="uk-UA"/>
        </w:rPr>
        <w:t xml:space="preserve"> С</w:t>
      </w:r>
      <w:r w:rsidRPr="00E30FDD">
        <w:rPr>
          <w:rFonts w:ascii="Times New Roman" w:hAnsi="Times New Roman"/>
          <w:sz w:val="28"/>
          <w:szCs w:val="28"/>
          <w:lang w:val="uk-UA"/>
        </w:rPr>
        <w:t>.12-15.</w:t>
      </w:r>
    </w:p>
    <w:p w:rsidR="00E30FDD" w:rsidRPr="00D1332B"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sz w:val="28"/>
          <w:szCs w:val="28"/>
          <w:lang w:val="uk-UA"/>
        </w:rPr>
        <w:t xml:space="preserve"> Черни В. Как мотивировать персонал в условиях кризиса URL: http:// </w:t>
      </w:r>
      <w:hyperlink r:id="rId26" w:history="1">
        <w:r w:rsidRPr="00343E29">
          <w:rPr>
            <w:rFonts w:ascii="Times New Roman" w:hAnsi="Times New Roman"/>
            <w:sz w:val="28"/>
            <w:szCs w:val="28"/>
            <w:lang w:val="uk-UA"/>
          </w:rPr>
          <w:t>www.cfin.ru/management/people/motivation/motivation_in_ crisis.shtml</w:t>
        </w:r>
      </w:hyperlink>
      <w:r w:rsidRPr="00D1332B">
        <w:rPr>
          <w:rFonts w:ascii="Times New Roman" w:hAnsi="Times New Roman"/>
          <w:sz w:val="28"/>
          <w:szCs w:val="28"/>
          <w:lang w:val="uk-UA"/>
        </w:rPr>
        <w:t>.</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Ширяєва Н.В., Макаренко А.Б. Дослідження впливу пандемії COVID-19 на економіку України як одного із факторів глобальної фінансової кризи. Вісник НТУ «ХПІ». 2020. №4. С. 86</w:t>
      </w:r>
      <w:r>
        <w:rPr>
          <w:rFonts w:ascii="Times New Roman" w:hAnsi="Times New Roman"/>
          <w:sz w:val="28"/>
          <w:szCs w:val="28"/>
          <w:lang w:val="uk-UA"/>
        </w:rPr>
        <w:t>-</w:t>
      </w:r>
      <w:r w:rsidRPr="00E30FDD">
        <w:rPr>
          <w:rFonts w:ascii="Times New Roman" w:hAnsi="Times New Roman"/>
          <w:sz w:val="28"/>
          <w:szCs w:val="28"/>
          <w:lang w:val="uk-UA"/>
        </w:rPr>
        <w:t xml:space="preserve">94. </w:t>
      </w:r>
    </w:p>
    <w:p w:rsidR="00E30FDD" w:rsidRPr="00343E29"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343E29">
        <w:rPr>
          <w:rFonts w:ascii="Times New Roman" w:hAnsi="Times New Roman" w:hint="cs"/>
          <w:sz w:val="28"/>
          <w:szCs w:val="28"/>
          <w:lang w:val="uk-UA"/>
        </w:rPr>
        <w:t>Шпак Н. Розвиток індустрії 4.0: нові можливості та виклики для сучасних підприємств. 2023. С. 121.</w:t>
      </w:r>
    </w:p>
    <w:p w:rsidR="00E30FDD" w:rsidRDefault="00E30FDD" w:rsidP="00735C85">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sz w:val="28"/>
          <w:szCs w:val="28"/>
          <w:lang w:val="uk-UA"/>
        </w:rPr>
        <w:t>Янович С. Розвиток індустрії 4.0 в різних країнах. 2022. С. 124</w:t>
      </w:r>
      <w:r>
        <w:rPr>
          <w:rFonts w:ascii="Times New Roman" w:hAnsi="Times New Roman"/>
          <w:sz w:val="28"/>
          <w:szCs w:val="28"/>
          <w:lang w:val="uk-UA"/>
        </w:rPr>
        <w:t>-</w:t>
      </w:r>
      <w:r w:rsidRPr="00D1332B">
        <w:rPr>
          <w:rFonts w:ascii="Times New Roman" w:hAnsi="Times New Roman"/>
          <w:sz w:val="28"/>
          <w:szCs w:val="28"/>
          <w:lang w:val="uk-UA"/>
        </w:rPr>
        <w:t xml:space="preserve">125. </w:t>
      </w:r>
    </w:p>
    <w:p w:rsidR="00E30FDD" w:rsidRPr="00D1332B" w:rsidRDefault="00E30FDD" w:rsidP="00E30FDD">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Maslennikov Y., Lenska N. Theoretical aspects of state regulation of  national macroeconomic environment. Baltic Journal of Economic Studies. Riga: Izdevnieciba «Baltija Publishing» –2017. Volume 3. Number 4. P. 165-170. </w:t>
      </w:r>
    </w:p>
    <w:p w:rsidR="00E30FDD" w:rsidRPr="00072517" w:rsidRDefault="00E30FDD" w:rsidP="00E30FDD">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sz w:val="28"/>
          <w:szCs w:val="28"/>
          <w:lang w:val="uk-UA"/>
        </w:rPr>
        <w:t>Maslennikov</w:t>
      </w:r>
      <w:r w:rsidRPr="00072517">
        <w:rPr>
          <w:rFonts w:ascii="Times New Roman" w:hAnsi="Times New Roman"/>
          <w:sz w:val="28"/>
          <w:szCs w:val="28"/>
          <w:lang w:val="uk-UA"/>
        </w:rPr>
        <w:t xml:space="preserve"> Y., Safonov Y., Kashubskyi A.   Time management and its implementation at production companies. Baltic Journal of Economic Studies.  Riga: Izdevnieciba «Baltija Publishing» 2017.  Volume 3. Number 1.  P. 82-87.  URL. :   http://www.baltijapublishing.lv/index.php/issue/article/view/163/170. </w:t>
      </w:r>
    </w:p>
    <w:p w:rsidR="00E30FDD" w:rsidRPr="00D1332B" w:rsidRDefault="00E30FDD" w:rsidP="00E30FDD">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hint="cs"/>
          <w:sz w:val="28"/>
          <w:szCs w:val="28"/>
          <w:lang w:val="uk-UA"/>
        </w:rPr>
        <w:t>Pal A., Tripathi A., Saigal A. Rfid technology: an overview.</w:t>
      </w:r>
      <w:r w:rsidRPr="00D1332B">
        <w:rPr>
          <w:rFonts w:ascii="Times New Roman" w:hAnsi="Times New Roman" w:hint="cs"/>
          <w:sz w:val="28"/>
          <w:lang w:val="uk-UA"/>
        </w:rPr>
        <w:t> </w:t>
      </w:r>
      <w:r w:rsidRPr="00D1332B">
        <w:rPr>
          <w:rFonts w:ascii="Times New Roman" w:hAnsi="Times New Roman" w:hint="cs"/>
          <w:sz w:val="28"/>
          <w:szCs w:val="28"/>
          <w:lang w:val="uk-UA"/>
        </w:rPr>
        <w:t xml:space="preserve">International journal of research </w:t>
      </w:r>
      <w:r w:rsidRPr="00D1332B">
        <w:rPr>
          <w:rFonts w:ascii="Times New Roman" w:hAnsi="Times New Roman"/>
          <w:sz w:val="28"/>
          <w:szCs w:val="28"/>
          <w:lang w:val="uk-UA"/>
        </w:rPr>
        <w:t>granthaalayah</w:t>
      </w:r>
      <w:r w:rsidRPr="00D1332B">
        <w:rPr>
          <w:rFonts w:ascii="Times New Roman" w:hAnsi="Times New Roman" w:hint="cs"/>
          <w:sz w:val="28"/>
          <w:szCs w:val="28"/>
          <w:lang w:val="uk-UA"/>
        </w:rPr>
        <w:t>. 2020. Vol. 5, no. 12. P. 176</w:t>
      </w:r>
      <w:r>
        <w:rPr>
          <w:rFonts w:ascii="Times New Roman" w:hAnsi="Times New Roman"/>
          <w:sz w:val="28"/>
          <w:szCs w:val="28"/>
          <w:lang w:val="uk-UA"/>
        </w:rPr>
        <w:t>-</w:t>
      </w:r>
      <w:r w:rsidRPr="00D1332B">
        <w:rPr>
          <w:rFonts w:ascii="Times New Roman" w:hAnsi="Times New Roman" w:hint="cs"/>
          <w:sz w:val="28"/>
          <w:szCs w:val="28"/>
          <w:lang w:val="uk-UA"/>
        </w:rPr>
        <w:t xml:space="preserve">182. </w:t>
      </w:r>
    </w:p>
    <w:p w:rsidR="00E30FDD" w:rsidRDefault="00E30FDD" w:rsidP="00E30FDD">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Petersen J., Hillkirk J.: Praca zespołowa. Nowe pomysły na lata 90. Doświadczenia i koncepcje zarządzania koncernem Forda, WNT, Warszawa 2013.</w:t>
      </w:r>
    </w:p>
    <w:p w:rsidR="00E30FDD" w:rsidRPr="00D1332B" w:rsidRDefault="00E30FDD" w:rsidP="00E30FDD">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hint="cs"/>
          <w:sz w:val="28"/>
          <w:szCs w:val="28"/>
          <w:lang w:val="uk-UA"/>
        </w:rPr>
        <w:t xml:space="preserve">Petko S. Industry 4:0 technologies in the digital paradigm of the global economy development. Economic bulletin of national technical university of </w:t>
      </w:r>
      <w:r w:rsidRPr="00D1332B">
        <w:rPr>
          <w:rFonts w:ascii="Times New Roman" w:hAnsi="Times New Roman"/>
          <w:sz w:val="28"/>
          <w:szCs w:val="28"/>
          <w:lang w:val="uk-UA"/>
        </w:rPr>
        <w:t>U</w:t>
      </w:r>
      <w:r w:rsidRPr="00D1332B">
        <w:rPr>
          <w:rFonts w:ascii="Times New Roman" w:hAnsi="Times New Roman" w:hint="cs"/>
          <w:sz w:val="28"/>
          <w:szCs w:val="28"/>
          <w:lang w:val="uk-UA"/>
        </w:rPr>
        <w:t>kraine “</w:t>
      </w:r>
      <w:r w:rsidRPr="00D1332B">
        <w:rPr>
          <w:rFonts w:ascii="Times New Roman" w:hAnsi="Times New Roman"/>
          <w:sz w:val="28"/>
          <w:szCs w:val="28"/>
          <w:lang w:val="uk-UA"/>
        </w:rPr>
        <w:t>K</w:t>
      </w:r>
      <w:r w:rsidRPr="00D1332B">
        <w:rPr>
          <w:rFonts w:ascii="Times New Roman" w:hAnsi="Times New Roman" w:hint="cs"/>
          <w:sz w:val="28"/>
          <w:szCs w:val="28"/>
          <w:lang w:val="uk-UA"/>
        </w:rPr>
        <w:t>yiv polytechnic institute”. 2023. С. 51-62.</w:t>
      </w:r>
    </w:p>
    <w:p w:rsidR="00E30FDD" w:rsidRPr="00072517" w:rsidRDefault="00E30FDD" w:rsidP="00E30FDD">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Speziale G. Strategic management of a healthcare organization: engagement, behavioural indicators, and clinical performance. European Heart Journal Supplements. 2015. 17. A3–A7. DOI: 10.1093/eurheartj/suv003 </w:t>
      </w:r>
    </w:p>
    <w:p w:rsidR="00E30FDD" w:rsidRPr="00072517" w:rsidRDefault="00E30FDD" w:rsidP="00E30FDD">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bookmarkStart w:id="1" w:name="_Hlk43985199"/>
      <w:r w:rsidRPr="00072517">
        <w:rPr>
          <w:rFonts w:ascii="Times New Roman" w:hAnsi="Times New Roman"/>
          <w:sz w:val="28"/>
          <w:szCs w:val="28"/>
          <w:lang w:val="uk-UA"/>
        </w:rPr>
        <w:t xml:space="preserve">Swayne </w:t>
      </w:r>
      <w:bookmarkEnd w:id="1"/>
      <w:r w:rsidRPr="00072517">
        <w:rPr>
          <w:rFonts w:ascii="Times New Roman" w:hAnsi="Times New Roman"/>
          <w:sz w:val="28"/>
          <w:szCs w:val="28"/>
          <w:lang w:val="uk-UA"/>
        </w:rPr>
        <w:t xml:space="preserve">L. E., Duncan W. J., Ginter P. M. Strategic management of health care organizations. 5th ed. Blackwell Publishing, 2006. 888 р. </w:t>
      </w:r>
    </w:p>
    <w:bookmarkStart w:id="2" w:name="_Hlk43986236"/>
    <w:p w:rsidR="00E30FDD" w:rsidRDefault="0020002B" w:rsidP="00E30FDD">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fldChar w:fldCharType="begin"/>
      </w:r>
      <w:r w:rsidR="00E30FDD" w:rsidRPr="00072517">
        <w:rPr>
          <w:rFonts w:ascii="Times New Roman" w:hAnsi="Times New Roman"/>
          <w:sz w:val="28"/>
          <w:szCs w:val="28"/>
          <w:lang w:val="uk-UA"/>
        </w:rPr>
        <w:instrText xml:space="preserve"> HYPERLINK "https://www.amazon.com/s/ref=dp_byline_sr_book_1?ie=UTF8&amp;field-author=Arthur+A.+Thompson&amp;text=Arthur+A.+Thompson&amp;sort=relevancerank&amp;search-alias=books" </w:instrText>
      </w:r>
      <w:r w:rsidRPr="00072517">
        <w:rPr>
          <w:rFonts w:ascii="Times New Roman" w:hAnsi="Times New Roman"/>
          <w:sz w:val="28"/>
          <w:szCs w:val="28"/>
          <w:lang w:val="uk-UA"/>
        </w:rPr>
        <w:fldChar w:fldCharType="separate"/>
      </w:r>
      <w:r w:rsidR="00E30FDD" w:rsidRPr="00072517">
        <w:rPr>
          <w:rFonts w:ascii="Times New Roman" w:hAnsi="Times New Roman"/>
          <w:sz w:val="28"/>
          <w:szCs w:val="28"/>
          <w:lang w:val="uk-UA"/>
        </w:rPr>
        <w:t>Thompson</w:t>
      </w:r>
      <w:r w:rsidRPr="00072517">
        <w:rPr>
          <w:rFonts w:ascii="Times New Roman" w:hAnsi="Times New Roman"/>
          <w:sz w:val="28"/>
          <w:szCs w:val="28"/>
          <w:lang w:val="uk-UA"/>
        </w:rPr>
        <w:fldChar w:fldCharType="end"/>
      </w:r>
      <w:r w:rsidR="00E30FDD" w:rsidRPr="00072517">
        <w:rPr>
          <w:rFonts w:ascii="Times New Roman" w:hAnsi="Times New Roman"/>
          <w:sz w:val="28"/>
          <w:szCs w:val="28"/>
          <w:lang w:val="uk-UA"/>
        </w:rPr>
        <w:t xml:space="preserve"> A. A</w:t>
      </w:r>
      <w:bookmarkEnd w:id="2"/>
      <w:r w:rsidR="00E30FDD" w:rsidRPr="00072517">
        <w:rPr>
          <w:rFonts w:ascii="Times New Roman" w:hAnsi="Times New Roman"/>
          <w:sz w:val="28"/>
          <w:szCs w:val="28"/>
          <w:lang w:val="uk-UA"/>
        </w:rPr>
        <w:t xml:space="preserve">., </w:t>
      </w:r>
      <w:hyperlink r:id="rId27" w:history="1">
        <w:r w:rsidR="00E30FDD" w:rsidRPr="00072517">
          <w:rPr>
            <w:rFonts w:ascii="Times New Roman" w:hAnsi="Times New Roman"/>
            <w:sz w:val="28"/>
            <w:szCs w:val="28"/>
            <w:lang w:val="uk-UA"/>
          </w:rPr>
          <w:t>Strickland III</w:t>
        </w:r>
      </w:hyperlink>
      <w:r w:rsidR="00E30FDD" w:rsidRPr="00072517">
        <w:rPr>
          <w:rFonts w:ascii="Times New Roman" w:hAnsi="Times New Roman"/>
          <w:sz w:val="28"/>
          <w:szCs w:val="28"/>
          <w:lang w:val="uk-UA"/>
        </w:rPr>
        <w:t xml:space="preserve"> A. J. Strategic management: concepts and cases. 13th Edition. McGraw-Hill/Irwin, 2003. 450 p.</w:t>
      </w:r>
    </w:p>
    <w:p w:rsidR="00E30FDD" w:rsidRPr="00E30FDD" w:rsidRDefault="00E30FDD" w:rsidP="00E30FDD">
      <w:pPr>
        <w:tabs>
          <w:tab w:val="left" w:pos="1134"/>
        </w:tabs>
        <w:spacing w:line="360" w:lineRule="auto"/>
        <w:jc w:val="both"/>
        <w:rPr>
          <w:sz w:val="28"/>
          <w:szCs w:val="28"/>
        </w:rPr>
      </w:pPr>
    </w:p>
    <w:p w:rsidR="00E200B6" w:rsidRPr="00C80E04" w:rsidRDefault="00E200B6" w:rsidP="00E30FDD">
      <w:pPr>
        <w:shd w:val="clear" w:color="auto" w:fill="FFFFFF"/>
        <w:spacing w:line="360" w:lineRule="auto"/>
        <w:ind w:left="709"/>
        <w:jc w:val="both"/>
        <w:rPr>
          <w:sz w:val="28"/>
          <w:szCs w:val="28"/>
        </w:rPr>
      </w:pPr>
    </w:p>
    <w:sectPr w:rsidR="00E200B6" w:rsidRPr="00C80E04" w:rsidSect="00BF03B1">
      <w:headerReference w:type="even" r:id="rId28"/>
      <w:headerReference w:type="default" r:id="rId29"/>
      <w:footerReference w:type="even" r:id="rId30"/>
      <w:footerReference w:type="default" r:id="rId31"/>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0726" w:rsidRDefault="002B0726">
      <w:r>
        <w:separator/>
      </w:r>
    </w:p>
  </w:endnote>
  <w:endnote w:type="continuationSeparator" w:id="1">
    <w:p w:rsidR="002B0726" w:rsidRDefault="002B0726">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 New Roman CYR">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218" w:rsidRDefault="00146218"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146218" w:rsidRDefault="00146218"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218" w:rsidRDefault="00146218" w:rsidP="005F38DA">
    <w:pPr>
      <w:pStyle w:val="a9"/>
      <w:framePr w:wrap="around" w:vAnchor="text" w:hAnchor="margin" w:xAlign="right" w:y="1"/>
      <w:rPr>
        <w:rStyle w:val="a6"/>
      </w:rPr>
    </w:pPr>
  </w:p>
  <w:p w:rsidR="00146218" w:rsidRDefault="00146218"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0726" w:rsidRDefault="002B0726">
      <w:r>
        <w:separator/>
      </w:r>
    </w:p>
  </w:footnote>
  <w:footnote w:type="continuationSeparator" w:id="1">
    <w:p w:rsidR="002B0726" w:rsidRDefault="002B072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218" w:rsidRDefault="00146218"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146218" w:rsidRDefault="00146218"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218" w:rsidRDefault="00146218"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3A320B">
      <w:rPr>
        <w:rStyle w:val="a6"/>
        <w:noProof/>
      </w:rPr>
      <w:t>52</w:t>
    </w:r>
    <w:r>
      <w:rPr>
        <w:rStyle w:val="a6"/>
      </w:rPr>
      <w:fldChar w:fldCharType="end"/>
    </w:r>
  </w:p>
  <w:p w:rsidR="00146218" w:rsidRDefault="00146218" w:rsidP="00A12595">
    <w:pPr>
      <w:pStyle w:val="a4"/>
      <w:framePr w:wrap="around" w:vAnchor="text" w:hAnchor="margin" w:xAlign="right" w:y="1"/>
      <w:ind w:right="360"/>
      <w:rPr>
        <w:rStyle w:val="a6"/>
      </w:rPr>
    </w:pPr>
  </w:p>
  <w:p w:rsidR="00146218" w:rsidRDefault="00146218" w:rsidP="007228CE">
    <w:pPr>
      <w:pStyle w:val="a4"/>
      <w:framePr w:wrap="around" w:vAnchor="text" w:hAnchor="margin" w:xAlign="right" w:y="1"/>
      <w:ind w:right="360"/>
      <w:rPr>
        <w:rStyle w:val="a6"/>
      </w:rPr>
    </w:pPr>
  </w:p>
  <w:p w:rsidR="00146218" w:rsidRDefault="00146218"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F1F9B"/>
    <w:multiLevelType w:val="hybridMultilevel"/>
    <w:tmpl w:val="8D36E4D4"/>
    <w:lvl w:ilvl="0" w:tplc="40D22078">
      <w:start w:val="1"/>
      <w:numFmt w:val="bullet"/>
      <w:lvlText w:val="•"/>
      <w:lvlJc w:val="left"/>
      <w:pPr>
        <w:tabs>
          <w:tab w:val="num" w:pos="720"/>
        </w:tabs>
        <w:ind w:left="720" w:hanging="360"/>
      </w:pPr>
      <w:rPr>
        <w:rFonts w:ascii="Arial" w:hAnsi="Arial" w:hint="default"/>
      </w:rPr>
    </w:lvl>
    <w:lvl w:ilvl="1" w:tplc="095A0982" w:tentative="1">
      <w:start w:val="1"/>
      <w:numFmt w:val="bullet"/>
      <w:lvlText w:val="•"/>
      <w:lvlJc w:val="left"/>
      <w:pPr>
        <w:tabs>
          <w:tab w:val="num" w:pos="1440"/>
        </w:tabs>
        <w:ind w:left="1440" w:hanging="360"/>
      </w:pPr>
      <w:rPr>
        <w:rFonts w:ascii="Arial" w:hAnsi="Arial" w:hint="default"/>
      </w:rPr>
    </w:lvl>
    <w:lvl w:ilvl="2" w:tplc="1116D00A" w:tentative="1">
      <w:start w:val="1"/>
      <w:numFmt w:val="bullet"/>
      <w:lvlText w:val="•"/>
      <w:lvlJc w:val="left"/>
      <w:pPr>
        <w:tabs>
          <w:tab w:val="num" w:pos="2160"/>
        </w:tabs>
        <w:ind w:left="2160" w:hanging="360"/>
      </w:pPr>
      <w:rPr>
        <w:rFonts w:ascii="Arial" w:hAnsi="Arial" w:hint="default"/>
      </w:rPr>
    </w:lvl>
    <w:lvl w:ilvl="3" w:tplc="A2C4BBD8" w:tentative="1">
      <w:start w:val="1"/>
      <w:numFmt w:val="bullet"/>
      <w:lvlText w:val="•"/>
      <w:lvlJc w:val="left"/>
      <w:pPr>
        <w:tabs>
          <w:tab w:val="num" w:pos="2880"/>
        </w:tabs>
        <w:ind w:left="2880" w:hanging="360"/>
      </w:pPr>
      <w:rPr>
        <w:rFonts w:ascii="Arial" w:hAnsi="Arial" w:hint="default"/>
      </w:rPr>
    </w:lvl>
    <w:lvl w:ilvl="4" w:tplc="EC30917E" w:tentative="1">
      <w:start w:val="1"/>
      <w:numFmt w:val="bullet"/>
      <w:lvlText w:val="•"/>
      <w:lvlJc w:val="left"/>
      <w:pPr>
        <w:tabs>
          <w:tab w:val="num" w:pos="3600"/>
        </w:tabs>
        <w:ind w:left="3600" w:hanging="360"/>
      </w:pPr>
      <w:rPr>
        <w:rFonts w:ascii="Arial" w:hAnsi="Arial" w:hint="default"/>
      </w:rPr>
    </w:lvl>
    <w:lvl w:ilvl="5" w:tplc="FB6CF288" w:tentative="1">
      <w:start w:val="1"/>
      <w:numFmt w:val="bullet"/>
      <w:lvlText w:val="•"/>
      <w:lvlJc w:val="left"/>
      <w:pPr>
        <w:tabs>
          <w:tab w:val="num" w:pos="4320"/>
        </w:tabs>
        <w:ind w:left="4320" w:hanging="360"/>
      </w:pPr>
      <w:rPr>
        <w:rFonts w:ascii="Arial" w:hAnsi="Arial" w:hint="default"/>
      </w:rPr>
    </w:lvl>
    <w:lvl w:ilvl="6" w:tplc="FBD48332" w:tentative="1">
      <w:start w:val="1"/>
      <w:numFmt w:val="bullet"/>
      <w:lvlText w:val="•"/>
      <w:lvlJc w:val="left"/>
      <w:pPr>
        <w:tabs>
          <w:tab w:val="num" w:pos="5040"/>
        </w:tabs>
        <w:ind w:left="5040" w:hanging="360"/>
      </w:pPr>
      <w:rPr>
        <w:rFonts w:ascii="Arial" w:hAnsi="Arial" w:hint="default"/>
      </w:rPr>
    </w:lvl>
    <w:lvl w:ilvl="7" w:tplc="A75E3038" w:tentative="1">
      <w:start w:val="1"/>
      <w:numFmt w:val="bullet"/>
      <w:lvlText w:val="•"/>
      <w:lvlJc w:val="left"/>
      <w:pPr>
        <w:tabs>
          <w:tab w:val="num" w:pos="5760"/>
        </w:tabs>
        <w:ind w:left="5760" w:hanging="360"/>
      </w:pPr>
      <w:rPr>
        <w:rFonts w:ascii="Arial" w:hAnsi="Arial" w:hint="default"/>
      </w:rPr>
    </w:lvl>
    <w:lvl w:ilvl="8" w:tplc="5CB87C3A" w:tentative="1">
      <w:start w:val="1"/>
      <w:numFmt w:val="bullet"/>
      <w:lvlText w:val="•"/>
      <w:lvlJc w:val="left"/>
      <w:pPr>
        <w:tabs>
          <w:tab w:val="num" w:pos="6480"/>
        </w:tabs>
        <w:ind w:left="6480" w:hanging="360"/>
      </w:pPr>
      <w:rPr>
        <w:rFonts w:ascii="Arial" w:hAnsi="Arial" w:hint="default"/>
      </w:rPr>
    </w:lvl>
  </w:abstractNum>
  <w:abstractNum w:abstractNumId="1">
    <w:nsid w:val="072300B3"/>
    <w:multiLevelType w:val="hybridMultilevel"/>
    <w:tmpl w:val="2402A2A4"/>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E56273E"/>
    <w:multiLevelType w:val="hybridMultilevel"/>
    <w:tmpl w:val="5238A42A"/>
    <w:lvl w:ilvl="0" w:tplc="2F227720">
      <w:start w:val="7"/>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0402986"/>
    <w:multiLevelType w:val="hybridMultilevel"/>
    <w:tmpl w:val="8C2AADC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B3025D2"/>
    <w:multiLevelType w:val="hybridMultilevel"/>
    <w:tmpl w:val="40D6A212"/>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C4410A7"/>
    <w:multiLevelType w:val="hybridMultilevel"/>
    <w:tmpl w:val="1954272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5DA47F9"/>
    <w:multiLevelType w:val="hybridMultilevel"/>
    <w:tmpl w:val="D74CF89A"/>
    <w:lvl w:ilvl="0" w:tplc="2F227720">
      <w:start w:val="7"/>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1135F8A"/>
    <w:multiLevelType w:val="hybridMultilevel"/>
    <w:tmpl w:val="DF74160A"/>
    <w:lvl w:ilvl="0" w:tplc="EE2CC64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42447F2E"/>
    <w:multiLevelType w:val="hybridMultilevel"/>
    <w:tmpl w:val="CAE2E9B4"/>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4FE7B7A"/>
    <w:multiLevelType w:val="hybridMultilevel"/>
    <w:tmpl w:val="7048E34A"/>
    <w:lvl w:ilvl="0" w:tplc="3296FB12">
      <w:start w:val="1"/>
      <w:numFmt w:val="bullet"/>
      <w:lvlText w:val="•"/>
      <w:lvlJc w:val="left"/>
      <w:pPr>
        <w:tabs>
          <w:tab w:val="num" w:pos="720"/>
        </w:tabs>
        <w:ind w:left="720" w:hanging="360"/>
      </w:pPr>
      <w:rPr>
        <w:rFonts w:ascii="Arial" w:hAnsi="Arial" w:hint="default"/>
      </w:rPr>
    </w:lvl>
    <w:lvl w:ilvl="1" w:tplc="6B6C7F10" w:tentative="1">
      <w:start w:val="1"/>
      <w:numFmt w:val="bullet"/>
      <w:lvlText w:val="•"/>
      <w:lvlJc w:val="left"/>
      <w:pPr>
        <w:tabs>
          <w:tab w:val="num" w:pos="1440"/>
        </w:tabs>
        <w:ind w:left="1440" w:hanging="360"/>
      </w:pPr>
      <w:rPr>
        <w:rFonts w:ascii="Arial" w:hAnsi="Arial" w:hint="default"/>
      </w:rPr>
    </w:lvl>
    <w:lvl w:ilvl="2" w:tplc="25FC900A" w:tentative="1">
      <w:start w:val="1"/>
      <w:numFmt w:val="bullet"/>
      <w:lvlText w:val="•"/>
      <w:lvlJc w:val="left"/>
      <w:pPr>
        <w:tabs>
          <w:tab w:val="num" w:pos="2160"/>
        </w:tabs>
        <w:ind w:left="2160" w:hanging="360"/>
      </w:pPr>
      <w:rPr>
        <w:rFonts w:ascii="Arial" w:hAnsi="Arial" w:hint="default"/>
      </w:rPr>
    </w:lvl>
    <w:lvl w:ilvl="3" w:tplc="4636F8FE" w:tentative="1">
      <w:start w:val="1"/>
      <w:numFmt w:val="bullet"/>
      <w:lvlText w:val="•"/>
      <w:lvlJc w:val="left"/>
      <w:pPr>
        <w:tabs>
          <w:tab w:val="num" w:pos="2880"/>
        </w:tabs>
        <w:ind w:left="2880" w:hanging="360"/>
      </w:pPr>
      <w:rPr>
        <w:rFonts w:ascii="Arial" w:hAnsi="Arial" w:hint="default"/>
      </w:rPr>
    </w:lvl>
    <w:lvl w:ilvl="4" w:tplc="CF266EE2" w:tentative="1">
      <w:start w:val="1"/>
      <w:numFmt w:val="bullet"/>
      <w:lvlText w:val="•"/>
      <w:lvlJc w:val="left"/>
      <w:pPr>
        <w:tabs>
          <w:tab w:val="num" w:pos="3600"/>
        </w:tabs>
        <w:ind w:left="3600" w:hanging="360"/>
      </w:pPr>
      <w:rPr>
        <w:rFonts w:ascii="Arial" w:hAnsi="Arial" w:hint="default"/>
      </w:rPr>
    </w:lvl>
    <w:lvl w:ilvl="5" w:tplc="38C40786" w:tentative="1">
      <w:start w:val="1"/>
      <w:numFmt w:val="bullet"/>
      <w:lvlText w:val="•"/>
      <w:lvlJc w:val="left"/>
      <w:pPr>
        <w:tabs>
          <w:tab w:val="num" w:pos="4320"/>
        </w:tabs>
        <w:ind w:left="4320" w:hanging="360"/>
      </w:pPr>
      <w:rPr>
        <w:rFonts w:ascii="Arial" w:hAnsi="Arial" w:hint="default"/>
      </w:rPr>
    </w:lvl>
    <w:lvl w:ilvl="6" w:tplc="E658449E" w:tentative="1">
      <w:start w:val="1"/>
      <w:numFmt w:val="bullet"/>
      <w:lvlText w:val="•"/>
      <w:lvlJc w:val="left"/>
      <w:pPr>
        <w:tabs>
          <w:tab w:val="num" w:pos="5040"/>
        </w:tabs>
        <w:ind w:left="5040" w:hanging="360"/>
      </w:pPr>
      <w:rPr>
        <w:rFonts w:ascii="Arial" w:hAnsi="Arial" w:hint="default"/>
      </w:rPr>
    </w:lvl>
    <w:lvl w:ilvl="7" w:tplc="C2E6A452" w:tentative="1">
      <w:start w:val="1"/>
      <w:numFmt w:val="bullet"/>
      <w:lvlText w:val="•"/>
      <w:lvlJc w:val="left"/>
      <w:pPr>
        <w:tabs>
          <w:tab w:val="num" w:pos="5760"/>
        </w:tabs>
        <w:ind w:left="5760" w:hanging="360"/>
      </w:pPr>
      <w:rPr>
        <w:rFonts w:ascii="Arial" w:hAnsi="Arial" w:hint="default"/>
      </w:rPr>
    </w:lvl>
    <w:lvl w:ilvl="8" w:tplc="7FA2CE80" w:tentative="1">
      <w:start w:val="1"/>
      <w:numFmt w:val="bullet"/>
      <w:lvlText w:val="•"/>
      <w:lvlJc w:val="left"/>
      <w:pPr>
        <w:tabs>
          <w:tab w:val="num" w:pos="6480"/>
        </w:tabs>
        <w:ind w:left="6480" w:hanging="360"/>
      </w:pPr>
      <w:rPr>
        <w:rFonts w:ascii="Arial" w:hAnsi="Arial" w:hint="default"/>
      </w:rPr>
    </w:lvl>
  </w:abstractNum>
  <w:abstractNum w:abstractNumId="19">
    <w:nsid w:val="4AD10381"/>
    <w:multiLevelType w:val="hybridMultilevel"/>
    <w:tmpl w:val="2BFA8D2C"/>
    <w:lvl w:ilvl="0" w:tplc="2F227720">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BCA3FC5"/>
    <w:multiLevelType w:val="hybridMultilevel"/>
    <w:tmpl w:val="3830DA2E"/>
    <w:lvl w:ilvl="0" w:tplc="CD7233C2">
      <w:start w:val="1"/>
      <w:numFmt w:val="bullet"/>
      <w:lvlText w:val="•"/>
      <w:lvlJc w:val="left"/>
      <w:pPr>
        <w:tabs>
          <w:tab w:val="num" w:pos="720"/>
        </w:tabs>
        <w:ind w:left="720" w:hanging="360"/>
      </w:pPr>
      <w:rPr>
        <w:rFonts w:ascii="Arial" w:hAnsi="Arial" w:hint="default"/>
      </w:rPr>
    </w:lvl>
    <w:lvl w:ilvl="1" w:tplc="23CC93FE" w:tentative="1">
      <w:start w:val="1"/>
      <w:numFmt w:val="bullet"/>
      <w:lvlText w:val="•"/>
      <w:lvlJc w:val="left"/>
      <w:pPr>
        <w:tabs>
          <w:tab w:val="num" w:pos="1440"/>
        </w:tabs>
        <w:ind w:left="1440" w:hanging="360"/>
      </w:pPr>
      <w:rPr>
        <w:rFonts w:ascii="Arial" w:hAnsi="Arial" w:hint="default"/>
      </w:rPr>
    </w:lvl>
    <w:lvl w:ilvl="2" w:tplc="2394458A" w:tentative="1">
      <w:start w:val="1"/>
      <w:numFmt w:val="bullet"/>
      <w:lvlText w:val="•"/>
      <w:lvlJc w:val="left"/>
      <w:pPr>
        <w:tabs>
          <w:tab w:val="num" w:pos="2160"/>
        </w:tabs>
        <w:ind w:left="2160" w:hanging="360"/>
      </w:pPr>
      <w:rPr>
        <w:rFonts w:ascii="Arial" w:hAnsi="Arial" w:hint="default"/>
      </w:rPr>
    </w:lvl>
    <w:lvl w:ilvl="3" w:tplc="2C60BA42" w:tentative="1">
      <w:start w:val="1"/>
      <w:numFmt w:val="bullet"/>
      <w:lvlText w:val="•"/>
      <w:lvlJc w:val="left"/>
      <w:pPr>
        <w:tabs>
          <w:tab w:val="num" w:pos="2880"/>
        </w:tabs>
        <w:ind w:left="2880" w:hanging="360"/>
      </w:pPr>
      <w:rPr>
        <w:rFonts w:ascii="Arial" w:hAnsi="Arial" w:hint="default"/>
      </w:rPr>
    </w:lvl>
    <w:lvl w:ilvl="4" w:tplc="EB4E9172" w:tentative="1">
      <w:start w:val="1"/>
      <w:numFmt w:val="bullet"/>
      <w:lvlText w:val="•"/>
      <w:lvlJc w:val="left"/>
      <w:pPr>
        <w:tabs>
          <w:tab w:val="num" w:pos="3600"/>
        </w:tabs>
        <w:ind w:left="3600" w:hanging="360"/>
      </w:pPr>
      <w:rPr>
        <w:rFonts w:ascii="Arial" w:hAnsi="Arial" w:hint="default"/>
      </w:rPr>
    </w:lvl>
    <w:lvl w:ilvl="5" w:tplc="5C14FABC" w:tentative="1">
      <w:start w:val="1"/>
      <w:numFmt w:val="bullet"/>
      <w:lvlText w:val="•"/>
      <w:lvlJc w:val="left"/>
      <w:pPr>
        <w:tabs>
          <w:tab w:val="num" w:pos="4320"/>
        </w:tabs>
        <w:ind w:left="4320" w:hanging="360"/>
      </w:pPr>
      <w:rPr>
        <w:rFonts w:ascii="Arial" w:hAnsi="Arial" w:hint="default"/>
      </w:rPr>
    </w:lvl>
    <w:lvl w:ilvl="6" w:tplc="828003E6" w:tentative="1">
      <w:start w:val="1"/>
      <w:numFmt w:val="bullet"/>
      <w:lvlText w:val="•"/>
      <w:lvlJc w:val="left"/>
      <w:pPr>
        <w:tabs>
          <w:tab w:val="num" w:pos="5040"/>
        </w:tabs>
        <w:ind w:left="5040" w:hanging="360"/>
      </w:pPr>
      <w:rPr>
        <w:rFonts w:ascii="Arial" w:hAnsi="Arial" w:hint="default"/>
      </w:rPr>
    </w:lvl>
    <w:lvl w:ilvl="7" w:tplc="02BC52F2" w:tentative="1">
      <w:start w:val="1"/>
      <w:numFmt w:val="bullet"/>
      <w:lvlText w:val="•"/>
      <w:lvlJc w:val="left"/>
      <w:pPr>
        <w:tabs>
          <w:tab w:val="num" w:pos="5760"/>
        </w:tabs>
        <w:ind w:left="5760" w:hanging="360"/>
      </w:pPr>
      <w:rPr>
        <w:rFonts w:ascii="Arial" w:hAnsi="Arial" w:hint="default"/>
      </w:rPr>
    </w:lvl>
    <w:lvl w:ilvl="8" w:tplc="90E29040" w:tentative="1">
      <w:start w:val="1"/>
      <w:numFmt w:val="bullet"/>
      <w:lvlText w:val="•"/>
      <w:lvlJc w:val="left"/>
      <w:pPr>
        <w:tabs>
          <w:tab w:val="num" w:pos="6480"/>
        </w:tabs>
        <w:ind w:left="6480" w:hanging="360"/>
      </w:pPr>
      <w:rPr>
        <w:rFonts w:ascii="Arial" w:hAnsi="Arial" w:hint="default"/>
      </w:rPr>
    </w:lvl>
  </w:abstractNum>
  <w:abstractNum w:abstractNumId="21">
    <w:nsid w:val="4DEB6CD1"/>
    <w:multiLevelType w:val="hybridMultilevel"/>
    <w:tmpl w:val="DEF4F570"/>
    <w:lvl w:ilvl="0" w:tplc="87EC0362">
      <w:start w:val="1"/>
      <w:numFmt w:val="bullet"/>
      <w:lvlText w:val="•"/>
      <w:lvlJc w:val="left"/>
      <w:pPr>
        <w:tabs>
          <w:tab w:val="num" w:pos="720"/>
        </w:tabs>
        <w:ind w:left="720" w:hanging="360"/>
      </w:pPr>
      <w:rPr>
        <w:rFonts w:ascii="Arial" w:hAnsi="Arial" w:hint="default"/>
      </w:rPr>
    </w:lvl>
    <w:lvl w:ilvl="1" w:tplc="406E410C" w:tentative="1">
      <w:start w:val="1"/>
      <w:numFmt w:val="bullet"/>
      <w:lvlText w:val="•"/>
      <w:lvlJc w:val="left"/>
      <w:pPr>
        <w:tabs>
          <w:tab w:val="num" w:pos="1440"/>
        </w:tabs>
        <w:ind w:left="1440" w:hanging="360"/>
      </w:pPr>
      <w:rPr>
        <w:rFonts w:ascii="Arial" w:hAnsi="Arial" w:hint="default"/>
      </w:rPr>
    </w:lvl>
    <w:lvl w:ilvl="2" w:tplc="B70E45A4" w:tentative="1">
      <w:start w:val="1"/>
      <w:numFmt w:val="bullet"/>
      <w:lvlText w:val="•"/>
      <w:lvlJc w:val="left"/>
      <w:pPr>
        <w:tabs>
          <w:tab w:val="num" w:pos="2160"/>
        </w:tabs>
        <w:ind w:left="2160" w:hanging="360"/>
      </w:pPr>
      <w:rPr>
        <w:rFonts w:ascii="Arial" w:hAnsi="Arial" w:hint="default"/>
      </w:rPr>
    </w:lvl>
    <w:lvl w:ilvl="3" w:tplc="1A58E1DC" w:tentative="1">
      <w:start w:val="1"/>
      <w:numFmt w:val="bullet"/>
      <w:lvlText w:val="•"/>
      <w:lvlJc w:val="left"/>
      <w:pPr>
        <w:tabs>
          <w:tab w:val="num" w:pos="2880"/>
        </w:tabs>
        <w:ind w:left="2880" w:hanging="360"/>
      </w:pPr>
      <w:rPr>
        <w:rFonts w:ascii="Arial" w:hAnsi="Arial" w:hint="default"/>
      </w:rPr>
    </w:lvl>
    <w:lvl w:ilvl="4" w:tplc="5E9C1A06" w:tentative="1">
      <w:start w:val="1"/>
      <w:numFmt w:val="bullet"/>
      <w:lvlText w:val="•"/>
      <w:lvlJc w:val="left"/>
      <w:pPr>
        <w:tabs>
          <w:tab w:val="num" w:pos="3600"/>
        </w:tabs>
        <w:ind w:left="3600" w:hanging="360"/>
      </w:pPr>
      <w:rPr>
        <w:rFonts w:ascii="Arial" w:hAnsi="Arial" w:hint="default"/>
      </w:rPr>
    </w:lvl>
    <w:lvl w:ilvl="5" w:tplc="AE184B2C" w:tentative="1">
      <w:start w:val="1"/>
      <w:numFmt w:val="bullet"/>
      <w:lvlText w:val="•"/>
      <w:lvlJc w:val="left"/>
      <w:pPr>
        <w:tabs>
          <w:tab w:val="num" w:pos="4320"/>
        </w:tabs>
        <w:ind w:left="4320" w:hanging="360"/>
      </w:pPr>
      <w:rPr>
        <w:rFonts w:ascii="Arial" w:hAnsi="Arial" w:hint="default"/>
      </w:rPr>
    </w:lvl>
    <w:lvl w:ilvl="6" w:tplc="524EE782" w:tentative="1">
      <w:start w:val="1"/>
      <w:numFmt w:val="bullet"/>
      <w:lvlText w:val="•"/>
      <w:lvlJc w:val="left"/>
      <w:pPr>
        <w:tabs>
          <w:tab w:val="num" w:pos="5040"/>
        </w:tabs>
        <w:ind w:left="5040" w:hanging="360"/>
      </w:pPr>
      <w:rPr>
        <w:rFonts w:ascii="Arial" w:hAnsi="Arial" w:hint="default"/>
      </w:rPr>
    </w:lvl>
    <w:lvl w:ilvl="7" w:tplc="E3B416F8" w:tentative="1">
      <w:start w:val="1"/>
      <w:numFmt w:val="bullet"/>
      <w:lvlText w:val="•"/>
      <w:lvlJc w:val="left"/>
      <w:pPr>
        <w:tabs>
          <w:tab w:val="num" w:pos="5760"/>
        </w:tabs>
        <w:ind w:left="5760" w:hanging="360"/>
      </w:pPr>
      <w:rPr>
        <w:rFonts w:ascii="Arial" w:hAnsi="Arial" w:hint="default"/>
      </w:rPr>
    </w:lvl>
    <w:lvl w:ilvl="8" w:tplc="AC0E27CA" w:tentative="1">
      <w:start w:val="1"/>
      <w:numFmt w:val="bullet"/>
      <w:lvlText w:val="•"/>
      <w:lvlJc w:val="left"/>
      <w:pPr>
        <w:tabs>
          <w:tab w:val="num" w:pos="6480"/>
        </w:tabs>
        <w:ind w:left="6480" w:hanging="360"/>
      </w:pPr>
      <w:rPr>
        <w:rFonts w:ascii="Arial" w:hAnsi="Arial" w:hint="default"/>
      </w:rPr>
    </w:lvl>
  </w:abstractNum>
  <w:abstractNum w:abstractNumId="22">
    <w:nsid w:val="50743A06"/>
    <w:multiLevelType w:val="hybridMultilevel"/>
    <w:tmpl w:val="8A94C806"/>
    <w:lvl w:ilvl="0" w:tplc="06FEB82C">
      <w:start w:val="1"/>
      <w:numFmt w:val="bullet"/>
      <w:lvlText w:val="•"/>
      <w:lvlJc w:val="left"/>
      <w:pPr>
        <w:tabs>
          <w:tab w:val="num" w:pos="720"/>
        </w:tabs>
        <w:ind w:left="720" w:hanging="360"/>
      </w:pPr>
      <w:rPr>
        <w:rFonts w:ascii="Arial" w:hAnsi="Arial" w:hint="default"/>
      </w:rPr>
    </w:lvl>
    <w:lvl w:ilvl="1" w:tplc="EE1895CC" w:tentative="1">
      <w:start w:val="1"/>
      <w:numFmt w:val="bullet"/>
      <w:lvlText w:val="•"/>
      <w:lvlJc w:val="left"/>
      <w:pPr>
        <w:tabs>
          <w:tab w:val="num" w:pos="1440"/>
        </w:tabs>
        <w:ind w:left="1440" w:hanging="360"/>
      </w:pPr>
      <w:rPr>
        <w:rFonts w:ascii="Arial" w:hAnsi="Arial" w:hint="default"/>
      </w:rPr>
    </w:lvl>
    <w:lvl w:ilvl="2" w:tplc="42C4C1B6" w:tentative="1">
      <w:start w:val="1"/>
      <w:numFmt w:val="bullet"/>
      <w:lvlText w:val="•"/>
      <w:lvlJc w:val="left"/>
      <w:pPr>
        <w:tabs>
          <w:tab w:val="num" w:pos="2160"/>
        </w:tabs>
        <w:ind w:left="2160" w:hanging="360"/>
      </w:pPr>
      <w:rPr>
        <w:rFonts w:ascii="Arial" w:hAnsi="Arial" w:hint="default"/>
      </w:rPr>
    </w:lvl>
    <w:lvl w:ilvl="3" w:tplc="DDD82FD4" w:tentative="1">
      <w:start w:val="1"/>
      <w:numFmt w:val="bullet"/>
      <w:lvlText w:val="•"/>
      <w:lvlJc w:val="left"/>
      <w:pPr>
        <w:tabs>
          <w:tab w:val="num" w:pos="2880"/>
        </w:tabs>
        <w:ind w:left="2880" w:hanging="360"/>
      </w:pPr>
      <w:rPr>
        <w:rFonts w:ascii="Arial" w:hAnsi="Arial" w:hint="default"/>
      </w:rPr>
    </w:lvl>
    <w:lvl w:ilvl="4" w:tplc="50D209C6" w:tentative="1">
      <w:start w:val="1"/>
      <w:numFmt w:val="bullet"/>
      <w:lvlText w:val="•"/>
      <w:lvlJc w:val="left"/>
      <w:pPr>
        <w:tabs>
          <w:tab w:val="num" w:pos="3600"/>
        </w:tabs>
        <w:ind w:left="3600" w:hanging="360"/>
      </w:pPr>
      <w:rPr>
        <w:rFonts w:ascii="Arial" w:hAnsi="Arial" w:hint="default"/>
      </w:rPr>
    </w:lvl>
    <w:lvl w:ilvl="5" w:tplc="4358E148" w:tentative="1">
      <w:start w:val="1"/>
      <w:numFmt w:val="bullet"/>
      <w:lvlText w:val="•"/>
      <w:lvlJc w:val="left"/>
      <w:pPr>
        <w:tabs>
          <w:tab w:val="num" w:pos="4320"/>
        </w:tabs>
        <w:ind w:left="4320" w:hanging="360"/>
      </w:pPr>
      <w:rPr>
        <w:rFonts w:ascii="Arial" w:hAnsi="Arial" w:hint="default"/>
      </w:rPr>
    </w:lvl>
    <w:lvl w:ilvl="6" w:tplc="337EB8F0" w:tentative="1">
      <w:start w:val="1"/>
      <w:numFmt w:val="bullet"/>
      <w:lvlText w:val="•"/>
      <w:lvlJc w:val="left"/>
      <w:pPr>
        <w:tabs>
          <w:tab w:val="num" w:pos="5040"/>
        </w:tabs>
        <w:ind w:left="5040" w:hanging="360"/>
      </w:pPr>
      <w:rPr>
        <w:rFonts w:ascii="Arial" w:hAnsi="Arial" w:hint="default"/>
      </w:rPr>
    </w:lvl>
    <w:lvl w:ilvl="7" w:tplc="6A128B44" w:tentative="1">
      <w:start w:val="1"/>
      <w:numFmt w:val="bullet"/>
      <w:lvlText w:val="•"/>
      <w:lvlJc w:val="left"/>
      <w:pPr>
        <w:tabs>
          <w:tab w:val="num" w:pos="5760"/>
        </w:tabs>
        <w:ind w:left="5760" w:hanging="360"/>
      </w:pPr>
      <w:rPr>
        <w:rFonts w:ascii="Arial" w:hAnsi="Arial" w:hint="default"/>
      </w:rPr>
    </w:lvl>
    <w:lvl w:ilvl="8" w:tplc="3F201288" w:tentative="1">
      <w:start w:val="1"/>
      <w:numFmt w:val="bullet"/>
      <w:lvlText w:val="•"/>
      <w:lvlJc w:val="left"/>
      <w:pPr>
        <w:tabs>
          <w:tab w:val="num" w:pos="6480"/>
        </w:tabs>
        <w:ind w:left="6480" w:hanging="360"/>
      </w:pPr>
      <w:rPr>
        <w:rFonts w:ascii="Arial" w:hAnsi="Arial" w:hint="default"/>
      </w:rPr>
    </w:lvl>
  </w:abstractNum>
  <w:abstractNum w:abstractNumId="23">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4">
    <w:nsid w:val="57051BE0"/>
    <w:multiLevelType w:val="hybridMultilevel"/>
    <w:tmpl w:val="3188A65A"/>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58823FE0"/>
    <w:multiLevelType w:val="hybridMultilevel"/>
    <w:tmpl w:val="579EC17E"/>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69604D77"/>
    <w:multiLevelType w:val="hybridMultilevel"/>
    <w:tmpl w:val="05202050"/>
    <w:lvl w:ilvl="0" w:tplc="2F227720">
      <w:start w:val="7"/>
      <w:numFmt w:val="bullet"/>
      <w:lvlText w:val="—"/>
      <w:lvlJc w:val="left"/>
      <w:pPr>
        <w:ind w:left="1069" w:hanging="360"/>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7F831FC"/>
    <w:multiLevelType w:val="hybridMultilevel"/>
    <w:tmpl w:val="8D2C4468"/>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7">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5"/>
  </w:num>
  <w:num w:numId="2">
    <w:abstractNumId w:val="27"/>
  </w:num>
  <w:num w:numId="3">
    <w:abstractNumId w:val="38"/>
  </w:num>
  <w:num w:numId="4">
    <w:abstractNumId w:val="23"/>
  </w:num>
  <w:num w:numId="5">
    <w:abstractNumId w:val="34"/>
  </w:num>
  <w:num w:numId="6">
    <w:abstractNumId w:val="32"/>
  </w:num>
  <w:num w:numId="7">
    <w:abstractNumId w:val="12"/>
  </w:num>
  <w:num w:numId="8">
    <w:abstractNumId w:val="9"/>
  </w:num>
  <w:num w:numId="9">
    <w:abstractNumId w:val="30"/>
  </w:num>
  <w:num w:numId="10">
    <w:abstractNumId w:val="14"/>
  </w:num>
  <w:num w:numId="11">
    <w:abstractNumId w:val="35"/>
  </w:num>
  <w:num w:numId="12">
    <w:abstractNumId w:val="33"/>
  </w:num>
  <w:num w:numId="13">
    <w:abstractNumId w:val="15"/>
  </w:num>
  <w:num w:numId="14">
    <w:abstractNumId w:val="2"/>
  </w:num>
  <w:num w:numId="15">
    <w:abstractNumId w:val="37"/>
  </w:num>
  <w:num w:numId="16">
    <w:abstractNumId w:val="1"/>
  </w:num>
  <w:num w:numId="17">
    <w:abstractNumId w:val="0"/>
  </w:num>
  <w:num w:numId="18">
    <w:abstractNumId w:val="21"/>
  </w:num>
  <w:num w:numId="19">
    <w:abstractNumId w:val="18"/>
  </w:num>
  <w:num w:numId="20">
    <w:abstractNumId w:val="20"/>
  </w:num>
  <w:num w:numId="21">
    <w:abstractNumId w:val="22"/>
  </w:num>
  <w:num w:numId="22">
    <w:abstractNumId w:val="6"/>
  </w:num>
  <w:num w:numId="23">
    <w:abstractNumId w:val="31"/>
  </w:num>
  <w:num w:numId="24">
    <w:abstractNumId w:val="16"/>
  </w:num>
  <w:num w:numId="25">
    <w:abstractNumId w:val="29"/>
  </w:num>
  <w:num w:numId="26">
    <w:abstractNumId w:val="10"/>
  </w:num>
  <w:num w:numId="27">
    <w:abstractNumId w:val="3"/>
  </w:num>
  <w:num w:numId="28">
    <w:abstractNumId w:val="19"/>
  </w:num>
  <w:num w:numId="29">
    <w:abstractNumId w:val="28"/>
  </w:num>
  <w:num w:numId="30">
    <w:abstractNumId w:val="25"/>
  </w:num>
  <w:num w:numId="31">
    <w:abstractNumId w:val="8"/>
  </w:num>
  <w:num w:numId="32">
    <w:abstractNumId w:val="17"/>
  </w:num>
  <w:num w:numId="33">
    <w:abstractNumId w:val="36"/>
  </w:num>
  <w:num w:numId="34">
    <w:abstractNumId w:val="24"/>
  </w:num>
  <w:num w:numId="35">
    <w:abstractNumId w:val="11"/>
  </w:num>
  <w:num w:numId="36">
    <w:abstractNumId w:val="4"/>
  </w:num>
  <w:num w:numId="37">
    <w:abstractNumId w:val="26"/>
  </w:num>
  <w:num w:numId="38">
    <w:abstractNumId w:val="13"/>
  </w:num>
  <w:num w:numId="39">
    <w:abstractNumId w:val="7"/>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109A2"/>
    <w:rsid w:val="00010BCB"/>
    <w:rsid w:val="0001266D"/>
    <w:rsid w:val="00016032"/>
    <w:rsid w:val="00016AF7"/>
    <w:rsid w:val="00021E23"/>
    <w:rsid w:val="0002748E"/>
    <w:rsid w:val="0003547C"/>
    <w:rsid w:val="000426BE"/>
    <w:rsid w:val="00044755"/>
    <w:rsid w:val="000466F9"/>
    <w:rsid w:val="00057552"/>
    <w:rsid w:val="000611FF"/>
    <w:rsid w:val="00074012"/>
    <w:rsid w:val="00080728"/>
    <w:rsid w:val="00082123"/>
    <w:rsid w:val="00082BCC"/>
    <w:rsid w:val="00084CA2"/>
    <w:rsid w:val="00084D18"/>
    <w:rsid w:val="00086CE9"/>
    <w:rsid w:val="00086EF7"/>
    <w:rsid w:val="00092D8A"/>
    <w:rsid w:val="00095FED"/>
    <w:rsid w:val="000A1FFC"/>
    <w:rsid w:val="000C2A9A"/>
    <w:rsid w:val="000D1E1F"/>
    <w:rsid w:val="000E04A3"/>
    <w:rsid w:val="000E21FB"/>
    <w:rsid w:val="000E74F3"/>
    <w:rsid w:val="000F297E"/>
    <w:rsid w:val="00102259"/>
    <w:rsid w:val="001050C1"/>
    <w:rsid w:val="00107CC4"/>
    <w:rsid w:val="00113492"/>
    <w:rsid w:val="001215B8"/>
    <w:rsid w:val="001231F1"/>
    <w:rsid w:val="0012336C"/>
    <w:rsid w:val="00130417"/>
    <w:rsid w:val="0013045A"/>
    <w:rsid w:val="0013082D"/>
    <w:rsid w:val="00134CAC"/>
    <w:rsid w:val="00135E6A"/>
    <w:rsid w:val="00136A58"/>
    <w:rsid w:val="0014088A"/>
    <w:rsid w:val="00146218"/>
    <w:rsid w:val="00160D6E"/>
    <w:rsid w:val="00161F39"/>
    <w:rsid w:val="0016315A"/>
    <w:rsid w:val="00164075"/>
    <w:rsid w:val="0017764B"/>
    <w:rsid w:val="00186D14"/>
    <w:rsid w:val="00193815"/>
    <w:rsid w:val="001A29DC"/>
    <w:rsid w:val="001B0AA6"/>
    <w:rsid w:val="001C6595"/>
    <w:rsid w:val="001E1529"/>
    <w:rsid w:val="001E330D"/>
    <w:rsid w:val="001E63D5"/>
    <w:rsid w:val="001F1B52"/>
    <w:rsid w:val="001F203E"/>
    <w:rsid w:val="001F24CF"/>
    <w:rsid w:val="001F382B"/>
    <w:rsid w:val="001F6A7E"/>
    <w:rsid w:val="001F7C98"/>
    <w:rsid w:val="0020002B"/>
    <w:rsid w:val="002030D7"/>
    <w:rsid w:val="00205D27"/>
    <w:rsid w:val="00211F07"/>
    <w:rsid w:val="00213C66"/>
    <w:rsid w:val="00214E2B"/>
    <w:rsid w:val="002162E2"/>
    <w:rsid w:val="00217BD2"/>
    <w:rsid w:val="00231AC2"/>
    <w:rsid w:val="00236A14"/>
    <w:rsid w:val="00241409"/>
    <w:rsid w:val="00245338"/>
    <w:rsid w:val="00260DAC"/>
    <w:rsid w:val="0027075D"/>
    <w:rsid w:val="00272343"/>
    <w:rsid w:val="002A2216"/>
    <w:rsid w:val="002A22A5"/>
    <w:rsid w:val="002A2B32"/>
    <w:rsid w:val="002B0726"/>
    <w:rsid w:val="002B7111"/>
    <w:rsid w:val="002C7673"/>
    <w:rsid w:val="002D2928"/>
    <w:rsid w:val="002F0BC6"/>
    <w:rsid w:val="002F116C"/>
    <w:rsid w:val="002F1264"/>
    <w:rsid w:val="002F20AF"/>
    <w:rsid w:val="002F2622"/>
    <w:rsid w:val="002F3D95"/>
    <w:rsid w:val="002F4908"/>
    <w:rsid w:val="00314BB9"/>
    <w:rsid w:val="003172F4"/>
    <w:rsid w:val="00317723"/>
    <w:rsid w:val="00325BA0"/>
    <w:rsid w:val="00327EDD"/>
    <w:rsid w:val="003303E6"/>
    <w:rsid w:val="003321B6"/>
    <w:rsid w:val="0033404D"/>
    <w:rsid w:val="0033638D"/>
    <w:rsid w:val="003365F8"/>
    <w:rsid w:val="00340C1E"/>
    <w:rsid w:val="00374281"/>
    <w:rsid w:val="003A320B"/>
    <w:rsid w:val="003A75AE"/>
    <w:rsid w:val="003B3606"/>
    <w:rsid w:val="003D0BB5"/>
    <w:rsid w:val="003D1FA0"/>
    <w:rsid w:val="003D31EB"/>
    <w:rsid w:val="003D520D"/>
    <w:rsid w:val="003D5CA9"/>
    <w:rsid w:val="003E2D4E"/>
    <w:rsid w:val="003E5790"/>
    <w:rsid w:val="003E61F0"/>
    <w:rsid w:val="003F2ED7"/>
    <w:rsid w:val="003F6CDA"/>
    <w:rsid w:val="00404F07"/>
    <w:rsid w:val="00405213"/>
    <w:rsid w:val="00407A15"/>
    <w:rsid w:val="00410008"/>
    <w:rsid w:val="004140A6"/>
    <w:rsid w:val="00415D1A"/>
    <w:rsid w:val="00422841"/>
    <w:rsid w:val="0042428B"/>
    <w:rsid w:val="00430C66"/>
    <w:rsid w:val="0043758E"/>
    <w:rsid w:val="0044241A"/>
    <w:rsid w:val="0044647B"/>
    <w:rsid w:val="00454297"/>
    <w:rsid w:val="00454386"/>
    <w:rsid w:val="004659A3"/>
    <w:rsid w:val="00467C6B"/>
    <w:rsid w:val="00473006"/>
    <w:rsid w:val="004743D9"/>
    <w:rsid w:val="0047594F"/>
    <w:rsid w:val="00475BC8"/>
    <w:rsid w:val="00491B02"/>
    <w:rsid w:val="00491E39"/>
    <w:rsid w:val="00492736"/>
    <w:rsid w:val="004A0DED"/>
    <w:rsid w:val="004A12ED"/>
    <w:rsid w:val="004A381C"/>
    <w:rsid w:val="004A5EFA"/>
    <w:rsid w:val="004B3874"/>
    <w:rsid w:val="004C7AEC"/>
    <w:rsid w:val="004D2EEA"/>
    <w:rsid w:val="004E1998"/>
    <w:rsid w:val="004E6C6F"/>
    <w:rsid w:val="004F1E6D"/>
    <w:rsid w:val="004F5CAF"/>
    <w:rsid w:val="005004C4"/>
    <w:rsid w:val="0050175D"/>
    <w:rsid w:val="00501DA5"/>
    <w:rsid w:val="005034EA"/>
    <w:rsid w:val="0050371F"/>
    <w:rsid w:val="005152C8"/>
    <w:rsid w:val="00517C1C"/>
    <w:rsid w:val="00522EFD"/>
    <w:rsid w:val="0052461D"/>
    <w:rsid w:val="0052579F"/>
    <w:rsid w:val="005364E8"/>
    <w:rsid w:val="00537FCA"/>
    <w:rsid w:val="00546638"/>
    <w:rsid w:val="00550856"/>
    <w:rsid w:val="00551DBE"/>
    <w:rsid w:val="00554EF6"/>
    <w:rsid w:val="00555200"/>
    <w:rsid w:val="00557BB6"/>
    <w:rsid w:val="005610BE"/>
    <w:rsid w:val="005669EB"/>
    <w:rsid w:val="00581547"/>
    <w:rsid w:val="005826F5"/>
    <w:rsid w:val="005828C8"/>
    <w:rsid w:val="005847A6"/>
    <w:rsid w:val="00594C7F"/>
    <w:rsid w:val="005A2C69"/>
    <w:rsid w:val="005A457C"/>
    <w:rsid w:val="005A69AF"/>
    <w:rsid w:val="005C0B47"/>
    <w:rsid w:val="005C5324"/>
    <w:rsid w:val="005C5E17"/>
    <w:rsid w:val="005D3E15"/>
    <w:rsid w:val="005D5DD0"/>
    <w:rsid w:val="005D6829"/>
    <w:rsid w:val="005E2F8B"/>
    <w:rsid w:val="005E5241"/>
    <w:rsid w:val="005F2130"/>
    <w:rsid w:val="005F38DA"/>
    <w:rsid w:val="00613160"/>
    <w:rsid w:val="00614825"/>
    <w:rsid w:val="006150B8"/>
    <w:rsid w:val="0062606F"/>
    <w:rsid w:val="006446B2"/>
    <w:rsid w:val="00651F8B"/>
    <w:rsid w:val="00660C69"/>
    <w:rsid w:val="00661603"/>
    <w:rsid w:val="0067520E"/>
    <w:rsid w:val="006775B0"/>
    <w:rsid w:val="0068011D"/>
    <w:rsid w:val="006A0569"/>
    <w:rsid w:val="006A4B84"/>
    <w:rsid w:val="006B57C3"/>
    <w:rsid w:val="006C2EAB"/>
    <w:rsid w:val="006C5CC9"/>
    <w:rsid w:val="006F3FF1"/>
    <w:rsid w:val="00702205"/>
    <w:rsid w:val="0070285E"/>
    <w:rsid w:val="00706819"/>
    <w:rsid w:val="007123BC"/>
    <w:rsid w:val="00714862"/>
    <w:rsid w:val="00714896"/>
    <w:rsid w:val="007154C7"/>
    <w:rsid w:val="007228CE"/>
    <w:rsid w:val="00724187"/>
    <w:rsid w:val="00732481"/>
    <w:rsid w:val="007325F4"/>
    <w:rsid w:val="00735C85"/>
    <w:rsid w:val="00751ABC"/>
    <w:rsid w:val="00752747"/>
    <w:rsid w:val="00762093"/>
    <w:rsid w:val="00766D7E"/>
    <w:rsid w:val="00771C55"/>
    <w:rsid w:val="00777D3D"/>
    <w:rsid w:val="00780F24"/>
    <w:rsid w:val="0078460F"/>
    <w:rsid w:val="00785D97"/>
    <w:rsid w:val="007877A9"/>
    <w:rsid w:val="00796D5F"/>
    <w:rsid w:val="007974A6"/>
    <w:rsid w:val="007A5192"/>
    <w:rsid w:val="007A57E8"/>
    <w:rsid w:val="007A7A67"/>
    <w:rsid w:val="007A7C66"/>
    <w:rsid w:val="007B0EA5"/>
    <w:rsid w:val="007B36CF"/>
    <w:rsid w:val="007C2D73"/>
    <w:rsid w:val="007C2EFD"/>
    <w:rsid w:val="007C5A04"/>
    <w:rsid w:val="007C627B"/>
    <w:rsid w:val="007E0BA8"/>
    <w:rsid w:val="007E4C34"/>
    <w:rsid w:val="007E5BC3"/>
    <w:rsid w:val="007E71F6"/>
    <w:rsid w:val="007F3513"/>
    <w:rsid w:val="007F3C46"/>
    <w:rsid w:val="007F42BB"/>
    <w:rsid w:val="007F7460"/>
    <w:rsid w:val="008042DC"/>
    <w:rsid w:val="00810A8D"/>
    <w:rsid w:val="00811F69"/>
    <w:rsid w:val="00814544"/>
    <w:rsid w:val="0082094E"/>
    <w:rsid w:val="00825343"/>
    <w:rsid w:val="0083646F"/>
    <w:rsid w:val="00841F4F"/>
    <w:rsid w:val="008445BE"/>
    <w:rsid w:val="00844D9F"/>
    <w:rsid w:val="00851AC9"/>
    <w:rsid w:val="008568FC"/>
    <w:rsid w:val="00865736"/>
    <w:rsid w:val="00880E98"/>
    <w:rsid w:val="00885383"/>
    <w:rsid w:val="008979EC"/>
    <w:rsid w:val="008A0B59"/>
    <w:rsid w:val="008B6931"/>
    <w:rsid w:val="008C2D4F"/>
    <w:rsid w:val="008D4087"/>
    <w:rsid w:val="008E0F02"/>
    <w:rsid w:val="008E7181"/>
    <w:rsid w:val="00901BCD"/>
    <w:rsid w:val="00903292"/>
    <w:rsid w:val="00905666"/>
    <w:rsid w:val="00910934"/>
    <w:rsid w:val="0091500A"/>
    <w:rsid w:val="009151F6"/>
    <w:rsid w:val="009177AA"/>
    <w:rsid w:val="00925980"/>
    <w:rsid w:val="009303C5"/>
    <w:rsid w:val="009311C5"/>
    <w:rsid w:val="0093154F"/>
    <w:rsid w:val="009318F1"/>
    <w:rsid w:val="00937719"/>
    <w:rsid w:val="00937C98"/>
    <w:rsid w:val="00943CF7"/>
    <w:rsid w:val="009625A0"/>
    <w:rsid w:val="0096407D"/>
    <w:rsid w:val="0096789D"/>
    <w:rsid w:val="00974AA5"/>
    <w:rsid w:val="0097559D"/>
    <w:rsid w:val="0098279D"/>
    <w:rsid w:val="00982C20"/>
    <w:rsid w:val="00983981"/>
    <w:rsid w:val="00984BFC"/>
    <w:rsid w:val="00987F2B"/>
    <w:rsid w:val="00991512"/>
    <w:rsid w:val="00993429"/>
    <w:rsid w:val="009944ED"/>
    <w:rsid w:val="00995B8B"/>
    <w:rsid w:val="00997078"/>
    <w:rsid w:val="009A17FB"/>
    <w:rsid w:val="009A31F0"/>
    <w:rsid w:val="009A3405"/>
    <w:rsid w:val="009B4560"/>
    <w:rsid w:val="009C565E"/>
    <w:rsid w:val="009C57CE"/>
    <w:rsid w:val="009C705A"/>
    <w:rsid w:val="009D2516"/>
    <w:rsid w:val="009D6642"/>
    <w:rsid w:val="009E3FF6"/>
    <w:rsid w:val="009E640B"/>
    <w:rsid w:val="009E7EB2"/>
    <w:rsid w:val="009F147B"/>
    <w:rsid w:val="009F4BEE"/>
    <w:rsid w:val="009F6A0E"/>
    <w:rsid w:val="00A00949"/>
    <w:rsid w:val="00A07E8A"/>
    <w:rsid w:val="00A12595"/>
    <w:rsid w:val="00A16F77"/>
    <w:rsid w:val="00A17657"/>
    <w:rsid w:val="00A2195E"/>
    <w:rsid w:val="00A225D9"/>
    <w:rsid w:val="00A23F2D"/>
    <w:rsid w:val="00A27935"/>
    <w:rsid w:val="00A327FD"/>
    <w:rsid w:val="00A340CD"/>
    <w:rsid w:val="00A35F67"/>
    <w:rsid w:val="00A371F4"/>
    <w:rsid w:val="00A400F6"/>
    <w:rsid w:val="00A4131F"/>
    <w:rsid w:val="00A41EB1"/>
    <w:rsid w:val="00A469FE"/>
    <w:rsid w:val="00A5050A"/>
    <w:rsid w:val="00A52748"/>
    <w:rsid w:val="00A52A70"/>
    <w:rsid w:val="00A63F9B"/>
    <w:rsid w:val="00A641AA"/>
    <w:rsid w:val="00A65800"/>
    <w:rsid w:val="00A67833"/>
    <w:rsid w:val="00A75F4F"/>
    <w:rsid w:val="00A776ED"/>
    <w:rsid w:val="00A81027"/>
    <w:rsid w:val="00A82602"/>
    <w:rsid w:val="00A82DFF"/>
    <w:rsid w:val="00A95492"/>
    <w:rsid w:val="00AA0080"/>
    <w:rsid w:val="00AB13F4"/>
    <w:rsid w:val="00AB190A"/>
    <w:rsid w:val="00AB243B"/>
    <w:rsid w:val="00AB404F"/>
    <w:rsid w:val="00AC17CA"/>
    <w:rsid w:val="00AD0BC3"/>
    <w:rsid w:val="00AD3301"/>
    <w:rsid w:val="00AD6E7B"/>
    <w:rsid w:val="00AE14E4"/>
    <w:rsid w:val="00AE4543"/>
    <w:rsid w:val="00AE4DF1"/>
    <w:rsid w:val="00AE510C"/>
    <w:rsid w:val="00AE77EB"/>
    <w:rsid w:val="00AF002E"/>
    <w:rsid w:val="00AF3372"/>
    <w:rsid w:val="00B00BB1"/>
    <w:rsid w:val="00B00C7E"/>
    <w:rsid w:val="00B02046"/>
    <w:rsid w:val="00B045D3"/>
    <w:rsid w:val="00B0795C"/>
    <w:rsid w:val="00B15D05"/>
    <w:rsid w:val="00B21A22"/>
    <w:rsid w:val="00B27E2A"/>
    <w:rsid w:val="00B30900"/>
    <w:rsid w:val="00B30DAC"/>
    <w:rsid w:val="00B34463"/>
    <w:rsid w:val="00B438E4"/>
    <w:rsid w:val="00B51DD4"/>
    <w:rsid w:val="00B538AF"/>
    <w:rsid w:val="00B55B2D"/>
    <w:rsid w:val="00B61C64"/>
    <w:rsid w:val="00B67C3A"/>
    <w:rsid w:val="00B7242A"/>
    <w:rsid w:val="00B73718"/>
    <w:rsid w:val="00B75DAC"/>
    <w:rsid w:val="00B81723"/>
    <w:rsid w:val="00B8361A"/>
    <w:rsid w:val="00B85BC2"/>
    <w:rsid w:val="00B94143"/>
    <w:rsid w:val="00BB4558"/>
    <w:rsid w:val="00BB4D88"/>
    <w:rsid w:val="00BB4E64"/>
    <w:rsid w:val="00BC089F"/>
    <w:rsid w:val="00BC0D52"/>
    <w:rsid w:val="00BC3EA5"/>
    <w:rsid w:val="00BC5E80"/>
    <w:rsid w:val="00BC690F"/>
    <w:rsid w:val="00BD01ED"/>
    <w:rsid w:val="00BD1DC7"/>
    <w:rsid w:val="00BD2BD1"/>
    <w:rsid w:val="00BD37EB"/>
    <w:rsid w:val="00BD547B"/>
    <w:rsid w:val="00BD6DAB"/>
    <w:rsid w:val="00BF03B1"/>
    <w:rsid w:val="00C11542"/>
    <w:rsid w:val="00C1249D"/>
    <w:rsid w:val="00C15905"/>
    <w:rsid w:val="00C179AB"/>
    <w:rsid w:val="00C31B9F"/>
    <w:rsid w:val="00C34BF6"/>
    <w:rsid w:val="00C41F5D"/>
    <w:rsid w:val="00C42749"/>
    <w:rsid w:val="00C42B93"/>
    <w:rsid w:val="00C468C3"/>
    <w:rsid w:val="00C53AE1"/>
    <w:rsid w:val="00C65398"/>
    <w:rsid w:val="00C70512"/>
    <w:rsid w:val="00C724E2"/>
    <w:rsid w:val="00C72BB2"/>
    <w:rsid w:val="00C75A2D"/>
    <w:rsid w:val="00C800F0"/>
    <w:rsid w:val="00C80E04"/>
    <w:rsid w:val="00C84987"/>
    <w:rsid w:val="00C84B54"/>
    <w:rsid w:val="00C84C2B"/>
    <w:rsid w:val="00C93391"/>
    <w:rsid w:val="00CA00EE"/>
    <w:rsid w:val="00CA4166"/>
    <w:rsid w:val="00CA7150"/>
    <w:rsid w:val="00CB631F"/>
    <w:rsid w:val="00CC49FB"/>
    <w:rsid w:val="00CD2619"/>
    <w:rsid w:val="00CF011A"/>
    <w:rsid w:val="00CF0E64"/>
    <w:rsid w:val="00CF483D"/>
    <w:rsid w:val="00D01C2B"/>
    <w:rsid w:val="00D030F3"/>
    <w:rsid w:val="00D04D49"/>
    <w:rsid w:val="00D04F20"/>
    <w:rsid w:val="00D10ABF"/>
    <w:rsid w:val="00D12ABC"/>
    <w:rsid w:val="00D15BF0"/>
    <w:rsid w:val="00D314C8"/>
    <w:rsid w:val="00D32221"/>
    <w:rsid w:val="00D37364"/>
    <w:rsid w:val="00D37D49"/>
    <w:rsid w:val="00D60524"/>
    <w:rsid w:val="00D62C05"/>
    <w:rsid w:val="00D63B6E"/>
    <w:rsid w:val="00D729DF"/>
    <w:rsid w:val="00D811ED"/>
    <w:rsid w:val="00D823F0"/>
    <w:rsid w:val="00D91408"/>
    <w:rsid w:val="00D9312F"/>
    <w:rsid w:val="00D950CF"/>
    <w:rsid w:val="00D9523E"/>
    <w:rsid w:val="00D95B1C"/>
    <w:rsid w:val="00D97A90"/>
    <w:rsid w:val="00DA6571"/>
    <w:rsid w:val="00DB1433"/>
    <w:rsid w:val="00DB7F0C"/>
    <w:rsid w:val="00DC3FA1"/>
    <w:rsid w:val="00DC4EB3"/>
    <w:rsid w:val="00DC7A1A"/>
    <w:rsid w:val="00DD0F99"/>
    <w:rsid w:val="00DD3214"/>
    <w:rsid w:val="00DD57FC"/>
    <w:rsid w:val="00DD799E"/>
    <w:rsid w:val="00DE63BF"/>
    <w:rsid w:val="00DF0333"/>
    <w:rsid w:val="00DF6C12"/>
    <w:rsid w:val="00E00282"/>
    <w:rsid w:val="00E12648"/>
    <w:rsid w:val="00E12A18"/>
    <w:rsid w:val="00E15F08"/>
    <w:rsid w:val="00E20057"/>
    <w:rsid w:val="00E200B6"/>
    <w:rsid w:val="00E2645C"/>
    <w:rsid w:val="00E265C0"/>
    <w:rsid w:val="00E26634"/>
    <w:rsid w:val="00E30FDD"/>
    <w:rsid w:val="00E311D9"/>
    <w:rsid w:val="00E334EE"/>
    <w:rsid w:val="00E33A0D"/>
    <w:rsid w:val="00E42FA4"/>
    <w:rsid w:val="00E47FAB"/>
    <w:rsid w:val="00E533A4"/>
    <w:rsid w:val="00E56325"/>
    <w:rsid w:val="00E56FB5"/>
    <w:rsid w:val="00E672A8"/>
    <w:rsid w:val="00E76319"/>
    <w:rsid w:val="00E96511"/>
    <w:rsid w:val="00EB6CEB"/>
    <w:rsid w:val="00EC77B2"/>
    <w:rsid w:val="00ED0F8D"/>
    <w:rsid w:val="00ED1522"/>
    <w:rsid w:val="00ED5EB2"/>
    <w:rsid w:val="00EE536A"/>
    <w:rsid w:val="00EF7D9B"/>
    <w:rsid w:val="00F017D7"/>
    <w:rsid w:val="00F04B7E"/>
    <w:rsid w:val="00F05BE2"/>
    <w:rsid w:val="00F14F40"/>
    <w:rsid w:val="00F168A8"/>
    <w:rsid w:val="00F16B3C"/>
    <w:rsid w:val="00F21B17"/>
    <w:rsid w:val="00F24749"/>
    <w:rsid w:val="00F27F8C"/>
    <w:rsid w:val="00F35BC0"/>
    <w:rsid w:val="00F36CE2"/>
    <w:rsid w:val="00F464BF"/>
    <w:rsid w:val="00F467F2"/>
    <w:rsid w:val="00F51583"/>
    <w:rsid w:val="00F55D85"/>
    <w:rsid w:val="00F64EEF"/>
    <w:rsid w:val="00F67C24"/>
    <w:rsid w:val="00F7065C"/>
    <w:rsid w:val="00F7217E"/>
    <w:rsid w:val="00F804F7"/>
    <w:rsid w:val="00F82557"/>
    <w:rsid w:val="00F86CAB"/>
    <w:rsid w:val="00F913A3"/>
    <w:rsid w:val="00F91C91"/>
    <w:rsid w:val="00F9319B"/>
    <w:rsid w:val="00F93202"/>
    <w:rsid w:val="00F94851"/>
    <w:rsid w:val="00FA0E5E"/>
    <w:rsid w:val="00FA46BA"/>
    <w:rsid w:val="00FB084E"/>
    <w:rsid w:val="00FB5609"/>
    <w:rsid w:val="00FB7B70"/>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colormenu v:ext="edit" fillcolor="none [3212]"/>
    </o:shapedefaults>
    <o:shapelayout v:ext="edit">
      <o:idmap v:ext="edit" data="1"/>
      <o:rules v:ext="edit">
        <o:r id="V:Rule37" type="connector" idref="#_x0000_s1228">
          <o:proxy start="" idref="#_x0000_s1202" connectloc="1"/>
          <o:proxy end="" idref="#_x0000_s1208" connectloc="2"/>
        </o:r>
        <o:r id="V:Rule38" type="connector" idref="#_x0000_s1346">
          <o:proxy start="" idref="#_x0000_s1323" connectloc="3"/>
          <o:proxy end="" idref="#_x0000_s1345" connectloc="1"/>
        </o:r>
        <o:r id="V:Rule39" type="connector" idref="#_x0000_s1356"/>
        <o:r id="V:Rule40" type="connector" idref="#_x0000_s1227">
          <o:proxy start="" idref="#_x0000_s1202" connectloc="1"/>
          <o:proxy end="" idref="#_x0000_s1204" connectloc="2"/>
        </o:r>
        <o:r id="V:Rule41" type="connector" idref="#_x0000_s1360">
          <o:proxy start="" idref="#_x0000_s1357" connectloc="1"/>
          <o:proxy end="" idref="#_x0000_s1318" connectloc="1"/>
        </o:r>
        <o:r id="V:Rule42" type="connector" idref="#_x0000_s1244">
          <o:proxy start="" idref="#_x0000_s1240" connectloc="2"/>
          <o:proxy end="" idref="#_x0000_s1243" connectloc="1"/>
        </o:r>
        <o:r id="V:Rule43" type="connector" idref="#_x0000_s1229">
          <o:proxy start="" idref="#_x0000_s1202" connectloc="1"/>
          <o:proxy end="" idref="#_x0000_s1205" connectloc="2"/>
        </o:r>
        <o:r id="V:Rule44" type="connector" idref="#_x0000_s1329">
          <o:proxy start="" idref="#_x0000_s1322" connectloc="2"/>
          <o:proxy end="" idref="#_x0000_s1324" connectloc="1"/>
        </o:r>
        <o:r id="V:Rule45" type="connector" idref="#_x0000_s1224">
          <o:proxy start="" idref="#_x0000_s1210" connectloc="3"/>
          <o:proxy end="" idref="#_x0000_s1214" connectloc="4"/>
        </o:r>
        <o:r id="V:Rule46" type="connector" idref="#_x0000_s1351">
          <o:proxy start="" idref="#_x0000_s1345" connectloc="3"/>
          <o:proxy end="" idref="#_x0000_s1348" connectloc="1"/>
        </o:r>
        <o:r id="V:Rule47" type="connector" idref="#_x0000_s1230">
          <o:proxy start="" idref="#_x0000_s1202" connectloc="1"/>
          <o:proxy end="" idref="#_x0000_s1206" connectloc="2"/>
        </o:r>
        <o:r id="V:Rule48" type="connector" idref="#AutoShape 195"/>
        <o:r id="V:Rule49" type="connector" idref="#_x0000_s1245">
          <o:proxy start="" idref="#_x0000_s1241" connectloc="2"/>
          <o:proxy end="" idref="#_x0000_s1243" connectloc="1"/>
        </o:r>
        <o:r id="V:Rule50" type="connector" idref="#_x0000_s1354">
          <o:proxy start="" idref="#_x0000_s1349" connectloc="2"/>
          <o:proxy end="" idref="#_x0000_s1321" connectloc="1"/>
        </o:r>
        <o:r id="V:Rule51" type="connector" idref="#_x0000_s1339">
          <o:proxy start="" idref="#_x0000_s1324" connectloc="1"/>
          <o:proxy end="" idref="#_x0000_s1323" connectloc="0"/>
        </o:r>
        <o:r id="V:Rule52" type="connector" idref="#_x0000_s1223">
          <o:proxy start="" idref="#_x0000_s1210" connectloc="3"/>
          <o:proxy end="" idref="#_x0000_s1213" connectloc="4"/>
        </o:r>
        <o:r id="V:Rule53" type="connector" idref="#_x0000_s1326">
          <o:proxy start="" idref="#_x0000_s1322" connectloc="3"/>
          <o:proxy end="" idref="#_x0000_s1325" connectloc="1"/>
        </o:r>
        <o:r id="V:Rule54" type="connector" idref="#_x0000_s1344">
          <o:proxy start="" idref="#_x0000_s1324" connectloc="3"/>
          <o:proxy end="" idref="#_x0000_s1321" connectloc="3"/>
        </o:r>
        <o:r id="V:Rule55" type="connector" idref="#_x0000_s1342">
          <o:proxy start="" idref="#_x0000_s1323" connectloc="1"/>
          <o:proxy end="" idref="#_x0000_s1321" connectloc="1"/>
        </o:r>
        <o:r id="V:Rule56" type="connector" idref="#_x0000_s1220">
          <o:proxy start="" idref="#_x0000_s1210" connectloc="3"/>
          <o:proxy end="" idref="#_x0000_s1211" connectloc="4"/>
        </o:r>
        <o:r id="V:Rule57" type="connector" idref="#_x0000_s1246">
          <o:proxy start="" idref="#_x0000_s1242" connectloc="2"/>
        </o:r>
        <o:r id="V:Rule58" type="connector" idref="#AutoShape 198"/>
        <o:r id="V:Rule59" type="connector" idref="#_x0000_s1222">
          <o:proxy start="" idref="#_x0000_s1210" connectloc="3"/>
          <o:proxy end="" idref="#_x0000_s1212" connectloc="5"/>
        </o:r>
        <o:r id="V:Rule60" type="connector" idref="#AutoShape 205"/>
        <o:r id="V:Rule61" type="connector" idref="#_x0000_s1221">
          <o:proxy start="" idref="#_x0000_s1210" connectloc="3"/>
          <o:proxy end="" idref="#_x0000_s1216" connectloc="5"/>
        </o:r>
        <o:r id="V:Rule62" type="connector" idref="#_x0000_s1225">
          <o:proxy start="" idref="#_x0000_s1210" connectloc="3"/>
          <o:proxy end="" idref="#_x0000_s1215" connectloc="4"/>
        </o:r>
        <o:r id="V:Rule63" type="connector" idref="#AutoShape 197"/>
        <o:r id="V:Rule64" type="connector" idref="#_x0000_s1333">
          <o:proxy start="" idref="#_x0000_s1325" connectloc="3"/>
          <o:proxy end="" idref="#_x0000_s1321" connectloc="3"/>
        </o:r>
        <o:r id="V:Rule65" type="connector" idref="#_x0000_s1358">
          <o:proxy start="" idref="#_x0000_s1349" connectloc="3"/>
          <o:proxy end="" idref="#_x0000_s1357" connectloc="3"/>
        </o:r>
        <o:r id="V:Rule66" type="connector" idref="#AutoShape 196"/>
        <o:r id="V:Rule67" type="connector" idref="#AutoShape 208"/>
        <o:r id="V:Rule68" type="connector" idref="#_x0000_s1231">
          <o:proxy start="" idref="#_x0000_s1202" connectloc="1"/>
          <o:proxy end="" idref="#_x0000_s1207" connectloc="2"/>
        </o:r>
        <o:r id="V:Rule69" type="connector" idref="#_x0000_s1328">
          <o:proxy start="" idref="#_x0000_s1325" connectloc="2"/>
          <o:proxy end="" idref="#_x0000_s1324" connectloc="3"/>
        </o:r>
        <o:r id="V:Rule70" type="callout" idref="#_x0000_s1290"/>
        <o:r id="V:Rule71" type="connector" idref="#_x0000_s1355">
          <o:proxy start="" idref="#_x0000_s1345" connectloc="2"/>
        </o:r>
        <o:r id="V:Rule72" type="connector" idref="#_x0000_s1226">
          <o:proxy start="" idref="#_x0000_s1202" connectloc="1"/>
          <o:proxy end="" idref="#_x0000_s1209" connectloc="2"/>
        </o:r>
        <o:r id="V:Rule73" type="connector" idref="#_x0000_s13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qFormat="1"/>
    <w:lsdException w:name="toc 2" w:uiPriority="99"/>
    <w:lsdException w:name="header"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HTML Preformatted" w:uiPriority="99"/>
    <w:lsdException w:name="Table Classic 2" w:uiPriority="99"/>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table" w:customStyle="1" w:styleId="3e">
    <w:name w:val="Сетка таблицы3"/>
    <w:basedOn w:val="a2"/>
    <w:next w:val="afd"/>
    <w:uiPriority w:val="59"/>
    <w:rsid w:val="00FB084E"/>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ffff3">
    <w:name w:val=" Знак Знак Знак Знак Знак Знак"/>
    <w:basedOn w:val="a0"/>
    <w:rsid w:val="00146218"/>
    <w:rPr>
      <w:rFonts w:ascii="Verdana" w:hAnsi="Verdana" w:cs="Verdana"/>
      <w:sz w:val="20"/>
      <w:szCs w:val="20"/>
      <w:lang w:val="en-US" w:eastAsia="en-US"/>
    </w:rPr>
  </w:style>
</w:styles>
</file>

<file path=word/webSettings.xml><?xml version="1.0" encoding="utf-8"?>
<w:webSettings xmlns:r="http://schemas.openxmlformats.org/officeDocument/2006/relationships" xmlns:w="http://schemas.openxmlformats.org/wordprocessingml/2006/main">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68275244">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823690990">
      <w:bodyDiv w:val="1"/>
      <w:marLeft w:val="0"/>
      <w:marRight w:val="0"/>
      <w:marTop w:val="0"/>
      <w:marBottom w:val="0"/>
      <w:divBdr>
        <w:top w:val="none" w:sz="0" w:space="0" w:color="auto"/>
        <w:left w:val="none" w:sz="0" w:space="0" w:color="auto"/>
        <w:bottom w:val="none" w:sz="0" w:space="0" w:color="auto"/>
        <w:right w:val="none" w:sz="0" w:space="0" w:color="auto"/>
      </w:divBdr>
    </w:div>
    <w:div w:id="1838111795">
      <w:bodyDiv w:val="1"/>
      <w:marLeft w:val="0"/>
      <w:marRight w:val="0"/>
      <w:marTop w:val="0"/>
      <w:marBottom w:val="0"/>
      <w:divBdr>
        <w:top w:val="none" w:sz="0" w:space="0" w:color="auto"/>
        <w:left w:val="none" w:sz="0" w:space="0" w:color="auto"/>
        <w:bottom w:val="none" w:sz="0" w:space="0" w:color="auto"/>
        <w:right w:val="none" w:sz="0" w:space="0" w:color="auto"/>
      </w:divBdr>
    </w:div>
    <w:div w:id="186832907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hyperlink" Target="http://www.cfin.ru/management/people/motivation/motivation_in_%20crisis.shtml" TargetMode="External"/><Relationship Id="rId3" Type="http://schemas.openxmlformats.org/officeDocument/2006/relationships/styles" Target="styles.xml"/><Relationship Id="rId21" Type="http://schemas.openxmlformats.org/officeDocument/2006/relationships/oleObject" Target="embeddings/oleObject7.bin"/><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hyperlink" Target="http://www.personal.in.ua/article.php?ida=562"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hyperlink" Target="https://kiev-chamber.org.ua/uk/17/2777.htm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header" Target="header1.xml"/><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hyperlink" Target="https://www.amazon.com/s/ref=dp_byline_sr_book_2?ie=UTF8&amp;field-author=A.J.+Strickland+III&amp;text=A.J.+Strickland+III&amp;sort=relevancerank&amp;search-alias=books"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BAA686-FAA5-40BD-98CC-EC65709F7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60</Pages>
  <Words>13299</Words>
  <Characters>75810</Characters>
  <Application>Microsoft Office Word</Application>
  <DocSecurity>0</DocSecurity>
  <Lines>631</Lines>
  <Paragraphs>177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88932</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23</cp:revision>
  <cp:lastPrinted>2023-05-12T05:17:00Z</cp:lastPrinted>
  <dcterms:created xsi:type="dcterms:W3CDTF">2024-05-22T15:32:00Z</dcterms:created>
  <dcterms:modified xsi:type="dcterms:W3CDTF">2024-05-22T17:18:00Z</dcterms:modified>
</cp:coreProperties>
</file>