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11D0" w:rsidRDefault="006F11D0" w:rsidP="006F11D0">
      <w:pPr>
        <w:pStyle w:val="a3"/>
        <w:spacing w:before="75" w:line="322" w:lineRule="exact"/>
        <w:ind w:left="1" w:right="135"/>
        <w:jc w:val="center"/>
      </w:pP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6F11D0" w:rsidRDefault="006F11D0" w:rsidP="006F11D0">
      <w:pPr>
        <w:pStyle w:val="a3"/>
        <w:spacing w:line="322" w:lineRule="exact"/>
        <w:ind w:left="7" w:right="135"/>
        <w:jc w:val="center"/>
      </w:pPr>
      <w:r>
        <w:t>Геолого-географічний</w:t>
      </w:r>
      <w:r>
        <w:rPr>
          <w:spacing w:val="-16"/>
        </w:rPr>
        <w:t xml:space="preserve"> </w:t>
      </w:r>
      <w:r>
        <w:rPr>
          <w:spacing w:val="-2"/>
        </w:rPr>
        <w:t>факультет</w:t>
      </w:r>
    </w:p>
    <w:p w:rsidR="006F11D0" w:rsidRDefault="006F11D0" w:rsidP="006F11D0">
      <w:pPr>
        <w:pStyle w:val="a3"/>
        <w:ind w:left="1" w:right="135"/>
        <w:jc w:val="center"/>
      </w:pPr>
      <w:r>
        <w:t>Кафедра</w:t>
      </w:r>
      <w:r>
        <w:rPr>
          <w:spacing w:val="-9"/>
        </w:rPr>
        <w:t xml:space="preserve"> </w:t>
      </w:r>
      <w:r>
        <w:t>економічної</w:t>
      </w:r>
      <w:r>
        <w:rPr>
          <w:spacing w:val="-5"/>
        </w:rPr>
        <w:t xml:space="preserve"> </w:t>
      </w:r>
      <w:r>
        <w:t>та</w:t>
      </w:r>
      <w:r>
        <w:rPr>
          <w:spacing w:val="-6"/>
        </w:rPr>
        <w:t xml:space="preserve"> </w:t>
      </w:r>
      <w:r>
        <w:t>соціальної</w:t>
      </w:r>
      <w:r>
        <w:rPr>
          <w:spacing w:val="-5"/>
        </w:rPr>
        <w:t xml:space="preserve"> </w:t>
      </w:r>
      <w:r>
        <w:t>географії</w:t>
      </w:r>
      <w:r>
        <w:rPr>
          <w:spacing w:val="-8"/>
        </w:rPr>
        <w:t xml:space="preserve"> </w:t>
      </w:r>
      <w:r>
        <w:t>і</w:t>
      </w:r>
      <w:r>
        <w:rPr>
          <w:spacing w:val="-5"/>
        </w:rPr>
        <w:t xml:space="preserve"> </w:t>
      </w:r>
      <w:r>
        <w:rPr>
          <w:spacing w:val="-2"/>
        </w:rPr>
        <w:t>туризму</w:t>
      </w:r>
    </w:p>
    <w:p w:rsidR="006F11D0" w:rsidRDefault="006F11D0" w:rsidP="006F11D0">
      <w:pPr>
        <w:pStyle w:val="a3"/>
        <w:ind w:left="0"/>
        <w:jc w:val="left"/>
      </w:pPr>
    </w:p>
    <w:p w:rsidR="006F11D0" w:rsidRDefault="006F11D0" w:rsidP="006F11D0">
      <w:pPr>
        <w:pStyle w:val="a3"/>
        <w:ind w:left="0"/>
        <w:jc w:val="left"/>
      </w:pPr>
    </w:p>
    <w:p w:rsidR="006F11D0" w:rsidRDefault="006F11D0" w:rsidP="006F11D0">
      <w:pPr>
        <w:pStyle w:val="a3"/>
        <w:ind w:left="0"/>
        <w:jc w:val="left"/>
      </w:pPr>
    </w:p>
    <w:p w:rsidR="006F11D0" w:rsidRDefault="006F11D0" w:rsidP="006F11D0">
      <w:pPr>
        <w:pStyle w:val="2"/>
        <w:spacing w:line="322" w:lineRule="exact"/>
        <w:ind w:left="6" w:right="135"/>
        <w:jc w:val="center"/>
      </w:pPr>
      <w:r>
        <w:t>Кваліфікаційна</w:t>
      </w:r>
      <w:r>
        <w:rPr>
          <w:spacing w:val="-11"/>
        </w:rPr>
        <w:t xml:space="preserve"> </w:t>
      </w:r>
      <w:r>
        <w:rPr>
          <w:spacing w:val="-2"/>
        </w:rPr>
        <w:t>робота</w:t>
      </w:r>
    </w:p>
    <w:p w:rsidR="006F11D0" w:rsidRDefault="006F11D0" w:rsidP="006F11D0">
      <w:pPr>
        <w:pStyle w:val="a3"/>
        <w:ind w:left="11" w:right="135"/>
        <w:jc w:val="center"/>
      </w:pPr>
      <w:r>
        <w:t>на</w:t>
      </w:r>
      <w:r>
        <w:rPr>
          <w:spacing w:val="-5"/>
        </w:rPr>
        <w:t xml:space="preserve"> </w:t>
      </w:r>
      <w:r>
        <w:t>здобуття</w:t>
      </w:r>
      <w:r>
        <w:rPr>
          <w:spacing w:val="-7"/>
        </w:rPr>
        <w:t xml:space="preserve"> </w:t>
      </w:r>
      <w:r>
        <w:t>ступеня</w:t>
      </w:r>
      <w:r>
        <w:rPr>
          <w:spacing w:val="-6"/>
        </w:rPr>
        <w:t xml:space="preserve"> </w:t>
      </w:r>
      <w:r>
        <w:t>вищої</w:t>
      </w:r>
      <w:r>
        <w:rPr>
          <w:spacing w:val="-3"/>
        </w:rPr>
        <w:t xml:space="preserve"> </w:t>
      </w:r>
      <w:r>
        <w:t>освіти</w:t>
      </w:r>
      <w:r>
        <w:rPr>
          <w:spacing w:val="-7"/>
        </w:rPr>
        <w:t xml:space="preserve"> </w:t>
      </w:r>
      <w:r>
        <w:rPr>
          <w:spacing w:val="-2"/>
        </w:rPr>
        <w:t>"магістр"</w:t>
      </w:r>
    </w:p>
    <w:p w:rsidR="006F11D0" w:rsidRDefault="006F11D0" w:rsidP="006F11D0">
      <w:pPr>
        <w:pStyle w:val="a3"/>
        <w:spacing w:before="321"/>
        <w:ind w:left="0"/>
        <w:jc w:val="left"/>
      </w:pPr>
    </w:p>
    <w:p w:rsidR="006F11D0" w:rsidRDefault="006F11D0" w:rsidP="006F11D0">
      <w:pPr>
        <w:pStyle w:val="2"/>
        <w:spacing w:line="242" w:lineRule="auto"/>
        <w:ind w:left="7" w:right="135"/>
        <w:jc w:val="center"/>
      </w:pPr>
      <w:r>
        <w:t>«Використання</w:t>
      </w:r>
      <w:r>
        <w:rPr>
          <w:spacing w:val="-3"/>
        </w:rPr>
        <w:t xml:space="preserve"> </w:t>
      </w:r>
      <w:r>
        <w:t>ГІС-технологій</w:t>
      </w:r>
      <w:r>
        <w:rPr>
          <w:spacing w:val="-3"/>
        </w:rPr>
        <w:t xml:space="preserve"> </w:t>
      </w:r>
      <w:r>
        <w:t>для</w:t>
      </w:r>
      <w:r>
        <w:rPr>
          <w:spacing w:val="-4"/>
        </w:rPr>
        <w:t xml:space="preserve"> </w:t>
      </w:r>
      <w:r>
        <w:t>оцифрування</w:t>
      </w:r>
      <w:r>
        <w:rPr>
          <w:spacing w:val="-5"/>
        </w:rPr>
        <w:t xml:space="preserve"> </w:t>
      </w:r>
      <w:r>
        <w:t>території</w:t>
      </w:r>
      <w:r>
        <w:rPr>
          <w:spacing w:val="-2"/>
        </w:rPr>
        <w:t xml:space="preserve"> </w:t>
      </w:r>
      <w:r>
        <w:t>Кам`янської</w:t>
      </w:r>
      <w:r>
        <w:rPr>
          <w:spacing w:val="-3"/>
        </w:rPr>
        <w:t xml:space="preserve"> </w:t>
      </w:r>
      <w:r>
        <w:t>громади</w:t>
      </w:r>
      <w:r>
        <w:rPr>
          <w:spacing w:val="-4"/>
        </w:rPr>
        <w:t xml:space="preserve"> </w:t>
      </w:r>
      <w:r>
        <w:t>в умовах децентралізації»</w:t>
      </w:r>
    </w:p>
    <w:p w:rsidR="006F11D0" w:rsidRDefault="006F11D0" w:rsidP="006F11D0">
      <w:pPr>
        <w:ind w:right="135"/>
        <w:jc w:val="center"/>
        <w:rPr>
          <w:b/>
          <w:sz w:val="28"/>
        </w:rPr>
      </w:pPr>
      <w:r>
        <w:rPr>
          <w:b/>
          <w:sz w:val="28"/>
        </w:rPr>
        <w:t>«The</w:t>
      </w:r>
      <w:r>
        <w:rPr>
          <w:b/>
          <w:spacing w:val="-3"/>
          <w:sz w:val="28"/>
        </w:rPr>
        <w:t xml:space="preserve"> </w:t>
      </w:r>
      <w:r>
        <w:rPr>
          <w:b/>
          <w:sz w:val="28"/>
        </w:rPr>
        <w:t>use</w:t>
      </w:r>
      <w:r>
        <w:rPr>
          <w:b/>
          <w:spacing w:val="-3"/>
          <w:sz w:val="28"/>
        </w:rPr>
        <w:t xml:space="preserve"> </w:t>
      </w:r>
      <w:r>
        <w:rPr>
          <w:b/>
          <w:sz w:val="28"/>
        </w:rPr>
        <w:t>of</w:t>
      </w:r>
      <w:r>
        <w:rPr>
          <w:b/>
          <w:spacing w:val="-3"/>
          <w:sz w:val="28"/>
        </w:rPr>
        <w:t xml:space="preserve"> </w:t>
      </w:r>
      <w:r>
        <w:rPr>
          <w:b/>
          <w:sz w:val="28"/>
        </w:rPr>
        <w:t>GIS</w:t>
      </w:r>
      <w:r>
        <w:rPr>
          <w:b/>
          <w:spacing w:val="-3"/>
          <w:sz w:val="28"/>
        </w:rPr>
        <w:t xml:space="preserve"> </w:t>
      </w:r>
      <w:r>
        <w:rPr>
          <w:b/>
          <w:sz w:val="28"/>
        </w:rPr>
        <w:t>technologies</w:t>
      </w:r>
      <w:r>
        <w:rPr>
          <w:b/>
          <w:spacing w:val="-2"/>
          <w:sz w:val="28"/>
        </w:rPr>
        <w:t xml:space="preserve"> </w:t>
      </w:r>
      <w:r>
        <w:rPr>
          <w:b/>
          <w:sz w:val="28"/>
        </w:rPr>
        <w:t>for</w:t>
      </w:r>
      <w:r>
        <w:rPr>
          <w:b/>
          <w:spacing w:val="-3"/>
          <w:sz w:val="28"/>
        </w:rPr>
        <w:t xml:space="preserve"> </w:t>
      </w:r>
      <w:r>
        <w:rPr>
          <w:b/>
          <w:sz w:val="28"/>
        </w:rPr>
        <w:t>digitization</w:t>
      </w:r>
      <w:r>
        <w:rPr>
          <w:b/>
          <w:spacing w:val="-5"/>
          <w:sz w:val="28"/>
        </w:rPr>
        <w:t xml:space="preserve"> </w:t>
      </w:r>
      <w:r>
        <w:rPr>
          <w:b/>
          <w:sz w:val="28"/>
        </w:rPr>
        <w:t>of</w:t>
      </w:r>
      <w:r>
        <w:rPr>
          <w:b/>
          <w:spacing w:val="-3"/>
          <w:sz w:val="28"/>
        </w:rPr>
        <w:t xml:space="preserve"> </w:t>
      </w:r>
      <w:r>
        <w:rPr>
          <w:b/>
          <w:sz w:val="28"/>
        </w:rPr>
        <w:t>the</w:t>
      </w:r>
      <w:r>
        <w:rPr>
          <w:b/>
          <w:spacing w:val="-4"/>
          <w:sz w:val="28"/>
        </w:rPr>
        <w:t xml:space="preserve"> </w:t>
      </w:r>
      <w:r>
        <w:rPr>
          <w:b/>
          <w:sz w:val="28"/>
        </w:rPr>
        <w:t>territory</w:t>
      </w:r>
      <w:r>
        <w:rPr>
          <w:b/>
          <w:spacing w:val="-4"/>
          <w:sz w:val="28"/>
        </w:rPr>
        <w:t xml:space="preserve"> </w:t>
      </w:r>
      <w:r>
        <w:rPr>
          <w:b/>
          <w:sz w:val="28"/>
        </w:rPr>
        <w:t>of</w:t>
      </w:r>
      <w:r>
        <w:rPr>
          <w:b/>
          <w:spacing w:val="-3"/>
          <w:sz w:val="28"/>
        </w:rPr>
        <w:t xml:space="preserve"> </w:t>
      </w:r>
      <w:r>
        <w:rPr>
          <w:b/>
          <w:sz w:val="28"/>
        </w:rPr>
        <w:t>Kamianske</w:t>
      </w:r>
      <w:r>
        <w:rPr>
          <w:b/>
          <w:spacing w:val="-3"/>
          <w:sz w:val="28"/>
        </w:rPr>
        <w:t xml:space="preserve"> </w:t>
      </w:r>
      <w:r>
        <w:rPr>
          <w:b/>
          <w:sz w:val="28"/>
        </w:rPr>
        <w:t>community</w:t>
      </w:r>
      <w:r>
        <w:rPr>
          <w:b/>
          <w:spacing w:val="-4"/>
          <w:sz w:val="28"/>
        </w:rPr>
        <w:t xml:space="preserve"> </w:t>
      </w:r>
      <w:r>
        <w:rPr>
          <w:b/>
          <w:sz w:val="28"/>
        </w:rPr>
        <w:t>in conditions of decentralization»</w:t>
      </w:r>
    </w:p>
    <w:p w:rsidR="006F11D0" w:rsidRDefault="006F11D0" w:rsidP="006F11D0">
      <w:pPr>
        <w:pStyle w:val="a3"/>
        <w:spacing w:before="316"/>
        <w:ind w:left="0"/>
        <w:jc w:val="left"/>
        <w:rPr>
          <w:b/>
        </w:rPr>
      </w:pPr>
    </w:p>
    <w:p w:rsidR="006F11D0" w:rsidRDefault="006F11D0" w:rsidP="006F11D0">
      <w:pPr>
        <w:pStyle w:val="a3"/>
        <w:spacing w:line="242" w:lineRule="auto"/>
        <w:ind w:left="3970" w:right="3955"/>
        <w:jc w:val="left"/>
      </w:pPr>
      <w:r>
        <w:t>Виконав: здобувач денної</w:t>
      </w:r>
      <w:r>
        <w:rPr>
          <w:spacing w:val="-13"/>
        </w:rPr>
        <w:t xml:space="preserve"> </w:t>
      </w:r>
      <w:r>
        <w:t>форми</w:t>
      </w:r>
      <w:r>
        <w:rPr>
          <w:spacing w:val="-16"/>
        </w:rPr>
        <w:t xml:space="preserve"> </w:t>
      </w:r>
      <w:r>
        <w:t>навчання</w:t>
      </w:r>
    </w:p>
    <w:p w:rsidR="006F11D0" w:rsidRDefault="006F11D0" w:rsidP="006F11D0">
      <w:pPr>
        <w:pStyle w:val="a3"/>
        <w:spacing w:line="317" w:lineRule="exact"/>
        <w:ind w:left="3970"/>
        <w:jc w:val="left"/>
      </w:pPr>
      <w:r>
        <w:t>спеціальності</w:t>
      </w:r>
      <w:r>
        <w:rPr>
          <w:spacing w:val="-5"/>
        </w:rPr>
        <w:t xml:space="preserve"> </w:t>
      </w:r>
      <w:r>
        <w:t>103</w:t>
      </w:r>
      <w:r>
        <w:rPr>
          <w:spacing w:val="-5"/>
        </w:rPr>
        <w:t xml:space="preserve"> </w:t>
      </w:r>
      <w:r>
        <w:t>Науки</w:t>
      </w:r>
      <w:r>
        <w:rPr>
          <w:spacing w:val="-5"/>
        </w:rPr>
        <w:t xml:space="preserve"> </w:t>
      </w:r>
      <w:r>
        <w:t>про</w:t>
      </w:r>
      <w:r>
        <w:rPr>
          <w:spacing w:val="-8"/>
        </w:rPr>
        <w:t xml:space="preserve"> </w:t>
      </w:r>
      <w:r>
        <w:rPr>
          <w:spacing w:val="-2"/>
        </w:rPr>
        <w:t>Землю</w:t>
      </w:r>
    </w:p>
    <w:p w:rsidR="006F11D0" w:rsidRDefault="006F11D0" w:rsidP="006F11D0">
      <w:pPr>
        <w:pStyle w:val="a3"/>
        <w:spacing w:before="322"/>
        <w:ind w:left="3970"/>
        <w:jc w:val="left"/>
      </w:pPr>
      <w:r>
        <w:t>Освітня</w:t>
      </w:r>
      <w:r>
        <w:rPr>
          <w:spacing w:val="-9"/>
        </w:rPr>
        <w:t xml:space="preserve"> </w:t>
      </w:r>
      <w:r>
        <w:t>програма</w:t>
      </w:r>
      <w:r>
        <w:rPr>
          <w:spacing w:val="-9"/>
        </w:rPr>
        <w:t xml:space="preserve"> </w:t>
      </w:r>
      <w:r>
        <w:t>"Ґрунтознавство</w:t>
      </w:r>
      <w:r>
        <w:rPr>
          <w:spacing w:val="-6"/>
        </w:rPr>
        <w:t xml:space="preserve"> </w:t>
      </w:r>
      <w:r>
        <w:t>та</w:t>
      </w:r>
      <w:r>
        <w:rPr>
          <w:spacing w:val="-7"/>
        </w:rPr>
        <w:t xml:space="preserve"> </w:t>
      </w:r>
      <w:r>
        <w:t>використання земельних ресурсів"</w:t>
      </w:r>
    </w:p>
    <w:p w:rsidR="006F11D0" w:rsidRDefault="006F11D0" w:rsidP="006F11D0">
      <w:pPr>
        <w:pStyle w:val="a3"/>
        <w:spacing w:before="230"/>
        <w:ind w:left="3970"/>
        <w:jc w:val="left"/>
      </w:pPr>
      <w:r>
        <w:t>ГЛАДУН</w:t>
      </w:r>
      <w:r>
        <w:rPr>
          <w:spacing w:val="-7"/>
        </w:rPr>
        <w:t xml:space="preserve"> </w:t>
      </w:r>
      <w:r>
        <w:t>ДМИТРО</w:t>
      </w:r>
      <w:r>
        <w:rPr>
          <w:spacing w:val="-8"/>
        </w:rPr>
        <w:t xml:space="preserve"> </w:t>
      </w:r>
      <w:r>
        <w:rPr>
          <w:spacing w:val="-2"/>
        </w:rPr>
        <w:t>ОЛЕГОВИЧ</w:t>
      </w:r>
    </w:p>
    <w:p w:rsidR="006F11D0" w:rsidRDefault="006F11D0" w:rsidP="006F11D0">
      <w:pPr>
        <w:pStyle w:val="a3"/>
        <w:spacing w:before="321" w:line="242" w:lineRule="auto"/>
        <w:ind w:left="5227" w:right="1840" w:hanging="1258"/>
        <w:jc w:val="left"/>
      </w:pPr>
      <w:r>
        <w:t>Керівник</w:t>
      </w:r>
      <w:r>
        <w:rPr>
          <w:spacing w:val="40"/>
        </w:rPr>
        <w:t xml:space="preserve"> </w:t>
      </w:r>
      <w:r>
        <w:t>д.г.н.,</w:t>
      </w:r>
      <w:r>
        <w:rPr>
          <w:spacing w:val="-6"/>
        </w:rPr>
        <w:t xml:space="preserve"> </w:t>
      </w:r>
      <w:r>
        <w:t>проф.</w:t>
      </w:r>
      <w:r>
        <w:rPr>
          <w:spacing w:val="-4"/>
        </w:rPr>
        <w:t xml:space="preserve"> </w:t>
      </w:r>
      <w:r>
        <w:t>ЯВОРСЬКА</w:t>
      </w:r>
      <w:r>
        <w:rPr>
          <w:spacing w:val="-4"/>
        </w:rPr>
        <w:t xml:space="preserve"> </w:t>
      </w:r>
      <w:r>
        <w:t>В.В.. ст. викл. КУДЕЛІНА С.Б</w:t>
      </w:r>
    </w:p>
    <w:p w:rsidR="006F11D0" w:rsidRDefault="006F11D0" w:rsidP="006F11D0">
      <w:pPr>
        <w:pStyle w:val="a3"/>
        <w:spacing w:before="226"/>
        <w:ind w:left="3970"/>
        <w:jc w:val="left"/>
      </w:pPr>
      <w:r>
        <w:t>Рецензент</w:t>
      </w:r>
      <w:r>
        <w:rPr>
          <w:spacing w:val="-7"/>
        </w:rPr>
        <w:t xml:space="preserve"> </w:t>
      </w:r>
      <w:r>
        <w:t>к.г.н.,</w:t>
      </w:r>
      <w:r>
        <w:rPr>
          <w:spacing w:val="-6"/>
        </w:rPr>
        <w:t xml:space="preserve"> </w:t>
      </w:r>
      <w:r>
        <w:t>доц.</w:t>
      </w:r>
      <w:r>
        <w:rPr>
          <w:spacing w:val="-6"/>
        </w:rPr>
        <w:t xml:space="preserve"> </w:t>
      </w:r>
      <w:r>
        <w:t>МУРКАЛОВ</w:t>
      </w:r>
      <w:r>
        <w:rPr>
          <w:spacing w:val="-4"/>
        </w:rPr>
        <w:t xml:space="preserve"> О.Б.</w:t>
      </w:r>
    </w:p>
    <w:p w:rsidR="006F11D0" w:rsidRDefault="006F11D0" w:rsidP="006F11D0">
      <w:pPr>
        <w:pStyle w:val="a3"/>
        <w:ind w:left="0"/>
        <w:jc w:val="left"/>
      </w:pPr>
    </w:p>
    <w:p w:rsidR="006F11D0" w:rsidRDefault="006F11D0" w:rsidP="006F11D0">
      <w:pPr>
        <w:pStyle w:val="a3"/>
        <w:ind w:left="0"/>
        <w:jc w:val="left"/>
      </w:pPr>
    </w:p>
    <w:p w:rsidR="006F11D0" w:rsidRDefault="006F11D0" w:rsidP="006F11D0">
      <w:pPr>
        <w:pStyle w:val="a3"/>
        <w:spacing w:before="228"/>
        <w:ind w:left="0"/>
        <w:jc w:val="left"/>
      </w:pPr>
    </w:p>
    <w:p w:rsidR="006F11D0" w:rsidRDefault="006F11D0" w:rsidP="006F11D0">
      <w:pPr>
        <w:pStyle w:val="a3"/>
        <w:tabs>
          <w:tab w:val="left" w:pos="4434"/>
          <w:tab w:val="left" w:pos="6300"/>
          <w:tab w:val="left" w:pos="7281"/>
          <w:tab w:val="left" w:pos="8121"/>
          <w:tab w:val="left" w:pos="8231"/>
        </w:tabs>
        <w:ind w:left="9" w:right="2585"/>
        <w:jc w:val="left"/>
      </w:pPr>
      <w:r>
        <w:t>Рекомендовано до захисту:</w:t>
      </w:r>
      <w:r>
        <w:tab/>
      </w:r>
      <w:r>
        <w:rPr>
          <w:spacing w:val="-56"/>
        </w:rPr>
        <w:t xml:space="preserve"> </w:t>
      </w:r>
      <w:r>
        <w:t>Захищено на засіданні ЕК №</w:t>
      </w:r>
      <w:r>
        <w:rPr>
          <w:u w:val="single"/>
        </w:rPr>
        <w:tab/>
      </w:r>
      <w:r>
        <w:rPr>
          <w:u w:val="single"/>
        </w:rPr>
        <w:tab/>
      </w:r>
      <w:r>
        <w:t xml:space="preserve"> протокол</w:t>
      </w:r>
      <w:r>
        <w:rPr>
          <w:spacing w:val="-9"/>
        </w:rPr>
        <w:t xml:space="preserve"> </w:t>
      </w:r>
      <w:r>
        <w:t>засідання</w:t>
      </w:r>
      <w:r>
        <w:rPr>
          <w:spacing w:val="-9"/>
        </w:rPr>
        <w:t xml:space="preserve"> </w:t>
      </w:r>
      <w:r>
        <w:rPr>
          <w:spacing w:val="-2"/>
        </w:rPr>
        <w:t>кафедри</w:t>
      </w:r>
      <w:r>
        <w:tab/>
        <w:t>протокол</w:t>
      </w:r>
      <w:r>
        <w:rPr>
          <w:spacing w:val="-5"/>
        </w:rPr>
        <w:t xml:space="preserve"> </w:t>
      </w:r>
      <w:r>
        <w:rPr>
          <w:spacing w:val="-10"/>
        </w:rPr>
        <w:t>№</w:t>
      </w:r>
      <w:r>
        <w:rPr>
          <w:u w:val="single"/>
        </w:rPr>
        <w:tab/>
      </w:r>
      <w:r>
        <w:t>від</w:t>
      </w:r>
      <w:r>
        <w:rPr>
          <w:spacing w:val="-3"/>
        </w:rPr>
        <w:t xml:space="preserve"> </w:t>
      </w:r>
      <w:r>
        <w:rPr>
          <w:spacing w:val="-10"/>
        </w:rPr>
        <w:t>«</w:t>
      </w:r>
      <w:r>
        <w:rPr>
          <w:u w:val="single"/>
        </w:rPr>
        <w:tab/>
      </w:r>
      <w:r>
        <w:rPr>
          <w:spacing w:val="-10"/>
        </w:rPr>
        <w:t>»</w:t>
      </w:r>
      <w:r>
        <w:rPr>
          <w:u w:val="single"/>
        </w:rPr>
        <w:tab/>
      </w:r>
      <w:r>
        <w:rPr>
          <w:spacing w:val="-5"/>
        </w:rPr>
        <w:t>р.</w:t>
      </w:r>
    </w:p>
    <w:p w:rsidR="006F11D0" w:rsidRDefault="006F11D0" w:rsidP="006F11D0">
      <w:pPr>
        <w:pStyle w:val="a3"/>
        <w:tabs>
          <w:tab w:val="left" w:pos="1042"/>
          <w:tab w:val="left" w:pos="2028"/>
          <w:tab w:val="left" w:pos="2934"/>
          <w:tab w:val="left" w:pos="4406"/>
          <w:tab w:val="left" w:pos="6014"/>
          <w:tab w:val="left" w:pos="7214"/>
          <w:tab w:val="left" w:pos="8477"/>
        </w:tabs>
        <w:ind w:left="9"/>
        <w:jc w:val="left"/>
      </w:pPr>
      <w:r>
        <w:rPr>
          <w:spacing w:val="-10"/>
        </w:rPr>
        <w:t>№</w:t>
      </w:r>
      <w:r>
        <w:rPr>
          <w:u w:val="single"/>
        </w:rPr>
        <w:tab/>
      </w:r>
      <w:r>
        <w:t>від</w:t>
      </w:r>
      <w:r>
        <w:rPr>
          <w:spacing w:val="-3"/>
        </w:rPr>
        <w:t xml:space="preserve"> </w:t>
      </w:r>
      <w:r>
        <w:rPr>
          <w:spacing w:val="-10"/>
        </w:rPr>
        <w:t>«</w:t>
      </w:r>
      <w:r>
        <w:rPr>
          <w:u w:val="single"/>
        </w:rPr>
        <w:tab/>
      </w:r>
      <w:r>
        <w:rPr>
          <w:spacing w:val="-10"/>
        </w:rPr>
        <w:t>»</w:t>
      </w:r>
      <w:r>
        <w:rPr>
          <w:u w:val="single"/>
        </w:rPr>
        <w:tab/>
      </w:r>
      <w:r>
        <w:rPr>
          <w:spacing w:val="-5"/>
        </w:rPr>
        <w:t>р.</w:t>
      </w:r>
      <w:r>
        <w:tab/>
      </w:r>
      <w:r>
        <w:rPr>
          <w:spacing w:val="-2"/>
        </w:rPr>
        <w:t>Оцінка</w:t>
      </w:r>
      <w:r>
        <w:rPr>
          <w:u w:val="single"/>
        </w:rPr>
        <w:tab/>
      </w:r>
      <w:r>
        <w:rPr>
          <w:spacing w:val="-10"/>
        </w:rPr>
        <w:t>/</w:t>
      </w:r>
      <w:r>
        <w:rPr>
          <w:u w:val="single"/>
        </w:rPr>
        <w:tab/>
      </w:r>
      <w:r>
        <w:rPr>
          <w:spacing w:val="-10"/>
        </w:rPr>
        <w:t>/</w:t>
      </w:r>
      <w:r>
        <w:rPr>
          <w:u w:val="single"/>
        </w:rPr>
        <w:tab/>
      </w:r>
    </w:p>
    <w:p w:rsidR="006F11D0" w:rsidRDefault="006F11D0" w:rsidP="006F11D0">
      <w:pPr>
        <w:ind w:left="4488"/>
        <w:rPr>
          <w:sz w:val="20"/>
        </w:rPr>
      </w:pPr>
      <w:r>
        <w:rPr>
          <w:sz w:val="20"/>
        </w:rPr>
        <w:t>(за</w:t>
      </w:r>
      <w:r>
        <w:rPr>
          <w:spacing w:val="-7"/>
          <w:sz w:val="20"/>
        </w:rPr>
        <w:t xml:space="preserve"> </w:t>
      </w:r>
      <w:r>
        <w:rPr>
          <w:sz w:val="20"/>
        </w:rPr>
        <w:t>національною</w:t>
      </w:r>
      <w:r>
        <w:rPr>
          <w:spacing w:val="-6"/>
          <w:sz w:val="20"/>
        </w:rPr>
        <w:t xml:space="preserve"> </w:t>
      </w:r>
      <w:r>
        <w:rPr>
          <w:sz w:val="20"/>
        </w:rPr>
        <w:t>шкалою,</w:t>
      </w:r>
      <w:r>
        <w:rPr>
          <w:spacing w:val="-6"/>
          <w:sz w:val="20"/>
        </w:rPr>
        <w:t xml:space="preserve"> </w:t>
      </w:r>
      <w:r>
        <w:rPr>
          <w:sz w:val="20"/>
        </w:rPr>
        <w:t>за</w:t>
      </w:r>
      <w:r>
        <w:rPr>
          <w:spacing w:val="-7"/>
          <w:sz w:val="20"/>
        </w:rPr>
        <w:t xml:space="preserve"> </w:t>
      </w:r>
      <w:r>
        <w:rPr>
          <w:sz w:val="20"/>
        </w:rPr>
        <w:t>шкалою</w:t>
      </w:r>
      <w:r>
        <w:rPr>
          <w:spacing w:val="-6"/>
          <w:sz w:val="20"/>
        </w:rPr>
        <w:t xml:space="preserve"> </w:t>
      </w:r>
      <w:r>
        <w:rPr>
          <w:sz w:val="20"/>
        </w:rPr>
        <w:t>ЕСТS,</w:t>
      </w:r>
      <w:r>
        <w:rPr>
          <w:spacing w:val="-6"/>
          <w:sz w:val="20"/>
        </w:rPr>
        <w:t xml:space="preserve"> </w:t>
      </w:r>
      <w:r>
        <w:rPr>
          <w:spacing w:val="-4"/>
          <w:sz w:val="20"/>
        </w:rPr>
        <w:t>бал)</w:t>
      </w:r>
    </w:p>
    <w:p w:rsidR="006F11D0" w:rsidRDefault="006F11D0" w:rsidP="006F11D0">
      <w:pPr>
        <w:pStyle w:val="a3"/>
        <w:spacing w:before="92"/>
        <w:ind w:left="0"/>
        <w:jc w:val="left"/>
        <w:rPr>
          <w:sz w:val="20"/>
        </w:rPr>
      </w:pPr>
    </w:p>
    <w:p w:rsidR="006F11D0" w:rsidRDefault="006F11D0" w:rsidP="006F11D0">
      <w:pPr>
        <w:pStyle w:val="a3"/>
        <w:tabs>
          <w:tab w:val="left" w:pos="4469"/>
        </w:tabs>
        <w:ind w:left="9"/>
        <w:jc w:val="left"/>
      </w:pPr>
      <w:r>
        <w:t>Завідувач</w:t>
      </w:r>
      <w:r>
        <w:rPr>
          <w:spacing w:val="-4"/>
        </w:rPr>
        <w:t xml:space="preserve"> </w:t>
      </w:r>
      <w:r>
        <w:rPr>
          <w:spacing w:val="-2"/>
        </w:rPr>
        <w:t>кафедри</w:t>
      </w:r>
      <w:r>
        <w:tab/>
        <w:t>Голова</w:t>
      </w:r>
      <w:r>
        <w:rPr>
          <w:spacing w:val="-5"/>
        </w:rPr>
        <w:t xml:space="preserve"> ЕК</w:t>
      </w:r>
    </w:p>
    <w:p w:rsidR="006F11D0" w:rsidRDefault="006F11D0" w:rsidP="006F11D0">
      <w:pPr>
        <w:pStyle w:val="a3"/>
        <w:tabs>
          <w:tab w:val="left" w:pos="1267"/>
          <w:tab w:val="left" w:pos="4538"/>
          <w:tab w:val="left" w:pos="6084"/>
        </w:tabs>
        <w:spacing w:before="163"/>
        <w:ind w:left="9"/>
        <w:jc w:val="left"/>
      </w:pPr>
      <w:r>
        <w:rPr>
          <w:u w:val="single"/>
        </w:rPr>
        <w:tab/>
        <w:t>СИЧ</w:t>
      </w:r>
      <w:r>
        <w:rPr>
          <w:spacing w:val="-3"/>
          <w:u w:val="single"/>
        </w:rPr>
        <w:t xml:space="preserve"> </w:t>
      </w:r>
      <w:r>
        <w:rPr>
          <w:spacing w:val="-4"/>
          <w:u w:val="single"/>
        </w:rPr>
        <w:t>В.А.</w:t>
      </w:r>
      <w:r>
        <w:tab/>
      </w:r>
      <w:r>
        <w:rPr>
          <w:u w:val="thick"/>
        </w:rPr>
        <w:tab/>
        <w:t>ЯВОРСЬКА</w:t>
      </w:r>
      <w:r>
        <w:rPr>
          <w:spacing w:val="-9"/>
          <w:u w:val="thick"/>
        </w:rPr>
        <w:t xml:space="preserve"> </w:t>
      </w:r>
      <w:r>
        <w:rPr>
          <w:spacing w:val="-4"/>
          <w:u w:val="thick"/>
        </w:rPr>
        <w:t>В.В.</w:t>
      </w:r>
    </w:p>
    <w:p w:rsidR="006F11D0" w:rsidRDefault="006F11D0" w:rsidP="006F11D0">
      <w:pPr>
        <w:tabs>
          <w:tab w:val="left" w:pos="1228"/>
          <w:tab w:val="left" w:pos="4579"/>
        </w:tabs>
        <w:spacing w:before="160"/>
        <w:ind w:left="78"/>
        <w:rPr>
          <w:sz w:val="20"/>
        </w:rPr>
      </w:pPr>
      <w:r>
        <w:rPr>
          <w:spacing w:val="-2"/>
          <w:sz w:val="20"/>
        </w:rPr>
        <w:t>(підпис)</w:t>
      </w:r>
      <w:r>
        <w:rPr>
          <w:sz w:val="20"/>
        </w:rPr>
        <w:tab/>
      </w:r>
      <w:r>
        <w:rPr>
          <w:spacing w:val="-2"/>
          <w:sz w:val="20"/>
        </w:rPr>
        <w:t>(прізвище,ініціали</w:t>
      </w:r>
      <w:r>
        <w:rPr>
          <w:spacing w:val="-2"/>
          <w:sz w:val="28"/>
        </w:rPr>
        <w:t>)</w:t>
      </w:r>
      <w:r>
        <w:rPr>
          <w:sz w:val="28"/>
        </w:rPr>
        <w:tab/>
      </w:r>
      <w:r>
        <w:rPr>
          <w:spacing w:val="-2"/>
          <w:sz w:val="20"/>
        </w:rPr>
        <w:t>(підпис)</w:t>
      </w:r>
    </w:p>
    <w:p w:rsidR="006F11D0" w:rsidRDefault="006F11D0" w:rsidP="006F11D0">
      <w:pPr>
        <w:pStyle w:val="a3"/>
        <w:ind w:left="0"/>
        <w:jc w:val="left"/>
        <w:rPr>
          <w:sz w:val="20"/>
        </w:rPr>
      </w:pPr>
    </w:p>
    <w:p w:rsidR="006F11D0" w:rsidRDefault="006F11D0" w:rsidP="006F11D0">
      <w:pPr>
        <w:pStyle w:val="a3"/>
        <w:ind w:left="0"/>
        <w:jc w:val="left"/>
        <w:rPr>
          <w:sz w:val="20"/>
        </w:rPr>
      </w:pPr>
    </w:p>
    <w:p w:rsidR="006F11D0" w:rsidRDefault="006F11D0" w:rsidP="006F11D0">
      <w:pPr>
        <w:pStyle w:val="a3"/>
        <w:spacing w:before="184"/>
        <w:ind w:left="0"/>
        <w:jc w:val="left"/>
        <w:rPr>
          <w:sz w:val="20"/>
        </w:rPr>
      </w:pPr>
    </w:p>
    <w:p w:rsidR="006F11D0" w:rsidRDefault="006F11D0" w:rsidP="006F11D0">
      <w:pPr>
        <w:ind w:left="10" w:right="135"/>
        <w:jc w:val="center"/>
        <w:rPr>
          <w:b/>
          <w:sz w:val="28"/>
        </w:rPr>
      </w:pPr>
      <w:r>
        <w:rPr>
          <w:b/>
          <w:sz w:val="28"/>
        </w:rPr>
        <w:t>Одеса</w:t>
      </w:r>
      <w:r>
        <w:rPr>
          <w:b/>
          <w:spacing w:val="-2"/>
          <w:sz w:val="28"/>
        </w:rPr>
        <w:t xml:space="preserve"> </w:t>
      </w:r>
      <w:r>
        <w:rPr>
          <w:b/>
          <w:sz w:val="28"/>
        </w:rPr>
        <w:t xml:space="preserve">– </w:t>
      </w:r>
      <w:r>
        <w:rPr>
          <w:b/>
          <w:spacing w:val="-4"/>
          <w:sz w:val="28"/>
        </w:rPr>
        <w:t>2024</w:t>
      </w:r>
    </w:p>
    <w:p w:rsidR="006F11D0" w:rsidRDefault="006F11D0" w:rsidP="006F11D0">
      <w:pPr>
        <w:jc w:val="center"/>
        <w:rPr>
          <w:b/>
          <w:sz w:val="28"/>
        </w:rPr>
        <w:sectPr w:rsidR="006F11D0" w:rsidSect="006F11D0">
          <w:pgSz w:w="11920" w:h="16850"/>
          <w:pgMar w:top="1540" w:right="141" w:bottom="280" w:left="850" w:header="720" w:footer="720" w:gutter="0"/>
          <w:cols w:space="720"/>
        </w:sectPr>
      </w:pPr>
    </w:p>
    <w:p w:rsidR="006F11D0" w:rsidRDefault="006F11D0" w:rsidP="006F11D0">
      <w:pPr>
        <w:pStyle w:val="1"/>
        <w:spacing w:before="75" w:line="318" w:lineRule="exact"/>
        <w:ind w:left="0" w:right="435"/>
      </w:pPr>
      <w:r>
        <w:rPr>
          <w:spacing w:val="-2"/>
        </w:rPr>
        <w:lastRenderedPageBreak/>
        <w:t>ЗМІСТ</w:t>
      </w:r>
    </w:p>
    <w:sdt>
      <w:sdtPr>
        <w:id w:val="-728609364"/>
        <w:docPartObj>
          <w:docPartGallery w:val="Table of Contents"/>
          <w:docPartUnique/>
        </w:docPartObj>
      </w:sdtPr>
      <w:sdtContent>
        <w:p w:rsidR="006F11D0" w:rsidRDefault="006F11D0" w:rsidP="006F11D0">
          <w:pPr>
            <w:pStyle w:val="3"/>
            <w:tabs>
              <w:tab w:val="left" w:leader="dot" w:pos="10038"/>
            </w:tabs>
            <w:spacing w:line="318" w:lineRule="exact"/>
            <w:rPr>
              <w:b w:val="0"/>
              <w:i w:val="0"/>
              <w:sz w:val="28"/>
            </w:rPr>
          </w:pPr>
          <w:hyperlink w:anchor="_TOC_250000" w:history="1">
            <w:r>
              <w:rPr>
                <w:i w:val="0"/>
                <w:spacing w:val="-2"/>
                <w:sz w:val="28"/>
              </w:rPr>
              <w:t>ВСТУП</w:t>
            </w:r>
            <w:r>
              <w:rPr>
                <w:b w:val="0"/>
                <w:i w:val="0"/>
                <w:sz w:val="28"/>
              </w:rPr>
              <w:tab/>
            </w:r>
            <w:r>
              <w:rPr>
                <w:b w:val="0"/>
                <w:i w:val="0"/>
                <w:spacing w:val="-10"/>
                <w:sz w:val="28"/>
              </w:rPr>
              <w:t>3</w:t>
            </w:r>
          </w:hyperlink>
        </w:p>
        <w:p w:rsidR="006F11D0" w:rsidRDefault="006F11D0" w:rsidP="006F11D0">
          <w:pPr>
            <w:pStyle w:val="11"/>
            <w:spacing w:before="5" w:line="321" w:lineRule="exact"/>
          </w:pPr>
          <w:r>
            <w:t>РОЗДІЛ</w:t>
          </w:r>
          <w:r>
            <w:rPr>
              <w:spacing w:val="-10"/>
            </w:rPr>
            <w:t xml:space="preserve"> </w:t>
          </w:r>
          <w:r>
            <w:t>І.</w:t>
          </w:r>
          <w:r>
            <w:rPr>
              <w:spacing w:val="-5"/>
            </w:rPr>
            <w:t xml:space="preserve"> </w:t>
          </w:r>
          <w:r>
            <w:t>ОРГАНІЗАЦІЯ</w:t>
          </w:r>
          <w:r>
            <w:rPr>
              <w:spacing w:val="-4"/>
            </w:rPr>
            <w:t xml:space="preserve"> </w:t>
          </w:r>
          <w:r>
            <w:t>ВВЕДЕННЯ</w:t>
          </w:r>
          <w:r>
            <w:rPr>
              <w:spacing w:val="-6"/>
            </w:rPr>
            <w:t xml:space="preserve"> </w:t>
          </w:r>
          <w:r>
            <w:t>ТА</w:t>
          </w:r>
          <w:r>
            <w:rPr>
              <w:spacing w:val="-6"/>
            </w:rPr>
            <w:t xml:space="preserve"> </w:t>
          </w:r>
          <w:r>
            <w:t>ПРЕДСТАВЛЕННЯ</w:t>
          </w:r>
          <w:r>
            <w:rPr>
              <w:spacing w:val="-7"/>
            </w:rPr>
            <w:t xml:space="preserve"> </w:t>
          </w:r>
          <w:r>
            <w:t>ДАНИХ</w:t>
          </w:r>
          <w:r>
            <w:rPr>
              <w:spacing w:val="-4"/>
            </w:rPr>
            <w:t xml:space="preserve"> </w:t>
          </w:r>
          <w:r>
            <w:rPr>
              <w:spacing w:val="-10"/>
            </w:rPr>
            <w:t>В</w:t>
          </w:r>
        </w:p>
        <w:p w:rsidR="006F11D0" w:rsidRDefault="006F11D0" w:rsidP="006F11D0">
          <w:pPr>
            <w:pStyle w:val="21"/>
            <w:tabs>
              <w:tab w:val="left" w:pos="10038"/>
            </w:tabs>
            <w:spacing w:line="320" w:lineRule="exact"/>
            <w:ind w:right="0"/>
          </w:pPr>
          <w:r>
            <w:rPr>
              <w:b/>
              <w:spacing w:val="-2"/>
            </w:rPr>
            <w:t>ГІС</w:t>
          </w:r>
          <w:r>
            <w:rPr>
              <w:spacing w:val="-2"/>
            </w:rPr>
            <w:t>……………………………………………………………………………………</w:t>
          </w:r>
          <w:r>
            <w:tab/>
          </w:r>
          <w:r>
            <w:rPr>
              <w:spacing w:val="-10"/>
            </w:rPr>
            <w:t>5</w:t>
          </w:r>
        </w:p>
        <w:p w:rsidR="006F11D0" w:rsidRDefault="006F11D0" w:rsidP="006F11D0">
          <w:pPr>
            <w:pStyle w:val="21"/>
            <w:numPr>
              <w:ilvl w:val="1"/>
              <w:numId w:val="4"/>
            </w:numPr>
            <w:tabs>
              <w:tab w:val="left" w:pos="547"/>
              <w:tab w:val="left" w:pos="10038"/>
            </w:tabs>
            <w:spacing w:line="322" w:lineRule="exact"/>
            <w:ind w:left="547" w:right="0" w:hanging="418"/>
          </w:pPr>
          <w:hyperlink w:anchor="_bookmark0" w:history="1">
            <w:r>
              <w:t>Введення</w:t>
            </w:r>
            <w:r>
              <w:rPr>
                <w:spacing w:val="-10"/>
              </w:rPr>
              <w:t xml:space="preserve"> </w:t>
            </w:r>
            <w:r>
              <w:t>даних</w:t>
            </w:r>
            <w:r>
              <w:rPr>
                <w:spacing w:val="-8"/>
              </w:rPr>
              <w:t xml:space="preserve"> </w:t>
            </w:r>
            <w:r>
              <w:t>в</w:t>
            </w:r>
            <w:r>
              <w:rPr>
                <w:spacing w:val="-8"/>
              </w:rPr>
              <w:t xml:space="preserve"> </w:t>
            </w:r>
            <w:r>
              <w:rPr>
                <w:spacing w:val="-2"/>
              </w:rPr>
              <w:t>ГІС.…………………………………………………………..</w:t>
            </w:r>
            <w:r>
              <w:tab/>
            </w:r>
            <w:r>
              <w:rPr>
                <w:spacing w:val="-10"/>
              </w:rPr>
              <w:t>5</w:t>
            </w:r>
          </w:hyperlink>
        </w:p>
        <w:p w:rsidR="006F11D0" w:rsidRDefault="006F11D0" w:rsidP="006F11D0">
          <w:pPr>
            <w:pStyle w:val="4"/>
            <w:numPr>
              <w:ilvl w:val="1"/>
              <w:numId w:val="4"/>
            </w:numPr>
            <w:tabs>
              <w:tab w:val="left" w:pos="629"/>
              <w:tab w:val="left" w:pos="9966"/>
            </w:tabs>
            <w:ind w:left="629" w:hanging="488"/>
          </w:pPr>
          <w:hyperlink w:anchor="_bookmark1" w:history="1">
            <w:r>
              <w:t>Дані</w:t>
            </w:r>
            <w:r>
              <w:rPr>
                <w:spacing w:val="-11"/>
              </w:rPr>
              <w:t xml:space="preserve"> </w:t>
            </w:r>
            <w:r>
              <w:t>у</w:t>
            </w:r>
            <w:r>
              <w:rPr>
                <w:spacing w:val="-11"/>
              </w:rPr>
              <w:t xml:space="preserve"> </w:t>
            </w:r>
            <w:r>
              <w:t>вигляді</w:t>
            </w:r>
            <w:r>
              <w:rPr>
                <w:spacing w:val="-9"/>
              </w:rPr>
              <w:t xml:space="preserve"> </w:t>
            </w:r>
            <w:r>
              <w:t>цифрових</w:t>
            </w:r>
            <w:r>
              <w:rPr>
                <w:spacing w:val="-5"/>
              </w:rPr>
              <w:t xml:space="preserve"> </w:t>
            </w:r>
            <w:r>
              <w:t>моделей</w:t>
            </w:r>
            <w:r>
              <w:rPr>
                <w:spacing w:val="-11"/>
              </w:rPr>
              <w:t xml:space="preserve"> </w:t>
            </w:r>
            <w:r>
              <w:rPr>
                <w:spacing w:val="-2"/>
              </w:rPr>
              <w:t>ГІС……………………………………….</w:t>
            </w:r>
            <w:r>
              <w:tab/>
            </w:r>
            <w:r>
              <w:rPr>
                <w:spacing w:val="-5"/>
              </w:rPr>
              <w:t>13</w:t>
            </w:r>
          </w:hyperlink>
        </w:p>
        <w:p w:rsidR="006F11D0" w:rsidRDefault="006F11D0" w:rsidP="006F11D0">
          <w:pPr>
            <w:pStyle w:val="11"/>
            <w:spacing w:before="6"/>
          </w:pPr>
          <w:hyperlink w:anchor="_bookmark2" w:history="1">
            <w:r>
              <w:t>РОЗДІЛ</w:t>
            </w:r>
            <w:r>
              <w:rPr>
                <w:spacing w:val="-11"/>
              </w:rPr>
              <w:t xml:space="preserve"> </w:t>
            </w:r>
            <w:r>
              <w:t>ІІ.</w:t>
            </w:r>
            <w:r>
              <w:rPr>
                <w:spacing w:val="-8"/>
              </w:rPr>
              <w:t xml:space="preserve"> </w:t>
            </w:r>
            <w:r>
              <w:t>КАМ`ЯНСЬКА</w:t>
            </w:r>
            <w:r>
              <w:rPr>
                <w:spacing w:val="-10"/>
              </w:rPr>
              <w:t xml:space="preserve"> </w:t>
            </w:r>
            <w:r>
              <w:t>СІЛЬСЬКА</w:t>
            </w:r>
            <w:r>
              <w:rPr>
                <w:spacing w:val="-6"/>
              </w:rPr>
              <w:t xml:space="preserve"> </w:t>
            </w:r>
            <w:r>
              <w:t>ОБ`ЄДНАНА</w:t>
            </w:r>
            <w:r>
              <w:rPr>
                <w:spacing w:val="-6"/>
              </w:rPr>
              <w:t xml:space="preserve"> </w:t>
            </w:r>
            <w:r>
              <w:rPr>
                <w:spacing w:val="-2"/>
              </w:rPr>
              <w:t>ТЕРИТОРІАЛЬНА</w:t>
            </w:r>
          </w:hyperlink>
        </w:p>
        <w:p w:rsidR="006F11D0" w:rsidRDefault="006F11D0" w:rsidP="006F11D0">
          <w:pPr>
            <w:pStyle w:val="11"/>
            <w:tabs>
              <w:tab w:val="left" w:leader="dot" w:pos="9966"/>
            </w:tabs>
            <w:rPr>
              <w:b w:val="0"/>
            </w:rPr>
          </w:pPr>
          <w:hyperlink w:anchor="_bookmark2" w:history="1">
            <w:r>
              <w:t>ГРОМАДА</w:t>
            </w:r>
            <w:r>
              <w:rPr>
                <w:spacing w:val="-13"/>
              </w:rPr>
              <w:t xml:space="preserve"> </w:t>
            </w:r>
            <w:r>
              <w:t>В</w:t>
            </w:r>
            <w:r>
              <w:rPr>
                <w:spacing w:val="-13"/>
              </w:rPr>
              <w:t xml:space="preserve"> </w:t>
            </w:r>
            <w:r>
              <w:t>УМОВАХ</w:t>
            </w:r>
            <w:r>
              <w:rPr>
                <w:spacing w:val="-9"/>
              </w:rPr>
              <w:t xml:space="preserve"> </w:t>
            </w:r>
            <w:r>
              <w:rPr>
                <w:spacing w:val="-2"/>
              </w:rPr>
              <w:t>ДЕЦЕНТРАЛІЗАЦІЇ</w:t>
            </w:r>
            <w:r>
              <w:rPr>
                <w:b w:val="0"/>
              </w:rPr>
              <w:tab/>
            </w:r>
            <w:r>
              <w:rPr>
                <w:b w:val="0"/>
                <w:spacing w:val="-5"/>
              </w:rPr>
              <w:t>20</w:t>
            </w:r>
          </w:hyperlink>
        </w:p>
        <w:p w:rsidR="006F11D0" w:rsidRDefault="006F11D0" w:rsidP="006F11D0">
          <w:pPr>
            <w:pStyle w:val="21"/>
            <w:numPr>
              <w:ilvl w:val="1"/>
              <w:numId w:val="3"/>
            </w:numPr>
            <w:tabs>
              <w:tab w:val="left" w:pos="547"/>
              <w:tab w:val="left" w:leader="dot" w:pos="9966"/>
            </w:tabs>
            <w:ind w:left="547" w:right="0" w:hanging="418"/>
          </w:pPr>
          <w:r>
            <w:t>Реформа</w:t>
          </w:r>
          <w:r>
            <w:rPr>
              <w:spacing w:val="-14"/>
            </w:rPr>
            <w:t xml:space="preserve"> </w:t>
          </w:r>
          <w:r>
            <w:t>децентралізації</w:t>
          </w:r>
          <w:r>
            <w:rPr>
              <w:spacing w:val="-7"/>
            </w:rPr>
            <w:t xml:space="preserve"> </w:t>
          </w:r>
          <w:r>
            <w:t>в</w:t>
          </w:r>
          <w:r>
            <w:rPr>
              <w:spacing w:val="-9"/>
            </w:rPr>
            <w:t xml:space="preserve"> </w:t>
          </w:r>
          <w:r>
            <w:rPr>
              <w:spacing w:val="-2"/>
            </w:rPr>
            <w:t>України</w:t>
          </w:r>
          <w:r>
            <w:tab/>
          </w:r>
          <w:r>
            <w:rPr>
              <w:spacing w:val="-5"/>
            </w:rPr>
            <w:t>20</w:t>
          </w:r>
        </w:p>
        <w:p w:rsidR="006F11D0" w:rsidRDefault="006F11D0" w:rsidP="006F11D0">
          <w:pPr>
            <w:pStyle w:val="21"/>
            <w:numPr>
              <w:ilvl w:val="1"/>
              <w:numId w:val="3"/>
            </w:numPr>
            <w:tabs>
              <w:tab w:val="left" w:pos="559"/>
              <w:tab w:val="left" w:leader="dot" w:pos="9966"/>
            </w:tabs>
            <w:spacing w:before="7"/>
            <w:ind w:left="129" w:firstLine="0"/>
          </w:pPr>
          <w:hyperlink w:anchor="_bookmark3" w:history="1">
            <w:r>
              <w:t>Геопортал Адміністративно-територіального устрою України – як джерело</w:t>
            </w:r>
          </w:hyperlink>
          <w:r>
            <w:t xml:space="preserve"> </w:t>
          </w:r>
          <w:hyperlink w:anchor="_bookmark3" w:history="1">
            <w:r>
              <w:t>атрибутивних та просторових даних геооб`єктів</w:t>
            </w:r>
            <w:r>
              <w:tab/>
            </w:r>
            <w:r>
              <w:rPr>
                <w:spacing w:val="-6"/>
              </w:rPr>
              <w:t>22</w:t>
            </w:r>
          </w:hyperlink>
        </w:p>
        <w:p w:rsidR="006F11D0" w:rsidRDefault="006F11D0" w:rsidP="006F11D0">
          <w:pPr>
            <w:pStyle w:val="21"/>
            <w:numPr>
              <w:ilvl w:val="1"/>
              <w:numId w:val="3"/>
            </w:numPr>
            <w:tabs>
              <w:tab w:val="left" w:pos="681"/>
              <w:tab w:val="left" w:pos="1687"/>
              <w:tab w:val="left" w:pos="3482"/>
              <w:tab w:val="left" w:pos="3931"/>
              <w:tab w:val="left" w:pos="5580"/>
              <w:tab w:val="left" w:leader="dot" w:pos="9966"/>
            </w:tabs>
            <w:ind w:left="129" w:firstLine="0"/>
          </w:pPr>
          <w:hyperlink w:anchor="_bookmark4" w:history="1">
            <w:r>
              <w:rPr>
                <w:spacing w:val="-2"/>
              </w:rPr>
              <w:t>Аналіз</w:t>
            </w:r>
            <w:r>
              <w:tab/>
            </w:r>
            <w:r>
              <w:rPr>
                <w:spacing w:val="-2"/>
              </w:rPr>
              <w:t>атрибутивної</w:t>
            </w:r>
            <w:r>
              <w:tab/>
            </w:r>
            <w:r>
              <w:rPr>
                <w:spacing w:val="-6"/>
              </w:rPr>
              <w:t>та</w:t>
            </w:r>
            <w:r>
              <w:tab/>
            </w:r>
            <w:r>
              <w:rPr>
                <w:spacing w:val="-2"/>
              </w:rPr>
              <w:t>просторової</w:t>
            </w:r>
            <w:r>
              <w:tab/>
              <w:t>інформації</w:t>
            </w:r>
            <w:r>
              <w:rPr>
                <w:spacing w:val="40"/>
              </w:rPr>
              <w:t xml:space="preserve"> </w:t>
            </w:r>
            <w:r>
              <w:t>з</w:t>
            </w:r>
            <w:r>
              <w:rPr>
                <w:spacing w:val="40"/>
              </w:rPr>
              <w:t xml:space="preserve"> </w:t>
            </w:r>
            <w:r>
              <w:t>геопорталу,</w:t>
            </w:r>
            <w:r>
              <w:rPr>
                <w:spacing w:val="40"/>
              </w:rPr>
              <w:t xml:space="preserve"> </w:t>
            </w:r>
            <w:r>
              <w:t>щодо</w:t>
            </w:r>
          </w:hyperlink>
          <w:r>
            <w:t xml:space="preserve"> </w:t>
          </w:r>
          <w:hyperlink w:anchor="_bookmark4" w:history="1">
            <w:r>
              <w:t>Кам`янської сільської об’єднаної територіальної громади</w:t>
            </w:r>
            <w:r>
              <w:tab/>
            </w:r>
            <w:r>
              <w:rPr>
                <w:spacing w:val="-6"/>
              </w:rPr>
              <w:t>26</w:t>
            </w:r>
          </w:hyperlink>
        </w:p>
        <w:p w:rsidR="006F11D0" w:rsidRDefault="006F11D0" w:rsidP="006F11D0">
          <w:pPr>
            <w:pStyle w:val="21"/>
            <w:numPr>
              <w:ilvl w:val="1"/>
              <w:numId w:val="3"/>
            </w:numPr>
            <w:tabs>
              <w:tab w:val="left" w:pos="741"/>
              <w:tab w:val="left" w:pos="3362"/>
              <w:tab w:val="left" w:leader="dot" w:pos="9966"/>
            </w:tabs>
            <w:ind w:left="129" w:right="678" w:firstLine="0"/>
          </w:pPr>
          <w:hyperlink w:anchor="_bookmark5" w:history="1">
            <w:r>
              <w:rPr>
                <w:spacing w:val="-2"/>
              </w:rPr>
              <w:t>Фізико-географічна</w:t>
            </w:r>
            <w:r>
              <w:tab/>
              <w:t>характеристика</w:t>
            </w:r>
            <w:r>
              <w:rPr>
                <w:spacing w:val="80"/>
              </w:rPr>
              <w:t xml:space="preserve"> </w:t>
            </w:r>
            <w:r>
              <w:t>території</w:t>
            </w:r>
            <w:r>
              <w:rPr>
                <w:spacing w:val="80"/>
              </w:rPr>
              <w:t xml:space="preserve"> </w:t>
            </w:r>
            <w:r>
              <w:t>Кам`янської</w:t>
            </w:r>
            <w:r>
              <w:rPr>
                <w:spacing w:val="80"/>
              </w:rPr>
              <w:t xml:space="preserve"> </w:t>
            </w:r>
            <w:r>
              <w:t>сільської</w:t>
            </w:r>
          </w:hyperlink>
          <w:r>
            <w:t xml:space="preserve"> </w:t>
          </w:r>
          <w:hyperlink w:anchor="_bookmark5" w:history="1">
            <w:r>
              <w:t>об'єднаної територіальної громади</w:t>
            </w:r>
            <w:r>
              <w:tab/>
            </w:r>
            <w:r>
              <w:rPr>
                <w:spacing w:val="-6"/>
              </w:rPr>
              <w:t>29</w:t>
            </w:r>
          </w:hyperlink>
        </w:p>
        <w:p w:rsidR="006F11D0" w:rsidRDefault="006F11D0" w:rsidP="006F11D0">
          <w:pPr>
            <w:pStyle w:val="11"/>
            <w:spacing w:before="3" w:line="322" w:lineRule="exact"/>
          </w:pPr>
          <w:hyperlink w:anchor="_bookmark6" w:history="1">
            <w:r>
              <w:t>РОЗДІЛ</w:t>
            </w:r>
            <w:r>
              <w:rPr>
                <w:spacing w:val="73"/>
              </w:rPr>
              <w:t xml:space="preserve"> </w:t>
            </w:r>
            <w:r>
              <w:t>ІІІ.</w:t>
            </w:r>
            <w:r>
              <w:rPr>
                <w:spacing w:val="73"/>
              </w:rPr>
              <w:t xml:space="preserve"> </w:t>
            </w:r>
            <w:r>
              <w:t>СТВОРЕННЯ</w:t>
            </w:r>
            <w:r>
              <w:rPr>
                <w:spacing w:val="75"/>
              </w:rPr>
              <w:t xml:space="preserve"> </w:t>
            </w:r>
            <w:r>
              <w:t>ТЕМАТИЧНИХ</w:t>
            </w:r>
            <w:r>
              <w:rPr>
                <w:spacing w:val="74"/>
              </w:rPr>
              <w:t xml:space="preserve"> </w:t>
            </w:r>
            <w:r>
              <w:t>ВЕКТОРНИХ</w:t>
            </w:r>
            <w:r>
              <w:rPr>
                <w:spacing w:val="73"/>
              </w:rPr>
              <w:t xml:space="preserve"> </w:t>
            </w:r>
            <w:r>
              <w:t>ШАРІВ</w:t>
            </w:r>
            <w:r>
              <w:rPr>
                <w:spacing w:val="74"/>
              </w:rPr>
              <w:t xml:space="preserve"> </w:t>
            </w:r>
            <w:r>
              <w:rPr>
                <w:spacing w:val="-5"/>
              </w:rPr>
              <w:t>ЗА</w:t>
            </w:r>
          </w:hyperlink>
        </w:p>
        <w:p w:rsidR="006F11D0" w:rsidRDefault="006F11D0" w:rsidP="006F11D0">
          <w:pPr>
            <w:pStyle w:val="11"/>
            <w:tabs>
              <w:tab w:val="left" w:pos="9966"/>
            </w:tabs>
            <w:spacing w:line="240" w:lineRule="auto"/>
            <w:rPr>
              <w:b w:val="0"/>
            </w:rPr>
          </w:pPr>
          <w:hyperlink w:anchor="_bookmark6" w:history="1">
            <w:r>
              <w:t>ДОПОМОГОЮ</w:t>
            </w:r>
            <w:r>
              <w:rPr>
                <w:spacing w:val="-10"/>
              </w:rPr>
              <w:t xml:space="preserve"> </w:t>
            </w:r>
            <w:r>
              <w:t>ГІС-ТЕХНОЛОГІЙ</w:t>
            </w:r>
            <w:r>
              <w:rPr>
                <w:spacing w:val="-10"/>
              </w:rPr>
              <w:t xml:space="preserve"> </w:t>
            </w:r>
            <w:r>
              <w:t>ДЛЯ</w:t>
            </w:r>
            <w:r>
              <w:rPr>
                <w:spacing w:val="-6"/>
              </w:rPr>
              <w:t xml:space="preserve"> </w:t>
            </w:r>
            <w:r>
              <w:t>ТЕРИТОРІЇ</w:t>
            </w:r>
            <w:r>
              <w:rPr>
                <w:spacing w:val="-10"/>
              </w:rPr>
              <w:t xml:space="preserve"> </w:t>
            </w:r>
            <w:r>
              <w:rPr>
                <w:spacing w:val="-2"/>
              </w:rPr>
              <w:t>ДОСЛІДЖЕНЬ…..</w:t>
            </w:r>
            <w:r>
              <w:rPr>
                <w:b w:val="0"/>
              </w:rPr>
              <w:tab/>
            </w:r>
            <w:r>
              <w:rPr>
                <w:b w:val="0"/>
                <w:spacing w:val="-5"/>
              </w:rPr>
              <w:t>33</w:t>
            </w:r>
          </w:hyperlink>
        </w:p>
        <w:p w:rsidR="006F11D0" w:rsidRDefault="006F11D0" w:rsidP="006F11D0">
          <w:pPr>
            <w:pStyle w:val="21"/>
            <w:numPr>
              <w:ilvl w:val="1"/>
              <w:numId w:val="2"/>
            </w:numPr>
            <w:tabs>
              <w:tab w:val="left" w:pos="775"/>
              <w:tab w:val="left" w:pos="2878"/>
              <w:tab w:val="left" w:pos="4411"/>
              <w:tab w:val="left" w:pos="5412"/>
              <w:tab w:val="left" w:pos="5818"/>
              <w:tab w:val="left" w:pos="7450"/>
              <w:tab w:val="left" w:pos="9966"/>
            </w:tabs>
            <w:spacing w:before="2"/>
            <w:ind w:firstLine="0"/>
          </w:pPr>
          <w:r>
            <w:rPr>
              <w:spacing w:val="-2"/>
            </w:rPr>
            <w:t>Експортування</w:t>
          </w:r>
          <w:r>
            <w:tab/>
          </w:r>
          <w:r>
            <w:rPr>
              <w:spacing w:val="-2"/>
            </w:rPr>
            <w:t>векторних</w:t>
          </w:r>
          <w:r>
            <w:tab/>
          </w:r>
          <w:r>
            <w:rPr>
              <w:spacing w:val="-4"/>
            </w:rPr>
            <w:t>даних</w:t>
          </w:r>
          <w:r>
            <w:tab/>
          </w:r>
          <w:r>
            <w:rPr>
              <w:spacing w:val="-10"/>
            </w:rPr>
            <w:t>з</w:t>
          </w:r>
          <w:r>
            <w:tab/>
          </w:r>
          <w:r>
            <w:rPr>
              <w:spacing w:val="-2"/>
            </w:rPr>
            <w:t>геопорталу</w:t>
          </w:r>
          <w:r>
            <w:tab/>
          </w:r>
          <w:r>
            <w:rPr>
              <w:spacing w:val="-2"/>
            </w:rPr>
            <w:t xml:space="preserve">«Адмінстративно- </w:t>
          </w:r>
          <w:r>
            <w:t>територіального</w:t>
          </w:r>
          <w:r>
            <w:rPr>
              <w:spacing w:val="-12"/>
            </w:rPr>
            <w:t xml:space="preserve"> </w:t>
          </w:r>
          <w:r>
            <w:t>устрою</w:t>
          </w:r>
          <w:r>
            <w:rPr>
              <w:spacing w:val="-9"/>
            </w:rPr>
            <w:t xml:space="preserve"> </w:t>
          </w:r>
          <w:r>
            <w:rPr>
              <w:spacing w:val="-2"/>
            </w:rPr>
            <w:t>України»............................................................................</w:t>
          </w:r>
          <w:r>
            <w:tab/>
          </w:r>
          <w:r>
            <w:rPr>
              <w:spacing w:val="-7"/>
            </w:rPr>
            <w:t>33</w:t>
          </w:r>
        </w:p>
        <w:p w:rsidR="006F11D0" w:rsidRDefault="006F11D0" w:rsidP="006F11D0">
          <w:pPr>
            <w:pStyle w:val="21"/>
            <w:numPr>
              <w:ilvl w:val="1"/>
              <w:numId w:val="2"/>
            </w:numPr>
            <w:tabs>
              <w:tab w:val="left" w:pos="547"/>
              <w:tab w:val="left" w:pos="9966"/>
            </w:tabs>
            <w:spacing w:line="242" w:lineRule="auto"/>
            <w:ind w:firstLine="0"/>
          </w:pPr>
          <w:hyperlink w:anchor="_bookmark7" w:history="1">
            <w:r>
              <w:t>Наповнення бази даних ГІС продукту Mapinfo основною атрибутивною та</w:t>
            </w:r>
          </w:hyperlink>
          <w:r>
            <w:t xml:space="preserve"> </w:t>
          </w:r>
          <w:hyperlink w:anchor="_bookmark7" w:history="1">
            <w:r>
              <w:t>просторовою</w:t>
            </w:r>
            <w:r>
              <w:rPr>
                <w:spacing w:val="-14"/>
              </w:rPr>
              <w:t xml:space="preserve"> </w:t>
            </w:r>
            <w:r>
              <w:t>інформацією</w:t>
            </w:r>
            <w:r>
              <w:rPr>
                <w:spacing w:val="-12"/>
              </w:rPr>
              <w:t xml:space="preserve"> </w:t>
            </w:r>
            <w:r>
              <w:t>досліджуваної</w:t>
            </w:r>
            <w:r>
              <w:rPr>
                <w:spacing w:val="-9"/>
              </w:rPr>
              <w:t xml:space="preserve"> </w:t>
            </w:r>
            <w:r>
              <w:rPr>
                <w:spacing w:val="-2"/>
              </w:rPr>
              <w:t>території……………………..………</w:t>
            </w:r>
            <w:r>
              <w:tab/>
            </w:r>
            <w:r>
              <w:rPr>
                <w:spacing w:val="-7"/>
              </w:rPr>
              <w:t>37</w:t>
            </w:r>
          </w:hyperlink>
        </w:p>
        <w:p w:rsidR="006F11D0" w:rsidRDefault="006F11D0" w:rsidP="006F11D0">
          <w:pPr>
            <w:pStyle w:val="4"/>
            <w:numPr>
              <w:ilvl w:val="1"/>
              <w:numId w:val="2"/>
            </w:numPr>
            <w:tabs>
              <w:tab w:val="left" w:pos="672"/>
              <w:tab w:val="left" w:pos="9966"/>
            </w:tabs>
            <w:spacing w:line="242" w:lineRule="auto"/>
            <w:ind w:right="678" w:firstLine="12"/>
          </w:pPr>
          <w:hyperlink w:anchor="_bookmark8" w:history="1">
            <w:r>
              <w:t>Побудова</w:t>
            </w:r>
            <w:r>
              <w:rPr>
                <w:spacing w:val="40"/>
              </w:rPr>
              <w:t xml:space="preserve"> </w:t>
            </w:r>
            <w:r>
              <w:t>цифрової</w:t>
            </w:r>
            <w:r>
              <w:rPr>
                <w:spacing w:val="40"/>
              </w:rPr>
              <w:t xml:space="preserve"> </w:t>
            </w:r>
            <w:r>
              <w:t>карти</w:t>
            </w:r>
            <w:r>
              <w:rPr>
                <w:spacing w:val="40"/>
              </w:rPr>
              <w:t xml:space="preserve"> </w:t>
            </w:r>
            <w:r>
              <w:t>території</w:t>
            </w:r>
            <w:r>
              <w:rPr>
                <w:spacing w:val="40"/>
              </w:rPr>
              <w:t xml:space="preserve"> </w:t>
            </w:r>
            <w:r>
              <w:t>Кам`янської</w:t>
            </w:r>
            <w:r>
              <w:rPr>
                <w:spacing w:val="40"/>
              </w:rPr>
              <w:t xml:space="preserve"> </w:t>
            </w:r>
            <w:r>
              <w:t>сільської</w:t>
            </w:r>
            <w:r>
              <w:rPr>
                <w:spacing w:val="40"/>
              </w:rPr>
              <w:t xml:space="preserve"> </w:t>
            </w:r>
            <w:r>
              <w:t>об’єднаної</w:t>
            </w:r>
          </w:hyperlink>
          <w:r>
            <w:t xml:space="preserve"> </w:t>
          </w:r>
          <w:hyperlink w:anchor="_bookmark8" w:history="1">
            <w:r>
              <w:rPr>
                <w:spacing w:val="-2"/>
              </w:rPr>
              <w:t>територіальної</w:t>
            </w:r>
            <w:r>
              <w:rPr>
                <w:spacing w:val="7"/>
              </w:rPr>
              <w:t xml:space="preserve"> </w:t>
            </w:r>
            <w:r>
              <w:rPr>
                <w:spacing w:val="-2"/>
              </w:rPr>
              <w:t>громади……………………………………………......……………</w:t>
            </w:r>
            <w:r>
              <w:tab/>
            </w:r>
            <w:r>
              <w:rPr>
                <w:spacing w:val="-5"/>
              </w:rPr>
              <w:t>41</w:t>
            </w:r>
          </w:hyperlink>
        </w:p>
        <w:p w:rsidR="006F11D0" w:rsidRDefault="006F11D0" w:rsidP="006F11D0">
          <w:pPr>
            <w:pStyle w:val="11"/>
            <w:tabs>
              <w:tab w:val="left" w:pos="1461"/>
              <w:tab w:val="left" w:pos="2126"/>
              <w:tab w:val="left" w:pos="4037"/>
              <w:tab w:val="left" w:pos="5902"/>
              <w:tab w:val="left" w:pos="7364"/>
              <w:tab w:val="left" w:pos="9037"/>
            </w:tabs>
            <w:spacing w:line="309" w:lineRule="exact"/>
          </w:pPr>
          <w:r>
            <w:rPr>
              <w:spacing w:val="-2"/>
            </w:rPr>
            <w:t>РОЗДІЛ</w:t>
          </w:r>
          <w:r>
            <w:tab/>
          </w:r>
          <w:r>
            <w:rPr>
              <w:spacing w:val="-5"/>
            </w:rPr>
            <w:t>ІV.</w:t>
          </w:r>
          <w:r>
            <w:tab/>
          </w:r>
          <w:r>
            <w:rPr>
              <w:spacing w:val="-2"/>
            </w:rPr>
            <w:t>ПОБУДОВА</w:t>
          </w:r>
          <w:r>
            <w:tab/>
          </w:r>
          <w:r>
            <w:rPr>
              <w:spacing w:val="-2"/>
            </w:rPr>
            <w:t>ЦИФРОВОЇ</w:t>
          </w:r>
          <w:r>
            <w:tab/>
          </w:r>
          <w:r>
            <w:rPr>
              <w:spacing w:val="-2"/>
            </w:rPr>
            <w:t>МОДЕЛІ</w:t>
          </w:r>
          <w:r>
            <w:tab/>
          </w:r>
          <w:r>
            <w:rPr>
              <w:spacing w:val="-2"/>
            </w:rPr>
            <w:t>РЕЛЬЄФУ</w:t>
          </w:r>
          <w:r>
            <w:tab/>
          </w:r>
          <w:r>
            <w:rPr>
              <w:spacing w:val="-5"/>
            </w:rPr>
            <w:t>ДЛЯ</w:t>
          </w:r>
        </w:p>
        <w:p w:rsidR="006F11D0" w:rsidRDefault="006F11D0" w:rsidP="006F11D0">
          <w:pPr>
            <w:pStyle w:val="11"/>
            <w:tabs>
              <w:tab w:val="left" w:leader="dot" w:pos="9966"/>
            </w:tabs>
            <w:spacing w:line="321" w:lineRule="exact"/>
            <w:rPr>
              <w:b w:val="0"/>
            </w:rPr>
          </w:pPr>
          <w:r>
            <w:rPr>
              <w:spacing w:val="-2"/>
            </w:rPr>
            <w:t>ТЕРИТОРІЇ</w:t>
          </w:r>
          <w:r>
            <w:rPr>
              <w:spacing w:val="-1"/>
            </w:rPr>
            <w:t xml:space="preserve"> </w:t>
          </w:r>
          <w:r>
            <w:rPr>
              <w:spacing w:val="-2"/>
            </w:rPr>
            <w:t>КАМ`ЯНСЬКОЇ</w:t>
          </w:r>
          <w:r>
            <w:rPr>
              <w:spacing w:val="4"/>
            </w:rPr>
            <w:t xml:space="preserve"> </w:t>
          </w:r>
          <w:r>
            <w:rPr>
              <w:spacing w:val="-2"/>
            </w:rPr>
            <w:t>ГРОМАДИ</w:t>
          </w:r>
          <w:r>
            <w:rPr>
              <w:b w:val="0"/>
            </w:rPr>
            <w:tab/>
          </w:r>
          <w:r>
            <w:rPr>
              <w:b w:val="0"/>
              <w:spacing w:val="-5"/>
            </w:rPr>
            <w:t>53</w:t>
          </w:r>
        </w:p>
        <w:p w:rsidR="006F11D0" w:rsidRDefault="006F11D0" w:rsidP="006F11D0">
          <w:pPr>
            <w:pStyle w:val="4"/>
            <w:numPr>
              <w:ilvl w:val="1"/>
              <w:numId w:val="1"/>
            </w:numPr>
            <w:tabs>
              <w:tab w:val="left" w:pos="691"/>
              <w:tab w:val="left" w:pos="8838"/>
              <w:tab w:val="left" w:pos="9966"/>
            </w:tabs>
            <w:spacing w:before="1"/>
            <w:ind w:right="684" w:firstLine="12"/>
          </w:pPr>
          <w:hyperlink w:anchor="_bookmark9" w:history="1">
            <w:r>
              <w:t>Використання</w:t>
            </w:r>
            <w:r>
              <w:rPr>
                <w:spacing w:val="40"/>
              </w:rPr>
              <w:t xml:space="preserve"> </w:t>
            </w:r>
            <w:r>
              <w:t>модуля</w:t>
            </w:r>
            <w:r>
              <w:rPr>
                <w:spacing w:val="40"/>
              </w:rPr>
              <w:t xml:space="preserve"> </w:t>
            </w:r>
            <w:r>
              <w:t>Vertical Mapper для</w:t>
            </w:r>
            <w:r>
              <w:rPr>
                <w:spacing w:val="40"/>
              </w:rPr>
              <w:t xml:space="preserve"> </w:t>
            </w:r>
            <w:r>
              <w:t>побудови</w:t>
            </w:r>
            <w:r>
              <w:rPr>
                <w:spacing w:val="40"/>
              </w:rPr>
              <w:t xml:space="preserve"> </w:t>
            </w:r>
            <w:r>
              <w:t>цифрової</w:t>
            </w:r>
            <w:r>
              <w:tab/>
            </w:r>
            <w:r>
              <w:rPr>
                <w:spacing w:val="-2"/>
              </w:rPr>
              <w:t>моделі</w:t>
            </w:r>
          </w:hyperlink>
          <w:r>
            <w:rPr>
              <w:spacing w:val="-2"/>
            </w:rPr>
            <w:t xml:space="preserve"> </w:t>
          </w:r>
          <w:hyperlink w:anchor="_bookmark9" w:history="1">
            <w:r>
              <w:t>рельєфу території досліджень у двовимірному поданні.. ………………………..</w:t>
            </w:r>
            <w:r>
              <w:tab/>
            </w:r>
            <w:r>
              <w:rPr>
                <w:spacing w:val="-6"/>
              </w:rPr>
              <w:t>53</w:t>
            </w:r>
          </w:hyperlink>
        </w:p>
        <w:p w:rsidR="006F11D0" w:rsidRDefault="006F11D0" w:rsidP="006F11D0">
          <w:pPr>
            <w:pStyle w:val="21"/>
            <w:numPr>
              <w:ilvl w:val="1"/>
              <w:numId w:val="1"/>
            </w:numPr>
            <w:tabs>
              <w:tab w:val="left" w:pos="595"/>
              <w:tab w:val="left" w:pos="9966"/>
            </w:tabs>
            <w:ind w:right="678" w:firstLine="0"/>
          </w:pPr>
          <w:hyperlink w:anchor="_bookmark10" w:history="1">
            <w:r>
              <w:t>Аналіз</w:t>
            </w:r>
            <w:r>
              <w:rPr>
                <w:spacing w:val="40"/>
              </w:rPr>
              <w:t xml:space="preserve"> </w:t>
            </w:r>
            <w:r>
              <w:t>тривимірного</w:t>
            </w:r>
            <w:r>
              <w:rPr>
                <w:spacing w:val="40"/>
              </w:rPr>
              <w:t xml:space="preserve"> </w:t>
            </w:r>
            <w:r>
              <w:t>подання</w:t>
            </w:r>
            <w:r>
              <w:rPr>
                <w:spacing w:val="40"/>
              </w:rPr>
              <w:t xml:space="preserve"> </w:t>
            </w:r>
            <w:r>
              <w:t>території</w:t>
            </w:r>
            <w:r>
              <w:rPr>
                <w:spacing w:val="40"/>
              </w:rPr>
              <w:t xml:space="preserve"> </w:t>
            </w:r>
            <w:r>
              <w:t>Кам`янської</w:t>
            </w:r>
            <w:r>
              <w:rPr>
                <w:spacing w:val="40"/>
              </w:rPr>
              <w:t xml:space="preserve"> </w:t>
            </w:r>
            <w:r>
              <w:t>сільської</w:t>
            </w:r>
            <w:r>
              <w:rPr>
                <w:spacing w:val="40"/>
              </w:rPr>
              <w:t xml:space="preserve"> </w:t>
            </w:r>
            <w:r>
              <w:t>об’єднаної</w:t>
            </w:r>
          </w:hyperlink>
          <w:r>
            <w:t xml:space="preserve"> </w:t>
          </w:r>
          <w:hyperlink w:anchor="_bookmark10" w:history="1">
            <w:r>
              <w:rPr>
                <w:spacing w:val="-2"/>
              </w:rPr>
              <w:t>територіальної</w:t>
            </w:r>
            <w:r>
              <w:rPr>
                <w:spacing w:val="7"/>
              </w:rPr>
              <w:t xml:space="preserve"> </w:t>
            </w:r>
            <w:r>
              <w:rPr>
                <w:spacing w:val="-2"/>
              </w:rPr>
              <w:t>громади………………………………………...………………..….</w:t>
            </w:r>
            <w:r>
              <w:tab/>
            </w:r>
            <w:r>
              <w:rPr>
                <w:spacing w:val="-5"/>
              </w:rPr>
              <w:t>56</w:t>
            </w:r>
          </w:hyperlink>
        </w:p>
        <w:p w:rsidR="006F11D0" w:rsidRDefault="006F11D0" w:rsidP="006F11D0">
          <w:pPr>
            <w:pStyle w:val="3"/>
            <w:tabs>
              <w:tab w:val="left" w:leader="dot" w:pos="9966"/>
            </w:tabs>
            <w:spacing w:line="316" w:lineRule="exact"/>
            <w:rPr>
              <w:b w:val="0"/>
              <w:i w:val="0"/>
              <w:sz w:val="28"/>
            </w:rPr>
          </w:pPr>
          <w:hyperlink w:anchor="_bookmark11" w:history="1">
            <w:r>
              <w:rPr>
                <w:i w:val="0"/>
                <w:spacing w:val="-2"/>
                <w:sz w:val="28"/>
              </w:rPr>
              <w:t>ВИСНОВКИ</w:t>
            </w:r>
            <w:r>
              <w:rPr>
                <w:b w:val="0"/>
                <w:i w:val="0"/>
                <w:sz w:val="28"/>
              </w:rPr>
              <w:tab/>
            </w:r>
            <w:r>
              <w:rPr>
                <w:b w:val="0"/>
                <w:i w:val="0"/>
                <w:spacing w:val="-5"/>
                <w:sz w:val="28"/>
              </w:rPr>
              <w:t>66</w:t>
            </w:r>
          </w:hyperlink>
        </w:p>
        <w:p w:rsidR="006F11D0" w:rsidRDefault="006F11D0" w:rsidP="006F11D0">
          <w:pPr>
            <w:pStyle w:val="3"/>
            <w:tabs>
              <w:tab w:val="left" w:pos="9966"/>
            </w:tabs>
            <w:rPr>
              <w:b w:val="0"/>
              <w:i w:val="0"/>
              <w:sz w:val="28"/>
            </w:rPr>
          </w:pPr>
          <w:hyperlink w:anchor="_bookmark12" w:history="1">
            <w:r>
              <w:rPr>
                <w:i w:val="0"/>
                <w:spacing w:val="-2"/>
                <w:sz w:val="28"/>
              </w:rPr>
              <w:t>СПИСОК ВИКОРИСТАНИХ</w:t>
            </w:r>
            <w:r>
              <w:rPr>
                <w:i w:val="0"/>
                <w:spacing w:val="1"/>
                <w:sz w:val="28"/>
              </w:rPr>
              <w:t xml:space="preserve"> </w:t>
            </w:r>
            <w:r>
              <w:rPr>
                <w:i w:val="0"/>
                <w:spacing w:val="-2"/>
                <w:sz w:val="28"/>
              </w:rPr>
              <w:t>ДЖЕРЕЛ</w:t>
            </w:r>
            <w:r>
              <w:rPr>
                <w:b w:val="0"/>
                <w:i w:val="0"/>
                <w:spacing w:val="-2"/>
                <w:sz w:val="28"/>
              </w:rPr>
              <w:t>……………………………………….</w:t>
            </w:r>
            <w:r>
              <w:rPr>
                <w:b w:val="0"/>
                <w:i w:val="0"/>
                <w:sz w:val="28"/>
              </w:rPr>
              <w:tab/>
            </w:r>
            <w:r>
              <w:rPr>
                <w:b w:val="0"/>
                <w:i w:val="0"/>
                <w:spacing w:val="-5"/>
                <w:sz w:val="28"/>
              </w:rPr>
              <w:t>68</w:t>
            </w:r>
          </w:hyperlink>
        </w:p>
      </w:sdtContent>
    </w:sdt>
    <w:p w:rsidR="006F11D0" w:rsidRDefault="006F11D0" w:rsidP="006F11D0">
      <w:pPr>
        <w:pStyle w:val="3"/>
        <w:rPr>
          <w:b w:val="0"/>
          <w:i w:val="0"/>
          <w:sz w:val="28"/>
        </w:rPr>
        <w:sectPr w:rsidR="006F11D0">
          <w:pgSz w:w="11920" w:h="16850"/>
          <w:pgMar w:top="1400" w:right="141" w:bottom="280" w:left="850" w:header="720" w:footer="720" w:gutter="0"/>
          <w:cols w:space="720"/>
        </w:sectPr>
      </w:pPr>
    </w:p>
    <w:p w:rsidR="006F11D0" w:rsidRDefault="006F11D0" w:rsidP="006F11D0">
      <w:pPr>
        <w:pStyle w:val="1"/>
        <w:spacing w:before="55"/>
        <w:ind w:left="14"/>
      </w:pPr>
      <w:bookmarkStart w:id="0" w:name="_TOC_250000"/>
      <w:bookmarkEnd w:id="0"/>
      <w:r>
        <w:rPr>
          <w:spacing w:val="-2"/>
        </w:rPr>
        <w:lastRenderedPageBreak/>
        <w:t>ВСТУП</w:t>
      </w:r>
    </w:p>
    <w:p w:rsidR="006F11D0" w:rsidRDefault="006F11D0" w:rsidP="006F11D0">
      <w:pPr>
        <w:pStyle w:val="a3"/>
        <w:spacing w:before="163" w:line="360" w:lineRule="auto"/>
        <w:ind w:right="983" w:firstLine="707"/>
      </w:pPr>
      <w:r>
        <w:rPr>
          <w:b/>
        </w:rPr>
        <w:t>Актуальність дослідження</w:t>
      </w:r>
      <w:r>
        <w:t>. «Для нашої країни досить активно проходять процеси оцифрування її території. Це означає, що Україна матиме якісні й точні 3D-моделі лісових масивів, виробничих споруд, а також класифікації</w:t>
      </w:r>
      <w:r>
        <w:rPr>
          <w:spacing w:val="-2"/>
        </w:rPr>
        <w:t xml:space="preserve"> </w:t>
      </w:r>
      <w:r>
        <w:t>будівель,</w:t>
      </w:r>
      <w:r>
        <w:rPr>
          <w:spacing w:val="-1"/>
        </w:rPr>
        <w:t xml:space="preserve"> </w:t>
      </w:r>
      <w:r>
        <w:t>рослинності,</w:t>
      </w:r>
      <w:r>
        <w:rPr>
          <w:spacing w:val="-1"/>
        </w:rPr>
        <w:t xml:space="preserve"> </w:t>
      </w:r>
      <w:r>
        <w:t>ліній електромереж та</w:t>
      </w:r>
      <w:r>
        <w:rPr>
          <w:spacing w:val="-4"/>
        </w:rPr>
        <w:t xml:space="preserve"> </w:t>
      </w:r>
      <w:r>
        <w:t>багато іншого.</w:t>
      </w:r>
      <w:r>
        <w:rPr>
          <w:spacing w:val="-1"/>
        </w:rPr>
        <w:t xml:space="preserve"> </w:t>
      </w:r>
      <w:r>
        <w:t>Уся зібрана інформація стане в нагоді в рамках запуску земельної реформи — кадастри природних ресурсів і топографічні карти матимуть достовірні дані про території. Їх використовуватимуть і в проектуванні українських доріг. Це здешевить процес і зекономить час на будівництво, натомість - якість лише зросте. Завдяки аерофотозйомці можна буде ефективно зрошувати землі, що позитивно вплине на врожайність. Окрім того, держава зможе попереджати наслідки</w:t>
      </w:r>
      <w:r>
        <w:rPr>
          <w:spacing w:val="-18"/>
        </w:rPr>
        <w:t xml:space="preserve"> </w:t>
      </w:r>
      <w:r>
        <w:t>й</w:t>
      </w:r>
      <w:r>
        <w:rPr>
          <w:spacing w:val="-17"/>
        </w:rPr>
        <w:t xml:space="preserve"> </w:t>
      </w:r>
      <w:r>
        <w:t>ефективно</w:t>
      </w:r>
      <w:r>
        <w:rPr>
          <w:spacing w:val="-18"/>
        </w:rPr>
        <w:t xml:space="preserve"> </w:t>
      </w:r>
      <w:r>
        <w:t>реагувати</w:t>
      </w:r>
      <w:r>
        <w:rPr>
          <w:spacing w:val="-17"/>
        </w:rPr>
        <w:t xml:space="preserve"> </w:t>
      </w:r>
      <w:r>
        <w:t>в</w:t>
      </w:r>
      <w:r>
        <w:rPr>
          <w:spacing w:val="-18"/>
        </w:rPr>
        <w:t xml:space="preserve"> </w:t>
      </w:r>
      <w:r>
        <w:t>разі</w:t>
      </w:r>
      <w:r>
        <w:rPr>
          <w:spacing w:val="-17"/>
        </w:rPr>
        <w:t xml:space="preserve"> </w:t>
      </w:r>
      <w:r>
        <w:t>складних</w:t>
      </w:r>
      <w:r>
        <w:rPr>
          <w:spacing w:val="-18"/>
        </w:rPr>
        <w:t xml:space="preserve"> </w:t>
      </w:r>
      <w:r>
        <w:t>погодних</w:t>
      </w:r>
      <w:r>
        <w:rPr>
          <w:spacing w:val="-17"/>
        </w:rPr>
        <w:t xml:space="preserve"> </w:t>
      </w:r>
      <w:r>
        <w:t>ситуацій</w:t>
      </w:r>
      <w:r>
        <w:rPr>
          <w:spacing w:val="-18"/>
        </w:rPr>
        <w:t xml:space="preserve"> </w:t>
      </w:r>
      <w:r>
        <w:t>-</w:t>
      </w:r>
      <w:r>
        <w:rPr>
          <w:spacing w:val="-17"/>
        </w:rPr>
        <w:t xml:space="preserve"> </w:t>
      </w:r>
      <w:r>
        <w:t>затоплень, повеней, землетрусів»[3].</w:t>
      </w:r>
    </w:p>
    <w:p w:rsidR="006F11D0" w:rsidRDefault="006F11D0" w:rsidP="006F11D0">
      <w:pPr>
        <w:pStyle w:val="a3"/>
        <w:spacing w:line="360" w:lineRule="auto"/>
        <w:ind w:right="989" w:firstLine="707"/>
      </w:pPr>
      <w:r>
        <w:t>«Сучасний рівень розвитку ГІС-технологій та використання космічних знімків, які є у вільному доступі, а також геопортали з атрибутивними та просторовими даними по геооб`єктах дозволяє провести оцифрування територій на рівні ОТГ або ж дрібніших адміністративних утворень, що функціонують в умовах реформи децентралізації»[3].</w:t>
      </w:r>
    </w:p>
    <w:p w:rsidR="006F11D0" w:rsidRDefault="006F11D0" w:rsidP="006F11D0">
      <w:pPr>
        <w:pStyle w:val="a3"/>
        <w:tabs>
          <w:tab w:val="left" w:pos="1904"/>
          <w:tab w:val="left" w:pos="3611"/>
          <w:tab w:val="left" w:pos="4843"/>
          <w:tab w:val="left" w:pos="5217"/>
          <w:tab w:val="left" w:pos="6313"/>
          <w:tab w:val="left" w:pos="7608"/>
          <w:tab w:val="left" w:pos="9685"/>
        </w:tabs>
        <w:spacing w:line="360" w:lineRule="auto"/>
        <w:ind w:right="983" w:firstLine="707"/>
        <w:jc w:val="right"/>
      </w:pPr>
      <w:r>
        <w:rPr>
          <w:b/>
        </w:rPr>
        <w:t xml:space="preserve">Метою </w:t>
      </w:r>
      <w:r>
        <w:t xml:space="preserve">дослідження в магістерській роботі є здійснення оцифрування </w:t>
      </w:r>
      <w:r>
        <w:rPr>
          <w:spacing w:val="-2"/>
        </w:rPr>
        <w:t>території</w:t>
      </w:r>
      <w:r>
        <w:tab/>
      </w:r>
      <w:r>
        <w:rPr>
          <w:spacing w:val="-2"/>
        </w:rPr>
        <w:t>Кам`янської</w:t>
      </w:r>
      <w:r>
        <w:tab/>
      </w:r>
      <w:r>
        <w:rPr>
          <w:spacing w:val="-2"/>
        </w:rPr>
        <w:t>громади</w:t>
      </w:r>
      <w:r>
        <w:tab/>
      </w:r>
      <w:r>
        <w:rPr>
          <w:spacing w:val="-10"/>
        </w:rPr>
        <w:t>в</w:t>
      </w:r>
      <w:r>
        <w:tab/>
      </w:r>
      <w:r>
        <w:rPr>
          <w:spacing w:val="-2"/>
        </w:rPr>
        <w:t>умовах</w:t>
      </w:r>
      <w:r>
        <w:tab/>
      </w:r>
      <w:r>
        <w:rPr>
          <w:spacing w:val="-2"/>
        </w:rPr>
        <w:t>реформи</w:t>
      </w:r>
      <w:r>
        <w:tab/>
      </w:r>
      <w:r>
        <w:rPr>
          <w:spacing w:val="-2"/>
        </w:rPr>
        <w:t>децентралізації</w:t>
      </w:r>
      <w:r>
        <w:tab/>
      </w:r>
      <w:r>
        <w:rPr>
          <w:spacing w:val="-6"/>
        </w:rPr>
        <w:t xml:space="preserve">за </w:t>
      </w:r>
      <w:r>
        <w:t>допомогою</w:t>
      </w:r>
      <w:r>
        <w:rPr>
          <w:spacing w:val="80"/>
        </w:rPr>
        <w:t xml:space="preserve"> </w:t>
      </w:r>
      <w:r>
        <w:t>ГІС-</w:t>
      </w:r>
      <w:r>
        <w:rPr>
          <w:spacing w:val="80"/>
        </w:rPr>
        <w:t xml:space="preserve"> </w:t>
      </w:r>
      <w:r>
        <w:t>технологій.</w:t>
      </w:r>
      <w:r>
        <w:rPr>
          <w:spacing w:val="80"/>
        </w:rPr>
        <w:t xml:space="preserve"> </w:t>
      </w:r>
      <w:r>
        <w:t>Процес</w:t>
      </w:r>
      <w:r>
        <w:rPr>
          <w:spacing w:val="80"/>
        </w:rPr>
        <w:t xml:space="preserve"> </w:t>
      </w:r>
      <w:r>
        <w:t>оцифрування</w:t>
      </w:r>
      <w:r>
        <w:rPr>
          <w:spacing w:val="80"/>
        </w:rPr>
        <w:t xml:space="preserve"> </w:t>
      </w:r>
      <w:r>
        <w:t>передбачає</w:t>
      </w:r>
      <w:r>
        <w:rPr>
          <w:spacing w:val="80"/>
        </w:rPr>
        <w:t xml:space="preserve"> </w:t>
      </w:r>
      <w:r>
        <w:t>створення окремих тематичних шарів, що вміщуватимуть схожі геооб`єкти одного виду та</w:t>
      </w:r>
      <w:r>
        <w:rPr>
          <w:spacing w:val="-19"/>
        </w:rPr>
        <w:t xml:space="preserve"> </w:t>
      </w:r>
      <w:r>
        <w:t>наповнення</w:t>
      </w:r>
      <w:r>
        <w:rPr>
          <w:spacing w:val="-16"/>
        </w:rPr>
        <w:t xml:space="preserve"> </w:t>
      </w:r>
      <w:r>
        <w:t>бази</w:t>
      </w:r>
      <w:r>
        <w:rPr>
          <w:spacing w:val="-17"/>
        </w:rPr>
        <w:t xml:space="preserve"> </w:t>
      </w:r>
      <w:r>
        <w:t>даних</w:t>
      </w:r>
      <w:r>
        <w:rPr>
          <w:spacing w:val="-16"/>
        </w:rPr>
        <w:t xml:space="preserve"> </w:t>
      </w:r>
      <w:r>
        <w:t>атрибутивними</w:t>
      </w:r>
      <w:r>
        <w:rPr>
          <w:spacing w:val="-15"/>
        </w:rPr>
        <w:t xml:space="preserve"> </w:t>
      </w:r>
      <w:r>
        <w:t>та</w:t>
      </w:r>
      <w:r>
        <w:rPr>
          <w:spacing w:val="-17"/>
        </w:rPr>
        <w:t xml:space="preserve"> </w:t>
      </w:r>
      <w:r>
        <w:t>просторовими</w:t>
      </w:r>
      <w:r>
        <w:rPr>
          <w:spacing w:val="22"/>
        </w:rPr>
        <w:t xml:space="preserve"> </w:t>
      </w:r>
      <w:r>
        <w:rPr>
          <w:spacing w:val="-2"/>
        </w:rPr>
        <w:t>характеристиками.</w:t>
      </w:r>
    </w:p>
    <w:p w:rsidR="006F11D0" w:rsidRDefault="006F11D0" w:rsidP="006F11D0">
      <w:pPr>
        <w:pStyle w:val="a3"/>
        <w:spacing w:before="4" w:line="357" w:lineRule="auto"/>
        <w:ind w:firstLine="707"/>
        <w:jc w:val="left"/>
      </w:pPr>
      <w:r>
        <w:rPr>
          <w:b/>
        </w:rPr>
        <w:t xml:space="preserve">Об’єктом </w:t>
      </w:r>
      <w:r>
        <w:t>дослідження даної роботи є територія Кам`янської сільської об’єднаної територіальної громади.</w:t>
      </w:r>
    </w:p>
    <w:p w:rsidR="006F11D0" w:rsidRDefault="006F11D0" w:rsidP="006F11D0">
      <w:pPr>
        <w:pStyle w:val="a3"/>
        <w:tabs>
          <w:tab w:val="left" w:pos="2995"/>
          <w:tab w:val="left" w:pos="4691"/>
          <w:tab w:val="left" w:pos="6420"/>
          <w:tab w:val="left" w:pos="8302"/>
        </w:tabs>
        <w:spacing w:before="5" w:line="362" w:lineRule="auto"/>
        <w:ind w:right="992" w:firstLine="707"/>
        <w:jc w:val="left"/>
      </w:pPr>
      <w:r>
        <w:rPr>
          <w:b/>
          <w:spacing w:val="-2"/>
        </w:rPr>
        <w:t>Предметом</w:t>
      </w:r>
      <w:r>
        <w:rPr>
          <w:b/>
        </w:rPr>
        <w:tab/>
      </w:r>
      <w:r>
        <w:rPr>
          <w:spacing w:val="-2"/>
        </w:rPr>
        <w:t>виступають</w:t>
      </w:r>
      <w:r>
        <w:tab/>
      </w:r>
      <w:r>
        <w:rPr>
          <w:spacing w:val="-2"/>
        </w:rPr>
        <w:t>особливості</w:t>
      </w:r>
      <w:r>
        <w:tab/>
      </w:r>
      <w:r>
        <w:rPr>
          <w:spacing w:val="-2"/>
        </w:rPr>
        <w:t>оцифрування</w:t>
      </w:r>
      <w:r>
        <w:tab/>
      </w:r>
      <w:r>
        <w:rPr>
          <w:spacing w:val="-2"/>
        </w:rPr>
        <w:t xml:space="preserve">просторового </w:t>
      </w:r>
      <w:r>
        <w:t>поширення видів земельних ресурсів території дослідження.</w:t>
      </w:r>
    </w:p>
    <w:p w:rsidR="006F11D0" w:rsidRDefault="006F11D0" w:rsidP="006F11D0">
      <w:pPr>
        <w:pStyle w:val="a3"/>
        <w:tabs>
          <w:tab w:val="left" w:pos="2211"/>
          <w:tab w:val="left" w:pos="3841"/>
          <w:tab w:val="left" w:pos="5657"/>
          <w:tab w:val="left" w:pos="6693"/>
          <w:tab w:val="left" w:pos="7460"/>
          <w:tab w:val="left" w:pos="8881"/>
        </w:tabs>
        <w:spacing w:line="319" w:lineRule="exact"/>
        <w:ind w:left="1274"/>
        <w:jc w:val="left"/>
      </w:pPr>
      <w:r>
        <w:rPr>
          <w:spacing w:val="-2"/>
        </w:rPr>
        <w:t>Перед</w:t>
      </w:r>
      <w:r>
        <w:tab/>
      </w:r>
      <w:r>
        <w:rPr>
          <w:spacing w:val="-2"/>
        </w:rPr>
        <w:t>написанням</w:t>
      </w:r>
      <w:r>
        <w:tab/>
      </w:r>
      <w:r>
        <w:rPr>
          <w:spacing w:val="-2"/>
        </w:rPr>
        <w:t>магістерської</w:t>
      </w:r>
      <w:r>
        <w:tab/>
      </w:r>
      <w:r>
        <w:rPr>
          <w:spacing w:val="-2"/>
        </w:rPr>
        <w:t>роботи</w:t>
      </w:r>
      <w:r>
        <w:tab/>
      </w:r>
      <w:r>
        <w:rPr>
          <w:spacing w:val="-4"/>
        </w:rPr>
        <w:t>було</w:t>
      </w:r>
      <w:r>
        <w:tab/>
      </w:r>
      <w:r>
        <w:rPr>
          <w:spacing w:val="-2"/>
        </w:rPr>
        <w:t>визначено</w:t>
      </w:r>
      <w:r>
        <w:tab/>
      </w:r>
      <w:r>
        <w:rPr>
          <w:spacing w:val="-2"/>
        </w:rPr>
        <w:t>наступні</w:t>
      </w:r>
    </w:p>
    <w:p w:rsidR="006F11D0" w:rsidRDefault="006F11D0" w:rsidP="006F11D0">
      <w:pPr>
        <w:spacing w:before="161"/>
        <w:ind w:left="566"/>
        <w:rPr>
          <w:sz w:val="28"/>
        </w:rPr>
      </w:pPr>
      <w:r>
        <w:rPr>
          <w:b/>
          <w:sz w:val="28"/>
        </w:rPr>
        <w:t>завдання</w:t>
      </w:r>
      <w:r>
        <w:rPr>
          <w:b/>
          <w:spacing w:val="-4"/>
          <w:sz w:val="28"/>
        </w:rPr>
        <w:t xml:space="preserve"> </w:t>
      </w:r>
      <w:r>
        <w:rPr>
          <w:spacing w:val="-2"/>
          <w:sz w:val="28"/>
        </w:rPr>
        <w:t>дослідження:</w:t>
      </w:r>
    </w:p>
    <w:p w:rsidR="006F11D0" w:rsidRDefault="006F11D0" w:rsidP="006F11D0">
      <w:pPr>
        <w:rPr>
          <w:sz w:val="28"/>
        </w:rPr>
        <w:sectPr w:rsidR="006F11D0">
          <w:headerReference w:type="default" r:id="rId5"/>
          <w:pgSz w:w="11920" w:h="16850"/>
          <w:pgMar w:top="960" w:right="141" w:bottom="280" w:left="850" w:header="758" w:footer="0" w:gutter="0"/>
          <w:pgNumType w:start="3"/>
          <w:cols w:space="720"/>
        </w:sectPr>
      </w:pPr>
    </w:p>
    <w:p w:rsidR="006F11D0" w:rsidRDefault="006F11D0" w:rsidP="006F11D0">
      <w:pPr>
        <w:pStyle w:val="a5"/>
        <w:numPr>
          <w:ilvl w:val="2"/>
          <w:numId w:val="1"/>
        </w:numPr>
        <w:tabs>
          <w:tab w:val="left" w:pos="1200"/>
          <w:tab w:val="left" w:pos="1204"/>
        </w:tabs>
        <w:spacing w:before="240" w:line="362" w:lineRule="auto"/>
        <w:ind w:right="1163" w:hanging="358"/>
        <w:jc w:val="both"/>
        <w:rPr>
          <w:sz w:val="28"/>
        </w:rPr>
      </w:pPr>
      <w:r>
        <w:rPr>
          <w:sz w:val="28"/>
        </w:rPr>
        <w:lastRenderedPageBreak/>
        <w:t>проаналізувати сучасний стан функціонування Кам`янської об’єднаної територіальної громади в умовах реформи децентралізації;</w:t>
      </w:r>
    </w:p>
    <w:p w:rsidR="006F11D0" w:rsidRDefault="006F11D0" w:rsidP="006F11D0">
      <w:pPr>
        <w:pStyle w:val="a5"/>
        <w:numPr>
          <w:ilvl w:val="2"/>
          <w:numId w:val="1"/>
        </w:numPr>
        <w:tabs>
          <w:tab w:val="left" w:pos="1200"/>
          <w:tab w:val="left" w:pos="1204"/>
        </w:tabs>
        <w:spacing w:line="360" w:lineRule="auto"/>
        <w:ind w:right="1171" w:hanging="358"/>
        <w:jc w:val="both"/>
        <w:rPr>
          <w:sz w:val="28"/>
        </w:rPr>
      </w:pPr>
      <w:r>
        <w:rPr>
          <w:sz w:val="28"/>
        </w:rPr>
        <w:t>здійснити векторизацію об’єктів по окремим тематичним шарам та створити і наповнити базу даних основною атрибутивною та просторовою інформацією;</w:t>
      </w:r>
    </w:p>
    <w:p w:rsidR="006F11D0" w:rsidRDefault="006F11D0" w:rsidP="006F11D0">
      <w:pPr>
        <w:pStyle w:val="a5"/>
        <w:numPr>
          <w:ilvl w:val="2"/>
          <w:numId w:val="1"/>
        </w:numPr>
        <w:tabs>
          <w:tab w:val="left" w:pos="1200"/>
          <w:tab w:val="left" w:pos="1204"/>
        </w:tabs>
        <w:spacing w:line="360" w:lineRule="auto"/>
        <w:ind w:right="1168" w:hanging="358"/>
        <w:jc w:val="both"/>
        <w:rPr>
          <w:sz w:val="28"/>
        </w:rPr>
      </w:pPr>
      <w:r>
        <w:rPr>
          <w:sz w:val="28"/>
        </w:rPr>
        <w:t>побудувати цифрову модель рельєфу (ЦМР) території досліджень з наступним визначенням візуалізованих показників крутизни та експозиції схилів.</w:t>
      </w:r>
    </w:p>
    <w:p w:rsidR="006F11D0" w:rsidRDefault="006F11D0" w:rsidP="006F11D0">
      <w:pPr>
        <w:pStyle w:val="a3"/>
        <w:spacing w:line="360" w:lineRule="auto"/>
        <w:ind w:right="983" w:firstLine="707"/>
      </w:pPr>
      <w:r>
        <w:rPr>
          <w:b/>
          <w:i/>
        </w:rPr>
        <w:t>Методи</w:t>
      </w:r>
      <w:r>
        <w:rPr>
          <w:b/>
          <w:i/>
          <w:spacing w:val="-18"/>
        </w:rPr>
        <w:t xml:space="preserve"> </w:t>
      </w:r>
      <w:r>
        <w:rPr>
          <w:b/>
          <w:i/>
        </w:rPr>
        <w:t>дослідження</w:t>
      </w:r>
      <w:r>
        <w:t>.</w:t>
      </w:r>
      <w:r>
        <w:rPr>
          <w:spacing w:val="-17"/>
        </w:rPr>
        <w:t xml:space="preserve"> </w:t>
      </w:r>
      <w:r>
        <w:t>Під час дослідження, були використані</w:t>
      </w:r>
      <w:r>
        <w:rPr>
          <w:spacing w:val="-18"/>
        </w:rPr>
        <w:t xml:space="preserve"> </w:t>
      </w:r>
      <w:r>
        <w:t>наступні методи: літературно-описовий, аналізу, синтезу, аналогії, порівняння, розрахунково-конструктивний, статистичний, картографічний та ін. Крім цього, досить важливе місце знайшли головні багатофункціональні особливості</w:t>
      </w:r>
      <w:r>
        <w:rPr>
          <w:spacing w:val="40"/>
        </w:rPr>
        <w:t xml:space="preserve"> </w:t>
      </w:r>
      <w:r>
        <w:t>ГІС.</w:t>
      </w:r>
    </w:p>
    <w:p w:rsidR="006F11D0" w:rsidRDefault="006F11D0" w:rsidP="006F11D0">
      <w:pPr>
        <w:pStyle w:val="a3"/>
        <w:spacing w:before="2" w:line="360" w:lineRule="auto"/>
        <w:ind w:right="983" w:firstLine="707"/>
      </w:pPr>
      <w:r>
        <w:rPr>
          <w:b/>
          <w:i/>
        </w:rPr>
        <w:t xml:space="preserve">Практичне значення отриманих результатів дослідження </w:t>
      </w:r>
      <w:r>
        <w:t>Запропоновані методичні підходи, щодо створення окремих тематичних векторизованих шарів просторово-часового розташування геооб`єктів і бази даних з просторовими та атрибутивними характеристиками може розглядатись і для інших адміністративно-територіальних одиниць (в тому числі громад) структурними підрозділами міністерства та комітетів цифрової трансформації України.</w:t>
      </w:r>
    </w:p>
    <w:p w:rsidR="006F11D0" w:rsidRDefault="006F11D0" w:rsidP="006F11D0">
      <w:pPr>
        <w:pStyle w:val="a3"/>
        <w:spacing w:before="1" w:line="360" w:lineRule="auto"/>
        <w:ind w:right="987" w:firstLine="707"/>
      </w:pPr>
      <w:r>
        <w:rPr>
          <w:b/>
        </w:rPr>
        <w:t>Структура</w:t>
      </w:r>
      <w:r>
        <w:rPr>
          <w:b/>
          <w:spacing w:val="-12"/>
        </w:rPr>
        <w:t xml:space="preserve"> </w:t>
      </w:r>
      <w:r>
        <w:rPr>
          <w:b/>
        </w:rPr>
        <w:t>та</w:t>
      </w:r>
      <w:r>
        <w:rPr>
          <w:b/>
          <w:spacing w:val="-10"/>
        </w:rPr>
        <w:t xml:space="preserve"> </w:t>
      </w:r>
      <w:r>
        <w:rPr>
          <w:b/>
        </w:rPr>
        <w:t>обсяг</w:t>
      </w:r>
      <w:r>
        <w:rPr>
          <w:b/>
          <w:spacing w:val="-14"/>
        </w:rPr>
        <w:t xml:space="preserve"> </w:t>
      </w:r>
      <w:r>
        <w:rPr>
          <w:b/>
        </w:rPr>
        <w:t>роботи.</w:t>
      </w:r>
      <w:r>
        <w:rPr>
          <w:b/>
          <w:spacing w:val="-9"/>
        </w:rPr>
        <w:t xml:space="preserve"> </w:t>
      </w:r>
      <w:r>
        <w:t>Магістерська</w:t>
      </w:r>
      <w:r>
        <w:rPr>
          <w:spacing w:val="-11"/>
        </w:rPr>
        <w:t xml:space="preserve"> </w:t>
      </w:r>
      <w:r>
        <w:t>робота</w:t>
      </w:r>
      <w:r>
        <w:rPr>
          <w:spacing w:val="-13"/>
        </w:rPr>
        <w:t xml:space="preserve"> </w:t>
      </w:r>
      <w:r>
        <w:t>складається</w:t>
      </w:r>
      <w:r>
        <w:rPr>
          <w:spacing w:val="-11"/>
        </w:rPr>
        <w:t xml:space="preserve"> </w:t>
      </w:r>
      <w:r>
        <w:t>зі</w:t>
      </w:r>
      <w:r>
        <w:rPr>
          <w:spacing w:val="-11"/>
        </w:rPr>
        <w:t xml:space="preserve"> </w:t>
      </w:r>
      <w:r>
        <w:t>вступу, 4</w:t>
      </w:r>
      <w:r>
        <w:rPr>
          <w:spacing w:val="-13"/>
        </w:rPr>
        <w:t xml:space="preserve"> </w:t>
      </w:r>
      <w:r>
        <w:t>розділів,</w:t>
      </w:r>
      <w:r>
        <w:rPr>
          <w:spacing w:val="-13"/>
        </w:rPr>
        <w:t xml:space="preserve"> </w:t>
      </w:r>
      <w:r>
        <w:t>висновків</w:t>
      </w:r>
      <w:r>
        <w:rPr>
          <w:spacing w:val="-13"/>
        </w:rPr>
        <w:t xml:space="preserve"> </w:t>
      </w:r>
      <w:r>
        <w:t>та</w:t>
      </w:r>
      <w:r>
        <w:rPr>
          <w:spacing w:val="-13"/>
        </w:rPr>
        <w:t xml:space="preserve"> </w:t>
      </w:r>
      <w:r>
        <w:t>списку</w:t>
      </w:r>
      <w:r>
        <w:rPr>
          <w:spacing w:val="-12"/>
        </w:rPr>
        <w:t xml:space="preserve"> </w:t>
      </w:r>
      <w:r>
        <w:t>використаних</w:t>
      </w:r>
      <w:r>
        <w:rPr>
          <w:spacing w:val="-13"/>
        </w:rPr>
        <w:t xml:space="preserve"> </w:t>
      </w:r>
      <w:r>
        <w:t>джерел,</w:t>
      </w:r>
      <w:r>
        <w:rPr>
          <w:spacing w:val="-13"/>
        </w:rPr>
        <w:t xml:space="preserve"> </w:t>
      </w:r>
      <w:r>
        <w:t>який</w:t>
      </w:r>
      <w:r>
        <w:rPr>
          <w:spacing w:val="-12"/>
        </w:rPr>
        <w:t xml:space="preserve"> </w:t>
      </w:r>
      <w:r>
        <w:t>налічує</w:t>
      </w:r>
      <w:r>
        <w:rPr>
          <w:spacing w:val="-14"/>
        </w:rPr>
        <w:t xml:space="preserve"> </w:t>
      </w:r>
      <w:r>
        <w:t>25</w:t>
      </w:r>
      <w:r>
        <w:rPr>
          <w:spacing w:val="-12"/>
        </w:rPr>
        <w:t xml:space="preserve"> </w:t>
      </w:r>
      <w:r>
        <w:t>одиниць найменувань. Загальний обсяг роботи становить 73 сторінки тексту.</w:t>
      </w:r>
    </w:p>
    <w:p w:rsidR="006F11D0" w:rsidRDefault="006F11D0" w:rsidP="006F11D0">
      <w:pPr>
        <w:pStyle w:val="a3"/>
        <w:spacing w:line="360" w:lineRule="auto"/>
        <w:sectPr w:rsidR="006F11D0">
          <w:pgSz w:w="11920" w:h="16850"/>
          <w:pgMar w:top="960" w:right="141" w:bottom="280" w:left="850" w:header="758" w:footer="0" w:gutter="0"/>
          <w:cols w:space="720"/>
        </w:sectPr>
      </w:pPr>
    </w:p>
    <w:p w:rsidR="000A3A1E" w:rsidRDefault="000A3A1E" w:rsidP="000A3A1E">
      <w:pPr>
        <w:pStyle w:val="1"/>
        <w:ind w:left="18" w:right="435"/>
      </w:pPr>
      <w:r>
        <w:rPr>
          <w:spacing w:val="-2"/>
        </w:rPr>
        <w:lastRenderedPageBreak/>
        <w:t>ВИСНОВКИ</w:t>
      </w:r>
    </w:p>
    <w:p w:rsidR="000A3A1E" w:rsidRDefault="000A3A1E" w:rsidP="000A3A1E">
      <w:pPr>
        <w:pStyle w:val="a5"/>
        <w:numPr>
          <w:ilvl w:val="0"/>
          <w:numId w:val="6"/>
        </w:numPr>
        <w:tabs>
          <w:tab w:val="left" w:pos="1639"/>
        </w:tabs>
        <w:spacing w:before="158" w:line="360" w:lineRule="auto"/>
        <w:ind w:right="989" w:firstLine="707"/>
        <w:jc w:val="both"/>
        <w:rPr>
          <w:sz w:val="28"/>
        </w:rPr>
      </w:pPr>
      <w:r>
        <w:rPr>
          <w:sz w:val="28"/>
        </w:rPr>
        <w:t>Описано теоретичні основи представлення і візуалізації даних у вигляді цифрової моделі рельєфу. Встановлено, що дані про рельєф можуть бути отримані наступними методами: натурних вимірювань, включаючи топогеодезичні роботи на місцевості; промірними роботами на водоймах; дистанційним зондуванням; картометричними роботами.</w:t>
      </w:r>
    </w:p>
    <w:p w:rsidR="000A3A1E" w:rsidRDefault="000A3A1E" w:rsidP="000A3A1E">
      <w:pPr>
        <w:pStyle w:val="a5"/>
        <w:numPr>
          <w:ilvl w:val="0"/>
          <w:numId w:val="6"/>
        </w:numPr>
        <w:tabs>
          <w:tab w:val="left" w:pos="1620"/>
        </w:tabs>
        <w:spacing w:before="2" w:line="360" w:lineRule="auto"/>
        <w:ind w:right="980" w:firstLine="707"/>
        <w:jc w:val="both"/>
        <w:rPr>
          <w:sz w:val="28"/>
        </w:rPr>
      </w:pPr>
      <w:r>
        <w:rPr>
          <w:sz w:val="28"/>
        </w:rPr>
        <w:t>Проаналізовано реформу децентралізації в Україні. З`ясовано, що геопортал</w:t>
      </w:r>
      <w:r>
        <w:rPr>
          <w:spacing w:val="-1"/>
          <w:sz w:val="28"/>
        </w:rPr>
        <w:t xml:space="preserve"> </w:t>
      </w:r>
      <w:r>
        <w:rPr>
          <w:sz w:val="28"/>
        </w:rPr>
        <w:t>Адміністративно-територіального устрою України може виступати як джерело атрибутивних та просторових даних геооб`єктів. Протягом останніх років змінювався склад об’єднаних територіальних громад. Програмне забезпечення геопорталу даних системи адміністративно- територіального устрою України забезпечує наповнення, створення, підтримку в актуальному стані бази даних і метаданих про адміністративно- територіальний устрій України, а також доступ до них в мережі Інтернет.</w:t>
      </w:r>
    </w:p>
    <w:p w:rsidR="000A3A1E" w:rsidRDefault="000A3A1E" w:rsidP="000A3A1E">
      <w:pPr>
        <w:pStyle w:val="a5"/>
        <w:numPr>
          <w:ilvl w:val="0"/>
          <w:numId w:val="6"/>
        </w:numPr>
        <w:tabs>
          <w:tab w:val="left" w:pos="1744"/>
          <w:tab w:val="left" w:pos="3204"/>
          <w:tab w:val="left" w:pos="4193"/>
          <w:tab w:val="left" w:pos="6041"/>
          <w:tab w:val="left" w:pos="6548"/>
          <w:tab w:val="left" w:pos="8257"/>
          <w:tab w:val="left" w:pos="9812"/>
        </w:tabs>
        <w:spacing w:line="360" w:lineRule="auto"/>
        <w:ind w:right="994" w:firstLine="707"/>
        <w:rPr>
          <w:sz w:val="28"/>
        </w:rPr>
      </w:pPr>
      <w:r>
        <w:rPr>
          <w:spacing w:val="-2"/>
          <w:sz w:val="28"/>
        </w:rPr>
        <w:t>Здійснено</w:t>
      </w:r>
      <w:r>
        <w:rPr>
          <w:sz w:val="28"/>
        </w:rPr>
        <w:tab/>
      </w:r>
      <w:r>
        <w:rPr>
          <w:spacing w:val="-2"/>
          <w:sz w:val="28"/>
        </w:rPr>
        <w:t>аналіз</w:t>
      </w:r>
      <w:r>
        <w:rPr>
          <w:sz w:val="28"/>
        </w:rPr>
        <w:tab/>
      </w:r>
      <w:r>
        <w:rPr>
          <w:spacing w:val="-2"/>
          <w:sz w:val="28"/>
        </w:rPr>
        <w:t>атрибутивної</w:t>
      </w:r>
      <w:r>
        <w:rPr>
          <w:sz w:val="28"/>
        </w:rPr>
        <w:tab/>
      </w:r>
      <w:r>
        <w:rPr>
          <w:spacing w:val="-6"/>
          <w:sz w:val="28"/>
        </w:rPr>
        <w:t>та</w:t>
      </w:r>
      <w:r>
        <w:rPr>
          <w:sz w:val="28"/>
        </w:rPr>
        <w:tab/>
      </w:r>
      <w:r>
        <w:rPr>
          <w:spacing w:val="-2"/>
          <w:sz w:val="28"/>
        </w:rPr>
        <w:t>просторової</w:t>
      </w:r>
      <w:r>
        <w:rPr>
          <w:sz w:val="28"/>
        </w:rPr>
        <w:tab/>
      </w:r>
      <w:r>
        <w:rPr>
          <w:spacing w:val="-2"/>
          <w:sz w:val="28"/>
        </w:rPr>
        <w:t>інформації</w:t>
      </w:r>
      <w:r>
        <w:rPr>
          <w:sz w:val="28"/>
        </w:rPr>
        <w:tab/>
      </w:r>
      <w:r>
        <w:rPr>
          <w:spacing w:val="-10"/>
          <w:sz w:val="28"/>
        </w:rPr>
        <w:t xml:space="preserve">з </w:t>
      </w:r>
      <w:r>
        <w:rPr>
          <w:sz w:val="28"/>
        </w:rPr>
        <w:t>геопорталу, щодо Кам`янської сільської об’єднаної територіальної громади. Можна</w:t>
      </w:r>
      <w:r>
        <w:rPr>
          <w:spacing w:val="40"/>
          <w:sz w:val="28"/>
        </w:rPr>
        <w:t xml:space="preserve"> </w:t>
      </w:r>
      <w:r>
        <w:rPr>
          <w:sz w:val="28"/>
        </w:rPr>
        <w:t>переглядати</w:t>
      </w:r>
      <w:r>
        <w:rPr>
          <w:spacing w:val="80"/>
          <w:sz w:val="28"/>
        </w:rPr>
        <w:t xml:space="preserve"> </w:t>
      </w:r>
      <w:r>
        <w:rPr>
          <w:sz w:val="28"/>
        </w:rPr>
        <w:t>деяку</w:t>
      </w:r>
      <w:r>
        <w:rPr>
          <w:spacing w:val="80"/>
          <w:sz w:val="28"/>
        </w:rPr>
        <w:t xml:space="preserve"> </w:t>
      </w:r>
      <w:r>
        <w:rPr>
          <w:sz w:val="28"/>
        </w:rPr>
        <w:t>інформацію</w:t>
      </w:r>
      <w:r>
        <w:rPr>
          <w:spacing w:val="40"/>
          <w:sz w:val="28"/>
        </w:rPr>
        <w:t xml:space="preserve"> </w:t>
      </w:r>
      <w:r>
        <w:rPr>
          <w:sz w:val="28"/>
        </w:rPr>
        <w:t>з</w:t>
      </w:r>
      <w:r>
        <w:rPr>
          <w:spacing w:val="40"/>
          <w:sz w:val="28"/>
        </w:rPr>
        <w:t xml:space="preserve"> </w:t>
      </w:r>
      <w:r>
        <w:rPr>
          <w:sz w:val="28"/>
        </w:rPr>
        <w:t>бази</w:t>
      </w:r>
      <w:r>
        <w:rPr>
          <w:spacing w:val="40"/>
          <w:sz w:val="28"/>
        </w:rPr>
        <w:t xml:space="preserve"> </w:t>
      </w:r>
      <w:r>
        <w:rPr>
          <w:sz w:val="28"/>
        </w:rPr>
        <w:t>даних.</w:t>
      </w:r>
      <w:r>
        <w:rPr>
          <w:spacing w:val="40"/>
          <w:sz w:val="28"/>
        </w:rPr>
        <w:t xml:space="preserve"> </w:t>
      </w:r>
      <w:r>
        <w:rPr>
          <w:sz w:val="28"/>
        </w:rPr>
        <w:t>Тут</w:t>
      </w:r>
      <w:r>
        <w:rPr>
          <w:spacing w:val="40"/>
          <w:sz w:val="28"/>
        </w:rPr>
        <w:t xml:space="preserve"> </w:t>
      </w:r>
      <w:r>
        <w:rPr>
          <w:sz w:val="28"/>
        </w:rPr>
        <w:t>міститься</w:t>
      </w:r>
      <w:r>
        <w:rPr>
          <w:spacing w:val="40"/>
          <w:sz w:val="28"/>
        </w:rPr>
        <w:t xml:space="preserve"> </w:t>
      </w:r>
      <w:r>
        <w:rPr>
          <w:sz w:val="28"/>
        </w:rPr>
        <w:t>як</w:t>
      </w:r>
      <w:r>
        <w:rPr>
          <w:spacing w:val="40"/>
          <w:sz w:val="28"/>
        </w:rPr>
        <w:t xml:space="preserve"> </w:t>
      </w:r>
      <w:r>
        <w:rPr>
          <w:sz w:val="28"/>
        </w:rPr>
        <w:t>атрибутивна</w:t>
      </w:r>
      <w:r>
        <w:rPr>
          <w:spacing w:val="40"/>
          <w:sz w:val="28"/>
        </w:rPr>
        <w:t xml:space="preserve"> </w:t>
      </w:r>
      <w:r>
        <w:rPr>
          <w:sz w:val="28"/>
        </w:rPr>
        <w:t>так</w:t>
      </w:r>
      <w:r>
        <w:rPr>
          <w:spacing w:val="40"/>
          <w:sz w:val="28"/>
        </w:rPr>
        <w:t xml:space="preserve"> </w:t>
      </w:r>
      <w:r>
        <w:rPr>
          <w:sz w:val="28"/>
        </w:rPr>
        <w:t>і</w:t>
      </w:r>
      <w:r>
        <w:rPr>
          <w:spacing w:val="40"/>
          <w:sz w:val="28"/>
        </w:rPr>
        <w:t xml:space="preserve"> </w:t>
      </w:r>
      <w:r>
        <w:rPr>
          <w:sz w:val="28"/>
        </w:rPr>
        <w:t>просторова</w:t>
      </w:r>
      <w:r>
        <w:rPr>
          <w:spacing w:val="40"/>
          <w:sz w:val="28"/>
        </w:rPr>
        <w:t xml:space="preserve"> </w:t>
      </w:r>
      <w:r>
        <w:rPr>
          <w:sz w:val="28"/>
        </w:rPr>
        <w:t>характеристика</w:t>
      </w:r>
      <w:r>
        <w:rPr>
          <w:spacing w:val="40"/>
          <w:sz w:val="28"/>
        </w:rPr>
        <w:t xml:space="preserve"> </w:t>
      </w:r>
      <w:r>
        <w:rPr>
          <w:sz w:val="28"/>
        </w:rPr>
        <w:t>геооб`єктів.</w:t>
      </w:r>
      <w:r>
        <w:rPr>
          <w:spacing w:val="40"/>
          <w:sz w:val="28"/>
        </w:rPr>
        <w:t xml:space="preserve"> </w:t>
      </w:r>
      <w:r>
        <w:rPr>
          <w:sz w:val="28"/>
        </w:rPr>
        <w:t>Інформація</w:t>
      </w:r>
      <w:r>
        <w:rPr>
          <w:spacing w:val="40"/>
          <w:sz w:val="28"/>
        </w:rPr>
        <w:t xml:space="preserve"> </w:t>
      </w:r>
      <w:r>
        <w:rPr>
          <w:sz w:val="28"/>
        </w:rPr>
        <w:t>про адміністративно-територіальні утворення на геопорталі та їх характеристики є</w:t>
      </w:r>
      <w:r>
        <w:rPr>
          <w:spacing w:val="40"/>
          <w:sz w:val="28"/>
        </w:rPr>
        <w:t xml:space="preserve"> </w:t>
      </w:r>
      <w:r>
        <w:rPr>
          <w:sz w:val="28"/>
        </w:rPr>
        <w:t>неповною</w:t>
      </w:r>
      <w:r>
        <w:rPr>
          <w:spacing w:val="40"/>
          <w:sz w:val="28"/>
        </w:rPr>
        <w:t xml:space="preserve"> </w:t>
      </w:r>
      <w:r>
        <w:rPr>
          <w:sz w:val="28"/>
        </w:rPr>
        <w:t>і</w:t>
      </w:r>
      <w:r>
        <w:rPr>
          <w:spacing w:val="78"/>
          <w:sz w:val="28"/>
        </w:rPr>
        <w:t xml:space="preserve"> </w:t>
      </w:r>
      <w:r>
        <w:rPr>
          <w:sz w:val="28"/>
        </w:rPr>
        <w:t>не</w:t>
      </w:r>
      <w:r>
        <w:rPr>
          <w:spacing w:val="40"/>
          <w:sz w:val="28"/>
        </w:rPr>
        <w:t xml:space="preserve"> </w:t>
      </w:r>
      <w:r>
        <w:rPr>
          <w:sz w:val="28"/>
        </w:rPr>
        <w:t>відповідає</w:t>
      </w:r>
      <w:r>
        <w:rPr>
          <w:spacing w:val="78"/>
          <w:sz w:val="28"/>
        </w:rPr>
        <w:t xml:space="preserve"> </w:t>
      </w:r>
      <w:r>
        <w:rPr>
          <w:sz w:val="28"/>
        </w:rPr>
        <w:t>сучасному</w:t>
      </w:r>
      <w:r>
        <w:rPr>
          <w:spacing w:val="40"/>
          <w:sz w:val="28"/>
        </w:rPr>
        <w:t xml:space="preserve"> </w:t>
      </w:r>
      <w:r>
        <w:rPr>
          <w:sz w:val="28"/>
        </w:rPr>
        <w:t>стану,</w:t>
      </w:r>
      <w:r>
        <w:rPr>
          <w:spacing w:val="79"/>
          <w:sz w:val="28"/>
        </w:rPr>
        <w:t xml:space="preserve"> </w:t>
      </w:r>
      <w:r>
        <w:rPr>
          <w:sz w:val="28"/>
        </w:rPr>
        <w:t>тобто</w:t>
      </w:r>
      <w:r>
        <w:rPr>
          <w:spacing w:val="79"/>
          <w:sz w:val="28"/>
        </w:rPr>
        <w:t xml:space="preserve"> </w:t>
      </w:r>
      <w:r>
        <w:rPr>
          <w:sz w:val="28"/>
        </w:rPr>
        <w:t>є</w:t>
      </w:r>
      <w:r>
        <w:rPr>
          <w:spacing w:val="40"/>
          <w:sz w:val="28"/>
        </w:rPr>
        <w:t xml:space="preserve"> </w:t>
      </w:r>
      <w:r>
        <w:rPr>
          <w:sz w:val="28"/>
        </w:rPr>
        <w:t>застарілою.</w:t>
      </w:r>
      <w:r>
        <w:rPr>
          <w:spacing w:val="40"/>
          <w:sz w:val="28"/>
        </w:rPr>
        <w:t xml:space="preserve"> </w:t>
      </w:r>
      <w:r>
        <w:rPr>
          <w:sz w:val="28"/>
        </w:rPr>
        <w:t>Схожа ситуація</w:t>
      </w:r>
      <w:r>
        <w:rPr>
          <w:spacing w:val="40"/>
          <w:sz w:val="28"/>
        </w:rPr>
        <w:t xml:space="preserve"> </w:t>
      </w:r>
      <w:r>
        <w:rPr>
          <w:sz w:val="28"/>
        </w:rPr>
        <w:t>з наповненням</w:t>
      </w:r>
      <w:r>
        <w:rPr>
          <w:spacing w:val="40"/>
          <w:sz w:val="28"/>
        </w:rPr>
        <w:t xml:space="preserve"> </w:t>
      </w:r>
      <w:r>
        <w:rPr>
          <w:sz w:val="28"/>
        </w:rPr>
        <w:t>сучасними</w:t>
      </w:r>
      <w:r>
        <w:rPr>
          <w:spacing w:val="40"/>
          <w:sz w:val="28"/>
        </w:rPr>
        <w:t xml:space="preserve"> </w:t>
      </w:r>
      <w:r>
        <w:rPr>
          <w:sz w:val="28"/>
        </w:rPr>
        <w:t>даними</w:t>
      </w:r>
      <w:r>
        <w:rPr>
          <w:spacing w:val="40"/>
          <w:sz w:val="28"/>
        </w:rPr>
        <w:t xml:space="preserve"> </w:t>
      </w:r>
      <w:r>
        <w:rPr>
          <w:sz w:val="28"/>
        </w:rPr>
        <w:t>і</w:t>
      </w:r>
      <w:r>
        <w:rPr>
          <w:spacing w:val="40"/>
          <w:sz w:val="28"/>
        </w:rPr>
        <w:t xml:space="preserve"> </w:t>
      </w:r>
      <w:r>
        <w:rPr>
          <w:sz w:val="28"/>
        </w:rPr>
        <w:t>на</w:t>
      </w:r>
      <w:r>
        <w:rPr>
          <w:spacing w:val="40"/>
          <w:sz w:val="28"/>
        </w:rPr>
        <w:t xml:space="preserve"> </w:t>
      </w:r>
      <w:r>
        <w:rPr>
          <w:sz w:val="28"/>
        </w:rPr>
        <w:t>офіційному</w:t>
      </w:r>
      <w:r>
        <w:rPr>
          <w:spacing w:val="40"/>
          <w:sz w:val="28"/>
        </w:rPr>
        <w:t xml:space="preserve"> </w:t>
      </w:r>
      <w:r>
        <w:rPr>
          <w:sz w:val="28"/>
        </w:rPr>
        <w:t>сайті</w:t>
      </w:r>
      <w:r>
        <w:rPr>
          <w:spacing w:val="40"/>
          <w:sz w:val="28"/>
        </w:rPr>
        <w:t xml:space="preserve"> </w:t>
      </w:r>
      <w:r>
        <w:rPr>
          <w:sz w:val="28"/>
        </w:rPr>
        <w:t xml:space="preserve">реформи </w:t>
      </w:r>
      <w:r>
        <w:rPr>
          <w:spacing w:val="-2"/>
          <w:sz w:val="28"/>
        </w:rPr>
        <w:t>децентралізації.</w:t>
      </w:r>
    </w:p>
    <w:p w:rsidR="000A3A1E" w:rsidRDefault="000A3A1E" w:rsidP="000A3A1E">
      <w:pPr>
        <w:pStyle w:val="a5"/>
        <w:numPr>
          <w:ilvl w:val="0"/>
          <w:numId w:val="6"/>
        </w:numPr>
        <w:tabs>
          <w:tab w:val="left" w:pos="1793"/>
        </w:tabs>
        <w:spacing w:line="360" w:lineRule="auto"/>
        <w:ind w:right="988" w:firstLine="707"/>
        <w:jc w:val="both"/>
        <w:rPr>
          <w:sz w:val="28"/>
        </w:rPr>
      </w:pPr>
      <w:r>
        <w:rPr>
          <w:sz w:val="28"/>
        </w:rPr>
        <w:t>Проаналізовано фізико-географічну характеристику території Кам`янської сільської об'єднаної територіальної громади, що утворилась в 2020 році. До складу увійшли території трьох сільських рад: Камянська, Михальчанська, Старобросковецька.</w:t>
      </w:r>
    </w:p>
    <w:p w:rsidR="000A3A1E" w:rsidRDefault="000A3A1E" w:rsidP="000A3A1E">
      <w:pPr>
        <w:pStyle w:val="a5"/>
        <w:numPr>
          <w:ilvl w:val="0"/>
          <w:numId w:val="6"/>
        </w:numPr>
        <w:tabs>
          <w:tab w:val="left" w:pos="1596"/>
        </w:tabs>
        <w:spacing w:line="360" w:lineRule="auto"/>
        <w:ind w:right="985" w:firstLine="707"/>
        <w:jc w:val="both"/>
        <w:rPr>
          <w:sz w:val="28"/>
        </w:rPr>
      </w:pPr>
      <w:r>
        <w:rPr>
          <w:sz w:val="28"/>
        </w:rPr>
        <w:t>Здійснено наповнення бази даних ГІС продукту Mapinfo основною атрибутивною</w:t>
      </w:r>
      <w:r>
        <w:rPr>
          <w:spacing w:val="-14"/>
          <w:sz w:val="28"/>
        </w:rPr>
        <w:t xml:space="preserve"> </w:t>
      </w:r>
      <w:r>
        <w:rPr>
          <w:sz w:val="28"/>
        </w:rPr>
        <w:t>та</w:t>
      </w:r>
      <w:r>
        <w:rPr>
          <w:spacing w:val="-13"/>
          <w:sz w:val="28"/>
        </w:rPr>
        <w:t xml:space="preserve"> </w:t>
      </w:r>
      <w:r>
        <w:rPr>
          <w:sz w:val="28"/>
        </w:rPr>
        <w:t>просторовою</w:t>
      </w:r>
      <w:r>
        <w:rPr>
          <w:spacing w:val="-16"/>
          <w:sz w:val="28"/>
        </w:rPr>
        <w:t xml:space="preserve"> </w:t>
      </w:r>
      <w:r>
        <w:rPr>
          <w:sz w:val="28"/>
        </w:rPr>
        <w:t>інформацією</w:t>
      </w:r>
      <w:r>
        <w:rPr>
          <w:spacing w:val="-17"/>
          <w:sz w:val="28"/>
        </w:rPr>
        <w:t xml:space="preserve"> </w:t>
      </w:r>
      <w:r>
        <w:rPr>
          <w:sz w:val="28"/>
        </w:rPr>
        <w:t>досліджуваної</w:t>
      </w:r>
      <w:r>
        <w:rPr>
          <w:spacing w:val="-17"/>
          <w:sz w:val="28"/>
        </w:rPr>
        <w:t xml:space="preserve"> </w:t>
      </w:r>
      <w:r>
        <w:rPr>
          <w:sz w:val="28"/>
        </w:rPr>
        <w:t>території,</w:t>
      </w:r>
      <w:r>
        <w:rPr>
          <w:spacing w:val="40"/>
          <w:sz w:val="28"/>
        </w:rPr>
        <w:t xml:space="preserve"> </w:t>
      </w:r>
      <w:r>
        <w:rPr>
          <w:sz w:val="28"/>
        </w:rPr>
        <w:t>зокрема внесено порядковий номер, назву, площу, чисельність населення геооб`єктів (адміністративно-територіальних одиниць), а також їх просторові</w:t>
      </w:r>
    </w:p>
    <w:p w:rsidR="000A3A1E" w:rsidRDefault="000A3A1E" w:rsidP="000A3A1E">
      <w:pPr>
        <w:pStyle w:val="a5"/>
        <w:spacing w:line="360" w:lineRule="auto"/>
        <w:rPr>
          <w:sz w:val="28"/>
        </w:rPr>
        <w:sectPr w:rsidR="000A3A1E">
          <w:pgSz w:w="11920" w:h="16850"/>
          <w:pgMar w:top="960" w:right="141" w:bottom="280" w:left="850" w:header="758" w:footer="0" w:gutter="0"/>
          <w:cols w:space="720"/>
        </w:sectPr>
      </w:pPr>
    </w:p>
    <w:p w:rsidR="000A3A1E" w:rsidRDefault="000A3A1E" w:rsidP="000A3A1E">
      <w:pPr>
        <w:pStyle w:val="a3"/>
        <w:spacing w:before="240" w:line="360" w:lineRule="auto"/>
        <w:ind w:right="986"/>
      </w:pPr>
      <w:r>
        <w:lastRenderedPageBreak/>
        <w:t>характеристики. Визначено координати центроїдів полігонів (адміністративних одиниць), після чого візуалізовано координати і центроїди на картосхемі.</w:t>
      </w:r>
    </w:p>
    <w:p w:rsidR="000A3A1E" w:rsidRDefault="000A3A1E" w:rsidP="000A3A1E">
      <w:pPr>
        <w:pStyle w:val="a5"/>
        <w:numPr>
          <w:ilvl w:val="0"/>
          <w:numId w:val="6"/>
        </w:numPr>
        <w:tabs>
          <w:tab w:val="left" w:pos="1757"/>
        </w:tabs>
        <w:spacing w:before="3" w:line="360" w:lineRule="auto"/>
        <w:ind w:right="984" w:firstLine="707"/>
        <w:jc w:val="both"/>
        <w:rPr>
          <w:sz w:val="28"/>
        </w:rPr>
      </w:pPr>
      <w:r>
        <w:rPr>
          <w:sz w:val="28"/>
        </w:rPr>
        <w:t xml:space="preserve">Побудовано цифрову карту території Кам`янської сільської об’єднаної територіальної громади. Було здійснено географічну прив’язку космічних знімків. Окремо оцифровано населені пункти, елементи річкової мережі та водних об’єктів території досліджень, території, що вкриті рослинністю. Автоматично проведено лінії кілометрової сітки з підписами. Завершено створення ГІС «Кам`янська сільська об’єднана територіальна </w:t>
      </w:r>
      <w:r>
        <w:rPr>
          <w:spacing w:val="-2"/>
          <w:sz w:val="28"/>
        </w:rPr>
        <w:t>громада».</w:t>
      </w:r>
    </w:p>
    <w:p w:rsidR="000A3A1E" w:rsidRDefault="000A3A1E" w:rsidP="000A3A1E">
      <w:pPr>
        <w:pStyle w:val="a5"/>
        <w:numPr>
          <w:ilvl w:val="0"/>
          <w:numId w:val="6"/>
        </w:numPr>
        <w:tabs>
          <w:tab w:val="left" w:pos="1584"/>
        </w:tabs>
        <w:spacing w:before="2" w:line="360" w:lineRule="auto"/>
        <w:ind w:right="986" w:firstLine="707"/>
        <w:jc w:val="both"/>
        <w:rPr>
          <w:sz w:val="28"/>
        </w:rPr>
      </w:pPr>
      <w:r>
        <w:rPr>
          <w:sz w:val="28"/>
        </w:rPr>
        <w:t>Проаналізовано використання модуля Vertical Mapper для побудови цифрової моделі рельєфу території досліджень у двовимірному поданні. Основою використано топографічну карту масштабу 1:100 000. Окремо досліджено тривимірне подання території Кам`янської сільської об’єднаної територіальної громади через « Vertical Mapper - Create Grid » та здійснено перетворення лінійних об'єктів в точкові.</w:t>
      </w:r>
    </w:p>
    <w:p w:rsidR="000A3A1E" w:rsidRDefault="000A3A1E" w:rsidP="000A3A1E">
      <w:pPr>
        <w:pStyle w:val="a5"/>
        <w:numPr>
          <w:ilvl w:val="0"/>
          <w:numId w:val="6"/>
        </w:numPr>
        <w:tabs>
          <w:tab w:val="left" w:pos="1730"/>
        </w:tabs>
        <w:spacing w:line="360" w:lineRule="auto"/>
        <w:ind w:right="984" w:firstLine="707"/>
        <w:jc w:val="both"/>
        <w:rPr>
          <w:sz w:val="28"/>
        </w:rPr>
      </w:pPr>
      <w:r>
        <w:rPr>
          <w:sz w:val="28"/>
        </w:rPr>
        <w:t>Оцифровані горизонталі дозволили визначити експозицію та крутизну схилів, побудовано 3D зображення та використано інші функції. Побудовано цифрову модель рельєфу методом відмивки і гіпсометричним методом. Складено в програмному забезпеченні Mapinfo pro 15 картосхему крутизни</w:t>
      </w:r>
      <w:r>
        <w:rPr>
          <w:spacing w:val="-18"/>
          <w:sz w:val="28"/>
        </w:rPr>
        <w:t xml:space="preserve"> </w:t>
      </w:r>
      <w:r>
        <w:rPr>
          <w:sz w:val="28"/>
        </w:rPr>
        <w:t>схилів</w:t>
      </w:r>
      <w:r>
        <w:rPr>
          <w:spacing w:val="-17"/>
          <w:sz w:val="28"/>
        </w:rPr>
        <w:t xml:space="preserve"> </w:t>
      </w:r>
      <w:r>
        <w:rPr>
          <w:sz w:val="28"/>
        </w:rPr>
        <w:t>території</w:t>
      </w:r>
      <w:r>
        <w:rPr>
          <w:spacing w:val="-18"/>
          <w:sz w:val="28"/>
        </w:rPr>
        <w:t xml:space="preserve"> </w:t>
      </w:r>
      <w:r>
        <w:rPr>
          <w:sz w:val="28"/>
        </w:rPr>
        <w:t>досліджуваної</w:t>
      </w:r>
      <w:r>
        <w:rPr>
          <w:spacing w:val="-17"/>
          <w:sz w:val="28"/>
        </w:rPr>
        <w:t xml:space="preserve"> </w:t>
      </w:r>
      <w:r>
        <w:rPr>
          <w:sz w:val="28"/>
        </w:rPr>
        <w:t>громади</w:t>
      </w:r>
      <w:r>
        <w:rPr>
          <w:spacing w:val="-18"/>
          <w:sz w:val="28"/>
        </w:rPr>
        <w:t xml:space="preserve"> </w:t>
      </w:r>
      <w:r>
        <w:rPr>
          <w:sz w:val="28"/>
        </w:rPr>
        <w:t>з</w:t>
      </w:r>
      <w:r>
        <w:rPr>
          <w:spacing w:val="-17"/>
          <w:sz w:val="28"/>
        </w:rPr>
        <w:t xml:space="preserve"> </w:t>
      </w:r>
      <w:r>
        <w:rPr>
          <w:sz w:val="28"/>
        </w:rPr>
        <w:t>градацією</w:t>
      </w:r>
      <w:r>
        <w:rPr>
          <w:spacing w:val="-18"/>
          <w:sz w:val="28"/>
        </w:rPr>
        <w:t xml:space="preserve"> </w:t>
      </w:r>
      <w:r>
        <w:rPr>
          <w:sz w:val="28"/>
        </w:rPr>
        <w:t>по</w:t>
      </w:r>
      <w:r>
        <w:rPr>
          <w:spacing w:val="-17"/>
          <w:sz w:val="28"/>
        </w:rPr>
        <w:t xml:space="preserve"> </w:t>
      </w:r>
      <w:r>
        <w:rPr>
          <w:sz w:val="28"/>
        </w:rPr>
        <w:t>6</w:t>
      </w:r>
      <w:r>
        <w:rPr>
          <w:spacing w:val="-18"/>
          <w:sz w:val="28"/>
        </w:rPr>
        <w:t xml:space="preserve"> </w:t>
      </w:r>
      <w:r>
        <w:rPr>
          <w:sz w:val="28"/>
        </w:rPr>
        <w:t xml:space="preserve">показникам: 1-4º, 5-7 º, 8-10 º, 11-14º, 15-20º, більше 20º . Для подальших досліджень та аналізу можна скласти та розглянути картосхеми з векторизованими виділеними раніше шарами та кожним окремо взятим показником крутизни схилу. Останнє дозволить розрахувати кількісно показники оптимального </w:t>
      </w:r>
      <w:r>
        <w:rPr>
          <w:spacing w:val="-2"/>
          <w:sz w:val="28"/>
        </w:rPr>
        <w:t>використання</w:t>
      </w:r>
    </w:p>
    <w:p w:rsidR="000A3A1E" w:rsidRDefault="000A3A1E" w:rsidP="000A3A1E">
      <w:pPr>
        <w:pStyle w:val="a5"/>
        <w:spacing w:line="360" w:lineRule="auto"/>
        <w:rPr>
          <w:sz w:val="28"/>
        </w:rPr>
        <w:sectPr w:rsidR="000A3A1E">
          <w:pgSz w:w="11920" w:h="16850"/>
          <w:pgMar w:top="960" w:right="141" w:bottom="280" w:left="850" w:header="758" w:footer="0" w:gutter="0"/>
          <w:cols w:space="720"/>
        </w:sectPr>
      </w:pPr>
    </w:p>
    <w:p w:rsidR="000A3A1E" w:rsidRDefault="000A3A1E" w:rsidP="000A3A1E">
      <w:pPr>
        <w:pStyle w:val="1"/>
        <w:spacing w:before="60"/>
        <w:ind w:left="420"/>
      </w:pPr>
      <w:bookmarkStart w:id="1" w:name="_bookmark12"/>
      <w:bookmarkEnd w:id="1"/>
      <w:r>
        <w:lastRenderedPageBreak/>
        <w:t>СПИСОК</w:t>
      </w:r>
      <w:r>
        <w:rPr>
          <w:spacing w:val="-18"/>
        </w:rPr>
        <w:t xml:space="preserve"> </w:t>
      </w:r>
      <w:r>
        <w:t>ВИКОРИСТАНИХ</w:t>
      </w:r>
      <w:r>
        <w:rPr>
          <w:spacing w:val="-17"/>
        </w:rPr>
        <w:t xml:space="preserve"> </w:t>
      </w:r>
      <w:r>
        <w:rPr>
          <w:spacing w:val="-2"/>
        </w:rPr>
        <w:t>ДЖЕРЕЛ</w:t>
      </w:r>
    </w:p>
    <w:p w:rsidR="000A3A1E" w:rsidRDefault="000A3A1E" w:rsidP="000A3A1E">
      <w:pPr>
        <w:pStyle w:val="a5"/>
        <w:numPr>
          <w:ilvl w:val="0"/>
          <w:numId w:val="5"/>
        </w:numPr>
        <w:tabs>
          <w:tab w:val="left" w:pos="1980"/>
        </w:tabs>
        <w:spacing w:before="156" w:line="360" w:lineRule="auto"/>
        <w:ind w:right="992" w:firstLine="707"/>
        <w:jc w:val="both"/>
        <w:rPr>
          <w:sz w:val="28"/>
        </w:rPr>
      </w:pPr>
      <w:r>
        <w:rPr>
          <w:sz w:val="28"/>
        </w:rPr>
        <w:t>Белей Л. Децентралізація будить у звичайних громадян відповідальність</w:t>
      </w:r>
      <w:r>
        <w:rPr>
          <w:spacing w:val="-9"/>
          <w:sz w:val="28"/>
        </w:rPr>
        <w:t xml:space="preserve"> </w:t>
      </w:r>
      <w:r>
        <w:rPr>
          <w:sz w:val="28"/>
        </w:rPr>
        <w:t>за</w:t>
      </w:r>
      <w:r>
        <w:rPr>
          <w:spacing w:val="-10"/>
          <w:sz w:val="28"/>
        </w:rPr>
        <w:t xml:space="preserve"> </w:t>
      </w:r>
      <w:r>
        <w:rPr>
          <w:sz w:val="28"/>
        </w:rPr>
        <w:t>свою</w:t>
      </w:r>
      <w:r>
        <w:rPr>
          <w:spacing w:val="-8"/>
          <w:sz w:val="28"/>
        </w:rPr>
        <w:t xml:space="preserve"> </w:t>
      </w:r>
      <w:r>
        <w:rPr>
          <w:sz w:val="28"/>
        </w:rPr>
        <w:t>малу</w:t>
      </w:r>
      <w:r>
        <w:rPr>
          <w:spacing w:val="-7"/>
          <w:sz w:val="28"/>
        </w:rPr>
        <w:t xml:space="preserve"> </w:t>
      </w:r>
      <w:r>
        <w:rPr>
          <w:sz w:val="28"/>
        </w:rPr>
        <w:t>батьківщину</w:t>
      </w:r>
      <w:r>
        <w:rPr>
          <w:spacing w:val="-7"/>
          <w:sz w:val="28"/>
        </w:rPr>
        <w:t xml:space="preserve"> </w:t>
      </w:r>
      <w:r>
        <w:rPr>
          <w:sz w:val="28"/>
        </w:rPr>
        <w:t>/</w:t>
      </w:r>
      <w:r>
        <w:rPr>
          <w:spacing w:val="-9"/>
          <w:sz w:val="28"/>
        </w:rPr>
        <w:t xml:space="preserve"> </w:t>
      </w:r>
      <w:r>
        <w:rPr>
          <w:sz w:val="28"/>
        </w:rPr>
        <w:t>Л.</w:t>
      </w:r>
      <w:r>
        <w:rPr>
          <w:spacing w:val="-9"/>
          <w:sz w:val="28"/>
        </w:rPr>
        <w:t xml:space="preserve"> </w:t>
      </w:r>
      <w:r>
        <w:rPr>
          <w:sz w:val="28"/>
        </w:rPr>
        <w:t>Белей</w:t>
      </w:r>
      <w:r>
        <w:rPr>
          <w:spacing w:val="-9"/>
          <w:sz w:val="28"/>
        </w:rPr>
        <w:t xml:space="preserve"> </w:t>
      </w:r>
      <w:r>
        <w:rPr>
          <w:sz w:val="28"/>
        </w:rPr>
        <w:t>//</w:t>
      </w:r>
      <w:r>
        <w:rPr>
          <w:spacing w:val="-9"/>
          <w:sz w:val="28"/>
        </w:rPr>
        <w:t xml:space="preserve"> </w:t>
      </w:r>
      <w:r>
        <w:rPr>
          <w:sz w:val="28"/>
        </w:rPr>
        <w:t>Український</w:t>
      </w:r>
      <w:r>
        <w:rPr>
          <w:spacing w:val="-7"/>
          <w:sz w:val="28"/>
        </w:rPr>
        <w:t xml:space="preserve"> </w:t>
      </w:r>
      <w:r>
        <w:rPr>
          <w:sz w:val="28"/>
        </w:rPr>
        <w:t>тиждень. – 2014. –№ 17–18. – С. 38–39.</w:t>
      </w:r>
    </w:p>
    <w:p w:rsidR="000A3A1E" w:rsidRDefault="000A3A1E" w:rsidP="000A3A1E">
      <w:pPr>
        <w:pStyle w:val="a5"/>
        <w:numPr>
          <w:ilvl w:val="0"/>
          <w:numId w:val="5"/>
        </w:numPr>
        <w:tabs>
          <w:tab w:val="left" w:pos="1980"/>
        </w:tabs>
        <w:spacing w:before="3" w:line="360" w:lineRule="auto"/>
        <w:ind w:right="982" w:firstLine="707"/>
        <w:jc w:val="both"/>
        <w:rPr>
          <w:sz w:val="28"/>
        </w:rPr>
      </w:pPr>
      <w:r>
        <w:rPr>
          <w:sz w:val="28"/>
        </w:rPr>
        <w:t>Бондаренко</w:t>
      </w:r>
      <w:r>
        <w:rPr>
          <w:spacing w:val="40"/>
          <w:sz w:val="28"/>
        </w:rPr>
        <w:t xml:space="preserve"> </w:t>
      </w:r>
      <w:r>
        <w:rPr>
          <w:sz w:val="28"/>
        </w:rPr>
        <w:t>Е.</w:t>
      </w:r>
      <w:r>
        <w:rPr>
          <w:spacing w:val="40"/>
          <w:sz w:val="28"/>
        </w:rPr>
        <w:t xml:space="preserve"> </w:t>
      </w:r>
      <w:r>
        <w:rPr>
          <w:sz w:val="28"/>
        </w:rPr>
        <w:t>Л.</w:t>
      </w:r>
      <w:r>
        <w:rPr>
          <w:spacing w:val="40"/>
          <w:sz w:val="28"/>
        </w:rPr>
        <w:t xml:space="preserve"> </w:t>
      </w:r>
      <w:r>
        <w:rPr>
          <w:sz w:val="28"/>
        </w:rPr>
        <w:t>Геоінформаційна</w:t>
      </w:r>
      <w:r>
        <w:rPr>
          <w:spacing w:val="40"/>
          <w:sz w:val="28"/>
        </w:rPr>
        <w:t xml:space="preserve"> </w:t>
      </w:r>
      <w:r>
        <w:rPr>
          <w:sz w:val="28"/>
        </w:rPr>
        <w:t>схема</w:t>
      </w:r>
      <w:r>
        <w:rPr>
          <w:spacing w:val="40"/>
          <w:sz w:val="28"/>
        </w:rPr>
        <w:t xml:space="preserve"> </w:t>
      </w:r>
      <w:r>
        <w:rPr>
          <w:sz w:val="28"/>
        </w:rPr>
        <w:t>картографування</w:t>
      </w:r>
      <w:r>
        <w:rPr>
          <w:spacing w:val="40"/>
          <w:sz w:val="28"/>
        </w:rPr>
        <w:t xml:space="preserve"> </w:t>
      </w:r>
      <w:r>
        <w:rPr>
          <w:sz w:val="28"/>
        </w:rPr>
        <w:t>/</w:t>
      </w:r>
      <w:r>
        <w:rPr>
          <w:spacing w:val="-6"/>
          <w:sz w:val="28"/>
        </w:rPr>
        <w:t xml:space="preserve"> </w:t>
      </w:r>
      <w:r>
        <w:rPr>
          <w:sz w:val="28"/>
        </w:rPr>
        <w:t>Е. Л.</w:t>
      </w:r>
      <w:r>
        <w:rPr>
          <w:spacing w:val="-18"/>
          <w:sz w:val="28"/>
        </w:rPr>
        <w:t xml:space="preserve"> </w:t>
      </w:r>
      <w:r>
        <w:rPr>
          <w:sz w:val="28"/>
        </w:rPr>
        <w:t>Бондаренко</w:t>
      </w:r>
      <w:r>
        <w:rPr>
          <w:spacing w:val="-17"/>
          <w:sz w:val="28"/>
        </w:rPr>
        <w:t xml:space="preserve"> </w:t>
      </w:r>
      <w:r>
        <w:rPr>
          <w:sz w:val="28"/>
        </w:rPr>
        <w:t>//</w:t>
      </w:r>
      <w:r>
        <w:rPr>
          <w:spacing w:val="-18"/>
          <w:sz w:val="28"/>
        </w:rPr>
        <w:t xml:space="preserve"> </w:t>
      </w:r>
      <w:r>
        <w:rPr>
          <w:sz w:val="28"/>
        </w:rPr>
        <w:t>Часопис</w:t>
      </w:r>
      <w:r>
        <w:rPr>
          <w:spacing w:val="-16"/>
          <w:sz w:val="28"/>
        </w:rPr>
        <w:t xml:space="preserve"> </w:t>
      </w:r>
      <w:r>
        <w:rPr>
          <w:sz w:val="28"/>
        </w:rPr>
        <w:t>Картографії</w:t>
      </w:r>
      <w:r>
        <w:rPr>
          <w:spacing w:val="-18"/>
          <w:sz w:val="28"/>
        </w:rPr>
        <w:t xml:space="preserve"> </w:t>
      </w:r>
      <w:r>
        <w:rPr>
          <w:sz w:val="28"/>
        </w:rPr>
        <w:t>/</w:t>
      </w:r>
      <w:r>
        <w:rPr>
          <w:spacing w:val="-17"/>
          <w:sz w:val="28"/>
        </w:rPr>
        <w:t xml:space="preserve"> </w:t>
      </w:r>
      <w:r>
        <w:rPr>
          <w:sz w:val="28"/>
        </w:rPr>
        <w:t>Е.</w:t>
      </w:r>
      <w:r>
        <w:rPr>
          <w:spacing w:val="-18"/>
          <w:sz w:val="28"/>
        </w:rPr>
        <w:t xml:space="preserve"> </w:t>
      </w:r>
      <w:r>
        <w:rPr>
          <w:sz w:val="28"/>
        </w:rPr>
        <w:t>Л.</w:t>
      </w:r>
      <w:r>
        <w:rPr>
          <w:spacing w:val="-17"/>
          <w:sz w:val="28"/>
        </w:rPr>
        <w:t xml:space="preserve"> </w:t>
      </w:r>
      <w:r>
        <w:rPr>
          <w:sz w:val="28"/>
        </w:rPr>
        <w:t>Бондаренко.</w:t>
      </w:r>
      <w:r>
        <w:rPr>
          <w:spacing w:val="18"/>
          <w:sz w:val="28"/>
        </w:rPr>
        <w:t xml:space="preserve"> </w:t>
      </w:r>
      <w:r>
        <w:rPr>
          <w:sz w:val="28"/>
        </w:rPr>
        <w:t>–</w:t>
      </w:r>
      <w:r>
        <w:rPr>
          <w:spacing w:val="15"/>
          <w:sz w:val="28"/>
        </w:rPr>
        <w:t xml:space="preserve"> </w:t>
      </w:r>
      <w:r>
        <w:rPr>
          <w:sz w:val="28"/>
        </w:rPr>
        <w:t>Київ:</w:t>
      </w:r>
      <w:r>
        <w:rPr>
          <w:spacing w:val="-16"/>
          <w:sz w:val="28"/>
        </w:rPr>
        <w:t xml:space="preserve"> </w:t>
      </w:r>
      <w:r>
        <w:rPr>
          <w:sz w:val="28"/>
        </w:rPr>
        <w:t>"Обрії",</w:t>
      </w:r>
      <w:r>
        <w:rPr>
          <w:spacing w:val="-17"/>
          <w:sz w:val="28"/>
        </w:rPr>
        <w:t xml:space="preserve"> </w:t>
      </w:r>
      <w:r>
        <w:rPr>
          <w:sz w:val="28"/>
        </w:rPr>
        <w:t>2011. –</w:t>
      </w:r>
      <w:r>
        <w:rPr>
          <w:spacing w:val="40"/>
          <w:sz w:val="28"/>
        </w:rPr>
        <w:t xml:space="preserve"> </w:t>
      </w:r>
      <w:r>
        <w:rPr>
          <w:sz w:val="28"/>
        </w:rPr>
        <w:t>С. 58–63. 17.</w:t>
      </w:r>
    </w:p>
    <w:p w:rsidR="000A3A1E" w:rsidRDefault="000A3A1E" w:rsidP="000A3A1E">
      <w:pPr>
        <w:pStyle w:val="a5"/>
        <w:numPr>
          <w:ilvl w:val="0"/>
          <w:numId w:val="5"/>
        </w:numPr>
        <w:tabs>
          <w:tab w:val="left" w:pos="1980"/>
        </w:tabs>
        <w:spacing w:line="360" w:lineRule="auto"/>
        <w:ind w:right="984" w:firstLine="707"/>
        <w:jc w:val="both"/>
        <w:rPr>
          <w:sz w:val="28"/>
        </w:rPr>
      </w:pPr>
      <w:r>
        <w:rPr>
          <w:sz w:val="28"/>
        </w:rPr>
        <w:t>Бондаренко Е.Л. Створення віртуальних карт регіонів як один із способів</w:t>
      </w:r>
      <w:r>
        <w:rPr>
          <w:spacing w:val="-11"/>
          <w:sz w:val="28"/>
        </w:rPr>
        <w:t xml:space="preserve"> </w:t>
      </w:r>
      <w:r>
        <w:rPr>
          <w:sz w:val="28"/>
        </w:rPr>
        <w:t>Web-картографування</w:t>
      </w:r>
      <w:r>
        <w:rPr>
          <w:spacing w:val="-10"/>
          <w:sz w:val="28"/>
        </w:rPr>
        <w:t xml:space="preserve"> </w:t>
      </w:r>
      <w:r>
        <w:rPr>
          <w:sz w:val="28"/>
        </w:rPr>
        <w:t>//</w:t>
      </w:r>
      <w:r>
        <w:rPr>
          <w:spacing w:val="-9"/>
          <w:sz w:val="28"/>
        </w:rPr>
        <w:t xml:space="preserve"> </w:t>
      </w:r>
      <w:r>
        <w:rPr>
          <w:sz w:val="28"/>
        </w:rPr>
        <w:t>Картографія</w:t>
      </w:r>
      <w:r>
        <w:rPr>
          <w:spacing w:val="-10"/>
          <w:sz w:val="28"/>
        </w:rPr>
        <w:t xml:space="preserve"> </w:t>
      </w:r>
      <w:r>
        <w:rPr>
          <w:sz w:val="28"/>
        </w:rPr>
        <w:t>та</w:t>
      </w:r>
      <w:r>
        <w:rPr>
          <w:spacing w:val="-10"/>
          <w:sz w:val="28"/>
        </w:rPr>
        <w:t xml:space="preserve"> </w:t>
      </w:r>
      <w:r>
        <w:rPr>
          <w:sz w:val="28"/>
        </w:rPr>
        <w:t>вища</w:t>
      </w:r>
      <w:r>
        <w:rPr>
          <w:spacing w:val="-10"/>
          <w:sz w:val="28"/>
        </w:rPr>
        <w:t xml:space="preserve"> </w:t>
      </w:r>
      <w:r>
        <w:rPr>
          <w:sz w:val="28"/>
        </w:rPr>
        <w:t>школа.</w:t>
      </w:r>
      <w:r>
        <w:rPr>
          <w:spacing w:val="-10"/>
          <w:sz w:val="28"/>
        </w:rPr>
        <w:t xml:space="preserve"> </w:t>
      </w:r>
      <w:r>
        <w:rPr>
          <w:sz w:val="28"/>
        </w:rPr>
        <w:t>2003.</w:t>
      </w:r>
      <w:r>
        <w:rPr>
          <w:spacing w:val="-6"/>
          <w:sz w:val="28"/>
        </w:rPr>
        <w:t xml:space="preserve"> </w:t>
      </w:r>
      <w:r>
        <w:rPr>
          <w:sz w:val="28"/>
        </w:rPr>
        <w:t>–</w:t>
      </w:r>
      <w:r>
        <w:rPr>
          <w:spacing w:val="-11"/>
          <w:sz w:val="28"/>
        </w:rPr>
        <w:t xml:space="preserve"> </w:t>
      </w:r>
      <w:r>
        <w:rPr>
          <w:sz w:val="28"/>
        </w:rPr>
        <w:t>№8.</w:t>
      </w:r>
      <w:r>
        <w:rPr>
          <w:spacing w:val="-12"/>
          <w:sz w:val="28"/>
        </w:rPr>
        <w:t xml:space="preserve"> </w:t>
      </w:r>
      <w:r>
        <w:rPr>
          <w:sz w:val="28"/>
        </w:rPr>
        <w:t>–</w:t>
      </w:r>
      <w:r>
        <w:rPr>
          <w:spacing w:val="-9"/>
          <w:sz w:val="28"/>
        </w:rPr>
        <w:t xml:space="preserve"> </w:t>
      </w:r>
      <w:r>
        <w:rPr>
          <w:sz w:val="28"/>
        </w:rPr>
        <w:t>С. 59-63. 21.</w:t>
      </w:r>
    </w:p>
    <w:p w:rsidR="000A3A1E" w:rsidRDefault="000A3A1E" w:rsidP="000A3A1E">
      <w:pPr>
        <w:pStyle w:val="a5"/>
        <w:numPr>
          <w:ilvl w:val="0"/>
          <w:numId w:val="5"/>
        </w:numPr>
        <w:tabs>
          <w:tab w:val="left" w:pos="1980"/>
        </w:tabs>
        <w:spacing w:before="2" w:line="360" w:lineRule="auto"/>
        <w:ind w:right="987" w:firstLine="707"/>
        <w:jc w:val="both"/>
        <w:rPr>
          <w:sz w:val="28"/>
        </w:rPr>
      </w:pPr>
      <w:r>
        <w:rPr>
          <w:sz w:val="28"/>
        </w:rPr>
        <w:t>Географічні інформаційні системи: Підручник / Мосов С.П., Тарасов В.М., Чорнокнижний О.А., Куковський С.А.,</w:t>
      </w:r>
      <w:r>
        <w:rPr>
          <w:spacing w:val="40"/>
          <w:sz w:val="28"/>
        </w:rPr>
        <w:t xml:space="preserve"> </w:t>
      </w:r>
      <w:r>
        <w:rPr>
          <w:sz w:val="28"/>
        </w:rPr>
        <w:t>Брезіцький Е.Ю.</w:t>
      </w:r>
      <w:r>
        <w:rPr>
          <w:spacing w:val="40"/>
          <w:sz w:val="28"/>
        </w:rPr>
        <w:t xml:space="preserve"> </w:t>
      </w:r>
      <w:r>
        <w:rPr>
          <w:sz w:val="28"/>
        </w:rPr>
        <w:t>- К.: НАОУ, 2005 –</w:t>
      </w:r>
      <w:r>
        <w:rPr>
          <w:spacing w:val="40"/>
          <w:sz w:val="28"/>
        </w:rPr>
        <w:t xml:space="preserve"> </w:t>
      </w:r>
      <w:r>
        <w:rPr>
          <w:sz w:val="28"/>
        </w:rPr>
        <w:t>240 с</w:t>
      </w:r>
    </w:p>
    <w:p w:rsidR="000A3A1E" w:rsidRDefault="000A3A1E" w:rsidP="000A3A1E">
      <w:pPr>
        <w:pStyle w:val="a5"/>
        <w:numPr>
          <w:ilvl w:val="0"/>
          <w:numId w:val="5"/>
        </w:numPr>
        <w:tabs>
          <w:tab w:val="left" w:pos="1697"/>
        </w:tabs>
        <w:spacing w:line="360" w:lineRule="auto"/>
        <w:ind w:right="986" w:firstLine="707"/>
        <w:jc w:val="both"/>
        <w:rPr>
          <w:sz w:val="28"/>
        </w:rPr>
      </w:pPr>
      <w:r>
        <w:rPr>
          <w:sz w:val="28"/>
        </w:rPr>
        <w:t>Геоінформаційне картографування в Україні: концептуальні основи і напрями розвитку. / [Л. Г. Руденко, Т. І. Козаченко, Д. О. Ляшенко, А. І. Бочковська, А. П. Дишлик, В. С. Чабанюк, В. В. Путренко]; за ред. Л. Г. Руденка – Київ : Наукова думка, 2011 – 102 с.</w:t>
      </w:r>
    </w:p>
    <w:p w:rsidR="000A3A1E" w:rsidRDefault="000A3A1E" w:rsidP="000A3A1E">
      <w:pPr>
        <w:pStyle w:val="a5"/>
        <w:numPr>
          <w:ilvl w:val="0"/>
          <w:numId w:val="5"/>
        </w:numPr>
        <w:tabs>
          <w:tab w:val="left" w:pos="1697"/>
        </w:tabs>
        <w:spacing w:line="360" w:lineRule="auto"/>
        <w:ind w:right="993" w:firstLine="707"/>
        <w:jc w:val="both"/>
        <w:rPr>
          <w:sz w:val="28"/>
        </w:rPr>
      </w:pPr>
      <w:r>
        <w:rPr>
          <w:sz w:val="28"/>
        </w:rPr>
        <w:t>Гуцул Т.В. Практикум з основ ГІС та геоінформаційного картографування: Навчально-методичний посібник / Т.В. Гуцул, Я.П. Скрипник. – Чернівці: ЧНУ, 2014. – 171 с.</w:t>
      </w:r>
    </w:p>
    <w:p w:rsidR="000A3A1E" w:rsidRDefault="000A3A1E" w:rsidP="000A3A1E">
      <w:pPr>
        <w:pStyle w:val="a5"/>
        <w:numPr>
          <w:ilvl w:val="0"/>
          <w:numId w:val="5"/>
        </w:numPr>
        <w:tabs>
          <w:tab w:val="left" w:pos="1697"/>
        </w:tabs>
        <w:spacing w:line="360" w:lineRule="auto"/>
        <w:ind w:right="982" w:firstLine="707"/>
        <w:jc w:val="both"/>
        <w:rPr>
          <w:sz w:val="28"/>
        </w:rPr>
      </w:pPr>
      <w:r>
        <w:rPr>
          <w:sz w:val="28"/>
        </w:rPr>
        <w:t>Децентралізація</w:t>
      </w:r>
      <w:r>
        <w:rPr>
          <w:spacing w:val="-13"/>
          <w:sz w:val="28"/>
        </w:rPr>
        <w:t xml:space="preserve"> </w:t>
      </w:r>
      <w:r>
        <w:rPr>
          <w:sz w:val="28"/>
        </w:rPr>
        <w:t>та</w:t>
      </w:r>
      <w:r>
        <w:rPr>
          <w:spacing w:val="-14"/>
          <w:sz w:val="28"/>
        </w:rPr>
        <w:t xml:space="preserve"> </w:t>
      </w:r>
      <w:r>
        <w:rPr>
          <w:sz w:val="28"/>
        </w:rPr>
        <w:t>ефективне</w:t>
      </w:r>
      <w:r>
        <w:rPr>
          <w:spacing w:val="-13"/>
          <w:sz w:val="28"/>
        </w:rPr>
        <w:t xml:space="preserve"> </w:t>
      </w:r>
      <w:r>
        <w:rPr>
          <w:sz w:val="28"/>
        </w:rPr>
        <w:t>місцеве</w:t>
      </w:r>
      <w:r>
        <w:rPr>
          <w:spacing w:val="-14"/>
          <w:sz w:val="28"/>
        </w:rPr>
        <w:t xml:space="preserve"> </w:t>
      </w:r>
      <w:r>
        <w:rPr>
          <w:sz w:val="28"/>
        </w:rPr>
        <w:t>самоврядування</w:t>
      </w:r>
      <w:r>
        <w:rPr>
          <w:spacing w:val="-13"/>
          <w:sz w:val="28"/>
        </w:rPr>
        <w:t xml:space="preserve"> </w:t>
      </w:r>
      <w:r>
        <w:rPr>
          <w:sz w:val="28"/>
        </w:rPr>
        <w:t>:</w:t>
      </w:r>
      <w:r>
        <w:rPr>
          <w:spacing w:val="27"/>
          <w:sz w:val="28"/>
        </w:rPr>
        <w:t xml:space="preserve"> </w:t>
      </w:r>
      <w:r>
        <w:rPr>
          <w:sz w:val="28"/>
        </w:rPr>
        <w:t>[навчальний посібник для посадовців органів влади та фахівців з розвитку місцевого самоврядування]. – К. : ПРООН/МПВСР, 2016. – 269 с.</w:t>
      </w:r>
    </w:p>
    <w:p w:rsidR="000A3A1E" w:rsidRDefault="000A3A1E" w:rsidP="000A3A1E">
      <w:pPr>
        <w:pStyle w:val="a5"/>
        <w:numPr>
          <w:ilvl w:val="0"/>
          <w:numId w:val="5"/>
        </w:numPr>
        <w:tabs>
          <w:tab w:val="left" w:pos="1697"/>
        </w:tabs>
        <w:spacing w:line="360" w:lineRule="auto"/>
        <w:ind w:right="990" w:firstLine="707"/>
        <w:jc w:val="both"/>
        <w:rPr>
          <w:sz w:val="28"/>
        </w:rPr>
      </w:pPr>
      <w:r>
        <w:rPr>
          <w:sz w:val="28"/>
        </w:rPr>
        <w:t>Жупанський Я.І. Географія Чернівецької області / Я.І. Жупанський , М.М. Куниця, Л.І. Воропай, М.О. Жук, М.О. Куниця, В.С. Антонов, М.І. Кирилюк,</w:t>
      </w:r>
      <w:r>
        <w:rPr>
          <w:spacing w:val="-14"/>
          <w:sz w:val="28"/>
        </w:rPr>
        <w:t xml:space="preserve"> </w:t>
      </w:r>
      <w:r>
        <w:rPr>
          <w:sz w:val="28"/>
        </w:rPr>
        <w:t>В.П.</w:t>
      </w:r>
      <w:r>
        <w:rPr>
          <w:spacing w:val="-14"/>
          <w:sz w:val="28"/>
        </w:rPr>
        <w:t xml:space="preserve"> </w:t>
      </w:r>
      <w:r>
        <w:rPr>
          <w:sz w:val="28"/>
        </w:rPr>
        <w:t>Коржик,</w:t>
      </w:r>
      <w:r>
        <w:rPr>
          <w:spacing w:val="-14"/>
          <w:sz w:val="28"/>
        </w:rPr>
        <w:t xml:space="preserve"> </w:t>
      </w:r>
      <w:r>
        <w:rPr>
          <w:sz w:val="28"/>
        </w:rPr>
        <w:t>Б.К.</w:t>
      </w:r>
      <w:r>
        <w:rPr>
          <w:spacing w:val="-14"/>
          <w:sz w:val="28"/>
        </w:rPr>
        <w:t xml:space="preserve"> </w:t>
      </w:r>
      <w:r>
        <w:rPr>
          <w:sz w:val="28"/>
        </w:rPr>
        <w:t>Термена,</w:t>
      </w:r>
      <w:r>
        <w:rPr>
          <w:spacing w:val="-14"/>
          <w:sz w:val="28"/>
        </w:rPr>
        <w:t xml:space="preserve"> </w:t>
      </w:r>
      <w:r>
        <w:rPr>
          <w:sz w:val="28"/>
        </w:rPr>
        <w:t>В.П.</w:t>
      </w:r>
      <w:r>
        <w:rPr>
          <w:spacing w:val="-14"/>
          <w:sz w:val="28"/>
        </w:rPr>
        <w:t xml:space="preserve"> </w:t>
      </w:r>
      <w:r>
        <w:rPr>
          <w:sz w:val="28"/>
        </w:rPr>
        <w:t>Руденко,</w:t>
      </w:r>
      <w:r>
        <w:rPr>
          <w:spacing w:val="-14"/>
          <w:sz w:val="28"/>
        </w:rPr>
        <w:t xml:space="preserve"> </w:t>
      </w:r>
      <w:r>
        <w:rPr>
          <w:sz w:val="28"/>
        </w:rPr>
        <w:t>В.П.</w:t>
      </w:r>
      <w:r>
        <w:rPr>
          <w:spacing w:val="-16"/>
          <w:sz w:val="28"/>
        </w:rPr>
        <w:t xml:space="preserve"> </w:t>
      </w:r>
      <w:r>
        <w:rPr>
          <w:sz w:val="28"/>
        </w:rPr>
        <w:t>Круль,</w:t>
      </w:r>
      <w:r>
        <w:rPr>
          <w:spacing w:val="-14"/>
          <w:sz w:val="28"/>
        </w:rPr>
        <w:t xml:space="preserve"> </w:t>
      </w:r>
      <w:r>
        <w:rPr>
          <w:sz w:val="28"/>
        </w:rPr>
        <w:t>В.О.</w:t>
      </w:r>
      <w:r>
        <w:rPr>
          <w:spacing w:val="-14"/>
          <w:sz w:val="28"/>
        </w:rPr>
        <w:t xml:space="preserve"> </w:t>
      </w:r>
      <w:r>
        <w:rPr>
          <w:sz w:val="28"/>
        </w:rPr>
        <w:t>Джаман, Н.І. Коновалова, П.О. Сухий // Наук.</w:t>
      </w:r>
      <w:r>
        <w:rPr>
          <w:spacing w:val="80"/>
          <w:sz w:val="28"/>
        </w:rPr>
        <w:t xml:space="preserve"> </w:t>
      </w:r>
      <w:r>
        <w:rPr>
          <w:sz w:val="28"/>
        </w:rPr>
        <w:t>Посібник Чернівців, 1993. - 190 с.</w:t>
      </w:r>
    </w:p>
    <w:p w:rsidR="000A3A1E" w:rsidRDefault="000A3A1E" w:rsidP="000A3A1E">
      <w:pPr>
        <w:pStyle w:val="a5"/>
        <w:numPr>
          <w:ilvl w:val="0"/>
          <w:numId w:val="5"/>
        </w:numPr>
        <w:tabs>
          <w:tab w:val="left" w:pos="1697"/>
        </w:tabs>
        <w:spacing w:line="362" w:lineRule="auto"/>
        <w:ind w:right="1012" w:firstLine="707"/>
        <w:jc w:val="both"/>
        <w:rPr>
          <w:sz w:val="28"/>
        </w:rPr>
      </w:pPr>
      <w:r>
        <w:rPr>
          <w:sz w:val="28"/>
        </w:rPr>
        <w:t>Канівець О.М. Застосування ГІС-технологій в геодезії</w:t>
      </w:r>
      <w:r>
        <w:rPr>
          <w:spacing w:val="40"/>
          <w:sz w:val="28"/>
        </w:rPr>
        <w:t xml:space="preserve"> </w:t>
      </w:r>
      <w:r>
        <w:rPr>
          <w:sz w:val="28"/>
        </w:rPr>
        <w:t>[Електронний ресурс] – Режим доступу:</w:t>
      </w:r>
      <w:r>
        <w:rPr>
          <w:spacing w:val="80"/>
          <w:sz w:val="28"/>
        </w:rPr>
        <w:t xml:space="preserve"> </w:t>
      </w:r>
      <w:r>
        <w:rPr>
          <w:sz w:val="28"/>
        </w:rPr>
        <w:t>http:// repo. sau. sumy. ua/ bitstream/</w:t>
      </w:r>
    </w:p>
    <w:p w:rsidR="000A3A1E" w:rsidRDefault="000A3A1E" w:rsidP="000A3A1E">
      <w:pPr>
        <w:pStyle w:val="a5"/>
        <w:spacing w:line="362" w:lineRule="auto"/>
        <w:rPr>
          <w:sz w:val="28"/>
        </w:rPr>
        <w:sectPr w:rsidR="000A3A1E">
          <w:pgSz w:w="11920" w:h="16850"/>
          <w:pgMar w:top="960" w:right="141" w:bottom="280" w:left="850" w:header="758" w:footer="0" w:gutter="0"/>
          <w:cols w:space="720"/>
        </w:sectPr>
      </w:pPr>
    </w:p>
    <w:p w:rsidR="000A3A1E" w:rsidRDefault="000A3A1E" w:rsidP="000A3A1E">
      <w:pPr>
        <w:pStyle w:val="a3"/>
        <w:spacing w:before="240"/>
      </w:pPr>
      <w:r>
        <w:rPr>
          <w:spacing w:val="-2"/>
        </w:rPr>
        <w:lastRenderedPageBreak/>
        <w:t>123456789/</w:t>
      </w:r>
      <w:r>
        <w:rPr>
          <w:spacing w:val="2"/>
        </w:rPr>
        <w:t xml:space="preserve"> </w:t>
      </w:r>
      <w:r>
        <w:rPr>
          <w:spacing w:val="-2"/>
        </w:rPr>
        <w:t>2302/1.</w:t>
      </w:r>
      <w:r>
        <w:rPr>
          <w:spacing w:val="-4"/>
        </w:rPr>
        <w:t xml:space="preserve"> </w:t>
      </w:r>
      <w:r>
        <w:rPr>
          <w:spacing w:val="-5"/>
        </w:rPr>
        <w:t>Pdf</w:t>
      </w:r>
    </w:p>
    <w:p w:rsidR="000A3A1E" w:rsidRDefault="000A3A1E" w:rsidP="000A3A1E">
      <w:pPr>
        <w:pStyle w:val="a5"/>
        <w:numPr>
          <w:ilvl w:val="0"/>
          <w:numId w:val="5"/>
        </w:numPr>
        <w:tabs>
          <w:tab w:val="left" w:pos="1697"/>
        </w:tabs>
        <w:spacing w:before="161" w:line="360" w:lineRule="auto"/>
        <w:ind w:right="990" w:firstLine="707"/>
        <w:jc w:val="both"/>
        <w:rPr>
          <w:sz w:val="28"/>
        </w:rPr>
      </w:pPr>
      <w:r>
        <w:rPr>
          <w:sz w:val="28"/>
        </w:rPr>
        <w:t>Ковальова В. Реформа місцевого самоврядування: замість держадміністрацій створять виконкоми обласних і районних рад / В. Ковальова // Урядовий кур’єр. – 2015.</w:t>
      </w:r>
    </w:p>
    <w:p w:rsidR="000A3A1E" w:rsidRDefault="000A3A1E" w:rsidP="000A3A1E">
      <w:pPr>
        <w:pStyle w:val="a5"/>
        <w:numPr>
          <w:ilvl w:val="0"/>
          <w:numId w:val="5"/>
        </w:numPr>
        <w:tabs>
          <w:tab w:val="left" w:pos="1697"/>
        </w:tabs>
        <w:spacing w:before="3" w:line="360" w:lineRule="auto"/>
        <w:ind w:right="984" w:firstLine="707"/>
        <w:jc w:val="both"/>
        <w:rPr>
          <w:sz w:val="28"/>
        </w:rPr>
      </w:pPr>
      <w:r>
        <w:rPr>
          <w:sz w:val="28"/>
        </w:rPr>
        <w:t>Козаченко Т. І. Геоінформаційне картографування науки та інноваційної</w:t>
      </w:r>
      <w:r>
        <w:rPr>
          <w:spacing w:val="-14"/>
          <w:sz w:val="28"/>
        </w:rPr>
        <w:t xml:space="preserve"> </w:t>
      </w:r>
      <w:r>
        <w:rPr>
          <w:sz w:val="28"/>
        </w:rPr>
        <w:t>діяльності</w:t>
      </w:r>
      <w:r>
        <w:rPr>
          <w:spacing w:val="-14"/>
          <w:sz w:val="28"/>
        </w:rPr>
        <w:t xml:space="preserve"> </w:t>
      </w:r>
      <w:r>
        <w:rPr>
          <w:sz w:val="28"/>
        </w:rPr>
        <w:t>в</w:t>
      </w:r>
      <w:r>
        <w:rPr>
          <w:spacing w:val="-13"/>
          <w:sz w:val="28"/>
        </w:rPr>
        <w:t xml:space="preserve"> </w:t>
      </w:r>
      <w:r>
        <w:rPr>
          <w:sz w:val="28"/>
        </w:rPr>
        <w:t>Україні</w:t>
      </w:r>
      <w:r>
        <w:rPr>
          <w:spacing w:val="-14"/>
          <w:sz w:val="28"/>
        </w:rPr>
        <w:t xml:space="preserve"> </w:t>
      </w:r>
      <w:r>
        <w:rPr>
          <w:sz w:val="28"/>
        </w:rPr>
        <w:t>/</w:t>
      </w:r>
      <w:r>
        <w:rPr>
          <w:spacing w:val="-14"/>
          <w:sz w:val="28"/>
        </w:rPr>
        <w:t xml:space="preserve"> </w:t>
      </w:r>
      <w:r>
        <w:rPr>
          <w:sz w:val="28"/>
        </w:rPr>
        <w:t>Т.</w:t>
      </w:r>
      <w:r>
        <w:rPr>
          <w:spacing w:val="-13"/>
          <w:sz w:val="28"/>
        </w:rPr>
        <w:t xml:space="preserve"> </w:t>
      </w:r>
      <w:r>
        <w:rPr>
          <w:sz w:val="28"/>
        </w:rPr>
        <w:t>І.</w:t>
      </w:r>
      <w:r>
        <w:rPr>
          <w:spacing w:val="-15"/>
          <w:sz w:val="28"/>
        </w:rPr>
        <w:t xml:space="preserve"> </w:t>
      </w:r>
      <w:r>
        <w:rPr>
          <w:sz w:val="28"/>
        </w:rPr>
        <w:t>Козаченко,</w:t>
      </w:r>
      <w:r>
        <w:rPr>
          <w:spacing w:val="24"/>
          <w:sz w:val="28"/>
        </w:rPr>
        <w:t xml:space="preserve"> </w:t>
      </w:r>
      <w:r>
        <w:rPr>
          <w:sz w:val="28"/>
        </w:rPr>
        <w:t>Т.</w:t>
      </w:r>
      <w:r>
        <w:rPr>
          <w:spacing w:val="-13"/>
          <w:sz w:val="28"/>
        </w:rPr>
        <w:t xml:space="preserve"> </w:t>
      </w:r>
      <w:r>
        <w:rPr>
          <w:sz w:val="28"/>
        </w:rPr>
        <w:t>М.</w:t>
      </w:r>
      <w:r>
        <w:rPr>
          <w:spacing w:val="-13"/>
          <w:sz w:val="28"/>
        </w:rPr>
        <w:t xml:space="preserve"> </w:t>
      </w:r>
      <w:r>
        <w:rPr>
          <w:sz w:val="28"/>
        </w:rPr>
        <w:t>Курач</w:t>
      </w:r>
      <w:r>
        <w:rPr>
          <w:spacing w:val="-14"/>
          <w:sz w:val="28"/>
        </w:rPr>
        <w:t xml:space="preserve"> </w:t>
      </w:r>
      <w:r>
        <w:rPr>
          <w:sz w:val="28"/>
        </w:rPr>
        <w:t>//</w:t>
      </w:r>
      <w:r>
        <w:rPr>
          <w:spacing w:val="-12"/>
          <w:sz w:val="28"/>
        </w:rPr>
        <w:t xml:space="preserve"> </w:t>
      </w:r>
      <w:r>
        <w:rPr>
          <w:sz w:val="28"/>
        </w:rPr>
        <w:t>Вісн.</w:t>
      </w:r>
      <w:r>
        <w:rPr>
          <w:spacing w:val="-15"/>
          <w:sz w:val="28"/>
        </w:rPr>
        <w:t xml:space="preserve"> </w:t>
      </w:r>
      <w:r>
        <w:rPr>
          <w:sz w:val="28"/>
        </w:rPr>
        <w:t>геодезії та картографії. – 2004. – №3. – С. 32-43.</w:t>
      </w:r>
    </w:p>
    <w:p w:rsidR="000A3A1E" w:rsidRDefault="000A3A1E" w:rsidP="000A3A1E">
      <w:pPr>
        <w:pStyle w:val="a5"/>
        <w:numPr>
          <w:ilvl w:val="0"/>
          <w:numId w:val="5"/>
        </w:numPr>
        <w:tabs>
          <w:tab w:val="left" w:pos="1697"/>
        </w:tabs>
        <w:spacing w:line="360" w:lineRule="auto"/>
        <w:ind w:right="985" w:firstLine="707"/>
        <w:jc w:val="both"/>
        <w:rPr>
          <w:sz w:val="28"/>
        </w:rPr>
      </w:pPr>
      <w:r>
        <w:rPr>
          <w:sz w:val="28"/>
        </w:rPr>
        <w:t>Колишко Р.А. Децентралізація публічної влади: історія та сучасні тенденції</w:t>
      </w:r>
      <w:r>
        <w:rPr>
          <w:spacing w:val="-9"/>
          <w:sz w:val="28"/>
        </w:rPr>
        <w:t xml:space="preserve"> </w:t>
      </w:r>
      <w:r>
        <w:rPr>
          <w:sz w:val="28"/>
        </w:rPr>
        <w:t>розвитку</w:t>
      </w:r>
      <w:r>
        <w:rPr>
          <w:spacing w:val="-9"/>
          <w:sz w:val="28"/>
        </w:rPr>
        <w:t xml:space="preserve"> </w:t>
      </w:r>
      <w:r>
        <w:rPr>
          <w:sz w:val="28"/>
        </w:rPr>
        <w:t>/</w:t>
      </w:r>
      <w:r>
        <w:rPr>
          <w:spacing w:val="-11"/>
          <w:sz w:val="28"/>
        </w:rPr>
        <w:t xml:space="preserve"> </w:t>
      </w:r>
      <w:r>
        <w:rPr>
          <w:sz w:val="28"/>
        </w:rPr>
        <w:t>Р.А.</w:t>
      </w:r>
      <w:r>
        <w:rPr>
          <w:spacing w:val="-10"/>
          <w:sz w:val="28"/>
        </w:rPr>
        <w:t xml:space="preserve"> </w:t>
      </w:r>
      <w:r>
        <w:rPr>
          <w:sz w:val="28"/>
        </w:rPr>
        <w:t>Колишко</w:t>
      </w:r>
      <w:r>
        <w:rPr>
          <w:spacing w:val="-9"/>
          <w:sz w:val="28"/>
        </w:rPr>
        <w:t xml:space="preserve"> </w:t>
      </w:r>
      <w:r>
        <w:rPr>
          <w:sz w:val="28"/>
        </w:rPr>
        <w:t>//</w:t>
      </w:r>
      <w:r>
        <w:rPr>
          <w:spacing w:val="-9"/>
          <w:sz w:val="28"/>
        </w:rPr>
        <w:t xml:space="preserve"> </w:t>
      </w:r>
      <w:r>
        <w:rPr>
          <w:sz w:val="28"/>
        </w:rPr>
        <w:t>Вісник</w:t>
      </w:r>
      <w:r>
        <w:rPr>
          <w:spacing w:val="-10"/>
          <w:sz w:val="28"/>
        </w:rPr>
        <w:t xml:space="preserve"> </w:t>
      </w:r>
      <w:r>
        <w:rPr>
          <w:sz w:val="28"/>
        </w:rPr>
        <w:t>КНУ.</w:t>
      </w:r>
      <w:r>
        <w:rPr>
          <w:spacing w:val="-10"/>
          <w:sz w:val="28"/>
        </w:rPr>
        <w:t xml:space="preserve"> </w:t>
      </w:r>
      <w:r>
        <w:rPr>
          <w:sz w:val="28"/>
        </w:rPr>
        <w:t>Серія</w:t>
      </w:r>
      <w:r>
        <w:rPr>
          <w:spacing w:val="-10"/>
          <w:sz w:val="28"/>
        </w:rPr>
        <w:t xml:space="preserve"> </w:t>
      </w:r>
      <w:r>
        <w:rPr>
          <w:sz w:val="28"/>
        </w:rPr>
        <w:t>«Міжн.</w:t>
      </w:r>
      <w:r>
        <w:rPr>
          <w:spacing w:val="-11"/>
          <w:sz w:val="28"/>
        </w:rPr>
        <w:t xml:space="preserve"> </w:t>
      </w:r>
      <w:r>
        <w:rPr>
          <w:sz w:val="28"/>
        </w:rPr>
        <w:t>відн.».</w:t>
      </w:r>
      <w:r>
        <w:rPr>
          <w:spacing w:val="-3"/>
          <w:sz w:val="28"/>
        </w:rPr>
        <w:t xml:space="preserve"> </w:t>
      </w:r>
      <w:r>
        <w:rPr>
          <w:sz w:val="28"/>
        </w:rPr>
        <w:t>–</w:t>
      </w:r>
      <w:r>
        <w:rPr>
          <w:spacing w:val="-9"/>
          <w:sz w:val="28"/>
        </w:rPr>
        <w:t xml:space="preserve"> </w:t>
      </w:r>
      <w:r>
        <w:rPr>
          <w:sz w:val="28"/>
        </w:rPr>
        <w:t>2015. –Вип. 27. – С. 198.</w:t>
      </w:r>
    </w:p>
    <w:p w:rsidR="000A3A1E" w:rsidRDefault="000A3A1E" w:rsidP="000A3A1E">
      <w:pPr>
        <w:pStyle w:val="a5"/>
        <w:numPr>
          <w:ilvl w:val="0"/>
          <w:numId w:val="5"/>
        </w:numPr>
        <w:tabs>
          <w:tab w:val="left" w:pos="1698"/>
        </w:tabs>
        <w:spacing w:before="2"/>
        <w:ind w:left="1698" w:hanging="422"/>
        <w:jc w:val="both"/>
        <w:rPr>
          <w:sz w:val="28"/>
        </w:rPr>
      </w:pPr>
      <w:r>
        <w:rPr>
          <w:sz w:val="28"/>
        </w:rPr>
        <w:t>Линьов</w:t>
      </w:r>
      <w:r>
        <w:rPr>
          <w:spacing w:val="-10"/>
          <w:sz w:val="28"/>
        </w:rPr>
        <w:t xml:space="preserve"> </w:t>
      </w:r>
      <w:r>
        <w:rPr>
          <w:sz w:val="28"/>
        </w:rPr>
        <w:t>К.О.</w:t>
      </w:r>
      <w:r>
        <w:rPr>
          <w:spacing w:val="-5"/>
          <w:sz w:val="28"/>
        </w:rPr>
        <w:t xml:space="preserve"> </w:t>
      </w:r>
      <w:r>
        <w:rPr>
          <w:sz w:val="28"/>
        </w:rPr>
        <w:t>Децентралізація</w:t>
      </w:r>
      <w:r>
        <w:rPr>
          <w:spacing w:val="-1"/>
          <w:sz w:val="28"/>
        </w:rPr>
        <w:t xml:space="preserve"> </w:t>
      </w:r>
      <w:r>
        <w:rPr>
          <w:sz w:val="28"/>
        </w:rPr>
        <w:t>та</w:t>
      </w:r>
      <w:r>
        <w:rPr>
          <w:spacing w:val="-3"/>
          <w:sz w:val="28"/>
        </w:rPr>
        <w:t xml:space="preserve"> </w:t>
      </w:r>
      <w:r>
        <w:rPr>
          <w:sz w:val="28"/>
        </w:rPr>
        <w:t>лінійність</w:t>
      </w:r>
      <w:r>
        <w:rPr>
          <w:spacing w:val="-4"/>
          <w:sz w:val="28"/>
        </w:rPr>
        <w:t xml:space="preserve"> </w:t>
      </w:r>
      <w:r>
        <w:rPr>
          <w:sz w:val="28"/>
        </w:rPr>
        <w:t>у</w:t>
      </w:r>
      <w:r>
        <w:rPr>
          <w:spacing w:val="-5"/>
          <w:sz w:val="28"/>
        </w:rPr>
        <w:t xml:space="preserve"> </w:t>
      </w:r>
      <w:r>
        <w:rPr>
          <w:sz w:val="28"/>
        </w:rPr>
        <w:t>державному</w:t>
      </w:r>
      <w:r>
        <w:rPr>
          <w:spacing w:val="-2"/>
          <w:sz w:val="28"/>
        </w:rPr>
        <w:t xml:space="preserve"> управлінні</w:t>
      </w:r>
    </w:p>
    <w:p w:rsidR="000A3A1E" w:rsidRDefault="000A3A1E" w:rsidP="000A3A1E">
      <w:pPr>
        <w:pStyle w:val="a3"/>
        <w:spacing w:before="158"/>
      </w:pPr>
      <w:r>
        <w:t>:</w:t>
      </w:r>
      <w:r>
        <w:rPr>
          <w:spacing w:val="-7"/>
        </w:rPr>
        <w:t xml:space="preserve"> </w:t>
      </w:r>
      <w:r>
        <w:t>автореф.</w:t>
      </w:r>
      <w:r>
        <w:rPr>
          <w:spacing w:val="-10"/>
        </w:rPr>
        <w:t xml:space="preserve"> </w:t>
      </w:r>
      <w:r>
        <w:t>дис.</w:t>
      </w:r>
      <w:r>
        <w:rPr>
          <w:spacing w:val="-5"/>
        </w:rPr>
        <w:t xml:space="preserve"> </w:t>
      </w:r>
      <w:r>
        <w:t>канд.</w:t>
      </w:r>
      <w:r>
        <w:rPr>
          <w:spacing w:val="-7"/>
        </w:rPr>
        <w:t xml:space="preserve"> </w:t>
      </w:r>
      <w:r>
        <w:t>наук</w:t>
      </w:r>
      <w:r>
        <w:rPr>
          <w:spacing w:val="-3"/>
        </w:rPr>
        <w:t xml:space="preserve"> </w:t>
      </w:r>
      <w:r>
        <w:t>з</w:t>
      </w:r>
      <w:r>
        <w:rPr>
          <w:spacing w:val="-6"/>
        </w:rPr>
        <w:t xml:space="preserve"> </w:t>
      </w:r>
      <w:r>
        <w:t>держ.</w:t>
      </w:r>
      <w:r>
        <w:rPr>
          <w:spacing w:val="-5"/>
        </w:rPr>
        <w:t xml:space="preserve"> </w:t>
      </w:r>
      <w:r>
        <w:t>упр.</w:t>
      </w:r>
      <w:r>
        <w:rPr>
          <w:spacing w:val="-6"/>
        </w:rPr>
        <w:t xml:space="preserve"> </w:t>
      </w:r>
      <w:r>
        <w:t>/</w:t>
      </w:r>
      <w:r>
        <w:rPr>
          <w:spacing w:val="-7"/>
        </w:rPr>
        <w:t xml:space="preserve"> </w:t>
      </w:r>
      <w:r>
        <w:t>К.О.</w:t>
      </w:r>
      <w:r>
        <w:rPr>
          <w:spacing w:val="-4"/>
        </w:rPr>
        <w:t xml:space="preserve"> </w:t>
      </w:r>
      <w:r>
        <w:t>Линьов.</w:t>
      </w:r>
      <w:r>
        <w:rPr>
          <w:spacing w:val="-6"/>
        </w:rPr>
        <w:t xml:space="preserve"> </w:t>
      </w:r>
      <w:r>
        <w:t>–</w:t>
      </w:r>
      <w:r>
        <w:rPr>
          <w:spacing w:val="-2"/>
        </w:rPr>
        <w:t xml:space="preserve"> </w:t>
      </w:r>
      <w:r>
        <w:t>К.,</w:t>
      </w:r>
      <w:r>
        <w:rPr>
          <w:spacing w:val="-7"/>
        </w:rPr>
        <w:t xml:space="preserve"> </w:t>
      </w:r>
      <w:r>
        <w:t>2015.</w:t>
      </w:r>
      <w:r>
        <w:rPr>
          <w:spacing w:val="-7"/>
        </w:rPr>
        <w:t xml:space="preserve"> </w:t>
      </w:r>
      <w:r>
        <w:t>–</w:t>
      </w:r>
      <w:r>
        <w:rPr>
          <w:spacing w:val="-4"/>
        </w:rPr>
        <w:t xml:space="preserve"> </w:t>
      </w:r>
      <w:r>
        <w:t>210</w:t>
      </w:r>
      <w:r>
        <w:rPr>
          <w:spacing w:val="-1"/>
        </w:rPr>
        <w:t xml:space="preserve"> </w:t>
      </w:r>
      <w:r>
        <w:rPr>
          <w:spacing w:val="-5"/>
        </w:rPr>
        <w:t>с.</w:t>
      </w:r>
    </w:p>
    <w:p w:rsidR="000A3A1E" w:rsidRDefault="000A3A1E" w:rsidP="000A3A1E">
      <w:pPr>
        <w:pStyle w:val="a5"/>
        <w:numPr>
          <w:ilvl w:val="0"/>
          <w:numId w:val="5"/>
        </w:numPr>
        <w:tabs>
          <w:tab w:val="left" w:pos="1697"/>
        </w:tabs>
        <w:spacing w:before="160" w:line="360" w:lineRule="auto"/>
        <w:ind w:right="988" w:firstLine="707"/>
        <w:jc w:val="both"/>
        <w:rPr>
          <w:sz w:val="28"/>
        </w:rPr>
      </w:pPr>
      <w:r>
        <w:rPr>
          <w:sz w:val="28"/>
        </w:rPr>
        <w:t>Мінченко Р.М. Проблеми децентралізації державної влади і їх взаємодія з</w:t>
      </w:r>
      <w:r>
        <w:rPr>
          <w:spacing w:val="-3"/>
          <w:sz w:val="28"/>
        </w:rPr>
        <w:t xml:space="preserve"> </w:t>
      </w:r>
      <w:r>
        <w:rPr>
          <w:sz w:val="28"/>
        </w:rPr>
        <w:t>місцевим самоврядуванням</w:t>
      </w:r>
      <w:r>
        <w:rPr>
          <w:spacing w:val="-4"/>
          <w:sz w:val="28"/>
        </w:rPr>
        <w:t xml:space="preserve"> </w:t>
      </w:r>
      <w:r>
        <w:rPr>
          <w:sz w:val="28"/>
        </w:rPr>
        <w:t>в</w:t>
      </w:r>
      <w:r>
        <w:rPr>
          <w:spacing w:val="-1"/>
          <w:sz w:val="28"/>
        </w:rPr>
        <w:t xml:space="preserve"> </w:t>
      </w:r>
      <w:r>
        <w:rPr>
          <w:sz w:val="28"/>
        </w:rPr>
        <w:t>Україні / Р.М.</w:t>
      </w:r>
      <w:r>
        <w:rPr>
          <w:spacing w:val="-4"/>
          <w:sz w:val="28"/>
        </w:rPr>
        <w:t xml:space="preserve"> </w:t>
      </w:r>
      <w:r>
        <w:rPr>
          <w:sz w:val="28"/>
        </w:rPr>
        <w:t>Мінченко</w:t>
      </w:r>
      <w:r>
        <w:rPr>
          <w:spacing w:val="-1"/>
          <w:sz w:val="28"/>
        </w:rPr>
        <w:t xml:space="preserve"> </w:t>
      </w:r>
      <w:r>
        <w:rPr>
          <w:sz w:val="28"/>
        </w:rPr>
        <w:t>//</w:t>
      </w:r>
      <w:r>
        <w:rPr>
          <w:spacing w:val="-2"/>
          <w:sz w:val="28"/>
        </w:rPr>
        <w:t xml:space="preserve"> </w:t>
      </w:r>
      <w:r>
        <w:rPr>
          <w:sz w:val="28"/>
        </w:rPr>
        <w:t>Держава</w:t>
      </w:r>
      <w:r>
        <w:rPr>
          <w:spacing w:val="-6"/>
          <w:sz w:val="28"/>
        </w:rPr>
        <w:t xml:space="preserve"> </w:t>
      </w:r>
      <w:r>
        <w:rPr>
          <w:sz w:val="28"/>
        </w:rPr>
        <w:t>і право. –№ 39. – с. 452. 4.</w:t>
      </w:r>
    </w:p>
    <w:p w:rsidR="000A3A1E" w:rsidRDefault="000A3A1E" w:rsidP="000A3A1E">
      <w:pPr>
        <w:pStyle w:val="a5"/>
        <w:numPr>
          <w:ilvl w:val="0"/>
          <w:numId w:val="5"/>
        </w:numPr>
        <w:tabs>
          <w:tab w:val="left" w:pos="1697"/>
        </w:tabs>
        <w:spacing w:before="3" w:line="360" w:lineRule="auto"/>
        <w:ind w:right="988" w:firstLine="707"/>
        <w:jc w:val="both"/>
        <w:rPr>
          <w:sz w:val="28"/>
        </w:rPr>
      </w:pPr>
      <w:r>
        <w:rPr>
          <w:sz w:val="28"/>
        </w:rPr>
        <w:t>Самойленко В.М. Основи геоінформаційних систем. Методологія: Навчальний посібник. – К.: Ніка-Центр, 2003. – 276 с.</w:t>
      </w:r>
    </w:p>
    <w:p w:rsidR="000A3A1E" w:rsidRDefault="000A3A1E" w:rsidP="000A3A1E">
      <w:pPr>
        <w:pStyle w:val="a5"/>
        <w:numPr>
          <w:ilvl w:val="0"/>
          <w:numId w:val="5"/>
        </w:numPr>
        <w:tabs>
          <w:tab w:val="left" w:pos="1697"/>
        </w:tabs>
        <w:spacing w:line="360" w:lineRule="auto"/>
        <w:ind w:right="988" w:firstLine="707"/>
        <w:jc w:val="both"/>
        <w:rPr>
          <w:sz w:val="28"/>
        </w:rPr>
      </w:pPr>
      <w:r>
        <w:rPr>
          <w:sz w:val="28"/>
        </w:rPr>
        <w:t>Скрипник Я.П. Основи геоінформаційних технологій. Методичні вказівки та завдання до практичних і лабораторних робіт – Чернівці: Рута, 2004. – 44с.</w:t>
      </w:r>
    </w:p>
    <w:p w:rsidR="000A3A1E" w:rsidRDefault="000A3A1E" w:rsidP="000A3A1E">
      <w:pPr>
        <w:pStyle w:val="a5"/>
        <w:numPr>
          <w:ilvl w:val="0"/>
          <w:numId w:val="5"/>
        </w:numPr>
        <w:tabs>
          <w:tab w:val="left" w:pos="1697"/>
        </w:tabs>
        <w:spacing w:line="360" w:lineRule="auto"/>
        <w:ind w:right="986" w:firstLine="707"/>
        <w:jc w:val="both"/>
        <w:rPr>
          <w:sz w:val="28"/>
        </w:rPr>
      </w:pPr>
      <w:r>
        <w:rPr>
          <w:sz w:val="28"/>
        </w:rPr>
        <w:t>Статистичний щорічник Чернівецької області за 2016 рік. / Головне управління</w:t>
      </w:r>
      <w:r>
        <w:rPr>
          <w:spacing w:val="-10"/>
          <w:sz w:val="28"/>
        </w:rPr>
        <w:t xml:space="preserve"> </w:t>
      </w:r>
      <w:r>
        <w:rPr>
          <w:sz w:val="28"/>
        </w:rPr>
        <w:t>статистики</w:t>
      </w:r>
      <w:r>
        <w:rPr>
          <w:spacing w:val="-11"/>
          <w:sz w:val="28"/>
        </w:rPr>
        <w:t xml:space="preserve"> </w:t>
      </w:r>
      <w:r>
        <w:rPr>
          <w:sz w:val="28"/>
        </w:rPr>
        <w:t>у</w:t>
      </w:r>
      <w:r>
        <w:rPr>
          <w:spacing w:val="-9"/>
          <w:sz w:val="28"/>
        </w:rPr>
        <w:t xml:space="preserve"> </w:t>
      </w:r>
      <w:r>
        <w:rPr>
          <w:sz w:val="28"/>
        </w:rPr>
        <w:t>Чернівецькій</w:t>
      </w:r>
      <w:r>
        <w:rPr>
          <w:spacing w:val="-12"/>
          <w:sz w:val="28"/>
        </w:rPr>
        <w:t xml:space="preserve"> </w:t>
      </w:r>
      <w:r>
        <w:rPr>
          <w:sz w:val="28"/>
        </w:rPr>
        <w:t>області;</w:t>
      </w:r>
      <w:r>
        <w:rPr>
          <w:spacing w:val="-9"/>
          <w:sz w:val="28"/>
        </w:rPr>
        <w:t xml:space="preserve"> </w:t>
      </w:r>
      <w:r>
        <w:rPr>
          <w:sz w:val="28"/>
        </w:rPr>
        <w:t>за</w:t>
      </w:r>
      <w:r>
        <w:rPr>
          <w:spacing w:val="-13"/>
          <w:sz w:val="28"/>
        </w:rPr>
        <w:t xml:space="preserve"> </w:t>
      </w:r>
      <w:r>
        <w:rPr>
          <w:sz w:val="28"/>
        </w:rPr>
        <w:t>ред.</w:t>
      </w:r>
      <w:r>
        <w:rPr>
          <w:spacing w:val="-13"/>
          <w:sz w:val="28"/>
        </w:rPr>
        <w:t xml:space="preserve"> </w:t>
      </w:r>
      <w:r>
        <w:rPr>
          <w:sz w:val="28"/>
        </w:rPr>
        <w:t>А.</w:t>
      </w:r>
      <w:r>
        <w:rPr>
          <w:spacing w:val="-11"/>
          <w:sz w:val="28"/>
        </w:rPr>
        <w:t xml:space="preserve"> </w:t>
      </w:r>
      <w:r>
        <w:rPr>
          <w:sz w:val="28"/>
        </w:rPr>
        <w:t>В.</w:t>
      </w:r>
      <w:r>
        <w:rPr>
          <w:spacing w:val="-10"/>
          <w:sz w:val="28"/>
        </w:rPr>
        <w:t xml:space="preserve"> </w:t>
      </w:r>
      <w:r>
        <w:rPr>
          <w:sz w:val="28"/>
        </w:rPr>
        <w:t>Ротаря.</w:t>
      </w:r>
      <w:r>
        <w:rPr>
          <w:spacing w:val="-12"/>
          <w:sz w:val="28"/>
        </w:rPr>
        <w:t xml:space="preserve"> </w:t>
      </w:r>
      <w:r>
        <w:rPr>
          <w:sz w:val="28"/>
        </w:rPr>
        <w:t>–</w:t>
      </w:r>
      <w:r>
        <w:rPr>
          <w:spacing w:val="-9"/>
          <w:sz w:val="28"/>
        </w:rPr>
        <w:t xml:space="preserve"> </w:t>
      </w:r>
      <w:r>
        <w:rPr>
          <w:sz w:val="28"/>
        </w:rPr>
        <w:t>Чернівці, 2017. – 534 с.</w:t>
      </w:r>
    </w:p>
    <w:p w:rsidR="000A3A1E" w:rsidRDefault="000A3A1E" w:rsidP="000A3A1E">
      <w:pPr>
        <w:pStyle w:val="a5"/>
        <w:numPr>
          <w:ilvl w:val="0"/>
          <w:numId w:val="5"/>
        </w:numPr>
        <w:tabs>
          <w:tab w:val="left" w:pos="1697"/>
        </w:tabs>
        <w:spacing w:before="2" w:line="360" w:lineRule="auto"/>
        <w:ind w:right="983" w:firstLine="707"/>
        <w:jc w:val="both"/>
        <w:rPr>
          <w:sz w:val="28"/>
        </w:rPr>
      </w:pPr>
      <w:r>
        <w:rPr>
          <w:sz w:val="28"/>
        </w:rPr>
        <w:t>Третяк А.М. Землевпорядне проектування: Теоретичні основи і територіальний</w:t>
      </w:r>
      <w:r>
        <w:rPr>
          <w:spacing w:val="40"/>
          <w:sz w:val="28"/>
        </w:rPr>
        <w:t xml:space="preserve"> </w:t>
      </w:r>
      <w:r>
        <w:rPr>
          <w:sz w:val="28"/>
        </w:rPr>
        <w:t>землеустрій:</w:t>
      </w:r>
      <w:r>
        <w:rPr>
          <w:spacing w:val="-12"/>
          <w:sz w:val="28"/>
        </w:rPr>
        <w:t xml:space="preserve"> </w:t>
      </w:r>
      <w:r>
        <w:rPr>
          <w:sz w:val="28"/>
        </w:rPr>
        <w:t>Навч.</w:t>
      </w:r>
      <w:r>
        <w:rPr>
          <w:spacing w:val="-13"/>
          <w:sz w:val="28"/>
        </w:rPr>
        <w:t xml:space="preserve"> </w:t>
      </w:r>
      <w:r>
        <w:rPr>
          <w:sz w:val="28"/>
        </w:rPr>
        <w:t>Посібник.</w:t>
      </w:r>
      <w:r>
        <w:rPr>
          <w:spacing w:val="-10"/>
          <w:sz w:val="28"/>
        </w:rPr>
        <w:t xml:space="preserve"> </w:t>
      </w:r>
      <w:r>
        <w:rPr>
          <w:sz w:val="28"/>
        </w:rPr>
        <w:t>/</w:t>
      </w:r>
      <w:r>
        <w:rPr>
          <w:spacing w:val="-12"/>
          <w:sz w:val="28"/>
        </w:rPr>
        <w:t xml:space="preserve"> </w:t>
      </w:r>
      <w:r>
        <w:rPr>
          <w:sz w:val="28"/>
        </w:rPr>
        <w:t>А.М.</w:t>
      </w:r>
      <w:r>
        <w:rPr>
          <w:spacing w:val="-11"/>
          <w:sz w:val="28"/>
        </w:rPr>
        <w:t xml:space="preserve"> </w:t>
      </w:r>
      <w:r>
        <w:rPr>
          <w:sz w:val="28"/>
        </w:rPr>
        <w:t>Третяк</w:t>
      </w:r>
      <w:r>
        <w:rPr>
          <w:spacing w:val="-5"/>
          <w:sz w:val="28"/>
        </w:rPr>
        <w:t xml:space="preserve"> </w:t>
      </w:r>
      <w:r>
        <w:rPr>
          <w:sz w:val="28"/>
        </w:rPr>
        <w:t>–</w:t>
      </w:r>
      <w:r>
        <w:rPr>
          <w:spacing w:val="-8"/>
          <w:sz w:val="28"/>
        </w:rPr>
        <w:t xml:space="preserve"> </w:t>
      </w:r>
      <w:r>
        <w:rPr>
          <w:sz w:val="28"/>
        </w:rPr>
        <w:t>К.:</w:t>
      </w:r>
      <w:r>
        <w:rPr>
          <w:spacing w:val="-10"/>
          <w:sz w:val="28"/>
        </w:rPr>
        <w:t xml:space="preserve"> </w:t>
      </w:r>
      <w:r>
        <w:rPr>
          <w:sz w:val="28"/>
        </w:rPr>
        <w:t>Вища</w:t>
      </w:r>
      <w:r>
        <w:rPr>
          <w:spacing w:val="-10"/>
          <w:sz w:val="28"/>
        </w:rPr>
        <w:t xml:space="preserve"> </w:t>
      </w:r>
      <w:r>
        <w:rPr>
          <w:sz w:val="28"/>
        </w:rPr>
        <w:t>освіта, 2006.- 528 с.</w:t>
      </w:r>
    </w:p>
    <w:p w:rsidR="000A3A1E" w:rsidRDefault="000A3A1E" w:rsidP="000A3A1E">
      <w:pPr>
        <w:pStyle w:val="a5"/>
        <w:numPr>
          <w:ilvl w:val="0"/>
          <w:numId w:val="5"/>
        </w:numPr>
        <w:tabs>
          <w:tab w:val="left" w:pos="1767"/>
        </w:tabs>
        <w:spacing w:line="362" w:lineRule="auto"/>
        <w:ind w:right="989" w:firstLine="707"/>
        <w:jc w:val="both"/>
        <w:rPr>
          <w:rFonts w:ascii="MS Gothic" w:hAnsi="MS Gothic"/>
          <w:sz w:val="28"/>
        </w:rPr>
      </w:pPr>
      <w:r>
        <w:rPr>
          <w:sz w:val="28"/>
        </w:rPr>
        <w:t>Природа Чернівецької області / За ред. К. І. Геренчука. – Львів : Видавниче об’єднання «Вища школа», 1978. – 160 с</w:t>
      </w:r>
      <w:r>
        <w:rPr>
          <w:rFonts w:ascii="MS Gothic" w:hAnsi="MS Gothic"/>
          <w:sz w:val="28"/>
        </w:rPr>
        <w:t>.</w:t>
      </w:r>
    </w:p>
    <w:p w:rsidR="000A3A1E" w:rsidRDefault="000A3A1E" w:rsidP="000A3A1E">
      <w:pPr>
        <w:pStyle w:val="a5"/>
        <w:numPr>
          <w:ilvl w:val="0"/>
          <w:numId w:val="5"/>
        </w:numPr>
        <w:tabs>
          <w:tab w:val="left" w:pos="1767"/>
        </w:tabs>
        <w:spacing w:line="362" w:lineRule="auto"/>
        <w:ind w:right="984" w:firstLine="707"/>
        <w:jc w:val="both"/>
        <w:rPr>
          <w:sz w:val="28"/>
        </w:rPr>
      </w:pPr>
      <w:r>
        <w:rPr>
          <w:sz w:val="28"/>
        </w:rPr>
        <w:t>Шипулін В.</w:t>
      </w:r>
      <w:r>
        <w:rPr>
          <w:spacing w:val="-9"/>
          <w:sz w:val="28"/>
        </w:rPr>
        <w:t xml:space="preserve"> </w:t>
      </w:r>
      <w:r>
        <w:rPr>
          <w:sz w:val="28"/>
        </w:rPr>
        <w:t>Д. Основні принципи геоінформаційних систем /В. Д. Шипулін. – Харків : ХНАМГ, 2012. – 312 с.</w:t>
      </w:r>
    </w:p>
    <w:p w:rsidR="000A3A1E" w:rsidRDefault="000A3A1E" w:rsidP="000A3A1E">
      <w:pPr>
        <w:pStyle w:val="a5"/>
        <w:spacing w:line="362" w:lineRule="auto"/>
        <w:rPr>
          <w:sz w:val="28"/>
        </w:rPr>
        <w:sectPr w:rsidR="000A3A1E">
          <w:pgSz w:w="11920" w:h="16850"/>
          <w:pgMar w:top="960" w:right="141" w:bottom="280" w:left="850" w:header="758" w:footer="0" w:gutter="0"/>
          <w:cols w:space="720"/>
        </w:sectPr>
      </w:pPr>
    </w:p>
    <w:p w:rsidR="000A3A1E" w:rsidRDefault="000A3A1E" w:rsidP="000A3A1E">
      <w:pPr>
        <w:pStyle w:val="a5"/>
        <w:numPr>
          <w:ilvl w:val="0"/>
          <w:numId w:val="5"/>
        </w:numPr>
        <w:tabs>
          <w:tab w:val="left" w:pos="1544"/>
        </w:tabs>
        <w:spacing w:before="240"/>
        <w:ind w:left="1544" w:hanging="407"/>
        <w:jc w:val="left"/>
        <w:rPr>
          <w:rFonts w:ascii="Calibri"/>
        </w:rPr>
      </w:pPr>
      <w:hyperlink r:id="rId6">
        <w:r>
          <w:rPr>
            <w:color w:val="0000FF"/>
            <w:spacing w:val="-2"/>
            <w:sz w:val="28"/>
            <w:u w:val="single" w:color="0000FF"/>
          </w:rPr>
          <w:t>https://atu.gki.com.ua/ua/karta</w:t>
        </w:r>
        <w:r>
          <w:rPr>
            <w:rFonts w:ascii="Calibri"/>
            <w:color w:val="0000FF"/>
            <w:spacing w:val="-2"/>
            <w:u w:val="single" w:color="0000FF"/>
          </w:rPr>
          <w:t>/</w:t>
        </w:r>
      </w:hyperlink>
    </w:p>
    <w:p w:rsidR="000A3A1E" w:rsidRDefault="000A3A1E" w:rsidP="000A3A1E">
      <w:pPr>
        <w:pStyle w:val="a5"/>
        <w:numPr>
          <w:ilvl w:val="0"/>
          <w:numId w:val="5"/>
        </w:numPr>
        <w:tabs>
          <w:tab w:val="left" w:pos="1480"/>
        </w:tabs>
        <w:spacing w:before="163"/>
        <w:ind w:left="1480" w:hanging="343"/>
        <w:jc w:val="left"/>
        <w:rPr>
          <w:sz w:val="28"/>
        </w:rPr>
      </w:pPr>
      <w:hyperlink r:id="rId7">
        <w:r>
          <w:rPr>
            <w:color w:val="0000FF"/>
            <w:spacing w:val="-2"/>
            <w:sz w:val="28"/>
            <w:u w:val="single" w:color="0000FF"/>
          </w:rPr>
          <w:t>https://decentralization.gov.ua/</w:t>
        </w:r>
      </w:hyperlink>
    </w:p>
    <w:p w:rsidR="000A3A1E" w:rsidRDefault="000A3A1E" w:rsidP="000A3A1E">
      <w:pPr>
        <w:pStyle w:val="a5"/>
        <w:numPr>
          <w:ilvl w:val="0"/>
          <w:numId w:val="5"/>
        </w:numPr>
        <w:tabs>
          <w:tab w:val="left" w:pos="1480"/>
        </w:tabs>
        <w:spacing w:before="161" w:line="360" w:lineRule="auto"/>
        <w:ind w:left="1137" w:right="6349" w:firstLine="0"/>
        <w:jc w:val="left"/>
        <w:rPr>
          <w:sz w:val="28"/>
        </w:rPr>
      </w:pPr>
      <w:hyperlink r:id="rId8">
        <w:r>
          <w:rPr>
            <w:color w:val="0000FF"/>
            <w:spacing w:val="-2"/>
            <w:sz w:val="28"/>
            <w:u w:val="single" w:color="0000FF"/>
          </w:rPr>
          <w:t>http://www.ecomm.kiev.ua/</w:t>
        </w:r>
      </w:hyperlink>
      <w:r>
        <w:rPr>
          <w:color w:val="0000FF"/>
          <w:spacing w:val="-2"/>
          <w:sz w:val="28"/>
        </w:rPr>
        <w:t xml:space="preserve"> </w:t>
      </w:r>
      <w:r>
        <w:rPr>
          <w:spacing w:val="-2"/>
          <w:sz w:val="28"/>
        </w:rPr>
        <w:t>24.http://</w:t>
      </w:r>
      <w:hyperlink r:id="rId9">
        <w:r>
          <w:rPr>
            <w:spacing w:val="-2"/>
            <w:sz w:val="28"/>
            <w:u w:val="single"/>
          </w:rPr>
          <w:t>www.ginews.co.uk</w:t>
        </w:r>
        <w:r>
          <w:rPr>
            <w:spacing w:val="-2"/>
            <w:sz w:val="28"/>
          </w:rPr>
          <w:t>/</w:t>
        </w:r>
      </w:hyperlink>
    </w:p>
    <w:p w:rsidR="000A3A1E" w:rsidRDefault="000A3A1E" w:rsidP="000A3A1E">
      <w:pPr>
        <w:pStyle w:val="a3"/>
        <w:spacing w:line="321" w:lineRule="exact"/>
        <w:ind w:left="1137"/>
        <w:jc w:val="left"/>
        <w:rPr>
          <w:rFonts w:ascii="Calibri"/>
          <w:sz w:val="22"/>
        </w:rPr>
      </w:pPr>
      <w:r>
        <w:rPr>
          <w:spacing w:val="-4"/>
        </w:rPr>
        <w:t>25.</w:t>
      </w:r>
      <w:hyperlink r:id="rId10">
        <w:r>
          <w:rPr>
            <w:color w:val="0000FF"/>
            <w:spacing w:val="-4"/>
            <w:u w:val="single" w:color="0000FF"/>
          </w:rPr>
          <w:t>http://www.kmc-</w:t>
        </w:r>
        <w:r>
          <w:rPr>
            <w:color w:val="0000FF"/>
            <w:spacing w:val="-2"/>
            <w:u w:val="single" w:color="0000FF"/>
          </w:rPr>
          <w:t>geo.kiev.ua</w:t>
        </w:r>
        <w:r>
          <w:rPr>
            <w:rFonts w:ascii="Calibri"/>
            <w:color w:val="0000FF"/>
            <w:spacing w:val="-2"/>
            <w:sz w:val="22"/>
            <w:u w:val="single" w:color="0000FF"/>
          </w:rPr>
          <w:t>/</w:t>
        </w:r>
      </w:hyperlink>
    </w:p>
    <w:p w:rsidR="00431945" w:rsidRDefault="00431945">
      <w:bookmarkStart w:id="2" w:name="_GoBack"/>
      <w:bookmarkEnd w:id="2"/>
    </w:p>
    <w:sectPr w:rsidR="00431945">
      <w:pgSz w:w="11920" w:h="16850"/>
      <w:pgMar w:top="960" w:right="141" w:bottom="280" w:left="850" w:header="758"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4BAA" w:rsidRDefault="000A3A1E">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2EC8B653" wp14:editId="650755B5">
              <wp:simplePos x="0" y="0"/>
              <wp:positionH relativeFrom="page">
                <wp:posOffset>3761866</wp:posOffset>
              </wp:positionH>
              <wp:positionV relativeFrom="page">
                <wp:posOffset>468883</wp:posOffset>
              </wp:positionV>
              <wp:extent cx="18859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 cy="165735"/>
                      </a:xfrm>
                      <a:prstGeom prst="rect">
                        <a:avLst/>
                      </a:prstGeom>
                    </wps:spPr>
                    <wps:txbx>
                      <w:txbxContent>
                        <w:p w:rsidR="00194BAA" w:rsidRDefault="000A3A1E">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9</w:t>
                          </w:r>
                          <w:r>
                            <w:rPr>
                              <w:rFonts w:ascii="Calibri"/>
                              <w:spacing w:val="-5"/>
                            </w:rPr>
                            <w:fldChar w:fldCharType="end"/>
                          </w:r>
                        </w:p>
                      </w:txbxContent>
                    </wps:txbx>
                    <wps:bodyPr wrap="square" lIns="0" tIns="0" rIns="0" bIns="0" rtlCol="0">
                      <a:noAutofit/>
                    </wps:bodyPr>
                  </wps:wsp>
                </a:graphicData>
              </a:graphic>
            </wp:anchor>
          </w:drawing>
        </mc:Choice>
        <mc:Fallback>
          <w:pict>
            <v:shapetype w14:anchorId="2EC8B653" id="_x0000_t202" coordsize="21600,21600" o:spt="202" path="m,l,21600r21600,l21600,xe">
              <v:stroke joinstyle="miter"/>
              <v:path gradientshapeok="t" o:connecttype="rect"/>
            </v:shapetype>
            <v:shape id="Textbox 1" o:spid="_x0000_s1026" type="#_x0000_t202" style="position:absolute;margin-left:296.2pt;margin-top:36.9pt;width:14.85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" filled="f" stroked="f">
              <v:path arrowok="t"/>
              <v:textbox inset="0,0,0,0">
                <w:txbxContent>
                  <w:p w:rsidR="00194BAA" w:rsidRDefault="000A3A1E">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9</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265C3"/>
    <w:multiLevelType w:val="multilevel"/>
    <w:tmpl w:val="CC56736C"/>
    <w:lvl w:ilvl="0">
      <w:start w:val="2"/>
      <w:numFmt w:val="decimal"/>
      <w:lvlText w:val="%1"/>
      <w:lvlJc w:val="left"/>
      <w:pPr>
        <w:ind w:left="549" w:hanging="421"/>
        <w:jc w:val="left"/>
      </w:pPr>
      <w:rPr>
        <w:rFonts w:hint="default"/>
        <w:lang w:val="uk-UA" w:eastAsia="en-US" w:bidi="ar-SA"/>
      </w:rPr>
    </w:lvl>
    <w:lvl w:ilvl="1">
      <w:start w:val="1"/>
      <w:numFmt w:val="decimal"/>
      <w:lvlText w:val="%1.%2"/>
      <w:lvlJc w:val="left"/>
      <w:pPr>
        <w:ind w:left="549" w:hanging="421"/>
        <w:jc w:val="left"/>
      </w:pPr>
      <w:rPr>
        <w:rFonts w:ascii="Times New Roman" w:eastAsia="Times New Roman" w:hAnsi="Times New Roman" w:cs="Times New Roman" w:hint="default"/>
        <w:b w:val="0"/>
        <w:bCs w:val="0"/>
        <w:i w:val="0"/>
        <w:iCs w:val="0"/>
        <w:spacing w:val="-4"/>
        <w:w w:val="100"/>
        <w:sz w:val="28"/>
        <w:szCs w:val="28"/>
        <w:lang w:val="uk-UA" w:eastAsia="en-US" w:bidi="ar-SA"/>
      </w:rPr>
    </w:lvl>
    <w:lvl w:ilvl="2">
      <w:numFmt w:val="bullet"/>
      <w:lvlText w:val="•"/>
      <w:lvlJc w:val="left"/>
      <w:pPr>
        <w:ind w:left="2616" w:hanging="421"/>
      </w:pPr>
      <w:rPr>
        <w:rFonts w:hint="default"/>
        <w:lang w:val="uk-UA" w:eastAsia="en-US" w:bidi="ar-SA"/>
      </w:rPr>
    </w:lvl>
    <w:lvl w:ilvl="3">
      <w:numFmt w:val="bullet"/>
      <w:lvlText w:val="•"/>
      <w:lvlJc w:val="left"/>
      <w:pPr>
        <w:ind w:left="3654" w:hanging="421"/>
      </w:pPr>
      <w:rPr>
        <w:rFonts w:hint="default"/>
        <w:lang w:val="uk-UA" w:eastAsia="en-US" w:bidi="ar-SA"/>
      </w:rPr>
    </w:lvl>
    <w:lvl w:ilvl="4">
      <w:numFmt w:val="bullet"/>
      <w:lvlText w:val="•"/>
      <w:lvlJc w:val="left"/>
      <w:pPr>
        <w:ind w:left="4692" w:hanging="421"/>
      </w:pPr>
      <w:rPr>
        <w:rFonts w:hint="default"/>
        <w:lang w:val="uk-UA" w:eastAsia="en-US" w:bidi="ar-SA"/>
      </w:rPr>
    </w:lvl>
    <w:lvl w:ilvl="5">
      <w:numFmt w:val="bullet"/>
      <w:lvlText w:val="•"/>
      <w:lvlJc w:val="left"/>
      <w:pPr>
        <w:ind w:left="5730" w:hanging="421"/>
      </w:pPr>
      <w:rPr>
        <w:rFonts w:hint="default"/>
        <w:lang w:val="uk-UA" w:eastAsia="en-US" w:bidi="ar-SA"/>
      </w:rPr>
    </w:lvl>
    <w:lvl w:ilvl="6">
      <w:numFmt w:val="bullet"/>
      <w:lvlText w:val="•"/>
      <w:lvlJc w:val="left"/>
      <w:pPr>
        <w:ind w:left="6768" w:hanging="421"/>
      </w:pPr>
      <w:rPr>
        <w:rFonts w:hint="default"/>
        <w:lang w:val="uk-UA" w:eastAsia="en-US" w:bidi="ar-SA"/>
      </w:rPr>
    </w:lvl>
    <w:lvl w:ilvl="7">
      <w:numFmt w:val="bullet"/>
      <w:lvlText w:val="•"/>
      <w:lvlJc w:val="left"/>
      <w:pPr>
        <w:ind w:left="7806" w:hanging="421"/>
      </w:pPr>
      <w:rPr>
        <w:rFonts w:hint="default"/>
        <w:lang w:val="uk-UA" w:eastAsia="en-US" w:bidi="ar-SA"/>
      </w:rPr>
    </w:lvl>
    <w:lvl w:ilvl="8">
      <w:numFmt w:val="bullet"/>
      <w:lvlText w:val="•"/>
      <w:lvlJc w:val="left"/>
      <w:pPr>
        <w:ind w:left="8844" w:hanging="421"/>
      </w:pPr>
      <w:rPr>
        <w:rFonts w:hint="default"/>
        <w:lang w:val="uk-UA" w:eastAsia="en-US" w:bidi="ar-SA"/>
      </w:rPr>
    </w:lvl>
  </w:abstractNum>
  <w:abstractNum w:abstractNumId="1">
    <w:nsid w:val="16F86F81"/>
    <w:multiLevelType w:val="multilevel"/>
    <w:tmpl w:val="AC98C154"/>
    <w:lvl w:ilvl="0">
      <w:start w:val="4"/>
      <w:numFmt w:val="decimal"/>
      <w:lvlText w:val="%1"/>
      <w:lvlJc w:val="left"/>
      <w:pPr>
        <w:ind w:left="129" w:hanging="551"/>
        <w:jc w:val="left"/>
      </w:pPr>
      <w:rPr>
        <w:rFonts w:hint="default"/>
        <w:lang w:val="uk-UA" w:eastAsia="en-US" w:bidi="ar-SA"/>
      </w:rPr>
    </w:lvl>
    <w:lvl w:ilvl="1">
      <w:start w:val="1"/>
      <w:numFmt w:val="decimal"/>
      <w:lvlText w:val="%1.%2"/>
      <w:lvlJc w:val="left"/>
      <w:pPr>
        <w:ind w:left="129" w:hanging="551"/>
        <w:jc w:val="left"/>
      </w:pPr>
      <w:rPr>
        <w:rFonts w:ascii="Times New Roman" w:eastAsia="Times New Roman" w:hAnsi="Times New Roman" w:cs="Times New Roman" w:hint="default"/>
        <w:b w:val="0"/>
        <w:bCs w:val="0"/>
        <w:i w:val="0"/>
        <w:iCs w:val="0"/>
        <w:spacing w:val="-4"/>
        <w:w w:val="100"/>
        <w:sz w:val="28"/>
        <w:szCs w:val="28"/>
        <w:lang w:val="uk-UA" w:eastAsia="en-US" w:bidi="ar-SA"/>
      </w:rPr>
    </w:lvl>
    <w:lvl w:ilvl="2">
      <w:start w:val="1"/>
      <w:numFmt w:val="decimal"/>
      <w:lvlText w:val="%3)"/>
      <w:lvlJc w:val="left"/>
      <w:pPr>
        <w:ind w:left="1204" w:hanging="35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360" w:hanging="356"/>
      </w:pPr>
      <w:rPr>
        <w:rFonts w:hint="default"/>
        <w:lang w:val="uk-UA" w:eastAsia="en-US" w:bidi="ar-SA"/>
      </w:rPr>
    </w:lvl>
    <w:lvl w:ilvl="4">
      <w:numFmt w:val="bullet"/>
      <w:lvlText w:val="•"/>
      <w:lvlJc w:val="left"/>
      <w:pPr>
        <w:ind w:left="4440" w:hanging="356"/>
      </w:pPr>
      <w:rPr>
        <w:rFonts w:hint="default"/>
        <w:lang w:val="uk-UA" w:eastAsia="en-US" w:bidi="ar-SA"/>
      </w:rPr>
    </w:lvl>
    <w:lvl w:ilvl="5">
      <w:numFmt w:val="bullet"/>
      <w:lvlText w:val="•"/>
      <w:lvlJc w:val="left"/>
      <w:pPr>
        <w:ind w:left="5520" w:hanging="356"/>
      </w:pPr>
      <w:rPr>
        <w:rFonts w:hint="default"/>
        <w:lang w:val="uk-UA" w:eastAsia="en-US" w:bidi="ar-SA"/>
      </w:rPr>
    </w:lvl>
    <w:lvl w:ilvl="6">
      <w:numFmt w:val="bullet"/>
      <w:lvlText w:val="•"/>
      <w:lvlJc w:val="left"/>
      <w:pPr>
        <w:ind w:left="6600" w:hanging="356"/>
      </w:pPr>
      <w:rPr>
        <w:rFonts w:hint="default"/>
        <w:lang w:val="uk-UA" w:eastAsia="en-US" w:bidi="ar-SA"/>
      </w:rPr>
    </w:lvl>
    <w:lvl w:ilvl="7">
      <w:numFmt w:val="bullet"/>
      <w:lvlText w:val="•"/>
      <w:lvlJc w:val="left"/>
      <w:pPr>
        <w:ind w:left="7680" w:hanging="356"/>
      </w:pPr>
      <w:rPr>
        <w:rFonts w:hint="default"/>
        <w:lang w:val="uk-UA" w:eastAsia="en-US" w:bidi="ar-SA"/>
      </w:rPr>
    </w:lvl>
    <w:lvl w:ilvl="8">
      <w:numFmt w:val="bullet"/>
      <w:lvlText w:val="•"/>
      <w:lvlJc w:val="left"/>
      <w:pPr>
        <w:ind w:left="8760" w:hanging="356"/>
      </w:pPr>
      <w:rPr>
        <w:rFonts w:hint="default"/>
        <w:lang w:val="uk-UA" w:eastAsia="en-US" w:bidi="ar-SA"/>
      </w:rPr>
    </w:lvl>
  </w:abstractNum>
  <w:abstractNum w:abstractNumId="2">
    <w:nsid w:val="2BA87FA9"/>
    <w:multiLevelType w:val="multilevel"/>
    <w:tmpl w:val="3E14F222"/>
    <w:lvl w:ilvl="0">
      <w:start w:val="1"/>
      <w:numFmt w:val="decimal"/>
      <w:lvlText w:val="%1"/>
      <w:lvlJc w:val="left"/>
      <w:pPr>
        <w:ind w:left="549" w:hanging="421"/>
        <w:jc w:val="left"/>
      </w:pPr>
      <w:rPr>
        <w:rFonts w:hint="default"/>
        <w:lang w:val="uk-UA" w:eastAsia="en-US" w:bidi="ar-SA"/>
      </w:rPr>
    </w:lvl>
    <w:lvl w:ilvl="1">
      <w:start w:val="1"/>
      <w:numFmt w:val="decimal"/>
      <w:lvlText w:val="%1.%2"/>
      <w:lvlJc w:val="left"/>
      <w:pPr>
        <w:ind w:left="549" w:hanging="421"/>
        <w:jc w:val="left"/>
      </w:pPr>
      <w:rPr>
        <w:rFonts w:ascii="Times New Roman" w:eastAsia="Times New Roman" w:hAnsi="Times New Roman" w:cs="Times New Roman" w:hint="default"/>
        <w:b w:val="0"/>
        <w:bCs w:val="0"/>
        <w:i w:val="0"/>
        <w:iCs w:val="0"/>
        <w:spacing w:val="-4"/>
        <w:w w:val="100"/>
        <w:sz w:val="28"/>
        <w:szCs w:val="28"/>
        <w:lang w:val="uk-UA" w:eastAsia="en-US" w:bidi="ar-SA"/>
      </w:rPr>
    </w:lvl>
    <w:lvl w:ilvl="2">
      <w:numFmt w:val="bullet"/>
      <w:lvlText w:val="•"/>
      <w:lvlJc w:val="left"/>
      <w:pPr>
        <w:ind w:left="2616" w:hanging="421"/>
      </w:pPr>
      <w:rPr>
        <w:rFonts w:hint="default"/>
        <w:lang w:val="uk-UA" w:eastAsia="en-US" w:bidi="ar-SA"/>
      </w:rPr>
    </w:lvl>
    <w:lvl w:ilvl="3">
      <w:numFmt w:val="bullet"/>
      <w:lvlText w:val="•"/>
      <w:lvlJc w:val="left"/>
      <w:pPr>
        <w:ind w:left="3654" w:hanging="421"/>
      </w:pPr>
      <w:rPr>
        <w:rFonts w:hint="default"/>
        <w:lang w:val="uk-UA" w:eastAsia="en-US" w:bidi="ar-SA"/>
      </w:rPr>
    </w:lvl>
    <w:lvl w:ilvl="4">
      <w:numFmt w:val="bullet"/>
      <w:lvlText w:val="•"/>
      <w:lvlJc w:val="left"/>
      <w:pPr>
        <w:ind w:left="4692" w:hanging="421"/>
      </w:pPr>
      <w:rPr>
        <w:rFonts w:hint="default"/>
        <w:lang w:val="uk-UA" w:eastAsia="en-US" w:bidi="ar-SA"/>
      </w:rPr>
    </w:lvl>
    <w:lvl w:ilvl="5">
      <w:numFmt w:val="bullet"/>
      <w:lvlText w:val="•"/>
      <w:lvlJc w:val="left"/>
      <w:pPr>
        <w:ind w:left="5730" w:hanging="421"/>
      </w:pPr>
      <w:rPr>
        <w:rFonts w:hint="default"/>
        <w:lang w:val="uk-UA" w:eastAsia="en-US" w:bidi="ar-SA"/>
      </w:rPr>
    </w:lvl>
    <w:lvl w:ilvl="6">
      <w:numFmt w:val="bullet"/>
      <w:lvlText w:val="•"/>
      <w:lvlJc w:val="left"/>
      <w:pPr>
        <w:ind w:left="6768" w:hanging="421"/>
      </w:pPr>
      <w:rPr>
        <w:rFonts w:hint="default"/>
        <w:lang w:val="uk-UA" w:eastAsia="en-US" w:bidi="ar-SA"/>
      </w:rPr>
    </w:lvl>
    <w:lvl w:ilvl="7">
      <w:numFmt w:val="bullet"/>
      <w:lvlText w:val="•"/>
      <w:lvlJc w:val="left"/>
      <w:pPr>
        <w:ind w:left="7806" w:hanging="421"/>
      </w:pPr>
      <w:rPr>
        <w:rFonts w:hint="default"/>
        <w:lang w:val="uk-UA" w:eastAsia="en-US" w:bidi="ar-SA"/>
      </w:rPr>
    </w:lvl>
    <w:lvl w:ilvl="8">
      <w:numFmt w:val="bullet"/>
      <w:lvlText w:val="•"/>
      <w:lvlJc w:val="left"/>
      <w:pPr>
        <w:ind w:left="8844" w:hanging="421"/>
      </w:pPr>
      <w:rPr>
        <w:rFonts w:hint="default"/>
        <w:lang w:val="uk-UA" w:eastAsia="en-US" w:bidi="ar-SA"/>
      </w:rPr>
    </w:lvl>
  </w:abstractNum>
  <w:abstractNum w:abstractNumId="3">
    <w:nsid w:val="5585203D"/>
    <w:multiLevelType w:val="hybridMultilevel"/>
    <w:tmpl w:val="1522FF9E"/>
    <w:lvl w:ilvl="0" w:tplc="10C01250">
      <w:start w:val="1"/>
      <w:numFmt w:val="decimal"/>
      <w:lvlText w:val="%1."/>
      <w:lvlJc w:val="left"/>
      <w:pPr>
        <w:ind w:left="566" w:hanging="708"/>
        <w:jc w:val="right"/>
      </w:pPr>
      <w:rPr>
        <w:rFonts w:ascii="Times New Roman" w:eastAsia="Times New Roman" w:hAnsi="Times New Roman" w:cs="Times New Roman" w:hint="default"/>
        <w:b w:val="0"/>
        <w:bCs w:val="0"/>
        <w:i w:val="0"/>
        <w:iCs w:val="0"/>
        <w:spacing w:val="0"/>
        <w:w w:val="91"/>
        <w:sz w:val="28"/>
        <w:szCs w:val="28"/>
        <w:lang w:val="uk-UA" w:eastAsia="en-US" w:bidi="ar-SA"/>
      </w:rPr>
    </w:lvl>
    <w:lvl w:ilvl="1" w:tplc="054C7D00">
      <w:numFmt w:val="bullet"/>
      <w:lvlText w:val="•"/>
      <w:lvlJc w:val="left"/>
      <w:pPr>
        <w:ind w:left="1596" w:hanging="708"/>
      </w:pPr>
      <w:rPr>
        <w:rFonts w:hint="default"/>
        <w:lang w:val="uk-UA" w:eastAsia="en-US" w:bidi="ar-SA"/>
      </w:rPr>
    </w:lvl>
    <w:lvl w:ilvl="2" w:tplc="D5B0703C">
      <w:numFmt w:val="bullet"/>
      <w:lvlText w:val="•"/>
      <w:lvlJc w:val="left"/>
      <w:pPr>
        <w:ind w:left="2632" w:hanging="708"/>
      </w:pPr>
      <w:rPr>
        <w:rFonts w:hint="default"/>
        <w:lang w:val="uk-UA" w:eastAsia="en-US" w:bidi="ar-SA"/>
      </w:rPr>
    </w:lvl>
    <w:lvl w:ilvl="3" w:tplc="22F6B6B0">
      <w:numFmt w:val="bullet"/>
      <w:lvlText w:val="•"/>
      <w:lvlJc w:val="left"/>
      <w:pPr>
        <w:ind w:left="3668" w:hanging="708"/>
      </w:pPr>
      <w:rPr>
        <w:rFonts w:hint="default"/>
        <w:lang w:val="uk-UA" w:eastAsia="en-US" w:bidi="ar-SA"/>
      </w:rPr>
    </w:lvl>
    <w:lvl w:ilvl="4" w:tplc="EC28394E">
      <w:numFmt w:val="bullet"/>
      <w:lvlText w:val="•"/>
      <w:lvlJc w:val="left"/>
      <w:pPr>
        <w:ind w:left="4704" w:hanging="708"/>
      </w:pPr>
      <w:rPr>
        <w:rFonts w:hint="default"/>
        <w:lang w:val="uk-UA" w:eastAsia="en-US" w:bidi="ar-SA"/>
      </w:rPr>
    </w:lvl>
    <w:lvl w:ilvl="5" w:tplc="E0C2062C">
      <w:numFmt w:val="bullet"/>
      <w:lvlText w:val="•"/>
      <w:lvlJc w:val="left"/>
      <w:pPr>
        <w:ind w:left="5740" w:hanging="708"/>
      </w:pPr>
      <w:rPr>
        <w:rFonts w:hint="default"/>
        <w:lang w:val="uk-UA" w:eastAsia="en-US" w:bidi="ar-SA"/>
      </w:rPr>
    </w:lvl>
    <w:lvl w:ilvl="6" w:tplc="0F56CFF6">
      <w:numFmt w:val="bullet"/>
      <w:lvlText w:val="•"/>
      <w:lvlJc w:val="left"/>
      <w:pPr>
        <w:ind w:left="6776" w:hanging="708"/>
      </w:pPr>
      <w:rPr>
        <w:rFonts w:hint="default"/>
        <w:lang w:val="uk-UA" w:eastAsia="en-US" w:bidi="ar-SA"/>
      </w:rPr>
    </w:lvl>
    <w:lvl w:ilvl="7" w:tplc="A58A0AE6">
      <w:numFmt w:val="bullet"/>
      <w:lvlText w:val="•"/>
      <w:lvlJc w:val="left"/>
      <w:pPr>
        <w:ind w:left="7812" w:hanging="708"/>
      </w:pPr>
      <w:rPr>
        <w:rFonts w:hint="default"/>
        <w:lang w:val="uk-UA" w:eastAsia="en-US" w:bidi="ar-SA"/>
      </w:rPr>
    </w:lvl>
    <w:lvl w:ilvl="8" w:tplc="8BCEFF2C">
      <w:numFmt w:val="bullet"/>
      <w:lvlText w:val="•"/>
      <w:lvlJc w:val="left"/>
      <w:pPr>
        <w:ind w:left="8848" w:hanging="708"/>
      </w:pPr>
      <w:rPr>
        <w:rFonts w:hint="default"/>
        <w:lang w:val="uk-UA" w:eastAsia="en-US" w:bidi="ar-SA"/>
      </w:rPr>
    </w:lvl>
  </w:abstractNum>
  <w:abstractNum w:abstractNumId="4">
    <w:nsid w:val="64E43BAA"/>
    <w:multiLevelType w:val="multilevel"/>
    <w:tmpl w:val="35E04668"/>
    <w:lvl w:ilvl="0">
      <w:start w:val="3"/>
      <w:numFmt w:val="decimal"/>
      <w:lvlText w:val="%1"/>
      <w:lvlJc w:val="left"/>
      <w:pPr>
        <w:ind w:left="129" w:hanging="647"/>
        <w:jc w:val="left"/>
      </w:pPr>
      <w:rPr>
        <w:rFonts w:hint="default"/>
        <w:lang w:val="uk-UA" w:eastAsia="en-US" w:bidi="ar-SA"/>
      </w:rPr>
    </w:lvl>
    <w:lvl w:ilvl="1">
      <w:start w:val="1"/>
      <w:numFmt w:val="decimal"/>
      <w:lvlText w:val="%1.%2"/>
      <w:lvlJc w:val="left"/>
      <w:pPr>
        <w:ind w:left="129" w:hanging="647"/>
        <w:jc w:val="left"/>
      </w:pPr>
      <w:rPr>
        <w:rFonts w:ascii="Times New Roman" w:eastAsia="Times New Roman" w:hAnsi="Times New Roman" w:cs="Times New Roman" w:hint="default"/>
        <w:b w:val="0"/>
        <w:bCs w:val="0"/>
        <w:i w:val="0"/>
        <w:iCs w:val="0"/>
        <w:spacing w:val="-4"/>
        <w:w w:val="100"/>
        <w:sz w:val="28"/>
        <w:szCs w:val="28"/>
        <w:lang w:val="uk-UA" w:eastAsia="en-US" w:bidi="ar-SA"/>
      </w:rPr>
    </w:lvl>
    <w:lvl w:ilvl="2">
      <w:numFmt w:val="bullet"/>
      <w:lvlText w:val="•"/>
      <w:lvlJc w:val="left"/>
      <w:pPr>
        <w:ind w:left="2280" w:hanging="647"/>
      </w:pPr>
      <w:rPr>
        <w:rFonts w:hint="default"/>
        <w:lang w:val="uk-UA" w:eastAsia="en-US" w:bidi="ar-SA"/>
      </w:rPr>
    </w:lvl>
    <w:lvl w:ilvl="3">
      <w:numFmt w:val="bullet"/>
      <w:lvlText w:val="•"/>
      <w:lvlJc w:val="left"/>
      <w:pPr>
        <w:ind w:left="3360" w:hanging="647"/>
      </w:pPr>
      <w:rPr>
        <w:rFonts w:hint="default"/>
        <w:lang w:val="uk-UA" w:eastAsia="en-US" w:bidi="ar-SA"/>
      </w:rPr>
    </w:lvl>
    <w:lvl w:ilvl="4">
      <w:numFmt w:val="bullet"/>
      <w:lvlText w:val="•"/>
      <w:lvlJc w:val="left"/>
      <w:pPr>
        <w:ind w:left="4440" w:hanging="647"/>
      </w:pPr>
      <w:rPr>
        <w:rFonts w:hint="default"/>
        <w:lang w:val="uk-UA" w:eastAsia="en-US" w:bidi="ar-SA"/>
      </w:rPr>
    </w:lvl>
    <w:lvl w:ilvl="5">
      <w:numFmt w:val="bullet"/>
      <w:lvlText w:val="•"/>
      <w:lvlJc w:val="left"/>
      <w:pPr>
        <w:ind w:left="5520" w:hanging="647"/>
      </w:pPr>
      <w:rPr>
        <w:rFonts w:hint="default"/>
        <w:lang w:val="uk-UA" w:eastAsia="en-US" w:bidi="ar-SA"/>
      </w:rPr>
    </w:lvl>
    <w:lvl w:ilvl="6">
      <w:numFmt w:val="bullet"/>
      <w:lvlText w:val="•"/>
      <w:lvlJc w:val="left"/>
      <w:pPr>
        <w:ind w:left="6600" w:hanging="647"/>
      </w:pPr>
      <w:rPr>
        <w:rFonts w:hint="default"/>
        <w:lang w:val="uk-UA" w:eastAsia="en-US" w:bidi="ar-SA"/>
      </w:rPr>
    </w:lvl>
    <w:lvl w:ilvl="7">
      <w:numFmt w:val="bullet"/>
      <w:lvlText w:val="•"/>
      <w:lvlJc w:val="left"/>
      <w:pPr>
        <w:ind w:left="7680" w:hanging="647"/>
      </w:pPr>
      <w:rPr>
        <w:rFonts w:hint="default"/>
        <w:lang w:val="uk-UA" w:eastAsia="en-US" w:bidi="ar-SA"/>
      </w:rPr>
    </w:lvl>
    <w:lvl w:ilvl="8">
      <w:numFmt w:val="bullet"/>
      <w:lvlText w:val="•"/>
      <w:lvlJc w:val="left"/>
      <w:pPr>
        <w:ind w:left="8760" w:hanging="647"/>
      </w:pPr>
      <w:rPr>
        <w:rFonts w:hint="default"/>
        <w:lang w:val="uk-UA" w:eastAsia="en-US" w:bidi="ar-SA"/>
      </w:rPr>
    </w:lvl>
  </w:abstractNum>
  <w:abstractNum w:abstractNumId="5">
    <w:nsid w:val="6DC437F2"/>
    <w:multiLevelType w:val="hybridMultilevel"/>
    <w:tmpl w:val="E5DA95F0"/>
    <w:lvl w:ilvl="0" w:tplc="C48842FC">
      <w:start w:val="1"/>
      <w:numFmt w:val="decimal"/>
      <w:lvlText w:val="%1."/>
      <w:lvlJc w:val="left"/>
      <w:pPr>
        <w:ind w:left="566" w:hanging="36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8F0F8AA">
      <w:numFmt w:val="bullet"/>
      <w:lvlText w:val="•"/>
      <w:lvlJc w:val="left"/>
      <w:pPr>
        <w:ind w:left="1596" w:hanging="368"/>
      </w:pPr>
      <w:rPr>
        <w:rFonts w:hint="default"/>
        <w:lang w:val="uk-UA" w:eastAsia="en-US" w:bidi="ar-SA"/>
      </w:rPr>
    </w:lvl>
    <w:lvl w:ilvl="2" w:tplc="27DA4E46">
      <w:numFmt w:val="bullet"/>
      <w:lvlText w:val="•"/>
      <w:lvlJc w:val="left"/>
      <w:pPr>
        <w:ind w:left="2632" w:hanging="368"/>
      </w:pPr>
      <w:rPr>
        <w:rFonts w:hint="default"/>
        <w:lang w:val="uk-UA" w:eastAsia="en-US" w:bidi="ar-SA"/>
      </w:rPr>
    </w:lvl>
    <w:lvl w:ilvl="3" w:tplc="48C8895A">
      <w:numFmt w:val="bullet"/>
      <w:lvlText w:val="•"/>
      <w:lvlJc w:val="left"/>
      <w:pPr>
        <w:ind w:left="3668" w:hanging="368"/>
      </w:pPr>
      <w:rPr>
        <w:rFonts w:hint="default"/>
        <w:lang w:val="uk-UA" w:eastAsia="en-US" w:bidi="ar-SA"/>
      </w:rPr>
    </w:lvl>
    <w:lvl w:ilvl="4" w:tplc="C0065E1C">
      <w:numFmt w:val="bullet"/>
      <w:lvlText w:val="•"/>
      <w:lvlJc w:val="left"/>
      <w:pPr>
        <w:ind w:left="4704" w:hanging="368"/>
      </w:pPr>
      <w:rPr>
        <w:rFonts w:hint="default"/>
        <w:lang w:val="uk-UA" w:eastAsia="en-US" w:bidi="ar-SA"/>
      </w:rPr>
    </w:lvl>
    <w:lvl w:ilvl="5" w:tplc="C7140638">
      <w:numFmt w:val="bullet"/>
      <w:lvlText w:val="•"/>
      <w:lvlJc w:val="left"/>
      <w:pPr>
        <w:ind w:left="5740" w:hanging="368"/>
      </w:pPr>
      <w:rPr>
        <w:rFonts w:hint="default"/>
        <w:lang w:val="uk-UA" w:eastAsia="en-US" w:bidi="ar-SA"/>
      </w:rPr>
    </w:lvl>
    <w:lvl w:ilvl="6" w:tplc="EFF04CC0">
      <w:numFmt w:val="bullet"/>
      <w:lvlText w:val="•"/>
      <w:lvlJc w:val="left"/>
      <w:pPr>
        <w:ind w:left="6776" w:hanging="368"/>
      </w:pPr>
      <w:rPr>
        <w:rFonts w:hint="default"/>
        <w:lang w:val="uk-UA" w:eastAsia="en-US" w:bidi="ar-SA"/>
      </w:rPr>
    </w:lvl>
    <w:lvl w:ilvl="7" w:tplc="B394CBBC">
      <w:numFmt w:val="bullet"/>
      <w:lvlText w:val="•"/>
      <w:lvlJc w:val="left"/>
      <w:pPr>
        <w:ind w:left="7812" w:hanging="368"/>
      </w:pPr>
      <w:rPr>
        <w:rFonts w:hint="default"/>
        <w:lang w:val="uk-UA" w:eastAsia="en-US" w:bidi="ar-SA"/>
      </w:rPr>
    </w:lvl>
    <w:lvl w:ilvl="8" w:tplc="9E2812B8">
      <w:numFmt w:val="bullet"/>
      <w:lvlText w:val="•"/>
      <w:lvlJc w:val="left"/>
      <w:pPr>
        <w:ind w:left="8848" w:hanging="368"/>
      </w:pPr>
      <w:rPr>
        <w:rFonts w:hint="default"/>
        <w:lang w:val="uk-UA" w:eastAsia="en-US" w:bidi="ar-S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1D0"/>
    <w:rsid w:val="000A3A1E"/>
    <w:rsid w:val="00431945"/>
    <w:rsid w:val="006F11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A0888E-F40E-46F5-B5C0-85F3A674D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F11D0"/>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F11D0"/>
    <w:pPr>
      <w:spacing w:before="245"/>
      <w:ind w:left="566" w:right="135"/>
      <w:jc w:val="center"/>
      <w:outlineLvl w:val="0"/>
    </w:pPr>
    <w:rPr>
      <w:b/>
      <w:bCs/>
      <w:sz w:val="28"/>
      <w:szCs w:val="28"/>
    </w:rPr>
  </w:style>
  <w:style w:type="paragraph" w:styleId="2">
    <w:name w:val="heading 2"/>
    <w:basedOn w:val="a"/>
    <w:link w:val="20"/>
    <w:uiPriority w:val="1"/>
    <w:qFormat/>
    <w:rsid w:val="006F11D0"/>
    <w:pPr>
      <w:ind w:left="566"/>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F11D0"/>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6F11D0"/>
    <w:rPr>
      <w:rFonts w:ascii="Times New Roman" w:eastAsia="Times New Roman" w:hAnsi="Times New Roman" w:cs="Times New Roman"/>
      <w:b/>
      <w:bCs/>
      <w:sz w:val="28"/>
      <w:szCs w:val="28"/>
      <w:lang w:val="uk-UA"/>
    </w:rPr>
  </w:style>
  <w:style w:type="paragraph" w:styleId="11">
    <w:name w:val="toc 1"/>
    <w:basedOn w:val="a"/>
    <w:uiPriority w:val="1"/>
    <w:qFormat/>
    <w:rsid w:val="006F11D0"/>
    <w:pPr>
      <w:spacing w:line="318" w:lineRule="exact"/>
      <w:ind w:left="129"/>
    </w:pPr>
    <w:rPr>
      <w:b/>
      <w:bCs/>
      <w:sz w:val="28"/>
      <w:szCs w:val="28"/>
    </w:rPr>
  </w:style>
  <w:style w:type="paragraph" w:styleId="21">
    <w:name w:val="toc 2"/>
    <w:basedOn w:val="a"/>
    <w:uiPriority w:val="1"/>
    <w:qFormat/>
    <w:rsid w:val="006F11D0"/>
    <w:pPr>
      <w:ind w:left="129" w:right="684"/>
    </w:pPr>
    <w:rPr>
      <w:sz w:val="28"/>
      <w:szCs w:val="28"/>
    </w:rPr>
  </w:style>
  <w:style w:type="paragraph" w:styleId="3">
    <w:name w:val="toc 3"/>
    <w:basedOn w:val="a"/>
    <w:uiPriority w:val="1"/>
    <w:qFormat/>
    <w:rsid w:val="006F11D0"/>
    <w:pPr>
      <w:ind w:left="129"/>
    </w:pPr>
    <w:rPr>
      <w:b/>
      <w:bCs/>
      <w:i/>
      <w:iCs/>
    </w:rPr>
  </w:style>
  <w:style w:type="paragraph" w:styleId="4">
    <w:name w:val="toc 4"/>
    <w:basedOn w:val="a"/>
    <w:uiPriority w:val="1"/>
    <w:qFormat/>
    <w:rsid w:val="006F11D0"/>
    <w:pPr>
      <w:ind w:left="129" w:firstLine="12"/>
    </w:pPr>
    <w:rPr>
      <w:sz w:val="28"/>
      <w:szCs w:val="28"/>
    </w:rPr>
  </w:style>
  <w:style w:type="paragraph" w:styleId="a3">
    <w:name w:val="Body Text"/>
    <w:basedOn w:val="a"/>
    <w:link w:val="a4"/>
    <w:uiPriority w:val="1"/>
    <w:qFormat/>
    <w:rsid w:val="006F11D0"/>
    <w:pPr>
      <w:ind w:left="566"/>
      <w:jc w:val="both"/>
    </w:pPr>
    <w:rPr>
      <w:sz w:val="28"/>
      <w:szCs w:val="28"/>
    </w:rPr>
  </w:style>
  <w:style w:type="character" w:customStyle="1" w:styleId="a4">
    <w:name w:val="Основной текст Знак"/>
    <w:basedOn w:val="a0"/>
    <w:link w:val="a3"/>
    <w:uiPriority w:val="1"/>
    <w:rsid w:val="006F11D0"/>
    <w:rPr>
      <w:rFonts w:ascii="Times New Roman" w:eastAsia="Times New Roman" w:hAnsi="Times New Roman" w:cs="Times New Roman"/>
      <w:sz w:val="28"/>
      <w:szCs w:val="28"/>
      <w:lang w:val="uk-UA"/>
    </w:rPr>
  </w:style>
  <w:style w:type="paragraph" w:styleId="a5">
    <w:name w:val="List Paragraph"/>
    <w:basedOn w:val="a"/>
    <w:uiPriority w:val="1"/>
    <w:qFormat/>
    <w:rsid w:val="006F11D0"/>
    <w:pPr>
      <w:ind w:left="566" w:firstLine="70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mm.kiev.ua/" TargetMode="External"/><Relationship Id="rId3" Type="http://schemas.openxmlformats.org/officeDocument/2006/relationships/settings" Target="settings.xml"/><Relationship Id="rId7" Type="http://schemas.openxmlformats.org/officeDocument/2006/relationships/hyperlink" Target="https://decentralization.gov.ua/"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tu.gki.com.ua/ua/karta/" TargetMode="Externa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hyperlink" Target="http://www.kmc-geo.kiev.ua/" TargetMode="External"/><Relationship Id="rId4" Type="http://schemas.openxmlformats.org/officeDocument/2006/relationships/webSettings" Target="webSettings.xml"/><Relationship Id="rId9" Type="http://schemas.openxmlformats.org/officeDocument/2006/relationships/hyperlink" Target="http://www.ginews.co.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2031</Words>
  <Characters>11580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2025-03-14T09:25:00Z</dcterms:created>
  <dcterms:modified xsi:type="dcterms:W3CDTF">2025-03-14T09:26:00Z</dcterms:modified>
</cp:coreProperties>
</file>