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075" w:rsidRDefault="00555075" w:rsidP="001F2200">
      <w:pPr>
        <w:pStyle w:val="BodyText"/>
        <w:ind w:left="448"/>
        <w:jc w:val="center"/>
      </w:pPr>
      <w:r>
        <w:t xml:space="preserve">ОДЕСЬКИЙ НАЦІОНАЛЬНИЙ УНІВЕРСИТЕТ ІМЕНІ І.І. </w:t>
      </w:r>
      <w:r>
        <w:rPr>
          <w:spacing w:val="-2"/>
        </w:rPr>
        <w:t>МЕЧНИКОВА</w:t>
      </w:r>
    </w:p>
    <w:p w:rsidR="00555075" w:rsidRDefault="00555075" w:rsidP="001F2200">
      <w:pPr>
        <w:pStyle w:val="BodyText"/>
        <w:tabs>
          <w:tab w:val="left" w:pos="1593"/>
          <w:tab w:val="left" w:pos="9803"/>
        </w:tabs>
        <w:spacing w:before="120"/>
        <w:ind w:left="112"/>
        <w:jc w:val="center"/>
      </w:pPr>
      <w:r>
        <w:rPr>
          <w:u w:val="single"/>
        </w:rPr>
        <w:t xml:space="preserve">Факультет журналістики, реклами та видавничої </w:t>
      </w:r>
      <w:r>
        <w:rPr>
          <w:spacing w:val="-2"/>
          <w:u w:val="single"/>
        </w:rPr>
        <w:t>справи</w:t>
      </w:r>
    </w:p>
    <w:p w:rsidR="00555075" w:rsidRDefault="00555075" w:rsidP="00752D0B">
      <w:pPr>
        <w:pStyle w:val="BodyText"/>
        <w:tabs>
          <w:tab w:val="left" w:pos="2061"/>
          <w:tab w:val="left" w:pos="9803"/>
        </w:tabs>
        <w:spacing w:before="218"/>
        <w:ind w:left="112"/>
        <w:jc w:val="center"/>
      </w:pPr>
      <w:r>
        <w:rPr>
          <w:u w:val="single"/>
        </w:rPr>
        <w:t>Кафедра нових медіа та медіадизайну</w:t>
      </w:r>
    </w:p>
    <w:p w:rsidR="00555075" w:rsidRDefault="00555075">
      <w:pPr>
        <w:pStyle w:val="BodyText"/>
        <w:ind w:left="0"/>
        <w:rPr>
          <w:sz w:val="32"/>
        </w:rPr>
      </w:pPr>
    </w:p>
    <w:p w:rsidR="00555075" w:rsidRDefault="00555075">
      <w:pPr>
        <w:pStyle w:val="BodyText"/>
        <w:spacing w:before="338"/>
        <w:ind w:left="0"/>
        <w:rPr>
          <w:sz w:val="32"/>
        </w:rPr>
      </w:pPr>
    </w:p>
    <w:p w:rsidR="00555075" w:rsidRDefault="00555075">
      <w:pPr>
        <w:spacing w:line="365" w:lineRule="exact"/>
        <w:ind w:left="-1" w:right="144"/>
        <w:jc w:val="center"/>
        <w:rPr>
          <w:b/>
          <w:sz w:val="32"/>
        </w:rPr>
      </w:pPr>
      <w:r>
        <w:rPr>
          <w:b/>
          <w:sz w:val="32"/>
        </w:rPr>
        <w:t xml:space="preserve">Кваліфікаційна </w:t>
      </w:r>
      <w:r>
        <w:rPr>
          <w:b/>
          <w:spacing w:val="-2"/>
          <w:sz w:val="32"/>
        </w:rPr>
        <w:t>робота</w:t>
      </w:r>
    </w:p>
    <w:p w:rsidR="00555075" w:rsidRDefault="00555075" w:rsidP="003D2A10">
      <w:pPr>
        <w:pStyle w:val="BodyText"/>
        <w:tabs>
          <w:tab w:val="left" w:pos="2133"/>
          <w:tab w:val="left" w:pos="9690"/>
        </w:tabs>
        <w:spacing w:line="319" w:lineRule="exact"/>
        <w:ind w:left="0" w:right="139"/>
      </w:pPr>
      <w:r>
        <w:rPr>
          <w:u w:val="single"/>
        </w:rPr>
        <w:tab/>
        <w:t>на здобуття ступеня вищої освіти</w:t>
      </w:r>
      <w:r>
        <w:rPr>
          <w:spacing w:val="-2"/>
          <w:u w:val="single"/>
        </w:rPr>
        <w:t xml:space="preserve"> «бакалавр»</w:t>
      </w:r>
      <w:r>
        <w:rPr>
          <w:u w:val="single"/>
        </w:rPr>
        <w:tab/>
      </w:r>
    </w:p>
    <w:p w:rsidR="00555075" w:rsidRDefault="00555075">
      <w:pPr>
        <w:pStyle w:val="Heading11"/>
        <w:spacing w:line="360" w:lineRule="auto"/>
        <w:ind w:left="0"/>
        <w:jc w:val="center"/>
      </w:pPr>
    </w:p>
    <w:p w:rsidR="00555075" w:rsidRDefault="00555075">
      <w:pPr>
        <w:pStyle w:val="Heading11"/>
        <w:spacing w:line="360" w:lineRule="auto"/>
        <w:ind w:left="0"/>
        <w:jc w:val="center"/>
      </w:pPr>
      <w:r>
        <w:t xml:space="preserve">«Праця медичних закладів Одеси в умовах війни» </w:t>
      </w:r>
    </w:p>
    <w:p w:rsidR="00555075" w:rsidRDefault="00555075">
      <w:pPr>
        <w:pStyle w:val="Heading11"/>
        <w:spacing w:line="360" w:lineRule="auto"/>
        <w:ind w:left="0"/>
        <w:jc w:val="center"/>
      </w:pPr>
      <w:r>
        <w:t>(серія журналістських матеріалів)</w:t>
      </w:r>
    </w:p>
    <w:p w:rsidR="00555075" w:rsidRDefault="00555075">
      <w:pPr>
        <w:pStyle w:val="BodyText"/>
        <w:spacing w:line="360" w:lineRule="auto"/>
        <w:ind w:left="0"/>
        <w:jc w:val="center"/>
        <w:rPr>
          <w:b/>
          <w:szCs w:val="22"/>
        </w:rPr>
      </w:pPr>
      <w:r>
        <w:rPr>
          <w:b/>
          <w:szCs w:val="22"/>
        </w:rPr>
        <w:t>«The work of medical institutions in Odesa during the war»</w:t>
      </w:r>
    </w:p>
    <w:p w:rsidR="00555075" w:rsidRDefault="00555075">
      <w:pPr>
        <w:pStyle w:val="BodyText"/>
        <w:spacing w:line="360" w:lineRule="auto"/>
        <w:ind w:left="0"/>
        <w:jc w:val="center"/>
        <w:rPr>
          <w:b/>
        </w:rPr>
      </w:pPr>
      <w:r>
        <w:rPr>
          <w:b/>
          <w:szCs w:val="22"/>
        </w:rPr>
        <w:t>(</w:t>
      </w:r>
      <w:r>
        <w:rPr>
          <w:b/>
          <w:szCs w:val="22"/>
          <w:lang w:val="en-US"/>
        </w:rPr>
        <w:t>s</w:t>
      </w:r>
      <w:r>
        <w:rPr>
          <w:b/>
          <w:szCs w:val="22"/>
        </w:rPr>
        <w:t>eries of journalistic materials)</w:t>
      </w:r>
    </w:p>
    <w:p w:rsidR="00555075" w:rsidRDefault="00555075">
      <w:pPr>
        <w:pStyle w:val="BodyText"/>
        <w:tabs>
          <w:tab w:val="left" w:pos="4962"/>
          <w:tab w:val="left" w:pos="7561"/>
        </w:tabs>
        <w:spacing w:line="360" w:lineRule="auto"/>
        <w:ind w:left="3117" w:right="91"/>
      </w:pPr>
    </w:p>
    <w:p w:rsidR="00555075" w:rsidRDefault="00555075">
      <w:pPr>
        <w:pStyle w:val="BodyText"/>
        <w:tabs>
          <w:tab w:val="left" w:pos="4962"/>
          <w:tab w:val="left" w:pos="7561"/>
        </w:tabs>
        <w:spacing w:line="360" w:lineRule="auto"/>
        <w:ind w:left="3117" w:right="91"/>
      </w:pPr>
      <w:r>
        <w:t xml:space="preserve">Виконала: здобувач(ка) денної(заочної) форми навчання </w:t>
      </w:r>
      <w:r>
        <w:rPr>
          <w:spacing w:val="-2"/>
        </w:rPr>
        <w:t>спеціальності</w:t>
      </w:r>
      <w:r>
        <w:tab/>
      </w:r>
      <w:r>
        <w:rPr>
          <w:u w:val="single"/>
        </w:rPr>
        <w:t>061 журналістика</w:t>
      </w:r>
      <w:r>
        <w:rPr>
          <w:u w:val="single"/>
        </w:rPr>
        <w:tab/>
      </w:r>
    </w:p>
    <w:p w:rsidR="00555075" w:rsidRDefault="00555075">
      <w:pPr>
        <w:pStyle w:val="BodyText"/>
        <w:tabs>
          <w:tab w:val="left" w:pos="5654"/>
          <w:tab w:val="left" w:pos="7892"/>
        </w:tabs>
        <w:spacing w:before="2" w:line="360" w:lineRule="auto"/>
        <w:ind w:left="3117" w:right="2162"/>
        <w:rPr>
          <w:u w:val="single"/>
        </w:rPr>
      </w:pPr>
      <w:r>
        <w:t>Освітня програма</w:t>
      </w:r>
      <w:r>
        <w:rPr>
          <w:u w:val="single"/>
        </w:rPr>
        <w:tab/>
      </w:r>
      <w:r>
        <w:rPr>
          <w:spacing w:val="-2"/>
          <w:u w:val="single"/>
        </w:rPr>
        <w:t>«Журналістика»</w:t>
      </w:r>
    </w:p>
    <w:p w:rsidR="00555075" w:rsidRDefault="00555075">
      <w:pPr>
        <w:pStyle w:val="BodyText"/>
        <w:tabs>
          <w:tab w:val="left" w:pos="5654"/>
          <w:tab w:val="left" w:pos="7892"/>
        </w:tabs>
        <w:spacing w:before="2" w:line="360" w:lineRule="auto"/>
        <w:ind w:left="3117" w:right="2162"/>
      </w:pPr>
      <w:r>
        <w:t>Усенко Катерина Дмитрівна</w:t>
      </w:r>
    </w:p>
    <w:p w:rsidR="00555075" w:rsidRDefault="00555075">
      <w:pPr>
        <w:pStyle w:val="BodyText"/>
        <w:tabs>
          <w:tab w:val="left" w:pos="4425"/>
          <w:tab w:val="left" w:pos="9638"/>
        </w:tabs>
        <w:spacing w:before="299"/>
        <w:ind w:left="3117"/>
      </w:pPr>
      <w:r>
        <w:rPr>
          <w:spacing w:val="-2"/>
        </w:rPr>
        <w:t>Керівник</w:t>
      </w:r>
      <w:r>
        <w:tab/>
      </w:r>
      <w:bookmarkStart w:id="0" w:name="_GoBack"/>
      <w:bookmarkEnd w:id="0"/>
      <w:r>
        <w:t>.</w:t>
      </w:r>
      <w:r>
        <w:rPr>
          <w:u w:val="single"/>
        </w:rPr>
        <w:t>проф. Каменська Т.Г.____________________</w:t>
      </w:r>
    </w:p>
    <w:p w:rsidR="00555075" w:rsidRDefault="00555075">
      <w:pPr>
        <w:ind w:right="710"/>
        <w:jc w:val="right"/>
        <w:rPr>
          <w:sz w:val="20"/>
        </w:rPr>
      </w:pPr>
      <w:r>
        <w:rPr>
          <w:spacing w:val="-2"/>
          <w:sz w:val="20"/>
        </w:rPr>
        <w:t>(підпис)</w:t>
      </w:r>
    </w:p>
    <w:p w:rsidR="00555075" w:rsidRDefault="00555075">
      <w:pPr>
        <w:pStyle w:val="BodyText"/>
        <w:ind w:left="3117"/>
      </w:pPr>
      <w:r>
        <w:t xml:space="preserve">Рецензент </w:t>
      </w:r>
      <w:r w:rsidRPr="00752D0B">
        <w:rPr>
          <w:u w:val="single"/>
        </w:rPr>
        <w:t>доц. Задорожня А.Г.</w:t>
      </w:r>
    </w:p>
    <w:p w:rsidR="00555075" w:rsidRDefault="00555075">
      <w:pPr>
        <w:pStyle w:val="BodyText"/>
        <w:ind w:left="0"/>
        <w:rPr>
          <w:sz w:val="20"/>
        </w:rPr>
      </w:pPr>
    </w:p>
    <w:p w:rsidR="00555075" w:rsidRDefault="00555075">
      <w:pPr>
        <w:pStyle w:val="BodyText"/>
        <w:spacing w:before="122" w:after="1"/>
        <w:ind w:left="0"/>
        <w:rPr>
          <w:sz w:val="20"/>
        </w:rPr>
      </w:pPr>
    </w:p>
    <w:tbl>
      <w:tblPr>
        <w:tblW w:w="0" w:type="auto"/>
        <w:tblInd w:w="98" w:type="dxa"/>
        <w:tblLayout w:type="fixed"/>
        <w:tblCellMar>
          <w:left w:w="0" w:type="dxa"/>
          <w:right w:w="0" w:type="dxa"/>
        </w:tblCellMar>
        <w:tblLook w:val="00A0"/>
      </w:tblPr>
      <w:tblGrid>
        <w:gridCol w:w="4699"/>
        <w:gridCol w:w="5229"/>
      </w:tblGrid>
      <w:tr w:rsidR="00555075" w:rsidTr="00271342">
        <w:trPr>
          <w:trHeight w:val="2747"/>
        </w:trPr>
        <w:tc>
          <w:tcPr>
            <w:tcW w:w="4699" w:type="dxa"/>
          </w:tcPr>
          <w:p w:rsidR="00555075" w:rsidRPr="00271342" w:rsidRDefault="00555075" w:rsidP="00271342">
            <w:pPr>
              <w:pStyle w:val="TableParagraph"/>
              <w:spacing w:line="242" w:lineRule="auto"/>
              <w:ind w:left="50" w:right="260"/>
              <w:rPr>
                <w:sz w:val="28"/>
              </w:rPr>
            </w:pPr>
            <w:r w:rsidRPr="00271342">
              <w:rPr>
                <w:sz w:val="28"/>
              </w:rPr>
              <w:t>Рекомендовано до захисту: Протокол засідання кафедри</w:t>
            </w:r>
          </w:p>
          <w:p w:rsidR="00555075" w:rsidRPr="00271342" w:rsidRDefault="00555075" w:rsidP="00271342">
            <w:pPr>
              <w:pStyle w:val="TableParagraph"/>
              <w:spacing w:before="70"/>
              <w:rPr>
                <w:sz w:val="20"/>
              </w:rPr>
            </w:pPr>
          </w:p>
          <w:p w:rsidR="00555075" w:rsidRPr="00271342" w:rsidRDefault="00555075" w:rsidP="00271342">
            <w:pPr>
              <w:pStyle w:val="TableParagraph"/>
              <w:spacing w:line="20" w:lineRule="exact"/>
              <w:ind w:left="50"/>
              <w:rPr>
                <w:sz w:val="2"/>
              </w:rPr>
            </w:pPr>
            <w:r>
              <w:rPr>
                <w:noProof/>
                <w:lang w:val="ru-RU" w:eastAsia="ru-RU"/>
              </w:rPr>
            </w:r>
            <w:r w:rsidRPr="00271342">
              <w:rPr>
                <w:sz w:val="2"/>
              </w:rPr>
              <w:pict>
                <v:group id="docshapegroup4" o:spid="_x0000_s1027" style="width:196.05pt;height:.6pt;mso-position-horizontal-relative:char;mso-position-vertical-relative:line" coordsize="3921,12">
                  <v:line id="_x0000_s1028" style="position:absolute" from="0,6" to="3921,6" strokeweight=".20106mm"/>
                  <w10:anchorlock/>
                </v:group>
              </w:pict>
            </w:r>
          </w:p>
          <w:p w:rsidR="00555075" w:rsidRPr="00271342" w:rsidRDefault="00555075" w:rsidP="00271342">
            <w:pPr>
              <w:pStyle w:val="TableParagraph"/>
              <w:tabs>
                <w:tab w:val="left" w:pos="874"/>
                <w:tab w:val="left" w:leader="dot" w:pos="2772"/>
                <w:tab w:val="left" w:pos="3536"/>
              </w:tabs>
              <w:ind w:left="50"/>
              <w:rPr>
                <w:sz w:val="28"/>
              </w:rPr>
            </w:pPr>
            <w:r w:rsidRPr="00271342">
              <w:rPr>
                <w:sz w:val="28"/>
              </w:rPr>
              <w:t xml:space="preserve">№ </w:t>
            </w:r>
            <w:r w:rsidRPr="00271342">
              <w:rPr>
                <w:sz w:val="28"/>
                <w:u w:val="single"/>
              </w:rPr>
              <w:tab/>
            </w:r>
            <w:r w:rsidRPr="00271342">
              <w:rPr>
                <w:sz w:val="28"/>
              </w:rPr>
              <w:t>від</w:t>
            </w:r>
            <w:r w:rsidRPr="00271342">
              <w:rPr>
                <w:sz w:val="28"/>
              </w:rPr>
              <w:tab/>
            </w:r>
            <w:r w:rsidRPr="00271342">
              <w:rPr>
                <w:spacing w:val="-5"/>
                <w:sz w:val="28"/>
              </w:rPr>
              <w:t>20</w:t>
            </w:r>
            <w:r w:rsidRPr="00271342">
              <w:rPr>
                <w:sz w:val="28"/>
                <w:u w:val="single"/>
              </w:rPr>
              <w:tab/>
            </w:r>
            <w:r w:rsidRPr="00271342">
              <w:rPr>
                <w:spacing w:val="-5"/>
                <w:sz w:val="28"/>
              </w:rPr>
              <w:t>р.</w:t>
            </w:r>
          </w:p>
          <w:p w:rsidR="00555075" w:rsidRPr="00271342" w:rsidRDefault="00555075" w:rsidP="00271342">
            <w:pPr>
              <w:pStyle w:val="TableParagraph"/>
              <w:spacing w:before="306"/>
              <w:ind w:left="50"/>
              <w:rPr>
                <w:sz w:val="28"/>
              </w:rPr>
            </w:pPr>
            <w:r w:rsidRPr="00271342">
              <w:rPr>
                <w:sz w:val="28"/>
              </w:rPr>
              <w:t xml:space="preserve">Завідувач(ка) </w:t>
            </w:r>
            <w:r w:rsidRPr="00271342">
              <w:rPr>
                <w:spacing w:val="-2"/>
                <w:sz w:val="28"/>
              </w:rPr>
              <w:t>кафедри</w:t>
            </w:r>
          </w:p>
          <w:p w:rsidR="00555075" w:rsidRPr="00271342" w:rsidRDefault="00555075">
            <w:pPr>
              <w:pStyle w:val="TableParagraph"/>
              <w:rPr>
                <w:sz w:val="20"/>
              </w:rPr>
            </w:pPr>
          </w:p>
          <w:p w:rsidR="00555075" w:rsidRPr="00271342" w:rsidRDefault="00555075" w:rsidP="00271342">
            <w:pPr>
              <w:pStyle w:val="TableParagraph"/>
              <w:spacing w:before="61"/>
              <w:rPr>
                <w:sz w:val="20"/>
              </w:rPr>
            </w:pPr>
          </w:p>
          <w:p w:rsidR="00555075" w:rsidRPr="00271342" w:rsidRDefault="00555075" w:rsidP="00271342">
            <w:pPr>
              <w:pStyle w:val="TableParagraph"/>
              <w:tabs>
                <w:tab w:val="left" w:pos="2197"/>
              </w:tabs>
              <w:spacing w:line="20" w:lineRule="exact"/>
              <w:ind w:left="49"/>
              <w:rPr>
                <w:sz w:val="2"/>
              </w:rPr>
            </w:pPr>
            <w:r>
              <w:rPr>
                <w:noProof/>
                <w:lang w:val="ru-RU" w:eastAsia="ru-RU"/>
              </w:rPr>
            </w:r>
            <w:r w:rsidRPr="00271342">
              <w:rPr>
                <w:sz w:val="2"/>
              </w:rPr>
              <w:pict>
                <v:group id="docshapegroup5" o:spid="_x0000_s1030" style="width:58.45pt;height:.75pt;mso-position-horizontal-relative:char;mso-position-vertical-relative:line" coordsize="1169,15">
                  <v:rect id="docshape6" o:spid="_x0000_s1031" style="position:absolute;width:1169;height:15" fillcolor="black" stroked="f"/>
                  <w10:anchorlock/>
                </v:group>
              </w:pict>
            </w:r>
            <w:r w:rsidRPr="00271342">
              <w:rPr>
                <w:sz w:val="2"/>
              </w:rPr>
              <w:tab/>
            </w:r>
            <w:r>
              <w:rPr>
                <w:noProof/>
                <w:lang w:val="ru-RU" w:eastAsia="ru-RU"/>
              </w:rPr>
            </w:r>
            <w:r w:rsidRPr="00271342">
              <w:rPr>
                <w:sz w:val="2"/>
              </w:rPr>
              <w:pict>
                <v:group id="docshapegroup7" o:spid="_x0000_s1033" style="width:108.6pt;height:.75pt;mso-position-horizontal-relative:char;mso-position-vertical-relative:line" coordsize="2172,15">
                  <v:rect id="docshape8" o:spid="_x0000_s1034" style="position:absolute;width:2172;height:15" fillcolor="black" stroked="f"/>
                  <w10:anchorlock/>
                </v:group>
              </w:pict>
            </w:r>
          </w:p>
          <w:p w:rsidR="00555075" w:rsidRPr="00271342" w:rsidRDefault="00555075" w:rsidP="00271342">
            <w:pPr>
              <w:pStyle w:val="TableParagraph"/>
              <w:tabs>
                <w:tab w:val="left" w:pos="2419"/>
              </w:tabs>
              <w:spacing w:before="10" w:line="256" w:lineRule="exact"/>
              <w:ind w:left="302"/>
              <w:rPr>
                <w:sz w:val="20"/>
              </w:rPr>
            </w:pPr>
            <w:r w:rsidRPr="00271342">
              <w:rPr>
                <w:spacing w:val="-2"/>
                <w:sz w:val="20"/>
              </w:rPr>
              <w:t>(підпис)</w:t>
            </w:r>
            <w:r w:rsidRPr="00271342">
              <w:rPr>
                <w:sz w:val="20"/>
              </w:rPr>
              <w:tab/>
              <w:t>(</w:t>
            </w:r>
            <w:r w:rsidRPr="00271342">
              <w:rPr>
                <w:sz w:val="24"/>
              </w:rPr>
              <w:t>прізвище,</w:t>
            </w:r>
            <w:r w:rsidRPr="00271342">
              <w:rPr>
                <w:spacing w:val="-4"/>
                <w:sz w:val="24"/>
              </w:rPr>
              <w:t>ім’я</w:t>
            </w:r>
            <w:r w:rsidRPr="00271342">
              <w:rPr>
                <w:spacing w:val="-4"/>
                <w:sz w:val="20"/>
              </w:rPr>
              <w:t>)</w:t>
            </w:r>
          </w:p>
        </w:tc>
        <w:tc>
          <w:tcPr>
            <w:tcW w:w="5229" w:type="dxa"/>
          </w:tcPr>
          <w:p w:rsidR="00555075" w:rsidRPr="00271342" w:rsidRDefault="00555075" w:rsidP="00271342">
            <w:pPr>
              <w:pStyle w:val="TableParagraph"/>
              <w:tabs>
                <w:tab w:val="left" w:pos="4959"/>
              </w:tabs>
              <w:spacing w:line="311" w:lineRule="exact"/>
              <w:ind w:left="677"/>
              <w:rPr>
                <w:sz w:val="28"/>
              </w:rPr>
            </w:pPr>
            <w:r w:rsidRPr="00271342">
              <w:rPr>
                <w:sz w:val="28"/>
              </w:rPr>
              <w:t xml:space="preserve">Захищено на засіданні ЕК № </w:t>
            </w:r>
            <w:r w:rsidRPr="00271342">
              <w:rPr>
                <w:sz w:val="28"/>
                <w:u w:val="single"/>
              </w:rPr>
              <w:tab/>
            </w:r>
          </w:p>
          <w:p w:rsidR="00555075" w:rsidRPr="00271342" w:rsidRDefault="00555075" w:rsidP="00271342">
            <w:pPr>
              <w:pStyle w:val="TableParagraph"/>
              <w:tabs>
                <w:tab w:val="left" w:pos="2475"/>
                <w:tab w:val="left" w:leader="dot" w:pos="4154"/>
                <w:tab w:val="left" w:pos="4919"/>
              </w:tabs>
              <w:spacing w:before="2"/>
              <w:ind w:left="677"/>
              <w:rPr>
                <w:sz w:val="28"/>
              </w:rPr>
            </w:pPr>
            <w:r w:rsidRPr="00271342">
              <w:rPr>
                <w:sz w:val="28"/>
              </w:rPr>
              <w:t xml:space="preserve">протокол № </w:t>
            </w:r>
            <w:r w:rsidRPr="00271342">
              <w:rPr>
                <w:sz w:val="28"/>
                <w:u w:val="single"/>
              </w:rPr>
              <w:tab/>
            </w:r>
            <w:r w:rsidRPr="00271342">
              <w:rPr>
                <w:spacing w:val="-5"/>
                <w:sz w:val="28"/>
              </w:rPr>
              <w:t>від</w:t>
            </w:r>
            <w:r w:rsidRPr="00271342">
              <w:rPr>
                <w:sz w:val="28"/>
              </w:rPr>
              <w:tab/>
            </w:r>
            <w:r w:rsidRPr="00271342">
              <w:rPr>
                <w:spacing w:val="-5"/>
                <w:sz w:val="28"/>
              </w:rPr>
              <w:t>20</w:t>
            </w:r>
            <w:r w:rsidRPr="00271342">
              <w:rPr>
                <w:sz w:val="28"/>
                <w:u w:val="single"/>
              </w:rPr>
              <w:tab/>
            </w:r>
            <w:r w:rsidRPr="00271342">
              <w:rPr>
                <w:spacing w:val="-5"/>
                <w:sz w:val="28"/>
              </w:rPr>
              <w:t>р.</w:t>
            </w:r>
          </w:p>
          <w:p w:rsidR="00555075" w:rsidRPr="00271342" w:rsidRDefault="00555075" w:rsidP="00271342">
            <w:pPr>
              <w:pStyle w:val="TableParagraph"/>
              <w:tabs>
                <w:tab w:val="left" w:pos="3757"/>
                <w:tab w:val="left" w:pos="4398"/>
                <w:tab w:val="left" w:pos="5244"/>
              </w:tabs>
              <w:spacing w:before="321"/>
              <w:ind w:left="677" w:right="-29"/>
              <w:rPr>
                <w:sz w:val="28"/>
              </w:rPr>
            </w:pPr>
            <w:r w:rsidRPr="00271342">
              <w:rPr>
                <w:spacing w:val="-2"/>
                <w:sz w:val="28"/>
              </w:rPr>
              <w:t>Оцінка</w:t>
            </w:r>
            <w:r w:rsidRPr="00271342">
              <w:rPr>
                <w:sz w:val="28"/>
                <w:u w:val="single"/>
              </w:rPr>
              <w:tab/>
            </w:r>
            <w:r w:rsidRPr="00271342">
              <w:rPr>
                <w:spacing w:val="-10"/>
                <w:sz w:val="28"/>
              </w:rPr>
              <w:t>/</w:t>
            </w:r>
            <w:r w:rsidRPr="00271342">
              <w:rPr>
                <w:sz w:val="28"/>
                <w:u w:val="single"/>
              </w:rPr>
              <w:tab/>
            </w:r>
            <w:r w:rsidRPr="00271342">
              <w:rPr>
                <w:spacing w:val="-10"/>
                <w:sz w:val="28"/>
              </w:rPr>
              <w:t>/</w:t>
            </w:r>
            <w:r w:rsidRPr="00271342">
              <w:rPr>
                <w:sz w:val="28"/>
                <w:u w:val="single"/>
              </w:rPr>
              <w:tab/>
            </w:r>
          </w:p>
          <w:p w:rsidR="00555075" w:rsidRPr="00271342" w:rsidRDefault="00555075" w:rsidP="00271342">
            <w:pPr>
              <w:pStyle w:val="TableParagraph"/>
              <w:ind w:left="1052"/>
              <w:rPr>
                <w:sz w:val="20"/>
              </w:rPr>
            </w:pPr>
            <w:r w:rsidRPr="00271342">
              <w:rPr>
                <w:sz w:val="20"/>
              </w:rPr>
              <w:t>(за національною шкалою/шкалою ЕСТS/</w:t>
            </w:r>
            <w:r w:rsidRPr="00271342">
              <w:rPr>
                <w:spacing w:val="-4"/>
                <w:sz w:val="20"/>
              </w:rPr>
              <w:t>бали)</w:t>
            </w:r>
          </w:p>
          <w:p w:rsidR="00555075" w:rsidRPr="00271342" w:rsidRDefault="00555075" w:rsidP="00271342">
            <w:pPr>
              <w:pStyle w:val="TableParagraph"/>
              <w:spacing w:before="91"/>
              <w:ind w:left="677"/>
              <w:rPr>
                <w:sz w:val="28"/>
              </w:rPr>
            </w:pPr>
            <w:r w:rsidRPr="00271342">
              <w:rPr>
                <w:sz w:val="28"/>
              </w:rPr>
              <w:t xml:space="preserve">Голова </w:t>
            </w:r>
            <w:r w:rsidRPr="00271342">
              <w:rPr>
                <w:spacing w:val="-5"/>
                <w:sz w:val="28"/>
              </w:rPr>
              <w:t>ЕК</w:t>
            </w:r>
          </w:p>
          <w:p w:rsidR="00555075" w:rsidRPr="00271342" w:rsidRDefault="00555075">
            <w:pPr>
              <w:pStyle w:val="TableParagraph"/>
              <w:rPr>
                <w:sz w:val="20"/>
              </w:rPr>
            </w:pPr>
          </w:p>
          <w:p w:rsidR="00555075" w:rsidRPr="00271342" w:rsidRDefault="00555075" w:rsidP="00271342">
            <w:pPr>
              <w:pStyle w:val="TableParagraph"/>
              <w:spacing w:before="61"/>
              <w:rPr>
                <w:sz w:val="20"/>
              </w:rPr>
            </w:pPr>
          </w:p>
          <w:p w:rsidR="00555075" w:rsidRPr="00271342" w:rsidRDefault="00555075" w:rsidP="00271342">
            <w:pPr>
              <w:pStyle w:val="TableParagraph"/>
              <w:tabs>
                <w:tab w:val="left" w:pos="2747"/>
              </w:tabs>
              <w:spacing w:line="20" w:lineRule="exact"/>
              <w:ind w:left="676"/>
              <w:rPr>
                <w:sz w:val="2"/>
              </w:rPr>
            </w:pPr>
            <w:r>
              <w:rPr>
                <w:noProof/>
                <w:lang w:val="ru-RU" w:eastAsia="ru-RU"/>
              </w:rPr>
            </w:r>
            <w:r w:rsidRPr="00271342">
              <w:rPr>
                <w:sz w:val="2"/>
              </w:rPr>
              <w:pict>
                <v:group id="docshapegroup9" o:spid="_x0000_s1036" style="width:1in;height:.75pt;mso-position-horizontal-relative:char;mso-position-vertical-relative:line" coordsize="1440,15">
                  <v:rect id="docshape10" o:spid="_x0000_s1037" style="position:absolute;width:1440;height:15" fillcolor="black" stroked="f"/>
                  <w10:anchorlock/>
                </v:group>
              </w:pict>
            </w:r>
            <w:r w:rsidRPr="00271342">
              <w:rPr>
                <w:sz w:val="2"/>
              </w:rPr>
              <w:tab/>
            </w:r>
            <w:r>
              <w:rPr>
                <w:noProof/>
                <w:lang w:val="ru-RU" w:eastAsia="ru-RU"/>
              </w:rPr>
            </w:r>
            <w:r w:rsidRPr="00271342">
              <w:rPr>
                <w:sz w:val="2"/>
              </w:rPr>
              <w:pict>
                <v:group id="docshapegroup11" o:spid="_x0000_s1039" style="width:112.45pt;height:.75pt;mso-position-horizontal-relative:char;mso-position-vertical-relative:line" coordsize="2249,15">
                  <v:rect id="docshape12" o:spid="_x0000_s1040" style="position:absolute;width:2249;height:15" fillcolor="black" stroked="f"/>
                  <w10:anchorlock/>
                </v:group>
              </w:pict>
            </w:r>
          </w:p>
          <w:p w:rsidR="00555075" w:rsidRPr="00271342" w:rsidRDefault="00555075" w:rsidP="00271342">
            <w:pPr>
              <w:pStyle w:val="TableParagraph"/>
              <w:tabs>
                <w:tab w:val="left" w:pos="3128"/>
              </w:tabs>
              <w:spacing w:before="10" w:line="256" w:lineRule="exact"/>
              <w:ind w:left="1030"/>
              <w:rPr>
                <w:sz w:val="20"/>
              </w:rPr>
            </w:pPr>
            <w:r w:rsidRPr="00271342">
              <w:rPr>
                <w:spacing w:val="-2"/>
                <w:sz w:val="20"/>
              </w:rPr>
              <w:t>(підпис)</w:t>
            </w:r>
            <w:r w:rsidRPr="00271342">
              <w:rPr>
                <w:sz w:val="20"/>
              </w:rPr>
              <w:tab/>
              <w:t>(</w:t>
            </w:r>
            <w:r w:rsidRPr="00271342">
              <w:rPr>
                <w:sz w:val="24"/>
              </w:rPr>
              <w:t>прізвище,</w:t>
            </w:r>
            <w:r w:rsidRPr="00271342">
              <w:rPr>
                <w:spacing w:val="-4"/>
                <w:sz w:val="24"/>
              </w:rPr>
              <w:t>ім’я</w:t>
            </w:r>
            <w:r w:rsidRPr="00271342">
              <w:rPr>
                <w:spacing w:val="-4"/>
                <w:sz w:val="20"/>
              </w:rPr>
              <w:t>)</w:t>
            </w:r>
          </w:p>
        </w:tc>
      </w:tr>
    </w:tbl>
    <w:p w:rsidR="00555075" w:rsidRDefault="00555075">
      <w:pPr>
        <w:pStyle w:val="BodyText"/>
        <w:ind w:left="0"/>
      </w:pPr>
    </w:p>
    <w:p w:rsidR="00555075" w:rsidRDefault="00555075">
      <w:pPr>
        <w:pStyle w:val="BodyText"/>
        <w:ind w:left="0"/>
      </w:pPr>
    </w:p>
    <w:p w:rsidR="00555075" w:rsidRDefault="00555075">
      <w:pPr>
        <w:pStyle w:val="BodyText"/>
        <w:spacing w:before="200"/>
        <w:ind w:left="0"/>
      </w:pPr>
    </w:p>
    <w:p w:rsidR="00555075" w:rsidRDefault="00555075">
      <w:pPr>
        <w:pStyle w:val="BodyText"/>
        <w:ind w:left="965" w:right="1107"/>
        <w:jc w:val="center"/>
      </w:pPr>
      <w:r>
        <w:t xml:space="preserve">Одеса </w:t>
      </w:r>
      <w:r>
        <w:rPr>
          <w:spacing w:val="-4"/>
        </w:rPr>
        <w:t>2025</w:t>
      </w:r>
    </w:p>
    <w:p w:rsidR="00555075" w:rsidRDefault="00555075">
      <w:pPr>
        <w:pStyle w:val="BodyText"/>
        <w:jc w:val="center"/>
        <w:sectPr w:rsidR="00555075">
          <w:headerReference w:type="default" r:id="rId7"/>
          <w:footerReference w:type="default" r:id="rId8"/>
          <w:pgSz w:w="11900" w:h="16850"/>
          <w:pgMar w:top="1060" w:right="850" w:bottom="1240" w:left="992" w:header="0" w:footer="1058" w:gutter="0"/>
          <w:cols w:space="720"/>
          <w:titlePg/>
          <w:docGrid w:linePitch="299"/>
        </w:sectPr>
      </w:pPr>
    </w:p>
    <w:p w:rsidR="00555075" w:rsidRDefault="00555075">
      <w:pPr>
        <w:suppressAutoHyphens/>
        <w:spacing w:after="140"/>
        <w:jc w:val="center"/>
        <w:rPr>
          <w:b/>
          <w:color w:val="000000"/>
          <w:sz w:val="28"/>
          <w:szCs w:val="28"/>
        </w:rPr>
      </w:pPr>
      <w:r>
        <w:rPr>
          <w:b/>
          <w:color w:val="000000"/>
          <w:sz w:val="28"/>
          <w:szCs w:val="28"/>
        </w:rPr>
        <w:t>ЗМІСТ</w:t>
      </w:r>
    </w:p>
    <w:p w:rsidR="00555075" w:rsidRDefault="00555075">
      <w:pPr>
        <w:suppressAutoHyphens/>
        <w:spacing w:after="140"/>
        <w:jc w:val="center"/>
        <w:rPr>
          <w:b/>
          <w:color w:val="000000"/>
          <w:sz w:val="28"/>
          <w:szCs w:val="28"/>
        </w:rPr>
      </w:pPr>
    </w:p>
    <w:tbl>
      <w:tblPr>
        <w:tblW w:w="9026" w:type="dxa"/>
        <w:jc w:val="center"/>
        <w:tblCellMar>
          <w:left w:w="10" w:type="dxa"/>
          <w:right w:w="10" w:type="dxa"/>
        </w:tblCellMar>
        <w:tblLook w:val="00A0"/>
      </w:tblPr>
      <w:tblGrid>
        <w:gridCol w:w="8530"/>
        <w:gridCol w:w="496"/>
      </w:tblGrid>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ВСТУП</w:t>
            </w:r>
          </w:p>
        </w:tc>
        <w:tc>
          <w:tcPr>
            <w:tcW w:w="496"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3</w:t>
            </w:r>
          </w:p>
        </w:tc>
      </w:tr>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ОБҐРУНТУВАННЯ ПІДГОТОВКИ ПРОЄКТУ</w:t>
            </w:r>
          </w:p>
        </w:tc>
        <w:tc>
          <w:tcPr>
            <w:tcW w:w="496"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5</w:t>
            </w:r>
          </w:p>
        </w:tc>
      </w:tr>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ОПИС ПІДГОТОВКИ ПРОЄКТУ</w:t>
            </w:r>
          </w:p>
        </w:tc>
        <w:tc>
          <w:tcPr>
            <w:tcW w:w="496"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11</w:t>
            </w:r>
          </w:p>
        </w:tc>
      </w:tr>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ВИСНОВКИ</w:t>
            </w:r>
          </w:p>
        </w:tc>
        <w:tc>
          <w:tcPr>
            <w:tcW w:w="496"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15</w:t>
            </w:r>
          </w:p>
        </w:tc>
      </w:tr>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БІБЛІОГРАФІЯ</w:t>
            </w:r>
          </w:p>
        </w:tc>
        <w:tc>
          <w:tcPr>
            <w:tcW w:w="496"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17</w:t>
            </w:r>
          </w:p>
        </w:tc>
      </w:tr>
      <w:tr w:rsidR="00555075">
        <w:trPr>
          <w:trHeight w:val="1"/>
          <w:jc w:val="center"/>
        </w:trPr>
        <w:tc>
          <w:tcPr>
            <w:tcW w:w="8530" w:type="dxa"/>
            <w:tcMar>
              <w:top w:w="0" w:type="dxa"/>
              <w:left w:w="108" w:type="dxa"/>
              <w:bottom w:w="0" w:type="dxa"/>
              <w:right w:w="108" w:type="dxa"/>
            </w:tcMar>
          </w:tcPr>
          <w:p w:rsidR="00555075" w:rsidRDefault="00555075">
            <w:pPr>
              <w:spacing w:line="360" w:lineRule="auto"/>
              <w:jc w:val="both"/>
              <w:rPr>
                <w:sz w:val="28"/>
                <w:szCs w:val="28"/>
              </w:rPr>
            </w:pPr>
            <w:r>
              <w:rPr>
                <w:sz w:val="28"/>
                <w:szCs w:val="28"/>
              </w:rPr>
              <w:t>ДОДАТКИ</w:t>
            </w:r>
          </w:p>
        </w:tc>
        <w:tc>
          <w:tcPr>
            <w:tcW w:w="496" w:type="dxa"/>
            <w:tcMar>
              <w:top w:w="0" w:type="dxa"/>
              <w:left w:w="108" w:type="dxa"/>
              <w:bottom w:w="0" w:type="dxa"/>
              <w:right w:w="108" w:type="dxa"/>
            </w:tcMar>
          </w:tcPr>
          <w:p w:rsidR="00555075" w:rsidRDefault="00555075">
            <w:pPr>
              <w:spacing w:line="360" w:lineRule="auto"/>
              <w:jc w:val="both"/>
              <w:rPr>
                <w:sz w:val="28"/>
                <w:szCs w:val="28"/>
              </w:rPr>
            </w:pPr>
          </w:p>
        </w:tc>
      </w:tr>
    </w:tbl>
    <w:p w:rsidR="00555075" w:rsidRDefault="00555075">
      <w:pPr>
        <w:pStyle w:val="Heading11"/>
        <w:spacing w:before="69"/>
        <w:ind w:left="0"/>
        <w:jc w:val="both"/>
      </w:pPr>
    </w:p>
    <w:p w:rsidR="00555075" w:rsidRDefault="00555075">
      <w:pPr>
        <w:rPr>
          <w:b/>
          <w:bCs/>
          <w:sz w:val="28"/>
          <w:szCs w:val="28"/>
        </w:rPr>
      </w:pPr>
      <w:r>
        <w:br w:type="page"/>
      </w:r>
    </w:p>
    <w:p w:rsidR="00555075" w:rsidRDefault="00555075">
      <w:pPr>
        <w:pStyle w:val="Heading11"/>
        <w:spacing w:before="69" w:line="360" w:lineRule="auto"/>
        <w:ind w:left="0"/>
        <w:jc w:val="center"/>
      </w:pPr>
      <w:r>
        <w:t>ВСТУП</w:t>
      </w:r>
    </w:p>
    <w:p w:rsidR="00555075" w:rsidRDefault="00555075">
      <w:pPr>
        <w:pStyle w:val="Heading11"/>
        <w:spacing w:before="69" w:line="360" w:lineRule="auto"/>
        <w:ind w:left="0"/>
        <w:jc w:val="center"/>
      </w:pPr>
    </w:p>
    <w:p w:rsidR="00555075" w:rsidRDefault="00555075">
      <w:pPr>
        <w:spacing w:line="360" w:lineRule="auto"/>
        <w:ind w:firstLine="567"/>
        <w:jc w:val="both"/>
        <w:rPr>
          <w:sz w:val="28"/>
          <w:szCs w:val="28"/>
        </w:rPr>
      </w:pPr>
      <w:r>
        <w:rPr>
          <w:b/>
          <w:sz w:val="28"/>
          <w:szCs w:val="28"/>
        </w:rPr>
        <w:t>Актуальність теми.</w:t>
      </w:r>
      <w:r>
        <w:rPr>
          <w:sz w:val="28"/>
          <w:szCs w:val="28"/>
        </w:rPr>
        <w:t xml:space="preserve"> З початком повномасштабного вторгнення та території України професія лікаря набула більш вагомого значення. Водночас, діяльність медзакладів стала резонно сприйматись одним з критично важливих елементів у напрямку безпеки та гуманітарного забезпечення населення в умовах бойових дій. Серед обласних центрів, котрі знаходяться у прифронтових зонах та стикаються з обстрілами, слід виділити місто Одесу. Тут, медична система працює на межі можливостей. Не зважаючи на перешкоди, медперсонал прикладає максимум зусиль, щоб зберегти якомога більше життів. Проводяться операції з евакуації пацієнтів та надається підтримка різного роду в складних умовах. </w:t>
      </w:r>
    </w:p>
    <w:p w:rsidR="00555075" w:rsidRDefault="00555075">
      <w:pPr>
        <w:spacing w:line="360" w:lineRule="auto"/>
        <w:ind w:firstLine="567"/>
        <w:jc w:val="both"/>
        <w:rPr>
          <w:sz w:val="28"/>
          <w:szCs w:val="28"/>
        </w:rPr>
      </w:pPr>
      <w:r>
        <w:rPr>
          <w:sz w:val="28"/>
          <w:szCs w:val="28"/>
        </w:rPr>
        <w:t>Через таку ситуацію, актуальним стає дослідження висвітлення, фіксування, висвітлення та популяризація даних процесів. Зображати це можна у вигляді частини медіа архіву війни, як приклад героїзму, пристосованість українських медиків та системно-організаційне облаштування.</w:t>
      </w:r>
    </w:p>
    <w:p w:rsidR="00555075" w:rsidRDefault="00555075">
      <w:pPr>
        <w:spacing w:line="360" w:lineRule="auto"/>
        <w:ind w:firstLine="567"/>
        <w:jc w:val="both"/>
        <w:rPr>
          <w:sz w:val="28"/>
          <w:szCs w:val="28"/>
        </w:rPr>
      </w:pPr>
      <w:r>
        <w:rPr>
          <w:sz w:val="28"/>
          <w:szCs w:val="28"/>
        </w:rPr>
        <w:t xml:space="preserve">Подібний матеріал буде корисним для більшої частини суспільства, починаючи від українських громадян та продовжуючи міжнародними, хоча імовірно більшу частину аудиторії складатимуть медики. Вміст стане джерелом для подальших досліджень з медицини та журналістики. </w:t>
      </w:r>
    </w:p>
    <w:p w:rsidR="00555075" w:rsidRDefault="00555075">
      <w:pPr>
        <w:spacing w:line="360" w:lineRule="auto"/>
        <w:ind w:firstLine="567"/>
        <w:jc w:val="both"/>
        <w:rPr>
          <w:sz w:val="28"/>
          <w:szCs w:val="28"/>
        </w:rPr>
      </w:pPr>
      <w:r>
        <w:rPr>
          <w:b/>
          <w:sz w:val="28"/>
          <w:szCs w:val="28"/>
        </w:rPr>
        <w:t xml:space="preserve">Мета дослідження: </w:t>
      </w:r>
      <w:r>
        <w:rPr>
          <w:sz w:val="28"/>
          <w:szCs w:val="28"/>
        </w:rPr>
        <w:t>створити серію аналітичних журналістських матеріалів, на кшталт статті, рецензії, огляду та рейтингу, які висвітлять працю медичних закладів Одеси в умовах війни, з фокусом на виклики, зміни в системі, професійну стійкість лікарів та загальний вплив на життя міста.</w:t>
      </w:r>
    </w:p>
    <w:p w:rsidR="00555075" w:rsidRDefault="00555075">
      <w:pPr>
        <w:spacing w:line="360" w:lineRule="auto"/>
        <w:ind w:firstLine="567"/>
        <w:rPr>
          <w:sz w:val="28"/>
          <w:szCs w:val="28"/>
        </w:rPr>
      </w:pPr>
      <w:r>
        <w:rPr>
          <w:sz w:val="28"/>
          <w:szCs w:val="28"/>
        </w:rPr>
        <w:t xml:space="preserve">Досягнення поставленої мети передбачає </w:t>
      </w:r>
      <w:r>
        <w:rPr>
          <w:b/>
          <w:sz w:val="28"/>
          <w:szCs w:val="28"/>
        </w:rPr>
        <w:t>розв’язання завдань</w:t>
      </w:r>
      <w:r>
        <w:rPr>
          <w:sz w:val="28"/>
          <w:szCs w:val="28"/>
        </w:rPr>
        <w:t>:</w:t>
      </w:r>
    </w:p>
    <w:p w:rsidR="00555075" w:rsidRDefault="00555075">
      <w:pPr>
        <w:pStyle w:val="ListParagraph"/>
        <w:numPr>
          <w:ilvl w:val="0"/>
          <w:numId w:val="1"/>
        </w:numPr>
        <w:spacing w:line="360" w:lineRule="auto"/>
        <w:ind w:left="0" w:firstLine="567"/>
        <w:jc w:val="both"/>
        <w:rPr>
          <w:sz w:val="28"/>
          <w:szCs w:val="28"/>
        </w:rPr>
      </w:pPr>
      <w:r>
        <w:rPr>
          <w:sz w:val="28"/>
          <w:szCs w:val="28"/>
        </w:rPr>
        <w:t>зібрати, систематизувати та опрацювати інформацію відносно праці медичних закладів Одеси в умовах війни;</w:t>
      </w:r>
    </w:p>
    <w:p w:rsidR="00555075" w:rsidRDefault="00555075">
      <w:pPr>
        <w:pStyle w:val="ListParagraph"/>
        <w:numPr>
          <w:ilvl w:val="0"/>
          <w:numId w:val="1"/>
        </w:numPr>
        <w:spacing w:line="360" w:lineRule="auto"/>
        <w:ind w:left="0" w:firstLine="567"/>
        <w:jc w:val="both"/>
        <w:rPr>
          <w:sz w:val="28"/>
          <w:szCs w:val="28"/>
        </w:rPr>
      </w:pPr>
      <w:r>
        <w:rPr>
          <w:sz w:val="28"/>
          <w:szCs w:val="28"/>
        </w:rPr>
        <w:t>проаналізувати проблеми, з якими зіштовхуються медперсонал та пацієнти у сучасних умовах;</w:t>
      </w:r>
    </w:p>
    <w:p w:rsidR="00555075" w:rsidRDefault="00555075">
      <w:pPr>
        <w:pStyle w:val="ListParagraph"/>
        <w:numPr>
          <w:ilvl w:val="0"/>
          <w:numId w:val="1"/>
        </w:numPr>
        <w:spacing w:line="360" w:lineRule="auto"/>
        <w:ind w:left="0" w:firstLine="567"/>
        <w:jc w:val="both"/>
        <w:rPr>
          <w:sz w:val="28"/>
          <w:szCs w:val="28"/>
        </w:rPr>
      </w:pPr>
      <w:r>
        <w:rPr>
          <w:sz w:val="28"/>
          <w:szCs w:val="28"/>
        </w:rPr>
        <w:t>підготувати аналітичну статтю, котра розкриє зміни в роботі медичних закладів Одеси, адаптація до умов війни, ресурсне забезпечення, історії окремих установ;</w:t>
      </w:r>
    </w:p>
    <w:p w:rsidR="00555075" w:rsidRDefault="00555075">
      <w:pPr>
        <w:pStyle w:val="ListParagraph"/>
        <w:numPr>
          <w:ilvl w:val="0"/>
          <w:numId w:val="1"/>
        </w:numPr>
        <w:spacing w:line="360" w:lineRule="auto"/>
        <w:ind w:left="0" w:firstLine="567"/>
        <w:jc w:val="both"/>
        <w:rPr>
          <w:sz w:val="28"/>
          <w:szCs w:val="28"/>
        </w:rPr>
      </w:pPr>
      <w:r>
        <w:rPr>
          <w:sz w:val="28"/>
          <w:szCs w:val="28"/>
        </w:rPr>
        <w:t>написати рецензію на медіа висвітлення теми медицини в Одесі під час війни;</w:t>
      </w:r>
    </w:p>
    <w:p w:rsidR="00555075" w:rsidRDefault="00555075">
      <w:pPr>
        <w:pStyle w:val="ListParagraph"/>
        <w:numPr>
          <w:ilvl w:val="0"/>
          <w:numId w:val="1"/>
        </w:numPr>
        <w:spacing w:line="360" w:lineRule="auto"/>
        <w:ind w:left="0" w:firstLine="567"/>
        <w:jc w:val="both"/>
        <w:rPr>
          <w:sz w:val="28"/>
          <w:szCs w:val="28"/>
        </w:rPr>
      </w:pPr>
      <w:r>
        <w:rPr>
          <w:sz w:val="28"/>
          <w:szCs w:val="28"/>
        </w:rPr>
        <w:t>сформувати оглядовий матеріал, де порівнюється досвід різних медичних закладів у місті;</w:t>
      </w:r>
    </w:p>
    <w:p w:rsidR="00555075" w:rsidRDefault="00555075">
      <w:pPr>
        <w:pStyle w:val="ListParagraph"/>
        <w:numPr>
          <w:ilvl w:val="0"/>
          <w:numId w:val="1"/>
        </w:numPr>
        <w:spacing w:line="360" w:lineRule="auto"/>
        <w:ind w:left="0" w:firstLine="567"/>
        <w:jc w:val="both"/>
        <w:rPr>
          <w:sz w:val="28"/>
          <w:szCs w:val="28"/>
        </w:rPr>
      </w:pPr>
      <w:r>
        <w:rPr>
          <w:sz w:val="28"/>
          <w:szCs w:val="28"/>
        </w:rPr>
        <w:t>розробити рейтинг найстійкіших, адаптивних або соціально орієнтовних медичних закладів за зібраними критеріями та джерелами.</w:t>
      </w:r>
    </w:p>
    <w:p w:rsidR="00555075" w:rsidRDefault="00555075">
      <w:pPr>
        <w:spacing w:line="360" w:lineRule="auto"/>
        <w:ind w:firstLine="567"/>
        <w:jc w:val="both"/>
        <w:rPr>
          <w:sz w:val="28"/>
          <w:szCs w:val="28"/>
        </w:rPr>
      </w:pPr>
      <w:r>
        <w:rPr>
          <w:b/>
          <w:sz w:val="28"/>
          <w:szCs w:val="28"/>
        </w:rPr>
        <w:t xml:space="preserve">Об’єкт дослідження: </w:t>
      </w:r>
      <w:r>
        <w:rPr>
          <w:sz w:val="28"/>
          <w:szCs w:val="28"/>
        </w:rPr>
        <w:t>праця медичних закладів Одеси в умовах війни.</w:t>
      </w:r>
    </w:p>
    <w:p w:rsidR="00555075" w:rsidRDefault="00555075">
      <w:pPr>
        <w:spacing w:line="360" w:lineRule="auto"/>
        <w:ind w:firstLine="567"/>
        <w:jc w:val="both"/>
        <w:rPr>
          <w:sz w:val="28"/>
          <w:szCs w:val="28"/>
        </w:rPr>
      </w:pPr>
      <w:r>
        <w:rPr>
          <w:b/>
          <w:sz w:val="28"/>
          <w:szCs w:val="28"/>
        </w:rPr>
        <w:t xml:space="preserve">Предмет дослідження: </w:t>
      </w:r>
      <w:r>
        <w:rPr>
          <w:sz w:val="28"/>
          <w:szCs w:val="28"/>
        </w:rPr>
        <w:t>особливості організації роботи медичних закладів та окремих фахівців у період війни та їх вплив на соціальну стійкість міста.</w:t>
      </w:r>
    </w:p>
    <w:p w:rsidR="00555075" w:rsidRDefault="00555075">
      <w:pPr>
        <w:spacing w:line="360" w:lineRule="auto"/>
        <w:ind w:firstLine="567"/>
        <w:jc w:val="both"/>
        <w:rPr>
          <w:sz w:val="28"/>
          <w:szCs w:val="28"/>
        </w:rPr>
      </w:pPr>
      <w:r>
        <w:rPr>
          <w:b/>
          <w:sz w:val="28"/>
          <w:szCs w:val="28"/>
        </w:rPr>
        <w:t xml:space="preserve">Методи дослідження: </w:t>
      </w:r>
      <w:r>
        <w:rPr>
          <w:sz w:val="28"/>
          <w:szCs w:val="28"/>
        </w:rPr>
        <w:t>контент-аналіз – для аналізу вже опублікованих джерел, офіційних звітів, новин; порівняльний аналіз – для оцінки змін у системі охорони здоров’я до та після початку війни; огляд та рецензія – для створення частини аналітичних матеріалів.</w:t>
      </w:r>
    </w:p>
    <w:p w:rsidR="00555075" w:rsidRDefault="00555075">
      <w:pPr>
        <w:spacing w:line="360" w:lineRule="auto"/>
        <w:ind w:firstLine="567"/>
        <w:rPr>
          <w:sz w:val="28"/>
          <w:szCs w:val="28"/>
        </w:rPr>
      </w:pPr>
    </w:p>
    <w:p w:rsidR="00555075" w:rsidRDefault="00555075">
      <w:pPr>
        <w:rPr>
          <w:b/>
          <w:bCs/>
          <w:sz w:val="28"/>
          <w:szCs w:val="28"/>
        </w:rPr>
      </w:pPr>
      <w:r>
        <w:rPr>
          <w:sz w:val="28"/>
          <w:szCs w:val="28"/>
        </w:rPr>
        <w:br w:type="page"/>
      </w:r>
    </w:p>
    <w:p w:rsidR="00555075" w:rsidRDefault="00555075">
      <w:pPr>
        <w:pStyle w:val="Heading11"/>
        <w:spacing w:before="69" w:line="360" w:lineRule="auto"/>
        <w:ind w:left="0"/>
        <w:jc w:val="center"/>
      </w:pPr>
      <w:r>
        <w:t>ОБҐРУНТУВАННЯ ПІДГОТОВКИ ПРОЄКТУ</w:t>
      </w:r>
    </w:p>
    <w:p w:rsidR="00555075" w:rsidRDefault="00555075">
      <w:pPr>
        <w:pStyle w:val="Heading11"/>
        <w:spacing w:line="360" w:lineRule="auto"/>
        <w:ind w:left="0"/>
        <w:jc w:val="both"/>
        <w:rPr>
          <w:b w:val="0"/>
        </w:rPr>
      </w:pPr>
    </w:p>
    <w:p w:rsidR="00555075" w:rsidRDefault="00555075">
      <w:pPr>
        <w:pStyle w:val="Heading11"/>
        <w:spacing w:line="360" w:lineRule="auto"/>
        <w:ind w:left="0" w:firstLine="567"/>
        <w:jc w:val="both"/>
        <w:rPr>
          <w:b w:val="0"/>
        </w:rPr>
      </w:pPr>
      <w:r>
        <w:rPr>
          <w:b w:val="0"/>
        </w:rPr>
        <w:t xml:space="preserve">Війна на українській території в певному сенсі змінила систему охорони здоров’я. Місто Одеса стало одним із гуманітарних центрів та медичної напруженості. Воно знаходиться відносно близько до лінії фронту. Медзаклади тут працюють в умовах можливого знеструмлення, нестачі ресурсів чи вірогідності обстрілів. Окрім забезпечення медичних послуг для громадян, лікарі рятують поранених військових, допомагають постраждалим від обстрілів та працюють з пацієнтами, котрі пережили втрату близьких чи навіть зазнали психологічної травми. </w:t>
      </w:r>
    </w:p>
    <w:p w:rsidR="00555075" w:rsidRDefault="00555075">
      <w:pPr>
        <w:pStyle w:val="Heading11"/>
        <w:spacing w:before="69" w:line="360" w:lineRule="auto"/>
        <w:ind w:left="0" w:firstLine="567"/>
        <w:jc w:val="both"/>
        <w:rPr>
          <w:b w:val="0"/>
        </w:rPr>
      </w:pPr>
      <w:r>
        <w:rPr>
          <w:b w:val="0"/>
        </w:rPr>
        <w:t xml:space="preserve">У прифронтових зонах уявлення про медичні заклади формується через висвітлення у медіа просторі. Журналістські матеріали підкреслюють професіоналізм лікарів та волонтерів, котрі рятують життя в екстремальних умовах. Насправді історія роботи медичних закладів Одеси у кризові періоди почалася задовго до початку вторгнення РФ. Під час другої світової вони забезпечували ефективну систему евакуації та лікування поранених воїнів. Додатково надавалася допомога іншим верствам населення </w:t>
      </w:r>
      <w:r w:rsidRPr="00752D0B">
        <w:rPr>
          <w:b w:val="0"/>
          <w:lang w:val="ru-RU"/>
        </w:rPr>
        <w:t>[1]</w:t>
      </w:r>
      <w:r>
        <w:rPr>
          <w:b w:val="0"/>
        </w:rPr>
        <w:t xml:space="preserve">. </w:t>
      </w:r>
    </w:p>
    <w:p w:rsidR="00555075" w:rsidRDefault="00555075">
      <w:pPr>
        <w:pStyle w:val="Heading11"/>
        <w:spacing w:line="360" w:lineRule="auto"/>
        <w:ind w:left="0" w:firstLine="567"/>
        <w:jc w:val="both"/>
        <w:rPr>
          <w:b w:val="0"/>
        </w:rPr>
      </w:pPr>
      <w:r>
        <w:rPr>
          <w:b w:val="0"/>
        </w:rPr>
        <w:t xml:space="preserve">Проєкт націлений привернути увагу суспільства до проблем медичної системи в умовах війни, поширити повагу до працівників охорони здоров’я, а також стати підтримкою для благодійних програм. </w:t>
      </w:r>
    </w:p>
    <w:p w:rsidR="00555075" w:rsidRDefault="00555075">
      <w:pPr>
        <w:pStyle w:val="Heading11"/>
        <w:spacing w:before="69" w:line="360" w:lineRule="auto"/>
        <w:ind w:left="0" w:firstLine="567"/>
        <w:jc w:val="both"/>
        <w:rPr>
          <w:b w:val="0"/>
        </w:rPr>
      </w:pPr>
      <w:r>
        <w:rPr>
          <w:b w:val="0"/>
        </w:rPr>
        <w:t xml:space="preserve">В умовах воєнного стану діяльність медичних закладів регламентується нормативно-правовими актами, серед яких: </w:t>
      </w:r>
    </w:p>
    <w:p w:rsidR="00555075" w:rsidRDefault="00555075">
      <w:pPr>
        <w:pStyle w:val="Heading11"/>
        <w:numPr>
          <w:ilvl w:val="0"/>
          <w:numId w:val="2"/>
        </w:numPr>
        <w:spacing w:line="360" w:lineRule="auto"/>
        <w:ind w:left="0" w:firstLine="567"/>
        <w:jc w:val="both"/>
        <w:rPr>
          <w:b w:val="0"/>
        </w:rPr>
      </w:pPr>
      <w:r>
        <w:rPr>
          <w:b w:val="0"/>
        </w:rPr>
        <w:t xml:space="preserve">Закони України </w:t>
      </w:r>
      <w:r>
        <w:rPr>
          <w:b w:val="0"/>
          <w:lang w:val="en-US"/>
        </w:rPr>
        <w:t>[</w:t>
      </w:r>
      <w:r>
        <w:rPr>
          <w:b w:val="0"/>
        </w:rPr>
        <w:t>2</w:t>
      </w:r>
      <w:r>
        <w:rPr>
          <w:b w:val="0"/>
          <w:lang w:val="en-US"/>
        </w:rPr>
        <w:t>]</w:t>
      </w:r>
      <w:r>
        <w:rPr>
          <w:b w:val="0"/>
        </w:rPr>
        <w:t>;</w:t>
      </w:r>
    </w:p>
    <w:p w:rsidR="00555075" w:rsidRDefault="00555075">
      <w:pPr>
        <w:pStyle w:val="Heading11"/>
        <w:numPr>
          <w:ilvl w:val="0"/>
          <w:numId w:val="2"/>
        </w:numPr>
        <w:spacing w:line="360" w:lineRule="auto"/>
        <w:ind w:left="0" w:firstLine="567"/>
        <w:jc w:val="both"/>
        <w:rPr>
          <w:b w:val="0"/>
        </w:rPr>
      </w:pPr>
      <w:r>
        <w:rPr>
          <w:b w:val="0"/>
        </w:rPr>
        <w:t xml:space="preserve">Накази МОЗ </w:t>
      </w:r>
      <w:r>
        <w:rPr>
          <w:b w:val="0"/>
          <w:lang w:val="en-US"/>
        </w:rPr>
        <w:t>[</w:t>
      </w:r>
      <w:r>
        <w:rPr>
          <w:b w:val="0"/>
        </w:rPr>
        <w:t>3</w:t>
      </w:r>
      <w:r>
        <w:rPr>
          <w:b w:val="0"/>
          <w:lang w:val="en-US"/>
        </w:rPr>
        <w:t>]</w:t>
      </w:r>
      <w:r>
        <w:rPr>
          <w:b w:val="0"/>
        </w:rPr>
        <w:t>;</w:t>
      </w:r>
    </w:p>
    <w:p w:rsidR="00555075" w:rsidRDefault="00555075">
      <w:pPr>
        <w:pStyle w:val="Heading11"/>
        <w:numPr>
          <w:ilvl w:val="0"/>
          <w:numId w:val="2"/>
        </w:numPr>
        <w:spacing w:line="360" w:lineRule="auto"/>
        <w:ind w:left="0" w:firstLine="567"/>
        <w:jc w:val="both"/>
        <w:rPr>
          <w:b w:val="0"/>
        </w:rPr>
      </w:pPr>
      <w:r>
        <w:rPr>
          <w:b w:val="0"/>
        </w:rPr>
        <w:t>Постанови КМУ</w:t>
      </w:r>
      <w:r>
        <w:rPr>
          <w:b w:val="0"/>
          <w:lang w:val="en-US"/>
        </w:rPr>
        <w:t>[</w:t>
      </w:r>
      <w:r>
        <w:rPr>
          <w:b w:val="0"/>
        </w:rPr>
        <w:t>4</w:t>
      </w:r>
      <w:r>
        <w:rPr>
          <w:b w:val="0"/>
          <w:lang w:val="en-US"/>
        </w:rPr>
        <w:t>]</w:t>
      </w:r>
      <w:r>
        <w:rPr>
          <w:b w:val="0"/>
        </w:rPr>
        <w:t xml:space="preserve">. </w:t>
      </w:r>
    </w:p>
    <w:p w:rsidR="00555075" w:rsidRDefault="00555075">
      <w:pPr>
        <w:pStyle w:val="Heading11"/>
        <w:spacing w:line="360" w:lineRule="auto"/>
        <w:ind w:left="0" w:firstLine="567"/>
        <w:jc w:val="both"/>
        <w:rPr>
          <w:b w:val="0"/>
        </w:rPr>
      </w:pPr>
      <w:r>
        <w:rPr>
          <w:b w:val="0"/>
        </w:rPr>
        <w:t>Журналістське розслідування має дослідити трансформації в структурі та логістиці роботи одеських медзакладів:</w:t>
      </w:r>
    </w:p>
    <w:p w:rsidR="00555075" w:rsidRDefault="00555075">
      <w:pPr>
        <w:pStyle w:val="Heading11"/>
        <w:numPr>
          <w:ilvl w:val="0"/>
          <w:numId w:val="3"/>
        </w:numPr>
        <w:spacing w:line="360" w:lineRule="auto"/>
        <w:ind w:left="0" w:firstLine="567"/>
        <w:jc w:val="both"/>
        <w:rPr>
          <w:b w:val="0"/>
        </w:rPr>
      </w:pPr>
      <w:r>
        <w:rPr>
          <w:b w:val="0"/>
        </w:rPr>
        <w:t>евакуацію поранених та постраждалих;</w:t>
      </w:r>
    </w:p>
    <w:p w:rsidR="00555075" w:rsidRDefault="00555075">
      <w:pPr>
        <w:pStyle w:val="Heading11"/>
        <w:numPr>
          <w:ilvl w:val="0"/>
          <w:numId w:val="3"/>
        </w:numPr>
        <w:spacing w:line="360" w:lineRule="auto"/>
        <w:ind w:left="0" w:firstLine="567"/>
        <w:jc w:val="both"/>
        <w:rPr>
          <w:b w:val="0"/>
        </w:rPr>
      </w:pPr>
      <w:r>
        <w:rPr>
          <w:b w:val="0"/>
        </w:rPr>
        <w:t>організацію укриттів та безпеки пацієнтів та лікарів;</w:t>
      </w:r>
    </w:p>
    <w:p w:rsidR="00555075" w:rsidRDefault="00555075">
      <w:pPr>
        <w:pStyle w:val="Heading11"/>
        <w:numPr>
          <w:ilvl w:val="0"/>
          <w:numId w:val="3"/>
        </w:numPr>
        <w:spacing w:line="360" w:lineRule="auto"/>
        <w:ind w:left="0" w:firstLine="567"/>
        <w:jc w:val="both"/>
        <w:rPr>
          <w:b w:val="0"/>
        </w:rPr>
      </w:pPr>
      <w:r>
        <w:rPr>
          <w:b w:val="0"/>
        </w:rPr>
        <w:t>перепрофілювання лікарень для прийому військових та біженців;</w:t>
      </w:r>
    </w:p>
    <w:p w:rsidR="00555075" w:rsidRDefault="00555075">
      <w:pPr>
        <w:pStyle w:val="Heading11"/>
        <w:numPr>
          <w:ilvl w:val="0"/>
          <w:numId w:val="3"/>
        </w:numPr>
        <w:spacing w:line="360" w:lineRule="auto"/>
        <w:ind w:left="0" w:firstLine="567"/>
        <w:jc w:val="both"/>
        <w:rPr>
          <w:b w:val="0"/>
        </w:rPr>
      </w:pPr>
      <w:r>
        <w:rPr>
          <w:b w:val="0"/>
        </w:rPr>
        <w:t>процедури взаємодії з військовими підрозділами;</w:t>
      </w:r>
    </w:p>
    <w:p w:rsidR="00555075" w:rsidRDefault="00555075">
      <w:pPr>
        <w:pStyle w:val="Heading11"/>
        <w:numPr>
          <w:ilvl w:val="0"/>
          <w:numId w:val="3"/>
        </w:numPr>
        <w:spacing w:line="360" w:lineRule="auto"/>
        <w:ind w:left="0" w:firstLine="567"/>
        <w:jc w:val="both"/>
        <w:rPr>
          <w:b w:val="0"/>
        </w:rPr>
      </w:pPr>
      <w:r>
        <w:rPr>
          <w:b w:val="0"/>
        </w:rPr>
        <w:t>роботу чергових відділень під час повітряних тривог.</w:t>
      </w:r>
    </w:p>
    <w:p w:rsidR="00555075" w:rsidRDefault="00555075">
      <w:pPr>
        <w:pStyle w:val="Heading11"/>
        <w:spacing w:line="360" w:lineRule="auto"/>
        <w:ind w:left="0" w:firstLine="567"/>
        <w:jc w:val="both"/>
        <w:rPr>
          <w:b w:val="0"/>
        </w:rPr>
      </w:pPr>
      <w:r>
        <w:rPr>
          <w:b w:val="0"/>
        </w:rPr>
        <w:t>Аналіз вищезазначених аспектів дозволить сформувати бачення нової моделі функціонування охорони здоров'я в Одесі, як прикладу виживання та адаптації системи в умовах невизначеності та небезпеки.</w:t>
      </w:r>
    </w:p>
    <w:p w:rsidR="00555075" w:rsidRDefault="00555075">
      <w:pPr>
        <w:pStyle w:val="Heading11"/>
        <w:spacing w:line="360" w:lineRule="auto"/>
        <w:ind w:left="0" w:firstLine="567"/>
        <w:jc w:val="both"/>
        <w:rPr>
          <w:b w:val="0"/>
        </w:rPr>
      </w:pPr>
      <w:r>
        <w:rPr>
          <w:b w:val="0"/>
        </w:rPr>
        <w:t>Серія аналітичних журналістських матеріалів допоможе:</w:t>
      </w:r>
    </w:p>
    <w:p w:rsidR="00555075" w:rsidRDefault="00555075">
      <w:pPr>
        <w:pStyle w:val="ListParagraph"/>
        <w:numPr>
          <w:ilvl w:val="0"/>
          <w:numId w:val="1"/>
        </w:numPr>
        <w:spacing w:line="360" w:lineRule="auto"/>
        <w:ind w:left="0" w:firstLine="567"/>
        <w:jc w:val="both"/>
        <w:rPr>
          <w:sz w:val="28"/>
          <w:szCs w:val="28"/>
        </w:rPr>
      </w:pPr>
      <w:r>
        <w:rPr>
          <w:sz w:val="28"/>
          <w:szCs w:val="28"/>
        </w:rPr>
        <w:t>виявити ефективні рішення;</w:t>
      </w:r>
    </w:p>
    <w:p w:rsidR="00555075" w:rsidRDefault="00555075">
      <w:pPr>
        <w:pStyle w:val="ListParagraph"/>
        <w:numPr>
          <w:ilvl w:val="0"/>
          <w:numId w:val="1"/>
        </w:numPr>
        <w:spacing w:line="360" w:lineRule="auto"/>
        <w:ind w:left="0" w:firstLine="567"/>
        <w:jc w:val="both"/>
        <w:rPr>
          <w:sz w:val="28"/>
          <w:szCs w:val="28"/>
        </w:rPr>
      </w:pPr>
      <w:r>
        <w:rPr>
          <w:sz w:val="28"/>
          <w:szCs w:val="28"/>
        </w:rPr>
        <w:t>зазначити незакриті проблеми, котрі потребують втручання з боку влади чи публічного обговорення;</w:t>
      </w:r>
    </w:p>
    <w:p w:rsidR="00555075" w:rsidRDefault="00555075">
      <w:pPr>
        <w:pStyle w:val="ListParagraph"/>
        <w:numPr>
          <w:ilvl w:val="0"/>
          <w:numId w:val="1"/>
        </w:numPr>
        <w:spacing w:line="360" w:lineRule="auto"/>
        <w:ind w:left="0" w:firstLine="567"/>
        <w:jc w:val="both"/>
        <w:rPr>
          <w:sz w:val="28"/>
          <w:szCs w:val="28"/>
        </w:rPr>
      </w:pPr>
      <w:r>
        <w:rPr>
          <w:sz w:val="28"/>
          <w:szCs w:val="28"/>
        </w:rPr>
        <w:t>проаналізувати проблеми, з якими зіштовхуються медзаклади.</w:t>
      </w:r>
    </w:p>
    <w:p w:rsidR="00555075" w:rsidRDefault="00555075">
      <w:pPr>
        <w:pStyle w:val="Heading11"/>
        <w:spacing w:line="360" w:lineRule="auto"/>
        <w:ind w:left="0" w:firstLine="567"/>
        <w:jc w:val="both"/>
        <w:rPr>
          <w:b w:val="0"/>
        </w:rPr>
      </w:pPr>
      <w:r>
        <w:rPr>
          <w:b w:val="0"/>
        </w:rPr>
        <w:t>Матеріал, котрий поєднуватиме перевірену інформацію з офіційних джерел, передбачає очікуваний результат у вигляді впливу на громадську думку та ставлення до потреб медиків.</w:t>
      </w:r>
    </w:p>
    <w:p w:rsidR="00555075" w:rsidRDefault="00555075">
      <w:pPr>
        <w:pStyle w:val="Heading11"/>
        <w:spacing w:line="360" w:lineRule="auto"/>
        <w:ind w:left="0" w:firstLine="567"/>
        <w:jc w:val="both"/>
        <w:rPr>
          <w:b w:val="0"/>
        </w:rPr>
      </w:pPr>
      <w:r>
        <w:rPr>
          <w:b w:val="0"/>
        </w:rPr>
        <w:t>Нижче висвітлені результати за здійсненим моніторингом ЗМІ.</w:t>
      </w:r>
    </w:p>
    <w:p w:rsidR="00555075" w:rsidRDefault="00555075">
      <w:pPr>
        <w:pStyle w:val="Heading11"/>
        <w:spacing w:line="360" w:lineRule="auto"/>
        <w:ind w:left="0" w:firstLine="567"/>
        <w:jc w:val="both"/>
        <w:rPr>
          <w:b w:val="0"/>
        </w:rPr>
      </w:pPr>
      <w:r>
        <w:rPr>
          <w:b w:val="0"/>
        </w:rPr>
        <w:t xml:space="preserve">Згідно з викладеною інформацією у репортажі </w:t>
      </w:r>
      <w:r w:rsidRPr="00752D0B">
        <w:rPr>
          <w:b w:val="0"/>
        </w:rPr>
        <w:t>[5]</w:t>
      </w:r>
      <w:r>
        <w:rPr>
          <w:b w:val="0"/>
        </w:rPr>
        <w:t>, розробленому Зубар Д., Голда О., Коршак Н., розміщеному на офіційній сторінці онлайн-видання з регіонального підрозділу «Суспільне Одеса», котрий є частиною загальнонаціонального медіа «Суспільне новини», у середині 2023 році в Одесі відкрився реабілітаційний центр для військових. Реабілітація військовослужбовців почала проходити з інноваційним обладнанням, одним з яких стала віртуальна реальність. В медзакладі присутні кабінети кінетотерапії та фізіотерапії. Неможливо не помітити й різноманітність тренажерів. Дане оснащення направлене на допомогу з такими травмами, як психологічні, кардіологічні, неврологічні та опорно-рухові. Деякі з описаних інноваційних пунктів зображено на рисунку 1.</w:t>
      </w:r>
    </w:p>
    <w:p w:rsidR="00555075" w:rsidRDefault="00555075">
      <w:pPr>
        <w:pStyle w:val="Heading11"/>
        <w:spacing w:line="360" w:lineRule="auto"/>
        <w:ind w:left="0" w:firstLine="567"/>
        <w:jc w:val="both"/>
        <w:rPr>
          <w:b w:val="0"/>
        </w:rPr>
      </w:pPr>
    </w:p>
    <w:p w:rsidR="00555075" w:rsidRDefault="00555075">
      <w:pPr>
        <w:pStyle w:val="Heading11"/>
        <w:spacing w:line="360" w:lineRule="auto"/>
        <w:ind w:left="0"/>
        <w:jc w:val="center"/>
        <w:rPr>
          <w:bCs w:val="0"/>
        </w:rPr>
      </w:pPr>
      <w:r w:rsidRPr="00271342">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2" o:spid="_x0000_i1030" type="#_x0000_t75" style="width:199.5pt;height:98.25pt;visibility:visible">
            <v:imagedata r:id="rId9" o:title="" croptop="2442f"/>
          </v:shape>
        </w:pict>
      </w:r>
      <w:r w:rsidRPr="00271342">
        <w:rPr>
          <w:noProof/>
          <w:lang w:val="ru-RU" w:eastAsia="ru-RU"/>
        </w:rPr>
        <w:pict>
          <v:shape id="Рисунок 45" o:spid="_x0000_i1031" type="#_x0000_t75" style="width:275.25pt;height:99pt;visibility:visible">
            <v:imagedata r:id="rId10" o:title=""/>
          </v:shape>
        </w:pict>
      </w:r>
      <w:r w:rsidRPr="00271342">
        <w:rPr>
          <w:noProof/>
          <w:lang w:val="ru-RU" w:eastAsia="ru-RU"/>
        </w:rPr>
        <w:pict>
          <v:shape id="Рисунок 63" o:spid="_x0000_i1032" type="#_x0000_t75" style="width:185.25pt;height:133.5pt;visibility:visible">
            <v:imagedata r:id="rId11" o:title=""/>
          </v:shape>
        </w:pict>
      </w:r>
      <w:r w:rsidRPr="00271342">
        <w:rPr>
          <w:noProof/>
          <w:lang w:val="ru-RU" w:eastAsia="ru-RU"/>
        </w:rPr>
        <w:pict>
          <v:shape id="Рисунок 48" o:spid="_x0000_i1033" type="#_x0000_t75" style="width:79.5pt;height:133.5pt;visibility:visible">
            <v:imagedata r:id="rId12" o:title=""/>
          </v:shape>
        </w:pict>
      </w:r>
      <w:r w:rsidRPr="00271342">
        <w:rPr>
          <w:noProof/>
          <w:lang w:val="ru-RU" w:eastAsia="ru-RU"/>
        </w:rPr>
        <w:pict>
          <v:shape id="Рисунок 60" o:spid="_x0000_i1034" type="#_x0000_t75" style="width:88.5pt;height:133.5pt;visibility:visible">
            <v:imagedata r:id="rId13" o:title=""/>
          </v:shape>
        </w:pict>
      </w:r>
      <w:r w:rsidRPr="00271342">
        <w:rPr>
          <w:noProof/>
          <w:lang w:val="ru-RU" w:eastAsia="ru-RU"/>
        </w:rPr>
        <w:pict>
          <v:shape id="Рисунок 51" o:spid="_x0000_i1035" type="#_x0000_t75" style="width:102pt;height:133.5pt;visibility:visible">
            <v:imagedata r:id="rId14" o:title=""/>
          </v:shape>
        </w:pict>
      </w:r>
      <w:r>
        <w:rPr>
          <w:bCs w:val="0"/>
        </w:rPr>
        <w:t xml:space="preserve"> </w:t>
      </w:r>
    </w:p>
    <w:p w:rsidR="00555075" w:rsidRDefault="00555075">
      <w:pPr>
        <w:pStyle w:val="Heading11"/>
        <w:spacing w:line="360" w:lineRule="auto"/>
        <w:ind w:left="0"/>
        <w:jc w:val="center"/>
        <w:rPr>
          <w:b w:val="0"/>
        </w:rPr>
      </w:pPr>
      <w:r>
        <w:rPr>
          <w:b w:val="0"/>
        </w:rPr>
        <w:t xml:space="preserve">Рисунок 1 </w:t>
      </w:r>
      <w:r>
        <w:rPr>
          <w:b w:val="0"/>
        </w:rPr>
        <w:sym w:font="Symbol" w:char="F02D"/>
      </w:r>
      <w:r>
        <w:rPr>
          <w:b w:val="0"/>
        </w:rPr>
        <w:t xml:space="preserve"> Кабінети нового реабілітаційного центру для військових </w:t>
      </w:r>
      <w:r w:rsidRPr="00752D0B">
        <w:rPr>
          <w:b w:val="0"/>
          <w:lang w:val="ru-RU"/>
        </w:rPr>
        <w:t>[</w:t>
      </w:r>
      <w:r>
        <w:rPr>
          <w:b w:val="0"/>
        </w:rPr>
        <w:t>6</w:t>
      </w:r>
      <w:r w:rsidRPr="00752D0B">
        <w:rPr>
          <w:b w:val="0"/>
          <w:lang w:val="ru-RU"/>
        </w:rPr>
        <w:t>]</w:t>
      </w:r>
    </w:p>
    <w:p w:rsidR="00555075" w:rsidRDefault="00555075">
      <w:pPr>
        <w:pStyle w:val="Heading11"/>
        <w:spacing w:line="360" w:lineRule="auto"/>
        <w:ind w:left="0"/>
        <w:jc w:val="both"/>
        <w:rPr>
          <w:b w:val="0"/>
          <w:sz w:val="16"/>
          <w:szCs w:val="16"/>
        </w:rPr>
      </w:pPr>
    </w:p>
    <w:p w:rsidR="00555075" w:rsidRDefault="00555075">
      <w:pPr>
        <w:pStyle w:val="Heading11"/>
        <w:spacing w:line="360" w:lineRule="auto"/>
        <w:ind w:left="0" w:firstLine="567"/>
        <w:jc w:val="both"/>
        <w:rPr>
          <w:b w:val="0"/>
        </w:rPr>
      </w:pPr>
      <w:r>
        <w:rPr>
          <w:b w:val="0"/>
        </w:rPr>
        <w:t xml:space="preserve">Від початку повномасштабного вторгнення та до нині, роль міжнародної підтримки до України зросла. Благодійні фонди та уряди деяких країн забезпечують різні форми допомоги. Дипломатичні місії проводяться і в Одесі, де обговорюються гуманітарні виклики тощо. Більш детально інформацію викладено у аналітичному матеріалі, опублікованому у ЗМІ Шабаловим М. </w:t>
      </w:r>
      <w:r w:rsidRPr="00752D0B">
        <w:rPr>
          <w:b w:val="0"/>
          <w:lang w:val="ru-RU"/>
        </w:rPr>
        <w:t>[</w:t>
      </w:r>
      <w:r>
        <w:rPr>
          <w:b w:val="0"/>
        </w:rPr>
        <w:t>7</w:t>
      </w:r>
      <w:r w:rsidRPr="00752D0B">
        <w:rPr>
          <w:b w:val="0"/>
          <w:lang w:val="ru-RU"/>
        </w:rPr>
        <w:t>]</w:t>
      </w:r>
      <w:r>
        <w:rPr>
          <w:b w:val="0"/>
        </w:rPr>
        <w:t>.</w:t>
      </w:r>
    </w:p>
    <w:p w:rsidR="00555075" w:rsidRDefault="00555075">
      <w:pPr>
        <w:pStyle w:val="Heading11"/>
        <w:spacing w:line="360" w:lineRule="auto"/>
        <w:ind w:left="0" w:firstLine="567"/>
        <w:jc w:val="both"/>
        <w:rPr>
          <w:b w:val="0"/>
        </w:rPr>
      </w:pPr>
      <w:r>
        <w:rPr>
          <w:b w:val="0"/>
        </w:rPr>
        <w:t xml:space="preserve">Моніторинг ЗМІ підтверджує залученість партнерів та місцевої влади у сфері охорони здоров’я. Наприклад, як зазначено на сайті Одеської міської влади: «Так, два медичні заклади Одеси отримали потужні генератори виробництва Японії. Це стало можливим завдяки сприянню та взаємодії урядів Японії та Словаччини, фонду ADRA та Амбасадора Одеси у Словацькій Республіці пана Олександра Ройтбурга» </w:t>
      </w:r>
      <w:r w:rsidRPr="00752D0B">
        <w:rPr>
          <w:b w:val="0"/>
        </w:rPr>
        <w:t>[</w:t>
      </w:r>
      <w:r>
        <w:rPr>
          <w:b w:val="0"/>
        </w:rPr>
        <w:t>8</w:t>
      </w:r>
      <w:r w:rsidRPr="00752D0B">
        <w:rPr>
          <w:b w:val="0"/>
        </w:rPr>
        <w:t>]</w:t>
      </w:r>
      <w:r>
        <w:rPr>
          <w:b w:val="0"/>
        </w:rPr>
        <w:t>.</w:t>
      </w:r>
    </w:p>
    <w:p w:rsidR="00555075" w:rsidRDefault="00555075">
      <w:pPr>
        <w:pStyle w:val="Heading11"/>
        <w:spacing w:line="360" w:lineRule="auto"/>
        <w:ind w:left="0" w:firstLine="567"/>
        <w:jc w:val="both"/>
        <w:rPr>
          <w:b w:val="0"/>
        </w:rPr>
      </w:pPr>
      <w:r>
        <w:rPr>
          <w:b w:val="0"/>
        </w:rPr>
        <w:t xml:space="preserve">У 2022 році в Одесі розпочав роботу десятий Центр допомоги врятованим. У журналістській публікації опублікованій у 2023 році </w:t>
      </w:r>
      <w:r w:rsidRPr="00752D0B">
        <w:rPr>
          <w:b w:val="0"/>
        </w:rPr>
        <w:t xml:space="preserve">[9] </w:t>
      </w:r>
      <w:r>
        <w:rPr>
          <w:b w:val="0"/>
        </w:rPr>
        <w:t xml:space="preserve">зазначається, що усі ці Центри допомогли врятувати п'ятнадцять тисяч послуг, з них 86 % склади внутрішньо переміщені особи. Дослівно там зазначено: «У Центрі соціальні працівники, психологи та юристи безоплатно надаватимуть конфіденційну психологічну та правову допомогу. Також відвідувачі зможуть отримати інформацію щодо медичних послуг, гуманітарної допомоги, поселення та соціальних виплат» </w:t>
      </w:r>
      <w:r w:rsidRPr="00752D0B">
        <w:rPr>
          <w:b w:val="0"/>
          <w:lang w:val="ru-RU"/>
        </w:rPr>
        <w:t>[9]</w:t>
      </w:r>
      <w:r>
        <w:rPr>
          <w:b w:val="0"/>
        </w:rPr>
        <w:t>.</w:t>
      </w:r>
    </w:p>
    <w:p w:rsidR="00555075" w:rsidRDefault="00555075">
      <w:pPr>
        <w:pStyle w:val="Heading11"/>
        <w:spacing w:line="360" w:lineRule="auto"/>
        <w:ind w:left="0" w:firstLine="567"/>
        <w:jc w:val="both"/>
        <w:rPr>
          <w:b w:val="0"/>
        </w:rPr>
      </w:pPr>
      <w:r>
        <w:rPr>
          <w:b w:val="0"/>
        </w:rPr>
        <w:t xml:space="preserve">Під час огляду журналістських публікацій було знайдено рекомендації одеським медикам щодо першої допомоги в умовах воєнного стану </w:t>
      </w:r>
      <w:r w:rsidRPr="00752D0B">
        <w:rPr>
          <w:b w:val="0"/>
          <w:lang w:val="ru-RU"/>
        </w:rPr>
        <w:t>[</w:t>
      </w:r>
      <w:r>
        <w:rPr>
          <w:b w:val="0"/>
        </w:rPr>
        <w:t>10</w:t>
      </w:r>
      <w:r w:rsidRPr="00752D0B">
        <w:rPr>
          <w:b w:val="0"/>
          <w:lang w:val="ru-RU"/>
        </w:rPr>
        <w:t>]</w:t>
      </w:r>
      <w:r>
        <w:rPr>
          <w:b w:val="0"/>
        </w:rPr>
        <w:t>. Наприклад, понад усе варто турбуватися про свою безпеку, оцінювати стан потерпілого, а ще за можливості переміщати постраждалого в безпечне місце. Також, описано як зупинити кровотечу тощо. Дані рекомендації надважливі в умовах постійної загрози. Усе перераховане підтверджує актуальність теми та демонструє потребу у певних навичках, знаннях чи ресурсах.</w:t>
      </w:r>
    </w:p>
    <w:p w:rsidR="00555075" w:rsidRDefault="00555075">
      <w:pPr>
        <w:pStyle w:val="Heading11"/>
        <w:spacing w:line="360" w:lineRule="auto"/>
        <w:ind w:left="0" w:firstLine="567"/>
        <w:jc w:val="both"/>
        <w:rPr>
          <w:b w:val="0"/>
        </w:rPr>
      </w:pPr>
      <w:r>
        <w:rPr>
          <w:b w:val="0"/>
        </w:rPr>
        <w:t xml:space="preserve">В умовах війни, станом на 2024 рік медсистема Одеси продемонструвала ефективність та стабільність. Як зазначено у джерелі </w:t>
      </w:r>
      <w:r w:rsidRPr="00752D0B">
        <w:rPr>
          <w:b w:val="0"/>
        </w:rPr>
        <w:t>[11]</w:t>
      </w:r>
      <w:r>
        <w:rPr>
          <w:b w:val="0"/>
        </w:rPr>
        <w:t>: «Минулого року для міської клінічної лікарні №10 у межах реалізації Міської цільової програми «Здоров'я» було придбано нове обладнання для оснащення лабораторного підрозділу, зокрема кардіологічного відділення. Лікарня отримала лабораторні аналізатори, які дають можливість проводити широкий спектр біохімічних, гематологічних, коагулометричних та інших досліджень з високою точністю результатів. Також для лікарні придбані ротаційний та мікрофотографічні мікроскопи». Обладнання зображено на рисунку 2.</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rPr>
          <w:b w:val="0"/>
        </w:rPr>
      </w:pPr>
      <w:r w:rsidRPr="00271342">
        <w:rPr>
          <w:noProof/>
          <w:lang w:val="ru-RU" w:eastAsia="ru-RU"/>
        </w:rPr>
        <w:pict>
          <v:shape id="Рисунок 78" o:spid="_x0000_i1036" type="#_x0000_t75" alt="https://omr.gov.ua/images/galleries/maxi/117341.jpg" style="width:117pt;height:87.75pt;visibility:visible">
            <v:imagedata r:id="rId15" o:title=""/>
          </v:shape>
        </w:pict>
      </w:r>
      <w:r w:rsidRPr="00271342">
        <w:rPr>
          <w:noProof/>
          <w:lang w:val="ru-RU" w:eastAsia="ru-RU"/>
        </w:rPr>
        <w:pict>
          <v:shape id="Рисунок 66" o:spid="_x0000_i1037" type="#_x0000_t75" alt="https://omr.gov.ua/images/galleries/maxi/117339.jpg" style="width:121.5pt;height:90.75pt;visibility:visible">
            <v:imagedata r:id="rId16" o:title=""/>
          </v:shape>
        </w:pict>
      </w:r>
      <w:r w:rsidRPr="00271342">
        <w:rPr>
          <w:noProof/>
          <w:lang w:val="ru-RU" w:eastAsia="ru-RU"/>
        </w:rPr>
        <w:pict>
          <v:shape id="Рисунок 81" o:spid="_x0000_i1038" type="#_x0000_t75" alt="https://omr.gov.ua/images/galleries/maxi/117334.jpg" style="width:116.25pt;height:87.75pt;visibility:visible">
            <v:imagedata r:id="rId17" o:title=""/>
          </v:shape>
        </w:pict>
      </w:r>
      <w:r w:rsidRPr="00271342">
        <w:rPr>
          <w:noProof/>
          <w:lang w:val="ru-RU" w:eastAsia="ru-RU"/>
        </w:rPr>
        <w:pict>
          <v:shape id="Рисунок 75" o:spid="_x0000_i1039" type="#_x0000_t75" alt="https://omr.gov.ua/images/galleries/maxi/117332.jpg" style="width:118.5pt;height:88.5pt;visibility:visible">
            <v:imagedata r:id="rId18" o:title=""/>
          </v:shape>
        </w:pict>
      </w:r>
    </w:p>
    <w:p w:rsidR="00555075" w:rsidRDefault="00555075">
      <w:pPr>
        <w:pStyle w:val="Heading11"/>
        <w:spacing w:line="360" w:lineRule="auto"/>
        <w:ind w:left="0"/>
        <w:jc w:val="center"/>
        <w:rPr>
          <w:b w:val="0"/>
        </w:rPr>
      </w:pPr>
      <w:r>
        <w:rPr>
          <w:b w:val="0"/>
        </w:rPr>
        <w:t xml:space="preserve">Рисунок 2 </w:t>
      </w:r>
      <w:r>
        <w:rPr>
          <w:b w:val="0"/>
        </w:rPr>
        <w:sym w:font="Symbol" w:char="F02D"/>
      </w:r>
      <w:r>
        <w:rPr>
          <w:b w:val="0"/>
        </w:rPr>
        <w:t xml:space="preserve"> Обладнання </w:t>
      </w:r>
      <w:r w:rsidRPr="00752D0B">
        <w:rPr>
          <w:b w:val="0"/>
          <w:lang w:val="ru-RU"/>
        </w:rPr>
        <w:t>[11]</w:t>
      </w:r>
    </w:p>
    <w:p w:rsidR="00555075" w:rsidRDefault="00555075">
      <w:pPr>
        <w:pStyle w:val="Heading11"/>
        <w:spacing w:line="360" w:lineRule="auto"/>
        <w:ind w:left="0"/>
        <w:jc w:val="center"/>
        <w:rPr>
          <w:b w:val="0"/>
          <w:sz w:val="16"/>
          <w:szCs w:val="16"/>
        </w:rPr>
      </w:pPr>
    </w:p>
    <w:p w:rsidR="00555075" w:rsidRDefault="00555075">
      <w:pPr>
        <w:pStyle w:val="Heading11"/>
        <w:spacing w:line="360" w:lineRule="auto"/>
        <w:ind w:left="0" w:firstLine="567"/>
        <w:jc w:val="both"/>
        <w:rPr>
          <w:b w:val="0"/>
        </w:rPr>
      </w:pPr>
      <w:r>
        <w:rPr>
          <w:b w:val="0"/>
        </w:rPr>
        <w:t xml:space="preserve">З точки зору проблем сформованих війною заклади охорони здоров’я поставили за мету забезпечити енергетичну незалежність та автономність. «У надзвичайно важких умовах міська влада Одеси продовжує підтримувати та розвивати медичну галузь. За останні роки зроблено дуже багато для поліпшення умов у закладах охорони здоров'я міста, відремонтовані сучасні відділення, запроваджені нові напрями лікування та профілактики хвороб. Наш безумовний пріоритет </w:t>
      </w:r>
      <w:r>
        <w:rPr>
          <w:b w:val="0"/>
        </w:rPr>
        <w:sym w:font="Symbol" w:char="F02D"/>
      </w:r>
      <w:r>
        <w:rPr>
          <w:b w:val="0"/>
        </w:rPr>
        <w:t xml:space="preserve"> здорова Одеса, здорові мешканці», </w:t>
      </w:r>
      <w:r>
        <w:rPr>
          <w:b w:val="0"/>
        </w:rPr>
        <w:sym w:font="Symbol" w:char="F02D"/>
      </w:r>
      <w:r>
        <w:rPr>
          <w:b w:val="0"/>
        </w:rPr>
        <w:t xml:space="preserve"> наголосив віцемер Одеси Павло Вугельман </w:t>
      </w:r>
      <w:r w:rsidRPr="00752D0B">
        <w:rPr>
          <w:b w:val="0"/>
          <w:lang w:val="ru-RU"/>
        </w:rPr>
        <w:t>[1</w:t>
      </w:r>
      <w:r>
        <w:rPr>
          <w:b w:val="0"/>
        </w:rPr>
        <w:t>2</w:t>
      </w:r>
      <w:r w:rsidRPr="00752D0B">
        <w:rPr>
          <w:b w:val="0"/>
          <w:lang w:val="ru-RU"/>
        </w:rPr>
        <w:t>]</w:t>
      </w:r>
      <w:r>
        <w:rPr>
          <w:b w:val="0"/>
        </w:rPr>
        <w:t>.</w:t>
      </w:r>
    </w:p>
    <w:p w:rsidR="00555075" w:rsidRDefault="00555075">
      <w:pPr>
        <w:pStyle w:val="Heading11"/>
        <w:spacing w:line="360" w:lineRule="auto"/>
        <w:ind w:left="0" w:firstLine="567"/>
        <w:jc w:val="both"/>
        <w:rPr>
          <w:b w:val="0"/>
        </w:rPr>
      </w:pPr>
      <w:r>
        <w:rPr>
          <w:b w:val="0"/>
        </w:rPr>
        <w:t xml:space="preserve">Між Францією та Одесою підписано Меморандум про співпрацю, що стало кроком до просування медгалузі міста. «Наша мета </w:t>
      </w:r>
      <w:r>
        <w:rPr>
          <w:b w:val="0"/>
        </w:rPr>
        <w:sym w:font="Symbol" w:char="F02D"/>
      </w:r>
      <w:r>
        <w:rPr>
          <w:b w:val="0"/>
        </w:rPr>
        <w:t xml:space="preserve"> спільно з Expertise France створити умови, за яких кожен, хто потребує допомоги, зможе отримати її безперешкодно та вчасно. Підтримка ментального здоров'я </w:t>
      </w:r>
      <w:r>
        <w:rPr>
          <w:b w:val="0"/>
        </w:rPr>
        <w:sym w:font="Symbol" w:char="F02D"/>
      </w:r>
      <w:r>
        <w:rPr>
          <w:b w:val="0"/>
        </w:rPr>
        <w:t xml:space="preserve"> це не просто лікування хвороб, а й профілактика, освіта та подолання стигматизації. Ми прагнемо створити здорову громаду, де кожен відчуває себе захищеним», </w:t>
      </w:r>
      <w:r>
        <w:rPr>
          <w:b w:val="0"/>
        </w:rPr>
        <w:sym w:font="Symbol" w:char="F02D"/>
      </w:r>
      <w:r>
        <w:rPr>
          <w:b w:val="0"/>
        </w:rPr>
        <w:t xml:space="preserve"> зазначив Геннадій Труханов </w:t>
      </w:r>
      <w:r w:rsidRPr="00752D0B">
        <w:rPr>
          <w:b w:val="0"/>
          <w:lang w:val="ru-RU"/>
        </w:rPr>
        <w:t>[1</w:t>
      </w:r>
      <w:r>
        <w:rPr>
          <w:b w:val="0"/>
        </w:rPr>
        <w:t>3</w:t>
      </w:r>
      <w:r w:rsidRPr="00752D0B">
        <w:rPr>
          <w:b w:val="0"/>
          <w:lang w:val="ru-RU"/>
        </w:rPr>
        <w:t>]</w:t>
      </w:r>
      <w:r>
        <w:rPr>
          <w:b w:val="0"/>
        </w:rPr>
        <w:t>.</w:t>
      </w:r>
    </w:p>
    <w:p w:rsidR="00555075" w:rsidRDefault="00555075">
      <w:pPr>
        <w:pStyle w:val="Heading11"/>
        <w:spacing w:line="360" w:lineRule="auto"/>
        <w:ind w:left="0" w:firstLine="567"/>
        <w:jc w:val="both"/>
        <w:rPr>
          <w:b w:val="0"/>
        </w:rPr>
      </w:pPr>
      <w:r>
        <w:rPr>
          <w:b w:val="0"/>
        </w:rPr>
        <w:t xml:space="preserve">З початком війни проєкт «Донор Одеса» займається пошуками донорів крові для мед закладів міста. У джерелі </w:t>
      </w:r>
      <w:r w:rsidRPr="00752D0B">
        <w:rPr>
          <w:b w:val="0"/>
          <w:lang w:val="ru-RU"/>
        </w:rPr>
        <w:t>[14]</w:t>
      </w:r>
      <w:r>
        <w:rPr>
          <w:b w:val="0"/>
        </w:rPr>
        <w:t xml:space="preserve"> сказано: «У 2024 році завдяки проєкту «Донор Одеса» проведено понад 4500 донацій крові, зокрема 650 донорів залучено в рамках Тижнів Добрих Справ. Загалом з початку війни проєкт «Донор Одеса» забезпечив понад 11 000 донацій».</w:t>
      </w:r>
    </w:p>
    <w:p w:rsidR="00555075" w:rsidRDefault="00555075">
      <w:pPr>
        <w:pStyle w:val="Heading11"/>
        <w:spacing w:line="360" w:lineRule="auto"/>
        <w:ind w:left="0" w:firstLine="567"/>
        <w:jc w:val="both"/>
        <w:rPr>
          <w:b w:val="0"/>
        </w:rPr>
      </w:pPr>
      <w:r>
        <w:rPr>
          <w:b w:val="0"/>
        </w:rPr>
        <w:t xml:space="preserve">Самойленко А. у своєму репортажі </w:t>
      </w:r>
      <w:r w:rsidRPr="00752D0B">
        <w:rPr>
          <w:b w:val="0"/>
        </w:rPr>
        <w:t>[1</w:t>
      </w:r>
      <w:r>
        <w:rPr>
          <w:b w:val="0"/>
        </w:rPr>
        <w:t>5</w:t>
      </w:r>
      <w:r w:rsidRPr="00752D0B">
        <w:rPr>
          <w:b w:val="0"/>
        </w:rPr>
        <w:t>]</w:t>
      </w:r>
      <w:r>
        <w:rPr>
          <w:b w:val="0"/>
        </w:rPr>
        <w:t xml:space="preserve">, розміщеному на офіційній сторінці онлайн-видання «ГЛАВКОМ», журналістка розкриває як українське населення зазнає шкоди від російських атак. Через удар по Одесі постраждала лікарня, житлова та цивільна інфраструктура. Незважаючи на важкі наслідки, одесити продовжують отримувати допомогу. Дані події підкреслюють необхідність в підтримці та посиленні захисту. </w:t>
      </w:r>
    </w:p>
    <w:p w:rsidR="00555075" w:rsidRDefault="00555075">
      <w:pPr>
        <w:pStyle w:val="Heading11"/>
        <w:spacing w:line="360" w:lineRule="auto"/>
        <w:ind w:left="0" w:firstLine="567"/>
        <w:jc w:val="both"/>
        <w:rPr>
          <w:b w:val="0"/>
        </w:rPr>
      </w:pPr>
      <w:r>
        <w:rPr>
          <w:b w:val="0"/>
        </w:rPr>
        <w:t xml:space="preserve">Національна служба здоров’я України співпрацює з мед закладами Одеси. У матеріалі Черновалової К. </w:t>
      </w:r>
      <w:r w:rsidRPr="00752D0B">
        <w:rPr>
          <w:b w:val="0"/>
          <w:lang w:val="ru-RU"/>
        </w:rPr>
        <w:t>[1</w:t>
      </w:r>
      <w:r>
        <w:rPr>
          <w:b w:val="0"/>
        </w:rPr>
        <w:t>6</w:t>
      </w:r>
      <w:r w:rsidRPr="00752D0B">
        <w:rPr>
          <w:b w:val="0"/>
          <w:lang w:val="ru-RU"/>
        </w:rPr>
        <w:t>]</w:t>
      </w:r>
      <w:r>
        <w:rPr>
          <w:b w:val="0"/>
        </w:rPr>
        <w:t xml:space="preserve"> сказано, що: «В умовах повномасштабної війни медичні заклади Одеси продовжують стабільно отримувати виплати за усіма пакетами державних медичних гарантій, за якими укладені угоди…» </w:t>
      </w:r>
      <w:r>
        <w:rPr>
          <w:b w:val="0"/>
        </w:rPr>
        <w:sym w:font="Symbol" w:char="F02D"/>
      </w:r>
      <w:r>
        <w:rPr>
          <w:b w:val="0"/>
        </w:rPr>
        <w:t xml:space="preserve"> зазначила віцемер Одеси Світлана Бедрега.</w:t>
      </w:r>
    </w:p>
    <w:p w:rsidR="00555075" w:rsidRDefault="00555075">
      <w:pPr>
        <w:pStyle w:val="Heading11"/>
        <w:spacing w:line="360" w:lineRule="auto"/>
        <w:ind w:left="0" w:firstLine="567"/>
        <w:jc w:val="both"/>
        <w:rPr>
          <w:b w:val="0"/>
        </w:rPr>
      </w:pPr>
      <w:r>
        <w:rPr>
          <w:b w:val="0"/>
        </w:rPr>
        <w:t xml:space="preserve">На основі аналізу вищезазначеного, можна стверджувати, що медсистема Одеси зіштовхнулася з трансформаціями в умовах війни. Враховуючи наближеність до зони бойових дій, медзаклади ефективно функціонують в умовах знеструмлення та обстрілів, проводять реабілітацію військовослужбовців. </w:t>
      </w:r>
    </w:p>
    <w:p w:rsidR="00555075" w:rsidRDefault="00555075">
      <w:pPr>
        <w:pStyle w:val="Heading11"/>
        <w:spacing w:line="360" w:lineRule="auto"/>
        <w:ind w:left="0" w:firstLine="567"/>
        <w:jc w:val="both"/>
        <w:rPr>
          <w:b w:val="0"/>
        </w:rPr>
      </w:pPr>
      <w:r>
        <w:rPr>
          <w:b w:val="0"/>
        </w:rPr>
        <w:t>Про системний підхід до подолання кризових викликів свідчать:</w:t>
      </w:r>
    </w:p>
    <w:p w:rsidR="00555075" w:rsidRDefault="00555075">
      <w:pPr>
        <w:pStyle w:val="ListParagraph"/>
        <w:numPr>
          <w:ilvl w:val="0"/>
          <w:numId w:val="1"/>
        </w:numPr>
        <w:spacing w:line="360" w:lineRule="auto"/>
        <w:ind w:left="0" w:firstLine="567"/>
        <w:jc w:val="both"/>
        <w:rPr>
          <w:sz w:val="28"/>
          <w:szCs w:val="28"/>
        </w:rPr>
      </w:pPr>
      <w:r>
        <w:rPr>
          <w:sz w:val="28"/>
          <w:szCs w:val="28"/>
        </w:rPr>
        <w:t>ініціативи з донорства крові;</w:t>
      </w:r>
    </w:p>
    <w:p w:rsidR="00555075" w:rsidRDefault="00555075">
      <w:pPr>
        <w:pStyle w:val="ListParagraph"/>
        <w:numPr>
          <w:ilvl w:val="0"/>
          <w:numId w:val="1"/>
        </w:numPr>
        <w:spacing w:line="360" w:lineRule="auto"/>
        <w:ind w:left="0" w:firstLine="567"/>
        <w:jc w:val="both"/>
        <w:rPr>
          <w:sz w:val="28"/>
          <w:szCs w:val="28"/>
        </w:rPr>
      </w:pPr>
      <w:r>
        <w:rPr>
          <w:sz w:val="28"/>
          <w:szCs w:val="28"/>
        </w:rPr>
        <w:t>підвищення енергетичної автономності лікарень;</w:t>
      </w:r>
    </w:p>
    <w:p w:rsidR="00555075" w:rsidRDefault="00555075">
      <w:pPr>
        <w:pStyle w:val="ListParagraph"/>
        <w:numPr>
          <w:ilvl w:val="0"/>
          <w:numId w:val="1"/>
        </w:numPr>
        <w:spacing w:line="360" w:lineRule="auto"/>
        <w:ind w:left="0" w:firstLine="567"/>
        <w:jc w:val="both"/>
        <w:rPr>
          <w:sz w:val="28"/>
          <w:szCs w:val="28"/>
        </w:rPr>
      </w:pPr>
      <w:r>
        <w:rPr>
          <w:sz w:val="28"/>
          <w:szCs w:val="28"/>
        </w:rPr>
        <w:t>розвиток реабілітаційних центрів;</w:t>
      </w:r>
    </w:p>
    <w:p w:rsidR="00555075" w:rsidRDefault="00555075">
      <w:pPr>
        <w:pStyle w:val="ListParagraph"/>
        <w:numPr>
          <w:ilvl w:val="0"/>
          <w:numId w:val="1"/>
        </w:numPr>
        <w:spacing w:line="360" w:lineRule="auto"/>
        <w:ind w:left="0" w:firstLine="567"/>
        <w:jc w:val="both"/>
        <w:rPr>
          <w:sz w:val="28"/>
          <w:szCs w:val="28"/>
        </w:rPr>
      </w:pPr>
      <w:r>
        <w:rPr>
          <w:sz w:val="28"/>
          <w:szCs w:val="28"/>
        </w:rPr>
        <w:t>впровадження інноваційного обладнання;</w:t>
      </w:r>
    </w:p>
    <w:p w:rsidR="00555075" w:rsidRDefault="00555075">
      <w:pPr>
        <w:pStyle w:val="ListParagraph"/>
        <w:numPr>
          <w:ilvl w:val="0"/>
          <w:numId w:val="1"/>
        </w:numPr>
        <w:spacing w:line="360" w:lineRule="auto"/>
        <w:ind w:left="0" w:firstLine="567"/>
        <w:jc w:val="both"/>
        <w:rPr>
          <w:sz w:val="28"/>
          <w:szCs w:val="28"/>
        </w:rPr>
      </w:pPr>
      <w:r>
        <w:rPr>
          <w:sz w:val="28"/>
          <w:szCs w:val="28"/>
        </w:rPr>
        <w:t>залучення міжнародної допомоги тощо.</w:t>
      </w:r>
    </w:p>
    <w:p w:rsidR="00555075" w:rsidRDefault="00555075">
      <w:pPr>
        <w:pStyle w:val="ListParagraph"/>
        <w:spacing w:line="360" w:lineRule="auto"/>
        <w:ind w:left="567" w:firstLine="0"/>
        <w:jc w:val="both"/>
        <w:rPr>
          <w:sz w:val="28"/>
          <w:szCs w:val="28"/>
        </w:rPr>
      </w:pPr>
      <w:r>
        <w:rPr>
          <w:sz w:val="28"/>
          <w:szCs w:val="28"/>
        </w:rPr>
        <w:t>У збереженні медичної галузі на плаву незамінною є підтримка:</w:t>
      </w:r>
    </w:p>
    <w:p w:rsidR="00555075" w:rsidRDefault="00555075">
      <w:pPr>
        <w:pStyle w:val="ListParagraph"/>
        <w:numPr>
          <w:ilvl w:val="0"/>
          <w:numId w:val="1"/>
        </w:numPr>
        <w:spacing w:line="360" w:lineRule="auto"/>
        <w:ind w:left="0" w:firstLine="567"/>
        <w:jc w:val="both"/>
        <w:rPr>
          <w:sz w:val="28"/>
          <w:szCs w:val="28"/>
        </w:rPr>
      </w:pPr>
      <w:r>
        <w:rPr>
          <w:sz w:val="28"/>
          <w:szCs w:val="28"/>
        </w:rPr>
        <w:t>іноземних партнерів;</w:t>
      </w:r>
    </w:p>
    <w:p w:rsidR="00555075" w:rsidRDefault="00555075">
      <w:pPr>
        <w:pStyle w:val="ListParagraph"/>
        <w:numPr>
          <w:ilvl w:val="0"/>
          <w:numId w:val="1"/>
        </w:numPr>
        <w:spacing w:line="360" w:lineRule="auto"/>
        <w:ind w:left="0" w:firstLine="567"/>
        <w:jc w:val="both"/>
        <w:rPr>
          <w:sz w:val="28"/>
          <w:szCs w:val="28"/>
        </w:rPr>
      </w:pPr>
      <w:r>
        <w:rPr>
          <w:sz w:val="28"/>
          <w:szCs w:val="28"/>
        </w:rPr>
        <w:t>громадських організацій;</w:t>
      </w:r>
    </w:p>
    <w:p w:rsidR="00555075" w:rsidRDefault="00555075">
      <w:pPr>
        <w:pStyle w:val="ListParagraph"/>
        <w:numPr>
          <w:ilvl w:val="0"/>
          <w:numId w:val="1"/>
        </w:numPr>
        <w:spacing w:line="360" w:lineRule="auto"/>
        <w:ind w:left="0" w:firstLine="567"/>
        <w:jc w:val="both"/>
        <w:rPr>
          <w:sz w:val="28"/>
          <w:szCs w:val="28"/>
        </w:rPr>
      </w:pPr>
      <w:r>
        <w:rPr>
          <w:sz w:val="28"/>
          <w:szCs w:val="28"/>
        </w:rPr>
        <w:t>місцевої влади.</w:t>
      </w:r>
    </w:p>
    <w:p w:rsidR="00555075" w:rsidRDefault="00555075">
      <w:pPr>
        <w:pStyle w:val="ListParagraph"/>
        <w:spacing w:line="360" w:lineRule="auto"/>
        <w:ind w:left="0" w:firstLine="567"/>
        <w:jc w:val="both"/>
        <w:rPr>
          <w:sz w:val="28"/>
          <w:szCs w:val="28"/>
        </w:rPr>
      </w:pPr>
      <w:r>
        <w:rPr>
          <w:sz w:val="28"/>
          <w:szCs w:val="28"/>
        </w:rPr>
        <w:t>Інструментом інформування суспільства та впливу на формування громадської думки по відношенню до підтримки системи охорони здоров’я виступають журналістські матеріали та медіа-огляди. Аналіз публікацій в медіа допоміг виявити досягнення та проблеми, що потребують негайного реагування.</w:t>
      </w:r>
    </w:p>
    <w:p w:rsidR="00555075" w:rsidRDefault="00555075">
      <w:pPr>
        <w:rPr>
          <w:bCs/>
          <w:sz w:val="28"/>
          <w:szCs w:val="28"/>
        </w:rPr>
      </w:pPr>
      <w:r>
        <w:rPr>
          <w:b/>
        </w:rPr>
        <w:br w:type="page"/>
      </w:r>
    </w:p>
    <w:p w:rsidR="00555075" w:rsidRDefault="00555075">
      <w:pPr>
        <w:pStyle w:val="Heading11"/>
        <w:spacing w:line="360" w:lineRule="auto"/>
        <w:ind w:left="0"/>
        <w:jc w:val="center"/>
      </w:pPr>
      <w:r>
        <w:t>ОПИС ПІДГОТОВКИ ПРОЄКТУ</w:t>
      </w:r>
    </w:p>
    <w:p w:rsidR="00555075" w:rsidRDefault="00555075">
      <w:pPr>
        <w:pStyle w:val="Heading11"/>
        <w:spacing w:line="360" w:lineRule="auto"/>
        <w:ind w:left="0"/>
        <w:jc w:val="center"/>
        <w:rPr>
          <w:b w:val="0"/>
        </w:rPr>
      </w:pPr>
    </w:p>
    <w:p w:rsidR="00555075" w:rsidRDefault="00555075">
      <w:pPr>
        <w:pStyle w:val="Heading11"/>
        <w:spacing w:line="360" w:lineRule="auto"/>
        <w:ind w:left="0" w:firstLine="567"/>
        <w:jc w:val="both"/>
        <w:rPr>
          <w:b w:val="0"/>
        </w:rPr>
      </w:pPr>
      <w:r>
        <w:t>Специфіку створення журналістського продукту</w:t>
      </w:r>
      <w:r>
        <w:rPr>
          <w:b w:val="0"/>
        </w:rPr>
        <w:t xml:space="preserve">. Для проекту передбачено створення серії журналістських матеріалів, котрі включатимуть статтю, рецензію, огляд та рейтинг. Планується висвітлення діяльності медичних закладів Одеси в умовах війни. Подібне створення журналістського продукту дозволить розкрити проблему з різних сторін та забезпечить різноманітність підходів до її висвітлення. </w:t>
      </w:r>
    </w:p>
    <w:p w:rsidR="00555075" w:rsidRDefault="00555075">
      <w:pPr>
        <w:pStyle w:val="Heading11"/>
        <w:spacing w:line="360" w:lineRule="auto"/>
        <w:ind w:left="0" w:firstLine="567"/>
        <w:jc w:val="both"/>
        <w:rPr>
          <w:b w:val="0"/>
        </w:rPr>
      </w:pPr>
      <w:r>
        <w:rPr>
          <w:b w:val="0"/>
        </w:rPr>
        <w:t>Кожен тип обраного матеріалу має свою специфіку. Більш детальну систематизацію відносно цього наведено у таблиці 1.</w:t>
      </w:r>
    </w:p>
    <w:p w:rsidR="00555075" w:rsidRDefault="00555075">
      <w:pPr>
        <w:pStyle w:val="Heading11"/>
        <w:spacing w:line="360" w:lineRule="auto"/>
        <w:ind w:left="0" w:firstLine="567"/>
        <w:jc w:val="right"/>
        <w:rPr>
          <w:b w:val="0"/>
        </w:rPr>
      </w:pPr>
      <w:r>
        <w:rPr>
          <w:b w:val="0"/>
        </w:rPr>
        <w:t>Таблиця 1</w:t>
      </w:r>
    </w:p>
    <w:p w:rsidR="00555075" w:rsidRDefault="00555075">
      <w:pPr>
        <w:pStyle w:val="Heading11"/>
        <w:spacing w:line="360" w:lineRule="auto"/>
        <w:ind w:left="0"/>
        <w:jc w:val="center"/>
        <w:rPr>
          <w:b w:val="0"/>
        </w:rPr>
      </w:pPr>
      <w:r>
        <w:rPr>
          <w:b w:val="0"/>
        </w:rPr>
        <w:t>Систематизація специфіки матеріалів різного типу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5771"/>
      </w:tblGrid>
      <w:tr w:rsidR="00555075" w:rsidTr="00271342">
        <w:tc>
          <w:tcPr>
            <w:tcW w:w="4077" w:type="dxa"/>
          </w:tcPr>
          <w:p w:rsidR="00555075" w:rsidRPr="00271342" w:rsidRDefault="00555075" w:rsidP="00271342">
            <w:pPr>
              <w:pStyle w:val="Heading11"/>
              <w:spacing w:line="360" w:lineRule="auto"/>
              <w:ind w:left="0"/>
              <w:jc w:val="center"/>
              <w:rPr>
                <w:b w:val="0"/>
              </w:rPr>
            </w:pPr>
            <w:r w:rsidRPr="00271342">
              <w:rPr>
                <w:b w:val="0"/>
              </w:rPr>
              <w:t>Тип</w:t>
            </w:r>
          </w:p>
        </w:tc>
        <w:tc>
          <w:tcPr>
            <w:tcW w:w="5771" w:type="dxa"/>
          </w:tcPr>
          <w:p w:rsidR="00555075" w:rsidRPr="00271342" w:rsidRDefault="00555075" w:rsidP="00271342">
            <w:pPr>
              <w:pStyle w:val="Heading11"/>
              <w:spacing w:line="360" w:lineRule="auto"/>
              <w:ind w:left="0"/>
              <w:jc w:val="center"/>
              <w:rPr>
                <w:b w:val="0"/>
              </w:rPr>
            </w:pPr>
            <w:r w:rsidRPr="00271342">
              <w:rPr>
                <w:b w:val="0"/>
              </w:rPr>
              <w:t>Деталізація</w:t>
            </w:r>
          </w:p>
        </w:tc>
      </w:tr>
      <w:tr w:rsidR="00555075" w:rsidTr="00271342">
        <w:tc>
          <w:tcPr>
            <w:tcW w:w="4077" w:type="dxa"/>
          </w:tcPr>
          <w:p w:rsidR="00555075" w:rsidRPr="00271342" w:rsidRDefault="00555075" w:rsidP="00271342">
            <w:pPr>
              <w:pStyle w:val="Heading11"/>
              <w:spacing w:line="360" w:lineRule="auto"/>
              <w:ind w:left="0"/>
              <w:jc w:val="both"/>
              <w:rPr>
                <w:b w:val="0"/>
              </w:rPr>
            </w:pPr>
            <w:r w:rsidRPr="00271342">
              <w:rPr>
                <w:b w:val="0"/>
              </w:rPr>
              <w:t>Стаття</w:t>
            </w:r>
          </w:p>
        </w:tc>
        <w:tc>
          <w:tcPr>
            <w:tcW w:w="5771" w:type="dxa"/>
          </w:tcPr>
          <w:p w:rsidR="00555075" w:rsidRPr="00271342" w:rsidRDefault="00555075" w:rsidP="00271342">
            <w:pPr>
              <w:pStyle w:val="Heading11"/>
              <w:spacing w:line="360" w:lineRule="auto"/>
              <w:ind w:left="0"/>
              <w:jc w:val="both"/>
              <w:rPr>
                <w:b w:val="0"/>
              </w:rPr>
            </w:pPr>
            <w:r w:rsidRPr="00271342">
              <w:rPr>
                <w:b w:val="0"/>
              </w:rPr>
              <w:t>Передбачає проведення поглибленого дослідження роботи медичних установ та аналіз їх функціонування в умовах війни. Слід також виявити проблеми та навести рекомендації</w:t>
            </w:r>
            <w:r w:rsidRPr="00752D0B">
              <w:rPr>
                <w:b w:val="0"/>
                <w:lang w:val="ru-RU"/>
              </w:rPr>
              <w:t>/</w:t>
            </w:r>
            <w:r w:rsidRPr="00271342">
              <w:rPr>
                <w:b w:val="0"/>
              </w:rPr>
              <w:t xml:space="preserve">пропозиції щодо їх вирішення. Стаття є головним жанром ,котрий розкриє причини проблем. Буде використано факти + статистичні дані. </w:t>
            </w:r>
          </w:p>
        </w:tc>
      </w:tr>
      <w:tr w:rsidR="00555075" w:rsidTr="00271342">
        <w:tc>
          <w:tcPr>
            <w:tcW w:w="4077" w:type="dxa"/>
          </w:tcPr>
          <w:p w:rsidR="00555075" w:rsidRPr="00271342" w:rsidRDefault="00555075" w:rsidP="00271342">
            <w:pPr>
              <w:pStyle w:val="Heading11"/>
              <w:spacing w:line="360" w:lineRule="auto"/>
              <w:ind w:left="0"/>
              <w:jc w:val="both"/>
              <w:rPr>
                <w:b w:val="0"/>
              </w:rPr>
            </w:pPr>
            <w:r w:rsidRPr="00271342">
              <w:rPr>
                <w:b w:val="0"/>
              </w:rPr>
              <w:t>Рецензія</w:t>
            </w:r>
          </w:p>
        </w:tc>
        <w:tc>
          <w:tcPr>
            <w:tcW w:w="5771" w:type="dxa"/>
          </w:tcPr>
          <w:p w:rsidR="00555075" w:rsidRPr="00271342" w:rsidRDefault="00555075" w:rsidP="00271342">
            <w:pPr>
              <w:pStyle w:val="Heading11"/>
              <w:spacing w:line="360" w:lineRule="auto"/>
              <w:ind w:left="0"/>
              <w:jc w:val="both"/>
              <w:rPr>
                <w:b w:val="0"/>
              </w:rPr>
            </w:pPr>
            <w:r w:rsidRPr="00271342">
              <w:rPr>
                <w:b w:val="0"/>
              </w:rPr>
              <w:t xml:space="preserve">Включає проведення оцінок роботи певних медзакладів (спеціальні медцентри, лікарні чи клініки, що працюють незважаючи на обмежені ресурси ). Рецензія будуватиметься на фактах. </w:t>
            </w:r>
          </w:p>
        </w:tc>
      </w:tr>
    </w:tbl>
    <w:p w:rsidR="00555075" w:rsidRDefault="00555075">
      <w:pPr>
        <w:pStyle w:val="Heading11"/>
        <w:spacing w:line="360" w:lineRule="auto"/>
        <w:ind w:left="0"/>
        <w:jc w:val="both"/>
        <w:rPr>
          <w:b w:val="0"/>
        </w:rPr>
      </w:pPr>
    </w:p>
    <w:p w:rsidR="00555075" w:rsidRDefault="00555075">
      <w:pPr>
        <w:pStyle w:val="Heading11"/>
        <w:spacing w:line="360" w:lineRule="auto"/>
        <w:ind w:left="0"/>
        <w:jc w:val="both"/>
        <w:rPr>
          <w:b w:val="0"/>
        </w:rPr>
      </w:pPr>
    </w:p>
    <w:p w:rsidR="00555075" w:rsidRDefault="00555075">
      <w:pPr>
        <w:pStyle w:val="Heading11"/>
        <w:spacing w:line="360" w:lineRule="auto"/>
        <w:ind w:left="0"/>
        <w:jc w:val="both"/>
        <w:rPr>
          <w:b w:val="0"/>
        </w:rPr>
      </w:pPr>
    </w:p>
    <w:p w:rsidR="00555075" w:rsidRDefault="00555075">
      <w:pPr>
        <w:pStyle w:val="Heading11"/>
        <w:spacing w:line="360" w:lineRule="auto"/>
        <w:ind w:left="0"/>
        <w:jc w:val="right"/>
        <w:rPr>
          <w:b w:val="0"/>
          <w:i/>
        </w:rPr>
      </w:pPr>
      <w:r>
        <w:rPr>
          <w:b w:val="0"/>
          <w:i/>
        </w:rPr>
        <w:t>Продовження таблиці 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77"/>
        <w:gridCol w:w="5771"/>
      </w:tblGrid>
      <w:tr w:rsidR="00555075" w:rsidTr="00271342">
        <w:tc>
          <w:tcPr>
            <w:tcW w:w="4077" w:type="dxa"/>
          </w:tcPr>
          <w:p w:rsidR="00555075" w:rsidRPr="00271342" w:rsidRDefault="00555075" w:rsidP="00271342">
            <w:pPr>
              <w:pStyle w:val="Heading11"/>
              <w:spacing w:line="360" w:lineRule="auto"/>
              <w:ind w:left="0"/>
              <w:jc w:val="center"/>
              <w:rPr>
                <w:b w:val="0"/>
              </w:rPr>
            </w:pPr>
            <w:r w:rsidRPr="00271342">
              <w:rPr>
                <w:b w:val="0"/>
              </w:rPr>
              <w:t>Тип</w:t>
            </w:r>
          </w:p>
        </w:tc>
        <w:tc>
          <w:tcPr>
            <w:tcW w:w="5771" w:type="dxa"/>
          </w:tcPr>
          <w:p w:rsidR="00555075" w:rsidRPr="00271342" w:rsidRDefault="00555075" w:rsidP="00271342">
            <w:pPr>
              <w:pStyle w:val="Heading11"/>
              <w:spacing w:line="360" w:lineRule="auto"/>
              <w:ind w:left="0"/>
              <w:jc w:val="center"/>
              <w:rPr>
                <w:b w:val="0"/>
              </w:rPr>
            </w:pPr>
            <w:r w:rsidRPr="00271342">
              <w:rPr>
                <w:b w:val="0"/>
              </w:rPr>
              <w:t>Деталізація</w:t>
            </w:r>
          </w:p>
        </w:tc>
      </w:tr>
      <w:tr w:rsidR="00555075" w:rsidTr="00271342">
        <w:tc>
          <w:tcPr>
            <w:tcW w:w="4077" w:type="dxa"/>
          </w:tcPr>
          <w:p w:rsidR="00555075" w:rsidRPr="00271342" w:rsidRDefault="00555075" w:rsidP="00271342">
            <w:pPr>
              <w:pStyle w:val="Heading11"/>
              <w:spacing w:line="360" w:lineRule="auto"/>
              <w:ind w:left="0"/>
              <w:jc w:val="both"/>
              <w:rPr>
                <w:b w:val="0"/>
              </w:rPr>
            </w:pPr>
            <w:r w:rsidRPr="00271342">
              <w:rPr>
                <w:b w:val="0"/>
              </w:rPr>
              <w:t>Огляд</w:t>
            </w:r>
          </w:p>
        </w:tc>
        <w:tc>
          <w:tcPr>
            <w:tcW w:w="5771" w:type="dxa"/>
          </w:tcPr>
          <w:p w:rsidR="00555075" w:rsidRPr="00271342" w:rsidRDefault="00555075" w:rsidP="00271342">
            <w:pPr>
              <w:pStyle w:val="Heading11"/>
              <w:spacing w:line="360" w:lineRule="auto"/>
              <w:ind w:left="0"/>
              <w:jc w:val="both"/>
              <w:rPr>
                <w:b w:val="0"/>
              </w:rPr>
            </w:pPr>
            <w:r w:rsidRPr="00271342">
              <w:rPr>
                <w:b w:val="0"/>
              </w:rPr>
              <w:t>Забезпечує висвітлення загальних станів медзакладів Одеси, зміни в організації надання меддопомоги та доступності ліків тощо. Огляд допоможе охопити широкий спектр аспектів роботи медзакладів, демонструючи загальну картину ситуації.</w:t>
            </w:r>
          </w:p>
        </w:tc>
      </w:tr>
      <w:tr w:rsidR="00555075" w:rsidTr="00271342">
        <w:tc>
          <w:tcPr>
            <w:tcW w:w="4077" w:type="dxa"/>
          </w:tcPr>
          <w:p w:rsidR="00555075" w:rsidRPr="00271342" w:rsidRDefault="00555075" w:rsidP="00271342">
            <w:pPr>
              <w:pStyle w:val="Heading11"/>
              <w:spacing w:line="360" w:lineRule="auto"/>
              <w:ind w:left="0"/>
              <w:jc w:val="both"/>
              <w:rPr>
                <w:b w:val="0"/>
              </w:rPr>
            </w:pPr>
            <w:r w:rsidRPr="00271342">
              <w:rPr>
                <w:b w:val="0"/>
              </w:rPr>
              <w:t>Рейтинг</w:t>
            </w:r>
          </w:p>
        </w:tc>
        <w:tc>
          <w:tcPr>
            <w:tcW w:w="5771" w:type="dxa"/>
          </w:tcPr>
          <w:p w:rsidR="00555075" w:rsidRPr="00271342" w:rsidRDefault="00555075" w:rsidP="00271342">
            <w:pPr>
              <w:pStyle w:val="Heading11"/>
              <w:spacing w:line="360" w:lineRule="auto"/>
              <w:ind w:left="0"/>
              <w:jc w:val="both"/>
              <w:rPr>
                <w:b w:val="0"/>
              </w:rPr>
            </w:pPr>
            <w:r w:rsidRPr="00271342">
              <w:rPr>
                <w:b w:val="0"/>
              </w:rPr>
              <w:t xml:space="preserve">Містить складання показників ефективності закладів Одеси в сучасних умовах. Серед таких показників у рейтингу можуть бути: рівень забезпечення медресурсами, доступність мед послуг або навіть підготовка персоналу. </w:t>
            </w:r>
          </w:p>
        </w:tc>
      </w:tr>
    </w:tbl>
    <w:p w:rsidR="00555075" w:rsidRDefault="00555075">
      <w:pPr>
        <w:pStyle w:val="Heading11"/>
        <w:spacing w:line="360" w:lineRule="auto"/>
        <w:ind w:left="0"/>
        <w:jc w:val="both"/>
        <w:rPr>
          <w:b w:val="0"/>
        </w:rPr>
      </w:pPr>
    </w:p>
    <w:p w:rsidR="00555075" w:rsidRDefault="00555075">
      <w:pPr>
        <w:pStyle w:val="Heading11"/>
        <w:spacing w:line="360" w:lineRule="auto"/>
        <w:ind w:left="0" w:firstLine="567"/>
        <w:jc w:val="both"/>
        <w:rPr>
          <w:b w:val="0"/>
        </w:rPr>
      </w:pPr>
      <w:r>
        <w:rPr>
          <w:b w:val="0"/>
        </w:rPr>
        <w:t>Завдяки використанню вищезазначених матеріалів вдасться донести до читачів повноту того, що відбувається, розкрити тематику з різних сторін  та створити підґрунтя для більш глибокого аналізу роботи медустанов.</w:t>
      </w:r>
    </w:p>
    <w:p w:rsidR="00555075" w:rsidRDefault="00555075">
      <w:pPr>
        <w:pStyle w:val="Heading11"/>
        <w:spacing w:line="360" w:lineRule="auto"/>
        <w:ind w:left="0" w:firstLine="567"/>
        <w:jc w:val="both"/>
        <w:rPr>
          <w:b w:val="0"/>
        </w:rPr>
      </w:pPr>
      <w:r>
        <w:t>Доцільність використання жанрів та форматів</w:t>
      </w:r>
      <w:r>
        <w:rPr>
          <w:b w:val="0"/>
        </w:rPr>
        <w:t xml:space="preserve">. У даному випадку стаття дозволить розкрити проблему з теоретичної та практичної точки зору відштовхуючись від фактичних даних. Рецензія в свою чергу продемонструє конкретні медзаклади або медзаходи, котрі проводяться в умовах війни та окреслюючи загальну картину ситуації. Огляд дозволить охопити широкий спектр аспектів роботи мед закладів у сучасних воєнних умовах. На фінальному кроці сформовані рейтинги допоможуть систематизувати інформацію та провести порівняльний аналіз різних закладів. </w:t>
      </w:r>
    </w:p>
    <w:p w:rsidR="00555075" w:rsidRDefault="00555075">
      <w:pPr>
        <w:pStyle w:val="Heading11"/>
        <w:spacing w:line="360" w:lineRule="auto"/>
        <w:ind w:left="0" w:firstLine="567"/>
        <w:jc w:val="both"/>
        <w:rPr>
          <w:b w:val="0"/>
        </w:rPr>
      </w:pPr>
      <w:r>
        <w:rPr>
          <w:b w:val="0"/>
        </w:rPr>
        <w:t xml:space="preserve">З вищеописаного, можна сказати, що жанри є доцільними та дозволяють надати всебічний огляд щодо праці мед закладів Одеси, а увагу зосередити на проблемних та позитивних аспектах. </w:t>
      </w:r>
    </w:p>
    <w:p w:rsidR="00555075" w:rsidRDefault="00555075">
      <w:pPr>
        <w:pStyle w:val="Heading11"/>
        <w:spacing w:line="360" w:lineRule="auto"/>
        <w:ind w:left="0" w:firstLine="567"/>
        <w:jc w:val="both"/>
        <w:rPr>
          <w:b w:val="0"/>
        </w:rPr>
      </w:pPr>
      <w:r>
        <w:t>Потенційні джерела інформації</w:t>
      </w:r>
      <w:r>
        <w:rPr>
          <w:b w:val="0"/>
        </w:rPr>
        <w:t xml:space="preserve">. Для створення журналістської серії матеріалів варто використати достовірні джерела інформації: медпрацівники дадуть змогу отримати інформацію відносно безпосереднього досвіду їх роботи в воєнних умовах (адаптація до умов війни та ефективність роботи у надзвичайних ситуаціях); представники волонтерських організацій сприятимуть в оцінці допомоги медзакладам від волонтерів + визнання представлених ресурсів від міжнародних організацій; пацієнти та їх родичі відкриють точку зору відносно реальних умов лікування та доступності медпослуг + якості меддопомоги. Незамінним джерелом слугуватимуть статистики й документи медзакладів, публікації в медичних та наукових журналах (можливо електронні). </w:t>
      </w:r>
    </w:p>
    <w:p w:rsidR="00555075" w:rsidRDefault="00555075">
      <w:pPr>
        <w:pStyle w:val="Heading11"/>
        <w:spacing w:line="360" w:lineRule="auto"/>
        <w:ind w:left="0" w:firstLine="567"/>
        <w:jc w:val="both"/>
        <w:rPr>
          <w:b w:val="0"/>
        </w:rPr>
      </w:pPr>
      <w:r>
        <w:t>Детальний план роботи</w:t>
      </w:r>
      <w:r>
        <w:rPr>
          <w:b w:val="0"/>
        </w:rPr>
        <w:t>. У таблиці 2 наведено детальний план роботи.</w:t>
      </w:r>
    </w:p>
    <w:p w:rsidR="00555075" w:rsidRDefault="00555075">
      <w:pPr>
        <w:pStyle w:val="Heading11"/>
        <w:spacing w:line="360" w:lineRule="auto"/>
        <w:ind w:left="0" w:firstLine="709"/>
        <w:jc w:val="right"/>
        <w:rPr>
          <w:b w:val="0"/>
        </w:rPr>
      </w:pPr>
      <w:r>
        <w:rPr>
          <w:b w:val="0"/>
        </w:rPr>
        <w:t>Таблиця 2</w:t>
      </w:r>
    </w:p>
    <w:p w:rsidR="00555075" w:rsidRDefault="00555075">
      <w:pPr>
        <w:pStyle w:val="Heading11"/>
        <w:spacing w:line="360" w:lineRule="auto"/>
        <w:ind w:left="0"/>
        <w:jc w:val="center"/>
        <w:rPr>
          <w:b w:val="0"/>
        </w:rPr>
      </w:pPr>
      <w:r>
        <w:rPr>
          <w:b w:val="0"/>
        </w:rPr>
        <w:t>Детальний план роботи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19"/>
        <w:gridCol w:w="5629"/>
      </w:tblGrid>
      <w:tr w:rsidR="00555075" w:rsidTr="00271342">
        <w:tc>
          <w:tcPr>
            <w:tcW w:w="4219" w:type="dxa"/>
          </w:tcPr>
          <w:p w:rsidR="00555075" w:rsidRPr="00271342" w:rsidRDefault="00555075" w:rsidP="00271342">
            <w:pPr>
              <w:pStyle w:val="Heading11"/>
              <w:spacing w:line="360" w:lineRule="auto"/>
              <w:ind w:left="0"/>
              <w:jc w:val="center"/>
              <w:rPr>
                <w:b w:val="0"/>
              </w:rPr>
            </w:pPr>
            <w:r w:rsidRPr="00271342">
              <w:rPr>
                <w:b w:val="0"/>
              </w:rPr>
              <w:t>Етап</w:t>
            </w:r>
          </w:p>
        </w:tc>
        <w:tc>
          <w:tcPr>
            <w:tcW w:w="5629" w:type="dxa"/>
          </w:tcPr>
          <w:p w:rsidR="00555075" w:rsidRPr="00271342" w:rsidRDefault="00555075" w:rsidP="00271342">
            <w:pPr>
              <w:pStyle w:val="Heading11"/>
              <w:spacing w:line="360" w:lineRule="auto"/>
              <w:ind w:left="0"/>
              <w:jc w:val="center"/>
              <w:rPr>
                <w:b w:val="0"/>
              </w:rPr>
            </w:pPr>
            <w:r w:rsidRPr="00271342">
              <w:rPr>
                <w:b w:val="0"/>
              </w:rPr>
              <w:t>Деталізація</w:t>
            </w:r>
          </w:p>
        </w:tc>
      </w:tr>
      <w:tr w:rsidR="00555075" w:rsidTr="00271342">
        <w:tc>
          <w:tcPr>
            <w:tcW w:w="4219" w:type="dxa"/>
          </w:tcPr>
          <w:p w:rsidR="00555075" w:rsidRPr="00271342" w:rsidRDefault="00555075" w:rsidP="00271342">
            <w:pPr>
              <w:pStyle w:val="Heading11"/>
              <w:spacing w:line="360" w:lineRule="auto"/>
              <w:ind w:left="0"/>
              <w:jc w:val="both"/>
              <w:rPr>
                <w:b w:val="0"/>
              </w:rPr>
            </w:pPr>
            <w:r w:rsidRPr="00271342">
              <w:rPr>
                <w:b w:val="0"/>
              </w:rPr>
              <w:t>Підготовка та збір матеріалів</w:t>
            </w:r>
          </w:p>
        </w:tc>
        <w:tc>
          <w:tcPr>
            <w:tcW w:w="5629" w:type="dxa"/>
          </w:tcPr>
          <w:p w:rsidR="00555075" w:rsidRPr="00271342" w:rsidRDefault="00555075" w:rsidP="00271342">
            <w:pPr>
              <w:pStyle w:val="Heading11"/>
              <w:numPr>
                <w:ilvl w:val="0"/>
                <w:numId w:val="4"/>
              </w:numPr>
              <w:spacing w:line="360" w:lineRule="auto"/>
              <w:ind w:left="0" w:firstLine="0"/>
              <w:jc w:val="both"/>
              <w:rPr>
                <w:b w:val="0"/>
              </w:rPr>
            </w:pPr>
            <w:r w:rsidRPr="00271342">
              <w:rPr>
                <w:b w:val="0"/>
              </w:rPr>
              <w:t>вивчення доступних матеріалів щодо праці медзакладів в воєнних умовах;</w:t>
            </w:r>
          </w:p>
          <w:p w:rsidR="00555075" w:rsidRPr="00271342" w:rsidRDefault="00555075" w:rsidP="00271342">
            <w:pPr>
              <w:pStyle w:val="Heading11"/>
              <w:numPr>
                <w:ilvl w:val="0"/>
                <w:numId w:val="4"/>
              </w:numPr>
              <w:spacing w:line="360" w:lineRule="auto"/>
              <w:ind w:left="0" w:firstLine="0"/>
              <w:jc w:val="both"/>
              <w:rPr>
                <w:b w:val="0"/>
              </w:rPr>
            </w:pPr>
            <w:r w:rsidRPr="00271342">
              <w:rPr>
                <w:b w:val="0"/>
              </w:rPr>
              <w:t>аналіз офіційної інформації, публікацій щодо праці мед закладів.</w:t>
            </w:r>
          </w:p>
        </w:tc>
      </w:tr>
      <w:tr w:rsidR="00555075" w:rsidTr="00271342">
        <w:tc>
          <w:tcPr>
            <w:tcW w:w="4219" w:type="dxa"/>
          </w:tcPr>
          <w:p w:rsidR="00555075" w:rsidRPr="00271342" w:rsidRDefault="00555075" w:rsidP="00271342">
            <w:pPr>
              <w:pStyle w:val="Heading11"/>
              <w:spacing w:line="360" w:lineRule="auto"/>
              <w:ind w:left="0"/>
              <w:jc w:val="both"/>
              <w:rPr>
                <w:b w:val="0"/>
              </w:rPr>
            </w:pPr>
            <w:r w:rsidRPr="00271342">
              <w:rPr>
                <w:b w:val="0"/>
              </w:rPr>
              <w:t>Написання матеріалів</w:t>
            </w:r>
          </w:p>
        </w:tc>
        <w:tc>
          <w:tcPr>
            <w:tcW w:w="5629" w:type="dxa"/>
          </w:tcPr>
          <w:p w:rsidR="00555075" w:rsidRPr="00271342" w:rsidRDefault="00555075" w:rsidP="00271342">
            <w:pPr>
              <w:pStyle w:val="Heading11"/>
              <w:numPr>
                <w:ilvl w:val="0"/>
                <w:numId w:val="4"/>
              </w:numPr>
              <w:spacing w:line="360" w:lineRule="auto"/>
              <w:ind w:left="0" w:firstLine="0"/>
              <w:jc w:val="both"/>
              <w:rPr>
                <w:b w:val="0"/>
              </w:rPr>
            </w:pPr>
            <w:r w:rsidRPr="00271342">
              <w:rPr>
                <w:b w:val="0"/>
              </w:rPr>
              <w:t>написання статті з аналізом праці мед установ та проблем;</w:t>
            </w:r>
          </w:p>
          <w:p w:rsidR="00555075" w:rsidRPr="00271342" w:rsidRDefault="00555075" w:rsidP="00271342">
            <w:pPr>
              <w:pStyle w:val="Heading11"/>
              <w:numPr>
                <w:ilvl w:val="0"/>
                <w:numId w:val="4"/>
              </w:numPr>
              <w:spacing w:line="360" w:lineRule="auto"/>
              <w:ind w:left="0" w:firstLine="0"/>
              <w:jc w:val="both"/>
              <w:rPr>
                <w:b w:val="0"/>
              </w:rPr>
            </w:pPr>
            <w:r w:rsidRPr="00271342">
              <w:rPr>
                <w:b w:val="0"/>
              </w:rPr>
              <w:t xml:space="preserve">написання рецензії про конкретні медзаклади чи ініціативи, що реалізуються в воєнних умовах; </w:t>
            </w:r>
          </w:p>
          <w:p w:rsidR="00555075" w:rsidRPr="00271342" w:rsidRDefault="00555075" w:rsidP="00271342">
            <w:pPr>
              <w:pStyle w:val="Heading11"/>
              <w:numPr>
                <w:ilvl w:val="0"/>
                <w:numId w:val="4"/>
              </w:numPr>
              <w:spacing w:line="360" w:lineRule="auto"/>
              <w:ind w:left="0" w:firstLine="0"/>
              <w:jc w:val="both"/>
              <w:rPr>
                <w:b w:val="0"/>
              </w:rPr>
            </w:pPr>
            <w:r w:rsidRPr="00271342">
              <w:rPr>
                <w:b w:val="0"/>
              </w:rPr>
              <w:t>підготовка огляду про нинішній стан медицини в Одесі.</w:t>
            </w:r>
          </w:p>
        </w:tc>
      </w:tr>
    </w:tbl>
    <w:p w:rsidR="00555075" w:rsidRDefault="00555075">
      <w:pPr>
        <w:pStyle w:val="Heading11"/>
        <w:spacing w:line="360" w:lineRule="auto"/>
        <w:ind w:left="0"/>
        <w:jc w:val="both"/>
        <w:rPr>
          <w:b w:val="0"/>
        </w:rPr>
      </w:pPr>
    </w:p>
    <w:p w:rsidR="00555075" w:rsidRDefault="00555075">
      <w:pPr>
        <w:pStyle w:val="Heading11"/>
        <w:spacing w:line="360" w:lineRule="auto"/>
        <w:ind w:left="0" w:firstLine="567"/>
        <w:jc w:val="right"/>
        <w:rPr>
          <w:b w:val="0"/>
          <w:i/>
        </w:rPr>
      </w:pPr>
    </w:p>
    <w:p w:rsidR="00555075" w:rsidRDefault="00555075">
      <w:pPr>
        <w:pStyle w:val="Heading11"/>
        <w:spacing w:line="360" w:lineRule="auto"/>
        <w:ind w:left="0" w:firstLine="567"/>
        <w:jc w:val="right"/>
        <w:rPr>
          <w:b w:val="0"/>
          <w:i/>
        </w:rPr>
      </w:pPr>
    </w:p>
    <w:p w:rsidR="00555075" w:rsidRDefault="00555075">
      <w:pPr>
        <w:pStyle w:val="Heading11"/>
        <w:spacing w:line="360" w:lineRule="auto"/>
        <w:ind w:left="0" w:firstLine="567"/>
        <w:jc w:val="right"/>
        <w:rPr>
          <w:b w:val="0"/>
          <w:i/>
        </w:rPr>
      </w:pPr>
      <w:r>
        <w:rPr>
          <w:b w:val="0"/>
          <w:i/>
        </w:rPr>
        <w:t>Продовження таблиці 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19"/>
        <w:gridCol w:w="5629"/>
      </w:tblGrid>
      <w:tr w:rsidR="00555075" w:rsidTr="00271342">
        <w:tc>
          <w:tcPr>
            <w:tcW w:w="4219" w:type="dxa"/>
          </w:tcPr>
          <w:p w:rsidR="00555075" w:rsidRPr="00271342" w:rsidRDefault="00555075" w:rsidP="00271342">
            <w:pPr>
              <w:pStyle w:val="Heading11"/>
              <w:spacing w:line="360" w:lineRule="auto"/>
              <w:ind w:left="0"/>
              <w:jc w:val="center"/>
              <w:rPr>
                <w:b w:val="0"/>
              </w:rPr>
            </w:pPr>
            <w:r w:rsidRPr="00271342">
              <w:rPr>
                <w:b w:val="0"/>
              </w:rPr>
              <w:t>Етап</w:t>
            </w:r>
          </w:p>
        </w:tc>
        <w:tc>
          <w:tcPr>
            <w:tcW w:w="5629" w:type="dxa"/>
          </w:tcPr>
          <w:p w:rsidR="00555075" w:rsidRPr="00271342" w:rsidRDefault="00555075" w:rsidP="00271342">
            <w:pPr>
              <w:pStyle w:val="Heading11"/>
              <w:spacing w:line="360" w:lineRule="auto"/>
              <w:ind w:left="0"/>
              <w:jc w:val="center"/>
              <w:rPr>
                <w:b w:val="0"/>
              </w:rPr>
            </w:pPr>
            <w:r w:rsidRPr="00271342">
              <w:rPr>
                <w:b w:val="0"/>
              </w:rPr>
              <w:t>Деталізація</w:t>
            </w:r>
          </w:p>
        </w:tc>
      </w:tr>
      <w:tr w:rsidR="00555075" w:rsidTr="00271342">
        <w:tc>
          <w:tcPr>
            <w:tcW w:w="4219" w:type="dxa"/>
          </w:tcPr>
          <w:p w:rsidR="00555075" w:rsidRPr="00271342" w:rsidRDefault="00555075" w:rsidP="00271342">
            <w:pPr>
              <w:pStyle w:val="Heading11"/>
              <w:spacing w:line="360" w:lineRule="auto"/>
              <w:ind w:left="0"/>
              <w:jc w:val="both"/>
              <w:rPr>
                <w:b w:val="0"/>
              </w:rPr>
            </w:pPr>
            <w:r w:rsidRPr="00271342">
              <w:rPr>
                <w:b w:val="0"/>
              </w:rPr>
              <w:t>Редагування та перевірка</w:t>
            </w:r>
          </w:p>
        </w:tc>
        <w:tc>
          <w:tcPr>
            <w:tcW w:w="5629" w:type="dxa"/>
          </w:tcPr>
          <w:p w:rsidR="00555075" w:rsidRPr="00271342" w:rsidRDefault="00555075" w:rsidP="00271342">
            <w:pPr>
              <w:pStyle w:val="Heading11"/>
              <w:numPr>
                <w:ilvl w:val="0"/>
                <w:numId w:val="4"/>
              </w:numPr>
              <w:spacing w:line="360" w:lineRule="auto"/>
              <w:ind w:left="0" w:firstLine="0"/>
              <w:jc w:val="both"/>
              <w:rPr>
                <w:b w:val="0"/>
              </w:rPr>
            </w:pPr>
            <w:r w:rsidRPr="00271342">
              <w:rPr>
                <w:b w:val="0"/>
              </w:rPr>
              <w:t>перевірка фактів та достовірності отриманої інформації;</w:t>
            </w:r>
          </w:p>
          <w:p w:rsidR="00555075" w:rsidRPr="00271342" w:rsidRDefault="00555075" w:rsidP="00271342">
            <w:pPr>
              <w:pStyle w:val="Heading11"/>
              <w:numPr>
                <w:ilvl w:val="0"/>
                <w:numId w:val="4"/>
              </w:numPr>
              <w:spacing w:line="360" w:lineRule="auto"/>
              <w:ind w:left="0" w:firstLine="0"/>
              <w:jc w:val="both"/>
              <w:rPr>
                <w:b w:val="0"/>
              </w:rPr>
            </w:pPr>
            <w:r w:rsidRPr="00271342">
              <w:rPr>
                <w:b w:val="0"/>
              </w:rPr>
              <w:t>редагування текстів для забезпечення їх логічної структури та чіткості подачі.</w:t>
            </w:r>
          </w:p>
        </w:tc>
      </w:tr>
      <w:tr w:rsidR="00555075" w:rsidTr="00271342">
        <w:tc>
          <w:tcPr>
            <w:tcW w:w="4219" w:type="dxa"/>
          </w:tcPr>
          <w:p w:rsidR="00555075" w:rsidRPr="00271342" w:rsidRDefault="00555075" w:rsidP="00271342">
            <w:pPr>
              <w:pStyle w:val="Heading11"/>
              <w:spacing w:line="360" w:lineRule="auto"/>
              <w:ind w:left="0"/>
              <w:jc w:val="both"/>
              <w:rPr>
                <w:b w:val="0"/>
              </w:rPr>
            </w:pPr>
            <w:r w:rsidRPr="00271342">
              <w:rPr>
                <w:b w:val="0"/>
              </w:rPr>
              <w:t>Оцінка результатів</w:t>
            </w:r>
          </w:p>
        </w:tc>
        <w:tc>
          <w:tcPr>
            <w:tcW w:w="5629" w:type="dxa"/>
          </w:tcPr>
          <w:p w:rsidR="00555075" w:rsidRPr="00271342" w:rsidRDefault="00555075" w:rsidP="00271342">
            <w:pPr>
              <w:pStyle w:val="Heading11"/>
              <w:numPr>
                <w:ilvl w:val="0"/>
                <w:numId w:val="4"/>
              </w:numPr>
              <w:spacing w:line="360" w:lineRule="auto"/>
              <w:ind w:left="0" w:firstLine="0"/>
              <w:jc w:val="both"/>
              <w:rPr>
                <w:b w:val="0"/>
              </w:rPr>
            </w:pPr>
            <w:r w:rsidRPr="00271342">
              <w:rPr>
                <w:b w:val="0"/>
              </w:rPr>
              <w:t>проведення оцінки змістовності та комплексності журналістського продукту, що висвітлює діяльність медзакладів Одеси у умовах війни з різних точок зору.</w:t>
            </w:r>
          </w:p>
        </w:tc>
      </w:tr>
    </w:tbl>
    <w:p w:rsidR="00555075" w:rsidRDefault="00555075">
      <w:pPr>
        <w:pStyle w:val="Heading11"/>
        <w:spacing w:line="360" w:lineRule="auto"/>
        <w:ind w:left="0" w:firstLine="567"/>
        <w:jc w:val="both"/>
        <w:rPr>
          <w:b w:val="0"/>
        </w:rPr>
      </w:pPr>
    </w:p>
    <w:p w:rsidR="00555075" w:rsidRDefault="00555075">
      <w:pPr>
        <w:pStyle w:val="Heading11"/>
        <w:spacing w:line="360" w:lineRule="auto"/>
        <w:ind w:left="0" w:firstLine="567"/>
        <w:jc w:val="both"/>
        <w:rPr>
          <w:b w:val="0"/>
        </w:rPr>
      </w:pPr>
      <w:r>
        <w:rPr>
          <w:b w:val="0"/>
        </w:rPr>
        <w:t xml:space="preserve">В плані проекту за основу взято сприяння глибшому розумінню проблем, з якими стикаються в умовах війни медзаклади Одеси, а також внесення пропозицій щодо шляхів вирішення для забезпечення необхідного рівня послуг. Завдяки різним жанрам та форматам використаним у проекту дасть змогу висвітлити проблему усебічно, надати читачу повноту та критичність ситуації. </w:t>
      </w:r>
    </w:p>
    <w:p w:rsidR="00555075" w:rsidRDefault="00555075">
      <w:pPr>
        <w:rPr>
          <w:bCs/>
          <w:sz w:val="28"/>
          <w:szCs w:val="28"/>
        </w:rPr>
      </w:pPr>
      <w:r>
        <w:rPr>
          <w:b/>
        </w:rPr>
        <w:br w:type="page"/>
      </w:r>
    </w:p>
    <w:p w:rsidR="00555075" w:rsidRDefault="00555075">
      <w:pPr>
        <w:pStyle w:val="Heading11"/>
        <w:spacing w:line="360" w:lineRule="auto"/>
        <w:ind w:left="0"/>
        <w:jc w:val="center"/>
      </w:pPr>
      <w:r>
        <w:t>ВИСНОВКИ</w:t>
      </w:r>
    </w:p>
    <w:p w:rsidR="00555075" w:rsidRDefault="00555075">
      <w:pPr>
        <w:pStyle w:val="Heading11"/>
        <w:spacing w:line="360" w:lineRule="auto"/>
        <w:ind w:left="0"/>
        <w:jc w:val="center"/>
      </w:pPr>
    </w:p>
    <w:p w:rsidR="00555075" w:rsidRDefault="00555075">
      <w:pPr>
        <w:pStyle w:val="Heading11"/>
        <w:spacing w:line="360" w:lineRule="auto"/>
        <w:ind w:left="0" w:firstLine="567"/>
        <w:jc w:val="both"/>
        <w:rPr>
          <w:b w:val="0"/>
        </w:rPr>
      </w:pPr>
      <w:r>
        <w:rPr>
          <w:b w:val="0"/>
        </w:rPr>
        <w:t xml:space="preserve">Під час дослідження теми було встановлено, що система охорони здоров’я міста Одеси зазнала значних трансформацій, котрі зумовлені умовами бойових дій. Медзаклади продемонстрували гідний рівень адаптивності та професійну стійкість. Особливо порадувала готовність працювати у надзвичайних ситуаціях під час обстрілів, перебоїв із постачанням ресурсів та напливом пацієнтів. Серед пацієнтів спостерігаються військові, цивільні та постраждалі від травм чи психологічних потрясінь. </w:t>
      </w:r>
    </w:p>
    <w:p w:rsidR="00555075" w:rsidRDefault="00555075">
      <w:pPr>
        <w:pStyle w:val="Heading11"/>
        <w:spacing w:line="360" w:lineRule="auto"/>
        <w:ind w:left="0" w:firstLine="567"/>
        <w:jc w:val="both"/>
        <w:rPr>
          <w:b w:val="0"/>
        </w:rPr>
      </w:pPr>
      <w:r>
        <w:rPr>
          <w:b w:val="0"/>
        </w:rPr>
        <w:t xml:space="preserve">Аналіз зібраної інформації довів, що медикам вдається забезпечити базові послуги та розвивати нові напрями допомоги на кшталт відкриття реабілітаційних центрів, впровадження інноваційних методик лікування, організація укриттів та евакуації пацієнтів. Медіа висвітлення цих процесів формує уявлення суспільства про роль медпрацівників у часи війни як героїчну місію. </w:t>
      </w:r>
    </w:p>
    <w:p w:rsidR="00555075" w:rsidRDefault="00555075">
      <w:pPr>
        <w:pStyle w:val="Heading11"/>
        <w:spacing w:line="360" w:lineRule="auto"/>
        <w:ind w:left="0" w:firstLine="567"/>
        <w:jc w:val="both"/>
        <w:rPr>
          <w:b w:val="0"/>
        </w:rPr>
      </w:pPr>
      <w:r>
        <w:rPr>
          <w:b w:val="0"/>
        </w:rPr>
        <w:t>Проєкт виокремив роль міжнародної підтримки у функціонуванні медсфери міста, участь благодійних організацій та органів місцевого самоврядування у забезпеченні мед закладів усім необхідним.</w:t>
      </w:r>
    </w:p>
    <w:p w:rsidR="00555075" w:rsidRDefault="00555075">
      <w:pPr>
        <w:pStyle w:val="Heading11"/>
        <w:spacing w:line="360" w:lineRule="auto"/>
        <w:ind w:left="0" w:firstLine="567"/>
        <w:jc w:val="both"/>
        <w:rPr>
          <w:b w:val="0"/>
        </w:rPr>
      </w:pPr>
      <w:r>
        <w:rPr>
          <w:b w:val="0"/>
        </w:rPr>
        <w:t>Підготовлена серія журналістських матеріалів сприяє фіксації реалій діяльності одеських медзакладів у період війни та актуалізації проблем охорони здоров’я, формуванню громадської думки та підтримки медгалузі в умовах воєнного стану.</w:t>
      </w:r>
    </w:p>
    <w:p w:rsidR="00555075" w:rsidRDefault="00555075">
      <w:pPr>
        <w:pStyle w:val="Heading11"/>
        <w:spacing w:line="360" w:lineRule="auto"/>
        <w:ind w:left="0" w:firstLine="567"/>
        <w:jc w:val="both"/>
        <w:rPr>
          <w:b w:val="0"/>
        </w:rPr>
      </w:pPr>
      <w:r>
        <w:rPr>
          <w:b w:val="0"/>
        </w:rPr>
        <w:t xml:space="preserve">Серед виявлених проблем </w:t>
      </w:r>
      <w:r>
        <w:rPr>
          <w:b w:val="0"/>
        </w:rPr>
        <w:sym w:font="Symbol" w:char="F02D"/>
      </w:r>
      <w:r>
        <w:rPr>
          <w:b w:val="0"/>
        </w:rPr>
        <w:t xml:space="preserve"> медзаклади страждають від руйнування через атаки, що виводить з ладу будівлі та обладнання і припиняє мед послуги. Інфраструктура недостатньо захищена, що підвищує ризики для пацієнтів, а надання допомоги ускладнюється. Водночас бракує чіткої інформації про роботу медзакладів та відновлення послуг, що ускладнює орієнтацію для пацієнтів та лікарів.</w:t>
      </w:r>
    </w:p>
    <w:p w:rsidR="00555075" w:rsidRDefault="00555075">
      <w:pPr>
        <w:pStyle w:val="Heading11"/>
        <w:spacing w:line="360" w:lineRule="auto"/>
        <w:ind w:left="0" w:firstLine="567"/>
        <w:jc w:val="both"/>
        <w:rPr>
          <w:b w:val="0"/>
        </w:rPr>
      </w:pPr>
      <w:r>
        <w:rPr>
          <w:b w:val="0"/>
        </w:rPr>
        <w:t>Щоб підвищити безпеку та стійкість мед закладів, слід укріпити всі укриття й реанімаційні приміщення, використовувати протиударні матеріали, створити більше мобільних медбригади та госпіталів, розробити всім установам чіткі маршрути евакуації пацієнтів та поповнити запаси ліків з обладнанням. Також варто більше залучати міжнародну допомогу, розширювати програми психологічної підтримки медиків, інформувати громадськість про доступність мед послуг та алгоритми дій в кризових ситуаціях, а ще підтримувати журналістські розслідування, які висвітлюють досвід лікарів та пацієнтів.</w:t>
      </w:r>
    </w:p>
    <w:p w:rsidR="00555075" w:rsidRDefault="00555075">
      <w:pPr>
        <w:pStyle w:val="Heading11"/>
        <w:spacing w:line="360" w:lineRule="auto"/>
        <w:ind w:left="0" w:firstLine="567"/>
        <w:jc w:val="both"/>
        <w:rPr>
          <w:b w:val="0"/>
        </w:rPr>
      </w:pPr>
      <w:r>
        <w:rPr>
          <w:b w:val="0"/>
        </w:rPr>
        <w:t xml:space="preserve">Поставлену мету дослідження досягнуто, а завдання виконано. Отримані результати мають практичну цінність для журналістики та медичної спільноти. </w:t>
      </w:r>
    </w:p>
    <w:p w:rsidR="00555075" w:rsidRDefault="00555075">
      <w:pPr>
        <w:rPr>
          <w:bCs/>
          <w:sz w:val="28"/>
          <w:szCs w:val="28"/>
        </w:rPr>
      </w:pPr>
      <w:r>
        <w:rPr>
          <w:b/>
        </w:rPr>
        <w:br w:type="page"/>
      </w:r>
    </w:p>
    <w:p w:rsidR="00555075" w:rsidRDefault="00555075">
      <w:pPr>
        <w:pStyle w:val="Heading11"/>
        <w:spacing w:line="360" w:lineRule="auto"/>
        <w:ind w:left="0"/>
        <w:jc w:val="center"/>
      </w:pPr>
      <w:r>
        <w:t>СПИСОК ВИКОРИТАНИХ ДЖЕРЕЛ</w:t>
      </w:r>
    </w:p>
    <w:p w:rsidR="00555075" w:rsidRDefault="00555075">
      <w:pPr>
        <w:pStyle w:val="Heading11"/>
        <w:spacing w:line="360" w:lineRule="auto"/>
        <w:ind w:left="0"/>
        <w:rPr>
          <w:b w:val="0"/>
        </w:rPr>
      </w:pPr>
    </w:p>
    <w:p w:rsidR="00555075" w:rsidRDefault="00555075">
      <w:pPr>
        <w:pStyle w:val="Heading11"/>
        <w:numPr>
          <w:ilvl w:val="0"/>
          <w:numId w:val="5"/>
        </w:numPr>
        <w:spacing w:line="360" w:lineRule="auto"/>
        <w:ind w:left="0" w:firstLine="709"/>
        <w:jc w:val="both"/>
        <w:rPr>
          <w:b w:val="0"/>
        </w:rPr>
      </w:pPr>
      <w:r>
        <w:rPr>
          <w:b w:val="0"/>
        </w:rPr>
        <w:t xml:space="preserve">Ніточко І.І. Історія розвитку мелицини на Одесщині. Дореволюційний період / І. І. Ніточко, О. А. Корецька, І. Л. Комаровський. (Серія «Праці Державного архіву Одеської області: т. 31). Одеса: Прес-кур’єр, 2011. 440 с. </w:t>
      </w:r>
    </w:p>
    <w:p w:rsidR="00555075" w:rsidRDefault="00555075">
      <w:pPr>
        <w:pStyle w:val="Heading11"/>
        <w:numPr>
          <w:ilvl w:val="0"/>
          <w:numId w:val="5"/>
        </w:numPr>
        <w:spacing w:line="360" w:lineRule="auto"/>
        <w:ind w:left="0" w:firstLine="709"/>
        <w:jc w:val="both"/>
        <w:rPr>
          <w:b w:val="0"/>
        </w:rPr>
      </w:pPr>
      <w:r>
        <w:rPr>
          <w:b w:val="0"/>
        </w:rPr>
        <w:t>Законодавство України. Офіційний вебпортал парламенту України. URL: https://zakon.rada.gov.ua/laws/main/index (дата звернення: 12.04.2025).</w:t>
      </w:r>
    </w:p>
    <w:p w:rsidR="00555075" w:rsidRDefault="00555075">
      <w:pPr>
        <w:pStyle w:val="Heading11"/>
        <w:numPr>
          <w:ilvl w:val="0"/>
          <w:numId w:val="5"/>
        </w:numPr>
        <w:spacing w:line="360" w:lineRule="auto"/>
        <w:ind w:left="0" w:firstLine="709"/>
        <w:jc w:val="both"/>
        <w:rPr>
          <w:b w:val="0"/>
        </w:rPr>
      </w:pPr>
      <w:r>
        <w:rPr>
          <w:b w:val="0"/>
        </w:rPr>
        <w:t xml:space="preserve">Накази МОЗ. URL: </w:t>
      </w:r>
      <w:hyperlink r:id="rId19" w:history="1">
        <w:r>
          <w:rPr>
            <w:rStyle w:val="Hyperlink"/>
            <w:b w:val="0"/>
            <w:color w:val="auto"/>
            <w:u w:val="none"/>
          </w:rPr>
          <w:t>https://moz.gov.ua/uk/nakazi-moz</w:t>
        </w:r>
      </w:hyperlink>
      <w:r>
        <w:rPr>
          <w:b w:val="0"/>
        </w:rPr>
        <w:t xml:space="preserve"> (дата звернення: 12.04.2025).</w:t>
      </w:r>
    </w:p>
    <w:p w:rsidR="00555075" w:rsidRDefault="00555075">
      <w:pPr>
        <w:pStyle w:val="Heading11"/>
        <w:numPr>
          <w:ilvl w:val="0"/>
          <w:numId w:val="5"/>
        </w:numPr>
        <w:spacing w:line="360" w:lineRule="auto"/>
        <w:ind w:left="0" w:firstLine="709"/>
        <w:jc w:val="both"/>
        <w:rPr>
          <w:b w:val="0"/>
        </w:rPr>
      </w:pPr>
      <w:r>
        <w:rPr>
          <w:b w:val="0"/>
        </w:rPr>
        <w:t>Radware Captcha Page. URL: https://www.kmu.gov.ua/npasearch (date of access: 12.04.2025).</w:t>
      </w:r>
    </w:p>
    <w:p w:rsidR="00555075" w:rsidRDefault="00555075">
      <w:pPr>
        <w:pStyle w:val="Heading11"/>
        <w:numPr>
          <w:ilvl w:val="0"/>
          <w:numId w:val="5"/>
        </w:numPr>
        <w:spacing w:line="360" w:lineRule="auto"/>
        <w:ind w:left="0" w:firstLine="709"/>
        <w:jc w:val="both"/>
        <w:rPr>
          <w:b w:val="0"/>
        </w:rPr>
      </w:pPr>
      <w:r>
        <w:rPr>
          <w:b w:val="0"/>
        </w:rPr>
        <w:t xml:space="preserve">Зубар Д., Голда О., Коршак Н. Має обладнання з віртуальною реальністю: в Одесі запрацював центр реабілітації військових URL: </w:t>
      </w:r>
      <w:hyperlink r:id="rId20" w:history="1">
        <w:r>
          <w:rPr>
            <w:rStyle w:val="Hyperlink"/>
            <w:b w:val="0"/>
            <w:color w:val="auto"/>
            <w:u w:val="none"/>
          </w:rPr>
          <w:t>https://surl.li/uystvr</w:t>
        </w:r>
      </w:hyperlink>
      <w:r>
        <w:rPr>
          <w:b w:val="0"/>
        </w:rPr>
        <w:t xml:space="preserve"> (дата звернення: 12.04.2025).</w:t>
      </w:r>
    </w:p>
    <w:p w:rsidR="00555075" w:rsidRDefault="00555075">
      <w:pPr>
        <w:pStyle w:val="Heading11"/>
        <w:numPr>
          <w:ilvl w:val="0"/>
          <w:numId w:val="5"/>
        </w:numPr>
        <w:spacing w:line="360" w:lineRule="auto"/>
        <w:ind w:left="0" w:firstLine="709"/>
        <w:jc w:val="both"/>
        <w:rPr>
          <w:b w:val="0"/>
        </w:rPr>
      </w:pPr>
      <w:r>
        <w:rPr>
          <w:b w:val="0"/>
        </w:rPr>
        <w:t>Суспільне Одеса. Має обладнання з віртуальною реальністю: в Одесі запрацював центр реабілітації військових, 2023. YouTube. URL: https://www.youtube.com/watch?v=3dEsSK9qcfw (дата звернення: 12.04.2025).</w:t>
      </w:r>
    </w:p>
    <w:p w:rsidR="00555075" w:rsidRDefault="00555075">
      <w:pPr>
        <w:pStyle w:val="Heading11"/>
        <w:numPr>
          <w:ilvl w:val="0"/>
          <w:numId w:val="5"/>
        </w:numPr>
        <w:spacing w:line="360" w:lineRule="auto"/>
        <w:ind w:left="0" w:firstLine="709"/>
        <w:jc w:val="both"/>
        <w:rPr>
          <w:b w:val="0"/>
        </w:rPr>
      </w:pPr>
      <w:r>
        <w:rPr>
          <w:b w:val="0"/>
        </w:rPr>
        <w:t>Шабанов М. Міжнародні зв’язки Одеси в умовах повномасштабної війни: чи відчутні зміни?. Фонд «Демократичні ініціативи» ім. Ілька Кучеріва. URL: https://dif.org.ua/article/mizhnarodni-zvyazki-odesi-v-umovakh-povnomasshtabnoi-viyni-chi-vidchutni-zmini (дата звернення: 14.04.2025).</w:t>
      </w:r>
    </w:p>
    <w:p w:rsidR="00555075" w:rsidRDefault="00555075">
      <w:pPr>
        <w:pStyle w:val="Heading11"/>
        <w:numPr>
          <w:ilvl w:val="0"/>
          <w:numId w:val="5"/>
        </w:numPr>
        <w:spacing w:line="360" w:lineRule="auto"/>
        <w:ind w:left="0" w:firstLine="709"/>
        <w:jc w:val="both"/>
        <w:rPr>
          <w:b w:val="0"/>
        </w:rPr>
      </w:pPr>
      <w:r>
        <w:rPr>
          <w:b w:val="0"/>
        </w:rPr>
        <w:t>Міжнародні партнери передали Одесі потужні генератори. Фото. URL: https://omr.gov.ua/ua/news/235183 (дата звернення: 12.04.2025).</w:t>
      </w:r>
    </w:p>
    <w:p w:rsidR="00555075" w:rsidRDefault="00555075">
      <w:pPr>
        <w:pStyle w:val="Heading11"/>
        <w:numPr>
          <w:ilvl w:val="0"/>
          <w:numId w:val="5"/>
        </w:numPr>
        <w:spacing w:line="360" w:lineRule="auto"/>
        <w:ind w:left="0" w:firstLine="709"/>
        <w:jc w:val="both"/>
        <w:rPr>
          <w:b w:val="0"/>
        </w:rPr>
      </w:pPr>
      <w:r>
        <w:rPr>
          <w:b w:val="0"/>
        </w:rPr>
        <w:t>В Україні запрацював 10-ий Центр допомоги врятованим в Одесі. UNFPA Ukraine. URL: https://ukraine.unfpa.org/uk/ЦДВ%20Одеса (дата звернення: 12.04.2025).</w:t>
      </w:r>
    </w:p>
    <w:p w:rsidR="00555075" w:rsidRDefault="00555075">
      <w:pPr>
        <w:pStyle w:val="Heading11"/>
        <w:numPr>
          <w:ilvl w:val="0"/>
          <w:numId w:val="5"/>
        </w:numPr>
        <w:spacing w:line="360" w:lineRule="auto"/>
        <w:ind w:left="0" w:firstLine="709"/>
        <w:jc w:val="both"/>
        <w:rPr>
          <w:b w:val="0"/>
        </w:rPr>
      </w:pPr>
      <w:r>
        <w:rPr>
          <w:b w:val="0"/>
        </w:rPr>
        <w:t>Одеські медики: правила надання першої допомоги в умовах воєнного стану. URL: https://omr.gov.ua/ua/news/226745/ (дата звернення: 12.04.2025).</w:t>
      </w:r>
    </w:p>
    <w:p w:rsidR="00555075" w:rsidRDefault="00555075">
      <w:pPr>
        <w:pStyle w:val="Heading11"/>
        <w:numPr>
          <w:ilvl w:val="0"/>
          <w:numId w:val="5"/>
        </w:numPr>
        <w:spacing w:line="360" w:lineRule="auto"/>
        <w:ind w:left="0" w:firstLine="709"/>
        <w:jc w:val="both"/>
        <w:rPr>
          <w:b w:val="0"/>
        </w:rPr>
      </w:pPr>
      <w:r>
        <w:rPr>
          <w:b w:val="0"/>
        </w:rPr>
        <w:t>Медзаклади Одеси продовжують оснащувати сучасним обладнанням. Фото. URL: https://omr.gov.ua/ua/news/241204 (дата звернення: 12.04.2025).</w:t>
      </w:r>
    </w:p>
    <w:p w:rsidR="00555075" w:rsidRDefault="00555075">
      <w:pPr>
        <w:pStyle w:val="Heading11"/>
        <w:numPr>
          <w:ilvl w:val="0"/>
          <w:numId w:val="5"/>
        </w:numPr>
        <w:spacing w:line="360" w:lineRule="auto"/>
        <w:ind w:left="0" w:firstLine="709"/>
        <w:jc w:val="both"/>
        <w:rPr>
          <w:b w:val="0"/>
        </w:rPr>
      </w:pPr>
      <w:r>
        <w:rPr>
          <w:b w:val="0"/>
        </w:rPr>
        <w:t>В Одесі представили підсумки роботи системи охорони здоров'я за 2024 рік. URL: https://omr.gov.ua/ua/news/241003/ (дата звернення: 12.04.2025).</w:t>
      </w:r>
    </w:p>
    <w:p w:rsidR="00555075" w:rsidRDefault="00555075">
      <w:pPr>
        <w:pStyle w:val="Heading11"/>
        <w:numPr>
          <w:ilvl w:val="0"/>
          <w:numId w:val="5"/>
        </w:numPr>
        <w:spacing w:line="360" w:lineRule="auto"/>
        <w:ind w:left="0" w:firstLine="709"/>
        <w:jc w:val="both"/>
        <w:rPr>
          <w:b w:val="0"/>
        </w:rPr>
      </w:pPr>
      <w:r>
        <w:rPr>
          <w:b w:val="0"/>
        </w:rPr>
        <w:t>Одеса і Франція підписали Меморандум про співпрацю в сфері медицини. Фото, відео. URL: https://omr.gov.ua/ua/news/240604 (дата звернення: 12.04.2025).</w:t>
      </w:r>
    </w:p>
    <w:p w:rsidR="00555075" w:rsidRDefault="00555075">
      <w:pPr>
        <w:pStyle w:val="Heading11"/>
        <w:numPr>
          <w:ilvl w:val="0"/>
          <w:numId w:val="5"/>
        </w:numPr>
        <w:spacing w:line="360" w:lineRule="auto"/>
        <w:ind w:left="0" w:firstLine="709"/>
        <w:jc w:val="both"/>
        <w:rPr>
          <w:b w:val="0"/>
        </w:rPr>
      </w:pPr>
      <w:r>
        <w:rPr>
          <w:b w:val="0"/>
        </w:rPr>
        <w:t>Донор Одеса: тисячі донацій заради життя. Фото. URL: https://omr.gov.ua/ua/news/240373 (дата звернення: 12.04.2025).</w:t>
      </w:r>
    </w:p>
    <w:p w:rsidR="00555075" w:rsidRDefault="00555075">
      <w:pPr>
        <w:pStyle w:val="Heading11"/>
        <w:numPr>
          <w:ilvl w:val="0"/>
          <w:numId w:val="5"/>
        </w:numPr>
        <w:spacing w:line="360" w:lineRule="auto"/>
        <w:ind w:left="0" w:firstLine="709"/>
        <w:jc w:val="both"/>
        <w:rPr>
          <w:b w:val="0"/>
        </w:rPr>
      </w:pPr>
      <w:r>
        <w:rPr>
          <w:b w:val="0"/>
        </w:rPr>
        <w:t>Самойленко А. У Одесі пошкоджено лікарню через російську атаку URL: https://glavcom.ua/country/incidents/u-odesi-poshkodzheno-likarnju-cherez-rosijsku-ataku-1054018.html (дата звернення: 12.04.2025).</w:t>
      </w:r>
    </w:p>
    <w:p w:rsidR="00555075" w:rsidRDefault="00555075">
      <w:pPr>
        <w:pStyle w:val="Heading11"/>
        <w:numPr>
          <w:ilvl w:val="0"/>
          <w:numId w:val="5"/>
        </w:numPr>
        <w:spacing w:line="360" w:lineRule="auto"/>
        <w:ind w:left="0" w:firstLine="709"/>
        <w:jc w:val="both"/>
        <w:rPr>
          <w:b w:val="0"/>
        </w:rPr>
      </w:pPr>
      <w:r>
        <w:rPr>
          <w:b w:val="0"/>
        </w:rPr>
        <w:t>Черновалова К. Співпраця з НСЗУ: в Одесі пройшла нарада з керівниками мед закладів міста URL: https://odessa.comments.ua/ua/news/society/developments/8554-spivpracya-z-nszu-v-odesi-proyshla-narada-z-kerivnikami-medzakladiv-mista.html (дата звернення: 12.04.2025).</w:t>
      </w:r>
    </w:p>
    <w:p w:rsidR="00555075" w:rsidRPr="005519A6" w:rsidRDefault="00555075" w:rsidP="005519A6">
      <w:pPr>
        <w:jc w:val="center"/>
        <w:rPr>
          <w:b/>
          <w:sz w:val="28"/>
          <w:szCs w:val="28"/>
        </w:rPr>
      </w:pPr>
      <w:r>
        <w:rPr>
          <w:b/>
        </w:rPr>
        <w:br w:type="page"/>
      </w:r>
      <w:r w:rsidRPr="005519A6">
        <w:rPr>
          <w:b/>
          <w:sz w:val="28"/>
          <w:szCs w:val="28"/>
        </w:rPr>
        <w:t>ДОДАТКИ</w:t>
      </w:r>
    </w:p>
    <w:p w:rsidR="00555075" w:rsidRDefault="00555075">
      <w:pPr>
        <w:pStyle w:val="Heading11"/>
        <w:spacing w:line="360" w:lineRule="auto"/>
        <w:ind w:left="0"/>
        <w:jc w:val="right"/>
      </w:pPr>
      <w:r>
        <w:t>Додаток А</w:t>
      </w:r>
    </w:p>
    <w:p w:rsidR="00555075" w:rsidRDefault="00555075">
      <w:pPr>
        <w:pStyle w:val="Heading11"/>
        <w:spacing w:line="360" w:lineRule="auto"/>
        <w:ind w:left="0"/>
        <w:jc w:val="center"/>
      </w:pPr>
      <w:r>
        <w:t>Стаття</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jc w:val="center"/>
      </w:pPr>
      <w:r>
        <w:t xml:space="preserve">Медицина під обстрілами </w:t>
      </w:r>
    </w:p>
    <w:p w:rsidR="00555075" w:rsidRDefault="00555075">
      <w:pPr>
        <w:pStyle w:val="Heading11"/>
        <w:spacing w:line="360" w:lineRule="auto"/>
        <w:ind w:left="0"/>
        <w:jc w:val="center"/>
      </w:pPr>
      <w:r>
        <w:t>(як працюють лікарні Одеси під час війни)</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firstLine="709"/>
        <w:jc w:val="both"/>
        <w:rPr>
          <w:b w:val="0"/>
        </w:rPr>
      </w:pPr>
      <w:r>
        <w:rPr>
          <w:b w:val="0"/>
        </w:rPr>
        <w:t xml:space="preserve">Повномасштабне вторгнення Російської федерації на Україну з 2022 року значно підірвало звичайну структуру охорони здоров’я, Одеська область не виключення. Незважаючи на загрози обстрілів, атаки дронів та руйнування медзакладів, лікарні продовжують функціонувати та безперервно рятують життя підтримуючи стабільність медсистеми. У цій статті розглянуто ряд викликів, з якими зіштовхуються медустанови Одеси під час війни та заходи, які наразі активно вживаються для подолання кризи. </w:t>
      </w:r>
    </w:p>
    <w:p w:rsidR="00555075" w:rsidRDefault="00555075">
      <w:pPr>
        <w:pStyle w:val="Heading11"/>
        <w:spacing w:line="360" w:lineRule="auto"/>
        <w:ind w:left="0" w:firstLine="709"/>
        <w:jc w:val="both"/>
        <w:rPr>
          <w:b w:val="0"/>
        </w:rPr>
      </w:pPr>
      <w:r>
        <w:rPr>
          <w:b w:val="0"/>
        </w:rPr>
        <w:t xml:space="preserve">Припортове місто Одеса, зазнає масових атак з боку Росії, у першу чергу це атаки безпілотників або ракетні удари. Однією з гучних подій стало ураження Одеської міської лікарні внаслідок нічної атаки дронів, про це повідомило агентство «Укрінформ» </w:t>
      </w:r>
      <w:r w:rsidRPr="00752D0B">
        <w:rPr>
          <w:b w:val="0"/>
        </w:rPr>
        <w:t>[1]</w:t>
      </w:r>
      <w:r>
        <w:rPr>
          <w:b w:val="0"/>
        </w:rPr>
        <w:t>.</w:t>
      </w:r>
      <w:r w:rsidRPr="00752D0B">
        <w:rPr>
          <w:b w:val="0"/>
        </w:rPr>
        <w:t xml:space="preserve"> </w:t>
      </w:r>
      <w:r>
        <w:rPr>
          <w:b w:val="0"/>
        </w:rPr>
        <w:t>Під час обстрілу було пошкоджено аж 5 відділень лікарні, а саме: хірургічне; реанімації; гінекологічне; інфекційне; терапевтичне.</w:t>
      </w:r>
    </w:p>
    <w:p w:rsidR="00555075" w:rsidRDefault="00555075">
      <w:pPr>
        <w:pStyle w:val="Heading11"/>
        <w:spacing w:line="360" w:lineRule="auto"/>
        <w:ind w:left="0" w:firstLine="709"/>
        <w:jc w:val="both"/>
        <w:rPr>
          <w:b w:val="0"/>
        </w:rPr>
      </w:pPr>
      <w:r>
        <w:rPr>
          <w:b w:val="0"/>
        </w:rPr>
        <w:t xml:space="preserve">У приміщеннях зруйновані частини стін та покрівлі, вибиті вікна та пошкоджено медобладнання. </w:t>
      </w:r>
    </w:p>
    <w:p w:rsidR="00555075" w:rsidRDefault="00555075">
      <w:pPr>
        <w:pStyle w:val="Heading11"/>
        <w:spacing w:line="360" w:lineRule="auto"/>
        <w:ind w:left="0" w:firstLine="709"/>
        <w:jc w:val="both"/>
        <w:rPr>
          <w:b w:val="0"/>
        </w:rPr>
      </w:pPr>
      <w:r>
        <w:rPr>
          <w:b w:val="0"/>
        </w:rPr>
        <w:t>Вищезазначені руйнування зафіксували й журналісти «Суспільне Одеса»</w:t>
      </w:r>
      <w:r w:rsidRPr="00752D0B">
        <w:rPr>
          <w:b w:val="0"/>
          <w:lang w:val="ru-RU"/>
        </w:rPr>
        <w:t>[</w:t>
      </w:r>
      <w:r>
        <w:rPr>
          <w:b w:val="0"/>
        </w:rPr>
        <w:t>2</w:t>
      </w:r>
      <w:r w:rsidRPr="00752D0B">
        <w:rPr>
          <w:b w:val="0"/>
          <w:lang w:val="ru-RU"/>
        </w:rPr>
        <w:t>]</w:t>
      </w:r>
      <w:r>
        <w:rPr>
          <w:b w:val="0"/>
        </w:rPr>
        <w:t>. Вони зазначають, що пошкодження лікарень сприяють тимчасовому припиненню надання медпослуг, що несе загрозу життю пацієнтів, особливо тим, котрі потребують негайної допомоги.</w:t>
      </w:r>
    </w:p>
    <w:p w:rsidR="00555075" w:rsidRDefault="00555075">
      <w:pPr>
        <w:pStyle w:val="Heading11"/>
        <w:spacing w:line="360" w:lineRule="auto"/>
        <w:ind w:left="0" w:firstLine="709"/>
        <w:jc w:val="both"/>
        <w:rPr>
          <w:b w:val="0"/>
        </w:rPr>
      </w:pPr>
      <w:r>
        <w:rPr>
          <w:b w:val="0"/>
        </w:rPr>
        <w:t>Аналогічна ситуація повторилася й у лютому місяці цього року. Внаслідок атаки дронів постраждала дитяча поліклініка в Одесі. За повідомленням онлайн-медіа Міністерства оборони України «АрміяInform»</w:t>
      </w:r>
      <w:r w:rsidRPr="00752D0B">
        <w:rPr>
          <w:b w:val="0"/>
        </w:rPr>
        <w:t xml:space="preserve"> [</w:t>
      </w:r>
      <w:r>
        <w:rPr>
          <w:b w:val="0"/>
        </w:rPr>
        <w:t>3</w:t>
      </w:r>
      <w:r w:rsidRPr="00752D0B">
        <w:rPr>
          <w:b w:val="0"/>
        </w:rPr>
        <w:t>]</w:t>
      </w:r>
      <w:r>
        <w:rPr>
          <w:b w:val="0"/>
        </w:rPr>
        <w:t>, удар зруйнував вікна, фасади та медобладнання. Це ще раз доводить, що медінфраструктура, попри свій цивільний характер, постійно перебуває під загрозою.</w:t>
      </w:r>
    </w:p>
    <w:p w:rsidR="00555075" w:rsidRDefault="00555075">
      <w:pPr>
        <w:pStyle w:val="Heading11"/>
        <w:spacing w:line="360" w:lineRule="auto"/>
        <w:ind w:left="0" w:firstLine="709"/>
        <w:jc w:val="both"/>
        <w:rPr>
          <w:b w:val="0"/>
        </w:rPr>
      </w:pPr>
      <w:r>
        <w:rPr>
          <w:b w:val="0"/>
        </w:rPr>
        <w:t xml:space="preserve">Пошкодження лікарень, як наголошує видання «Главком» </w:t>
      </w:r>
      <w:r w:rsidRPr="00752D0B">
        <w:rPr>
          <w:b w:val="0"/>
        </w:rPr>
        <w:t>[</w:t>
      </w:r>
      <w:r>
        <w:rPr>
          <w:b w:val="0"/>
        </w:rPr>
        <w:t>4</w:t>
      </w:r>
      <w:r w:rsidRPr="00752D0B">
        <w:rPr>
          <w:b w:val="0"/>
        </w:rPr>
        <w:t>]</w:t>
      </w:r>
      <w:r>
        <w:rPr>
          <w:b w:val="0"/>
        </w:rPr>
        <w:t>, має не лише фізичні наслідки. Це створює системні ризики для безперервного надання меддопомоги. Зниження доступності медпослуг на фоні війни є викликом для пацієнтів та лікарів.</w:t>
      </w:r>
    </w:p>
    <w:p w:rsidR="00555075" w:rsidRDefault="00555075">
      <w:pPr>
        <w:pStyle w:val="Heading11"/>
        <w:spacing w:line="360" w:lineRule="auto"/>
        <w:ind w:left="0" w:firstLine="709"/>
        <w:jc w:val="both"/>
        <w:rPr>
          <w:b w:val="0"/>
        </w:rPr>
      </w:pPr>
      <w:r>
        <w:rPr>
          <w:b w:val="0"/>
        </w:rPr>
        <w:t xml:space="preserve">Особливу увагу привертає проблема, яка постає перед дитячими медустановами. Наприклад, унаслідок атаки БПЛА у лютому 2024 року було пошкоджено будівлю дитячої лікарні </w:t>
      </w:r>
      <w:r w:rsidRPr="00752D0B">
        <w:rPr>
          <w:b w:val="0"/>
          <w:lang w:val="ru-RU"/>
        </w:rPr>
        <w:t>[</w:t>
      </w:r>
      <w:r>
        <w:rPr>
          <w:b w:val="0"/>
        </w:rPr>
        <w:t>5</w:t>
      </w:r>
      <w:r w:rsidRPr="00752D0B">
        <w:rPr>
          <w:b w:val="0"/>
          <w:lang w:val="ru-RU"/>
        </w:rPr>
        <w:t>]</w:t>
      </w:r>
      <w:r>
        <w:rPr>
          <w:b w:val="0"/>
        </w:rPr>
        <w:t>. Зруйновано вікна, двері та частково інфраструктуру приймального відділення, що ускладнює роботу.</w:t>
      </w:r>
    </w:p>
    <w:p w:rsidR="00555075" w:rsidRDefault="00555075">
      <w:pPr>
        <w:pStyle w:val="Heading11"/>
        <w:spacing w:line="360" w:lineRule="auto"/>
        <w:ind w:left="0" w:firstLine="709"/>
        <w:jc w:val="both"/>
        <w:rPr>
          <w:b w:val="0"/>
        </w:rPr>
      </w:pPr>
      <w:r>
        <w:rPr>
          <w:b w:val="0"/>
        </w:rPr>
        <w:t xml:space="preserve">Не зважаючи на масштабні виклики, медсистема Одеси продовжує функціонувати. Як сказано у репортажі «Суспільне Одеса» </w:t>
      </w:r>
      <w:r w:rsidRPr="00752D0B">
        <w:rPr>
          <w:b w:val="0"/>
          <w:lang w:val="ru-RU"/>
        </w:rPr>
        <w:t>[</w:t>
      </w:r>
      <w:r>
        <w:rPr>
          <w:b w:val="0"/>
        </w:rPr>
        <w:t>6</w:t>
      </w:r>
      <w:r w:rsidRPr="00752D0B">
        <w:rPr>
          <w:b w:val="0"/>
          <w:lang w:val="ru-RU"/>
        </w:rPr>
        <w:t>]</w:t>
      </w:r>
      <w:r>
        <w:rPr>
          <w:b w:val="0"/>
        </w:rPr>
        <w:t>, медпрацівники налагодили ефективне управління запасами медикаментів, створили додаткові пологові зали в укриттях та реорганізували надання медпослуг.</w:t>
      </w:r>
    </w:p>
    <w:p w:rsidR="00555075" w:rsidRDefault="00555075">
      <w:pPr>
        <w:pStyle w:val="Heading11"/>
        <w:spacing w:line="360" w:lineRule="auto"/>
        <w:ind w:left="0" w:firstLine="709"/>
        <w:jc w:val="both"/>
        <w:rPr>
          <w:b w:val="0"/>
        </w:rPr>
      </w:pPr>
      <w:r>
        <w:rPr>
          <w:b w:val="0"/>
        </w:rPr>
        <w:t xml:space="preserve">За словами директорки одного з медцентрів області, у перші місяці війни було створено резерви ліків, розроблено маршрути евакуацій пацієнтів та забезпечено роботу мобільних бригад. Також важливим кроком стало перенесення відділень до безпечних приміщень. </w:t>
      </w:r>
    </w:p>
    <w:p w:rsidR="00555075" w:rsidRDefault="00555075">
      <w:pPr>
        <w:pStyle w:val="Heading11"/>
        <w:spacing w:line="360" w:lineRule="auto"/>
        <w:ind w:left="0" w:firstLine="709"/>
        <w:jc w:val="both"/>
        <w:rPr>
          <w:b w:val="0"/>
        </w:rPr>
      </w:pPr>
      <w:r>
        <w:rPr>
          <w:b w:val="0"/>
        </w:rPr>
        <w:t>У роботі одеських лікарень вагому роль відіграє допомога волонтерів та міжнародних партнерів. Завдяки спільним зусиллям лікарні отримують необхідні медикаменти, обладнання, засоби індивідуального захисту. Це дозволяє забезпечувати безперервність надання медпослуг навіть під час обстрілів та блекацтів.</w:t>
      </w:r>
    </w:p>
    <w:p w:rsidR="00555075" w:rsidRPr="005519A6" w:rsidRDefault="00555075" w:rsidP="005519A6">
      <w:pPr>
        <w:pStyle w:val="Heading11"/>
        <w:spacing w:line="360" w:lineRule="auto"/>
        <w:ind w:left="0" w:firstLine="709"/>
        <w:jc w:val="both"/>
        <w:rPr>
          <w:b w:val="0"/>
        </w:rPr>
      </w:pPr>
      <w:r w:rsidRPr="005519A6">
        <w:rPr>
          <w:b w:val="0"/>
        </w:rPr>
        <w:t>Отже, медзаклади Одеси працюють у складних умовах повномасштабної війни. Обстріли, руйнування інфраструктури та постійна загроза атаки суттєво ускладнюють надання меддопомоги. Незважаючи на це, система охорони здоров’я демонструє стійкість завдяки швидкій адаптації, злагодженій роботі персоналу, підтримці волонтерів та міжнародних партнерів. Даний досвід є яскравим прикладом витривалості української мед галузі в умовах війни.</w:t>
      </w:r>
    </w:p>
    <w:p w:rsidR="00555075" w:rsidRPr="005519A6" w:rsidRDefault="00555075" w:rsidP="005519A6">
      <w:pPr>
        <w:spacing w:line="360" w:lineRule="auto"/>
        <w:jc w:val="right"/>
        <w:rPr>
          <w:b/>
        </w:rPr>
      </w:pPr>
      <w:r>
        <w:rPr>
          <w:sz w:val="28"/>
          <w:szCs w:val="28"/>
        </w:rPr>
        <w:br w:type="page"/>
      </w:r>
      <w:r w:rsidRPr="005519A6">
        <w:rPr>
          <w:b/>
        </w:rPr>
        <w:t>Додаток Б</w:t>
      </w:r>
    </w:p>
    <w:p w:rsidR="00555075" w:rsidRDefault="00555075">
      <w:pPr>
        <w:pStyle w:val="Heading11"/>
        <w:spacing w:line="360" w:lineRule="auto"/>
        <w:ind w:left="0"/>
        <w:jc w:val="right"/>
        <w:rPr>
          <w:sz w:val="16"/>
          <w:szCs w:val="16"/>
        </w:rPr>
      </w:pPr>
    </w:p>
    <w:p w:rsidR="00555075" w:rsidRDefault="00555075">
      <w:pPr>
        <w:pStyle w:val="Heading11"/>
        <w:spacing w:line="360" w:lineRule="auto"/>
        <w:ind w:left="0"/>
        <w:jc w:val="center"/>
      </w:pPr>
      <w:r>
        <w:t>Рецензія</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jc w:val="center"/>
      </w:pPr>
      <w:r>
        <w:t>Медична стійкість під вогнем</w:t>
      </w:r>
    </w:p>
    <w:p w:rsidR="00555075" w:rsidRDefault="00555075">
      <w:pPr>
        <w:pStyle w:val="Heading11"/>
        <w:spacing w:line="360" w:lineRule="auto"/>
        <w:ind w:left="0"/>
        <w:jc w:val="center"/>
      </w:pPr>
      <w:r>
        <w:t>(як одеські журналісти розповідають про лікарні у прифронтовому місті)</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firstLine="709"/>
        <w:jc w:val="both"/>
        <w:rPr>
          <w:b w:val="0"/>
        </w:rPr>
      </w:pPr>
      <w:r>
        <w:rPr>
          <w:b w:val="0"/>
        </w:rPr>
        <w:t>Нині в умовах війни мед система зіштовхується з новими викликами, одеські в тому числі. Окрім щоденної допомоги населенню, медустанови змушені працювати під постійними загрозами атак. Журналістські матеріали, опубліковані українськими медіа на кшталт «Укрінформ», «Суспільне Одеса», «АрміяInform» та «Главком», висвітлюють масштаб пошкоджень, стійкість медпрацівників та адаптацію системи охорони здоров’я до умов війни. Дана рецензія представляє аналіз якості та глибини публікацій, що розвивають тему, а також оцінку їх суспільної значущості.</w:t>
      </w:r>
    </w:p>
    <w:p w:rsidR="00555075" w:rsidRDefault="00555075">
      <w:pPr>
        <w:pStyle w:val="Heading11"/>
        <w:spacing w:line="360" w:lineRule="auto"/>
        <w:ind w:left="0" w:firstLine="709"/>
        <w:jc w:val="both"/>
        <w:rPr>
          <w:b w:val="0"/>
        </w:rPr>
      </w:pPr>
      <w:r>
        <w:rPr>
          <w:b w:val="0"/>
        </w:rPr>
        <w:t xml:space="preserve">Основною проблематикою серії публікацій є руйнування мед закладів Одещини внаслідок російських атак та функціонування системи охорони здоров’я у цих умовах. Наприклад, в матеріалі «Укрінформ» </w:t>
      </w:r>
      <w:r w:rsidRPr="00752D0B">
        <w:rPr>
          <w:b w:val="0"/>
        </w:rPr>
        <w:t>[1]</w:t>
      </w:r>
      <w:r>
        <w:rPr>
          <w:b w:val="0"/>
        </w:rPr>
        <w:t xml:space="preserve"> детально повідомляється про пошкодження 5 відділень однієї з лікарень внаслідок нічної атаки дронів. Подібну інформацію подає й «Главком» </w:t>
      </w:r>
      <w:r w:rsidRPr="00752D0B">
        <w:rPr>
          <w:b w:val="0"/>
          <w:lang w:val="ru-RU"/>
        </w:rPr>
        <w:t>[</w:t>
      </w:r>
      <w:r>
        <w:rPr>
          <w:b w:val="0"/>
        </w:rPr>
        <w:t>2</w:t>
      </w:r>
      <w:r w:rsidRPr="00752D0B">
        <w:rPr>
          <w:b w:val="0"/>
          <w:lang w:val="ru-RU"/>
        </w:rPr>
        <w:t>]</w:t>
      </w:r>
      <w:r>
        <w:rPr>
          <w:b w:val="0"/>
        </w:rPr>
        <w:t>, акцентуючи увагу на офіційних даних про постраждалі корпуси.</w:t>
      </w:r>
    </w:p>
    <w:p w:rsidR="00555075" w:rsidRDefault="00555075">
      <w:pPr>
        <w:pStyle w:val="Heading11"/>
        <w:spacing w:line="360" w:lineRule="auto"/>
        <w:ind w:left="0" w:firstLine="709"/>
        <w:jc w:val="both"/>
        <w:rPr>
          <w:b w:val="0"/>
        </w:rPr>
      </w:pPr>
      <w:r>
        <w:rPr>
          <w:b w:val="0"/>
        </w:rPr>
        <w:t xml:space="preserve">Серія публікацій «Суспільне Одеса» </w:t>
      </w:r>
      <w:r w:rsidRPr="00752D0B">
        <w:rPr>
          <w:b w:val="0"/>
        </w:rPr>
        <w:t>[</w:t>
      </w:r>
      <w:r>
        <w:rPr>
          <w:b w:val="0"/>
        </w:rPr>
        <w:t>3-5</w:t>
      </w:r>
      <w:r w:rsidRPr="00752D0B">
        <w:rPr>
          <w:b w:val="0"/>
        </w:rPr>
        <w:t>]</w:t>
      </w:r>
      <w:r>
        <w:rPr>
          <w:b w:val="0"/>
        </w:rPr>
        <w:t xml:space="preserve"> та «АрміяInform» </w:t>
      </w:r>
      <w:r w:rsidRPr="00752D0B">
        <w:rPr>
          <w:b w:val="0"/>
        </w:rPr>
        <w:t>[</w:t>
      </w:r>
      <w:r>
        <w:rPr>
          <w:b w:val="0"/>
        </w:rPr>
        <w:t>6</w:t>
      </w:r>
      <w:r w:rsidRPr="00752D0B">
        <w:rPr>
          <w:b w:val="0"/>
        </w:rPr>
        <w:t>]</w:t>
      </w:r>
      <w:r>
        <w:rPr>
          <w:b w:val="0"/>
        </w:rPr>
        <w:t xml:space="preserve"> розширює тематику, де демонструється руйнування та адаптаційні заходи евакуації пацієнтів, перенесення пологових залів у сховища та накопичення стратегічних запасів ліків. Тож, журналісти фіксують наслідки атак та засоби реагування на них.</w:t>
      </w:r>
    </w:p>
    <w:p w:rsidR="00555075" w:rsidRDefault="00555075">
      <w:pPr>
        <w:pStyle w:val="Heading11"/>
        <w:spacing w:line="360" w:lineRule="auto"/>
        <w:ind w:left="0" w:firstLine="709"/>
        <w:jc w:val="both"/>
        <w:rPr>
          <w:b w:val="0"/>
        </w:rPr>
      </w:pPr>
      <w:r>
        <w:rPr>
          <w:b w:val="0"/>
        </w:rPr>
        <w:t xml:space="preserve">Проаналізовані матеріали відносяться до жанрів новини та репортажу. «Укрінфор», «Главком» та «АрміяInform» подають інформацію у стислому форматі новин, використовуючи офіційні коментарі пресслужб Одеської ОВА та МОЗ. Натомість «Суспільне Одеса» вдається до репортажного підходу, котрий доповнює тексти фотофіксацією наслідків атак, прямими цитатами очевидців та працівників лікарень. </w:t>
      </w:r>
    </w:p>
    <w:p w:rsidR="00555075" w:rsidRDefault="00555075">
      <w:pPr>
        <w:pStyle w:val="Heading11"/>
        <w:spacing w:line="360" w:lineRule="auto"/>
        <w:ind w:left="0" w:firstLine="709"/>
        <w:jc w:val="both"/>
        <w:rPr>
          <w:b w:val="0"/>
        </w:rPr>
      </w:pPr>
      <w:r>
        <w:rPr>
          <w:b w:val="0"/>
        </w:rPr>
        <w:t xml:space="preserve">Стиль подання здебільшого нейтрально-інформаційний, з помірною емоційністю. Особливо це помітно у матеріалах «Суспільне Одеса», де поряд із офіційними зведеннями подаються фото зруйнованих пологових залів, дитячих палат, пошкоджених фасадів медустанов. Це створює ефект занурення у події, викликає співпереживання, але водночас утримується від надмірної емоційної маніпуляції.  </w:t>
      </w:r>
    </w:p>
    <w:p w:rsidR="00555075" w:rsidRDefault="00555075">
      <w:pPr>
        <w:pStyle w:val="Heading11"/>
        <w:spacing w:line="360" w:lineRule="auto"/>
        <w:ind w:left="0" w:firstLine="709"/>
        <w:jc w:val="both"/>
        <w:rPr>
          <w:b w:val="0"/>
        </w:rPr>
      </w:pPr>
      <w:r>
        <w:rPr>
          <w:b w:val="0"/>
        </w:rPr>
        <w:t xml:space="preserve">Усі журналісти спираються на перевірені джерела, проте глибина опрацювання теми відрізняється. «Укрінформ» і «Главком» переважно обмежуються констатацією фактів пошкоджень, тоді як «Суспільне Одеса» та «АрміяInform» аналізують також функціонування нових умовах, передусім наявність ліків, готовність сховищ, організацію евакуацій. </w:t>
      </w:r>
    </w:p>
    <w:p w:rsidR="00555075" w:rsidRDefault="00555075">
      <w:pPr>
        <w:pStyle w:val="Heading11"/>
        <w:spacing w:line="360" w:lineRule="auto"/>
        <w:ind w:left="0" w:firstLine="709"/>
        <w:jc w:val="both"/>
        <w:rPr>
          <w:b w:val="0"/>
        </w:rPr>
      </w:pPr>
      <w:r>
        <w:rPr>
          <w:b w:val="0"/>
        </w:rPr>
        <w:t xml:space="preserve">Особливо цінним є матеріал «Суспільне Одеса», де описано механізми забезпечення безперервної медичної допомоги навіть під час повітряної тривоги. Журналісти детально пояснюють, як функціонують лікарні у сховищах та наводять приклади. </w:t>
      </w:r>
    </w:p>
    <w:p w:rsidR="00555075" w:rsidRDefault="00555075">
      <w:pPr>
        <w:pStyle w:val="Heading11"/>
        <w:spacing w:line="360" w:lineRule="auto"/>
        <w:ind w:left="0" w:firstLine="709"/>
        <w:jc w:val="both"/>
        <w:rPr>
          <w:b w:val="0"/>
        </w:rPr>
      </w:pPr>
      <w:r>
        <w:rPr>
          <w:b w:val="0"/>
        </w:rPr>
        <w:t>Усі публікації відзначаються чіткою структурою: заголовок, короткий вступ, основна інформація з розкриттям проблеми, фото</w:t>
      </w:r>
      <w:r w:rsidRPr="00752D0B">
        <w:rPr>
          <w:b w:val="0"/>
          <w:lang w:val="ru-RU"/>
        </w:rPr>
        <w:t>/</w:t>
      </w:r>
      <w:r>
        <w:rPr>
          <w:b w:val="0"/>
        </w:rPr>
        <w:t>цитати, заключна частина з підсумком або коментарем влади. Особливо добре вибудована логіка подання у репортажах «Суспільне Одеса»: інформація подається від загального (масштаби атаки) до конкретного (свідчення очевидців та фото наслідків).</w:t>
      </w:r>
    </w:p>
    <w:p w:rsidR="00555075" w:rsidRDefault="00555075">
      <w:pPr>
        <w:pStyle w:val="Heading11"/>
        <w:spacing w:line="360" w:lineRule="auto"/>
        <w:ind w:left="0" w:firstLine="709"/>
        <w:jc w:val="both"/>
        <w:rPr>
          <w:b w:val="0"/>
        </w:rPr>
      </w:pPr>
      <w:r>
        <w:rPr>
          <w:b w:val="0"/>
        </w:rPr>
        <w:t>Сліл зазначити, що «Суспільне Одеса» має найбільш повне та багатопланове всвітлення теми завдяки фото, цитатам, аналізу адаптаційних заходів. Матеріали «Укрінформу» та «Главкому» є короткими замітками новин, котрі інформують про факт, але не заглиблюються у деталі.  «АрміяInform», як медіа Міноборони, акцентує увагу на взаємодії медиків  з військовими та офіційними організаціями.</w:t>
      </w:r>
    </w:p>
    <w:p w:rsidR="00555075" w:rsidRDefault="00555075">
      <w:pPr>
        <w:pStyle w:val="Heading11"/>
        <w:spacing w:line="360" w:lineRule="auto"/>
        <w:ind w:left="0" w:firstLine="709"/>
        <w:jc w:val="both"/>
        <w:rPr>
          <w:b w:val="0"/>
        </w:rPr>
      </w:pPr>
      <w:r>
        <w:rPr>
          <w:b w:val="0"/>
        </w:rPr>
        <w:t>Отже, серія журналістських публікацій щодо стану медзакладів Одеси в умовах війни є актуальною, суспільно значущою та документально важливою. Вона інформує про наслідки атак та демонструє стійкість української медсистеми, на прифронтовій Одещині в тому числі. Найбільш точно проблему розкривають матеріали «Суспільного Одеса», де поєднується факт, свідчення та візуальні матеріали.</w:t>
      </w:r>
    </w:p>
    <w:p w:rsidR="00555075" w:rsidRDefault="00555075">
      <w:pPr>
        <w:pStyle w:val="Heading11"/>
        <w:spacing w:line="360" w:lineRule="auto"/>
        <w:ind w:left="0" w:firstLine="709"/>
        <w:jc w:val="both"/>
        <w:rPr>
          <w:b w:val="0"/>
        </w:rPr>
      </w:pPr>
      <w:r>
        <w:rPr>
          <w:b w:val="0"/>
        </w:rPr>
        <w:t xml:space="preserve">Подібні журналістські твори виконують основну соціальну функцію, на кшталт підтримку морального духу громади, посилення довіри до медпрацівників та формування історичної пам’яті. </w:t>
      </w:r>
    </w:p>
    <w:p w:rsidR="00555075" w:rsidRDefault="00555075">
      <w:pPr>
        <w:pStyle w:val="Heading11"/>
        <w:spacing w:line="360" w:lineRule="auto"/>
        <w:ind w:left="0" w:firstLine="709"/>
        <w:jc w:val="both"/>
        <w:rPr>
          <w:b w:val="0"/>
        </w:rPr>
      </w:pPr>
      <w:r>
        <w:rPr>
          <w:b w:val="0"/>
        </w:rPr>
        <w:t>Для подальшого вдосконалення варто розширити кількість особистих історій медиків та пацієнтів, а також глибше аналізувати вплив руйнувань на медінфраструктуру в цілому.</w:t>
      </w:r>
    </w:p>
    <w:p w:rsidR="00555075" w:rsidRPr="005519A6" w:rsidRDefault="00555075" w:rsidP="005519A6">
      <w:pPr>
        <w:jc w:val="right"/>
        <w:rPr>
          <w:b/>
        </w:rPr>
      </w:pPr>
      <w:r>
        <w:br w:type="page"/>
      </w:r>
      <w:r w:rsidRPr="005519A6">
        <w:rPr>
          <w:b/>
        </w:rPr>
        <w:t>Додаток В</w:t>
      </w:r>
    </w:p>
    <w:p w:rsidR="00555075" w:rsidRDefault="00555075">
      <w:pPr>
        <w:pStyle w:val="Heading11"/>
        <w:spacing w:line="360" w:lineRule="auto"/>
        <w:ind w:left="0"/>
        <w:jc w:val="right"/>
        <w:rPr>
          <w:sz w:val="16"/>
          <w:szCs w:val="16"/>
        </w:rPr>
      </w:pPr>
    </w:p>
    <w:p w:rsidR="00555075" w:rsidRDefault="00555075">
      <w:pPr>
        <w:jc w:val="center"/>
        <w:rPr>
          <w:b/>
          <w:bCs/>
          <w:sz w:val="28"/>
          <w:szCs w:val="28"/>
        </w:rPr>
      </w:pPr>
      <w:r>
        <w:rPr>
          <w:b/>
          <w:bCs/>
          <w:sz w:val="28"/>
          <w:szCs w:val="28"/>
        </w:rPr>
        <w:t>Огляд</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firstLine="709"/>
        <w:jc w:val="both"/>
        <w:rPr>
          <w:b w:val="0"/>
        </w:rPr>
      </w:pPr>
      <w:r>
        <w:rPr>
          <w:b w:val="0"/>
        </w:rPr>
        <w:t>У цьому огляді проаналізовано стан системи охорони здоров’я Одещини під час війни Росії проти України. Матеріал ґрунтується на фактах, зафіксований у низці журналістських публікацій провідних українських ЗМІ у період з 2022 року по теперішній час включно. Метою є огляд основних тенденцій впливу військових дій на медінфраструктуру регіону, а також визначення механізму адаптації та відновлення.</w:t>
      </w:r>
    </w:p>
    <w:p w:rsidR="00555075" w:rsidRDefault="00555075">
      <w:pPr>
        <w:pStyle w:val="Heading11"/>
        <w:spacing w:line="360" w:lineRule="auto"/>
        <w:ind w:left="0" w:firstLine="709"/>
        <w:jc w:val="both"/>
        <w:rPr>
          <w:b w:val="0"/>
        </w:rPr>
      </w:pPr>
      <w:r>
        <w:rPr>
          <w:b w:val="0"/>
        </w:rPr>
        <w:t>На основі викладених даних у джерелах «Укрінформ», «Суспільне Одеса», «АрміяInform» та «Главком», фіксується така динаміка масштабів руйнувань медзакладів Одещини:</w:t>
      </w:r>
    </w:p>
    <w:p w:rsidR="00555075" w:rsidRDefault="00555075">
      <w:pPr>
        <w:pStyle w:val="ListParagraph"/>
        <w:numPr>
          <w:ilvl w:val="0"/>
          <w:numId w:val="1"/>
        </w:numPr>
        <w:spacing w:line="360" w:lineRule="auto"/>
        <w:ind w:left="0" w:firstLine="567"/>
        <w:jc w:val="both"/>
        <w:rPr>
          <w:sz w:val="28"/>
          <w:szCs w:val="28"/>
        </w:rPr>
      </w:pPr>
      <w:r>
        <w:rPr>
          <w:sz w:val="28"/>
          <w:szCs w:val="28"/>
        </w:rPr>
        <w:t>з початку війни було пошкоджено щонайменше 5 медичних об’єктів, серед яких міські лікарні, дитячі поліклініки та пологові будинки;</w:t>
      </w:r>
    </w:p>
    <w:p w:rsidR="00555075" w:rsidRDefault="00555075">
      <w:pPr>
        <w:pStyle w:val="ListParagraph"/>
        <w:numPr>
          <w:ilvl w:val="0"/>
          <w:numId w:val="1"/>
        </w:numPr>
        <w:spacing w:line="360" w:lineRule="auto"/>
        <w:ind w:left="0" w:firstLine="567"/>
        <w:jc w:val="both"/>
        <w:rPr>
          <w:sz w:val="28"/>
          <w:szCs w:val="28"/>
        </w:rPr>
      </w:pPr>
      <w:r>
        <w:rPr>
          <w:sz w:val="28"/>
          <w:szCs w:val="28"/>
        </w:rPr>
        <w:t>найбільші руйнування спричинені атаками дронів та ракет;</w:t>
      </w:r>
    </w:p>
    <w:p w:rsidR="00555075" w:rsidRDefault="00555075">
      <w:pPr>
        <w:pStyle w:val="ListParagraph"/>
        <w:numPr>
          <w:ilvl w:val="0"/>
          <w:numId w:val="1"/>
        </w:numPr>
        <w:spacing w:line="360" w:lineRule="auto"/>
        <w:ind w:left="0" w:firstLine="567"/>
        <w:jc w:val="both"/>
        <w:rPr>
          <w:sz w:val="28"/>
          <w:szCs w:val="28"/>
        </w:rPr>
      </w:pPr>
      <w:r>
        <w:rPr>
          <w:sz w:val="28"/>
          <w:szCs w:val="28"/>
        </w:rPr>
        <w:t>зафіксовано випадки ураження дитячих медзакладів, що значно посилює соціальну напругу.</w:t>
      </w:r>
    </w:p>
    <w:p w:rsidR="00555075" w:rsidRDefault="00555075">
      <w:pPr>
        <w:pStyle w:val="Heading11"/>
        <w:spacing w:line="360" w:lineRule="auto"/>
        <w:ind w:left="0" w:firstLine="709"/>
        <w:jc w:val="both"/>
        <w:rPr>
          <w:b w:val="0"/>
        </w:rPr>
      </w:pPr>
      <w:r>
        <w:rPr>
          <w:b w:val="0"/>
        </w:rPr>
        <w:t>Система демонструє стійкість та здатність до швидкої адаптації:</w:t>
      </w:r>
    </w:p>
    <w:p w:rsidR="00555075" w:rsidRDefault="00555075">
      <w:pPr>
        <w:pStyle w:val="ListParagraph"/>
        <w:numPr>
          <w:ilvl w:val="0"/>
          <w:numId w:val="1"/>
        </w:numPr>
        <w:spacing w:line="360" w:lineRule="auto"/>
        <w:ind w:left="0" w:firstLine="567"/>
        <w:jc w:val="both"/>
        <w:rPr>
          <w:sz w:val="28"/>
          <w:szCs w:val="28"/>
        </w:rPr>
      </w:pPr>
      <w:r>
        <w:rPr>
          <w:sz w:val="28"/>
          <w:szCs w:val="28"/>
        </w:rPr>
        <w:t>запас ліків, організація пологових залів та хірургічних приміщень у сховищах дозволяють продовжувати надання невідкладної допомоги;</w:t>
      </w:r>
    </w:p>
    <w:p w:rsidR="00555075" w:rsidRDefault="00555075">
      <w:pPr>
        <w:pStyle w:val="ListParagraph"/>
        <w:numPr>
          <w:ilvl w:val="0"/>
          <w:numId w:val="1"/>
        </w:numPr>
        <w:spacing w:line="360" w:lineRule="auto"/>
        <w:ind w:left="0" w:firstLine="567"/>
        <w:jc w:val="both"/>
        <w:rPr>
          <w:sz w:val="28"/>
          <w:szCs w:val="28"/>
        </w:rPr>
      </w:pPr>
      <w:r>
        <w:rPr>
          <w:sz w:val="28"/>
          <w:szCs w:val="28"/>
        </w:rPr>
        <w:t>адміністрації лікарень оперативно евакуюють пацієнтів та відновлюють пошкоджені приміщення;</w:t>
      </w:r>
    </w:p>
    <w:p w:rsidR="00555075" w:rsidRDefault="00555075">
      <w:pPr>
        <w:pStyle w:val="ListParagraph"/>
        <w:numPr>
          <w:ilvl w:val="0"/>
          <w:numId w:val="1"/>
        </w:numPr>
        <w:spacing w:line="360" w:lineRule="auto"/>
        <w:ind w:left="0" w:firstLine="567"/>
        <w:jc w:val="both"/>
        <w:rPr>
          <w:sz w:val="28"/>
          <w:szCs w:val="28"/>
        </w:rPr>
      </w:pPr>
      <w:r>
        <w:rPr>
          <w:sz w:val="28"/>
          <w:szCs w:val="28"/>
        </w:rPr>
        <w:t>налагоджується співпраця медиків з волонтерськими та міжнародними гуманітарними організаціями.</w:t>
      </w:r>
    </w:p>
    <w:p w:rsidR="00555075" w:rsidRDefault="00555075">
      <w:pPr>
        <w:pStyle w:val="Heading11"/>
        <w:spacing w:line="360" w:lineRule="auto"/>
        <w:ind w:left="0" w:firstLine="709"/>
        <w:jc w:val="both"/>
        <w:rPr>
          <w:b w:val="0"/>
        </w:rPr>
      </w:pPr>
      <w:r>
        <w:rPr>
          <w:b w:val="0"/>
        </w:rPr>
        <w:t>Аналіз журналістських публікацій дозволив зафіксувати декілька тенденцій:</w:t>
      </w:r>
    </w:p>
    <w:p w:rsidR="00555075" w:rsidRDefault="00555075">
      <w:pPr>
        <w:pStyle w:val="ListParagraph"/>
        <w:numPr>
          <w:ilvl w:val="0"/>
          <w:numId w:val="1"/>
        </w:numPr>
        <w:spacing w:line="360" w:lineRule="auto"/>
        <w:ind w:left="0" w:firstLine="567"/>
        <w:jc w:val="both"/>
        <w:rPr>
          <w:sz w:val="28"/>
          <w:szCs w:val="28"/>
        </w:rPr>
      </w:pPr>
      <w:r>
        <w:rPr>
          <w:sz w:val="28"/>
          <w:szCs w:val="28"/>
        </w:rPr>
        <w:t>посилення ролі кризового управління у медустановах;</w:t>
      </w:r>
    </w:p>
    <w:p w:rsidR="00555075" w:rsidRDefault="00555075">
      <w:pPr>
        <w:pStyle w:val="ListParagraph"/>
        <w:numPr>
          <w:ilvl w:val="0"/>
          <w:numId w:val="1"/>
        </w:numPr>
        <w:spacing w:line="360" w:lineRule="auto"/>
        <w:ind w:left="0" w:firstLine="567"/>
        <w:jc w:val="both"/>
        <w:rPr>
          <w:sz w:val="28"/>
          <w:szCs w:val="28"/>
        </w:rPr>
      </w:pPr>
      <w:r>
        <w:rPr>
          <w:sz w:val="28"/>
          <w:szCs w:val="28"/>
        </w:rPr>
        <w:t>інституалізація меддопомоги  умовах надзвичайних ситуацій (створення резервів та мобільних бригад);</w:t>
      </w:r>
    </w:p>
    <w:p w:rsidR="00555075" w:rsidRDefault="00555075">
      <w:pPr>
        <w:pStyle w:val="ListParagraph"/>
        <w:numPr>
          <w:ilvl w:val="0"/>
          <w:numId w:val="1"/>
        </w:numPr>
        <w:spacing w:line="360" w:lineRule="auto"/>
        <w:ind w:left="0" w:firstLine="567"/>
        <w:jc w:val="both"/>
        <w:rPr>
          <w:sz w:val="28"/>
          <w:szCs w:val="28"/>
        </w:rPr>
      </w:pPr>
      <w:r>
        <w:rPr>
          <w:sz w:val="28"/>
          <w:szCs w:val="28"/>
        </w:rPr>
        <w:t>зростання довіри населення до системи охорони здоров’я, не дивлячись на ризики.</w:t>
      </w:r>
    </w:p>
    <w:p w:rsidR="00555075" w:rsidRDefault="00555075">
      <w:pPr>
        <w:pStyle w:val="Heading11"/>
        <w:spacing w:line="360" w:lineRule="auto"/>
        <w:ind w:left="0" w:firstLine="709"/>
        <w:jc w:val="both"/>
        <w:rPr>
          <w:b w:val="0"/>
        </w:rPr>
      </w:pPr>
      <w:r>
        <w:rPr>
          <w:b w:val="0"/>
        </w:rPr>
        <w:t xml:space="preserve">Огляд дає змогу зробити висновок, що система охорони здоров’я Одещини перебуває під постійною загрозою руйнування, однак зберігає ефективність завдяки мобілізації внутрішніх ресурсів та гнучким управлінським рішенням. Такі дані є важливими для розуміння стану галузі на місцевому рівні та формування державних програм з реконструкції медзакладів у прифронтових регіонах. </w:t>
      </w:r>
    </w:p>
    <w:p w:rsidR="00555075" w:rsidRPr="005519A6" w:rsidRDefault="00555075" w:rsidP="005519A6">
      <w:pPr>
        <w:jc w:val="right"/>
        <w:rPr>
          <w:b/>
        </w:rPr>
      </w:pPr>
      <w:r>
        <w:br w:type="page"/>
      </w:r>
      <w:r w:rsidRPr="005519A6">
        <w:rPr>
          <w:b/>
        </w:rPr>
        <w:t>Додаток Д</w:t>
      </w:r>
    </w:p>
    <w:p w:rsidR="00555075" w:rsidRDefault="00555075">
      <w:pPr>
        <w:pStyle w:val="Heading11"/>
        <w:spacing w:line="360" w:lineRule="auto"/>
        <w:ind w:left="0"/>
        <w:rPr>
          <w:sz w:val="16"/>
          <w:szCs w:val="16"/>
        </w:rPr>
      </w:pPr>
    </w:p>
    <w:p w:rsidR="00555075" w:rsidRDefault="00555075">
      <w:pPr>
        <w:pStyle w:val="Heading11"/>
        <w:spacing w:line="360" w:lineRule="auto"/>
        <w:ind w:left="0"/>
        <w:jc w:val="center"/>
      </w:pPr>
      <w:r>
        <w:t>Рейтинг</w:t>
      </w:r>
    </w:p>
    <w:p w:rsidR="00555075" w:rsidRDefault="00555075">
      <w:pPr>
        <w:pStyle w:val="Heading11"/>
        <w:spacing w:line="360" w:lineRule="auto"/>
        <w:ind w:left="0"/>
        <w:rPr>
          <w:b w:val="0"/>
          <w:sz w:val="16"/>
          <w:szCs w:val="16"/>
        </w:rPr>
      </w:pPr>
    </w:p>
    <w:p w:rsidR="00555075" w:rsidRDefault="00555075">
      <w:pPr>
        <w:pStyle w:val="Heading11"/>
        <w:spacing w:line="360" w:lineRule="auto"/>
        <w:ind w:left="0"/>
        <w:jc w:val="center"/>
      </w:pPr>
      <w:r>
        <w:t>Стійкість мед закладів Одеси в умовах війни</w:t>
      </w:r>
    </w:p>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firstLine="709"/>
        <w:jc w:val="both"/>
        <w:rPr>
          <w:b w:val="0"/>
        </w:rPr>
      </w:pPr>
      <w:r>
        <w:rPr>
          <w:b w:val="0"/>
        </w:rPr>
        <w:t>Війна Росії проти України змінила функціонування медсистеми країни. Одеса є одним з ключових регіонів, котрий став гуманітарним хабом та мішенню для численних атак. У цьому рейтингу представлено показники медзакладів міста, які демонструють ефективність за різними критеріями (табл. Д.1).</w:t>
      </w:r>
    </w:p>
    <w:p w:rsidR="00555075" w:rsidRDefault="00555075">
      <w:pPr>
        <w:pStyle w:val="Heading11"/>
        <w:spacing w:line="360" w:lineRule="auto"/>
        <w:ind w:left="0" w:firstLine="709"/>
        <w:jc w:val="right"/>
        <w:rPr>
          <w:b w:val="0"/>
          <w:lang w:val="en-US"/>
        </w:rPr>
      </w:pPr>
      <w:r>
        <w:rPr>
          <w:b w:val="0"/>
        </w:rPr>
        <w:t>Таблиця Д</w:t>
      </w:r>
      <w:r>
        <w:rPr>
          <w:b w:val="0"/>
          <w:lang w:val="en-US"/>
        </w:rPr>
        <w:t>/1</w:t>
      </w:r>
    </w:p>
    <w:p w:rsidR="00555075" w:rsidRDefault="00555075">
      <w:pPr>
        <w:pStyle w:val="Heading11"/>
        <w:spacing w:line="360" w:lineRule="auto"/>
        <w:ind w:left="0" w:firstLine="709"/>
        <w:jc w:val="center"/>
        <w:rPr>
          <w:b w:val="0"/>
        </w:rPr>
      </w:pPr>
      <w:r>
        <w:rPr>
          <w:b w:val="0"/>
        </w:rPr>
        <w:t>Рейтинг</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34"/>
        <w:gridCol w:w="2068"/>
        <w:gridCol w:w="3827"/>
        <w:gridCol w:w="3219"/>
      </w:tblGrid>
      <w:tr w:rsidR="00555075" w:rsidTr="00271342">
        <w:tc>
          <w:tcPr>
            <w:tcW w:w="734"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Місце</w:t>
            </w:r>
          </w:p>
        </w:tc>
        <w:tc>
          <w:tcPr>
            <w:tcW w:w="2068" w:type="dxa"/>
          </w:tcPr>
          <w:p w:rsidR="00555075" w:rsidRPr="00271342" w:rsidRDefault="00555075" w:rsidP="00271342">
            <w:pPr>
              <w:pStyle w:val="Heading11"/>
              <w:spacing w:line="360" w:lineRule="auto"/>
              <w:ind w:left="0"/>
              <w:jc w:val="center"/>
              <w:rPr>
                <w:b w:val="0"/>
                <w:sz w:val="20"/>
                <w:szCs w:val="20"/>
              </w:rPr>
            </w:pPr>
            <w:r w:rsidRPr="00271342">
              <w:rPr>
                <w:b w:val="0"/>
                <w:sz w:val="20"/>
                <w:szCs w:val="20"/>
              </w:rPr>
              <w:t>Установа</w:t>
            </w:r>
          </w:p>
        </w:tc>
        <w:tc>
          <w:tcPr>
            <w:tcW w:w="3827" w:type="dxa"/>
          </w:tcPr>
          <w:p w:rsidR="00555075" w:rsidRPr="00271342" w:rsidRDefault="00555075" w:rsidP="00271342">
            <w:pPr>
              <w:pStyle w:val="Heading11"/>
              <w:spacing w:line="360" w:lineRule="auto"/>
              <w:ind w:left="0"/>
              <w:jc w:val="center"/>
              <w:rPr>
                <w:b w:val="0"/>
                <w:sz w:val="20"/>
                <w:szCs w:val="20"/>
              </w:rPr>
            </w:pPr>
            <w:r w:rsidRPr="00271342">
              <w:rPr>
                <w:b w:val="0"/>
                <w:sz w:val="20"/>
                <w:szCs w:val="20"/>
              </w:rPr>
              <w:t>Деталі</w:t>
            </w:r>
          </w:p>
        </w:tc>
        <w:tc>
          <w:tcPr>
            <w:tcW w:w="3219"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Ключові особливості</w:t>
            </w:r>
          </w:p>
        </w:tc>
      </w:tr>
      <w:tr w:rsidR="00555075" w:rsidTr="00271342">
        <w:tc>
          <w:tcPr>
            <w:tcW w:w="734"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№1</w:t>
            </w:r>
          </w:p>
        </w:tc>
        <w:tc>
          <w:tcPr>
            <w:tcW w:w="2068"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Одеська обласна клінічна лікарня</w:t>
            </w:r>
          </w:p>
        </w:tc>
        <w:tc>
          <w:tcPr>
            <w:tcW w:w="3827"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Найбільш пошкоджена під час атак, однак продовжує надавати меддопомогу. Обладнана сучасними технологіями для лікування важких травм.</w:t>
            </w:r>
          </w:p>
        </w:tc>
        <w:tc>
          <w:tcPr>
            <w:tcW w:w="3219"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Сучасне обладнання, висококваліфікований персонал, стабільність роботи в умовах воєнного часу</w:t>
            </w:r>
          </w:p>
        </w:tc>
      </w:tr>
      <w:tr w:rsidR="00555075" w:rsidTr="00271342">
        <w:tc>
          <w:tcPr>
            <w:tcW w:w="734"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№2</w:t>
            </w:r>
          </w:p>
        </w:tc>
        <w:tc>
          <w:tcPr>
            <w:tcW w:w="2068"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Одеська дитяча клінічна лікарня</w:t>
            </w:r>
          </w:p>
        </w:tc>
        <w:tc>
          <w:tcPr>
            <w:tcW w:w="3827"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Значно пошкоджена від ракетних атак, але продовжує надавати допомогу дітям. Важливе значення має реабілітація дітей, поранених під час бойових дій.</w:t>
            </w:r>
          </w:p>
        </w:tc>
        <w:tc>
          <w:tcPr>
            <w:tcW w:w="3219"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Спеціалізоване обладнання для лікування дітей, підтримка міжнародних організацій.</w:t>
            </w:r>
          </w:p>
        </w:tc>
      </w:tr>
      <w:tr w:rsidR="00555075" w:rsidTr="00271342">
        <w:tc>
          <w:tcPr>
            <w:tcW w:w="734"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№3</w:t>
            </w:r>
          </w:p>
        </w:tc>
        <w:tc>
          <w:tcPr>
            <w:tcW w:w="2068"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Центр реабілітації військових (віртуальна реальність)</w:t>
            </w:r>
          </w:p>
        </w:tc>
        <w:tc>
          <w:tcPr>
            <w:tcW w:w="3827"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Новий центр для реабілітації бійців з використанням віртуальної реальності, що дає можливість швидкого відновлення фізичних та психологічних функцій.</w:t>
            </w:r>
          </w:p>
        </w:tc>
        <w:tc>
          <w:tcPr>
            <w:tcW w:w="3219"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Інноваційні технології, спеціалізація на реабілітації постраждалих військових, міжнародна підтримка.</w:t>
            </w:r>
          </w:p>
        </w:tc>
      </w:tr>
      <w:tr w:rsidR="00555075" w:rsidTr="00271342">
        <w:tc>
          <w:tcPr>
            <w:tcW w:w="734"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№4</w:t>
            </w:r>
          </w:p>
        </w:tc>
        <w:tc>
          <w:tcPr>
            <w:tcW w:w="2068"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Центр допомоги врятованим</w:t>
            </w:r>
          </w:p>
        </w:tc>
        <w:tc>
          <w:tcPr>
            <w:tcW w:w="3827"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 xml:space="preserve">Одеський центр, створений у рамках міжнародної програми допомоги біженцям та постраждалим від війни. Функціонує для надання психологічної та мед підтримки. </w:t>
            </w:r>
          </w:p>
        </w:tc>
        <w:tc>
          <w:tcPr>
            <w:tcW w:w="3219" w:type="dxa"/>
          </w:tcPr>
          <w:p w:rsidR="00555075" w:rsidRPr="00271342" w:rsidRDefault="00555075" w:rsidP="00271342">
            <w:pPr>
              <w:pStyle w:val="Heading11"/>
              <w:spacing w:line="360" w:lineRule="auto"/>
              <w:ind w:left="0"/>
              <w:jc w:val="both"/>
              <w:rPr>
                <w:b w:val="0"/>
                <w:sz w:val="20"/>
                <w:szCs w:val="20"/>
              </w:rPr>
            </w:pPr>
            <w:r w:rsidRPr="00271342">
              <w:rPr>
                <w:b w:val="0"/>
                <w:sz w:val="20"/>
                <w:szCs w:val="20"/>
              </w:rPr>
              <w:t>Допомога біженцям, психотерапевтична підтримка, наявність спеціалізованих мед послуг.</w:t>
            </w:r>
          </w:p>
        </w:tc>
      </w:tr>
    </w:tbl>
    <w:p w:rsidR="00555075" w:rsidRDefault="00555075">
      <w:pPr>
        <w:pStyle w:val="Heading11"/>
        <w:spacing w:line="360" w:lineRule="auto"/>
        <w:ind w:left="0" w:firstLine="709"/>
        <w:jc w:val="both"/>
        <w:rPr>
          <w:b w:val="0"/>
          <w:sz w:val="16"/>
          <w:szCs w:val="16"/>
        </w:rPr>
      </w:pPr>
    </w:p>
    <w:p w:rsidR="00555075" w:rsidRDefault="00555075">
      <w:pPr>
        <w:pStyle w:val="Heading11"/>
        <w:spacing w:line="360" w:lineRule="auto"/>
        <w:ind w:left="0" w:firstLine="709"/>
        <w:jc w:val="both"/>
        <w:rPr>
          <w:b w:val="0"/>
        </w:rPr>
      </w:pPr>
      <w:r>
        <w:rPr>
          <w:b w:val="0"/>
        </w:rPr>
        <w:t>Вищезазначений рейтинг відображає якість мед послуг, здатність мед закладів адаптуватися до умов війни, ефективно використовувати нові технології та співпрацювати з міжнародними партнерами для забезпечення громадян Одеси.</w:t>
      </w:r>
    </w:p>
    <w:sectPr w:rsidR="00555075" w:rsidSect="00CF6B9D">
      <w:footerReference w:type="default" r:id="rId21"/>
      <w:pgSz w:w="11900" w:h="16850"/>
      <w:pgMar w:top="1418" w:right="567" w:bottom="1418" w:left="1701" w:header="0" w:footer="1060"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5075" w:rsidRDefault="00555075" w:rsidP="00CF6B9D">
      <w:r>
        <w:separator/>
      </w:r>
    </w:p>
  </w:endnote>
  <w:endnote w:type="continuationSeparator" w:id="0">
    <w:p w:rsidR="00555075" w:rsidRDefault="00555075" w:rsidP="00CF6B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075" w:rsidRDefault="00555075">
    <w:pPr>
      <w:pStyle w:val="BodyText"/>
      <w:spacing w:line="14" w:lineRule="auto"/>
      <w:ind w:left="0"/>
      <w:rPr>
        <w:sz w:val="20"/>
      </w:rPr>
    </w:pPr>
    <w:r>
      <w:rPr>
        <w:noProof/>
        <w:lang w:val="ru-RU" w:eastAsia="ru-RU"/>
      </w:rPr>
      <w:pict>
        <v:shapetype id="_x0000_t202" coordsize="21600,21600" o:spt="202" path="m,l,21600r21600,l21600,xe">
          <v:stroke joinstyle="miter"/>
          <v:path gradientshapeok="t" o:connecttype="rect"/>
        </v:shapetype>
        <v:shape id="docshape3" o:spid="_x0000_s2054" type="#_x0000_t202" style="position:absolute;margin-left:290.45pt;margin-top:778.15pt;width:14pt;height:15.3pt;z-index:-251645952;mso-position-horizontal-relative:page;mso-position-vertical-relative:page" filled="f" stroked="f">
          <v:textbox inset="0,0,0,0">
            <w:txbxContent>
              <w:p w:rsidR="00555075" w:rsidRDefault="00555075">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w:t>
                </w:r>
                <w:r>
                  <w:rPr>
                    <w:spacing w:val="-5"/>
                    <w:sz w:val="24"/>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075" w:rsidRDefault="00555075">
    <w:pPr>
      <w:pStyle w:val="BodyText"/>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5075" w:rsidRDefault="00555075" w:rsidP="00CF6B9D">
      <w:r>
        <w:separator/>
      </w:r>
    </w:p>
  </w:footnote>
  <w:footnote w:type="continuationSeparator" w:id="0">
    <w:p w:rsidR="00555075" w:rsidRDefault="00555075" w:rsidP="00CF6B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075" w:rsidRDefault="00555075">
    <w:pPr>
      <w:pStyle w:val="Header"/>
      <w:jc w:val="right"/>
    </w:pPr>
  </w:p>
  <w:p w:rsidR="00555075" w:rsidRDefault="00555075">
    <w:pPr>
      <w:pStyle w:val="Header"/>
      <w:jc w:val="right"/>
    </w:pPr>
  </w:p>
  <w:p w:rsidR="00555075" w:rsidRDefault="00555075">
    <w:pPr>
      <w:pStyle w:val="Header"/>
      <w:jc w:val="right"/>
    </w:pPr>
    <w:fldSimple w:instr=" PAGE   \* MERGEFORMAT ">
      <w:r>
        <w:rPr>
          <w:noProof/>
        </w:rPr>
        <w:t>24</w:t>
      </w:r>
    </w:fldSimple>
  </w:p>
  <w:p w:rsidR="00555075" w:rsidRDefault="0055507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D18E1"/>
    <w:multiLevelType w:val="multilevel"/>
    <w:tmpl w:val="0B1D18E1"/>
    <w:lvl w:ilvl="0">
      <w:start w:val="1"/>
      <w:numFmt w:val="decimal"/>
      <w:lvlText w:val="%1."/>
      <w:lvlJc w:val="left"/>
      <w:pPr>
        <w:ind w:left="1069" w:hanging="360"/>
      </w:pPr>
      <w:rPr>
        <w:rFonts w:cs="Times New Roman" w:hint="default"/>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1">
    <w:nsid w:val="1ED7570B"/>
    <w:multiLevelType w:val="multilevel"/>
    <w:tmpl w:val="1ED7570B"/>
    <w:lvl w:ilvl="0">
      <w:start w:val="1"/>
      <w:numFmt w:val="bullet"/>
      <w:lvlText w:val=""/>
      <w:lvlJc w:val="left"/>
      <w:pPr>
        <w:ind w:left="1287" w:hanging="360"/>
      </w:pPr>
      <w:rPr>
        <w:rFonts w:ascii="Wingdings" w:hAnsi="Wingdings" w:hint="default"/>
      </w:rPr>
    </w:lvl>
    <w:lvl w:ilvl="1">
      <w:start w:val="1"/>
      <w:numFmt w:val="bullet"/>
      <w:lvlText w:val="o"/>
      <w:lvlJc w:val="left"/>
      <w:pPr>
        <w:ind w:left="2007" w:hanging="360"/>
      </w:pPr>
      <w:rPr>
        <w:rFonts w:ascii="Courier New" w:hAnsi="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hint="default"/>
      </w:rPr>
    </w:lvl>
    <w:lvl w:ilvl="8">
      <w:start w:val="1"/>
      <w:numFmt w:val="bullet"/>
      <w:lvlText w:val=""/>
      <w:lvlJc w:val="left"/>
      <w:pPr>
        <w:ind w:left="7047" w:hanging="360"/>
      </w:pPr>
      <w:rPr>
        <w:rFonts w:ascii="Wingdings" w:hAnsi="Wingdings" w:hint="default"/>
      </w:rPr>
    </w:lvl>
  </w:abstractNum>
  <w:abstractNum w:abstractNumId="2">
    <w:nsid w:val="394842B3"/>
    <w:multiLevelType w:val="multilevel"/>
    <w:tmpl w:val="394842B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40931A43"/>
    <w:multiLevelType w:val="multilevel"/>
    <w:tmpl w:val="40931A43"/>
    <w:lvl w:ilvl="0">
      <w:start w:val="1"/>
      <w:numFmt w:val="decimal"/>
      <w:lvlText w:val="%1."/>
      <w:lvlJc w:val="left"/>
      <w:pPr>
        <w:ind w:left="1069"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48EC527C"/>
    <w:multiLevelType w:val="multilevel"/>
    <w:tmpl w:val="48EC527C"/>
    <w:lvl w:ilvl="0">
      <w:start w:val="1"/>
      <w:numFmt w:val="bullet"/>
      <w:lvlText w:val=""/>
      <w:lvlJc w:val="left"/>
      <w:pPr>
        <w:ind w:left="1287" w:hanging="360"/>
      </w:pPr>
      <w:rPr>
        <w:rFonts w:ascii="Wingdings" w:hAnsi="Wingdings" w:hint="default"/>
      </w:rPr>
    </w:lvl>
    <w:lvl w:ilvl="1">
      <w:start w:val="1"/>
      <w:numFmt w:val="bullet"/>
      <w:lvlText w:val="o"/>
      <w:lvlJc w:val="left"/>
      <w:pPr>
        <w:ind w:left="2007" w:hanging="360"/>
      </w:pPr>
      <w:rPr>
        <w:rFonts w:ascii="Courier New" w:hAnsi="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hint="default"/>
      </w:rPr>
    </w:lvl>
    <w:lvl w:ilvl="8">
      <w:start w:val="1"/>
      <w:numFmt w:val="bullet"/>
      <w:lvlText w:val=""/>
      <w:lvlJc w:val="left"/>
      <w:pPr>
        <w:ind w:left="7047" w:hanging="360"/>
      </w:pPr>
      <w:rPr>
        <w:rFonts w:ascii="Wingdings" w:hAnsi="Wingdings" w:hint="default"/>
      </w:rPr>
    </w:lvl>
  </w:abstractNum>
  <w:abstractNum w:abstractNumId="5">
    <w:nsid w:val="4BBC2A8C"/>
    <w:multiLevelType w:val="multilevel"/>
    <w:tmpl w:val="4BBC2A8C"/>
    <w:lvl w:ilvl="0">
      <w:start w:val="1"/>
      <w:numFmt w:val="decimal"/>
      <w:lvlText w:val="%1."/>
      <w:lvlJc w:val="left"/>
      <w:pPr>
        <w:ind w:left="1069" w:hanging="360"/>
      </w:pPr>
      <w:rPr>
        <w:rFonts w:cs="Times New Roman" w:hint="default"/>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6">
    <w:nsid w:val="666C7963"/>
    <w:multiLevelType w:val="multilevel"/>
    <w:tmpl w:val="666C7963"/>
    <w:lvl w:ilvl="0">
      <w:start w:val="1"/>
      <w:numFmt w:val="decimal"/>
      <w:lvlText w:val="%1."/>
      <w:lvlJc w:val="left"/>
      <w:pPr>
        <w:ind w:left="1069"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nsid w:val="75E40F79"/>
    <w:multiLevelType w:val="multilevel"/>
    <w:tmpl w:val="75E40F79"/>
    <w:lvl w:ilvl="0">
      <w:start w:val="1"/>
      <w:numFmt w:val="bullet"/>
      <w:lvlText w:val=""/>
      <w:lvlJc w:val="left"/>
      <w:pPr>
        <w:ind w:left="1287" w:hanging="360"/>
      </w:pPr>
      <w:rPr>
        <w:rFonts w:ascii="Wingdings" w:hAnsi="Wingdings" w:hint="default"/>
      </w:rPr>
    </w:lvl>
    <w:lvl w:ilvl="1">
      <w:start w:val="1"/>
      <w:numFmt w:val="bullet"/>
      <w:lvlText w:val="o"/>
      <w:lvlJc w:val="left"/>
      <w:pPr>
        <w:ind w:left="2007" w:hanging="360"/>
      </w:pPr>
      <w:rPr>
        <w:rFonts w:ascii="Courier New" w:hAnsi="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hint="default"/>
      </w:rPr>
    </w:lvl>
    <w:lvl w:ilvl="8">
      <w:start w:val="1"/>
      <w:numFmt w:val="bullet"/>
      <w:lvlText w:val=""/>
      <w:lvlJc w:val="left"/>
      <w:pPr>
        <w:ind w:left="7047" w:hanging="360"/>
      </w:pPr>
      <w:rPr>
        <w:rFonts w:ascii="Wingdings" w:hAnsi="Wingdings" w:hint="default"/>
      </w:rPr>
    </w:lvl>
  </w:abstractNum>
  <w:num w:numId="1">
    <w:abstractNumId w:val="4"/>
  </w:num>
  <w:num w:numId="2">
    <w:abstractNumId w:val="7"/>
  </w:num>
  <w:num w:numId="3">
    <w:abstractNumId w:val="1"/>
  </w:num>
  <w:num w:numId="4">
    <w:abstractNumId w:val="2"/>
  </w:num>
  <w:num w:numId="5">
    <w:abstractNumId w:val="5"/>
  </w:num>
  <w:num w:numId="6">
    <w:abstractNumId w:val="0"/>
  </w:num>
  <w:num w:numId="7">
    <w:abstractNumId w:val="3"/>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lTrailSpace/>
    <w:shapeLayoutLikeWW8/>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4044B"/>
    <w:rsid w:val="00007110"/>
    <w:rsid w:val="000163D5"/>
    <w:rsid w:val="000415D2"/>
    <w:rsid w:val="00046C08"/>
    <w:rsid w:val="00067D40"/>
    <w:rsid w:val="000A46F0"/>
    <w:rsid w:val="000C0893"/>
    <w:rsid w:val="000E4CF5"/>
    <w:rsid w:val="000E6996"/>
    <w:rsid w:val="00103746"/>
    <w:rsid w:val="00113CD7"/>
    <w:rsid w:val="00115B0D"/>
    <w:rsid w:val="00122CAC"/>
    <w:rsid w:val="00155CD9"/>
    <w:rsid w:val="00160F13"/>
    <w:rsid w:val="00167284"/>
    <w:rsid w:val="001A0B23"/>
    <w:rsid w:val="001A45A1"/>
    <w:rsid w:val="001D590F"/>
    <w:rsid w:val="001E3EC4"/>
    <w:rsid w:val="001F2200"/>
    <w:rsid w:val="001F5760"/>
    <w:rsid w:val="00223D8A"/>
    <w:rsid w:val="00253469"/>
    <w:rsid w:val="00254CBE"/>
    <w:rsid w:val="002601F0"/>
    <w:rsid w:val="002711E4"/>
    <w:rsid w:val="00271342"/>
    <w:rsid w:val="002917C1"/>
    <w:rsid w:val="00294DD3"/>
    <w:rsid w:val="0032482F"/>
    <w:rsid w:val="003261F7"/>
    <w:rsid w:val="00332030"/>
    <w:rsid w:val="00332B49"/>
    <w:rsid w:val="003503B8"/>
    <w:rsid w:val="0036066A"/>
    <w:rsid w:val="0036363E"/>
    <w:rsid w:val="003963E6"/>
    <w:rsid w:val="003B5BB5"/>
    <w:rsid w:val="003B6600"/>
    <w:rsid w:val="003D02CA"/>
    <w:rsid w:val="003D2A10"/>
    <w:rsid w:val="003E1AD4"/>
    <w:rsid w:val="003E7D01"/>
    <w:rsid w:val="00400A70"/>
    <w:rsid w:val="00411D00"/>
    <w:rsid w:val="0041553D"/>
    <w:rsid w:val="00426E01"/>
    <w:rsid w:val="00452DB4"/>
    <w:rsid w:val="004642DB"/>
    <w:rsid w:val="0048491E"/>
    <w:rsid w:val="004943C4"/>
    <w:rsid w:val="004A201C"/>
    <w:rsid w:val="004C045F"/>
    <w:rsid w:val="005519A6"/>
    <w:rsid w:val="00554C3C"/>
    <w:rsid w:val="00555075"/>
    <w:rsid w:val="00576D60"/>
    <w:rsid w:val="00586433"/>
    <w:rsid w:val="00597984"/>
    <w:rsid w:val="005A703E"/>
    <w:rsid w:val="005B7C2F"/>
    <w:rsid w:val="005E648A"/>
    <w:rsid w:val="00606E28"/>
    <w:rsid w:val="006110D5"/>
    <w:rsid w:val="0061149A"/>
    <w:rsid w:val="00627CB9"/>
    <w:rsid w:val="00630911"/>
    <w:rsid w:val="006402F9"/>
    <w:rsid w:val="00647A24"/>
    <w:rsid w:val="00650B29"/>
    <w:rsid w:val="006544C9"/>
    <w:rsid w:val="0065573C"/>
    <w:rsid w:val="00655CA6"/>
    <w:rsid w:val="006656EF"/>
    <w:rsid w:val="00672F28"/>
    <w:rsid w:val="00686C72"/>
    <w:rsid w:val="00695DEA"/>
    <w:rsid w:val="006D6642"/>
    <w:rsid w:val="007224F1"/>
    <w:rsid w:val="0072406F"/>
    <w:rsid w:val="00730B44"/>
    <w:rsid w:val="00734B11"/>
    <w:rsid w:val="00734FBA"/>
    <w:rsid w:val="00752D0B"/>
    <w:rsid w:val="00767D45"/>
    <w:rsid w:val="0077703B"/>
    <w:rsid w:val="00780221"/>
    <w:rsid w:val="007C5D2E"/>
    <w:rsid w:val="007D386D"/>
    <w:rsid w:val="007F451A"/>
    <w:rsid w:val="00814822"/>
    <w:rsid w:val="00815B79"/>
    <w:rsid w:val="00822D11"/>
    <w:rsid w:val="00826DF5"/>
    <w:rsid w:val="0087618A"/>
    <w:rsid w:val="00880BA1"/>
    <w:rsid w:val="00884B67"/>
    <w:rsid w:val="008979B7"/>
    <w:rsid w:val="008A0A28"/>
    <w:rsid w:val="008A0E0E"/>
    <w:rsid w:val="008B3F75"/>
    <w:rsid w:val="008D5FE8"/>
    <w:rsid w:val="008E58A3"/>
    <w:rsid w:val="00935C90"/>
    <w:rsid w:val="00936B54"/>
    <w:rsid w:val="00942FC8"/>
    <w:rsid w:val="00955022"/>
    <w:rsid w:val="00971F55"/>
    <w:rsid w:val="009735B6"/>
    <w:rsid w:val="009752BD"/>
    <w:rsid w:val="009857C2"/>
    <w:rsid w:val="00A14276"/>
    <w:rsid w:val="00A1749C"/>
    <w:rsid w:val="00A3148D"/>
    <w:rsid w:val="00A416C4"/>
    <w:rsid w:val="00A47BCC"/>
    <w:rsid w:val="00A74FDA"/>
    <w:rsid w:val="00AA3232"/>
    <w:rsid w:val="00AA7D82"/>
    <w:rsid w:val="00AB0779"/>
    <w:rsid w:val="00AC6934"/>
    <w:rsid w:val="00AE3C84"/>
    <w:rsid w:val="00AF04AE"/>
    <w:rsid w:val="00B0725A"/>
    <w:rsid w:val="00B3364C"/>
    <w:rsid w:val="00B5623E"/>
    <w:rsid w:val="00B604AF"/>
    <w:rsid w:val="00B67DBB"/>
    <w:rsid w:val="00B703BA"/>
    <w:rsid w:val="00B73B15"/>
    <w:rsid w:val="00BA2EF4"/>
    <w:rsid w:val="00BC0E5A"/>
    <w:rsid w:val="00BC6CB3"/>
    <w:rsid w:val="00BD4FBC"/>
    <w:rsid w:val="00BE6FAC"/>
    <w:rsid w:val="00C13643"/>
    <w:rsid w:val="00C262E0"/>
    <w:rsid w:val="00C33C49"/>
    <w:rsid w:val="00C64143"/>
    <w:rsid w:val="00C71661"/>
    <w:rsid w:val="00C72595"/>
    <w:rsid w:val="00C823D7"/>
    <w:rsid w:val="00CA787F"/>
    <w:rsid w:val="00CB7CC5"/>
    <w:rsid w:val="00CD5212"/>
    <w:rsid w:val="00CF6B9D"/>
    <w:rsid w:val="00D11A78"/>
    <w:rsid w:val="00D2745D"/>
    <w:rsid w:val="00D33CA2"/>
    <w:rsid w:val="00D4044B"/>
    <w:rsid w:val="00D41C5B"/>
    <w:rsid w:val="00D7308C"/>
    <w:rsid w:val="00D767A7"/>
    <w:rsid w:val="00D81DC1"/>
    <w:rsid w:val="00DA3F57"/>
    <w:rsid w:val="00DA6B71"/>
    <w:rsid w:val="00DA7D38"/>
    <w:rsid w:val="00DB49DE"/>
    <w:rsid w:val="00DD5238"/>
    <w:rsid w:val="00DD7EF7"/>
    <w:rsid w:val="00DE6A84"/>
    <w:rsid w:val="00E0069C"/>
    <w:rsid w:val="00E04D85"/>
    <w:rsid w:val="00E759BF"/>
    <w:rsid w:val="00E76D0C"/>
    <w:rsid w:val="00F10917"/>
    <w:rsid w:val="00F11D82"/>
    <w:rsid w:val="00F35A10"/>
    <w:rsid w:val="00F659A0"/>
    <w:rsid w:val="00FC3F5C"/>
    <w:rsid w:val="00FD2ADA"/>
    <w:rsid w:val="00FD6837"/>
    <w:rsid w:val="00FE58F4"/>
    <w:rsid w:val="00FF03C3"/>
    <w:rsid w:val="4583242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6B9D"/>
    <w:pPr>
      <w:widowControl w:val="0"/>
      <w:autoSpaceDE w:val="0"/>
      <w:autoSpaceDN w:val="0"/>
    </w:pPr>
    <w:rPr>
      <w:rFonts w:ascii="Times New Roman" w:eastAsia="Times New Roman" w:hAnsi="Times New Roman"/>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CF6B9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F6B9D"/>
    <w:rPr>
      <w:rFonts w:ascii="Tahoma" w:hAnsi="Tahoma" w:cs="Tahoma"/>
      <w:sz w:val="16"/>
      <w:szCs w:val="16"/>
      <w:lang w:val="uk-UA"/>
    </w:rPr>
  </w:style>
  <w:style w:type="paragraph" w:styleId="BodyText">
    <w:name w:val="Body Text"/>
    <w:basedOn w:val="Normal"/>
    <w:link w:val="BodyTextChar"/>
    <w:uiPriority w:val="99"/>
    <w:rsid w:val="00CF6B9D"/>
    <w:pPr>
      <w:ind w:left="141"/>
    </w:pPr>
    <w:rPr>
      <w:sz w:val="28"/>
      <w:szCs w:val="28"/>
    </w:rPr>
  </w:style>
  <w:style w:type="character" w:customStyle="1" w:styleId="BodyTextChar">
    <w:name w:val="Body Text Char"/>
    <w:basedOn w:val="DefaultParagraphFont"/>
    <w:link w:val="BodyText"/>
    <w:uiPriority w:val="99"/>
    <w:semiHidden/>
    <w:rsid w:val="00E8412F"/>
    <w:rPr>
      <w:rFonts w:ascii="Times New Roman" w:eastAsia="Times New Roman" w:hAnsi="Times New Roman"/>
      <w:lang w:val="uk-UA" w:eastAsia="en-US"/>
    </w:rPr>
  </w:style>
  <w:style w:type="paragraph" w:styleId="Footer">
    <w:name w:val="footer"/>
    <w:basedOn w:val="Normal"/>
    <w:link w:val="FooterChar"/>
    <w:uiPriority w:val="99"/>
    <w:semiHidden/>
    <w:rsid w:val="00CF6B9D"/>
    <w:pPr>
      <w:tabs>
        <w:tab w:val="center" w:pos="4677"/>
        <w:tab w:val="right" w:pos="9355"/>
      </w:tabs>
    </w:pPr>
  </w:style>
  <w:style w:type="character" w:customStyle="1" w:styleId="FooterChar">
    <w:name w:val="Footer Char"/>
    <w:basedOn w:val="DefaultParagraphFont"/>
    <w:link w:val="Footer"/>
    <w:uiPriority w:val="99"/>
    <w:semiHidden/>
    <w:locked/>
    <w:rsid w:val="00CF6B9D"/>
    <w:rPr>
      <w:rFonts w:ascii="Times New Roman" w:hAnsi="Times New Roman" w:cs="Times New Roman"/>
      <w:lang w:val="uk-UA"/>
    </w:rPr>
  </w:style>
  <w:style w:type="paragraph" w:styleId="Header">
    <w:name w:val="header"/>
    <w:basedOn w:val="Normal"/>
    <w:link w:val="HeaderChar"/>
    <w:uiPriority w:val="99"/>
    <w:rsid w:val="00CF6B9D"/>
    <w:pPr>
      <w:tabs>
        <w:tab w:val="center" w:pos="4677"/>
        <w:tab w:val="right" w:pos="9355"/>
      </w:tabs>
    </w:pPr>
  </w:style>
  <w:style w:type="character" w:customStyle="1" w:styleId="HeaderChar">
    <w:name w:val="Header Char"/>
    <w:basedOn w:val="DefaultParagraphFont"/>
    <w:link w:val="Header"/>
    <w:uiPriority w:val="99"/>
    <w:locked/>
    <w:rsid w:val="00CF6B9D"/>
    <w:rPr>
      <w:rFonts w:ascii="Times New Roman" w:hAnsi="Times New Roman" w:cs="Times New Roman"/>
      <w:lang w:val="uk-UA"/>
    </w:rPr>
  </w:style>
  <w:style w:type="character" w:styleId="Hyperlink">
    <w:name w:val="Hyperlink"/>
    <w:basedOn w:val="DefaultParagraphFont"/>
    <w:uiPriority w:val="99"/>
    <w:rsid w:val="00CF6B9D"/>
    <w:rPr>
      <w:rFonts w:cs="Times New Roman"/>
      <w:color w:val="0000FF"/>
      <w:u w:val="single"/>
    </w:rPr>
  </w:style>
  <w:style w:type="table" w:styleId="TableGrid">
    <w:name w:val="Table Grid"/>
    <w:basedOn w:val="TableNormal"/>
    <w:uiPriority w:val="99"/>
    <w:rsid w:val="00CF6B9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Normal1">
    <w:name w:val="Table Normal1"/>
    <w:uiPriority w:val="99"/>
    <w:semiHidden/>
    <w:rsid w:val="00CF6B9D"/>
    <w:rPr>
      <w:sz w:val="20"/>
      <w:szCs w:val="20"/>
    </w:rPr>
    <w:tblPr>
      <w:tblCellMar>
        <w:top w:w="0" w:type="dxa"/>
        <w:left w:w="0" w:type="dxa"/>
        <w:bottom w:w="0" w:type="dxa"/>
        <w:right w:w="0" w:type="dxa"/>
      </w:tblCellMar>
    </w:tblPr>
  </w:style>
  <w:style w:type="paragraph" w:customStyle="1" w:styleId="Heading11">
    <w:name w:val="Heading 11"/>
    <w:basedOn w:val="Normal"/>
    <w:uiPriority w:val="99"/>
    <w:rsid w:val="00CF6B9D"/>
    <w:pPr>
      <w:ind w:left="707"/>
      <w:outlineLvl w:val="1"/>
    </w:pPr>
    <w:rPr>
      <w:b/>
      <w:bCs/>
      <w:sz w:val="28"/>
      <w:szCs w:val="28"/>
    </w:rPr>
  </w:style>
  <w:style w:type="paragraph" w:customStyle="1" w:styleId="Heading21">
    <w:name w:val="Heading 21"/>
    <w:basedOn w:val="Normal"/>
    <w:uiPriority w:val="99"/>
    <w:rsid w:val="00CF6B9D"/>
    <w:pPr>
      <w:ind w:left="707"/>
      <w:outlineLvl w:val="2"/>
    </w:pPr>
    <w:rPr>
      <w:b/>
      <w:bCs/>
      <w:i/>
      <w:iCs/>
      <w:sz w:val="28"/>
      <w:szCs w:val="28"/>
    </w:rPr>
  </w:style>
  <w:style w:type="paragraph" w:styleId="ListParagraph">
    <w:name w:val="List Paragraph"/>
    <w:basedOn w:val="Normal"/>
    <w:uiPriority w:val="99"/>
    <w:qFormat/>
    <w:rsid w:val="00CF6B9D"/>
    <w:pPr>
      <w:ind w:left="1221" w:hanging="360"/>
    </w:pPr>
  </w:style>
  <w:style w:type="paragraph" w:customStyle="1" w:styleId="TableParagraph">
    <w:name w:val="Table Paragraph"/>
    <w:basedOn w:val="Normal"/>
    <w:uiPriority w:val="99"/>
    <w:rsid w:val="00CF6B9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yperlink" Target="https://surl.li/uystv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moz.gov.ua/uk/nakazi-moz"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2676</TotalTime>
  <Pages>26</Pages>
  <Words>4995</Words>
  <Characters>28478</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ASV</dc:creator>
  <cp:keywords/>
  <dc:description/>
  <cp:lastModifiedBy>User</cp:lastModifiedBy>
  <cp:revision>54</cp:revision>
  <dcterms:created xsi:type="dcterms:W3CDTF">2025-04-13T08:38:00Z</dcterms:created>
  <dcterms:modified xsi:type="dcterms:W3CDTF">2025-06-05T11:40:00Z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2010</vt:lpwstr>
  </property>
  <property fmtid="{D5CDD505-2E9C-101B-9397-08002B2CF9AE}" pid="3" name="Producer">
    <vt:lpwstr>Microsoft® Word 2010</vt:lpwstr>
  </property>
  <property fmtid="{D5CDD505-2E9C-101B-9397-08002B2CF9AE}" pid="4" name="KSOProductBuildVer">
    <vt:lpwstr>1033-12.2.0.20795</vt:lpwstr>
  </property>
  <property fmtid="{D5CDD505-2E9C-101B-9397-08002B2CF9AE}" pid="5" name="ICV">
    <vt:lpwstr>2B4A1BBF1DAB432DBE34CF4BC0A5612A_12</vt:lpwstr>
  </property>
</Properties>
</file>