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55F" w:rsidRPr="0060155F" w:rsidRDefault="0060155F" w:rsidP="0060155F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155F">
        <w:rPr>
          <w:rFonts w:ascii="Times New Roman" w:eastAsia="Calibri" w:hAnsi="Times New Roman" w:cs="Times New Roman"/>
          <w:sz w:val="28"/>
          <w:szCs w:val="28"/>
        </w:rPr>
        <w:t>Одеський національний університет імені І.І. Мечникова</w:t>
      </w:r>
    </w:p>
    <w:p w:rsidR="0060155F" w:rsidRPr="0060155F" w:rsidRDefault="0060155F" w:rsidP="0060155F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155F">
        <w:rPr>
          <w:rFonts w:ascii="Times New Roman" w:eastAsia="Calibri" w:hAnsi="Times New Roman" w:cs="Times New Roman"/>
          <w:sz w:val="28"/>
          <w:szCs w:val="28"/>
        </w:rPr>
        <w:t>Економіко-правовий факультет</w:t>
      </w:r>
    </w:p>
    <w:p w:rsidR="0060155F" w:rsidRPr="0060155F" w:rsidRDefault="0060155F" w:rsidP="0060155F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155F">
        <w:rPr>
          <w:rFonts w:ascii="Times New Roman" w:eastAsia="Calibri" w:hAnsi="Times New Roman" w:cs="Times New Roman"/>
          <w:sz w:val="28"/>
          <w:szCs w:val="28"/>
        </w:rPr>
        <w:t>Кафедра економічної кібернетики та інформаційних технологій</w:t>
      </w:r>
    </w:p>
    <w:p w:rsidR="0060155F" w:rsidRPr="0060155F" w:rsidRDefault="0060155F" w:rsidP="0060155F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155F" w:rsidRPr="0060155F" w:rsidRDefault="0060155F" w:rsidP="0060155F">
      <w:pPr>
        <w:spacing w:line="360" w:lineRule="auto"/>
        <w:rPr>
          <w:rFonts w:eastAsia="Calibri" w:cs="Times New Roman"/>
          <w:b/>
          <w:sz w:val="28"/>
          <w:szCs w:val="28"/>
        </w:rPr>
      </w:pPr>
    </w:p>
    <w:p w:rsidR="0060155F" w:rsidRPr="0060155F" w:rsidRDefault="0060155F" w:rsidP="0060155F">
      <w:pPr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60155F">
        <w:rPr>
          <w:rFonts w:ascii="Times New Roman" w:eastAsia="Calibri" w:hAnsi="Times New Roman" w:cs="Times New Roman"/>
          <w:b/>
          <w:sz w:val="32"/>
          <w:szCs w:val="32"/>
        </w:rPr>
        <w:t>Д и п л о м н а  р о б о т а</w:t>
      </w:r>
    </w:p>
    <w:p w:rsidR="0060155F" w:rsidRPr="0060155F" w:rsidRDefault="0060155F" w:rsidP="0060155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0155F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Використання</w:t>
      </w:r>
      <w:proofErr w:type="spellEnd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сучасних</w:t>
      </w:r>
      <w:proofErr w:type="spellEnd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>інформаційних</w:t>
      </w:r>
      <w:proofErr w:type="spellEnd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>технологій</w:t>
      </w:r>
      <w:proofErr w:type="spellEnd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для </w:t>
      </w:r>
      <w:proofErr w:type="spellStart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оптимізації</w:t>
      </w:r>
      <w:proofErr w:type="spellEnd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роботи</w:t>
      </w:r>
      <w:proofErr w:type="spellEnd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логістичного</w:t>
      </w:r>
      <w:proofErr w:type="spellEnd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морського</w:t>
      </w:r>
      <w:proofErr w:type="spellEnd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кластеру</w:t>
      </w:r>
      <w:r w:rsidRPr="0060155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0155F" w:rsidRPr="0060155F" w:rsidRDefault="0060155F" w:rsidP="0060155F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155F">
        <w:rPr>
          <w:rFonts w:ascii="Times New Roman" w:eastAsia="Calibri" w:hAnsi="Times New Roman" w:cs="Times New Roman"/>
          <w:sz w:val="28"/>
          <w:szCs w:val="28"/>
        </w:rPr>
        <w:t>«</w:t>
      </w:r>
      <w:r w:rsidRPr="0060155F">
        <w:rPr>
          <w:rFonts w:ascii="Times New Roman" w:eastAsia="Calibri" w:hAnsi="Times New Roman" w:cs="Times New Roman"/>
          <w:sz w:val="28"/>
          <w:szCs w:val="28"/>
          <w:lang w:val="en"/>
        </w:rPr>
        <w:t>Using modern information technologies to optimize the work of the logistics maritime cluster</w:t>
      </w:r>
      <w:r w:rsidRPr="0060155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0155F" w:rsidRPr="0060155F" w:rsidRDefault="0060155F" w:rsidP="0060155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здобуття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ступеня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вищої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освіти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60155F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магі</w:t>
      </w:r>
      <w:proofErr w:type="gram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стр</w:t>
      </w:r>
      <w:proofErr w:type="spellEnd"/>
      <w:proofErr w:type="gramEnd"/>
      <w:r w:rsidRPr="0060155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0155F" w:rsidRPr="0060155F" w:rsidRDefault="0060155F" w:rsidP="0060155F">
      <w:pPr>
        <w:rPr>
          <w:rFonts w:ascii="Nyala" w:eastAsia="Calibri" w:hAnsi="Nyala" w:cs="Times New Roman"/>
          <w:b/>
          <w:sz w:val="28"/>
          <w:szCs w:val="28"/>
          <w:lang w:val="om-Ethi-ET"/>
        </w:rPr>
      </w:pPr>
    </w:p>
    <w:p w:rsidR="0060155F" w:rsidRPr="0060155F" w:rsidRDefault="0060155F" w:rsidP="0060155F">
      <w:pPr>
        <w:spacing w:line="240" w:lineRule="auto"/>
        <w:ind w:firstLine="3969"/>
        <w:rPr>
          <w:rFonts w:ascii="Times New Roman" w:eastAsia="Calibri" w:hAnsi="Times New Roman" w:cs="Times New Roman"/>
          <w:sz w:val="28"/>
          <w:szCs w:val="28"/>
        </w:rPr>
      </w:pPr>
      <w:r w:rsidRPr="0060155F">
        <w:rPr>
          <w:rFonts w:ascii="Times New Roman" w:eastAsia="Calibri" w:hAnsi="Times New Roman" w:cs="Times New Roman"/>
          <w:sz w:val="28"/>
          <w:szCs w:val="28"/>
        </w:rPr>
        <w:t>Виконав</w:t>
      </w:r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60155F">
        <w:rPr>
          <w:rFonts w:ascii="Times New Roman" w:eastAsia="Calibri" w:hAnsi="Times New Roman" w:cs="Times New Roman"/>
          <w:sz w:val="28"/>
          <w:szCs w:val="28"/>
        </w:rPr>
        <w:t xml:space="preserve">  студент денної форми навчання</w:t>
      </w:r>
    </w:p>
    <w:p w:rsidR="0060155F" w:rsidRPr="0060155F" w:rsidRDefault="0060155F" w:rsidP="0060155F">
      <w:pPr>
        <w:spacing w:line="240" w:lineRule="auto"/>
        <w:ind w:firstLine="3969"/>
        <w:rPr>
          <w:rFonts w:ascii="Times New Roman" w:eastAsia="Calibri" w:hAnsi="Times New Roman" w:cs="Times New Roman"/>
          <w:sz w:val="28"/>
          <w:szCs w:val="28"/>
        </w:rPr>
      </w:pPr>
      <w:r w:rsidRPr="0060155F">
        <w:rPr>
          <w:rFonts w:ascii="Times New Roman" w:eastAsia="Calibri" w:hAnsi="Times New Roman" w:cs="Times New Roman"/>
          <w:sz w:val="28"/>
          <w:szCs w:val="28"/>
        </w:rPr>
        <w:t>спеціальності 051 Економіка</w:t>
      </w:r>
    </w:p>
    <w:p w:rsidR="0060155F" w:rsidRPr="0060155F" w:rsidRDefault="0060155F" w:rsidP="0060155F">
      <w:pPr>
        <w:spacing w:line="240" w:lineRule="auto"/>
        <w:ind w:firstLine="3969"/>
        <w:rPr>
          <w:rFonts w:ascii="Times New Roman" w:eastAsia="Calibri" w:hAnsi="Times New Roman" w:cs="Times New Roman"/>
          <w:b/>
          <w:sz w:val="28"/>
          <w:szCs w:val="28"/>
        </w:rPr>
      </w:pPr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Дорош </w:t>
      </w:r>
      <w:proofErr w:type="spellStart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Олександр</w:t>
      </w:r>
      <w:proofErr w:type="spellEnd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>Юрійович</w:t>
      </w:r>
      <w:proofErr w:type="spellEnd"/>
    </w:p>
    <w:p w:rsidR="0060155F" w:rsidRPr="0060155F" w:rsidRDefault="0060155F" w:rsidP="0060155F">
      <w:pPr>
        <w:spacing w:line="240" w:lineRule="auto"/>
        <w:ind w:firstLine="3969"/>
        <w:rPr>
          <w:rFonts w:ascii="Times New Roman" w:eastAsia="Calibri" w:hAnsi="Times New Roman" w:cs="Times New Roman"/>
          <w:sz w:val="28"/>
          <w:szCs w:val="28"/>
        </w:rPr>
      </w:pPr>
      <w:r w:rsidRPr="0060155F">
        <w:rPr>
          <w:rFonts w:ascii="Times New Roman" w:eastAsia="Calibri" w:hAnsi="Times New Roman" w:cs="Times New Roman"/>
          <w:sz w:val="28"/>
          <w:szCs w:val="28"/>
        </w:rPr>
        <w:t xml:space="preserve">Науковий керівник: </w:t>
      </w:r>
    </w:p>
    <w:p w:rsidR="0060155F" w:rsidRPr="0060155F" w:rsidRDefault="0060155F" w:rsidP="0060155F">
      <w:pPr>
        <w:spacing w:line="240" w:lineRule="auto"/>
        <w:ind w:firstLine="396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155F">
        <w:rPr>
          <w:rFonts w:ascii="Times New Roman" w:eastAsia="Calibri" w:hAnsi="Times New Roman" w:cs="Times New Roman"/>
          <w:sz w:val="28"/>
          <w:szCs w:val="28"/>
        </w:rPr>
        <w:t>к.ф-м.н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</w:rPr>
        <w:t xml:space="preserve">., проф. 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</w:rPr>
        <w:t>Гріневич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</w:rPr>
        <w:t xml:space="preserve"> В.С.____________                                                              </w:t>
      </w:r>
    </w:p>
    <w:p w:rsidR="0060155F" w:rsidRPr="0060155F" w:rsidRDefault="0060155F" w:rsidP="0060155F">
      <w:pPr>
        <w:spacing w:line="240" w:lineRule="auto"/>
        <w:ind w:firstLine="3969"/>
        <w:rPr>
          <w:rFonts w:ascii="Times New Roman" w:eastAsia="Calibri" w:hAnsi="Times New Roman" w:cs="Times New Roman"/>
          <w:sz w:val="28"/>
          <w:szCs w:val="28"/>
        </w:rPr>
      </w:pPr>
      <w:r w:rsidRPr="0060155F">
        <w:rPr>
          <w:rFonts w:ascii="Times New Roman" w:eastAsia="Calibri" w:hAnsi="Times New Roman" w:cs="Times New Roman"/>
          <w:sz w:val="28"/>
          <w:szCs w:val="28"/>
        </w:rPr>
        <w:t xml:space="preserve">Рецензент: </w:t>
      </w:r>
    </w:p>
    <w:p w:rsidR="0060155F" w:rsidRPr="0060155F" w:rsidRDefault="0060155F" w:rsidP="0060155F">
      <w:pPr>
        <w:spacing w:line="240" w:lineRule="auto"/>
        <w:ind w:firstLine="396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155F">
        <w:rPr>
          <w:rFonts w:ascii="Times New Roman" w:eastAsia="Calibri" w:hAnsi="Times New Roman" w:cs="Times New Roman"/>
          <w:sz w:val="28"/>
          <w:szCs w:val="28"/>
        </w:rPr>
        <w:t>д.е.н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</w:rPr>
        <w:t>., проф. Ширяєва  Л.В.</w:t>
      </w:r>
      <w:r w:rsidRPr="0060155F">
        <w:rPr>
          <w:rFonts w:ascii="Times New Roman" w:eastAsia="Calibri" w:hAnsi="Times New Roman" w:cs="Times New Roman"/>
          <w:i/>
        </w:rPr>
        <w:t xml:space="preserve">  </w:t>
      </w:r>
    </w:p>
    <w:p w:rsidR="0060155F" w:rsidRPr="0060155F" w:rsidRDefault="0060155F" w:rsidP="0060155F">
      <w:pPr>
        <w:spacing w:line="360" w:lineRule="auto"/>
        <w:jc w:val="both"/>
        <w:rPr>
          <w:rFonts w:ascii="Nyala" w:eastAsia="Calibri" w:hAnsi="Nyala" w:cs="Times New Roman"/>
          <w:b/>
          <w:sz w:val="28"/>
          <w:szCs w:val="28"/>
          <w:lang w:val="om-Ethi-ET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60155F" w:rsidRPr="0060155F" w:rsidTr="0060155F">
        <w:trPr>
          <w:trHeight w:val="3216"/>
          <w:jc w:val="center"/>
        </w:trPr>
        <w:tc>
          <w:tcPr>
            <w:tcW w:w="5082" w:type="dxa"/>
          </w:tcPr>
          <w:p w:rsidR="0060155F" w:rsidRPr="0060155F" w:rsidRDefault="0060155F" w:rsidP="0060155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55F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60155F" w:rsidRPr="0060155F" w:rsidRDefault="0060155F" w:rsidP="0060155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55F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засідання кафедри</w:t>
            </w:r>
          </w:p>
          <w:p w:rsidR="0060155F" w:rsidRPr="0060155F" w:rsidRDefault="0060155F" w:rsidP="0060155F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 w:rsidRPr="006015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 4    від 23.11.2018 р. </w:t>
            </w:r>
          </w:p>
          <w:p w:rsidR="0060155F" w:rsidRPr="0060155F" w:rsidRDefault="0060155F" w:rsidP="0060155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015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Завідувач </w:t>
            </w:r>
            <w:proofErr w:type="spellStart"/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кафедри</w:t>
            </w:r>
            <w:proofErr w:type="spellEnd"/>
          </w:p>
          <w:p w:rsidR="0060155F" w:rsidRPr="0060155F" w:rsidRDefault="0060155F" w:rsidP="0060155F">
            <w:pPr>
              <w:tabs>
                <w:tab w:val="left" w:pos="1168"/>
                <w:tab w:val="left" w:pos="386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</w:pPr>
            <w:r w:rsidRPr="0060155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015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проф. </w:t>
            </w:r>
            <w:proofErr w:type="spellStart"/>
            <w:r w:rsidRPr="0060155F">
              <w:rPr>
                <w:rFonts w:ascii="Times New Roman" w:eastAsia="Calibri" w:hAnsi="Times New Roman" w:cs="Times New Roman"/>
                <w:sz w:val="28"/>
                <w:szCs w:val="28"/>
              </w:rPr>
              <w:t>Тюрин</w:t>
            </w:r>
            <w:proofErr w:type="spellEnd"/>
            <w:r w:rsidRPr="006015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О.В.     </w:t>
            </w:r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0155F" w:rsidRPr="0060155F" w:rsidRDefault="0060155F" w:rsidP="0060155F">
            <w:pPr>
              <w:tabs>
                <w:tab w:val="left" w:pos="284"/>
                <w:tab w:val="left" w:pos="1767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ab/>
              <w:t>(</w:t>
            </w:r>
            <w:proofErr w:type="spellStart"/>
            <w:proofErr w:type="gramStart"/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ідпис</w:t>
            </w:r>
            <w:proofErr w:type="spellEnd"/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)</w:t>
            </w:r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ab/>
            </w:r>
          </w:p>
        </w:tc>
        <w:tc>
          <w:tcPr>
            <w:tcW w:w="4786" w:type="dxa"/>
          </w:tcPr>
          <w:p w:rsidR="0060155F" w:rsidRPr="0060155F" w:rsidRDefault="0060155F" w:rsidP="0060155F">
            <w:pPr>
              <w:tabs>
                <w:tab w:val="right" w:pos="4462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Захищено</w:t>
            </w:r>
            <w:proofErr w:type="spellEnd"/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засіданні</w:t>
            </w:r>
            <w:proofErr w:type="spellEnd"/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ЕК № </w:t>
            </w:r>
          </w:p>
          <w:p w:rsidR="0060155F" w:rsidRPr="0060155F" w:rsidRDefault="0060155F" w:rsidP="0060155F">
            <w:pPr>
              <w:tabs>
                <w:tab w:val="right" w:pos="4462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протокол № </w:t>
            </w:r>
            <w:r w:rsidRPr="006015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6015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</w:t>
            </w:r>
            <w:r w:rsidRPr="0060155F"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2018 р.</w:t>
            </w:r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</w:r>
          </w:p>
          <w:p w:rsidR="0060155F" w:rsidRPr="0060155F" w:rsidRDefault="0060155F" w:rsidP="0060155F">
            <w:pPr>
              <w:tabs>
                <w:tab w:val="right" w:pos="4462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Оцінка</w:t>
            </w:r>
            <w:proofErr w:type="spellEnd"/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______________/___</w:t>
            </w:r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ab/>
            </w:r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___/_____</w:t>
            </w:r>
          </w:p>
          <w:p w:rsidR="0060155F" w:rsidRPr="0060155F" w:rsidRDefault="0060155F" w:rsidP="0060155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(за </w:t>
            </w:r>
            <w:proofErr w:type="spellStart"/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національною</w:t>
            </w:r>
            <w:proofErr w:type="spellEnd"/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шкалою/шкалою ЕСТ</w:t>
            </w:r>
            <w:proofErr w:type="gramStart"/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</w:t>
            </w:r>
            <w:proofErr w:type="gramEnd"/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/ </w:t>
            </w:r>
            <w:proofErr w:type="spellStart"/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бали</w:t>
            </w:r>
            <w:proofErr w:type="spellEnd"/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)</w:t>
            </w:r>
          </w:p>
          <w:p w:rsidR="0060155F" w:rsidRPr="0060155F" w:rsidRDefault="0060155F" w:rsidP="0060155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Голова ЕК________ </w:t>
            </w:r>
          </w:p>
          <w:p w:rsidR="0060155F" w:rsidRPr="0060155F" w:rsidRDefault="0060155F" w:rsidP="0060155F">
            <w:pPr>
              <w:tabs>
                <w:tab w:val="left" w:pos="454"/>
                <w:tab w:val="left" w:pos="2155"/>
              </w:tabs>
              <w:spacing w:line="240" w:lineRule="auto"/>
              <w:rPr>
                <w:rFonts w:ascii="Nyala" w:eastAsia="Calibri" w:hAnsi="Nyala" w:cs="Times New Roman"/>
                <w:sz w:val="20"/>
                <w:szCs w:val="20"/>
                <w:lang w:val="om-Ethi-ET"/>
              </w:rPr>
            </w:pPr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ab/>
              <w:t>(</w:t>
            </w:r>
            <w:proofErr w:type="spellStart"/>
            <w:proofErr w:type="gramStart"/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ідпис</w:t>
            </w:r>
            <w:proofErr w:type="spellEnd"/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)</w:t>
            </w:r>
            <w:r w:rsidRPr="0060155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ab/>
            </w:r>
          </w:p>
        </w:tc>
      </w:tr>
    </w:tbl>
    <w:p w:rsidR="0060155F" w:rsidRPr="0060155F" w:rsidRDefault="0060155F" w:rsidP="0060155F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60155F">
        <w:rPr>
          <w:rFonts w:ascii="Times New Roman" w:eastAsia="Calibri" w:hAnsi="Times New Roman" w:cs="Times New Roman"/>
          <w:b/>
          <w:sz w:val="28"/>
          <w:szCs w:val="28"/>
        </w:rPr>
        <w:t>Одеса – 201</w:t>
      </w:r>
      <w:r w:rsidRPr="0060155F">
        <w:rPr>
          <w:rFonts w:ascii="Times New Roman" w:eastAsia="Calibri" w:hAnsi="Times New Roman" w:cs="Times New Roman"/>
          <w:b/>
          <w:sz w:val="28"/>
          <w:szCs w:val="28"/>
          <w:lang w:val="ru-RU"/>
        </w:rPr>
        <w:t>8</w:t>
      </w:r>
    </w:p>
    <w:p w:rsidR="0060155F" w:rsidRDefault="0060155F" w:rsidP="0060155F">
      <w:pPr>
        <w:shd w:val="clear" w:color="auto" w:fill="FFFFFF"/>
        <w:spacing w:after="258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0155F" w:rsidRPr="0060155F" w:rsidRDefault="0060155F" w:rsidP="0060155F">
      <w:pPr>
        <w:shd w:val="clear" w:color="auto" w:fill="FFFFFF"/>
        <w:spacing w:after="258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om-Ethi-ET" w:eastAsia="ru-RU"/>
        </w:rPr>
      </w:pPr>
      <w:r w:rsidRPr="0060155F">
        <w:rPr>
          <w:rFonts w:ascii="Times New Roman" w:eastAsia="Times New Roman" w:hAnsi="Times New Roman" w:cs="Times New Roman"/>
          <w:b/>
          <w:caps/>
          <w:sz w:val="28"/>
          <w:szCs w:val="28"/>
          <w:lang w:val="om-Ethi-ET" w:eastAsia="ru-RU"/>
        </w:rPr>
        <w:lastRenderedPageBreak/>
        <w:t>Зміст</w:t>
      </w:r>
    </w:p>
    <w:p w:rsidR="0060155F" w:rsidRPr="0060155F" w:rsidRDefault="0060155F" w:rsidP="0060155F">
      <w:pPr>
        <w:shd w:val="clear" w:color="auto" w:fill="FFFFFF"/>
        <w:spacing w:after="258" w:line="360" w:lineRule="auto"/>
        <w:contextualSpacing/>
        <w:rPr>
          <w:rFonts w:ascii="Nyala" w:eastAsia="Times New Roman" w:hAnsi="Nyala" w:cs="Times New Roman"/>
          <w:b/>
          <w:caps/>
          <w:sz w:val="28"/>
          <w:szCs w:val="28"/>
          <w:lang w:val="om-Ethi-ET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72"/>
        <w:gridCol w:w="1099"/>
      </w:tblGrid>
      <w:tr w:rsidR="0060155F" w:rsidRPr="0060155F" w:rsidTr="0060155F">
        <w:trPr>
          <w:trHeight w:val="258"/>
        </w:trPr>
        <w:tc>
          <w:tcPr>
            <w:tcW w:w="8472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Вступ</w:t>
            </w:r>
          </w:p>
        </w:tc>
        <w:tc>
          <w:tcPr>
            <w:tcW w:w="1099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3</w:t>
            </w:r>
          </w:p>
        </w:tc>
      </w:tr>
      <w:tr w:rsidR="0060155F" w:rsidRPr="0060155F" w:rsidTr="0060155F">
        <w:trPr>
          <w:trHeight w:val="804"/>
        </w:trPr>
        <w:tc>
          <w:tcPr>
            <w:tcW w:w="8472" w:type="dxa"/>
            <w:hideMark/>
          </w:tcPr>
          <w:p w:rsidR="0060155F" w:rsidRPr="0060155F" w:rsidRDefault="0060155F" w:rsidP="0060155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aps/>
                <w:sz w:val="28"/>
                <w:szCs w:val="28"/>
                <w:lang w:val="om-Ethi-ET"/>
              </w:rPr>
            </w:pPr>
            <w:r w:rsidRPr="0060155F"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  <w:t xml:space="preserve">Розліл 1 поняття логістичних кластерів в економіці та необхідність їх автоматизації </w:t>
            </w:r>
          </w:p>
        </w:tc>
        <w:tc>
          <w:tcPr>
            <w:tcW w:w="1099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5</w:t>
            </w:r>
          </w:p>
        </w:tc>
      </w:tr>
      <w:tr w:rsidR="0060155F" w:rsidRPr="0060155F" w:rsidTr="0060155F">
        <w:tc>
          <w:tcPr>
            <w:tcW w:w="8472" w:type="dxa"/>
            <w:hideMark/>
          </w:tcPr>
          <w:p w:rsidR="0060155F" w:rsidRPr="0060155F" w:rsidRDefault="0060155F" w:rsidP="0060155F">
            <w:pPr>
              <w:spacing w:after="272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/>
              </w:rPr>
            </w:pPr>
            <w:r w:rsidRPr="0060155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om-Ethi-ET" w:eastAsia="ru-RU"/>
              </w:rPr>
              <w:t xml:space="preserve">1.1 </w:t>
            </w:r>
            <w:r w:rsidRPr="0060155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Логістичний кластер – як сучасний пошто</w:t>
            </w:r>
            <w:r w:rsidRPr="0060155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om-Ethi-ET" w:eastAsia="ru-RU"/>
              </w:rPr>
              <w:t>в</w:t>
            </w:r>
            <w:r w:rsidRPr="0060155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х до розвитку бізнесу.</w:t>
            </w:r>
          </w:p>
        </w:tc>
        <w:tc>
          <w:tcPr>
            <w:tcW w:w="1099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5</w:t>
            </w:r>
          </w:p>
        </w:tc>
      </w:tr>
      <w:tr w:rsidR="0060155F" w:rsidRPr="0060155F" w:rsidTr="0060155F">
        <w:trPr>
          <w:trHeight w:val="896"/>
        </w:trPr>
        <w:tc>
          <w:tcPr>
            <w:tcW w:w="8472" w:type="dxa"/>
            <w:hideMark/>
          </w:tcPr>
          <w:p w:rsidR="0060155F" w:rsidRPr="0060155F" w:rsidRDefault="0060155F" w:rsidP="0060155F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val="om-Ethi-ET" w:eastAsia="ru-RU"/>
              </w:rPr>
              <w:t xml:space="preserve">  </w:t>
            </w:r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Аналіз розвитку логістичних кластерів в Україні та їх вплив на економіку.</w:t>
            </w:r>
          </w:p>
        </w:tc>
        <w:tc>
          <w:tcPr>
            <w:tcW w:w="1099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10</w:t>
            </w:r>
          </w:p>
        </w:tc>
      </w:tr>
      <w:tr w:rsidR="0060155F" w:rsidRPr="0060155F" w:rsidTr="0060155F">
        <w:tc>
          <w:tcPr>
            <w:tcW w:w="8472" w:type="dxa"/>
            <w:hideMark/>
          </w:tcPr>
          <w:p w:rsidR="0060155F" w:rsidRPr="0060155F" w:rsidRDefault="0060155F" w:rsidP="0060155F">
            <w:pPr>
              <w:numPr>
                <w:ilvl w:val="1"/>
                <w:numId w:val="1"/>
              </w:numPr>
              <w:spacing w:after="258" w:line="240" w:lineRule="auto"/>
              <w:contextualSpacing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val="om-Ethi-ET" w:eastAsia="ru-RU"/>
              </w:rPr>
              <w:t xml:space="preserve"> </w:t>
            </w:r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Використання і</w:t>
            </w:r>
            <w:proofErr w:type="spellStart"/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нформаційн</w:t>
            </w:r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proofErr w:type="spellEnd"/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технології</w:t>
            </w:r>
            <w:proofErr w:type="spellEnd"/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логістиці</w:t>
            </w:r>
            <w:proofErr w:type="spellEnd"/>
          </w:p>
        </w:tc>
        <w:tc>
          <w:tcPr>
            <w:tcW w:w="1099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19</w:t>
            </w:r>
          </w:p>
        </w:tc>
      </w:tr>
      <w:tr w:rsidR="0060155F" w:rsidRPr="0060155F" w:rsidTr="0060155F">
        <w:tc>
          <w:tcPr>
            <w:tcW w:w="8472" w:type="dxa"/>
            <w:hideMark/>
          </w:tcPr>
          <w:p w:rsidR="0060155F" w:rsidRPr="0060155F" w:rsidRDefault="0060155F" w:rsidP="0060155F">
            <w:pPr>
              <w:spacing w:line="240" w:lineRule="auto"/>
              <w:rPr>
                <w:rFonts w:ascii="Times New Roman" w:eastAsia="Calibri" w:hAnsi="Times New Roman" w:cs="Times New Roman"/>
                <w:caps/>
                <w:sz w:val="28"/>
                <w:szCs w:val="28"/>
                <w:lang w:val="om-Ethi-ET"/>
              </w:rPr>
            </w:pPr>
            <w:r w:rsidRPr="006015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Висновок до </w:t>
            </w:r>
            <w:r w:rsidRPr="0060155F"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  <w:t>Розділу 1</w:t>
            </w:r>
          </w:p>
        </w:tc>
        <w:tc>
          <w:tcPr>
            <w:tcW w:w="1099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25</w:t>
            </w:r>
          </w:p>
        </w:tc>
      </w:tr>
      <w:tr w:rsidR="0060155F" w:rsidRPr="0060155F" w:rsidTr="0060155F">
        <w:tc>
          <w:tcPr>
            <w:tcW w:w="8472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ru-RU" w:eastAsia="ru-RU"/>
              </w:rPr>
              <w:t>Роз</w:t>
            </w: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діл</w:t>
            </w:r>
            <w:r w:rsidRPr="0060155F">
              <w:rPr>
                <w:rFonts w:ascii="Nyala" w:eastAsia="Times New Roman" w:hAnsi="Nyala" w:cs="Times New Roman"/>
                <w:caps/>
                <w:sz w:val="28"/>
                <w:szCs w:val="28"/>
                <w:lang w:val="om-Ethi-ET" w:eastAsia="ru-RU"/>
              </w:rPr>
              <w:t xml:space="preserve"> </w:t>
            </w: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2</w:t>
            </w:r>
            <w:r w:rsidRPr="0060155F">
              <w:rPr>
                <w:rFonts w:ascii="Nyala" w:eastAsia="Times New Roman" w:hAnsi="Nyala" w:cs="Times New Roman"/>
                <w:caps/>
                <w:sz w:val="28"/>
                <w:szCs w:val="28"/>
                <w:lang w:val="om-Ethi-ET" w:eastAsia="ru-RU"/>
              </w:rPr>
              <w:t xml:space="preserve"> </w:t>
            </w: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аналі</w:t>
            </w:r>
            <w:proofErr w:type="gramStart"/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з</w:t>
            </w:r>
            <w:proofErr w:type="gramEnd"/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 xml:space="preserve"> програмних продуктів для оптимізації роботи логістичних кластерів</w:t>
            </w:r>
          </w:p>
        </w:tc>
        <w:tc>
          <w:tcPr>
            <w:tcW w:w="1099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26</w:t>
            </w:r>
          </w:p>
        </w:tc>
      </w:tr>
      <w:tr w:rsidR="0060155F" w:rsidRPr="0060155F" w:rsidTr="0060155F">
        <w:tc>
          <w:tcPr>
            <w:tcW w:w="8472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val="om-Ethi-ET" w:eastAsia="ru-RU"/>
              </w:rPr>
              <w:t>2.1 ARIS MashZone – універсальний інструмент автоматизації управління підприємством</w:t>
            </w:r>
          </w:p>
        </w:tc>
        <w:tc>
          <w:tcPr>
            <w:tcW w:w="1099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26</w:t>
            </w:r>
          </w:p>
        </w:tc>
      </w:tr>
      <w:tr w:rsidR="0060155F" w:rsidRPr="0060155F" w:rsidTr="0060155F">
        <w:trPr>
          <w:trHeight w:val="866"/>
        </w:trPr>
        <w:tc>
          <w:tcPr>
            <w:tcW w:w="8472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val="om-Ethi-ET" w:eastAsia="ru-RU"/>
              </w:rPr>
              <w:t xml:space="preserve">2.2 </w:t>
            </w:r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Аналіз універсальної платформи для управління підприємством платформа </w:t>
            </w:r>
            <w:proofErr w:type="spellStart"/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webMethods</w:t>
            </w:r>
            <w:proofErr w:type="spellEnd"/>
          </w:p>
        </w:tc>
        <w:tc>
          <w:tcPr>
            <w:tcW w:w="1099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31</w:t>
            </w:r>
          </w:p>
        </w:tc>
      </w:tr>
      <w:tr w:rsidR="0060155F" w:rsidRPr="0060155F" w:rsidTr="0060155F">
        <w:tc>
          <w:tcPr>
            <w:tcW w:w="8472" w:type="dxa"/>
            <w:hideMark/>
          </w:tcPr>
          <w:p w:rsidR="0060155F" w:rsidRPr="0060155F" w:rsidRDefault="0060155F" w:rsidP="0060155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om-Ethi-ET"/>
              </w:rPr>
            </w:pPr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om-Ethi-ET"/>
              </w:rPr>
              <w:t>Висновок до</w:t>
            </w:r>
            <w:r w:rsidRPr="0060155F">
              <w:rPr>
                <w:rFonts w:ascii="Times New Roman" w:eastAsia="Calibri" w:hAnsi="Times New Roman" w:cs="Times New Roman"/>
                <w:caps/>
                <w:sz w:val="28"/>
                <w:szCs w:val="28"/>
                <w:lang w:val="om-Ethi-ET"/>
              </w:rPr>
              <w:t xml:space="preserve"> Розділу 2</w:t>
            </w:r>
          </w:p>
        </w:tc>
        <w:tc>
          <w:tcPr>
            <w:tcW w:w="1099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41</w:t>
            </w:r>
          </w:p>
        </w:tc>
      </w:tr>
      <w:tr w:rsidR="0060155F" w:rsidRPr="0060155F" w:rsidTr="0060155F">
        <w:tc>
          <w:tcPr>
            <w:tcW w:w="8472" w:type="dxa"/>
            <w:hideMark/>
          </w:tcPr>
          <w:p w:rsidR="0060155F" w:rsidRPr="0060155F" w:rsidRDefault="0060155F" w:rsidP="0060155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8"/>
                <w:szCs w:val="28"/>
                <w:lang w:eastAsia="ru-RU"/>
              </w:rPr>
            </w:pPr>
            <w:r w:rsidRPr="0060155F">
              <w:rPr>
                <w:rFonts w:ascii="Times New Roman" w:eastAsia="Times New Roman" w:hAnsi="Times New Roman" w:cs="Times New Roman"/>
                <w:bCs/>
                <w:caps/>
                <w:kern w:val="36"/>
                <w:sz w:val="28"/>
                <w:szCs w:val="28"/>
                <w:lang w:eastAsia="ru-RU"/>
              </w:rPr>
              <w:t xml:space="preserve">РОЗДІЛ </w:t>
            </w:r>
            <w:r w:rsidRPr="0060155F">
              <w:rPr>
                <w:rFonts w:ascii="Times New Roman" w:eastAsia="Times New Roman" w:hAnsi="Times New Roman" w:cs="Times New Roman"/>
                <w:bCs/>
                <w:caps/>
                <w:kern w:val="36"/>
                <w:sz w:val="28"/>
                <w:szCs w:val="28"/>
                <w:lang w:val="ru-RU" w:eastAsia="ru-RU"/>
              </w:rPr>
              <w:t>3</w:t>
            </w:r>
            <w:r w:rsidRPr="0060155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ОПТИМІЗАЦІЯ НАСКРІЗНИХ ЛОГІСТИЧНИХ БІЗНЕС-ПРОЦЕСІВ НА ПРИКЛАДІ ТРАНСПОРТНО-ЛОГІСТИЧНОГО </w:t>
            </w:r>
            <w:r w:rsidRPr="0060155F">
              <w:rPr>
                <w:rFonts w:ascii="Times New Roman" w:eastAsia="Times New Roman" w:hAnsi="Times New Roman" w:cs="Times New Roman"/>
                <w:bCs/>
                <w:caps/>
                <w:kern w:val="36"/>
                <w:sz w:val="28"/>
                <w:szCs w:val="28"/>
                <w:lang w:eastAsia="ru-RU"/>
              </w:rPr>
              <w:t>КЛАСТЕРА «ОДЕСА» з використанням сучасних інформаційних технологій</w:t>
            </w:r>
          </w:p>
        </w:tc>
        <w:tc>
          <w:tcPr>
            <w:tcW w:w="1099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43</w:t>
            </w:r>
          </w:p>
        </w:tc>
      </w:tr>
      <w:tr w:rsidR="0060155F" w:rsidRPr="0060155F" w:rsidTr="0060155F">
        <w:tc>
          <w:tcPr>
            <w:tcW w:w="8472" w:type="dxa"/>
            <w:hideMark/>
          </w:tcPr>
          <w:p w:rsidR="0060155F" w:rsidRPr="0060155F" w:rsidRDefault="0060155F" w:rsidP="006015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om-Ethi-ET"/>
              </w:rPr>
            </w:pPr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</w:t>
            </w:r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val="om-Ethi-ET" w:eastAsia="ru-RU"/>
              </w:rPr>
              <w:t xml:space="preserve">1 Аналіз діяльності морського логістичного кластеру </w:t>
            </w:r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val="om-Ethi-ET" w:eastAsia="ru-RU"/>
              </w:rPr>
              <w:t>Одеса</w:t>
            </w:r>
            <w:r w:rsidRPr="006015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099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43</w:t>
            </w:r>
          </w:p>
        </w:tc>
      </w:tr>
      <w:tr w:rsidR="0060155F" w:rsidRPr="0060155F" w:rsidTr="0060155F">
        <w:tc>
          <w:tcPr>
            <w:tcW w:w="8472" w:type="dxa"/>
            <w:hideMark/>
          </w:tcPr>
          <w:p w:rsidR="0060155F" w:rsidRPr="0060155F" w:rsidRDefault="0060155F" w:rsidP="00601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om-Ethi-ET"/>
              </w:rPr>
              <w:t xml:space="preserve">3.2. Моделювання бізнес-процесів морського логістичного кастеру </w:t>
            </w:r>
            <w:r w:rsidRPr="0060155F">
              <w:rPr>
                <w:rFonts w:ascii="Times New Roman" w:eastAsia="Calibri" w:hAnsi="Times New Roman" w:cs="Times New Roman"/>
                <w:sz w:val="28"/>
                <w:szCs w:val="28"/>
              </w:rPr>
              <w:t>«Одеса»</w:t>
            </w:r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om-Ethi-ET"/>
              </w:rPr>
              <w:t xml:space="preserve"> за допомогою програмних платформ компанії </w:t>
            </w:r>
            <w:proofErr w:type="spellStart"/>
            <w:r w:rsidRPr="0060155F">
              <w:rPr>
                <w:rFonts w:ascii="Times New Roman" w:eastAsia="Calibri" w:hAnsi="Times New Roman" w:cs="Times New Roman"/>
                <w:sz w:val="28"/>
                <w:szCs w:val="28"/>
              </w:rPr>
              <w:t>Software</w:t>
            </w:r>
            <w:proofErr w:type="spellEnd"/>
            <w:r w:rsidRPr="006015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AG –ARIS</w:t>
            </w:r>
            <w:r w:rsidRPr="0060155F">
              <w:rPr>
                <w:rFonts w:ascii="Times New Roman" w:eastAsia="Calibri" w:hAnsi="Times New Roman" w:cs="Times New Roman"/>
                <w:sz w:val="28"/>
                <w:szCs w:val="28"/>
                <w:lang w:val="om-Ethi-ET"/>
              </w:rPr>
              <w:t xml:space="preserve"> та</w:t>
            </w:r>
            <w:r w:rsidRPr="006015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155F">
              <w:rPr>
                <w:rFonts w:ascii="Times New Roman" w:eastAsia="Calibri" w:hAnsi="Times New Roman" w:cs="Times New Roman"/>
                <w:sz w:val="28"/>
                <w:szCs w:val="28"/>
              </w:rPr>
              <w:t>webMethods</w:t>
            </w:r>
            <w:proofErr w:type="spellEnd"/>
          </w:p>
        </w:tc>
        <w:tc>
          <w:tcPr>
            <w:tcW w:w="1099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45</w:t>
            </w:r>
          </w:p>
        </w:tc>
      </w:tr>
      <w:tr w:rsidR="0060155F" w:rsidRPr="0060155F" w:rsidTr="0060155F">
        <w:tc>
          <w:tcPr>
            <w:tcW w:w="8472" w:type="dxa"/>
            <w:hideMark/>
          </w:tcPr>
          <w:p w:rsidR="0060155F" w:rsidRPr="0060155F" w:rsidRDefault="0060155F" w:rsidP="0060155F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caps/>
                <w:kern w:val="36"/>
                <w:sz w:val="28"/>
                <w:szCs w:val="28"/>
                <w:lang w:val="om-Ethi-ET"/>
              </w:rPr>
            </w:pPr>
            <w:r w:rsidRPr="0060155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Висновок до </w:t>
            </w:r>
            <w:r w:rsidRPr="0060155F">
              <w:rPr>
                <w:rFonts w:ascii="Times New Roman" w:eastAsia="Times New Roman" w:hAnsi="Times New Roman" w:cs="Times New Roman"/>
                <w:caps/>
                <w:kern w:val="36"/>
                <w:sz w:val="28"/>
                <w:szCs w:val="28"/>
                <w:lang w:val="om-Ethi-ET" w:eastAsia="ru-RU"/>
              </w:rPr>
              <w:t>Розділу 3</w:t>
            </w:r>
          </w:p>
        </w:tc>
        <w:tc>
          <w:tcPr>
            <w:tcW w:w="1099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61</w:t>
            </w:r>
          </w:p>
        </w:tc>
      </w:tr>
      <w:tr w:rsidR="0060155F" w:rsidRPr="0060155F" w:rsidTr="0060155F">
        <w:tc>
          <w:tcPr>
            <w:tcW w:w="8472" w:type="dxa"/>
            <w:hideMark/>
          </w:tcPr>
          <w:p w:rsidR="0060155F" w:rsidRPr="0060155F" w:rsidRDefault="0060155F" w:rsidP="0060155F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caps/>
                <w:kern w:val="36"/>
                <w:sz w:val="28"/>
                <w:szCs w:val="28"/>
                <w:lang w:val="om-Ethi-ET"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kern w:val="36"/>
                <w:sz w:val="28"/>
                <w:szCs w:val="28"/>
                <w:lang w:val="om-Ethi-ET"/>
              </w:rPr>
              <w:t>Висновки</w:t>
            </w:r>
          </w:p>
        </w:tc>
        <w:tc>
          <w:tcPr>
            <w:tcW w:w="1099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6</w:t>
            </w: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3</w:t>
            </w:r>
          </w:p>
        </w:tc>
      </w:tr>
      <w:tr w:rsidR="0060155F" w:rsidRPr="0060155F" w:rsidTr="0060155F">
        <w:tc>
          <w:tcPr>
            <w:tcW w:w="8472" w:type="dxa"/>
            <w:hideMark/>
          </w:tcPr>
          <w:p w:rsidR="0060155F" w:rsidRPr="0060155F" w:rsidRDefault="0060155F" w:rsidP="0060155F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caps/>
                <w:kern w:val="36"/>
                <w:sz w:val="28"/>
                <w:szCs w:val="28"/>
                <w:lang w:val="om-Ethi-ET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kern w:val="36"/>
                <w:sz w:val="28"/>
                <w:szCs w:val="28"/>
                <w:lang w:val="om-Ethi-ET"/>
              </w:rPr>
              <w:t>Список використаної літератури</w:t>
            </w:r>
          </w:p>
        </w:tc>
        <w:tc>
          <w:tcPr>
            <w:tcW w:w="1099" w:type="dxa"/>
            <w:hideMark/>
          </w:tcPr>
          <w:p w:rsidR="0060155F" w:rsidRPr="0060155F" w:rsidRDefault="0060155F" w:rsidP="0060155F">
            <w:pPr>
              <w:spacing w:after="25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om-Ethi-ET" w:eastAsia="ru-RU"/>
              </w:rPr>
              <w:t>6</w:t>
            </w:r>
            <w:r w:rsidRPr="0060155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6</w:t>
            </w:r>
          </w:p>
        </w:tc>
      </w:tr>
    </w:tbl>
    <w:p w:rsidR="0060155F" w:rsidRPr="0060155F" w:rsidRDefault="0060155F" w:rsidP="0060155F">
      <w:pPr>
        <w:shd w:val="clear" w:color="auto" w:fill="FFFFFF"/>
        <w:spacing w:after="258" w:line="360" w:lineRule="auto"/>
        <w:contextualSpacing/>
        <w:rPr>
          <w:rFonts w:ascii="Nyala" w:eastAsia="Times New Roman" w:hAnsi="Nyala" w:cs="Times New Roman"/>
          <w:b/>
          <w:caps/>
          <w:sz w:val="28"/>
          <w:szCs w:val="28"/>
          <w:lang w:val="om-Ethi-ET" w:eastAsia="ru-RU"/>
        </w:rPr>
      </w:pPr>
    </w:p>
    <w:p w:rsidR="0060155F" w:rsidRDefault="0060155F" w:rsidP="0060155F">
      <w:pPr>
        <w:shd w:val="clear" w:color="auto" w:fill="FFFFFF"/>
        <w:spacing w:after="258" w:line="360" w:lineRule="auto"/>
        <w:contextualSpacing/>
        <w:jc w:val="center"/>
        <w:rPr>
          <w:rFonts w:eastAsia="Times New Roman" w:cs="Times New Roman"/>
          <w:b/>
          <w:caps/>
          <w:sz w:val="28"/>
          <w:szCs w:val="28"/>
          <w:lang w:eastAsia="ru-RU"/>
        </w:rPr>
      </w:pPr>
      <w:r w:rsidRPr="0060155F">
        <w:rPr>
          <w:rFonts w:ascii="Nyala" w:eastAsia="Times New Roman" w:hAnsi="Nyala" w:cs="Times New Roman"/>
          <w:b/>
          <w:caps/>
          <w:sz w:val="28"/>
          <w:szCs w:val="28"/>
          <w:lang w:val="om-Ethi-ET" w:eastAsia="ru-RU"/>
        </w:rPr>
        <w:br w:type="page"/>
      </w:r>
      <w:r w:rsidRPr="0060155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Вступ</w:t>
      </w:r>
    </w:p>
    <w:p w:rsidR="0060155F" w:rsidRPr="0060155F" w:rsidRDefault="0060155F" w:rsidP="0060155F">
      <w:pPr>
        <w:shd w:val="clear" w:color="auto" w:fill="FFFFFF"/>
        <w:spacing w:after="258" w:line="360" w:lineRule="auto"/>
        <w:contextualSpacing/>
        <w:jc w:val="center"/>
        <w:rPr>
          <w:rFonts w:eastAsia="Times New Roman" w:cs="Times New Roman"/>
          <w:b/>
          <w:caps/>
          <w:sz w:val="28"/>
          <w:szCs w:val="28"/>
          <w:lang w:eastAsia="ru-RU"/>
        </w:rPr>
      </w:pP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сьогоднішній день в Україні і за кордоном автоматизації логісти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>чних процесів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приділяється особлива увага. Використання інформаційних технологій в ланцюгах поставок пов'язане не тільки з отриманням певних переваг, але і з комплексом ризиків, ідентифікація та облік яких на етапі прийняття рішення щодо підвищення ефективності системи логістичного забезпечення представляється вкрай важливим .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Актуальність теми дипломної роботи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полягає в тому, що ефективніше завдання забезпечення технологічної конкурентоспроможності підприємств на основі з'єднання ресурсів високотехнологічних виробництв з потенціалом науково-дослідного сектора вирішується у рамках кластерів, а оптимізація роботи кластеру за допомогою інформаційних технологій дає ще більш переваг у їх роботі.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Інформаційні технології в логістиці включають в себе всі логістичні методи, реалізовані на комп'ютерах. Раніше, коли ще не було розвиненого ринку програмного забезпечення, практично будь-яка робота на ЕОМ починалася з розробки програми. </w:t>
      </w:r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розвитком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технолог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з'явилися спеціалізовані фірми по розробці програмного забезпечення.  Вони міцно захопили ринок, а всі користувачі в даний час використовують тільки покупне програмне забезпечення. Воно дуже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різноманітно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легко налаштовується на потреби конкретного користувача і в більшості випадків дозволяє дописувати необхідні користувачу програми. В даний час розробкою програм займаються тільки спеціалізовані фірми.  [45, с.52]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Загальновизнаним «батьком» кластерної теорії є американський економіст Майкл Портер. У книзі «Конкурентні переваги країн» він розкрив феномен кластерів, висунувши теорію національної, державної і місцевої конкурентоспроможності в контексті світової економіки,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обгрунтувавши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історичні і інтелектуальні передумови теорії кластерів [2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>, с.51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Портер звернув увагу на те, що, якщо хоч би частині фірм вдається впоратися з ситуацією, то це означає, що вони створили продукти 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конкурентоздатні навіть порівняно з її досконалими виробами. Тим самим закладається фундамент успіхів цілого куща тісно взаємодіючих компаній.[14]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Морські перевезення на сьогодні займають велике значення, що обумовлено необхідністю створення і оптимізації планування діяльності морського логістичного кластера з використанням інформаційних технологій.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Метою дипломної роботи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вивчення об'єктивних особливостей, основних проблем функціонування  кластера у сфері морських постачань на прикладі Одеського регіону та оптимізувати його діяльність завдяки використанню сучасних програмних продуктів.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досягнення мети необхідно вирішити наступні </w:t>
      </w:r>
      <w:r w:rsidRPr="00601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0155F" w:rsidRPr="0060155F" w:rsidRDefault="0060155F" w:rsidP="0060155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охарактеризувати поняття, суть і види кластері</w:t>
      </w:r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розглянути та проаналізувати роль інформаційних технологій в логістичних процесах;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вивчити основні проблеми, оцінити перспективи і виділити напрями розвитку і оптимізації планування роботи  кластера;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побудувати типовий бізнес-процес</w:t>
      </w:r>
      <w:proofErr w:type="gramStart"/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;</w:t>
      </w:r>
      <w:proofErr w:type="gramEnd"/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-</w:t>
      </w:r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побудувати і проаналізувати імітаційну модель морського логістичного кластера.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</w:pPr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val="om-Ethi-ET" w:eastAsia="ru-RU"/>
        </w:rPr>
        <w:t>Структура дипломної роботи: дипломна робота складається зі вступу, трьох розділів, заключення та списку використаної літератури.</w:t>
      </w:r>
    </w:p>
    <w:p w:rsidR="00E707A3" w:rsidRDefault="00E707A3"/>
    <w:p w:rsidR="0060155F" w:rsidRDefault="0060155F"/>
    <w:p w:rsidR="0060155F" w:rsidRDefault="0060155F"/>
    <w:p w:rsidR="0060155F" w:rsidRDefault="0060155F"/>
    <w:p w:rsidR="0060155F" w:rsidRDefault="0060155F"/>
    <w:p w:rsidR="0060155F" w:rsidRDefault="0060155F"/>
    <w:p w:rsidR="0060155F" w:rsidRDefault="0060155F"/>
    <w:p w:rsidR="0060155F" w:rsidRDefault="0060155F"/>
    <w:p w:rsidR="0060155F" w:rsidRDefault="0060155F"/>
    <w:p w:rsidR="0060155F" w:rsidRDefault="0060155F"/>
    <w:p w:rsidR="0060155F" w:rsidRDefault="0060155F"/>
    <w:p w:rsidR="0060155F" w:rsidRPr="0060155F" w:rsidRDefault="0060155F" w:rsidP="0060155F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om-Ethi-ET"/>
        </w:rPr>
      </w:pPr>
      <w:r w:rsidRPr="0060155F">
        <w:rPr>
          <w:rFonts w:ascii="Times New Roman" w:eastAsia="Calibri" w:hAnsi="Times New Roman" w:cs="Times New Roman"/>
          <w:b/>
          <w:caps/>
          <w:sz w:val="28"/>
          <w:szCs w:val="28"/>
          <w:lang w:val="om-Ethi-ET"/>
        </w:rPr>
        <w:lastRenderedPageBreak/>
        <w:t>Висновки</w:t>
      </w:r>
    </w:p>
    <w:p w:rsidR="0060155F" w:rsidRPr="0060155F" w:rsidRDefault="0060155F" w:rsidP="0060155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155F" w:rsidRPr="0060155F" w:rsidRDefault="0060155F" w:rsidP="0060155F">
      <w:pP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om-Ethi-ET" w:eastAsia="ru-RU"/>
        </w:rPr>
      </w:pPr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 дипломній роботі </w:t>
      </w:r>
      <w:proofErr w:type="spellStart"/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бул</w:t>
      </w:r>
      <w:proofErr w:type="spellEnd"/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val="om-Ethi-ET" w:eastAsia="ru-RU"/>
        </w:rPr>
        <w:t>о</w:t>
      </w:r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розглянут</w:t>
      </w:r>
      <w:proofErr w:type="spellEnd"/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val="om-Ethi-ET" w:eastAsia="ru-RU"/>
        </w:rPr>
        <w:t>у</w:t>
      </w:r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одн</w:t>
      </w:r>
      <w:proofErr w:type="spellEnd"/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val="om-Ethi-ET" w:eastAsia="ru-RU"/>
        </w:rPr>
        <w:t>у</w:t>
      </w:r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з </w:t>
      </w:r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val="om-Ethi-ET" w:eastAsia="ru-RU"/>
        </w:rPr>
        <w:t>сучасни</w:t>
      </w:r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х тенденцій економіки </w:t>
      </w:r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val="om-Ethi-ET" w:eastAsia="ru-RU"/>
        </w:rPr>
        <w:t xml:space="preserve">, а саме </w:t>
      </w:r>
      <w:proofErr w:type="spellStart"/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кластеризаці</w:t>
      </w:r>
      <w:proofErr w:type="spellEnd"/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val="om-Ethi-ET" w:eastAsia="ru-RU"/>
        </w:rPr>
        <w:t>ю</w:t>
      </w:r>
      <w:r w:rsidRPr="006015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бізнесу.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>А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мериканський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економіст Майкл Портер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 xml:space="preserve"> став 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«батьком» кластерної теорії. У книзі «Конкурентні переваги</w:t>
      </w:r>
      <w:r w:rsidRPr="0060155F">
        <w:rPr>
          <w:rFonts w:ascii="Nyala" w:eastAsia="Times New Roman" w:hAnsi="Nyala" w:cs="Times New Roman"/>
          <w:sz w:val="28"/>
          <w:szCs w:val="28"/>
          <w:lang w:val="om-Ethi-ET" w:eastAsia="ru-RU"/>
        </w:rPr>
        <w:t xml:space="preserve"> 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країн» 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>їм було</w:t>
      </w:r>
      <w:r w:rsidRPr="0060155F">
        <w:rPr>
          <w:rFonts w:ascii="Nyala" w:eastAsia="Times New Roman" w:hAnsi="Nyala" w:cs="Times New Roman"/>
          <w:sz w:val="28"/>
          <w:szCs w:val="28"/>
          <w:lang w:val="om-Ethi-ET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>то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феномен кластерів, 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 xml:space="preserve">він 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висунув теорію національної, державної і місцевої конкурентоспроможності в контексті світової економіки,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обгрунтувавши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історичні і інтелектуальні передумови теорії кластерів [2].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 транспортно-логістичних кластерів регіонів України дозволяє виділити типовий склад кластерної освіти і синергетичний ефект від взаємодії усіх його учасників. Однією з найбільш важливих особливостей транспортно-логістичного кластера є необхідність чіткого виділ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>яти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території його локалізації, яка визначається адміністративною одиницею або їх сукупністю (місто або міська агломерація).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bCs/>
          <w:spacing w:val="-5"/>
          <w:sz w:val="28"/>
          <w:szCs w:val="28"/>
          <w:lang w:val="om-Ethi-ET" w:eastAsia="ru-RU"/>
        </w:rPr>
        <w:t xml:space="preserve">Протягом багатьох років проводились дослідження, в ході яких було </w:t>
      </w:r>
      <w:r w:rsidRPr="0060155F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встановлено, що для забезпечення </w:t>
      </w:r>
      <w:r w:rsidRPr="0060155F">
        <w:rPr>
          <w:rFonts w:ascii="Times New Roman" w:eastAsia="Times New Roman" w:hAnsi="Times New Roman" w:cs="Times New Roman"/>
          <w:bCs/>
          <w:spacing w:val="-5"/>
          <w:sz w:val="28"/>
          <w:szCs w:val="28"/>
          <w:lang w:val="om-Ethi-ET" w:eastAsia="ru-RU"/>
        </w:rPr>
        <w:t xml:space="preserve">безперервної </w:t>
      </w:r>
      <w:r w:rsidRPr="0060155F">
        <w:rPr>
          <w:rFonts w:ascii="Nyala" w:eastAsia="Times New Roman" w:hAnsi="Nyala" w:cs="Times New Roman"/>
          <w:bCs/>
          <w:spacing w:val="-5"/>
          <w:sz w:val="28"/>
          <w:szCs w:val="28"/>
          <w:lang w:val="om-Ethi-ET" w:eastAsia="ru-RU"/>
        </w:rPr>
        <w:t xml:space="preserve"> </w:t>
      </w:r>
      <w:r w:rsidRPr="0060155F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роботи і оптимізації взаємодії різних видів транспорту потрібне створення мережі логістичних центрів. Основною метою такої мережі стане прискорення просування вантажів, зниження собівартості перевезень, яке спільне з впровадженням в перевізний процес нових бізнес-технологій дозволить понизити сумарні витрати </w:t>
      </w:r>
      <w:r w:rsidRPr="0060155F">
        <w:rPr>
          <w:rFonts w:ascii="Times New Roman" w:eastAsia="Times New Roman" w:hAnsi="Times New Roman" w:cs="Times New Roman"/>
          <w:bCs/>
          <w:spacing w:val="-5"/>
          <w:sz w:val="28"/>
          <w:szCs w:val="28"/>
          <w:lang w:val="om-Ethi-ET" w:eastAsia="ru-RU"/>
        </w:rPr>
        <w:t xml:space="preserve">відправників  </w:t>
      </w:r>
      <w:r w:rsidRPr="0060155F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 і одержувачів вантажів. А це основний стимул для залучення клієнтів того або іншого виду транспорту.</w:t>
      </w:r>
    </w:p>
    <w:p w:rsidR="0060155F" w:rsidRPr="0060155F" w:rsidRDefault="0060155F" w:rsidP="0060155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 більшості випадків кластер використовується для одночасного вирішення декількох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ресурсоємних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завдань, кожна з яких вимагає певний об'єм тимчасових і апаратних ресурсів для здійснення розрахунку.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Реалізація кластерної концепції дозволить активізувати взаємовигідну співпрацю у сфері портової діяльності, проте слід зазначити, що кластер не може вирішити усіх проблем, які існують в галузі і в області, але він є сучасним ефективним інструментом для реалізації поставлених цілей.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Розви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>ваючи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>у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інфраструктур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>у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створення логістичних центрів міжнародного рівня 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 xml:space="preserve">ми можемо 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підвищить конкурентоспроможність України на світовому ринку.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в Одеському регіоні транспортного кластера, здатного інтегруватися в транс</w:t>
      </w:r>
      <w:r w:rsidRPr="0060155F">
        <w:rPr>
          <w:rFonts w:ascii="Nyala" w:eastAsia="Times New Roman" w:hAnsi="Nyala" w:cs="Times New Roman"/>
          <w:sz w:val="28"/>
          <w:szCs w:val="28"/>
          <w:lang w:val="om-Ethi-ET" w:eastAsia="ru-RU"/>
        </w:rPr>
        <w:t>-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европейскую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транспортну мережу TEN і забезпечити транзит вантажів і пасажирів між великими економічними центрами світу : Азіатсько-тихоокеанським регіоном і Європейським союзом.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транспортно-логістичного кластера «Одеса» шляхом консолідації євроазіатських транзитних вантажопотоків, створення на мультимодальному транспортному інфраструктурному каркасі мережі високотехнологічних підприємств по обробці вантажів, а також реновація прибережних територій північного Причорномор'я України.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>У третьому розділі нами</w:t>
      </w:r>
      <w:r w:rsidRPr="00601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15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був проведений системний аналіз морського логістичного кластера, були виявлені можливі варіанти декомпозиції його структури в чотирьох напрямах: об'єкти, процеси, проекти, середовища. </w:t>
      </w:r>
      <w:r w:rsidRPr="0060155F">
        <w:rPr>
          <w:rFonts w:ascii="Times New Roman" w:eastAsia="Times New Roman" w:hAnsi="Times New Roman" w:cs="Times New Roman"/>
          <w:sz w:val="28"/>
          <w:szCs w:val="24"/>
          <w:lang w:val="om-Ethi-ET" w:eastAsia="ru-RU"/>
        </w:rPr>
        <w:t>Ми в д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4"/>
          <w:lang w:eastAsia="ru-RU"/>
        </w:rPr>
        <w:t>ипломній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роботі зупинилися на використанні процесного напряму декомпозиції.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kern w:val="36"/>
          <w:sz w:val="28"/>
          <w:szCs w:val="24"/>
          <w:lang w:val="om-Ethi-ET" w:eastAsia="ru-RU"/>
        </w:rPr>
        <w:t xml:space="preserve">Був </w:t>
      </w:r>
      <w:r w:rsidRPr="0060155F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>побудований типовий бізнес-процес, побудована і проаналізована імітаційна модель морського логістичного кластера «Одеса».</w:t>
      </w:r>
      <w:r w:rsidRPr="00601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Nyala" w:eastAsia="Times New Roman" w:hAnsi="Nyala" w:cs="Times New Roman"/>
          <w:sz w:val="28"/>
          <w:szCs w:val="24"/>
          <w:lang w:val="om-Ethi-ET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Проаналізувавши роботу імітаційної моделі МЛК «Одеса», можна зробити висновок, що основним вузьким місцем при роботі МЛК є оптимальне планування поєднання використання різних видів транспорту (морський, авто і залізничний), оскільки цей чинник найвагоміше впливає на якийсь час і вартість вантажів, що доставляються. Також була сформульована загальна схема формування економічного ефекту оптимізації управління МЛК «Одеса».</w:t>
      </w:r>
    </w:p>
    <w:p w:rsidR="0060155F" w:rsidRPr="0060155F" w:rsidRDefault="0060155F" w:rsidP="0060155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55F">
        <w:rPr>
          <w:rFonts w:ascii="Times New Roman" w:eastAsia="Calibri" w:hAnsi="Times New Roman" w:cs="Times New Roman"/>
          <w:sz w:val="28"/>
          <w:szCs w:val="28"/>
        </w:rPr>
        <w:t>Нами була сформульована також загальна схема формування економічного ефекту оптимізації управління МЛК «Одеса».</w:t>
      </w:r>
    </w:p>
    <w:p w:rsidR="0060155F" w:rsidRPr="0060155F" w:rsidRDefault="0060155F" w:rsidP="0060155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55F">
        <w:rPr>
          <w:rFonts w:ascii="Times New Roman" w:eastAsia="Calibri" w:hAnsi="Times New Roman" w:cs="Times New Roman"/>
          <w:sz w:val="28"/>
          <w:szCs w:val="28"/>
          <w:lang w:val="om-Ethi-ET"/>
        </w:rPr>
        <w:t xml:space="preserve">Слід визначити, що </w:t>
      </w:r>
      <w:r w:rsidRPr="0060155F">
        <w:rPr>
          <w:rFonts w:ascii="Times New Roman" w:eastAsia="Calibri" w:hAnsi="Times New Roman" w:cs="Times New Roman"/>
          <w:sz w:val="28"/>
          <w:szCs w:val="28"/>
        </w:rPr>
        <w:t>ІТ інфраструктура МЛК складається з чотирьох мережевих пулів, в яких функціонують три програмних комплексу (Парус, «Транспорт», «Бухгалтерія»).</w:t>
      </w:r>
    </w:p>
    <w:p w:rsidR="0060155F" w:rsidRPr="0060155F" w:rsidRDefault="0060155F" w:rsidP="0060155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55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Сервер управління бізнес-процесами виконує наскрізні логістичні процеси, при цьому в задачах бізнес-процесу виконується звернення до програмних комплексів відповідного кластерного пулу.</w:t>
      </w:r>
    </w:p>
    <w:p w:rsidR="0060155F" w:rsidRPr="0060155F" w:rsidRDefault="0060155F" w:rsidP="0060155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55F">
        <w:rPr>
          <w:rFonts w:ascii="Times New Roman" w:eastAsia="Calibri" w:hAnsi="Times New Roman" w:cs="Times New Roman"/>
          <w:sz w:val="28"/>
          <w:szCs w:val="28"/>
        </w:rPr>
        <w:t xml:space="preserve"> Дана технологія дозволяє за допомогою наскрізних логістичних бізнес-процесів інтегрувати інформаційні ресурси транспортного кластера, при цьому програмне забезпечення кластерних пулів не змінюється, а функціонує в штатному режимі.</w:t>
      </w:r>
    </w:p>
    <w:p w:rsidR="0060155F" w:rsidRPr="0060155F" w:rsidRDefault="0060155F" w:rsidP="0060155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55F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60155F">
        <w:rPr>
          <w:rFonts w:ascii="Times New Roman" w:eastAsia="Calibri" w:hAnsi="Times New Roman" w:cs="Times New Roman"/>
          <w:sz w:val="28"/>
          <w:szCs w:val="28"/>
          <w:lang w:val="om-Ethi-ET"/>
        </w:rPr>
        <w:t xml:space="preserve">більш </w:t>
      </w:r>
      <w:r w:rsidRPr="0060155F">
        <w:rPr>
          <w:rFonts w:ascii="Times New Roman" w:eastAsia="Calibri" w:hAnsi="Times New Roman" w:cs="Times New Roman"/>
          <w:sz w:val="28"/>
          <w:szCs w:val="28"/>
        </w:rPr>
        <w:t xml:space="preserve">детального аналізу роботи IT-інфраструктури, </w:t>
      </w:r>
      <w:r w:rsidRPr="0060155F">
        <w:rPr>
          <w:rFonts w:ascii="Times New Roman" w:eastAsia="Calibri" w:hAnsi="Times New Roman" w:cs="Times New Roman"/>
          <w:sz w:val="28"/>
          <w:szCs w:val="28"/>
          <w:lang w:val="om-Ethi-ET"/>
        </w:rPr>
        <w:t xml:space="preserve">нами було розглянуто </w:t>
      </w:r>
      <w:r w:rsidRPr="0060155F">
        <w:rPr>
          <w:rFonts w:ascii="Times New Roman" w:eastAsia="Calibri" w:hAnsi="Times New Roman" w:cs="Times New Roman"/>
          <w:sz w:val="28"/>
          <w:szCs w:val="28"/>
        </w:rPr>
        <w:t>інформаційну мережу кластерного пулу.</w:t>
      </w:r>
    </w:p>
    <w:p w:rsidR="0060155F" w:rsidRPr="0060155F" w:rsidRDefault="0060155F" w:rsidP="0060155F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om-Ethi-ET"/>
        </w:rPr>
      </w:pPr>
      <w:r w:rsidRPr="0060155F">
        <w:rPr>
          <w:rFonts w:ascii="Times New Roman" w:eastAsia="Calibri" w:hAnsi="Times New Roman" w:cs="Times New Roman"/>
          <w:sz w:val="28"/>
          <w:szCs w:val="28"/>
          <w:lang w:val="om-Ethi-ET"/>
        </w:rPr>
        <w:t>На прикладі було доведен, що і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</w:rPr>
        <w:t>нформаційна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</w:rPr>
        <w:t xml:space="preserve"> мережа кластерного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</w:rPr>
        <w:t>пула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</w:rPr>
        <w:t>,</w:t>
      </w:r>
      <w:r w:rsidRPr="0060155F">
        <w:rPr>
          <w:rFonts w:ascii="Times New Roman" w:eastAsia="Calibri" w:hAnsi="Times New Roman" w:cs="Times New Roman"/>
          <w:lang w:val="ru-RU"/>
        </w:rPr>
        <w:t xml:space="preserve"> </w:t>
      </w:r>
      <w:r w:rsidRPr="0060155F">
        <w:rPr>
          <w:rFonts w:ascii="Times New Roman" w:eastAsia="Calibri" w:hAnsi="Times New Roman" w:cs="Times New Roman"/>
          <w:sz w:val="28"/>
          <w:szCs w:val="28"/>
        </w:rPr>
        <w:t>забезпечує функціонування всього транспортного кластера.</w:t>
      </w:r>
      <w:r w:rsidRPr="0060155F">
        <w:rPr>
          <w:rFonts w:ascii="Times New Roman" w:eastAsia="Calibri" w:hAnsi="Times New Roman" w:cs="Times New Roman"/>
          <w:sz w:val="28"/>
          <w:szCs w:val="28"/>
          <w:lang w:val="om-Ethi-ET"/>
        </w:rPr>
        <w:t xml:space="preserve"> Шо свідчить, про напрями оптимізації його діяльності</w:t>
      </w:r>
      <w:r w:rsidRPr="0060155F">
        <w:rPr>
          <w:rFonts w:ascii="Nyala" w:eastAsia="Calibri" w:hAnsi="Nyala" w:cs="Times New Roman"/>
          <w:sz w:val="28"/>
          <w:szCs w:val="28"/>
          <w:lang w:val="om-Ethi-ET"/>
        </w:rPr>
        <w:t>.</w:t>
      </w:r>
      <w:r w:rsidRPr="0060155F">
        <w:rPr>
          <w:rFonts w:ascii="Times New Roman" w:eastAsia="Calibri" w:hAnsi="Times New Roman" w:cs="Times New Roman"/>
          <w:sz w:val="28"/>
          <w:szCs w:val="28"/>
          <w:lang w:val="om-Ethi-ET"/>
        </w:rPr>
        <w:t xml:space="preserve"> Для побутови імітаційної моделі </w:t>
      </w:r>
      <w:r w:rsidRPr="0060155F">
        <w:rPr>
          <w:rFonts w:ascii="Times New Roman" w:eastAsia="Calibri" w:hAnsi="Times New Roman" w:cs="Times New Roman"/>
          <w:kern w:val="36"/>
          <w:sz w:val="28"/>
          <w:lang w:val="om-Ethi-ET"/>
        </w:rPr>
        <w:t xml:space="preserve">та типового </w:t>
      </w:r>
      <w:r w:rsidRPr="0060155F">
        <w:rPr>
          <w:rFonts w:ascii="Times New Roman" w:eastAsia="Calibri" w:hAnsi="Times New Roman" w:cs="Times New Roman"/>
          <w:kern w:val="36"/>
          <w:sz w:val="28"/>
        </w:rPr>
        <w:t>бізнес-процес</w:t>
      </w:r>
      <w:r w:rsidRPr="0060155F">
        <w:rPr>
          <w:rFonts w:ascii="Times New Roman" w:eastAsia="Calibri" w:hAnsi="Times New Roman" w:cs="Times New Roman"/>
          <w:kern w:val="36"/>
          <w:sz w:val="28"/>
          <w:lang w:val="om-Ethi-ET"/>
        </w:rPr>
        <w:t>у</w:t>
      </w:r>
      <w:r w:rsidRPr="0060155F">
        <w:rPr>
          <w:rFonts w:ascii="Times New Roman" w:eastAsia="Calibri" w:hAnsi="Times New Roman" w:cs="Times New Roman"/>
          <w:kern w:val="36"/>
          <w:sz w:val="28"/>
        </w:rPr>
        <w:t>, морського логістичного кластера «Одеса».</w:t>
      </w:r>
      <w:r w:rsidRPr="0060155F">
        <w:rPr>
          <w:rFonts w:ascii="Times New Roman" w:eastAsia="Calibri" w:hAnsi="Times New Roman" w:cs="Times New Roman"/>
        </w:rPr>
        <w:t xml:space="preserve"> </w:t>
      </w:r>
      <w:r w:rsidRPr="0060155F">
        <w:rPr>
          <w:rFonts w:ascii="Times New Roman" w:eastAsia="Calibri" w:hAnsi="Times New Roman" w:cs="Times New Roman"/>
          <w:sz w:val="28"/>
          <w:szCs w:val="28"/>
          <w:lang w:val="om-Ethi-ET"/>
        </w:rPr>
        <w:t>Було використанню програмні платформи компанії</w:t>
      </w:r>
      <w:r w:rsidRPr="006015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</w:rPr>
        <w:t>Software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</w:rPr>
        <w:t xml:space="preserve"> AG –</w:t>
      </w:r>
      <w:r w:rsidRPr="0060155F">
        <w:rPr>
          <w:rFonts w:ascii="Nyala" w:eastAsia="Calibri" w:hAnsi="Nyala" w:cs="Times New Roman"/>
          <w:sz w:val="28"/>
          <w:szCs w:val="28"/>
          <w:lang w:val="om-Ethi-ET"/>
        </w:rPr>
        <w:t xml:space="preserve"> </w:t>
      </w:r>
      <w:r w:rsidRPr="0060155F">
        <w:rPr>
          <w:rFonts w:ascii="Times New Roman" w:eastAsia="Calibri" w:hAnsi="Times New Roman" w:cs="Times New Roman"/>
          <w:sz w:val="28"/>
          <w:szCs w:val="28"/>
        </w:rPr>
        <w:t>ARIS</w:t>
      </w:r>
      <w:r w:rsidRPr="0060155F">
        <w:rPr>
          <w:rFonts w:ascii="Times New Roman" w:eastAsia="Calibri" w:hAnsi="Times New Roman" w:cs="Times New Roman"/>
          <w:sz w:val="28"/>
          <w:szCs w:val="28"/>
          <w:lang w:val="om-Ethi-ET"/>
        </w:rPr>
        <w:t xml:space="preserve"> та</w:t>
      </w:r>
      <w:r w:rsidRPr="006015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</w:rPr>
        <w:t>webMethods</w:t>
      </w:r>
      <w:proofErr w:type="spellEnd"/>
      <w:r w:rsidRPr="0060155F">
        <w:rPr>
          <w:rFonts w:ascii="Times New Roman" w:eastAsia="Calibri" w:hAnsi="Times New Roman" w:cs="Times New Roman"/>
          <w:kern w:val="36"/>
          <w:sz w:val="28"/>
          <w:szCs w:val="28"/>
        </w:rPr>
        <w:t>.</w:t>
      </w:r>
    </w:p>
    <w:p w:rsidR="0060155F" w:rsidRPr="0060155F" w:rsidRDefault="0060155F" w:rsidP="0060155F">
      <w:pPr>
        <w:shd w:val="clear" w:color="auto" w:fill="FFFFFF"/>
        <w:spacing w:after="258" w:line="360" w:lineRule="auto"/>
        <w:ind w:firstLine="709"/>
        <w:contextualSpacing/>
        <w:jc w:val="both"/>
        <w:rPr>
          <w:rFonts w:ascii="Nyala" w:eastAsia="Times New Roman" w:hAnsi="Nyala" w:cs="Times New Roman"/>
          <w:sz w:val="28"/>
          <w:szCs w:val="28"/>
          <w:lang w:eastAsia="ru-RU"/>
        </w:rPr>
      </w:pPr>
    </w:p>
    <w:p w:rsidR="0060155F" w:rsidRPr="0060155F" w:rsidRDefault="0060155F" w:rsidP="0060155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155F" w:rsidRPr="0060155F" w:rsidRDefault="0060155F" w:rsidP="0060155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155F" w:rsidRPr="0060155F" w:rsidRDefault="0060155F" w:rsidP="0060155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om-Ethi-ET"/>
        </w:rPr>
      </w:pPr>
    </w:p>
    <w:p w:rsidR="0060155F" w:rsidRPr="0060155F" w:rsidRDefault="0060155F" w:rsidP="0060155F">
      <w:pPr>
        <w:shd w:val="clear" w:color="auto" w:fill="FFFFFF"/>
        <w:spacing w:after="0" w:line="360" w:lineRule="auto"/>
        <w:ind w:left="425"/>
        <w:contextualSpacing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60155F">
        <w:rPr>
          <w:rFonts w:ascii="Times New Roman" w:eastAsia="Calibri" w:hAnsi="Times New Roman" w:cs="Times New Roman"/>
          <w:sz w:val="28"/>
          <w:szCs w:val="28"/>
          <w:lang w:val="om-Ethi-ET"/>
        </w:rPr>
        <w:br w:type="page"/>
      </w:r>
      <w:r w:rsidRPr="0060155F">
        <w:rPr>
          <w:rFonts w:ascii="Times New Roman" w:eastAsia="Calibri" w:hAnsi="Times New Roman" w:cs="Times New Roman"/>
          <w:b/>
          <w:caps/>
          <w:sz w:val="28"/>
          <w:szCs w:val="28"/>
          <w:lang w:val="om-Ethi-ET"/>
        </w:rPr>
        <w:lastRenderedPageBreak/>
        <w:t>Список використаної літератури</w:t>
      </w:r>
      <w:bookmarkStart w:id="0" w:name="_GoBack"/>
      <w:bookmarkEnd w:id="0"/>
    </w:p>
    <w:p w:rsidR="0060155F" w:rsidRPr="0060155F" w:rsidRDefault="0060155F" w:rsidP="0060155F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om-Ethi-ET"/>
        </w:rPr>
      </w:pP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Balm D. Benchmarking. New York: Free Press, 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Clark J.B. The Distribution of Wealth. New York, 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200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9. - P. 56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Friedman M. and R. Tyranny of the status quo. 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S. Diego. ; N. Y. etc., 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4.-P. 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132-141.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Garrison R.,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Kirzner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I., Hayek A</w:t>
      </w:r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./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/ New Palgrave. L., 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200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9. - P. 611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Goold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M., Campbell A., Alexander M., Corporate Level Strategy. -New York: Wiley, 2014.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Hussey D.,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Jenster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P.V., Competitor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Intelligens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Turning Analysis into Success.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Chichester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Wiley, 2009.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Hussey, D., </w:t>
      </w:r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Strategic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Management: From Theory to Implementation, 4-th ed. Oxford, Butterworth-Heinemann, 2008.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Johnson G., Scholes K., Exploring Corporate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Stratege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5-th ed., London, Prentice Hall, 2009.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Kanter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R. M. Evolve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Succeeding in the Digital Culture of Tomorrow / R. M. </w:t>
      </w:r>
      <w:proofErr w:type="spellStart"/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Kanter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;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Harvard Business School Press. </w:t>
      </w:r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Boston :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Mass, 201</w:t>
      </w:r>
      <w:r w:rsidRPr="0060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Learner E. The Leontief Paradox Reconsidered // Journal of Political Economy. Volume 88. 2014. - P. 495-503.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Leidig D. Benchmarking — Lernen von den Besten, Leistung und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Qualitaut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steigern, in: Informationen Betriebswirtschaft. —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Hsrg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.: Bundesverband Druck E.V., Wiesbaden, 2015.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role of Maritime Clusters to enhance the strength and development of maritime sectors. 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[Электронный ресурс] — Режим доступа: 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://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ec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europa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maritimeaffairs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clusters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workshop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presentation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thijssens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Александров В.Л. Проблемы и перспективы создания кластера морской индустрии в Санкт-Петербурге /В.Л. Александров [Электронный ресурс]. — Режим доступа: http://spp.spb.ru/ru/node/3802.</w:t>
      </w:r>
    </w:p>
    <w:p w:rsidR="0060155F" w:rsidRPr="0060155F" w:rsidRDefault="0060155F" w:rsidP="0060155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spellStart"/>
      <w:r w:rsidRPr="0060155F">
        <w:rPr>
          <w:rFonts w:ascii="Times New Roman" w:eastAsia="Times New Roman" w:hAnsi="Times New Roman" w:cs="Times New Roman"/>
          <w:sz w:val="28"/>
          <w:lang w:val="ru-RU"/>
        </w:rPr>
        <w:t>Бродецкий</w:t>
      </w:r>
      <w:proofErr w:type="spellEnd"/>
      <w:r w:rsidRPr="0060155F">
        <w:rPr>
          <w:rFonts w:ascii="Times New Roman" w:eastAsia="Times New Roman" w:hAnsi="Times New Roman" w:cs="Times New Roman"/>
          <w:sz w:val="28"/>
          <w:lang w:val="ru-RU"/>
        </w:rPr>
        <w:t xml:space="preserve"> Г.Л. Моделирование логистических систем. Оптимальные решения в условиях риска. М.: Вершина, 2016. - 376 с.</w:t>
      </w:r>
    </w:p>
    <w:p w:rsidR="0060155F" w:rsidRPr="0060155F" w:rsidRDefault="0060155F" w:rsidP="0060155F">
      <w:pPr>
        <w:numPr>
          <w:ilvl w:val="0"/>
          <w:numId w:val="2"/>
        </w:numPr>
        <w:spacing w:before="100" w:beforeAutospacing="1" w:after="100" w:afterAutospacing="1" w:line="360" w:lineRule="auto"/>
        <w:ind w:left="499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Бутенко А. І. Феномен кластера у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інноваційної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моделі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економіки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регіону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А. І. Бутенко, Є. В.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Лазарєва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//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Інвестиції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 xml:space="preserve"> 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практика та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досвід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– 2009. – № 2. – С. 25-28. [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Електронний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ресурс]: – Режим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 xml:space="preserve"> 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доступу: http://www.investplan.com.ua</w:t>
      </w:r>
    </w:p>
    <w:p w:rsidR="0060155F" w:rsidRPr="0060155F" w:rsidRDefault="0060155F" w:rsidP="0060155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60155F">
        <w:rPr>
          <w:rFonts w:ascii="Times New Roman" w:eastAsia="Times New Roman" w:hAnsi="Times New Roman" w:cs="Times New Roman"/>
          <w:sz w:val="28"/>
          <w:lang w:val="ru-RU"/>
        </w:rPr>
        <w:t xml:space="preserve">Бушуева М. А Синергия в кластере// </w:t>
      </w:r>
      <w:proofErr w:type="spellStart"/>
      <w:r w:rsidRPr="0060155F">
        <w:rPr>
          <w:rFonts w:ascii="Times New Roman" w:eastAsia="Times New Roman" w:hAnsi="Times New Roman" w:cs="Times New Roman"/>
          <w:sz w:val="28"/>
          <w:lang w:val="ru-RU"/>
        </w:rPr>
        <w:t>Науковедение</w:t>
      </w:r>
      <w:proofErr w:type="spellEnd"/>
      <w:r w:rsidRPr="0060155F">
        <w:rPr>
          <w:rFonts w:ascii="Times New Roman" w:eastAsia="Times New Roman" w:hAnsi="Times New Roman" w:cs="Times New Roman"/>
          <w:sz w:val="28"/>
          <w:lang w:val="ru-RU"/>
        </w:rPr>
        <w:t>.- 2012. - №4.</w:t>
      </w:r>
    </w:p>
    <w:p w:rsidR="0060155F" w:rsidRPr="0060155F" w:rsidRDefault="0060155F" w:rsidP="0060155F">
      <w:pPr>
        <w:numPr>
          <w:ilvl w:val="0"/>
          <w:numId w:val="2"/>
        </w:numPr>
        <w:spacing w:after="68" w:line="360" w:lineRule="auto"/>
        <w:ind w:left="499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Войнаренко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 П.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Кластери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полюси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зростання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конкуренто</w:t>
      </w:r>
      <w:proofErr w:type="spellEnd"/>
    </w:p>
    <w:p w:rsidR="0060155F" w:rsidRPr="0060155F" w:rsidRDefault="0060155F" w:rsidP="0060155F">
      <w:pPr>
        <w:spacing w:after="68" w:line="360" w:lineRule="auto"/>
        <w:ind w:left="49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спроможності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регіонів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//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Економіст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— 2008. — № 10. — С. 27—30.</w:t>
      </w:r>
    </w:p>
    <w:p w:rsidR="0060155F" w:rsidRPr="0060155F" w:rsidRDefault="0060155F" w:rsidP="0060155F">
      <w:pPr>
        <w:numPr>
          <w:ilvl w:val="0"/>
          <w:numId w:val="2"/>
        </w:numPr>
        <w:spacing w:after="68" w:line="360" w:lineRule="auto"/>
        <w:ind w:left="499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Войнаренко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 П.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Концепція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кластерів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шлях до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відродження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виробництва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регіональному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М. П.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Войнаренко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//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Економіст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– 2010. – № 1. – С. 15.</w:t>
      </w:r>
    </w:p>
    <w:p w:rsidR="0060155F" w:rsidRPr="0060155F" w:rsidRDefault="0060155F" w:rsidP="0060155F">
      <w:pPr>
        <w:numPr>
          <w:ilvl w:val="0"/>
          <w:numId w:val="2"/>
        </w:numPr>
        <w:spacing w:after="68" w:line="360" w:lineRule="auto"/>
        <w:ind w:left="499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Геєць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Кластери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мережеві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структури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економіці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— тема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досить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цікава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але на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сьогодні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ще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кінця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вивчена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 //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Економіст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— 2008. — № 10. — С. 10—11.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Геєць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В.М.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Кластери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мережеві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структури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економіці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— тема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досить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цікава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але на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сьогодні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ще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до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кінця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вивчена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/В.М.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Геєць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//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Економіст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— 2012. — № 10. — С. 10—11.</w:t>
      </w:r>
    </w:p>
    <w:p w:rsidR="0060155F" w:rsidRPr="0060155F" w:rsidRDefault="0060155F" w:rsidP="0060155F">
      <w:pPr>
        <w:numPr>
          <w:ilvl w:val="0"/>
          <w:numId w:val="2"/>
        </w:numPr>
        <w:spacing w:after="68" w:line="360" w:lineRule="auto"/>
        <w:ind w:left="499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Гребенник Н. Г. Концепция кластеров на морском транспорте //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методів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господарювання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транспорті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наук</w:t>
      </w:r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раць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8. – Одеса: ОДМУ, 2001. – С. 86-93.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Евтодиева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Т. Е. Классификация логистических кластеров / Т. Е.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Евтодиева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Вестник Самарского экономического университета. – 2011. – № 6 (80). – С. 31–35. 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Евтодиева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Т. Е. Логистические кластеры: сущность и виды / Т. Е.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Евтодиева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Экономические науки. – 2011. – 4(77). – С. 78–81. </w:t>
      </w:r>
    </w:p>
    <w:p w:rsidR="0060155F" w:rsidRPr="0060155F" w:rsidRDefault="0060155F" w:rsidP="0060155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Ільчук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 П.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Формування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кластерів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засіб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ідвищення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конкурентоспроможності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економіки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регіону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 В. П.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Ільчук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І. В. Лисенко // Проблемы формирования новой экономики ХХI века : материалы 1-й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Междунар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. науч.-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практ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. Интернет-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конф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., 17-19 дек. 2008 г.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om-Ethi-ET"/>
        </w:rPr>
        <w:t xml:space="preserve"> </w:t>
      </w:r>
    </w:p>
    <w:p w:rsidR="0060155F" w:rsidRPr="0060155F" w:rsidRDefault="0060155F" w:rsidP="0060155F">
      <w:pPr>
        <w:numPr>
          <w:ilvl w:val="0"/>
          <w:numId w:val="2"/>
        </w:numPr>
        <w:spacing w:after="68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Козырь Б. Морские кластерные системы и Николаевский регион // Порты Украины. — 2010. — № 7 (99). — С. 12—13.</w:t>
      </w:r>
    </w:p>
    <w:p w:rsidR="0060155F" w:rsidRPr="0060155F" w:rsidRDefault="0060155F" w:rsidP="0060155F">
      <w:pPr>
        <w:numPr>
          <w:ilvl w:val="0"/>
          <w:numId w:val="2"/>
        </w:numPr>
        <w:spacing w:after="68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Крыжановский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С. В. Морские торговые порты Украины в рыночных условиях: Монография / С.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В.Крыжановский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Одесса: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Астропринт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2008. – 184 с.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Крыжановский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С.В. Методические основы оценки перспективности создания морского кластера и практическая их реализация в Украине /С.В.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Крыжановский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Н.Г. Гребенник //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методів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господарювання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транспорті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наук</w:t>
      </w:r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раць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—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28. — Одеса: ОНМУ, 2012. — С. 14—27.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Матюха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В. </w:t>
      </w:r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Комплексна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оцінка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економічної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ефективності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функціонування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кластерних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структур / В. В.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Матюха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//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Будівництво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.- 2008. - № 6. - С. 5-7.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 кластерах [Электронный ресурс]. — Режим доступа: http://ucluster.org/universitet/o-klasterakh/.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ідвисоцький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Г.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Транскордонні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кластери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європейський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досвід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В. Г.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Підвисоцький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Т. В. Палпу //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ринкових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відносин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- 201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>4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- № 4. - С. 28-35.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Портер М. Конкуренция. Пер. с англ. – М.: Вильямс», 20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>1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 –608с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120" w:line="360" w:lineRule="auto"/>
        <w:ind w:left="499" w:hanging="49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Портер М.Э. Конкуренция / Пер. с англ. О.Л.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Пелявского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А.П.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Уриханяна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Е.Л. Усенко и др.; под ред. Я. В. Заблоцкого, М.С. Иванова, К. П.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Казаряна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др. — Изд.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испр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— М.: ИД «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Виль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», 2005. - 128 с.</w:t>
      </w:r>
    </w:p>
    <w:p w:rsidR="0060155F" w:rsidRPr="0060155F" w:rsidRDefault="0060155F" w:rsidP="0060155F">
      <w:pPr>
        <w:numPr>
          <w:ilvl w:val="0"/>
          <w:numId w:val="2"/>
        </w:numPr>
        <w:spacing w:after="68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Портер Майкл Э. Конкуренция: Пер. с англ.: Учебное пособие /Портер Майкл Э. — М.: Издательский дом Вильямс, 2011. — 495 с.</w:t>
      </w:r>
    </w:p>
    <w:p w:rsidR="0060155F" w:rsidRPr="0060155F" w:rsidRDefault="0060155F" w:rsidP="0060155F">
      <w:pPr>
        <w:numPr>
          <w:ilvl w:val="0"/>
          <w:numId w:val="2"/>
        </w:numPr>
        <w:spacing w:after="68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Проект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розпорядження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Кабінету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Міністрів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концепцію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кластерів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[Электронный ресурс] — Режим доступа: </w:t>
      </w:r>
      <w:hyperlink r:id="rId6" w:history="1">
        <w:r w:rsidRPr="0060155F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/>
          </w:rPr>
          <w:t xml:space="preserve">Http://www. </w:t>
        </w:r>
        <w:proofErr w:type="spellStart"/>
        <w:r w:rsidRPr="0060155F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/>
          </w:rPr>
          <w:t>rada</w:t>
        </w:r>
        <w:proofErr w:type="spellEnd"/>
        <w:r w:rsidRPr="0060155F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/>
          </w:rPr>
          <w:t xml:space="preserve">. </w:t>
        </w:r>
        <w:proofErr w:type="spellStart"/>
        <w:r w:rsidRPr="0060155F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/>
          </w:rPr>
          <w:t>gov</w:t>
        </w:r>
        <w:proofErr w:type="spellEnd"/>
        <w:r w:rsidRPr="0060155F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/>
          </w:rPr>
          <w:t xml:space="preserve">. </w:t>
        </w:r>
        <w:proofErr w:type="spellStart"/>
        <w:r w:rsidRPr="0060155F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/>
          </w:rPr>
          <w:t>ua</w:t>
        </w:r>
        <w:proofErr w:type="spellEnd"/>
      </w:hyperlink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lang w:val="ru-RU"/>
        </w:rPr>
        <w:t>Проценко О.Д. Логистика и управление цепями поставок - взгляд в будущее : макроэкономический аспект / О. Д. Проценко, И. О. Проценко; Рос. акад. нар. хоз-ва и гос. службы при Президенте</w:t>
      </w:r>
      <w:proofErr w:type="gramStart"/>
      <w:r w:rsidRPr="0060155F">
        <w:rPr>
          <w:rFonts w:ascii="Times New Roman" w:eastAsia="Times New Roman" w:hAnsi="Times New Roman" w:cs="Times New Roman"/>
          <w:sz w:val="28"/>
          <w:lang w:val="ru-RU"/>
        </w:rPr>
        <w:t xml:space="preserve"> Р</w:t>
      </w:r>
      <w:proofErr w:type="gramEnd"/>
      <w:r w:rsidRPr="0060155F">
        <w:rPr>
          <w:rFonts w:ascii="Times New Roman" w:eastAsia="Times New Roman" w:hAnsi="Times New Roman" w:cs="Times New Roman"/>
          <w:sz w:val="28"/>
          <w:lang w:val="ru-RU"/>
        </w:rPr>
        <w:t>ос. Федерации. - Москва: Дело,2012. - 191 с.</w:t>
      </w:r>
    </w:p>
    <w:p w:rsidR="0060155F" w:rsidRPr="0060155F" w:rsidRDefault="0060155F" w:rsidP="0060155F">
      <w:pPr>
        <w:numPr>
          <w:ilvl w:val="0"/>
          <w:numId w:val="2"/>
        </w:numPr>
        <w:spacing w:after="68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lastRenderedPageBreak/>
        <w:t>Робсон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М. Реинжиниринг бизнес-процессов: Практическое руководство /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Робсон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М.,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Уллах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Ф.. – Пер. с англ. Под ред. Н. Д.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Эриашвили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: ЮНИТИ-ДАНА, 2013. – 222 с.</w:t>
      </w:r>
    </w:p>
    <w:p w:rsidR="0060155F" w:rsidRPr="0060155F" w:rsidRDefault="0060155F" w:rsidP="0060155F">
      <w:pPr>
        <w:numPr>
          <w:ilvl w:val="0"/>
          <w:numId w:val="2"/>
        </w:numPr>
        <w:spacing w:after="68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Родкина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Т. А.,. Моделирование процесса закупок/ /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Родкина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Т. А.,, Козлов А. А.. –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Киї</w:t>
      </w:r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</w:t>
      </w:r>
      <w:proofErr w:type="spellEnd"/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: </w:t>
      </w:r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Логистика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., 2012. – 218 с.</w:t>
      </w:r>
    </w:p>
    <w:p w:rsidR="0060155F" w:rsidRPr="0060155F" w:rsidRDefault="0060155F" w:rsidP="0060155F">
      <w:pPr>
        <w:numPr>
          <w:ilvl w:val="0"/>
          <w:numId w:val="2"/>
        </w:numPr>
        <w:spacing w:after="68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Салтыков М. А. Морской транспортно-логистический кластер Приморского края и особенности его устройства // Проблемы современной экономики. - 20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>15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- № 3. - С. 313-317.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lang w:val="ru-RU"/>
        </w:rPr>
        <w:t>Саркисов С. В. Управление логистическими цепями поставок: [учеб</w:t>
      </w:r>
      <w:proofErr w:type="gramStart"/>
      <w:r w:rsidRPr="0060155F">
        <w:rPr>
          <w:rFonts w:ascii="Times New Roman" w:eastAsia="Times New Roman" w:hAnsi="Times New Roman" w:cs="Times New Roman"/>
          <w:sz w:val="28"/>
          <w:lang w:val="ru-RU"/>
        </w:rPr>
        <w:t>.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60155F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60155F">
        <w:rPr>
          <w:rFonts w:ascii="Times New Roman" w:eastAsia="Times New Roman" w:hAnsi="Times New Roman" w:cs="Times New Roman"/>
          <w:sz w:val="28"/>
          <w:lang w:val="ru-RU"/>
        </w:rPr>
        <w:t xml:space="preserve">особие для упр. и </w:t>
      </w:r>
      <w:proofErr w:type="spellStart"/>
      <w:r w:rsidRPr="0060155F">
        <w:rPr>
          <w:rFonts w:ascii="Times New Roman" w:eastAsia="Times New Roman" w:hAnsi="Times New Roman" w:cs="Times New Roman"/>
          <w:sz w:val="28"/>
          <w:lang w:val="ru-RU"/>
        </w:rPr>
        <w:t>экон</w:t>
      </w:r>
      <w:proofErr w:type="spellEnd"/>
      <w:r w:rsidRPr="0060155F">
        <w:rPr>
          <w:rFonts w:ascii="Times New Roman" w:eastAsia="Times New Roman" w:hAnsi="Times New Roman" w:cs="Times New Roman"/>
          <w:sz w:val="28"/>
          <w:lang w:val="ru-RU"/>
        </w:rPr>
        <w:t>. специальностей вузов] / С. В. Саркисов; Ин-т бизнеса и делового администрирования. - М.: Дело, 20</w:t>
      </w:r>
      <w:r w:rsidRPr="0060155F">
        <w:rPr>
          <w:rFonts w:ascii="Times New Roman" w:eastAsia="Times New Roman" w:hAnsi="Times New Roman" w:cs="Times New Roman"/>
          <w:sz w:val="28"/>
          <w:lang w:val="om-Ethi-ET"/>
        </w:rPr>
        <w:t>1</w:t>
      </w:r>
      <w:r w:rsidRPr="0060155F">
        <w:rPr>
          <w:rFonts w:ascii="Times New Roman" w:eastAsia="Times New Roman" w:hAnsi="Times New Roman" w:cs="Times New Roman"/>
          <w:sz w:val="28"/>
          <w:lang w:val="ru-RU"/>
        </w:rPr>
        <w:t>6. - 366 с.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Семененко, А. И. Предпринимательская логистика / Семененко, А. И.– СПб</w:t>
      </w:r>
      <w:proofErr w:type="gramStart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.: </w:t>
      </w:r>
      <w:proofErr w:type="gramEnd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Политехника, 2017. – 349 с.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Соколенко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 xml:space="preserve"> 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Проблеми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перспективи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посилення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конкуренто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спроможності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економіки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 xml:space="preserve"> </w:t>
      </w:r>
      <w:proofErr w:type="spellStart"/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кластерів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С. Соколенко //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Економіст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— 201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>2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— № 10. — С. 31—35.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Соколенко С.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Проблеми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перспективи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посилення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конкуренто</w:t>
      </w:r>
      <w:proofErr w:type="spellEnd"/>
    </w:p>
    <w:p w:rsidR="0060155F" w:rsidRPr="0060155F" w:rsidRDefault="0060155F" w:rsidP="0060155F">
      <w:pPr>
        <w:shd w:val="clear" w:color="auto" w:fill="FFFFFF"/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спроможності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економіки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кластерів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С.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 xml:space="preserve"> 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Соколенко //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Економіст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- 2008. - № 10. - С. 31-35.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Тищенко О. М.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Класифікація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промислових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кластерів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типи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й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моделі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О. М. Тищенко //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Науковий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вісник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Волинського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університету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імені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Лесі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Українки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– 2010. – № 4. – С. 12-18.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Третьяк, В. П. Кластеры предприятий / В. П. Третьяк. – 2-е изд., доп. и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перераб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Иркутск, 2006. – 220 с. 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Фрейдман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, О. А. Анализ потенциала транспортной инфраструктуры региона как основы функционирования распределительной логистики и осуществления внешн</w:t>
      </w:r>
      <w:proofErr w:type="gram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е-</w:t>
      </w:r>
      <w:proofErr w:type="gram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торговых операций / О. А.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>Фрейдман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Научные проблемы транспорта Сибири и Дальнего Востока. – 2013. – № 2. – С. 31–33. 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Хоменко О.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інноваційні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кластери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механізм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реалізації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</w:t>
      </w:r>
      <w:proofErr w:type="gram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іоритетних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напрямків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інноваційної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</w:t>
      </w:r>
      <w:r w:rsidRPr="0060155F">
        <w:rPr>
          <w:rFonts w:ascii="Times New Roman" w:eastAsia="Times New Roman" w:hAnsi="Times New Roman" w:cs="Times New Roman"/>
          <w:sz w:val="28"/>
          <w:szCs w:val="28"/>
          <w:lang w:val="om-Ethi-ET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О. Хоменко //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Інтелектуальна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власність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- 2014. - № 6. - С. 4-8.</w:t>
      </w:r>
    </w:p>
    <w:p w:rsidR="0060155F" w:rsidRPr="0060155F" w:rsidRDefault="0060155F" w:rsidP="0060155F">
      <w:pPr>
        <w:numPr>
          <w:ilvl w:val="0"/>
          <w:numId w:val="2"/>
        </w:numPr>
        <w:spacing w:after="68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Чекаловец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И., Скворцов Г. П.,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Крыжановский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С. В. Морские торговые порты Украины в условиях Европейской интеграции //Транспорт. — 2007. — № 30 (458). — С. 63—68.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Чекаловец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В.И. Предпосылки использования кластерной концепции в портовом хозяйстве Украины /В.И.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Чекаловец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Н.Г. Гребенник //Транспорт. — 2012. — № 20 (552). — С. 57—62.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Чекаловець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В. І.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Передумови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створення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морського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кластеру в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Україні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/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Чекаловець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В. І., Гребенник Н. Г.. //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Економіка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транспортного</w:t>
      </w:r>
      <w:proofErr w:type="gramEnd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комплексу: </w:t>
      </w:r>
      <w:proofErr w:type="spellStart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Зб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. наук</w:t>
      </w:r>
      <w:proofErr w:type="gramStart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.</w:t>
      </w:r>
      <w:proofErr w:type="gramEnd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п</w:t>
      </w:r>
      <w:proofErr w:type="gramEnd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раць</w:t>
      </w:r>
      <w:proofErr w:type="spellEnd"/>
      <w:r w:rsidRPr="0060155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.. – 2018. – С. 93–104.</w:t>
      </w:r>
    </w:p>
    <w:p w:rsidR="0060155F" w:rsidRPr="0060155F" w:rsidRDefault="0060155F" w:rsidP="0060155F">
      <w:pPr>
        <w:numPr>
          <w:ilvl w:val="0"/>
          <w:numId w:val="2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Щербак А.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Деякі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нотатки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кластерів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А. Щербак //</w:t>
      </w:r>
      <w:proofErr w:type="spellStart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Економіст</w:t>
      </w:r>
      <w:proofErr w:type="spellEnd"/>
      <w:r w:rsidRPr="006015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- 2008. - № 10. - С. 43.</w:t>
      </w:r>
    </w:p>
    <w:p w:rsidR="0060155F" w:rsidRPr="0060155F" w:rsidRDefault="0060155F">
      <w:pPr>
        <w:rPr>
          <w:lang w:val="ru-RU"/>
        </w:rPr>
      </w:pPr>
    </w:p>
    <w:sectPr w:rsidR="0060155F" w:rsidRPr="006015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D5056"/>
    <w:multiLevelType w:val="multilevel"/>
    <w:tmpl w:val="5C2C92DE"/>
    <w:lvl w:ilvl="0">
      <w:start w:val="1"/>
      <w:numFmt w:val="decimal"/>
      <w:lvlText w:val="%1"/>
      <w:lvlJc w:val="left"/>
      <w:pPr>
        <w:ind w:left="360" w:hanging="360"/>
      </w:pPr>
      <w:rPr>
        <w:rFonts w:ascii="Nyala" w:hAnsi="Nyala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Nyala" w:hAnsi="Nyal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Nyala" w:hAnsi="Nyal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Nyala" w:hAnsi="Nyal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Nyala" w:hAnsi="Nyal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Nyala" w:hAnsi="Nyal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Nyala" w:hAnsi="Nyala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Nyala" w:hAnsi="Nyala" w:hint="default"/>
      </w:rPr>
    </w:lvl>
  </w:abstractNum>
  <w:abstractNum w:abstractNumId="1">
    <w:nsid w:val="19D71416"/>
    <w:multiLevelType w:val="hybridMultilevel"/>
    <w:tmpl w:val="B1824EF8"/>
    <w:lvl w:ilvl="0" w:tplc="0E6CA3F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B9F"/>
    <w:rsid w:val="00260B9F"/>
    <w:rsid w:val="0060155F"/>
    <w:rsid w:val="00E7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da.gov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11001</Words>
  <Characters>6272</Characters>
  <Application>Microsoft Office Word</Application>
  <DocSecurity>0</DocSecurity>
  <Lines>52</Lines>
  <Paragraphs>34</Paragraphs>
  <ScaleCrop>false</ScaleCrop>
  <Company/>
  <LinksUpToDate>false</LinksUpToDate>
  <CharactersWithSpaces>17239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2019-11-20T09:28:00Z</dcterms:created>
  <dcterms:modified xsi:type="dcterms:W3CDTF">2019-11-20T09:30:00Z</dcterms:modified>
</cp:coreProperties>
</file>