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64BB" w:rsidRPr="00214217" w:rsidRDefault="00C164BB" w:rsidP="00C164BB">
      <w:pPr>
        <w:spacing w:line="360" w:lineRule="auto"/>
        <w:jc w:val="center"/>
        <w:rPr>
          <w:sz w:val="28"/>
          <w:szCs w:val="28"/>
        </w:rPr>
      </w:pPr>
      <w:r w:rsidRPr="00214217">
        <w:rPr>
          <w:sz w:val="28"/>
          <w:szCs w:val="28"/>
        </w:rPr>
        <w:t>Одеський національний університет iменi I.I. Мечникова</w:t>
      </w:r>
    </w:p>
    <w:p w:rsidR="00C164BB" w:rsidRPr="00214217" w:rsidRDefault="00C164BB" w:rsidP="00C164BB">
      <w:pPr>
        <w:spacing w:line="360" w:lineRule="auto"/>
        <w:jc w:val="center"/>
        <w:rPr>
          <w:sz w:val="28"/>
          <w:szCs w:val="28"/>
        </w:rPr>
      </w:pPr>
      <w:r w:rsidRPr="00214217">
        <w:rPr>
          <w:sz w:val="28"/>
          <w:szCs w:val="28"/>
        </w:rPr>
        <w:t>Екoнoмiкo-правoвий факультет</w:t>
      </w:r>
    </w:p>
    <w:p w:rsidR="00C164BB" w:rsidRPr="00214217" w:rsidRDefault="00C164BB" w:rsidP="00C164BB">
      <w:pPr>
        <w:spacing w:line="360" w:lineRule="auto"/>
        <w:jc w:val="center"/>
        <w:rPr>
          <w:sz w:val="28"/>
          <w:szCs w:val="28"/>
        </w:rPr>
      </w:pPr>
      <w:r w:rsidRPr="00214217">
        <w:rPr>
          <w:sz w:val="28"/>
          <w:szCs w:val="28"/>
        </w:rPr>
        <w:t>Кафедра менеджменту та інновацій</w:t>
      </w:r>
    </w:p>
    <w:p w:rsidR="00C164BB" w:rsidRPr="00214217" w:rsidRDefault="00C164BB" w:rsidP="00C164BB">
      <w:pPr>
        <w:spacing w:line="360" w:lineRule="auto"/>
        <w:jc w:val="center"/>
        <w:rPr>
          <w:sz w:val="28"/>
          <w:szCs w:val="28"/>
        </w:rPr>
      </w:pPr>
    </w:p>
    <w:p w:rsidR="00C164BB" w:rsidRPr="00214217" w:rsidRDefault="00C164BB" w:rsidP="00C164BB">
      <w:pPr>
        <w:spacing w:line="360" w:lineRule="auto"/>
        <w:jc w:val="center"/>
        <w:rPr>
          <w:sz w:val="28"/>
          <w:szCs w:val="28"/>
        </w:rPr>
      </w:pPr>
    </w:p>
    <w:p w:rsidR="00C164BB" w:rsidRPr="00214217" w:rsidRDefault="00C164BB" w:rsidP="00C164BB">
      <w:pPr>
        <w:spacing w:line="360" w:lineRule="auto"/>
        <w:rPr>
          <w:b/>
          <w:sz w:val="28"/>
          <w:szCs w:val="28"/>
        </w:rPr>
      </w:pPr>
    </w:p>
    <w:p w:rsidR="00C164BB" w:rsidRPr="00214217" w:rsidRDefault="00C164BB" w:rsidP="00C164BB">
      <w:pPr>
        <w:spacing w:line="360" w:lineRule="auto"/>
        <w:jc w:val="center"/>
        <w:rPr>
          <w:b/>
          <w:sz w:val="32"/>
          <w:szCs w:val="32"/>
        </w:rPr>
      </w:pPr>
      <w:r w:rsidRPr="00214217">
        <w:rPr>
          <w:b/>
          <w:sz w:val="32"/>
          <w:szCs w:val="32"/>
        </w:rPr>
        <w:t>Кваліфікаційна  рoбoта</w:t>
      </w:r>
    </w:p>
    <w:p w:rsidR="00C164BB" w:rsidRPr="00214217" w:rsidRDefault="00C164BB" w:rsidP="00C164BB">
      <w:pPr>
        <w:spacing w:line="360" w:lineRule="auto"/>
        <w:jc w:val="center"/>
        <w:rPr>
          <w:sz w:val="28"/>
          <w:szCs w:val="28"/>
        </w:rPr>
      </w:pPr>
      <w:r w:rsidRPr="00214217">
        <w:rPr>
          <w:sz w:val="28"/>
          <w:szCs w:val="28"/>
        </w:rPr>
        <w:t>на здобуття ступеня вищої освіти «магістр»</w:t>
      </w:r>
    </w:p>
    <w:p w:rsidR="00C164BB" w:rsidRPr="00214217" w:rsidRDefault="00C164BB" w:rsidP="00C164BB">
      <w:pPr>
        <w:jc w:val="center"/>
        <w:rPr>
          <w:b/>
          <w:sz w:val="28"/>
          <w:szCs w:val="28"/>
        </w:rPr>
      </w:pPr>
      <w:r w:rsidRPr="00214217">
        <w:rPr>
          <w:b/>
          <w:sz w:val="28"/>
          <w:szCs w:val="28"/>
        </w:rPr>
        <w:t>«Формування та розвиток управлінського капіталу організації»</w:t>
      </w:r>
    </w:p>
    <w:p w:rsidR="00C164BB" w:rsidRPr="00214217" w:rsidRDefault="00C164BB" w:rsidP="00C164BB">
      <w:pPr>
        <w:jc w:val="center"/>
        <w:rPr>
          <w:sz w:val="28"/>
          <w:szCs w:val="28"/>
          <w:lang w:val="en-US"/>
        </w:rPr>
      </w:pPr>
      <w:r w:rsidRPr="00214217">
        <w:rPr>
          <w:sz w:val="28"/>
          <w:szCs w:val="28"/>
          <w:lang w:val="en-US"/>
        </w:rPr>
        <w:t>«Formation and development of management capital of the organization»</w:t>
      </w:r>
    </w:p>
    <w:p w:rsidR="00C164BB" w:rsidRPr="00214217" w:rsidRDefault="00C164BB" w:rsidP="00C164BB">
      <w:pPr>
        <w:jc w:val="center"/>
        <w:rPr>
          <w:sz w:val="28"/>
          <w:szCs w:val="28"/>
        </w:rPr>
      </w:pPr>
    </w:p>
    <w:p w:rsidR="00C164BB" w:rsidRPr="00214217" w:rsidRDefault="00C164BB" w:rsidP="00C164BB">
      <w:pPr>
        <w:rPr>
          <w:b/>
          <w:sz w:val="28"/>
          <w:szCs w:val="28"/>
        </w:rPr>
      </w:pPr>
    </w:p>
    <w:p w:rsidR="00C164BB" w:rsidRPr="00214217" w:rsidRDefault="00C164BB" w:rsidP="00C164BB">
      <w:pPr>
        <w:rPr>
          <w:b/>
          <w:sz w:val="28"/>
          <w:szCs w:val="28"/>
        </w:rPr>
      </w:pPr>
    </w:p>
    <w:p w:rsidR="00C164BB" w:rsidRPr="00214217" w:rsidRDefault="00C164BB" w:rsidP="00C164BB">
      <w:pPr>
        <w:rPr>
          <w:b/>
          <w:sz w:val="28"/>
          <w:szCs w:val="28"/>
        </w:rPr>
      </w:pPr>
    </w:p>
    <w:p w:rsidR="00C164BB" w:rsidRPr="00214217" w:rsidRDefault="00C164BB" w:rsidP="00C164BB">
      <w:pPr>
        <w:rPr>
          <w:b/>
          <w:sz w:val="28"/>
          <w:szCs w:val="28"/>
        </w:rPr>
      </w:pPr>
    </w:p>
    <w:p w:rsidR="00C164BB" w:rsidRPr="00214217" w:rsidRDefault="00C164BB" w:rsidP="00C164BB">
      <w:pPr>
        <w:ind w:firstLine="3544"/>
        <w:rPr>
          <w:sz w:val="28"/>
          <w:szCs w:val="28"/>
        </w:rPr>
      </w:pPr>
      <w:r w:rsidRPr="00214217">
        <w:rPr>
          <w:sz w:val="28"/>
          <w:szCs w:val="28"/>
        </w:rPr>
        <w:t>Виконала:  здобувачка заочної форми навчання</w:t>
      </w:r>
    </w:p>
    <w:p w:rsidR="00C164BB" w:rsidRPr="00214217" w:rsidRDefault="00C164BB" w:rsidP="00C164BB">
      <w:pPr>
        <w:ind w:firstLine="3544"/>
        <w:rPr>
          <w:sz w:val="28"/>
          <w:szCs w:val="28"/>
        </w:rPr>
      </w:pPr>
      <w:r w:rsidRPr="00214217">
        <w:rPr>
          <w:sz w:val="28"/>
          <w:szCs w:val="28"/>
        </w:rPr>
        <w:t>спеціальності 073 Менеджмент</w:t>
      </w:r>
    </w:p>
    <w:p w:rsidR="00C164BB" w:rsidRPr="00214217" w:rsidRDefault="00C164BB" w:rsidP="00C164BB">
      <w:pPr>
        <w:ind w:firstLine="3544"/>
        <w:rPr>
          <w:b/>
          <w:sz w:val="28"/>
          <w:szCs w:val="28"/>
        </w:rPr>
      </w:pPr>
      <w:r w:rsidRPr="00214217">
        <w:rPr>
          <w:b/>
          <w:sz w:val="28"/>
          <w:szCs w:val="28"/>
        </w:rPr>
        <w:t>Артеменко Аліна Анатоліївна</w:t>
      </w:r>
    </w:p>
    <w:p w:rsidR="00C164BB" w:rsidRPr="00214217" w:rsidRDefault="00C164BB" w:rsidP="00C164BB">
      <w:pPr>
        <w:ind w:firstLine="3544"/>
        <w:rPr>
          <w:sz w:val="28"/>
          <w:szCs w:val="28"/>
        </w:rPr>
      </w:pPr>
    </w:p>
    <w:p w:rsidR="00C164BB" w:rsidRPr="00214217" w:rsidRDefault="00C164BB" w:rsidP="00C164BB">
      <w:pPr>
        <w:ind w:firstLine="3544"/>
        <w:rPr>
          <w:sz w:val="28"/>
          <w:szCs w:val="28"/>
        </w:rPr>
      </w:pPr>
      <w:r w:rsidRPr="00214217">
        <w:rPr>
          <w:sz w:val="28"/>
          <w:szCs w:val="28"/>
        </w:rPr>
        <w:t xml:space="preserve">Керівник: д.е.н., проф. Кузнєцов Е.А.________                                                              </w:t>
      </w:r>
    </w:p>
    <w:p w:rsidR="00C164BB" w:rsidRPr="00214217" w:rsidRDefault="00C164BB" w:rsidP="00C164BB">
      <w:pPr>
        <w:ind w:firstLine="3544"/>
        <w:rPr>
          <w:b/>
          <w:sz w:val="28"/>
          <w:szCs w:val="28"/>
        </w:rPr>
      </w:pPr>
      <w:r w:rsidRPr="00214217">
        <w:rPr>
          <w:sz w:val="28"/>
          <w:szCs w:val="28"/>
        </w:rPr>
        <w:t>Рецензент: д.е.н., проф. Запша Г.М.</w:t>
      </w:r>
    </w:p>
    <w:p w:rsidR="00C164BB" w:rsidRPr="00214217" w:rsidRDefault="00C164BB" w:rsidP="00C164BB">
      <w:pPr>
        <w:spacing w:line="360" w:lineRule="auto"/>
        <w:jc w:val="both"/>
        <w:rPr>
          <w:b/>
          <w:sz w:val="28"/>
          <w:szCs w:val="28"/>
        </w:rPr>
      </w:pPr>
    </w:p>
    <w:p w:rsidR="00C164BB" w:rsidRPr="00214217" w:rsidRDefault="00C164BB" w:rsidP="00C164BB">
      <w:pPr>
        <w:spacing w:line="360" w:lineRule="auto"/>
        <w:jc w:val="both"/>
        <w:rPr>
          <w:b/>
          <w:sz w:val="28"/>
          <w:szCs w:val="28"/>
        </w:rPr>
      </w:pPr>
      <w:r w:rsidRPr="00214217">
        <w:rPr>
          <w:b/>
          <w:sz w:val="28"/>
          <w:szCs w:val="28"/>
        </w:rPr>
        <w:t>Факторна діагностика</w:t>
      </w:r>
    </w:p>
    <w:p w:rsidR="00C164BB" w:rsidRPr="00214217" w:rsidRDefault="00C164BB" w:rsidP="00C164BB">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C164BB" w:rsidRPr="00214217" w:rsidTr="004F2C32">
        <w:trPr>
          <w:jc w:val="center"/>
        </w:trPr>
        <w:tc>
          <w:tcPr>
            <w:tcW w:w="4967" w:type="dxa"/>
          </w:tcPr>
          <w:p w:rsidR="00C164BB" w:rsidRPr="00214217" w:rsidRDefault="00C164BB" w:rsidP="004F2C32">
            <w:pPr>
              <w:spacing w:line="360" w:lineRule="auto"/>
              <w:rPr>
                <w:sz w:val="28"/>
                <w:szCs w:val="28"/>
              </w:rPr>
            </w:pPr>
            <w:r w:rsidRPr="00214217">
              <w:rPr>
                <w:sz w:val="28"/>
                <w:szCs w:val="28"/>
              </w:rPr>
              <w:t>Рекoмендoванo дo захисту:</w:t>
            </w:r>
          </w:p>
          <w:p w:rsidR="00C164BB" w:rsidRPr="00214217" w:rsidRDefault="00C164BB" w:rsidP="004F2C32">
            <w:pPr>
              <w:spacing w:line="360" w:lineRule="auto"/>
              <w:rPr>
                <w:sz w:val="28"/>
                <w:szCs w:val="28"/>
              </w:rPr>
            </w:pPr>
            <w:r w:rsidRPr="00214217">
              <w:rPr>
                <w:sz w:val="28"/>
                <w:szCs w:val="28"/>
              </w:rPr>
              <w:t>протокол засідання кафедри</w:t>
            </w:r>
          </w:p>
          <w:p w:rsidR="00C164BB" w:rsidRPr="00214217" w:rsidRDefault="00C164BB" w:rsidP="004F2C32">
            <w:pPr>
              <w:spacing w:line="360" w:lineRule="auto"/>
              <w:rPr>
                <w:sz w:val="28"/>
                <w:szCs w:val="28"/>
              </w:rPr>
            </w:pPr>
            <w:r w:rsidRPr="00214217">
              <w:rPr>
                <w:sz w:val="28"/>
                <w:szCs w:val="28"/>
              </w:rPr>
              <w:t>№ ___   від ____.____. 2022  р.</w:t>
            </w:r>
          </w:p>
          <w:p w:rsidR="00C164BB" w:rsidRPr="00214217" w:rsidRDefault="00C164BB" w:rsidP="004F2C32">
            <w:pPr>
              <w:spacing w:line="360" w:lineRule="auto"/>
              <w:rPr>
                <w:sz w:val="28"/>
                <w:szCs w:val="28"/>
              </w:rPr>
            </w:pPr>
          </w:p>
          <w:p w:rsidR="00C164BB" w:rsidRPr="00214217" w:rsidRDefault="00C164BB" w:rsidP="004F2C32">
            <w:pPr>
              <w:spacing w:line="360" w:lineRule="auto"/>
              <w:rPr>
                <w:sz w:val="28"/>
                <w:szCs w:val="28"/>
              </w:rPr>
            </w:pPr>
            <w:r w:rsidRPr="00214217">
              <w:rPr>
                <w:sz w:val="28"/>
                <w:szCs w:val="28"/>
              </w:rPr>
              <w:t>Завідувач кафедри</w:t>
            </w:r>
          </w:p>
          <w:p w:rsidR="00C164BB" w:rsidRPr="00214217" w:rsidRDefault="00C164BB" w:rsidP="004F2C32">
            <w:pPr>
              <w:tabs>
                <w:tab w:val="left" w:pos="1168"/>
                <w:tab w:val="left" w:pos="3861"/>
              </w:tabs>
              <w:rPr>
                <w:sz w:val="28"/>
                <w:szCs w:val="28"/>
                <w:u w:val="single"/>
              </w:rPr>
            </w:pPr>
            <w:r w:rsidRPr="00214217">
              <w:rPr>
                <w:sz w:val="28"/>
                <w:szCs w:val="28"/>
                <w:u w:val="single"/>
              </w:rPr>
              <w:tab/>
            </w:r>
            <w:r w:rsidRPr="00214217">
              <w:rPr>
                <w:sz w:val="28"/>
                <w:szCs w:val="28"/>
              </w:rPr>
              <w:t xml:space="preserve"> прoф. Едуард КУЗНЄЦОВ     </w:t>
            </w:r>
          </w:p>
          <w:p w:rsidR="00C164BB" w:rsidRPr="00214217" w:rsidRDefault="00C164BB" w:rsidP="004F2C32">
            <w:pPr>
              <w:tabs>
                <w:tab w:val="left" w:pos="284"/>
                <w:tab w:val="left" w:pos="1767"/>
              </w:tabs>
              <w:rPr>
                <w:sz w:val="20"/>
                <w:szCs w:val="20"/>
              </w:rPr>
            </w:pPr>
            <w:r w:rsidRPr="00214217">
              <w:rPr>
                <w:sz w:val="20"/>
                <w:szCs w:val="20"/>
              </w:rPr>
              <w:tab/>
              <w:t>(підпис)</w:t>
            </w:r>
            <w:r w:rsidRPr="00214217">
              <w:rPr>
                <w:sz w:val="20"/>
                <w:szCs w:val="20"/>
              </w:rPr>
              <w:tab/>
            </w:r>
          </w:p>
        </w:tc>
        <w:tc>
          <w:tcPr>
            <w:tcW w:w="4678" w:type="dxa"/>
          </w:tcPr>
          <w:p w:rsidR="00C164BB" w:rsidRPr="00214217" w:rsidRDefault="00C164BB" w:rsidP="004F2C32">
            <w:pPr>
              <w:tabs>
                <w:tab w:val="right" w:pos="4462"/>
              </w:tabs>
              <w:spacing w:line="360" w:lineRule="auto"/>
              <w:rPr>
                <w:sz w:val="28"/>
                <w:szCs w:val="28"/>
              </w:rPr>
            </w:pPr>
            <w:r w:rsidRPr="00214217">
              <w:rPr>
                <w:sz w:val="28"/>
                <w:szCs w:val="28"/>
              </w:rPr>
              <w:t>Захищенo на засiданнi ЕК № 7</w:t>
            </w:r>
          </w:p>
          <w:p w:rsidR="00C164BB" w:rsidRPr="00214217" w:rsidRDefault="00C164BB" w:rsidP="004F2C32">
            <w:pPr>
              <w:spacing w:before="120"/>
              <w:rPr>
                <w:sz w:val="28"/>
                <w:szCs w:val="28"/>
              </w:rPr>
            </w:pPr>
            <w:r w:rsidRPr="00214217">
              <w:rPr>
                <w:sz w:val="28"/>
                <w:szCs w:val="28"/>
              </w:rPr>
              <w:t xml:space="preserve">протокол № __від ____12.2022 р. </w:t>
            </w:r>
          </w:p>
          <w:p w:rsidR="00C164BB" w:rsidRPr="00214217" w:rsidRDefault="00C164BB" w:rsidP="004F2C32">
            <w:pPr>
              <w:tabs>
                <w:tab w:val="right" w:pos="4462"/>
              </w:tabs>
              <w:rPr>
                <w:sz w:val="28"/>
                <w:szCs w:val="28"/>
              </w:rPr>
            </w:pPr>
          </w:p>
          <w:p w:rsidR="00C164BB" w:rsidRPr="00214217" w:rsidRDefault="00C164BB" w:rsidP="004F2C32">
            <w:pPr>
              <w:tabs>
                <w:tab w:val="right" w:pos="4462"/>
              </w:tabs>
              <w:rPr>
                <w:sz w:val="28"/>
                <w:szCs w:val="28"/>
              </w:rPr>
            </w:pPr>
            <w:r w:rsidRPr="00214217">
              <w:rPr>
                <w:sz w:val="28"/>
                <w:szCs w:val="28"/>
              </w:rPr>
              <w:t>Oцiнка ______________/___</w:t>
            </w:r>
            <w:r w:rsidRPr="00214217">
              <w:rPr>
                <w:sz w:val="20"/>
                <w:szCs w:val="20"/>
              </w:rPr>
              <w:tab/>
            </w:r>
            <w:r w:rsidRPr="00214217">
              <w:rPr>
                <w:sz w:val="28"/>
                <w:szCs w:val="28"/>
              </w:rPr>
              <w:t>___/_____</w:t>
            </w:r>
          </w:p>
          <w:p w:rsidR="00C164BB" w:rsidRPr="00214217" w:rsidRDefault="00C164BB" w:rsidP="004F2C32">
            <w:pPr>
              <w:jc w:val="center"/>
              <w:rPr>
                <w:sz w:val="20"/>
                <w:szCs w:val="20"/>
              </w:rPr>
            </w:pPr>
            <w:r w:rsidRPr="00214217">
              <w:rPr>
                <w:sz w:val="20"/>
                <w:szCs w:val="20"/>
              </w:rPr>
              <w:t>(за нацioнальнoю шкалою/шкалою ЕСТS/ бали)</w:t>
            </w:r>
          </w:p>
          <w:p w:rsidR="00C164BB" w:rsidRPr="00214217" w:rsidRDefault="00C164BB" w:rsidP="004F2C32">
            <w:pPr>
              <w:spacing w:line="360" w:lineRule="auto"/>
              <w:rPr>
                <w:sz w:val="20"/>
                <w:szCs w:val="20"/>
              </w:rPr>
            </w:pPr>
            <w:r w:rsidRPr="00214217">
              <w:rPr>
                <w:sz w:val="28"/>
                <w:szCs w:val="28"/>
              </w:rPr>
              <w:t>Гoлoва ЕК</w:t>
            </w:r>
          </w:p>
          <w:p w:rsidR="00C164BB" w:rsidRPr="00214217" w:rsidRDefault="00C164BB" w:rsidP="004F2C32">
            <w:pPr>
              <w:rPr>
                <w:sz w:val="20"/>
                <w:szCs w:val="20"/>
              </w:rPr>
            </w:pPr>
            <w:r w:rsidRPr="00214217">
              <w:rPr>
                <w:sz w:val="28"/>
                <w:szCs w:val="28"/>
              </w:rPr>
              <w:t xml:space="preserve">______ прoф.Євген МАСЛЕННІКОВ </w:t>
            </w:r>
          </w:p>
          <w:p w:rsidR="00C164BB" w:rsidRPr="00214217" w:rsidRDefault="00C164BB" w:rsidP="004F2C32">
            <w:pPr>
              <w:tabs>
                <w:tab w:val="left" w:pos="454"/>
                <w:tab w:val="left" w:pos="2155"/>
              </w:tabs>
              <w:rPr>
                <w:sz w:val="28"/>
                <w:szCs w:val="28"/>
              </w:rPr>
            </w:pPr>
            <w:r w:rsidRPr="00214217">
              <w:rPr>
                <w:sz w:val="20"/>
                <w:szCs w:val="20"/>
              </w:rPr>
              <w:tab/>
              <w:t>(підпис)</w:t>
            </w:r>
            <w:r w:rsidRPr="00214217">
              <w:rPr>
                <w:sz w:val="20"/>
                <w:szCs w:val="20"/>
              </w:rPr>
              <w:tab/>
            </w:r>
          </w:p>
        </w:tc>
      </w:tr>
      <w:tr w:rsidR="00C164BB" w:rsidRPr="00214217" w:rsidTr="004F2C32">
        <w:trPr>
          <w:jc w:val="center"/>
        </w:trPr>
        <w:tc>
          <w:tcPr>
            <w:tcW w:w="4967" w:type="dxa"/>
          </w:tcPr>
          <w:p w:rsidR="00C164BB" w:rsidRPr="00214217" w:rsidRDefault="00C164BB" w:rsidP="004F2C32">
            <w:pPr>
              <w:rPr>
                <w:sz w:val="28"/>
                <w:szCs w:val="28"/>
              </w:rPr>
            </w:pPr>
          </w:p>
        </w:tc>
        <w:tc>
          <w:tcPr>
            <w:tcW w:w="4678" w:type="dxa"/>
          </w:tcPr>
          <w:p w:rsidR="00C164BB" w:rsidRPr="00214217" w:rsidRDefault="00C164BB" w:rsidP="004F2C32">
            <w:pPr>
              <w:rPr>
                <w:sz w:val="28"/>
                <w:szCs w:val="28"/>
              </w:rPr>
            </w:pPr>
          </w:p>
        </w:tc>
      </w:tr>
    </w:tbl>
    <w:p w:rsidR="00C164BB" w:rsidRPr="00214217" w:rsidRDefault="00C164BB" w:rsidP="00C164BB">
      <w:pPr>
        <w:spacing w:line="360" w:lineRule="auto"/>
        <w:jc w:val="center"/>
        <w:rPr>
          <w:b/>
          <w:sz w:val="28"/>
          <w:szCs w:val="28"/>
        </w:rPr>
      </w:pPr>
    </w:p>
    <w:p w:rsidR="00C164BB" w:rsidRPr="00214217" w:rsidRDefault="00C164BB" w:rsidP="00C164BB">
      <w:pPr>
        <w:spacing w:line="360" w:lineRule="auto"/>
        <w:jc w:val="center"/>
        <w:rPr>
          <w:b/>
          <w:sz w:val="28"/>
          <w:szCs w:val="28"/>
        </w:rPr>
      </w:pPr>
      <w:r w:rsidRPr="00214217">
        <w:rPr>
          <w:b/>
          <w:sz w:val="28"/>
          <w:szCs w:val="28"/>
        </w:rPr>
        <w:t>Одеса 2022</w:t>
      </w:r>
    </w:p>
    <w:p w:rsidR="00C164BB" w:rsidRPr="00214217" w:rsidRDefault="00C164BB" w:rsidP="00C164BB">
      <w:pPr>
        <w:spacing w:line="360" w:lineRule="auto"/>
        <w:jc w:val="center"/>
        <w:rPr>
          <w:b/>
          <w:sz w:val="28"/>
          <w:szCs w:val="28"/>
        </w:rPr>
      </w:pPr>
    </w:p>
    <w:tbl>
      <w:tblPr>
        <w:tblW w:w="0" w:type="auto"/>
        <w:jc w:val="center"/>
        <w:tblLayout w:type="fixed"/>
        <w:tblLook w:val="04A0" w:firstRow="1" w:lastRow="0" w:firstColumn="1" w:lastColumn="0" w:noHBand="0" w:noVBand="1"/>
      </w:tblPr>
      <w:tblGrid>
        <w:gridCol w:w="9336"/>
        <w:gridCol w:w="692"/>
      </w:tblGrid>
      <w:tr w:rsidR="00C164BB" w:rsidRPr="00214217" w:rsidTr="004F2C32">
        <w:trPr>
          <w:jc w:val="center"/>
        </w:trPr>
        <w:tc>
          <w:tcPr>
            <w:tcW w:w="9336" w:type="dxa"/>
            <w:hideMark/>
          </w:tcPr>
          <w:p w:rsidR="00C164BB" w:rsidRPr="00214217" w:rsidRDefault="00C164BB" w:rsidP="004F2C32">
            <w:pPr>
              <w:spacing w:before="100" w:beforeAutospacing="1" w:after="100" w:afterAutospacing="1" w:line="360" w:lineRule="auto"/>
              <w:rPr>
                <w:b/>
                <w:caps/>
                <w:szCs w:val="28"/>
              </w:rPr>
            </w:pPr>
            <w:r w:rsidRPr="00214217">
              <w:rPr>
                <w:b/>
                <w:caps/>
                <w:szCs w:val="28"/>
              </w:rPr>
              <w:lastRenderedPageBreak/>
              <w:t xml:space="preserve">                                                                         Зміст</w:t>
            </w:r>
          </w:p>
        </w:tc>
        <w:tc>
          <w:tcPr>
            <w:tcW w:w="692" w:type="dxa"/>
          </w:tcPr>
          <w:p w:rsidR="00C164BB" w:rsidRPr="00214217" w:rsidRDefault="00C164BB" w:rsidP="004F2C32">
            <w:pPr>
              <w:spacing w:line="360" w:lineRule="auto"/>
              <w:ind w:right="-199"/>
              <w:rPr>
                <w:sz w:val="28"/>
              </w:rPr>
            </w:pPr>
          </w:p>
        </w:tc>
      </w:tr>
      <w:tr w:rsidR="00C164BB" w:rsidRPr="00214217" w:rsidTr="004F2C32">
        <w:trPr>
          <w:jc w:val="center"/>
        </w:trPr>
        <w:tc>
          <w:tcPr>
            <w:tcW w:w="9336" w:type="dxa"/>
            <w:hideMark/>
          </w:tcPr>
          <w:p w:rsidR="00C164BB" w:rsidRPr="00214217" w:rsidRDefault="00C164BB" w:rsidP="004F2C32">
            <w:pPr>
              <w:spacing w:line="360" w:lineRule="auto"/>
              <w:rPr>
                <w:caps/>
                <w:sz w:val="28"/>
                <w:szCs w:val="28"/>
              </w:rPr>
            </w:pPr>
            <w:r w:rsidRPr="00214217">
              <w:rPr>
                <w:caps/>
                <w:sz w:val="28"/>
                <w:szCs w:val="28"/>
              </w:rPr>
              <w:t>Вступ……………………………………………………………………………</w:t>
            </w:r>
          </w:p>
        </w:tc>
        <w:tc>
          <w:tcPr>
            <w:tcW w:w="692" w:type="dxa"/>
            <w:hideMark/>
          </w:tcPr>
          <w:p w:rsidR="00C164BB" w:rsidRPr="00214217" w:rsidRDefault="00C164BB" w:rsidP="004F2C32">
            <w:pPr>
              <w:spacing w:line="360" w:lineRule="auto"/>
              <w:jc w:val="center"/>
              <w:rPr>
                <w:sz w:val="28"/>
                <w:szCs w:val="28"/>
              </w:rPr>
            </w:pPr>
            <w:r w:rsidRPr="00214217">
              <w:rPr>
                <w:sz w:val="28"/>
                <w:szCs w:val="28"/>
              </w:rPr>
              <w:t>3</w:t>
            </w:r>
          </w:p>
        </w:tc>
      </w:tr>
      <w:tr w:rsidR="00C164BB" w:rsidRPr="00214217" w:rsidTr="004F2C32">
        <w:trPr>
          <w:trHeight w:val="266"/>
          <w:jc w:val="center"/>
        </w:trPr>
        <w:tc>
          <w:tcPr>
            <w:tcW w:w="9336" w:type="dxa"/>
            <w:hideMark/>
          </w:tcPr>
          <w:p w:rsidR="00C164BB" w:rsidRPr="00214217" w:rsidRDefault="00C164BB" w:rsidP="004F2C32">
            <w:pPr>
              <w:spacing w:line="360" w:lineRule="auto"/>
              <w:rPr>
                <w:caps/>
                <w:sz w:val="28"/>
                <w:szCs w:val="28"/>
              </w:rPr>
            </w:pPr>
            <w:r w:rsidRPr="00214217">
              <w:rPr>
                <w:caps/>
                <w:sz w:val="28"/>
                <w:szCs w:val="28"/>
              </w:rPr>
              <w:t>розділ 1. ТЕОРЕТИКО-МЕТОДИЧНІ ОСНОВИ УПРАВЛІНСЬКОГО КАПІТАЛУ ОРГАНІЗАЦІЇ ……………………………………………………..</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rPr>
                <w:sz w:val="28"/>
                <w:szCs w:val="28"/>
              </w:rPr>
            </w:pPr>
            <w:r w:rsidRPr="00214217">
              <w:rPr>
                <w:sz w:val="28"/>
                <w:szCs w:val="28"/>
              </w:rPr>
              <w:t xml:space="preserve">  7</w:t>
            </w:r>
          </w:p>
        </w:tc>
      </w:tr>
      <w:tr w:rsidR="00C164BB" w:rsidRPr="00214217" w:rsidTr="004F2C32">
        <w:trPr>
          <w:trHeight w:val="266"/>
          <w:jc w:val="center"/>
        </w:trPr>
        <w:tc>
          <w:tcPr>
            <w:tcW w:w="9336" w:type="dxa"/>
            <w:hideMark/>
          </w:tcPr>
          <w:p w:rsidR="00C164BB" w:rsidRPr="00214217" w:rsidRDefault="00C164BB" w:rsidP="004F2C32">
            <w:pPr>
              <w:shd w:val="clear" w:color="auto" w:fill="FFFFFF"/>
              <w:spacing w:line="360" w:lineRule="auto"/>
              <w:jc w:val="both"/>
              <w:rPr>
                <w:bCs/>
                <w:color w:val="200F03"/>
                <w:sz w:val="28"/>
                <w:szCs w:val="28"/>
              </w:rPr>
            </w:pPr>
            <w:r w:rsidRPr="00214217">
              <w:rPr>
                <w:sz w:val="28"/>
                <w:szCs w:val="28"/>
              </w:rPr>
              <w:t>1.1. Концепція та поняття системної цілісності управлінського капіталу …</w:t>
            </w:r>
          </w:p>
        </w:tc>
        <w:tc>
          <w:tcPr>
            <w:tcW w:w="692" w:type="dxa"/>
            <w:hideMark/>
          </w:tcPr>
          <w:p w:rsidR="00C164BB" w:rsidRPr="00214217" w:rsidRDefault="00C164BB" w:rsidP="004F2C32">
            <w:pPr>
              <w:spacing w:line="360" w:lineRule="auto"/>
              <w:jc w:val="center"/>
              <w:rPr>
                <w:sz w:val="28"/>
                <w:szCs w:val="28"/>
              </w:rPr>
            </w:pPr>
            <w:r w:rsidRPr="00214217">
              <w:rPr>
                <w:sz w:val="28"/>
                <w:szCs w:val="28"/>
              </w:rPr>
              <w:t>7</w:t>
            </w:r>
          </w:p>
        </w:tc>
      </w:tr>
      <w:tr w:rsidR="00C164BB" w:rsidRPr="00214217" w:rsidTr="004F2C32">
        <w:trPr>
          <w:trHeight w:val="266"/>
          <w:jc w:val="center"/>
        </w:trPr>
        <w:tc>
          <w:tcPr>
            <w:tcW w:w="9336" w:type="dxa"/>
            <w:hideMark/>
          </w:tcPr>
          <w:p w:rsidR="00C164BB" w:rsidRPr="00214217" w:rsidRDefault="00C164BB" w:rsidP="004F2C32">
            <w:pPr>
              <w:shd w:val="clear" w:color="auto" w:fill="FFFFFF"/>
              <w:spacing w:line="360" w:lineRule="auto"/>
              <w:jc w:val="both"/>
              <w:rPr>
                <w:color w:val="200F03"/>
                <w:sz w:val="28"/>
                <w:szCs w:val="28"/>
              </w:rPr>
            </w:pPr>
            <w:r w:rsidRPr="00214217">
              <w:rPr>
                <w:sz w:val="28"/>
                <w:szCs w:val="28"/>
              </w:rPr>
              <w:t>1.2. Передумови формування та інноваційного розвитку управлінського капіталу в Україні ……………………………………………………………….</w:t>
            </w:r>
          </w:p>
        </w:tc>
        <w:tc>
          <w:tcPr>
            <w:tcW w:w="692" w:type="dxa"/>
            <w:hideMark/>
          </w:tcPr>
          <w:p w:rsidR="00C164BB" w:rsidRPr="00214217" w:rsidRDefault="00C164BB" w:rsidP="004F2C32">
            <w:pPr>
              <w:spacing w:line="360" w:lineRule="auto"/>
              <w:rPr>
                <w:bCs/>
                <w:sz w:val="28"/>
                <w:szCs w:val="28"/>
              </w:rPr>
            </w:pPr>
            <w:r w:rsidRPr="00214217">
              <w:rPr>
                <w:bCs/>
                <w:sz w:val="28"/>
                <w:szCs w:val="28"/>
              </w:rPr>
              <w:t xml:space="preserve"> </w:t>
            </w:r>
          </w:p>
          <w:p w:rsidR="00C164BB" w:rsidRPr="00214217" w:rsidRDefault="00C164BB" w:rsidP="004F2C32">
            <w:pPr>
              <w:spacing w:line="360" w:lineRule="auto"/>
              <w:rPr>
                <w:bCs/>
                <w:sz w:val="28"/>
                <w:szCs w:val="28"/>
              </w:rPr>
            </w:pPr>
            <w:r w:rsidRPr="00214217">
              <w:rPr>
                <w:bCs/>
                <w:sz w:val="28"/>
                <w:szCs w:val="28"/>
              </w:rPr>
              <w:t>12</w:t>
            </w:r>
          </w:p>
        </w:tc>
      </w:tr>
      <w:tr w:rsidR="00C164BB" w:rsidRPr="00214217" w:rsidTr="004F2C32">
        <w:trPr>
          <w:trHeight w:val="266"/>
          <w:jc w:val="center"/>
        </w:trPr>
        <w:tc>
          <w:tcPr>
            <w:tcW w:w="9336" w:type="dxa"/>
            <w:hideMark/>
          </w:tcPr>
          <w:p w:rsidR="00C164BB" w:rsidRPr="00214217" w:rsidRDefault="00C164BB" w:rsidP="004F2C32">
            <w:pPr>
              <w:keepNext/>
              <w:spacing w:line="360" w:lineRule="auto"/>
              <w:jc w:val="both"/>
              <w:outlineLvl w:val="1"/>
              <w:rPr>
                <w:snapToGrid w:val="0"/>
                <w:sz w:val="28"/>
                <w:szCs w:val="28"/>
              </w:rPr>
            </w:pPr>
            <w:r w:rsidRPr="00214217">
              <w:rPr>
                <w:snapToGrid w:val="0"/>
                <w:sz w:val="28"/>
                <w:szCs w:val="28"/>
              </w:rPr>
              <w:t>1.3. Процес формування інтегральності управлінського капіталу в контексті професіоналізації менеджменту ………………………………………………..</w:t>
            </w:r>
          </w:p>
        </w:tc>
        <w:tc>
          <w:tcPr>
            <w:tcW w:w="692" w:type="dxa"/>
            <w:hideMark/>
          </w:tcPr>
          <w:p w:rsidR="00C164BB" w:rsidRPr="00214217" w:rsidRDefault="00C164BB" w:rsidP="004F2C32">
            <w:pPr>
              <w:spacing w:line="360" w:lineRule="auto"/>
              <w:rPr>
                <w:bCs/>
                <w:sz w:val="28"/>
                <w:szCs w:val="28"/>
              </w:rPr>
            </w:pPr>
            <w:r w:rsidRPr="00214217">
              <w:rPr>
                <w:bCs/>
                <w:sz w:val="28"/>
                <w:szCs w:val="28"/>
              </w:rPr>
              <w:t xml:space="preserve"> </w:t>
            </w:r>
          </w:p>
          <w:p w:rsidR="00C164BB" w:rsidRPr="00214217" w:rsidRDefault="00C164BB" w:rsidP="004F2C32">
            <w:pPr>
              <w:spacing w:line="360" w:lineRule="auto"/>
              <w:rPr>
                <w:bCs/>
                <w:sz w:val="28"/>
                <w:szCs w:val="28"/>
              </w:rPr>
            </w:pPr>
            <w:r w:rsidRPr="00214217">
              <w:rPr>
                <w:bCs/>
                <w:sz w:val="28"/>
                <w:szCs w:val="28"/>
              </w:rPr>
              <w:t>18</w:t>
            </w:r>
          </w:p>
        </w:tc>
      </w:tr>
      <w:tr w:rsidR="00C164BB" w:rsidRPr="00214217" w:rsidTr="004F2C32">
        <w:trPr>
          <w:trHeight w:val="266"/>
          <w:jc w:val="center"/>
        </w:trPr>
        <w:tc>
          <w:tcPr>
            <w:tcW w:w="9336" w:type="dxa"/>
            <w:hideMark/>
          </w:tcPr>
          <w:p w:rsidR="00C164BB" w:rsidRPr="00214217" w:rsidRDefault="00C164BB" w:rsidP="004F2C32">
            <w:pPr>
              <w:keepNext/>
              <w:spacing w:line="360" w:lineRule="auto"/>
              <w:jc w:val="both"/>
              <w:outlineLvl w:val="1"/>
              <w:rPr>
                <w:snapToGrid w:val="0"/>
                <w:sz w:val="28"/>
                <w:szCs w:val="28"/>
              </w:rPr>
            </w:pPr>
            <w:r w:rsidRPr="00214217">
              <w:rPr>
                <w:snapToGrid w:val="0"/>
                <w:sz w:val="28"/>
                <w:szCs w:val="28"/>
              </w:rPr>
              <w:t>Висновки до розділу 1 …………………………………………………………..</w:t>
            </w:r>
          </w:p>
        </w:tc>
        <w:tc>
          <w:tcPr>
            <w:tcW w:w="692" w:type="dxa"/>
          </w:tcPr>
          <w:p w:rsidR="00C164BB" w:rsidRPr="00214217" w:rsidRDefault="00C164BB" w:rsidP="004F2C32">
            <w:pPr>
              <w:spacing w:line="360" w:lineRule="auto"/>
              <w:rPr>
                <w:bCs/>
                <w:sz w:val="28"/>
                <w:szCs w:val="28"/>
              </w:rPr>
            </w:pPr>
            <w:r w:rsidRPr="00214217">
              <w:rPr>
                <w:bCs/>
                <w:sz w:val="28"/>
                <w:szCs w:val="28"/>
              </w:rPr>
              <w:t>27</w:t>
            </w:r>
          </w:p>
        </w:tc>
      </w:tr>
      <w:tr w:rsidR="00C164BB" w:rsidRPr="00214217" w:rsidTr="004F2C32">
        <w:trPr>
          <w:trHeight w:val="505"/>
          <w:jc w:val="center"/>
        </w:trPr>
        <w:tc>
          <w:tcPr>
            <w:tcW w:w="9336" w:type="dxa"/>
            <w:hideMark/>
          </w:tcPr>
          <w:p w:rsidR="00C164BB" w:rsidRPr="00214217" w:rsidRDefault="00C164BB" w:rsidP="004F2C32">
            <w:pPr>
              <w:shd w:val="clear" w:color="auto" w:fill="FFFFFF"/>
              <w:tabs>
                <w:tab w:val="left" w:pos="1176"/>
              </w:tabs>
              <w:spacing w:line="360" w:lineRule="auto"/>
              <w:rPr>
                <w:sz w:val="28"/>
                <w:szCs w:val="28"/>
              </w:rPr>
            </w:pPr>
            <w:r w:rsidRPr="00214217">
              <w:rPr>
                <w:caps/>
                <w:color w:val="000000"/>
                <w:spacing w:val="20"/>
                <w:sz w:val="28"/>
                <w:szCs w:val="28"/>
              </w:rPr>
              <w:t>Розділ</w:t>
            </w:r>
            <w:r w:rsidRPr="00214217">
              <w:rPr>
                <w:caps/>
                <w:color w:val="000000"/>
                <w:sz w:val="28"/>
                <w:szCs w:val="28"/>
              </w:rPr>
              <w:t xml:space="preserve"> 2. сТРУКТУРНО-ФУНКЦІОНАЛЬНА ТРАНСФОРМАЦІЯ УПРАВЛІНСЬКОГО КАПІТАЛУ ОРГАНІЗАЦІЇ ……………………………</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rPr>
                <w:sz w:val="28"/>
                <w:szCs w:val="28"/>
              </w:rPr>
            </w:pPr>
            <w:r w:rsidRPr="00214217">
              <w:rPr>
                <w:sz w:val="28"/>
                <w:szCs w:val="28"/>
              </w:rPr>
              <w:t xml:space="preserve"> 29</w:t>
            </w:r>
          </w:p>
        </w:tc>
      </w:tr>
      <w:tr w:rsidR="00C164BB" w:rsidRPr="00214217" w:rsidTr="004F2C32">
        <w:trPr>
          <w:jc w:val="center"/>
        </w:trPr>
        <w:tc>
          <w:tcPr>
            <w:tcW w:w="9336" w:type="dxa"/>
            <w:hideMark/>
          </w:tcPr>
          <w:p w:rsidR="00C164BB" w:rsidRPr="00214217" w:rsidRDefault="00C164BB" w:rsidP="004F2C32">
            <w:pPr>
              <w:shd w:val="clear" w:color="auto" w:fill="FFFFFF"/>
              <w:tabs>
                <w:tab w:val="left" w:pos="1176"/>
              </w:tabs>
              <w:spacing w:line="360" w:lineRule="auto"/>
              <w:rPr>
                <w:sz w:val="28"/>
                <w:szCs w:val="28"/>
              </w:rPr>
            </w:pPr>
            <w:r w:rsidRPr="00214217">
              <w:rPr>
                <w:sz w:val="28"/>
                <w:szCs w:val="28"/>
              </w:rPr>
              <w:t>2.1.  Еволюція управлінського капіталу в процесі професіоналізації менеджменту ……………………………………………………………………</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jc w:val="center"/>
              <w:rPr>
                <w:sz w:val="28"/>
                <w:szCs w:val="28"/>
              </w:rPr>
            </w:pPr>
            <w:r w:rsidRPr="00214217">
              <w:rPr>
                <w:sz w:val="28"/>
                <w:szCs w:val="28"/>
              </w:rPr>
              <w:t>29</w:t>
            </w:r>
          </w:p>
        </w:tc>
      </w:tr>
      <w:tr w:rsidR="00C164BB" w:rsidRPr="00214217" w:rsidTr="004F2C32">
        <w:trPr>
          <w:jc w:val="center"/>
        </w:trPr>
        <w:tc>
          <w:tcPr>
            <w:tcW w:w="9336" w:type="dxa"/>
            <w:hideMark/>
          </w:tcPr>
          <w:p w:rsidR="00C164BB" w:rsidRPr="00214217" w:rsidRDefault="00C164BB" w:rsidP="004F2C32">
            <w:pPr>
              <w:spacing w:line="360" w:lineRule="auto"/>
              <w:rPr>
                <w:sz w:val="28"/>
                <w:szCs w:val="28"/>
              </w:rPr>
            </w:pPr>
            <w:r w:rsidRPr="00214217">
              <w:rPr>
                <w:sz w:val="28"/>
                <w:szCs w:val="28"/>
              </w:rPr>
              <w:t>2.2. Ключові якісні компетенції управлінського капіталу організації ……….</w:t>
            </w:r>
          </w:p>
        </w:tc>
        <w:tc>
          <w:tcPr>
            <w:tcW w:w="692" w:type="dxa"/>
            <w:hideMark/>
          </w:tcPr>
          <w:p w:rsidR="00C164BB" w:rsidRPr="00214217" w:rsidRDefault="00C164BB" w:rsidP="004F2C32">
            <w:pPr>
              <w:spacing w:line="360" w:lineRule="auto"/>
              <w:jc w:val="center"/>
              <w:rPr>
                <w:sz w:val="28"/>
                <w:szCs w:val="28"/>
              </w:rPr>
            </w:pPr>
            <w:r w:rsidRPr="00214217">
              <w:rPr>
                <w:sz w:val="28"/>
                <w:szCs w:val="28"/>
              </w:rPr>
              <w:t>36</w:t>
            </w:r>
          </w:p>
        </w:tc>
      </w:tr>
      <w:tr w:rsidR="00C164BB" w:rsidRPr="00214217" w:rsidTr="004F2C32">
        <w:trPr>
          <w:jc w:val="center"/>
        </w:trPr>
        <w:tc>
          <w:tcPr>
            <w:tcW w:w="9336" w:type="dxa"/>
            <w:hideMark/>
          </w:tcPr>
          <w:p w:rsidR="00C164BB" w:rsidRPr="00214217" w:rsidRDefault="00C164BB" w:rsidP="004F2C32">
            <w:pPr>
              <w:spacing w:line="360" w:lineRule="auto"/>
              <w:rPr>
                <w:sz w:val="28"/>
                <w:szCs w:val="28"/>
              </w:rPr>
            </w:pPr>
            <w:r w:rsidRPr="00214217">
              <w:rPr>
                <w:sz w:val="28"/>
                <w:szCs w:val="28"/>
              </w:rPr>
              <w:t>2.3. Управлінський капітал в умовах розвитку штучного інтелекту ………...</w:t>
            </w:r>
          </w:p>
        </w:tc>
        <w:tc>
          <w:tcPr>
            <w:tcW w:w="692" w:type="dxa"/>
            <w:hideMark/>
          </w:tcPr>
          <w:p w:rsidR="00C164BB" w:rsidRPr="00214217" w:rsidRDefault="00C164BB" w:rsidP="004F2C32">
            <w:pPr>
              <w:spacing w:line="360" w:lineRule="auto"/>
              <w:rPr>
                <w:sz w:val="28"/>
                <w:szCs w:val="28"/>
              </w:rPr>
            </w:pPr>
            <w:r w:rsidRPr="00214217">
              <w:rPr>
                <w:sz w:val="28"/>
                <w:szCs w:val="28"/>
              </w:rPr>
              <w:t>41</w:t>
            </w:r>
          </w:p>
        </w:tc>
      </w:tr>
      <w:tr w:rsidR="00C164BB" w:rsidRPr="00214217" w:rsidTr="004F2C32">
        <w:trPr>
          <w:jc w:val="center"/>
        </w:trPr>
        <w:tc>
          <w:tcPr>
            <w:tcW w:w="9336" w:type="dxa"/>
            <w:hideMark/>
          </w:tcPr>
          <w:p w:rsidR="00C164BB" w:rsidRPr="00214217" w:rsidRDefault="00C164BB" w:rsidP="004F2C32">
            <w:pPr>
              <w:spacing w:line="360" w:lineRule="auto"/>
              <w:rPr>
                <w:sz w:val="28"/>
                <w:szCs w:val="28"/>
              </w:rPr>
            </w:pPr>
            <w:r w:rsidRPr="00214217">
              <w:rPr>
                <w:sz w:val="28"/>
                <w:szCs w:val="28"/>
              </w:rPr>
              <w:t>Висновки до розділу 2 …………………………………………………………..</w:t>
            </w:r>
          </w:p>
        </w:tc>
        <w:tc>
          <w:tcPr>
            <w:tcW w:w="692" w:type="dxa"/>
          </w:tcPr>
          <w:p w:rsidR="00C164BB" w:rsidRPr="00214217" w:rsidRDefault="00C164BB" w:rsidP="004F2C32">
            <w:pPr>
              <w:spacing w:line="360" w:lineRule="auto"/>
              <w:rPr>
                <w:sz w:val="28"/>
                <w:szCs w:val="28"/>
              </w:rPr>
            </w:pPr>
            <w:r w:rsidRPr="00214217">
              <w:rPr>
                <w:sz w:val="28"/>
                <w:szCs w:val="28"/>
              </w:rPr>
              <w:t>48</w:t>
            </w:r>
          </w:p>
        </w:tc>
      </w:tr>
      <w:tr w:rsidR="00C164BB" w:rsidRPr="00214217" w:rsidTr="004F2C32">
        <w:trPr>
          <w:jc w:val="center"/>
        </w:trPr>
        <w:tc>
          <w:tcPr>
            <w:tcW w:w="9336" w:type="dxa"/>
            <w:hideMark/>
          </w:tcPr>
          <w:p w:rsidR="00C164BB" w:rsidRPr="00214217" w:rsidRDefault="00C164BB" w:rsidP="004F2C32">
            <w:pPr>
              <w:spacing w:line="360" w:lineRule="auto"/>
              <w:rPr>
                <w:sz w:val="28"/>
                <w:szCs w:val="28"/>
              </w:rPr>
            </w:pPr>
            <w:r w:rsidRPr="00214217">
              <w:rPr>
                <w:caps/>
                <w:sz w:val="28"/>
                <w:szCs w:val="28"/>
              </w:rPr>
              <w:t xml:space="preserve">Розділ 3. </w:t>
            </w:r>
            <w:r w:rsidRPr="00214217">
              <w:rPr>
                <w:caps/>
                <w:color w:val="000000"/>
                <w:sz w:val="28"/>
                <w:szCs w:val="28"/>
              </w:rPr>
              <w:t>інтегральність УПРАВЛІНСЬКОГО КАПІТАЛУ ОРГАНІЗАЦІЇ ……………………………………………………………………</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rPr>
                <w:sz w:val="28"/>
                <w:szCs w:val="28"/>
              </w:rPr>
            </w:pPr>
            <w:r w:rsidRPr="00214217">
              <w:rPr>
                <w:sz w:val="28"/>
                <w:szCs w:val="28"/>
              </w:rPr>
              <w:t xml:space="preserve"> 50</w:t>
            </w:r>
          </w:p>
        </w:tc>
      </w:tr>
      <w:tr w:rsidR="00C164BB" w:rsidRPr="00214217" w:rsidTr="004F2C32">
        <w:trPr>
          <w:jc w:val="center"/>
        </w:trPr>
        <w:tc>
          <w:tcPr>
            <w:tcW w:w="9336" w:type="dxa"/>
            <w:hideMark/>
          </w:tcPr>
          <w:p w:rsidR="00C164BB" w:rsidRPr="00214217" w:rsidRDefault="00C164BB" w:rsidP="004F2C32">
            <w:pPr>
              <w:spacing w:line="360" w:lineRule="auto"/>
              <w:rPr>
                <w:sz w:val="28"/>
                <w:szCs w:val="28"/>
              </w:rPr>
            </w:pPr>
            <w:r w:rsidRPr="00214217">
              <w:rPr>
                <w:sz w:val="28"/>
                <w:szCs w:val="28"/>
              </w:rPr>
              <w:t>3.1. Особливості сучасного розвитку процесу інтегральності управлінського капіталу організації ……………………………………………</w:t>
            </w:r>
          </w:p>
        </w:tc>
        <w:tc>
          <w:tcPr>
            <w:tcW w:w="692" w:type="dxa"/>
            <w:hideMark/>
          </w:tcPr>
          <w:p w:rsidR="00C164BB" w:rsidRPr="00214217" w:rsidRDefault="00C164BB" w:rsidP="004F2C32">
            <w:pPr>
              <w:spacing w:line="360" w:lineRule="auto"/>
              <w:rPr>
                <w:sz w:val="28"/>
                <w:szCs w:val="28"/>
              </w:rPr>
            </w:pPr>
            <w:r w:rsidRPr="00214217">
              <w:rPr>
                <w:sz w:val="28"/>
                <w:szCs w:val="28"/>
              </w:rPr>
              <w:t xml:space="preserve"> </w:t>
            </w:r>
          </w:p>
          <w:p w:rsidR="00C164BB" w:rsidRPr="00214217" w:rsidRDefault="00C164BB" w:rsidP="004F2C32">
            <w:pPr>
              <w:spacing w:line="360" w:lineRule="auto"/>
              <w:rPr>
                <w:sz w:val="28"/>
                <w:szCs w:val="28"/>
              </w:rPr>
            </w:pPr>
            <w:r w:rsidRPr="00214217">
              <w:rPr>
                <w:sz w:val="28"/>
                <w:szCs w:val="28"/>
              </w:rPr>
              <w:t>50</w:t>
            </w:r>
          </w:p>
        </w:tc>
      </w:tr>
      <w:tr w:rsidR="00C164BB" w:rsidRPr="00214217" w:rsidTr="004F2C32">
        <w:trPr>
          <w:jc w:val="center"/>
        </w:trPr>
        <w:tc>
          <w:tcPr>
            <w:tcW w:w="9336" w:type="dxa"/>
            <w:hideMark/>
          </w:tcPr>
          <w:p w:rsidR="00C164BB" w:rsidRPr="00214217" w:rsidRDefault="00C164BB" w:rsidP="004F2C32">
            <w:pPr>
              <w:shd w:val="clear" w:color="auto" w:fill="FFFFFF"/>
              <w:spacing w:line="360" w:lineRule="auto"/>
              <w:jc w:val="both"/>
              <w:rPr>
                <w:color w:val="200F03"/>
                <w:sz w:val="28"/>
                <w:szCs w:val="28"/>
              </w:rPr>
            </w:pPr>
            <w:r w:rsidRPr="00214217">
              <w:rPr>
                <w:sz w:val="28"/>
                <w:szCs w:val="28"/>
              </w:rPr>
              <w:t xml:space="preserve">3.2. </w:t>
            </w:r>
            <w:r w:rsidRPr="00214217">
              <w:rPr>
                <w:snapToGrid w:val="0"/>
                <w:sz w:val="28"/>
                <w:szCs w:val="28"/>
              </w:rPr>
              <w:t>Критерії і показники інтегральної якості управлінського капіталу організації</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jc w:val="center"/>
              <w:rPr>
                <w:sz w:val="28"/>
                <w:szCs w:val="28"/>
              </w:rPr>
            </w:pPr>
            <w:r w:rsidRPr="00214217">
              <w:rPr>
                <w:sz w:val="28"/>
                <w:szCs w:val="28"/>
              </w:rPr>
              <w:t>58</w:t>
            </w:r>
          </w:p>
        </w:tc>
      </w:tr>
      <w:tr w:rsidR="00C164BB" w:rsidRPr="00214217" w:rsidTr="004F2C32">
        <w:trPr>
          <w:jc w:val="center"/>
        </w:trPr>
        <w:tc>
          <w:tcPr>
            <w:tcW w:w="9336" w:type="dxa"/>
            <w:hideMark/>
          </w:tcPr>
          <w:p w:rsidR="00C164BB" w:rsidRPr="00214217" w:rsidRDefault="00C164BB" w:rsidP="004F2C32">
            <w:pPr>
              <w:spacing w:line="360" w:lineRule="auto"/>
              <w:jc w:val="both"/>
              <w:rPr>
                <w:sz w:val="28"/>
                <w:szCs w:val="28"/>
              </w:rPr>
            </w:pPr>
            <w:r w:rsidRPr="00214217">
              <w:rPr>
                <w:bCs/>
                <w:sz w:val="28"/>
                <w:szCs w:val="28"/>
              </w:rPr>
              <w:t>3.3. Фактори інтегральності управлінського капіталу в умовах процесів четвертої промислової революції Індустрія 4.0 ………………………………</w:t>
            </w:r>
          </w:p>
        </w:tc>
        <w:tc>
          <w:tcPr>
            <w:tcW w:w="692" w:type="dxa"/>
          </w:tcPr>
          <w:p w:rsidR="00C164BB" w:rsidRPr="00214217" w:rsidRDefault="00C164BB" w:rsidP="004F2C32">
            <w:pPr>
              <w:spacing w:line="360" w:lineRule="auto"/>
              <w:jc w:val="center"/>
              <w:rPr>
                <w:sz w:val="28"/>
                <w:szCs w:val="28"/>
              </w:rPr>
            </w:pPr>
          </w:p>
          <w:p w:rsidR="00C164BB" w:rsidRPr="00214217" w:rsidRDefault="00C164BB" w:rsidP="004F2C32">
            <w:pPr>
              <w:spacing w:line="360" w:lineRule="auto"/>
              <w:jc w:val="center"/>
              <w:rPr>
                <w:sz w:val="28"/>
                <w:szCs w:val="28"/>
              </w:rPr>
            </w:pPr>
            <w:r w:rsidRPr="00214217">
              <w:rPr>
                <w:sz w:val="28"/>
                <w:szCs w:val="28"/>
              </w:rPr>
              <w:t>61</w:t>
            </w:r>
          </w:p>
        </w:tc>
      </w:tr>
      <w:tr w:rsidR="00C164BB" w:rsidRPr="00214217" w:rsidTr="004F2C32">
        <w:trPr>
          <w:jc w:val="center"/>
        </w:trPr>
        <w:tc>
          <w:tcPr>
            <w:tcW w:w="9336" w:type="dxa"/>
            <w:hideMark/>
          </w:tcPr>
          <w:p w:rsidR="00C164BB" w:rsidRPr="00214217" w:rsidRDefault="00C164BB" w:rsidP="004F2C32">
            <w:pPr>
              <w:spacing w:line="360" w:lineRule="auto"/>
              <w:jc w:val="both"/>
              <w:rPr>
                <w:bCs/>
                <w:sz w:val="28"/>
                <w:szCs w:val="28"/>
              </w:rPr>
            </w:pPr>
            <w:r w:rsidRPr="00214217">
              <w:rPr>
                <w:bCs/>
                <w:sz w:val="28"/>
                <w:szCs w:val="28"/>
              </w:rPr>
              <w:t>Висновки до розділу 3 ………………………………………………………….</w:t>
            </w:r>
          </w:p>
        </w:tc>
        <w:tc>
          <w:tcPr>
            <w:tcW w:w="692" w:type="dxa"/>
          </w:tcPr>
          <w:p w:rsidR="00C164BB" w:rsidRPr="00214217" w:rsidRDefault="00C164BB" w:rsidP="004F2C32">
            <w:pPr>
              <w:spacing w:line="360" w:lineRule="auto"/>
              <w:jc w:val="center"/>
              <w:rPr>
                <w:sz w:val="28"/>
                <w:szCs w:val="28"/>
              </w:rPr>
            </w:pPr>
            <w:r w:rsidRPr="00214217">
              <w:rPr>
                <w:sz w:val="28"/>
                <w:szCs w:val="28"/>
              </w:rPr>
              <w:t>66</w:t>
            </w:r>
          </w:p>
        </w:tc>
      </w:tr>
      <w:tr w:rsidR="00C164BB" w:rsidRPr="00214217" w:rsidTr="004F2C32">
        <w:trPr>
          <w:jc w:val="center"/>
        </w:trPr>
        <w:tc>
          <w:tcPr>
            <w:tcW w:w="9336" w:type="dxa"/>
            <w:hideMark/>
          </w:tcPr>
          <w:p w:rsidR="00C164BB" w:rsidRPr="00214217" w:rsidRDefault="00C164BB" w:rsidP="004F2C32">
            <w:pPr>
              <w:spacing w:line="360" w:lineRule="auto"/>
              <w:rPr>
                <w:caps/>
                <w:sz w:val="28"/>
                <w:szCs w:val="28"/>
              </w:rPr>
            </w:pPr>
            <w:r w:rsidRPr="00214217">
              <w:rPr>
                <w:caps/>
                <w:sz w:val="28"/>
                <w:szCs w:val="28"/>
              </w:rPr>
              <w:t>Висновки ……………………..……………………………………..……….</w:t>
            </w:r>
          </w:p>
        </w:tc>
        <w:tc>
          <w:tcPr>
            <w:tcW w:w="692" w:type="dxa"/>
            <w:hideMark/>
          </w:tcPr>
          <w:p w:rsidR="00C164BB" w:rsidRPr="00214217" w:rsidRDefault="00C164BB" w:rsidP="004F2C32">
            <w:pPr>
              <w:spacing w:line="360" w:lineRule="auto"/>
              <w:jc w:val="center"/>
              <w:rPr>
                <w:sz w:val="28"/>
                <w:szCs w:val="28"/>
              </w:rPr>
            </w:pPr>
            <w:r w:rsidRPr="00214217">
              <w:rPr>
                <w:sz w:val="28"/>
                <w:szCs w:val="28"/>
              </w:rPr>
              <w:t>68</w:t>
            </w:r>
          </w:p>
        </w:tc>
      </w:tr>
      <w:tr w:rsidR="00C164BB" w:rsidRPr="00214217" w:rsidTr="004F2C32">
        <w:trPr>
          <w:trHeight w:val="398"/>
          <w:jc w:val="center"/>
        </w:trPr>
        <w:tc>
          <w:tcPr>
            <w:tcW w:w="9336" w:type="dxa"/>
            <w:hideMark/>
          </w:tcPr>
          <w:p w:rsidR="00C164BB" w:rsidRPr="00214217" w:rsidRDefault="00C164BB" w:rsidP="004F2C32">
            <w:pPr>
              <w:shd w:val="clear" w:color="auto" w:fill="FFFFFF"/>
              <w:spacing w:line="360" w:lineRule="auto"/>
              <w:rPr>
                <w:caps/>
                <w:color w:val="200F03"/>
                <w:sz w:val="28"/>
                <w:szCs w:val="28"/>
              </w:rPr>
            </w:pPr>
            <w:r w:rsidRPr="00214217">
              <w:rPr>
                <w:caps/>
                <w:sz w:val="28"/>
                <w:szCs w:val="28"/>
              </w:rPr>
              <w:t>Список використаних джерел ……….……………..……………….</w:t>
            </w:r>
          </w:p>
        </w:tc>
        <w:tc>
          <w:tcPr>
            <w:tcW w:w="692" w:type="dxa"/>
            <w:hideMark/>
          </w:tcPr>
          <w:p w:rsidR="00C164BB" w:rsidRPr="00214217" w:rsidRDefault="00C164BB" w:rsidP="004F2C32">
            <w:pPr>
              <w:spacing w:line="360" w:lineRule="auto"/>
              <w:jc w:val="center"/>
              <w:rPr>
                <w:sz w:val="28"/>
                <w:szCs w:val="28"/>
              </w:rPr>
            </w:pPr>
            <w:r w:rsidRPr="00214217">
              <w:rPr>
                <w:sz w:val="28"/>
                <w:szCs w:val="28"/>
              </w:rPr>
              <w:t>71</w:t>
            </w:r>
          </w:p>
        </w:tc>
      </w:tr>
    </w:tbl>
    <w:p w:rsidR="00C164BB" w:rsidRPr="00214217" w:rsidRDefault="00C164BB" w:rsidP="00C164BB">
      <w:pPr>
        <w:spacing w:line="360" w:lineRule="auto"/>
        <w:rPr>
          <w:sz w:val="28"/>
          <w:szCs w:val="28"/>
        </w:rPr>
      </w:pPr>
      <w:r w:rsidRPr="00214217">
        <w:rPr>
          <w:sz w:val="28"/>
          <w:szCs w:val="28"/>
        </w:rPr>
        <w:t>ДОДАТКИ ……………………………………………………………………     78</w:t>
      </w:r>
    </w:p>
    <w:p w:rsidR="00C164BB" w:rsidRPr="00214217" w:rsidRDefault="00C164BB" w:rsidP="00C164BB"/>
    <w:p w:rsidR="00C164BB" w:rsidRDefault="00C164BB" w:rsidP="00C164BB">
      <w:pPr>
        <w:spacing w:line="360" w:lineRule="auto"/>
        <w:jc w:val="center"/>
        <w:rPr>
          <w:b/>
          <w:sz w:val="28"/>
          <w:szCs w:val="28"/>
        </w:rPr>
      </w:pPr>
    </w:p>
    <w:p w:rsidR="00C164BB" w:rsidRDefault="00C164BB" w:rsidP="00C164BB">
      <w:pPr>
        <w:spacing w:line="360" w:lineRule="auto"/>
        <w:jc w:val="center"/>
        <w:rPr>
          <w:b/>
          <w:sz w:val="28"/>
          <w:szCs w:val="28"/>
        </w:rPr>
      </w:pPr>
      <w:r>
        <w:rPr>
          <w:b/>
          <w:sz w:val="28"/>
          <w:szCs w:val="28"/>
        </w:rPr>
        <w:t>ВСТУП</w:t>
      </w:r>
    </w:p>
    <w:p w:rsidR="00C164BB" w:rsidRDefault="00C164BB" w:rsidP="00C164BB">
      <w:pPr>
        <w:spacing w:line="360" w:lineRule="auto"/>
        <w:jc w:val="center"/>
        <w:rPr>
          <w:b/>
          <w:sz w:val="28"/>
          <w:szCs w:val="28"/>
        </w:rPr>
      </w:pPr>
    </w:p>
    <w:p w:rsidR="00C164BB" w:rsidRDefault="00C164BB" w:rsidP="00C164BB">
      <w:pPr>
        <w:spacing w:line="360" w:lineRule="auto"/>
        <w:ind w:firstLine="709"/>
        <w:jc w:val="both"/>
        <w:rPr>
          <w:bCs/>
          <w:color w:val="200F03"/>
          <w:sz w:val="28"/>
          <w:szCs w:val="28"/>
        </w:rPr>
      </w:pPr>
      <w:r>
        <w:rPr>
          <w:rFonts w:eastAsia="TimesNewRoman"/>
          <w:b/>
          <w:sz w:val="28"/>
          <w:szCs w:val="28"/>
        </w:rPr>
        <w:t>Актуальність.</w:t>
      </w:r>
      <w:r>
        <w:rPr>
          <w:rFonts w:eastAsia="TimesNewRoman"/>
          <w:sz w:val="28"/>
          <w:szCs w:val="28"/>
        </w:rPr>
        <w:t xml:space="preserve"> В сучасних умовах розвитку інноваційного суспільства збільшується відповідальність управлінських кадрів різного рівня і направленості щодо стратегічної і тактичної результативності управлінського діяльності, її системної якості і впливу на збільшення добробуту людей. Базові принципи результативної якості професійної системи менеджменту об’єктивно мають системні співвідношення з розвитком процесів капіталізації інтелектуальних людських ресурсів, особливо у форматі інтелектуального, управлінського і емоційного капіталів. Ключова позиція, яка якісно формує дані процеси – це розвиток процесів капіталізації у формі управлінського капіталу, який за своєю природою визначає і реалізовує умови для розвитку інтелектуального і емоційного капіталів організацій. Актуальність проблеми </w:t>
      </w:r>
      <w:r w:rsidRPr="00AE23D8">
        <w:rPr>
          <w:rFonts w:eastAsia="TimesNewRoman"/>
          <w:sz w:val="28"/>
          <w:szCs w:val="28"/>
        </w:rPr>
        <w:t xml:space="preserve">   </w:t>
      </w:r>
      <w:r>
        <w:rPr>
          <w:rFonts w:eastAsia="TimesNewRoman"/>
          <w:sz w:val="28"/>
          <w:szCs w:val="28"/>
        </w:rPr>
        <w:t>визначається тим, що в цій діяльності управлінський капітал займає ведучу позицію і його професійний, інтелектуальний і емоційний стан повинен бути на більш високому рівні, щоб забезпечити системний вплив на якісний розвиток усієї організації. Процеси актуалізації формування і розвитку управлінського капіталу і досягнення ним інтегральної якості в реалізації управлінського процесу разом з інноваційним розвитком технологічного прогресу стають новими пріоритетними трендами розвитку сучасного цифрового суспільства.</w:t>
      </w:r>
    </w:p>
    <w:p w:rsidR="00C164BB" w:rsidRDefault="00C164BB" w:rsidP="00C164BB">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Аналіз останніх досліджень і публікацій.</w:t>
      </w:r>
      <w:r>
        <w:rPr>
          <w:rStyle w:val="apple-converted-space"/>
          <w:color w:val="200F03"/>
          <w:sz w:val="28"/>
          <w:szCs w:val="28"/>
          <w:lang w:val="uk-UA"/>
        </w:rPr>
        <w:t xml:space="preserve"> Розуміння необхідності якісного розвитку професійної системи менеджменту проявляється через формування і розвиток управлінського капіталу, який стає показником розвитку сучасної системи менеджменту. Однак, ще досить велика кількість проблем, пов’язаних з поняттям управлінського капіталу не отримали свого вирішення. Деяким окремим проблемам формування та розвитку технологій діяльності менеджменту присвятили свої дослідження Ю. Аппело, П. Друкер, Г. Мінцберг, Г. Хемел, Ф. Малік, І. Адізес, Дж. Морган. Серед українських </w:t>
      </w:r>
      <w:r>
        <w:rPr>
          <w:rStyle w:val="apple-converted-space"/>
          <w:color w:val="200F03"/>
          <w:sz w:val="28"/>
          <w:szCs w:val="28"/>
          <w:lang w:val="uk-UA"/>
        </w:rPr>
        <w:lastRenderedPageBreak/>
        <w:t xml:space="preserve">дослідників проблем розвитку професійної системи менеджменту, концептуальних і практичних можливостей розвитку управлінського капіталу важливо окремо зазначити таких авторів як Б. Будзан, А. Кредісов, Є. Панченко, Е. Кузнєцов, І. Нєнно, В. Борщ, Н. Тюхтенко, Є. Масленніков, Ю. Грінченко. Хоча потрібно зазначити, що саме наукові дослідження управлінського капіталу є до цього часу досить рідким явищем, хоча більшість проблем якісного (ефективного і результативного) розвитку професійної системи менеджменту пов’язано саме з капіталізацією управлінського ресурсу. </w:t>
      </w:r>
      <w:r>
        <w:rPr>
          <w:color w:val="200F03"/>
          <w:sz w:val="28"/>
          <w:szCs w:val="28"/>
          <w:lang w:val="uk-UA"/>
        </w:rPr>
        <w:t xml:space="preserve"> </w:t>
      </w:r>
    </w:p>
    <w:p w:rsidR="00C164BB" w:rsidRDefault="00C164BB" w:rsidP="00C164BB">
      <w:pPr>
        <w:spacing w:line="360" w:lineRule="auto"/>
        <w:ind w:firstLine="709"/>
        <w:jc w:val="both"/>
        <w:rPr>
          <w:sz w:val="28"/>
          <w:szCs w:val="28"/>
        </w:rPr>
      </w:pPr>
      <w:r>
        <w:rPr>
          <w:b/>
          <w:sz w:val="28"/>
          <w:szCs w:val="28"/>
        </w:rPr>
        <w:t>Зв’язoк кваліфікаційної рoбoти з наукoвими прoграмами, планами, темами</w:t>
      </w:r>
      <w:r>
        <w:rPr>
          <w:sz w:val="28"/>
          <w:szCs w:val="28"/>
        </w:rPr>
        <w:t xml:space="preserve">. Дана  рoбoта викoнана в Одеському національному ініверситеті на кафедрі менеджменту та інновацій  в рамках кафедральної теми: </w:t>
      </w:r>
      <w:r>
        <w:rPr>
          <w:iCs/>
          <w:sz w:val="28"/>
          <w:szCs w:val="28"/>
        </w:rPr>
        <w:t>«Інноваційно-інвестиційні орієнтири модернізації національної економіки в умовах глобалізації</w:t>
      </w:r>
      <w:r>
        <w:rPr>
          <w:sz w:val="28"/>
          <w:szCs w:val="28"/>
        </w:rPr>
        <w:t>» (нoмер державнoї реєстрацiї 0121U109469, 2021-2025 рр.) – досліджено системні проблеми формування та інноваційного розвитку управлінського капіталу контексті процесу професіоналізації управлінської діяльності в Україні.</w:t>
      </w:r>
    </w:p>
    <w:p w:rsidR="00C164BB" w:rsidRDefault="00C164BB" w:rsidP="00C164BB">
      <w:pPr>
        <w:pStyle w:val="a3"/>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t xml:space="preserve">Мета i завдання. </w:t>
      </w:r>
      <w:r>
        <w:rPr>
          <w:sz w:val="28"/>
          <w:szCs w:val="28"/>
          <w:lang w:val="uk-UA"/>
        </w:rPr>
        <w:t xml:space="preserve">Метою дослідження стало теоретичне і методичне  </w:t>
      </w:r>
      <w:r>
        <w:rPr>
          <w:color w:val="200F03"/>
          <w:sz w:val="28"/>
          <w:szCs w:val="28"/>
          <w:lang w:val="uk-UA"/>
        </w:rPr>
        <w:t>визначення необхідності розвитку процесів капіталізації інтелектуальних людський ресурсів, пріоритетна позиція тут – це формат управлінського капіталу.</w:t>
      </w:r>
    </w:p>
    <w:p w:rsidR="00C164BB" w:rsidRDefault="00C164BB" w:rsidP="00C164BB">
      <w:pPr>
        <w:spacing w:line="360" w:lineRule="auto"/>
        <w:ind w:firstLine="709"/>
        <w:jc w:val="both"/>
        <w:rPr>
          <w:sz w:val="28"/>
          <w:szCs w:val="28"/>
        </w:rPr>
      </w:pPr>
      <w:r>
        <w:rPr>
          <w:sz w:val="28"/>
          <w:szCs w:val="28"/>
        </w:rPr>
        <w:t xml:space="preserve">В кваліфікаційні роботі поставлені наступні головні проблеми для дослідження особливостей формування і розвитку управлінського капіталу: </w:t>
      </w:r>
    </w:p>
    <w:p w:rsidR="00C164BB" w:rsidRDefault="00C164BB" w:rsidP="00C164BB">
      <w:pPr>
        <w:spacing w:line="360" w:lineRule="auto"/>
        <w:ind w:firstLine="709"/>
        <w:jc w:val="both"/>
        <w:rPr>
          <w:bCs/>
          <w:color w:val="200F03"/>
          <w:sz w:val="28"/>
          <w:szCs w:val="28"/>
        </w:rPr>
      </w:pPr>
      <w:r>
        <w:rPr>
          <w:szCs w:val="28"/>
          <w:lang w:eastAsia="uk-UA"/>
        </w:rPr>
        <w:t>–</w:t>
      </w:r>
      <w:r>
        <w:rPr>
          <w:sz w:val="28"/>
          <w:szCs w:val="28"/>
        </w:rPr>
        <w:t xml:space="preserve"> визначити концепцію і </w:t>
      </w:r>
      <w:r>
        <w:rPr>
          <w:bCs/>
          <w:color w:val="200F03"/>
          <w:sz w:val="28"/>
          <w:szCs w:val="28"/>
        </w:rPr>
        <w:t>дослідити особливості сучасного розвитку</w:t>
      </w:r>
    </w:p>
    <w:p w:rsidR="00C164BB" w:rsidRDefault="00C164BB" w:rsidP="00C164BB">
      <w:pPr>
        <w:spacing w:line="360" w:lineRule="auto"/>
        <w:ind w:firstLine="709"/>
        <w:jc w:val="both"/>
        <w:rPr>
          <w:bCs/>
          <w:color w:val="200F03"/>
          <w:sz w:val="28"/>
          <w:szCs w:val="28"/>
        </w:rPr>
      </w:pPr>
      <w:r>
        <w:rPr>
          <w:bCs/>
          <w:color w:val="200F03"/>
          <w:sz w:val="28"/>
          <w:szCs w:val="28"/>
        </w:rPr>
        <w:t xml:space="preserve">   управлінського капіталу у контексті процесу професіоналізації</w:t>
      </w:r>
    </w:p>
    <w:p w:rsidR="00C164BB" w:rsidRDefault="00C164BB" w:rsidP="00C164BB">
      <w:pPr>
        <w:spacing w:line="360" w:lineRule="auto"/>
        <w:ind w:firstLine="709"/>
        <w:jc w:val="both"/>
        <w:rPr>
          <w:bCs/>
          <w:color w:val="200F03"/>
          <w:sz w:val="28"/>
          <w:szCs w:val="28"/>
        </w:rPr>
      </w:pPr>
      <w:r>
        <w:rPr>
          <w:bCs/>
          <w:color w:val="200F03"/>
          <w:sz w:val="28"/>
          <w:szCs w:val="28"/>
        </w:rPr>
        <w:t xml:space="preserve">   менеджменту;</w:t>
      </w:r>
    </w:p>
    <w:p w:rsidR="00C164BB" w:rsidRDefault="00C164BB" w:rsidP="00C164BB">
      <w:pPr>
        <w:pStyle w:val="a4"/>
        <w:numPr>
          <w:ilvl w:val="0"/>
          <w:numId w:val="1"/>
        </w:numPr>
        <w:spacing w:line="360" w:lineRule="auto"/>
        <w:jc w:val="both"/>
        <w:rPr>
          <w:bCs/>
          <w:color w:val="200F03"/>
          <w:sz w:val="28"/>
          <w:szCs w:val="28"/>
        </w:rPr>
      </w:pPr>
      <w:r>
        <w:rPr>
          <w:bCs/>
          <w:color w:val="200F03"/>
          <w:sz w:val="28"/>
          <w:szCs w:val="28"/>
        </w:rPr>
        <w:t>в</w:t>
      </w:r>
      <w:r w:rsidRPr="001D0B9E">
        <w:rPr>
          <w:bCs/>
          <w:color w:val="200F03"/>
          <w:sz w:val="28"/>
          <w:szCs w:val="28"/>
        </w:rPr>
        <w:t>изначити</w:t>
      </w:r>
      <w:r>
        <w:rPr>
          <w:bCs/>
          <w:color w:val="200F03"/>
          <w:sz w:val="28"/>
          <w:szCs w:val="28"/>
        </w:rPr>
        <w:t xml:space="preserve"> ключові якісні компетенції управлінського капіталу та їх інноваційну динаміку розвитку</w:t>
      </w:r>
      <w:r w:rsidRPr="001D0B9E">
        <w:rPr>
          <w:bCs/>
          <w:color w:val="200F03"/>
          <w:sz w:val="28"/>
          <w:szCs w:val="28"/>
        </w:rPr>
        <w:t>;</w:t>
      </w:r>
    </w:p>
    <w:p w:rsidR="00C164BB" w:rsidRDefault="00C164BB" w:rsidP="00C164BB">
      <w:pPr>
        <w:pStyle w:val="a4"/>
        <w:numPr>
          <w:ilvl w:val="0"/>
          <w:numId w:val="1"/>
        </w:numPr>
        <w:spacing w:line="360" w:lineRule="auto"/>
        <w:jc w:val="both"/>
        <w:rPr>
          <w:bCs/>
          <w:color w:val="200F03"/>
          <w:sz w:val="28"/>
          <w:szCs w:val="28"/>
        </w:rPr>
      </w:pPr>
      <w:r>
        <w:rPr>
          <w:bCs/>
          <w:color w:val="200F03"/>
          <w:sz w:val="28"/>
          <w:szCs w:val="28"/>
        </w:rPr>
        <w:t>показати проблемні точки взаємодії управлінського капіталу і штучного інтелекту;</w:t>
      </w:r>
    </w:p>
    <w:p w:rsidR="00C164BB" w:rsidRDefault="00C164BB" w:rsidP="00C164BB">
      <w:pPr>
        <w:pStyle w:val="a4"/>
        <w:numPr>
          <w:ilvl w:val="0"/>
          <w:numId w:val="1"/>
        </w:numPr>
        <w:spacing w:line="360" w:lineRule="auto"/>
        <w:jc w:val="both"/>
        <w:rPr>
          <w:bCs/>
          <w:color w:val="200F03"/>
          <w:sz w:val="28"/>
          <w:szCs w:val="28"/>
        </w:rPr>
      </w:pPr>
      <w:r>
        <w:rPr>
          <w:bCs/>
          <w:color w:val="200F03"/>
          <w:sz w:val="28"/>
          <w:szCs w:val="28"/>
        </w:rPr>
        <w:lastRenderedPageBreak/>
        <w:t>дослідити особливості, критерії і показники сучасного розвитку інтегральності управлінського капіталу організації;</w:t>
      </w:r>
    </w:p>
    <w:p w:rsidR="00C164BB" w:rsidRPr="001D0B9E" w:rsidRDefault="00C164BB" w:rsidP="00C164BB">
      <w:pPr>
        <w:pStyle w:val="a4"/>
        <w:numPr>
          <w:ilvl w:val="0"/>
          <w:numId w:val="1"/>
        </w:numPr>
        <w:spacing w:line="360" w:lineRule="auto"/>
        <w:jc w:val="both"/>
        <w:rPr>
          <w:bCs/>
          <w:color w:val="200F03"/>
          <w:sz w:val="28"/>
          <w:szCs w:val="28"/>
        </w:rPr>
      </w:pPr>
      <w:r>
        <w:rPr>
          <w:bCs/>
          <w:color w:val="200F03"/>
          <w:sz w:val="28"/>
          <w:szCs w:val="28"/>
        </w:rPr>
        <w:t>визначити базові фактори інтегральності управлінського капіталу в умовах розвитку четвертої промислової революції Індустрія 4.0.</w:t>
      </w:r>
    </w:p>
    <w:p w:rsidR="00C164BB" w:rsidRDefault="00C164BB" w:rsidP="00C164BB">
      <w:pPr>
        <w:spacing w:line="360" w:lineRule="auto"/>
        <w:ind w:firstLine="709"/>
        <w:jc w:val="both"/>
        <w:rPr>
          <w:sz w:val="28"/>
        </w:rPr>
      </w:pPr>
      <w:r>
        <w:rPr>
          <w:b/>
          <w:bCs/>
          <w:color w:val="200F03"/>
          <w:sz w:val="28"/>
          <w:szCs w:val="28"/>
        </w:rPr>
        <w:t>Об’єктом дослідження</w:t>
      </w:r>
      <w:r>
        <w:rPr>
          <w:bCs/>
          <w:color w:val="200F03"/>
          <w:sz w:val="28"/>
          <w:szCs w:val="28"/>
        </w:rPr>
        <w:t xml:space="preserve"> є</w:t>
      </w:r>
      <w:r>
        <w:rPr>
          <w:rStyle w:val="apple-converted-space"/>
          <w:bCs/>
          <w:color w:val="200F03"/>
          <w:sz w:val="28"/>
          <w:szCs w:val="28"/>
        </w:rPr>
        <w:t xml:space="preserve"> сучасні фактори розвитку професійної системи менеджменту</w:t>
      </w:r>
      <w:r>
        <w:rPr>
          <w:sz w:val="28"/>
        </w:rPr>
        <w:t xml:space="preserve">. </w:t>
      </w:r>
    </w:p>
    <w:p w:rsidR="00C164BB" w:rsidRDefault="00C164BB" w:rsidP="00C164BB">
      <w:pPr>
        <w:spacing w:line="360" w:lineRule="auto"/>
        <w:ind w:firstLine="709"/>
        <w:jc w:val="both"/>
        <w:rPr>
          <w:sz w:val="28"/>
        </w:rPr>
      </w:pPr>
      <w:r>
        <w:rPr>
          <w:b/>
          <w:bCs/>
          <w:color w:val="200F03"/>
          <w:sz w:val="28"/>
          <w:szCs w:val="28"/>
        </w:rPr>
        <w:t>Предметом дослідження</w:t>
      </w:r>
      <w:r>
        <w:rPr>
          <w:rStyle w:val="apple-converted-space"/>
          <w:b/>
          <w:bCs/>
          <w:color w:val="200F03"/>
          <w:sz w:val="28"/>
          <w:szCs w:val="28"/>
        </w:rPr>
        <w:t> </w:t>
      </w:r>
      <w:r>
        <w:rPr>
          <w:color w:val="200F03"/>
          <w:sz w:val="28"/>
          <w:szCs w:val="28"/>
        </w:rPr>
        <w:t>формування та інтегральний розвиток управлінського капіталу в умовах професіоналізації менеджменту.</w:t>
      </w:r>
    </w:p>
    <w:p w:rsidR="00C164BB" w:rsidRDefault="00C164BB" w:rsidP="00C164BB">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 w:val="28"/>
          <w:szCs w:val="28"/>
          <w:lang w:val="uk-UA"/>
        </w:rPr>
        <w:t xml:space="preserve"> Для дослідження проблем даної теми кваліфікаційної роботи були використані наступні методи дослідження: </w:t>
      </w:r>
      <w:r>
        <w:rPr>
          <w:color w:val="200F03"/>
          <w:sz w:val="28"/>
          <w:szCs w:val="28"/>
          <w:lang w:val="uk-UA"/>
        </w:rPr>
        <w:t>аналітичний, порівняльно-аналітичний, метод систематизації, класифікації та оцінки даних, технології управлінського аналізу, методи смислової логіки, методи інтегральної якості, системний та ситуаційний аналіз. В деяких випадках використовувались методи експертної оцінки. Була проведена також систематизація і критичний аналіз наукової літератури і тематичних статей. З проблеми формування і розвитку професійної системи менеджменту та управлінського капіталу.</w:t>
      </w:r>
    </w:p>
    <w:p w:rsidR="00C164BB" w:rsidRPr="0033251F" w:rsidRDefault="00C164BB" w:rsidP="00C164BB">
      <w:pPr>
        <w:autoSpaceDE w:val="0"/>
        <w:autoSpaceDN w:val="0"/>
        <w:adjustRightInd w:val="0"/>
        <w:spacing w:line="360" w:lineRule="auto"/>
        <w:ind w:firstLine="709"/>
        <w:jc w:val="both"/>
        <w:rPr>
          <w:sz w:val="28"/>
          <w:szCs w:val="28"/>
          <w:lang w:eastAsia="uk-UA"/>
        </w:rPr>
      </w:pPr>
      <w:r>
        <w:rPr>
          <w:b/>
          <w:sz w:val="28"/>
          <w:szCs w:val="28"/>
          <w:lang w:eastAsia="uk-UA"/>
        </w:rPr>
        <w:t xml:space="preserve">Iнфoрмацiйну базу кваліфікаційної рoбoти </w:t>
      </w:r>
      <w:r>
        <w:rPr>
          <w:sz w:val="28"/>
          <w:szCs w:val="28"/>
          <w:lang w:eastAsia="uk-UA"/>
        </w:rPr>
        <w:t xml:space="preserve">складають наукoві рoзрoбки, концепції і теорії прoвiдних вiтчизняних та зарубiжних вчених i фахiвцiв-практикiв iз питань професійного менеджменту, результати власних наукових досліджень, Iнтернет-ресурси, дані міжнародних проектів, а саме </w:t>
      </w:r>
      <w:r w:rsidRPr="0033251F">
        <w:rPr>
          <w:sz w:val="28"/>
          <w:szCs w:val="28"/>
        </w:rPr>
        <w:t>Міжнародного проекту «Посилення ролі ЗВО у промисловій трансформації в контексті парадигми Industry 4.0 у Грузії та Україні» 1HEIn4 609939-EPP</w:t>
      </w:r>
      <w:r w:rsidRPr="0033251F">
        <w:rPr>
          <w:sz w:val="28"/>
          <w:szCs w:val="28"/>
        </w:rPr>
        <w:noBreakHyphen/>
        <w:t>1–2019–1-BE-EPPKA2-CBHE-JP, що є спільним європейським проектом за участі партнерів з країн Європейського Союзу (Бельгія, Швеція, Португалія), України та Грузії</w:t>
      </w:r>
      <w:r>
        <w:rPr>
          <w:sz w:val="28"/>
          <w:szCs w:val="28"/>
        </w:rPr>
        <w:t>.</w:t>
      </w:r>
    </w:p>
    <w:p w:rsidR="00C164BB" w:rsidRDefault="00C164BB" w:rsidP="00C164BB">
      <w:pPr>
        <w:spacing w:line="360" w:lineRule="auto"/>
        <w:ind w:firstLine="709"/>
        <w:jc w:val="both"/>
        <w:rPr>
          <w:iCs/>
          <w:sz w:val="28"/>
          <w:szCs w:val="28"/>
          <w:lang w:eastAsia="uk-UA"/>
        </w:rPr>
      </w:pPr>
      <w:r>
        <w:rPr>
          <w:b/>
          <w:bCs/>
          <w:sz w:val="28"/>
          <w:szCs w:val="28"/>
          <w:lang w:eastAsia="uk-UA"/>
        </w:rPr>
        <w:t xml:space="preserve">Апрoбацiя результатiв дoслiдження та публiкацiї. </w:t>
      </w:r>
      <w:r>
        <w:rPr>
          <w:rFonts w:eastAsia="Calibri"/>
          <w:sz w:val="28"/>
          <w:szCs w:val="28"/>
        </w:rPr>
        <w:t xml:space="preserve">Матерiали кваліфікаційної рoбoти апробовані на засідання наукового семінару кафедри менеджменту та інновацій, де була представлена доповідь на тему: «Інтегральність управлінського капіталу: концепція та форми розвитку». </w:t>
      </w:r>
    </w:p>
    <w:p w:rsidR="00C164BB" w:rsidRDefault="00C164BB" w:rsidP="00C164BB">
      <w:pPr>
        <w:autoSpaceDE w:val="0"/>
        <w:autoSpaceDN w:val="0"/>
        <w:adjustRightInd w:val="0"/>
        <w:spacing w:line="360" w:lineRule="auto"/>
        <w:ind w:firstLine="709"/>
        <w:jc w:val="both"/>
        <w:rPr>
          <w:rFonts w:eastAsia="TimesNewRoman"/>
          <w:sz w:val="28"/>
          <w:szCs w:val="28"/>
        </w:rPr>
      </w:pPr>
      <w:r>
        <w:rPr>
          <w:rFonts w:eastAsia="TimesNewRoman"/>
          <w:sz w:val="28"/>
          <w:szCs w:val="28"/>
        </w:rPr>
        <w:lastRenderedPageBreak/>
        <w:t xml:space="preserve">У першому розділі досліджені теоретико-методичні основи управлінського капіталу організації. У другому розділі проведено аналітичне дослідження структурно-функціональної трансформації управлінського капіталу організації.  Концепції інтегральності управлінського капіталу присвячено третій розділ роботи. </w:t>
      </w:r>
    </w:p>
    <w:p w:rsidR="00C164BB" w:rsidRDefault="00C164BB" w:rsidP="00C164BB">
      <w:pPr>
        <w:rPr>
          <w:sz w:val="28"/>
          <w:szCs w:val="28"/>
        </w:rPr>
      </w:pPr>
    </w:p>
    <w:p w:rsidR="00C164BB" w:rsidRDefault="00C164BB" w:rsidP="00C164BB">
      <w:pPr>
        <w:rPr>
          <w:sz w:val="28"/>
          <w:szCs w:val="28"/>
        </w:rPr>
      </w:pPr>
    </w:p>
    <w:p w:rsidR="00C164BB" w:rsidRDefault="00C164BB" w:rsidP="00C164BB">
      <w:pPr>
        <w:rPr>
          <w:sz w:val="28"/>
          <w:szCs w:val="28"/>
        </w:rPr>
      </w:pPr>
    </w:p>
    <w:p w:rsidR="00C164BB" w:rsidRDefault="00C164BB" w:rsidP="00C164BB">
      <w:pPr>
        <w:rPr>
          <w:sz w:val="28"/>
          <w:szCs w:val="28"/>
        </w:rPr>
      </w:pPr>
    </w:p>
    <w:p w:rsidR="00C164BB" w:rsidRDefault="00C164BB" w:rsidP="00C164BB">
      <w:pPr>
        <w:rPr>
          <w:sz w:val="28"/>
          <w:szCs w:val="28"/>
        </w:rPr>
      </w:pPr>
    </w:p>
    <w:p w:rsidR="00C164BB" w:rsidRDefault="00C164BB" w:rsidP="00C164BB">
      <w:pPr>
        <w:rPr>
          <w:sz w:val="28"/>
          <w:szCs w:val="28"/>
        </w:rPr>
      </w:pPr>
    </w:p>
    <w:p w:rsidR="009A4C64" w:rsidRDefault="009A4C64"/>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C32F27" w:rsidRDefault="00C32F27"/>
    <w:p w:rsidR="0042330C" w:rsidRDefault="0042330C" w:rsidP="0042330C">
      <w:pPr>
        <w:ind w:firstLine="709"/>
        <w:rPr>
          <w:sz w:val="28"/>
          <w:szCs w:val="28"/>
        </w:rPr>
      </w:pPr>
    </w:p>
    <w:p w:rsidR="0042330C" w:rsidRDefault="0042330C" w:rsidP="0042330C">
      <w:pPr>
        <w:ind w:firstLine="709"/>
        <w:rPr>
          <w:sz w:val="28"/>
          <w:szCs w:val="28"/>
        </w:rPr>
      </w:pPr>
    </w:p>
    <w:p w:rsidR="0042330C" w:rsidRDefault="0042330C" w:rsidP="0042330C">
      <w:pPr>
        <w:rPr>
          <w:sz w:val="28"/>
          <w:szCs w:val="28"/>
        </w:rPr>
      </w:pPr>
    </w:p>
    <w:p w:rsidR="0042330C" w:rsidRDefault="0042330C" w:rsidP="0042330C">
      <w:pPr>
        <w:ind w:firstLine="709"/>
        <w:rPr>
          <w:sz w:val="28"/>
          <w:szCs w:val="28"/>
        </w:rPr>
      </w:pPr>
    </w:p>
    <w:p w:rsidR="0042330C" w:rsidRDefault="0042330C" w:rsidP="0042330C">
      <w:pPr>
        <w:ind w:firstLine="709"/>
        <w:rPr>
          <w:sz w:val="28"/>
          <w:szCs w:val="28"/>
        </w:rPr>
      </w:pPr>
      <w:r>
        <w:rPr>
          <w:b/>
          <w:sz w:val="28"/>
          <w:szCs w:val="28"/>
        </w:rPr>
        <w:t xml:space="preserve">                                        </w:t>
      </w:r>
      <w:r w:rsidRPr="00B8436F">
        <w:rPr>
          <w:b/>
          <w:sz w:val="28"/>
          <w:szCs w:val="28"/>
        </w:rPr>
        <w:t>ВИСНОВКИ</w:t>
      </w:r>
    </w:p>
    <w:p w:rsidR="0042330C" w:rsidRDefault="0042330C" w:rsidP="0042330C">
      <w:pPr>
        <w:rPr>
          <w:sz w:val="28"/>
          <w:szCs w:val="28"/>
        </w:rPr>
      </w:pPr>
    </w:p>
    <w:p w:rsidR="0042330C" w:rsidRDefault="0042330C" w:rsidP="0042330C">
      <w:pPr>
        <w:spacing w:line="360" w:lineRule="auto"/>
        <w:ind w:firstLine="709"/>
        <w:jc w:val="both"/>
        <w:rPr>
          <w:sz w:val="28"/>
          <w:szCs w:val="28"/>
        </w:rPr>
      </w:pPr>
      <w:r>
        <w:rPr>
          <w:sz w:val="28"/>
          <w:szCs w:val="28"/>
        </w:rPr>
        <w:t xml:space="preserve">В сучасних умовах інноваційного розвитку більшість країн з розвинутою економікою і проблемами її глобалізації на першу позицію виносять проблему професійної якості системи менеджменту. Появляється ціла низка наукових досліджень щодо недостатньої професійної підготовки управлінців різного рівня і галузей діяльності </w:t>
      </w:r>
      <w:r w:rsidRPr="00EA0C41">
        <w:rPr>
          <w:sz w:val="28"/>
          <w:szCs w:val="28"/>
        </w:rPr>
        <w:t>[</w:t>
      </w:r>
      <w:r>
        <w:rPr>
          <w:sz w:val="28"/>
          <w:szCs w:val="28"/>
        </w:rPr>
        <w:t>див.: 1; 67</w:t>
      </w:r>
      <w:r w:rsidRPr="00EA0C41">
        <w:rPr>
          <w:sz w:val="28"/>
          <w:szCs w:val="28"/>
        </w:rPr>
        <w:t>]</w:t>
      </w:r>
      <w:r>
        <w:rPr>
          <w:sz w:val="28"/>
          <w:szCs w:val="28"/>
        </w:rPr>
        <w:t xml:space="preserve">. В той же час, виникає велика проблема стосовно нових позицій щодо необхідності пріоритетного забезпечення розвитку людських ресурсів </w:t>
      </w:r>
      <w:r w:rsidRPr="0078780C">
        <w:rPr>
          <w:sz w:val="28"/>
          <w:szCs w:val="28"/>
          <w:lang w:val="ru-RU"/>
        </w:rPr>
        <w:t>[</w:t>
      </w:r>
      <w:r>
        <w:rPr>
          <w:sz w:val="28"/>
          <w:szCs w:val="28"/>
          <w:lang w:val="ru-RU"/>
        </w:rPr>
        <w:t>див.: 3; 13; 17; 50; 62; 64</w:t>
      </w:r>
      <w:r w:rsidRPr="0078780C">
        <w:rPr>
          <w:sz w:val="28"/>
          <w:szCs w:val="28"/>
          <w:lang w:val="ru-RU"/>
        </w:rPr>
        <w:t>]</w:t>
      </w:r>
      <w:r>
        <w:rPr>
          <w:sz w:val="28"/>
          <w:szCs w:val="28"/>
          <w:lang w:val="ru-RU"/>
        </w:rPr>
        <w:t xml:space="preserve">. </w:t>
      </w:r>
      <w:r w:rsidRPr="0078780C">
        <w:rPr>
          <w:sz w:val="28"/>
          <w:szCs w:val="28"/>
        </w:rPr>
        <w:t>Увага до проблем нашого дослідження стає все більше активною в науковій літературі, що доказує той факт, що наше пілотне дослідження проблем формування і розвитку інтегральності управлінського капіталу є важливим і має подальшу наукову і практичну перспективу.</w:t>
      </w:r>
      <w:r>
        <w:rPr>
          <w:sz w:val="28"/>
          <w:szCs w:val="28"/>
        </w:rPr>
        <w:t xml:space="preserve"> Визначимо основні висновки, які ми зробили в результаті нашого дослідження і які, на нашу думку, мають перспективний характер, щодо розвитку професійної системи менеджменту в Україні.</w:t>
      </w:r>
    </w:p>
    <w:p w:rsidR="0042330C" w:rsidRDefault="0042330C" w:rsidP="0042330C">
      <w:pPr>
        <w:spacing w:line="360" w:lineRule="auto"/>
        <w:ind w:firstLine="709"/>
        <w:jc w:val="both"/>
        <w:rPr>
          <w:sz w:val="28"/>
          <w:szCs w:val="28"/>
        </w:rPr>
      </w:pPr>
      <w:r w:rsidRPr="00692B32">
        <w:rPr>
          <w:i/>
          <w:sz w:val="28"/>
          <w:szCs w:val="28"/>
        </w:rPr>
        <w:t>Перше</w:t>
      </w:r>
      <w:r>
        <w:rPr>
          <w:sz w:val="28"/>
          <w:szCs w:val="28"/>
        </w:rPr>
        <w:t>. Формування управлінського капіталу стає абсолютно необхідним явищем, оскільки виникають проблеми відсутності позитивної результативності діяльності управлінських кадрів. Появляються об’єктивні причини для створення умов для професійного розвитку системи менеджменту. Статусна винагорода управлінський кадрів, яка пов’язана з певною посадою, не може бути актуальною з причини відсутності позитивних результатів роботи посадовця. Таким чином, наші пропозиції щодо змін в системі менеджмент-освіти  і впровадження фундаментальної управлінської підготовки стають критично необхідними.</w:t>
      </w:r>
    </w:p>
    <w:p w:rsidR="0042330C" w:rsidRDefault="0042330C" w:rsidP="0042330C">
      <w:pPr>
        <w:spacing w:line="360" w:lineRule="auto"/>
        <w:ind w:firstLine="709"/>
        <w:jc w:val="both"/>
        <w:rPr>
          <w:sz w:val="28"/>
          <w:szCs w:val="28"/>
        </w:rPr>
      </w:pPr>
      <w:r w:rsidRPr="000C4BB1">
        <w:rPr>
          <w:i/>
          <w:sz w:val="28"/>
          <w:szCs w:val="28"/>
        </w:rPr>
        <w:t>Друге.</w:t>
      </w:r>
      <w:r>
        <w:rPr>
          <w:sz w:val="28"/>
          <w:szCs w:val="28"/>
        </w:rPr>
        <w:t xml:space="preserve"> Стає більш актуальним запуск процесів професіоналізації управлінської діяльності в Україні та розробка і прийняття Закону України «Про професіоналізацію управлінської діяльності». Особливо це важливо </w:t>
      </w:r>
      <w:r>
        <w:rPr>
          <w:sz w:val="28"/>
          <w:szCs w:val="28"/>
        </w:rPr>
        <w:lastRenderedPageBreak/>
        <w:t>стосовно розвитку системи адаптаційної підготовки кадрів менеджменту, яка визначає певну специфіку підготовки менеджера для конкретної практичної роботи в конкретній організації. Тут необхідні структурні дослідження управлінського процесу (в тому числі і в окремих організаціях) для наповнення необхідним змістом модулі адаптаційного навчання менеджерів.</w:t>
      </w:r>
    </w:p>
    <w:p w:rsidR="0042330C" w:rsidRDefault="0042330C" w:rsidP="0042330C">
      <w:pPr>
        <w:spacing w:line="360" w:lineRule="auto"/>
        <w:ind w:firstLine="709"/>
        <w:jc w:val="both"/>
        <w:rPr>
          <w:sz w:val="28"/>
          <w:szCs w:val="28"/>
        </w:rPr>
      </w:pPr>
      <w:r w:rsidRPr="000C4BB1">
        <w:rPr>
          <w:i/>
          <w:sz w:val="28"/>
          <w:szCs w:val="28"/>
        </w:rPr>
        <w:t>Третє.</w:t>
      </w:r>
      <w:r>
        <w:rPr>
          <w:sz w:val="28"/>
          <w:szCs w:val="28"/>
        </w:rPr>
        <w:t xml:space="preserve">  Ми говоримо про активізацію саме науково-дослідної діяльності представників менеджерської (управлінської) науки, яка зараз, в більшості випадків, знаходиться в університетах. Пропонується розробка механізмів мотивації цієї діяльності з уточненням проблематики менеджерських наукових досліджень, які виходять на створення якісних форм управлінської процесу. Особливої уваги заслуговують проблеми розробки теорії і практики менеджерських (управлінських) інновацій, які по статусу мають зрівнятися з технологічними інноваціями і в подальшому сформувати пріоритетне положення, оскільки будуть направлені на розвиток стратегії, в тому числі і технологічного прогресу.</w:t>
      </w:r>
    </w:p>
    <w:p w:rsidR="0042330C" w:rsidRDefault="0042330C" w:rsidP="0042330C">
      <w:pPr>
        <w:spacing w:line="360" w:lineRule="auto"/>
        <w:ind w:firstLine="709"/>
        <w:jc w:val="both"/>
        <w:rPr>
          <w:sz w:val="28"/>
          <w:szCs w:val="28"/>
        </w:rPr>
      </w:pPr>
      <w:r w:rsidRPr="003C5B97">
        <w:rPr>
          <w:i/>
          <w:sz w:val="28"/>
          <w:szCs w:val="28"/>
        </w:rPr>
        <w:t>Четверте</w:t>
      </w:r>
      <w:r>
        <w:rPr>
          <w:sz w:val="28"/>
          <w:szCs w:val="28"/>
        </w:rPr>
        <w:t>. Важливим аспектом розвитку інтегральності управлінського капіталу стають реалії розвитку суспільства і його позиції щодо необхідності мати в суспільстві якісну (ефективну і результативну) систему професійного менеджменту.  Професійний менеджмент не стане базовим фактором конкурентоспроможності українського суспільства без активної підтримки цього суспільства. Потрібна системна роз’яснювальна робота фахівцями, які мають науковий і професійний авторитет і можуть визивати довіру зі сторони різних членів суспільства.</w:t>
      </w:r>
    </w:p>
    <w:p w:rsidR="0042330C" w:rsidRDefault="0042330C" w:rsidP="0042330C">
      <w:pPr>
        <w:spacing w:line="360" w:lineRule="auto"/>
        <w:ind w:firstLine="709"/>
        <w:jc w:val="both"/>
        <w:rPr>
          <w:sz w:val="28"/>
          <w:szCs w:val="28"/>
        </w:rPr>
      </w:pPr>
      <w:r w:rsidRPr="00867CFF">
        <w:rPr>
          <w:i/>
          <w:sz w:val="28"/>
          <w:szCs w:val="28"/>
        </w:rPr>
        <w:t>П’яте.</w:t>
      </w:r>
      <w:r>
        <w:rPr>
          <w:i/>
          <w:sz w:val="28"/>
          <w:szCs w:val="28"/>
        </w:rPr>
        <w:t xml:space="preserve"> </w:t>
      </w:r>
      <w:r>
        <w:rPr>
          <w:sz w:val="28"/>
          <w:szCs w:val="28"/>
        </w:rPr>
        <w:t>Потрібен розвиток інклюзивних громадських організацій</w:t>
      </w:r>
      <w:r w:rsidRPr="00867CFF">
        <w:rPr>
          <w:i/>
          <w:sz w:val="28"/>
          <w:szCs w:val="28"/>
        </w:rPr>
        <w:t xml:space="preserve"> </w:t>
      </w:r>
      <w:r>
        <w:rPr>
          <w:sz w:val="28"/>
          <w:szCs w:val="28"/>
        </w:rPr>
        <w:t>(спілок, союзів, асоціацій тощо) в сфері розвитку професійної системи менеджменту, які мали б змогу лобіювати основні позиції розвитку процесів професіоналізації управлінської діяльності в суспільстві і в системі владних інституцій.</w:t>
      </w:r>
    </w:p>
    <w:p w:rsidR="0042330C" w:rsidRDefault="0042330C" w:rsidP="0042330C">
      <w:pPr>
        <w:spacing w:line="360" w:lineRule="auto"/>
        <w:ind w:firstLine="709"/>
        <w:jc w:val="both"/>
        <w:rPr>
          <w:sz w:val="28"/>
          <w:szCs w:val="28"/>
        </w:rPr>
      </w:pPr>
      <w:r w:rsidRPr="00B410FF">
        <w:rPr>
          <w:i/>
          <w:sz w:val="28"/>
          <w:szCs w:val="28"/>
        </w:rPr>
        <w:t>Шосте.</w:t>
      </w:r>
      <w:r>
        <w:rPr>
          <w:sz w:val="28"/>
          <w:szCs w:val="28"/>
        </w:rPr>
        <w:t xml:space="preserve"> Процеси розвитку інтегральності управлінського капіталу доводять необхідність створення центрів і лабораторій науково-дослідних і </w:t>
      </w:r>
      <w:r>
        <w:rPr>
          <w:sz w:val="28"/>
          <w:szCs w:val="28"/>
        </w:rPr>
        <w:lastRenderedPageBreak/>
        <w:t>прикладних досліджень професійної системи менеджменту, які повинні очолювати вчені-менеджери з високим рівнем професійної підготовки і авторитетом науковця.</w:t>
      </w:r>
    </w:p>
    <w:p w:rsidR="0042330C" w:rsidRDefault="0042330C" w:rsidP="0042330C">
      <w:pPr>
        <w:spacing w:line="360" w:lineRule="auto"/>
        <w:ind w:firstLine="709"/>
        <w:jc w:val="both"/>
        <w:rPr>
          <w:sz w:val="28"/>
          <w:szCs w:val="28"/>
        </w:rPr>
      </w:pPr>
      <w:r w:rsidRPr="00B410FF">
        <w:rPr>
          <w:i/>
          <w:sz w:val="28"/>
          <w:szCs w:val="28"/>
        </w:rPr>
        <w:t>Сьоме.</w:t>
      </w:r>
      <w:r>
        <w:rPr>
          <w:sz w:val="28"/>
          <w:szCs w:val="28"/>
        </w:rPr>
        <w:t xml:space="preserve"> До процесу професіоналізації управлінської діяльності важливо активно залучати студентську молодь з організацією спеціалізованих студентських семінарів, конференцій, майстер-класів. Активно популяризувати менеджерську науку і проблеми, які перед нею стоять і чекають вирішення.</w:t>
      </w:r>
    </w:p>
    <w:p w:rsidR="0042330C" w:rsidRPr="00082731" w:rsidRDefault="0042330C" w:rsidP="0042330C">
      <w:pPr>
        <w:spacing w:line="360" w:lineRule="auto"/>
        <w:ind w:firstLine="709"/>
        <w:jc w:val="both"/>
        <w:rPr>
          <w:sz w:val="28"/>
          <w:szCs w:val="28"/>
        </w:rPr>
      </w:pPr>
      <w:r>
        <w:rPr>
          <w:sz w:val="28"/>
          <w:szCs w:val="28"/>
        </w:rPr>
        <w:t>Отже, тільки системні дії серед науковців і практиків  з залученням студентів і аспірантів та  активної частини населення можливо створити умови і суспільну потребу в необхідності якісного розвитку професійної системи менеджменту у форматі інтегрального управлінського капіталу.</w:t>
      </w: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Default="0042330C" w:rsidP="0042330C">
      <w:pPr>
        <w:spacing w:line="360" w:lineRule="auto"/>
        <w:ind w:firstLine="709"/>
        <w:jc w:val="both"/>
        <w:rPr>
          <w:sz w:val="28"/>
          <w:szCs w:val="28"/>
        </w:rPr>
      </w:pPr>
    </w:p>
    <w:p w:rsidR="0042330C" w:rsidRPr="0078780C" w:rsidRDefault="0042330C" w:rsidP="0042330C">
      <w:pPr>
        <w:spacing w:line="360" w:lineRule="auto"/>
        <w:jc w:val="both"/>
        <w:rPr>
          <w:sz w:val="28"/>
          <w:szCs w:val="28"/>
        </w:rPr>
      </w:pPr>
    </w:p>
    <w:p w:rsidR="0042330C" w:rsidRDefault="0042330C" w:rsidP="0042330C">
      <w:pPr>
        <w:ind w:firstLine="709"/>
        <w:rPr>
          <w:sz w:val="28"/>
          <w:szCs w:val="28"/>
        </w:rPr>
      </w:pPr>
    </w:p>
    <w:p w:rsidR="0042330C" w:rsidRPr="00B8436F" w:rsidRDefault="0042330C" w:rsidP="0042330C">
      <w:pPr>
        <w:ind w:firstLine="709"/>
        <w:rPr>
          <w:b/>
          <w:sz w:val="28"/>
          <w:szCs w:val="28"/>
        </w:rPr>
      </w:pPr>
      <w:r>
        <w:rPr>
          <w:b/>
          <w:sz w:val="28"/>
          <w:szCs w:val="28"/>
        </w:rPr>
        <w:t xml:space="preserve">                    </w:t>
      </w:r>
      <w:r w:rsidRPr="00B8436F">
        <w:rPr>
          <w:b/>
          <w:sz w:val="28"/>
          <w:szCs w:val="28"/>
        </w:rPr>
        <w:t>СПИСОК ВИКОРИСТАНИХ ДЖЕРЕЛ</w:t>
      </w:r>
    </w:p>
    <w:p w:rsidR="0042330C" w:rsidRDefault="0042330C" w:rsidP="0042330C">
      <w:pPr>
        <w:pStyle w:val="a3"/>
        <w:shd w:val="clear" w:color="auto" w:fill="FFFFFF"/>
        <w:spacing w:before="0" w:beforeAutospacing="0" w:after="0" w:afterAutospacing="0" w:line="360" w:lineRule="auto"/>
        <w:ind w:firstLine="709"/>
        <w:jc w:val="both"/>
        <w:rPr>
          <w:color w:val="200F03"/>
          <w:sz w:val="28"/>
          <w:szCs w:val="28"/>
          <w:lang w:val="uk-UA"/>
        </w:rPr>
      </w:pPr>
    </w:p>
    <w:p w:rsidR="0042330C" w:rsidRDefault="0042330C" w:rsidP="0042330C">
      <w:pPr>
        <w:numPr>
          <w:ilvl w:val="0"/>
          <w:numId w:val="2"/>
        </w:numPr>
        <w:spacing w:line="360" w:lineRule="auto"/>
        <w:ind w:left="540" w:hanging="540"/>
        <w:jc w:val="both"/>
        <w:rPr>
          <w:sz w:val="28"/>
          <w:szCs w:val="28"/>
        </w:rPr>
      </w:pPr>
      <w:r>
        <w:rPr>
          <w:sz w:val="28"/>
          <w:szCs w:val="28"/>
        </w:rPr>
        <w:t>Адізес І. Ідеальний керівник. Чому ним неможливо стати / пер. з англ. Софія Опацька. – К.: Наш формат, 2017. – 288 с.</w:t>
      </w:r>
    </w:p>
    <w:p w:rsidR="0042330C" w:rsidRDefault="0042330C" w:rsidP="0042330C">
      <w:pPr>
        <w:numPr>
          <w:ilvl w:val="0"/>
          <w:numId w:val="2"/>
        </w:numPr>
        <w:spacing w:line="360" w:lineRule="auto"/>
        <w:ind w:left="540" w:hanging="540"/>
        <w:jc w:val="both"/>
        <w:rPr>
          <w:sz w:val="28"/>
          <w:szCs w:val="28"/>
        </w:rPr>
      </w:pPr>
      <w:r>
        <w:rPr>
          <w:sz w:val="28"/>
          <w:szCs w:val="28"/>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rsidR="0042330C" w:rsidRDefault="0042330C" w:rsidP="0042330C">
      <w:pPr>
        <w:numPr>
          <w:ilvl w:val="0"/>
          <w:numId w:val="2"/>
        </w:numPr>
        <w:spacing w:line="360" w:lineRule="auto"/>
        <w:ind w:left="540" w:hanging="540"/>
        <w:jc w:val="both"/>
        <w:rPr>
          <w:sz w:val="28"/>
          <w:szCs w:val="28"/>
        </w:rPr>
      </w:pPr>
      <w:r>
        <w:rPr>
          <w:sz w:val="28"/>
          <w:szCs w:val="28"/>
        </w:rPr>
        <w:t xml:space="preserve">Аппело Ю. Менеджмент 3.0. </w:t>
      </w:r>
      <w:r>
        <w:rPr>
          <w:sz w:val="28"/>
          <w:szCs w:val="28"/>
          <w:lang w:val="en-US"/>
        </w:rPr>
        <w:t>Agile</w:t>
      </w:r>
      <w:r>
        <w:rPr>
          <w:sz w:val="28"/>
          <w:szCs w:val="28"/>
        </w:rPr>
        <w:t>-менеджмент. Лідерство та управління командами. – Харків: Вид-во «Ранок»: Фабула, 2019. – 432 с.</w:t>
      </w:r>
    </w:p>
    <w:p w:rsidR="0042330C" w:rsidRDefault="0042330C" w:rsidP="0042330C">
      <w:pPr>
        <w:numPr>
          <w:ilvl w:val="0"/>
          <w:numId w:val="2"/>
        </w:numPr>
        <w:spacing w:line="360" w:lineRule="auto"/>
        <w:jc w:val="both"/>
        <w:rPr>
          <w:sz w:val="28"/>
          <w:szCs w:val="28"/>
        </w:rPr>
      </w:pPr>
      <w:r>
        <w:rPr>
          <w:sz w:val="28"/>
          <w:szCs w:val="28"/>
        </w:rPr>
        <w:t xml:space="preserve">Белл Д. </w:t>
      </w:r>
      <w:r>
        <w:rPr>
          <w:rFonts w:eastAsia="Calibri"/>
          <w:sz w:val="28"/>
          <w:szCs w:val="28"/>
        </w:rPr>
        <w:t>Китайська модель. Політична меритократія та межі демократії / Деніал Белл; пер. з англ. Олексавндр Дем’янчук. – К.: Наш формат, 2017. – 312 с.</w:t>
      </w:r>
    </w:p>
    <w:p w:rsidR="0042330C" w:rsidRDefault="0042330C" w:rsidP="0042330C">
      <w:pPr>
        <w:numPr>
          <w:ilvl w:val="0"/>
          <w:numId w:val="2"/>
        </w:numPr>
        <w:spacing w:line="360" w:lineRule="auto"/>
        <w:ind w:left="540" w:hanging="540"/>
        <w:jc w:val="both"/>
        <w:rPr>
          <w:sz w:val="28"/>
          <w:szCs w:val="28"/>
        </w:rPr>
      </w:pPr>
      <w:r>
        <w:rPr>
          <w:sz w:val="28"/>
          <w:szCs w:val="28"/>
        </w:rPr>
        <w:t>Бостром Н. Суперінтелект. Стратегії і небезпеки розвитку розумних машин. – Київ: Наш формат, 2020. – 408 с.</w:t>
      </w:r>
    </w:p>
    <w:p w:rsidR="0042330C" w:rsidRDefault="0042330C" w:rsidP="0042330C">
      <w:pPr>
        <w:numPr>
          <w:ilvl w:val="0"/>
          <w:numId w:val="2"/>
        </w:numPr>
        <w:spacing w:line="360" w:lineRule="auto"/>
        <w:ind w:left="540" w:hanging="540"/>
        <w:jc w:val="both"/>
        <w:rPr>
          <w:sz w:val="28"/>
          <w:szCs w:val="28"/>
        </w:rPr>
      </w:pPr>
      <w:r>
        <w:rPr>
          <w:sz w:val="28"/>
          <w:szCs w:val="28"/>
        </w:rPr>
        <w:t>Брабандер Л. де, Айні А. Думай поза шаблонами: інноваційна парадигма креативності в бізнесі. – Київ: Форс Україна, 2017. – 368 с.</w:t>
      </w:r>
    </w:p>
    <w:p w:rsidR="0042330C" w:rsidRDefault="0042330C" w:rsidP="0042330C">
      <w:pPr>
        <w:numPr>
          <w:ilvl w:val="0"/>
          <w:numId w:val="2"/>
        </w:numPr>
        <w:spacing w:line="360" w:lineRule="auto"/>
        <w:ind w:left="540" w:hanging="540"/>
        <w:jc w:val="both"/>
        <w:rPr>
          <w:sz w:val="28"/>
          <w:szCs w:val="28"/>
        </w:rPr>
      </w:pPr>
      <w:r>
        <w:rPr>
          <w:sz w:val="28"/>
          <w:szCs w:val="28"/>
        </w:rPr>
        <w:t>Будзан Б. Менеджмент в Україні: сучасність і перспективи. – Київ: Вид-во Соломії Павличко «Основи», 2001. – 349 с.</w:t>
      </w:r>
    </w:p>
    <w:p w:rsidR="0042330C" w:rsidRDefault="0042330C" w:rsidP="0042330C">
      <w:pPr>
        <w:numPr>
          <w:ilvl w:val="0"/>
          <w:numId w:val="2"/>
        </w:numPr>
        <w:spacing w:line="360" w:lineRule="auto"/>
        <w:ind w:left="540" w:hanging="540"/>
        <w:jc w:val="both"/>
        <w:rPr>
          <w:sz w:val="28"/>
          <w:szCs w:val="28"/>
        </w:rPr>
      </w:pPr>
      <w:r>
        <w:rPr>
          <w:sz w:val="28"/>
          <w:szCs w:val="28"/>
        </w:rPr>
        <w:t>Вальдфогель Д. Тиранія ринку. – К.: Темпора, 2011. – 288 с.</w:t>
      </w:r>
    </w:p>
    <w:p w:rsidR="0042330C" w:rsidRDefault="0042330C" w:rsidP="0042330C">
      <w:pPr>
        <w:numPr>
          <w:ilvl w:val="0"/>
          <w:numId w:val="2"/>
        </w:numPr>
        <w:spacing w:line="360" w:lineRule="auto"/>
        <w:ind w:left="540" w:hanging="540"/>
        <w:jc w:val="both"/>
        <w:rPr>
          <w:sz w:val="28"/>
          <w:szCs w:val="28"/>
        </w:rPr>
      </w:pPr>
      <w:r>
        <w:rPr>
          <w:sz w:val="28"/>
          <w:szCs w:val="28"/>
        </w:rPr>
        <w:t>Вербовська Л.С. Університетський менеджмент: підґрунтя запровадження: монографічна серія у 4 т. Т. 2. – Херсон: Видавничий дім «Гельветика», 2019. – 296 с.</w:t>
      </w:r>
    </w:p>
    <w:p w:rsidR="0042330C" w:rsidRDefault="0042330C" w:rsidP="0042330C">
      <w:pPr>
        <w:numPr>
          <w:ilvl w:val="0"/>
          <w:numId w:val="2"/>
        </w:numPr>
        <w:spacing w:line="360" w:lineRule="auto"/>
        <w:ind w:left="540" w:hanging="540"/>
        <w:jc w:val="both"/>
        <w:rPr>
          <w:sz w:val="28"/>
          <w:szCs w:val="28"/>
        </w:rPr>
      </w:pPr>
      <w:r>
        <w:rPr>
          <w:sz w:val="28"/>
          <w:szCs w:val="28"/>
        </w:rPr>
        <w:t>Вієвська М.Г., Красовська Л.І., Шкіря Н.Л. Менеджмент вищої економічної освіти: науково-методичний посібник. – Львів: Магнолія 2006, 2011. – 346 с.</w:t>
      </w:r>
    </w:p>
    <w:p w:rsidR="0042330C" w:rsidRDefault="0042330C" w:rsidP="0042330C">
      <w:pPr>
        <w:numPr>
          <w:ilvl w:val="0"/>
          <w:numId w:val="2"/>
        </w:numPr>
        <w:spacing w:line="360" w:lineRule="auto"/>
        <w:ind w:left="540" w:hanging="540"/>
        <w:jc w:val="both"/>
        <w:rPr>
          <w:sz w:val="28"/>
          <w:szCs w:val="28"/>
        </w:rPr>
      </w:pPr>
      <w:r>
        <w:rPr>
          <w:sz w:val="28"/>
          <w:szCs w:val="28"/>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rsidR="0042330C" w:rsidRDefault="0042330C" w:rsidP="0042330C">
      <w:pPr>
        <w:numPr>
          <w:ilvl w:val="0"/>
          <w:numId w:val="2"/>
        </w:numPr>
        <w:spacing w:line="360" w:lineRule="auto"/>
        <w:ind w:left="540" w:hanging="540"/>
        <w:jc w:val="both"/>
        <w:rPr>
          <w:sz w:val="28"/>
          <w:szCs w:val="28"/>
        </w:rPr>
      </w:pPr>
      <w:r>
        <w:rPr>
          <w:sz w:val="28"/>
          <w:szCs w:val="28"/>
        </w:rPr>
        <w:lastRenderedPageBreak/>
        <w:t>Деан С. Як ми вчимося. Чому мозок навчається краще, ніж машина…- К.: Лабораторія, 2021. – 288 с</w:t>
      </w:r>
    </w:p>
    <w:p w:rsidR="0042330C" w:rsidRDefault="0042330C" w:rsidP="0042330C">
      <w:pPr>
        <w:numPr>
          <w:ilvl w:val="0"/>
          <w:numId w:val="2"/>
        </w:numPr>
        <w:spacing w:line="360" w:lineRule="auto"/>
        <w:ind w:left="540" w:hanging="540"/>
        <w:jc w:val="both"/>
        <w:rPr>
          <w:sz w:val="28"/>
          <w:szCs w:val="28"/>
        </w:rPr>
      </w:pPr>
      <w:r>
        <w:rPr>
          <w:sz w:val="28"/>
          <w:szCs w:val="28"/>
        </w:rPr>
        <w:t>Гемел Г., Заміні М. Людинократія. Створення компаній у яких люди – понад усе. – К.: Лабораторія, 2021. – 320 с.</w:t>
      </w:r>
    </w:p>
    <w:p w:rsidR="0042330C" w:rsidRDefault="0042330C" w:rsidP="0042330C">
      <w:pPr>
        <w:numPr>
          <w:ilvl w:val="0"/>
          <w:numId w:val="2"/>
        </w:numPr>
        <w:spacing w:line="360" w:lineRule="auto"/>
        <w:ind w:left="540" w:hanging="540"/>
        <w:jc w:val="both"/>
        <w:rPr>
          <w:sz w:val="28"/>
          <w:szCs w:val="28"/>
        </w:rPr>
      </w:pPr>
      <w:r>
        <w:rPr>
          <w:sz w:val="28"/>
          <w:szCs w:val="28"/>
        </w:rPr>
        <w:t xml:space="preserve">Гордієнко П.Л. Стратегічний аналіз: Навчальний посібник. – К.: Алерта, 2006. – 404 с. </w:t>
      </w:r>
    </w:p>
    <w:p w:rsidR="0042330C" w:rsidRDefault="0042330C" w:rsidP="0042330C">
      <w:pPr>
        <w:numPr>
          <w:ilvl w:val="0"/>
          <w:numId w:val="2"/>
        </w:numPr>
        <w:spacing w:line="360" w:lineRule="auto"/>
        <w:ind w:left="540" w:hanging="540"/>
        <w:jc w:val="both"/>
        <w:rPr>
          <w:sz w:val="28"/>
          <w:szCs w:val="28"/>
        </w:rPr>
      </w:pPr>
      <w:r>
        <w:rPr>
          <w:sz w:val="28"/>
          <w:szCs w:val="28"/>
        </w:rPr>
        <w:t>Гріффітс К. Посібник із креативного мислення. – Харків: Вид-во «Ранок»: Фабула, 2020. – 288 с.</w:t>
      </w:r>
    </w:p>
    <w:p w:rsidR="0042330C" w:rsidRDefault="0042330C" w:rsidP="0042330C">
      <w:pPr>
        <w:numPr>
          <w:ilvl w:val="0"/>
          <w:numId w:val="2"/>
        </w:numPr>
        <w:spacing w:line="360" w:lineRule="auto"/>
        <w:ind w:left="540" w:hanging="540"/>
        <w:jc w:val="both"/>
        <w:rPr>
          <w:sz w:val="28"/>
          <w:szCs w:val="28"/>
        </w:rPr>
      </w:pPr>
      <w:r>
        <w:rPr>
          <w:sz w:val="28"/>
          <w:szCs w:val="28"/>
        </w:rPr>
        <w:t>Гупта С. Цифрова стратегія. Посібник із переосмислення бізнесу. – К.: Вид. група КМ-БУКС, 2020. – 320 с.</w:t>
      </w:r>
    </w:p>
    <w:p w:rsidR="0042330C" w:rsidRDefault="0042330C" w:rsidP="0042330C">
      <w:pPr>
        <w:numPr>
          <w:ilvl w:val="0"/>
          <w:numId w:val="2"/>
        </w:numPr>
        <w:spacing w:line="360" w:lineRule="auto"/>
        <w:ind w:left="540" w:hanging="540"/>
        <w:jc w:val="both"/>
        <w:rPr>
          <w:sz w:val="28"/>
          <w:szCs w:val="28"/>
        </w:rPr>
      </w:pPr>
      <w:r>
        <w:rPr>
          <w:sz w:val="28"/>
          <w:szCs w:val="28"/>
        </w:rPr>
        <w:t>Девенпорт Т., Корбі Дж. Вакансія: людина. Як не залишитися без роботи в добу штучного інтелекту. – К.: Наш формат, 2018. – 336 с.</w:t>
      </w:r>
    </w:p>
    <w:p w:rsidR="0042330C" w:rsidRDefault="0042330C" w:rsidP="0042330C">
      <w:pPr>
        <w:numPr>
          <w:ilvl w:val="0"/>
          <w:numId w:val="2"/>
        </w:numPr>
        <w:spacing w:line="360" w:lineRule="auto"/>
        <w:ind w:left="540" w:hanging="540"/>
        <w:jc w:val="both"/>
        <w:rPr>
          <w:sz w:val="28"/>
          <w:szCs w:val="28"/>
        </w:rPr>
      </w:pPr>
      <w:r>
        <w:rPr>
          <w:sz w:val="28"/>
          <w:szCs w:val="28"/>
        </w:rPr>
        <w:t>Еттінген Г. Перегляд позитивного мислення: на основі нової науки про мотивацію. – К.: Наш формат, 2017. – 184 с.</w:t>
      </w:r>
    </w:p>
    <w:p w:rsidR="0042330C" w:rsidRDefault="0042330C" w:rsidP="0042330C">
      <w:pPr>
        <w:numPr>
          <w:ilvl w:val="0"/>
          <w:numId w:val="2"/>
        </w:numPr>
        <w:spacing w:line="360" w:lineRule="auto"/>
        <w:ind w:left="540" w:hanging="540"/>
        <w:jc w:val="both"/>
        <w:rPr>
          <w:sz w:val="28"/>
          <w:szCs w:val="28"/>
        </w:rPr>
      </w:pPr>
      <w:r>
        <w:rPr>
          <w:sz w:val="28"/>
          <w:szCs w:val="28"/>
        </w:rPr>
        <w:t>Канеман Д. Мисленні швидке і повільне. – К.: Наш формат, 2021. – 480 с.</w:t>
      </w:r>
    </w:p>
    <w:p w:rsidR="0042330C" w:rsidRDefault="0042330C" w:rsidP="0042330C">
      <w:pPr>
        <w:numPr>
          <w:ilvl w:val="0"/>
          <w:numId w:val="2"/>
        </w:numPr>
        <w:spacing w:line="360" w:lineRule="auto"/>
        <w:ind w:left="540" w:hanging="540"/>
        <w:jc w:val="both"/>
        <w:rPr>
          <w:sz w:val="28"/>
          <w:szCs w:val="28"/>
        </w:rPr>
      </w:pPr>
      <w:r>
        <w:rPr>
          <w:sz w:val="28"/>
          <w:szCs w:val="28"/>
        </w:rPr>
        <w:t>Кауфман Дж. МВА в домашніх умовах. Шпаргалки бізнес-практика. – К.: Наш формат, 2018. – 416 с.</w:t>
      </w:r>
    </w:p>
    <w:p w:rsidR="0042330C" w:rsidRDefault="0042330C" w:rsidP="0042330C">
      <w:pPr>
        <w:numPr>
          <w:ilvl w:val="0"/>
          <w:numId w:val="2"/>
        </w:numPr>
        <w:spacing w:line="360" w:lineRule="auto"/>
        <w:ind w:left="540" w:hanging="540"/>
        <w:jc w:val="both"/>
        <w:rPr>
          <w:sz w:val="28"/>
          <w:szCs w:val="28"/>
        </w:rPr>
      </w:pPr>
      <w:r>
        <w:rPr>
          <w:sz w:val="28"/>
          <w:szCs w:val="28"/>
        </w:rPr>
        <w:t>Кауфман С. За межами піраміди потреб. Новий погляд на самореалізацію. – К: Лабораторія, 2021. – 432 с.</w:t>
      </w:r>
    </w:p>
    <w:p w:rsidR="0042330C" w:rsidRDefault="0042330C" w:rsidP="0042330C">
      <w:pPr>
        <w:numPr>
          <w:ilvl w:val="0"/>
          <w:numId w:val="2"/>
        </w:numPr>
        <w:spacing w:line="360" w:lineRule="auto"/>
        <w:ind w:left="540" w:hanging="540"/>
        <w:jc w:val="both"/>
        <w:rPr>
          <w:sz w:val="28"/>
          <w:szCs w:val="28"/>
        </w:rPr>
      </w:pPr>
      <w:r>
        <w:rPr>
          <w:sz w:val="28"/>
          <w:szCs w:val="28"/>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rsidR="0042330C" w:rsidRDefault="0042330C" w:rsidP="0042330C">
      <w:pPr>
        <w:numPr>
          <w:ilvl w:val="0"/>
          <w:numId w:val="2"/>
        </w:numPr>
        <w:spacing w:line="360" w:lineRule="auto"/>
        <w:ind w:left="540" w:hanging="540"/>
        <w:jc w:val="both"/>
        <w:rPr>
          <w:sz w:val="28"/>
          <w:szCs w:val="28"/>
        </w:rPr>
      </w:pPr>
      <w:r>
        <w:rPr>
          <w:sz w:val="28"/>
          <w:szCs w:val="28"/>
        </w:rPr>
        <w:t>Кредісов А.І., Панченко Є.Г., Кредісов В.А. Менеджмент для керівників. – К.: Т-во «Знання», КОО, 1999. – 556 с.</w:t>
      </w:r>
    </w:p>
    <w:p w:rsidR="0042330C" w:rsidRDefault="0042330C" w:rsidP="0042330C">
      <w:pPr>
        <w:numPr>
          <w:ilvl w:val="0"/>
          <w:numId w:val="2"/>
        </w:numPr>
        <w:spacing w:line="360" w:lineRule="auto"/>
        <w:ind w:left="540" w:hanging="540"/>
        <w:jc w:val="both"/>
        <w:rPr>
          <w:sz w:val="28"/>
          <w:szCs w:val="28"/>
        </w:rPr>
      </w:pPr>
      <w:r>
        <w:rPr>
          <w:sz w:val="28"/>
          <w:szCs w:val="28"/>
        </w:rPr>
        <w:t>Кремадес А. Мистецтво фандрейзингу. – Харків: Вид-во «Ранок»: Фабула, 2019. – 208 с.</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rsidR="0042330C" w:rsidRDefault="0042330C" w:rsidP="0042330C">
      <w:pPr>
        <w:numPr>
          <w:ilvl w:val="0"/>
          <w:numId w:val="2"/>
        </w:numPr>
        <w:spacing w:line="360" w:lineRule="auto"/>
        <w:ind w:left="540" w:hanging="540"/>
        <w:jc w:val="both"/>
        <w:rPr>
          <w:sz w:val="28"/>
          <w:szCs w:val="28"/>
        </w:rPr>
      </w:pPr>
      <w:r>
        <w:rPr>
          <w:sz w:val="28"/>
          <w:szCs w:val="28"/>
        </w:rPr>
        <w:lastRenderedPageBreak/>
        <w:t xml:space="preserve">Кузнєцов Е.А. Впровадження механізму професіоналізації управлінської діяльності в Україні. </w:t>
      </w:r>
      <w:bookmarkStart w:id="0" w:name="_Hlk121400728"/>
      <w:r>
        <w:rPr>
          <w:sz w:val="28"/>
          <w:szCs w:val="28"/>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0"/>
    <w:p w:rsidR="0042330C" w:rsidRDefault="0042330C" w:rsidP="0042330C">
      <w:pPr>
        <w:numPr>
          <w:ilvl w:val="0"/>
          <w:numId w:val="2"/>
        </w:numPr>
        <w:spacing w:line="360" w:lineRule="auto"/>
        <w:ind w:left="540" w:hanging="540"/>
        <w:jc w:val="both"/>
        <w:rPr>
          <w:sz w:val="28"/>
          <w:szCs w:val="28"/>
        </w:rPr>
      </w:pPr>
      <w:r>
        <w:rPr>
          <w:sz w:val="28"/>
          <w:szCs w:val="28"/>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rsidR="0042330C" w:rsidRDefault="0042330C" w:rsidP="0042330C">
      <w:pPr>
        <w:numPr>
          <w:ilvl w:val="0"/>
          <w:numId w:val="2"/>
        </w:numPr>
        <w:spacing w:line="360" w:lineRule="auto"/>
        <w:ind w:left="540" w:hanging="540"/>
        <w:jc w:val="both"/>
        <w:rPr>
          <w:sz w:val="28"/>
          <w:szCs w:val="28"/>
        </w:rPr>
      </w:pPr>
      <w:r>
        <w:rPr>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bCs/>
          <w:iCs/>
          <w:sz w:val="28"/>
          <w:szCs w:val="28"/>
        </w:rPr>
        <w:t>Ринкова економіка: сучасна теорія і практика управління. 2021. Т. 20. Вип. 3(49). С. 9-25.</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rsidR="0042330C" w:rsidRDefault="0042330C" w:rsidP="0042330C">
      <w:pPr>
        <w:numPr>
          <w:ilvl w:val="0"/>
          <w:numId w:val="2"/>
        </w:numPr>
        <w:spacing w:line="360" w:lineRule="auto"/>
        <w:jc w:val="both"/>
        <w:rPr>
          <w:sz w:val="28"/>
          <w:szCs w:val="28"/>
        </w:rPr>
      </w:pPr>
      <w:r>
        <w:rPr>
          <w:sz w:val="28"/>
          <w:szCs w:val="28"/>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Методологія дослідження професійної системи менеджменту: майстер-клас. Матеріали магістерського семінару  – Одеса: Фенікс, 2018. – 110 с.</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Методологія професіоналізації управлінської діяльності в Україні. Монографія– Херсон: ОЛДІ ПЛЮС, 2017. – 382 с.</w:t>
      </w:r>
    </w:p>
    <w:p w:rsidR="0042330C" w:rsidRDefault="0042330C" w:rsidP="0042330C">
      <w:pPr>
        <w:numPr>
          <w:ilvl w:val="0"/>
          <w:numId w:val="2"/>
        </w:numPr>
        <w:spacing w:line="360" w:lineRule="auto"/>
        <w:ind w:left="540" w:hanging="540"/>
        <w:jc w:val="both"/>
        <w:rPr>
          <w:sz w:val="28"/>
          <w:szCs w:val="28"/>
        </w:rPr>
      </w:pPr>
      <w:r>
        <w:rPr>
          <w:sz w:val="28"/>
          <w:szCs w:val="28"/>
        </w:rPr>
        <w:lastRenderedPageBreak/>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rsidR="0042330C" w:rsidRDefault="0042330C" w:rsidP="0042330C">
      <w:pPr>
        <w:numPr>
          <w:ilvl w:val="0"/>
          <w:numId w:val="2"/>
        </w:numPr>
        <w:spacing w:line="360" w:lineRule="auto"/>
        <w:ind w:left="540" w:hanging="540"/>
        <w:jc w:val="both"/>
        <w:rPr>
          <w:sz w:val="28"/>
          <w:szCs w:val="28"/>
        </w:rPr>
      </w:pPr>
      <w:r>
        <w:rPr>
          <w:sz w:val="28"/>
          <w:szCs w:val="28"/>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rsidR="0042330C" w:rsidRDefault="0042330C" w:rsidP="0042330C">
      <w:pPr>
        <w:numPr>
          <w:ilvl w:val="0"/>
          <w:numId w:val="2"/>
        </w:numPr>
        <w:spacing w:line="360" w:lineRule="auto"/>
        <w:ind w:left="540" w:hanging="540"/>
        <w:jc w:val="both"/>
        <w:rPr>
          <w:sz w:val="28"/>
          <w:szCs w:val="28"/>
        </w:rPr>
      </w:pPr>
      <w:r>
        <w:rPr>
          <w:sz w:val="28"/>
          <w:szCs w:val="28"/>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rsidR="0042330C" w:rsidRDefault="0042330C" w:rsidP="0042330C">
      <w:pPr>
        <w:numPr>
          <w:ilvl w:val="0"/>
          <w:numId w:val="2"/>
        </w:numPr>
        <w:spacing w:line="360" w:lineRule="auto"/>
        <w:ind w:left="540" w:hanging="540"/>
        <w:jc w:val="both"/>
        <w:rPr>
          <w:sz w:val="28"/>
          <w:szCs w:val="28"/>
        </w:rPr>
      </w:pPr>
      <w:r>
        <w:rPr>
          <w:sz w:val="28"/>
          <w:szCs w:val="28"/>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rsidR="0042330C" w:rsidRDefault="0042330C" w:rsidP="0042330C">
      <w:pPr>
        <w:numPr>
          <w:ilvl w:val="0"/>
          <w:numId w:val="2"/>
        </w:numPr>
        <w:spacing w:line="360" w:lineRule="auto"/>
        <w:ind w:left="540" w:hanging="540"/>
        <w:jc w:val="both"/>
        <w:rPr>
          <w:sz w:val="28"/>
          <w:szCs w:val="28"/>
        </w:rPr>
      </w:pPr>
      <w:r>
        <w:rPr>
          <w:rFonts w:eastAsia="Calibri"/>
          <w:sz w:val="28"/>
          <w:szCs w:val="28"/>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rsidR="0042330C" w:rsidRDefault="0042330C" w:rsidP="0042330C">
      <w:pPr>
        <w:numPr>
          <w:ilvl w:val="0"/>
          <w:numId w:val="2"/>
        </w:numPr>
        <w:spacing w:line="360" w:lineRule="auto"/>
        <w:ind w:left="540" w:hanging="540"/>
        <w:jc w:val="both"/>
        <w:rPr>
          <w:sz w:val="28"/>
          <w:szCs w:val="28"/>
        </w:rPr>
      </w:pPr>
      <w:r>
        <w:rPr>
          <w:sz w:val="28"/>
          <w:szCs w:val="28"/>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rsidR="0042330C" w:rsidRDefault="0042330C" w:rsidP="0042330C">
      <w:pPr>
        <w:numPr>
          <w:ilvl w:val="0"/>
          <w:numId w:val="2"/>
        </w:numPr>
        <w:spacing w:line="360" w:lineRule="auto"/>
        <w:ind w:left="540" w:hanging="540"/>
        <w:jc w:val="both"/>
        <w:rPr>
          <w:sz w:val="28"/>
          <w:szCs w:val="28"/>
        </w:rPr>
      </w:pPr>
      <w:r>
        <w:rPr>
          <w:sz w:val="28"/>
          <w:szCs w:val="28"/>
        </w:rPr>
        <w:t>Кузнєцов Е.А. Управлінський капітал: елементи системної якості. Ринкова економіка: сучасна теорія і практика управління. 2019. Т. 18. Вип. 1(41). С. 11-25.</w:t>
      </w:r>
    </w:p>
    <w:p w:rsidR="0042330C" w:rsidRDefault="0042330C" w:rsidP="0042330C">
      <w:pPr>
        <w:numPr>
          <w:ilvl w:val="0"/>
          <w:numId w:val="2"/>
        </w:numPr>
        <w:spacing w:line="360" w:lineRule="auto"/>
        <w:ind w:left="540" w:hanging="540"/>
        <w:jc w:val="both"/>
        <w:rPr>
          <w:sz w:val="28"/>
          <w:szCs w:val="28"/>
        </w:rPr>
      </w:pPr>
      <w:r>
        <w:rPr>
          <w:sz w:val="28"/>
          <w:szCs w:val="28"/>
        </w:rPr>
        <w:lastRenderedPageBreak/>
        <w:t>Лалу Ф. Компанії майбутнього. – Х.: Книжковий клуб «Клуб сімейного дозвілля», 2017. – 543 с.</w:t>
      </w:r>
    </w:p>
    <w:p w:rsidR="0042330C" w:rsidRDefault="0042330C" w:rsidP="0042330C">
      <w:pPr>
        <w:numPr>
          <w:ilvl w:val="0"/>
          <w:numId w:val="2"/>
        </w:numPr>
        <w:spacing w:line="360" w:lineRule="auto"/>
        <w:ind w:left="540" w:hanging="540"/>
        <w:jc w:val="both"/>
        <w:rPr>
          <w:sz w:val="28"/>
          <w:szCs w:val="28"/>
        </w:rPr>
      </w:pPr>
      <w:r>
        <w:rPr>
          <w:sz w:val="28"/>
          <w:szCs w:val="28"/>
        </w:rPr>
        <w:t xml:space="preserve">Лі Куан Ю. </w:t>
      </w:r>
      <w:r>
        <w:rPr>
          <w:rFonts w:eastAsia="Calibri"/>
          <w:sz w:val="28"/>
          <w:szCs w:val="28"/>
        </w:rPr>
        <w:t>Роздуми великого лідера про майбутнє: Китаю, США та світу; Пер. з англ. О. Лобастовою. – К.: Вид. група КМ-БУКС, 2017. – 224 с.</w:t>
      </w:r>
    </w:p>
    <w:p w:rsidR="0042330C" w:rsidRDefault="0042330C" w:rsidP="0042330C">
      <w:pPr>
        <w:numPr>
          <w:ilvl w:val="0"/>
          <w:numId w:val="2"/>
        </w:numPr>
        <w:spacing w:line="360" w:lineRule="auto"/>
        <w:ind w:left="540" w:hanging="540"/>
        <w:jc w:val="both"/>
        <w:rPr>
          <w:sz w:val="28"/>
          <w:szCs w:val="28"/>
        </w:rPr>
      </w:pPr>
      <w:r>
        <w:rPr>
          <w:rFonts w:eastAsia="Calibri"/>
          <w:sz w:val="28"/>
          <w:szCs w:val="28"/>
        </w:rPr>
        <w:t>Макнамі Р. Зафейсбучені: як соціальна мережа штовхає світ до катастрофи. – Київ: Книгллав, 2021. – 376 с.</w:t>
      </w:r>
    </w:p>
    <w:p w:rsidR="0042330C" w:rsidRDefault="0042330C" w:rsidP="0042330C">
      <w:pPr>
        <w:numPr>
          <w:ilvl w:val="0"/>
          <w:numId w:val="2"/>
        </w:numPr>
        <w:spacing w:line="360" w:lineRule="auto"/>
        <w:ind w:left="540" w:hanging="540"/>
        <w:jc w:val="both"/>
        <w:rPr>
          <w:sz w:val="28"/>
          <w:szCs w:val="28"/>
        </w:rPr>
      </w:pPr>
      <w:r>
        <w:rPr>
          <w:sz w:val="28"/>
          <w:szCs w:val="28"/>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rsidR="0042330C" w:rsidRDefault="0042330C" w:rsidP="0042330C">
      <w:pPr>
        <w:numPr>
          <w:ilvl w:val="0"/>
          <w:numId w:val="2"/>
        </w:numPr>
        <w:spacing w:line="360" w:lineRule="auto"/>
        <w:ind w:left="540" w:hanging="540"/>
        <w:jc w:val="both"/>
        <w:rPr>
          <w:sz w:val="28"/>
          <w:szCs w:val="28"/>
        </w:rPr>
      </w:pPr>
      <w:r>
        <w:rPr>
          <w:sz w:val="28"/>
          <w:szCs w:val="28"/>
        </w:rPr>
        <w:t>Марглін С. Економіка: гнітюча наука. Як економічний спосіб мислення розхитує засади спільноти. – К.: Темпора, 2012. – 520 с.</w:t>
      </w:r>
    </w:p>
    <w:p w:rsidR="0042330C" w:rsidRDefault="0042330C" w:rsidP="0042330C">
      <w:pPr>
        <w:numPr>
          <w:ilvl w:val="0"/>
          <w:numId w:val="2"/>
        </w:numPr>
        <w:spacing w:line="360" w:lineRule="auto"/>
        <w:ind w:left="540" w:hanging="540"/>
        <w:jc w:val="both"/>
        <w:rPr>
          <w:sz w:val="28"/>
          <w:szCs w:val="28"/>
        </w:rPr>
      </w:pPr>
      <w:r>
        <w:rPr>
          <w:sz w:val="28"/>
          <w:szCs w:val="28"/>
        </w:rPr>
        <w:t>Мартінес А. Хаос у Кремнієвій долині. Шалені гроші та неочікувані фіаско. – К.: Наш формат, 2018 – 528 с.</w:t>
      </w:r>
    </w:p>
    <w:p w:rsidR="0042330C" w:rsidRDefault="0042330C" w:rsidP="0042330C">
      <w:pPr>
        <w:numPr>
          <w:ilvl w:val="0"/>
          <w:numId w:val="2"/>
        </w:numPr>
        <w:spacing w:line="360" w:lineRule="auto"/>
        <w:ind w:left="540" w:hanging="540"/>
        <w:jc w:val="both"/>
        <w:rPr>
          <w:sz w:val="28"/>
          <w:szCs w:val="28"/>
        </w:rPr>
      </w:pPr>
      <w:r>
        <w:rPr>
          <w:sz w:val="28"/>
          <w:szCs w:val="28"/>
        </w:rPr>
        <w:t>Мейсон П. Посткапіталізм. Путівник у майбутнє. – К.: Наш формат, 2019. – 360 с.</w:t>
      </w:r>
    </w:p>
    <w:p w:rsidR="0042330C" w:rsidRDefault="0042330C" w:rsidP="0042330C">
      <w:pPr>
        <w:numPr>
          <w:ilvl w:val="0"/>
          <w:numId w:val="2"/>
        </w:numPr>
        <w:spacing w:line="360" w:lineRule="auto"/>
        <w:ind w:left="540" w:hanging="540"/>
        <w:jc w:val="both"/>
        <w:rPr>
          <w:sz w:val="28"/>
          <w:szCs w:val="28"/>
        </w:rPr>
      </w:pPr>
      <w:r>
        <w:rPr>
          <w:sz w:val="28"/>
          <w:szCs w:val="28"/>
        </w:rPr>
        <w:t xml:space="preserve">Мінцберг Г. Анатомія менеджменту. Ефективний спосіб керувати   </w:t>
      </w:r>
    </w:p>
    <w:p w:rsidR="0042330C" w:rsidRDefault="0042330C" w:rsidP="0042330C">
      <w:pPr>
        <w:spacing w:line="360" w:lineRule="auto"/>
        <w:ind w:left="502"/>
        <w:jc w:val="both"/>
        <w:rPr>
          <w:sz w:val="28"/>
          <w:szCs w:val="28"/>
        </w:rPr>
      </w:pPr>
      <w:r>
        <w:rPr>
          <w:sz w:val="28"/>
          <w:szCs w:val="28"/>
        </w:rPr>
        <w:t xml:space="preserve"> компанією. – К.: Наш формат, 2018. – 400 с.</w:t>
      </w:r>
    </w:p>
    <w:p w:rsidR="0042330C" w:rsidRDefault="0042330C" w:rsidP="0042330C">
      <w:pPr>
        <w:numPr>
          <w:ilvl w:val="0"/>
          <w:numId w:val="2"/>
        </w:numPr>
        <w:spacing w:line="360" w:lineRule="auto"/>
        <w:jc w:val="both"/>
        <w:rPr>
          <w:sz w:val="28"/>
          <w:szCs w:val="28"/>
        </w:rPr>
      </w:pPr>
      <w:r>
        <w:rPr>
          <w:sz w:val="28"/>
          <w:szCs w:val="28"/>
        </w:rPr>
        <w:t xml:space="preserve"> Мінцберг Г. Міфи про охорону здоров’я. Як не помилитися, реформуючи </w:t>
      </w:r>
    </w:p>
    <w:p w:rsidR="0042330C" w:rsidRDefault="0042330C" w:rsidP="0042330C">
      <w:pPr>
        <w:spacing w:line="360" w:lineRule="auto"/>
        <w:ind w:left="502"/>
        <w:jc w:val="both"/>
        <w:rPr>
          <w:sz w:val="28"/>
          <w:szCs w:val="28"/>
        </w:rPr>
      </w:pPr>
      <w:r>
        <w:rPr>
          <w:sz w:val="28"/>
          <w:szCs w:val="28"/>
        </w:rPr>
        <w:t xml:space="preserve"> медичну систему. – К.: Наш формат, 2019. – 232 с.</w:t>
      </w:r>
    </w:p>
    <w:p w:rsidR="0042330C" w:rsidRDefault="0042330C" w:rsidP="0042330C">
      <w:pPr>
        <w:spacing w:line="360" w:lineRule="auto"/>
        <w:jc w:val="both"/>
        <w:rPr>
          <w:sz w:val="28"/>
          <w:szCs w:val="28"/>
        </w:rPr>
      </w:pPr>
      <w:r>
        <w:rPr>
          <w:sz w:val="28"/>
          <w:szCs w:val="28"/>
        </w:rPr>
        <w:t xml:space="preserve"> 50. Мулфейт Я., Кості М. Позитивне лідерство. Як енергія і щастя надихають  </w:t>
      </w:r>
    </w:p>
    <w:p w:rsidR="0042330C" w:rsidRDefault="0042330C" w:rsidP="0042330C">
      <w:pPr>
        <w:spacing w:line="360" w:lineRule="auto"/>
        <w:jc w:val="both"/>
        <w:rPr>
          <w:sz w:val="28"/>
          <w:szCs w:val="28"/>
        </w:rPr>
      </w:pPr>
      <w:r>
        <w:rPr>
          <w:sz w:val="28"/>
          <w:szCs w:val="28"/>
        </w:rPr>
        <w:t xml:space="preserve">        ефективну команду. Х.: Віват, 2022. – 416 с.</w:t>
      </w:r>
    </w:p>
    <w:p w:rsidR="0042330C" w:rsidRDefault="0042330C" w:rsidP="0042330C">
      <w:pPr>
        <w:numPr>
          <w:ilvl w:val="0"/>
          <w:numId w:val="2"/>
        </w:numPr>
        <w:spacing w:line="360" w:lineRule="auto"/>
        <w:jc w:val="both"/>
        <w:rPr>
          <w:sz w:val="28"/>
          <w:szCs w:val="28"/>
        </w:rPr>
      </w:pPr>
      <w:r>
        <w:rPr>
          <w:sz w:val="28"/>
          <w:szCs w:val="28"/>
        </w:rPr>
        <w:t xml:space="preserve"> Морган Дж. Лідер майбутнього. 9 навичок та ідей, що зроблять вас   успішними на наступні 10 років. – Х.: Віват, 2022. – 320 с.</w:t>
      </w:r>
    </w:p>
    <w:p w:rsidR="0042330C" w:rsidRDefault="0042330C" w:rsidP="0042330C">
      <w:pPr>
        <w:numPr>
          <w:ilvl w:val="0"/>
          <w:numId w:val="2"/>
        </w:numPr>
        <w:spacing w:line="360" w:lineRule="auto"/>
        <w:jc w:val="both"/>
        <w:rPr>
          <w:sz w:val="28"/>
          <w:szCs w:val="28"/>
        </w:rPr>
      </w:pPr>
      <w:r>
        <w:rPr>
          <w:sz w:val="28"/>
          <w:szCs w:val="28"/>
        </w:rPr>
        <w:t xml:space="preserve"> Найкращі менеджмент-ідеї від </w:t>
      </w:r>
      <w:r>
        <w:rPr>
          <w:sz w:val="28"/>
          <w:szCs w:val="28"/>
          <w:lang w:val="en-US"/>
        </w:rPr>
        <w:t>Harvard</w:t>
      </w:r>
      <w:r>
        <w:rPr>
          <w:sz w:val="28"/>
          <w:szCs w:val="28"/>
        </w:rPr>
        <w:t xml:space="preserve"> </w:t>
      </w:r>
      <w:r>
        <w:rPr>
          <w:sz w:val="28"/>
          <w:szCs w:val="28"/>
          <w:lang w:val="en-US"/>
        </w:rPr>
        <w:t>Business</w:t>
      </w:r>
      <w:r>
        <w:rPr>
          <w:sz w:val="28"/>
          <w:szCs w:val="28"/>
        </w:rPr>
        <w:t xml:space="preserve"> </w:t>
      </w:r>
      <w:r>
        <w:rPr>
          <w:sz w:val="28"/>
          <w:szCs w:val="28"/>
          <w:lang w:val="en-US"/>
        </w:rPr>
        <w:t>Review</w:t>
      </w:r>
      <w:r>
        <w:rPr>
          <w:sz w:val="28"/>
          <w:szCs w:val="28"/>
        </w:rPr>
        <w:t>. 2019. – К.: Вид. група КМ-Букс, 2019. – 288 с.</w:t>
      </w:r>
    </w:p>
    <w:p w:rsidR="0042330C" w:rsidRDefault="0042330C" w:rsidP="0042330C">
      <w:pPr>
        <w:numPr>
          <w:ilvl w:val="0"/>
          <w:numId w:val="2"/>
        </w:numPr>
        <w:spacing w:line="360" w:lineRule="auto"/>
        <w:jc w:val="both"/>
        <w:rPr>
          <w:sz w:val="28"/>
          <w:szCs w:val="28"/>
        </w:rPr>
      </w:pPr>
      <w:r>
        <w:rPr>
          <w:sz w:val="28"/>
          <w:szCs w:val="28"/>
        </w:rPr>
        <w:t>Пайн Дж. Економіка вражень: битва за час, увагу та гроші клієнтів. – Х.: Віват, 2022. – 416 с.</w:t>
      </w:r>
    </w:p>
    <w:p w:rsidR="0042330C" w:rsidRDefault="0042330C" w:rsidP="0042330C">
      <w:pPr>
        <w:numPr>
          <w:ilvl w:val="0"/>
          <w:numId w:val="2"/>
        </w:numPr>
        <w:spacing w:line="360" w:lineRule="auto"/>
        <w:jc w:val="both"/>
        <w:rPr>
          <w:sz w:val="28"/>
          <w:szCs w:val="28"/>
        </w:rPr>
      </w:pPr>
      <w:r>
        <w:rPr>
          <w:sz w:val="28"/>
          <w:szCs w:val="28"/>
        </w:rPr>
        <w:t xml:space="preserve">Рай М. Компас цінностей. Уроки 101 кпаїни про цілі, лідерство і життя. Київ: </w:t>
      </w:r>
      <w:r>
        <w:rPr>
          <w:sz w:val="28"/>
          <w:szCs w:val="28"/>
          <w:lang w:val="en-US"/>
        </w:rPr>
        <w:t>Yakaboo Publishing</w:t>
      </w:r>
      <w:r>
        <w:rPr>
          <w:sz w:val="28"/>
          <w:szCs w:val="28"/>
        </w:rPr>
        <w:t>, 2021. – 368 с.</w:t>
      </w:r>
    </w:p>
    <w:p w:rsidR="0042330C" w:rsidRDefault="0042330C" w:rsidP="0042330C">
      <w:pPr>
        <w:numPr>
          <w:ilvl w:val="0"/>
          <w:numId w:val="2"/>
        </w:numPr>
        <w:spacing w:line="360" w:lineRule="auto"/>
        <w:jc w:val="both"/>
        <w:rPr>
          <w:sz w:val="28"/>
          <w:szCs w:val="28"/>
        </w:rPr>
      </w:pPr>
      <w:r>
        <w:rPr>
          <w:sz w:val="28"/>
          <w:szCs w:val="28"/>
        </w:rPr>
        <w:t xml:space="preserve"> Роузфілд С. Порівнюємо економічні системи. – К.: «К.І.С.», 2005. – 370 с.</w:t>
      </w:r>
    </w:p>
    <w:p w:rsidR="0042330C" w:rsidRDefault="0042330C" w:rsidP="0042330C">
      <w:pPr>
        <w:numPr>
          <w:ilvl w:val="0"/>
          <w:numId w:val="2"/>
        </w:numPr>
        <w:spacing w:line="360" w:lineRule="auto"/>
        <w:jc w:val="both"/>
        <w:rPr>
          <w:sz w:val="28"/>
          <w:szCs w:val="28"/>
        </w:rPr>
      </w:pPr>
      <w:r>
        <w:rPr>
          <w:sz w:val="28"/>
          <w:szCs w:val="28"/>
        </w:rPr>
        <w:lastRenderedPageBreak/>
        <w:t xml:space="preserve"> Серіков А.В. Управління організаційними змінами: Навчальний посібник. – Х.: Фірма Бурун і К, 2013. – 264 с.</w:t>
      </w:r>
    </w:p>
    <w:p w:rsidR="0042330C" w:rsidRDefault="0042330C" w:rsidP="0042330C">
      <w:pPr>
        <w:numPr>
          <w:ilvl w:val="0"/>
          <w:numId w:val="2"/>
        </w:numPr>
        <w:spacing w:line="360" w:lineRule="auto"/>
        <w:jc w:val="both"/>
        <w:rPr>
          <w:sz w:val="28"/>
          <w:szCs w:val="28"/>
        </w:rPr>
      </w:pPr>
      <w:r>
        <w:rPr>
          <w:sz w:val="28"/>
          <w:szCs w:val="28"/>
        </w:rPr>
        <w:t>Ситуаційна методика навчання: теорія і практика. – К.: Центр інновацій та розвитку, 2001. – 256 с.</w:t>
      </w:r>
    </w:p>
    <w:p w:rsidR="0042330C" w:rsidRDefault="0042330C" w:rsidP="0042330C">
      <w:pPr>
        <w:numPr>
          <w:ilvl w:val="0"/>
          <w:numId w:val="2"/>
        </w:numPr>
        <w:spacing w:line="360" w:lineRule="auto"/>
        <w:jc w:val="both"/>
        <w:rPr>
          <w:sz w:val="28"/>
          <w:szCs w:val="28"/>
        </w:rPr>
      </w:pPr>
      <w:r>
        <w:rPr>
          <w:sz w:val="28"/>
          <w:szCs w:val="28"/>
        </w:rPr>
        <w:t>Стадвелл Дж. Чому Азії вдалося. Успіхи і невдачі найдинамічнішого  регіону світу. – К.: Наш формат, 2017. – 448 с.</w:t>
      </w:r>
    </w:p>
    <w:p w:rsidR="0042330C" w:rsidRDefault="0042330C" w:rsidP="0042330C">
      <w:pPr>
        <w:numPr>
          <w:ilvl w:val="0"/>
          <w:numId w:val="2"/>
        </w:numPr>
        <w:spacing w:line="360" w:lineRule="auto"/>
        <w:jc w:val="both"/>
        <w:rPr>
          <w:sz w:val="28"/>
          <w:szCs w:val="28"/>
        </w:rPr>
      </w:pPr>
      <w:r>
        <w:rPr>
          <w:sz w:val="28"/>
          <w:szCs w:val="28"/>
        </w:rPr>
        <w:t>Тегмарк М. Життя 3.0. Доба штучного інтелекту. – К.: Наш формат, 2019. – 432 с.</w:t>
      </w:r>
    </w:p>
    <w:p w:rsidR="0042330C" w:rsidRDefault="0042330C" w:rsidP="0042330C">
      <w:pPr>
        <w:numPr>
          <w:ilvl w:val="0"/>
          <w:numId w:val="2"/>
        </w:numPr>
        <w:spacing w:line="360" w:lineRule="auto"/>
        <w:jc w:val="both"/>
        <w:rPr>
          <w:sz w:val="28"/>
          <w:szCs w:val="28"/>
        </w:rPr>
      </w:pPr>
      <w:r>
        <w:rPr>
          <w:sz w:val="28"/>
          <w:szCs w:val="28"/>
        </w:rPr>
        <w:t>Тіздейл Дж. Ефективне лідерство та менеджмент: практичн. посібн. – Одеса: Фенікс, 2013. – 142 с.</w:t>
      </w:r>
    </w:p>
    <w:p w:rsidR="0042330C" w:rsidRDefault="0042330C" w:rsidP="0042330C">
      <w:pPr>
        <w:numPr>
          <w:ilvl w:val="0"/>
          <w:numId w:val="2"/>
        </w:numPr>
        <w:spacing w:line="360" w:lineRule="auto"/>
        <w:jc w:val="both"/>
        <w:rPr>
          <w:sz w:val="28"/>
          <w:szCs w:val="28"/>
        </w:rPr>
      </w:pPr>
      <w:r>
        <w:rPr>
          <w:sz w:val="28"/>
          <w:szCs w:val="28"/>
        </w:rPr>
        <w:t xml:space="preserve"> Усік О.О. Мотиваційні фактори процесу професіоналізації менеджменту. Матеріали 76-ї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І.І. Мечникова, 24-26 листопада 2021 р., м. Одеса. – Одеса: ОЛДІ-ПЛЮС, 2021. – 193-196 с.</w:t>
      </w:r>
    </w:p>
    <w:p w:rsidR="0042330C" w:rsidRDefault="0042330C" w:rsidP="0042330C">
      <w:pPr>
        <w:numPr>
          <w:ilvl w:val="0"/>
          <w:numId w:val="2"/>
        </w:numPr>
        <w:spacing w:line="360" w:lineRule="auto"/>
        <w:jc w:val="both"/>
        <w:rPr>
          <w:sz w:val="28"/>
          <w:szCs w:val="28"/>
        </w:rPr>
      </w:pPr>
      <w:r>
        <w:rPr>
          <w:sz w:val="28"/>
          <w:szCs w:val="28"/>
        </w:rPr>
        <w:t xml:space="preserve"> Фергюсон Н. Цивілізація. Як Захід став успішним. – К.: Наш формат, 2-17. – 488 с.</w:t>
      </w:r>
    </w:p>
    <w:p w:rsidR="0042330C" w:rsidRDefault="0042330C" w:rsidP="0042330C">
      <w:pPr>
        <w:numPr>
          <w:ilvl w:val="0"/>
          <w:numId w:val="2"/>
        </w:numPr>
        <w:spacing w:line="360" w:lineRule="auto"/>
        <w:jc w:val="both"/>
        <w:rPr>
          <w:sz w:val="28"/>
          <w:szCs w:val="28"/>
        </w:rPr>
      </w:pPr>
      <w:r>
        <w:rPr>
          <w:sz w:val="28"/>
          <w:szCs w:val="28"/>
        </w:rPr>
        <w:t>Фінкелстін Сидни. Супербоси. Як видатні лідери плекають таланти / Пер. з англ. Наталії Палій. – Київ: YakabooPublishing, 2017. – 256 с.</w:t>
      </w:r>
    </w:p>
    <w:p w:rsidR="0042330C" w:rsidRDefault="0042330C" w:rsidP="0042330C">
      <w:pPr>
        <w:numPr>
          <w:ilvl w:val="0"/>
          <w:numId w:val="2"/>
        </w:numPr>
        <w:spacing w:line="360" w:lineRule="auto"/>
        <w:jc w:val="both"/>
        <w:rPr>
          <w:sz w:val="28"/>
          <w:szCs w:val="28"/>
        </w:rPr>
      </w:pPr>
      <w:r>
        <w:rPr>
          <w:sz w:val="28"/>
          <w:szCs w:val="28"/>
        </w:rPr>
        <w:t>Фрідман М. Капіталізм і свобода. – К.: Наш формат, 2017. – 216 с.</w:t>
      </w:r>
    </w:p>
    <w:p w:rsidR="0042330C" w:rsidRDefault="0042330C" w:rsidP="0042330C">
      <w:pPr>
        <w:numPr>
          <w:ilvl w:val="0"/>
          <w:numId w:val="2"/>
        </w:numPr>
        <w:spacing w:line="360" w:lineRule="auto"/>
        <w:jc w:val="both"/>
        <w:rPr>
          <w:sz w:val="28"/>
          <w:szCs w:val="28"/>
        </w:rPr>
      </w:pPr>
      <w:r>
        <w:rPr>
          <w:sz w:val="28"/>
          <w:szCs w:val="28"/>
        </w:rPr>
        <w:t xml:space="preserve"> Харарі Ю.Н. </w:t>
      </w:r>
      <w:r>
        <w:rPr>
          <w:sz w:val="28"/>
          <w:szCs w:val="28"/>
          <w:lang w:val="en-US"/>
        </w:rPr>
        <w:t>Homo</w:t>
      </w:r>
      <w:r>
        <w:rPr>
          <w:sz w:val="28"/>
          <w:szCs w:val="28"/>
        </w:rPr>
        <w:t xml:space="preserve"> </w:t>
      </w:r>
      <w:r>
        <w:rPr>
          <w:sz w:val="28"/>
          <w:szCs w:val="28"/>
          <w:lang w:val="en-US"/>
        </w:rPr>
        <w:t>Deus</w:t>
      </w:r>
      <w:r>
        <w:rPr>
          <w:sz w:val="28"/>
          <w:szCs w:val="28"/>
        </w:rPr>
        <w:t>. За лаштунками майбутнього. – Київ, Форс Україна, 2-19. – 512 с.</w:t>
      </w:r>
    </w:p>
    <w:p w:rsidR="0042330C" w:rsidRDefault="0042330C" w:rsidP="0042330C">
      <w:pPr>
        <w:numPr>
          <w:ilvl w:val="0"/>
          <w:numId w:val="2"/>
        </w:numPr>
        <w:spacing w:line="360" w:lineRule="auto"/>
        <w:jc w:val="both"/>
        <w:rPr>
          <w:sz w:val="28"/>
          <w:szCs w:val="28"/>
        </w:rPr>
      </w:pPr>
      <w:r>
        <w:rPr>
          <w:sz w:val="28"/>
          <w:szCs w:val="28"/>
        </w:rPr>
        <w:t>Харарі Ю. Н. 21 урок для 21 століття. – Київ: Форс Україна, 2019. – 416 с.</w:t>
      </w:r>
    </w:p>
    <w:p w:rsidR="0042330C" w:rsidRDefault="0042330C" w:rsidP="0042330C">
      <w:pPr>
        <w:numPr>
          <w:ilvl w:val="0"/>
          <w:numId w:val="2"/>
        </w:numPr>
        <w:spacing w:line="360" w:lineRule="auto"/>
        <w:jc w:val="both"/>
        <w:rPr>
          <w:sz w:val="28"/>
          <w:szCs w:val="28"/>
        </w:rPr>
      </w:pPr>
      <w:r>
        <w:rPr>
          <w:sz w:val="28"/>
          <w:szCs w:val="28"/>
        </w:rPr>
        <w:t xml:space="preserve"> Хміль Ф.І. Основи управлінського консультування: навч. посіб. – К. : Академвидав, 2008. – 240 с.</w:t>
      </w:r>
    </w:p>
    <w:p w:rsidR="0042330C" w:rsidRDefault="0042330C" w:rsidP="0042330C">
      <w:pPr>
        <w:numPr>
          <w:ilvl w:val="0"/>
          <w:numId w:val="2"/>
        </w:numPr>
        <w:spacing w:line="360" w:lineRule="auto"/>
        <w:jc w:val="both"/>
        <w:rPr>
          <w:sz w:val="28"/>
          <w:szCs w:val="28"/>
        </w:rPr>
      </w:pPr>
      <w:r>
        <w:rPr>
          <w:sz w:val="28"/>
          <w:szCs w:val="28"/>
        </w:rPr>
        <w:t xml:space="preserve"> Чаморро-Премузік Т. Чому так багато некомпетентних чоловіків стають лідерами (і як це змінити. Х.: Віват, 2020. – 224 с</w:t>
      </w:r>
    </w:p>
    <w:p w:rsidR="0042330C" w:rsidRDefault="0042330C" w:rsidP="0042330C">
      <w:pPr>
        <w:numPr>
          <w:ilvl w:val="0"/>
          <w:numId w:val="2"/>
        </w:numPr>
        <w:spacing w:line="360" w:lineRule="auto"/>
        <w:jc w:val="both"/>
        <w:rPr>
          <w:sz w:val="28"/>
          <w:szCs w:val="28"/>
        </w:rPr>
      </w:pPr>
      <w:r>
        <w:rPr>
          <w:sz w:val="28"/>
          <w:szCs w:val="28"/>
        </w:rPr>
        <w:t>Чжо Дж. Становлення менеджера. Що робити, коли всі чекають від вас вказівок. – Київ: Форс Україна, 2020. – 352 с.</w:t>
      </w:r>
    </w:p>
    <w:p w:rsidR="0042330C" w:rsidRDefault="0042330C" w:rsidP="0042330C">
      <w:pPr>
        <w:numPr>
          <w:ilvl w:val="0"/>
          <w:numId w:val="2"/>
        </w:numPr>
        <w:spacing w:line="360" w:lineRule="auto"/>
        <w:jc w:val="both"/>
        <w:rPr>
          <w:sz w:val="28"/>
          <w:szCs w:val="28"/>
        </w:rPr>
      </w:pPr>
      <w:r>
        <w:rPr>
          <w:sz w:val="28"/>
          <w:szCs w:val="28"/>
        </w:rPr>
        <w:lastRenderedPageBreak/>
        <w:t xml:space="preserve"> Шегда А.В. Менеджмент: Навч. посіб. – К.: Т-во «Знання», КОО, 2002. – 583 с.</w:t>
      </w:r>
    </w:p>
    <w:p w:rsidR="0042330C" w:rsidRDefault="0042330C" w:rsidP="0042330C">
      <w:pPr>
        <w:numPr>
          <w:ilvl w:val="0"/>
          <w:numId w:val="2"/>
        </w:numPr>
        <w:spacing w:line="360" w:lineRule="auto"/>
        <w:jc w:val="both"/>
        <w:rPr>
          <w:sz w:val="28"/>
          <w:szCs w:val="28"/>
        </w:rPr>
      </w:pPr>
      <w:r>
        <w:rPr>
          <w:sz w:val="28"/>
          <w:szCs w:val="28"/>
        </w:rPr>
        <w:t>Якокка Ли. Автобіографія. – К.: Юніверс, 2010. – 432 с.</w:t>
      </w:r>
    </w:p>
    <w:p w:rsidR="0042330C" w:rsidRDefault="0042330C" w:rsidP="0042330C">
      <w:pPr>
        <w:numPr>
          <w:ilvl w:val="0"/>
          <w:numId w:val="2"/>
        </w:numPr>
        <w:spacing w:line="360" w:lineRule="auto"/>
        <w:jc w:val="both"/>
        <w:rPr>
          <w:sz w:val="28"/>
          <w:szCs w:val="28"/>
        </w:rPr>
      </w:pPr>
      <w:r>
        <w:rPr>
          <w:sz w:val="28"/>
          <w:szCs w:val="28"/>
        </w:rPr>
        <w:t>Янковий О. Г. Оцінка синергетичного ефекту виробничо-фінансових систем на основі детермінованих моделей / Янковий О. Г., Мельник Н. В., Янковий В. О. // Зовнішня торгівля: економіка, фінанси, право. – 2014. – № 1 (72). – С. 189-199.</w:t>
      </w:r>
    </w:p>
    <w:p w:rsidR="0042330C" w:rsidRDefault="0042330C" w:rsidP="0042330C">
      <w:pPr>
        <w:numPr>
          <w:ilvl w:val="0"/>
          <w:numId w:val="2"/>
        </w:numPr>
        <w:spacing w:line="360" w:lineRule="auto"/>
        <w:jc w:val="both"/>
        <w:rPr>
          <w:sz w:val="28"/>
          <w:szCs w:val="28"/>
        </w:rPr>
      </w:pPr>
      <w:r>
        <w:rPr>
          <w:sz w:val="28"/>
          <w:szCs w:val="28"/>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rsidR="0042330C" w:rsidRDefault="0042330C" w:rsidP="0042330C">
      <w:pPr>
        <w:numPr>
          <w:ilvl w:val="0"/>
          <w:numId w:val="2"/>
        </w:numPr>
        <w:spacing w:line="360" w:lineRule="auto"/>
        <w:jc w:val="both"/>
        <w:rPr>
          <w:sz w:val="28"/>
          <w:szCs w:val="28"/>
        </w:rPr>
      </w:pPr>
      <w:r>
        <w:rPr>
          <w:sz w:val="28"/>
          <w:szCs w:val="28"/>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rsidR="0042330C" w:rsidRDefault="0042330C" w:rsidP="0042330C">
      <w:pPr>
        <w:numPr>
          <w:ilvl w:val="0"/>
          <w:numId w:val="2"/>
        </w:numPr>
        <w:spacing w:line="360" w:lineRule="auto"/>
        <w:jc w:val="both"/>
        <w:rPr>
          <w:sz w:val="28"/>
          <w:szCs w:val="28"/>
        </w:rPr>
      </w:pPr>
      <w:r>
        <w:rPr>
          <w:sz w:val="28"/>
          <w:szCs w:val="28"/>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rsidR="00C32F27" w:rsidRDefault="00C32F27">
      <w:bookmarkStart w:id="1" w:name="_GoBack"/>
      <w:bookmarkEnd w:id="1"/>
    </w:p>
    <w:sectPr w:rsidR="00C32F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CA058F"/>
    <w:multiLevelType w:val="hybridMultilevel"/>
    <w:tmpl w:val="69181CBC"/>
    <w:lvl w:ilvl="0" w:tplc="818A1A9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4BB"/>
    <w:rsid w:val="0042330C"/>
    <w:rsid w:val="009A4C64"/>
    <w:rsid w:val="00C164BB"/>
    <w:rsid w:val="00C32F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2D2BAC-C48A-46FA-AF21-BBB42BB4F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64BB"/>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164BB"/>
    <w:pPr>
      <w:spacing w:before="100" w:beforeAutospacing="1" w:after="100" w:afterAutospacing="1"/>
    </w:pPr>
    <w:rPr>
      <w:lang w:val="ru-RU"/>
    </w:rPr>
  </w:style>
  <w:style w:type="character" w:customStyle="1" w:styleId="apple-converted-space">
    <w:name w:val="apple-converted-space"/>
    <w:basedOn w:val="a0"/>
    <w:rsid w:val="00C164BB"/>
  </w:style>
  <w:style w:type="paragraph" w:styleId="a4">
    <w:name w:val="List Paragraph"/>
    <w:basedOn w:val="a"/>
    <w:uiPriority w:val="34"/>
    <w:qFormat/>
    <w:rsid w:val="00C164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3591</Words>
  <Characters>20470</Characters>
  <Application>Microsoft Office Word</Application>
  <DocSecurity>0</DocSecurity>
  <Lines>170</Lines>
  <Paragraphs>48</Paragraphs>
  <ScaleCrop>false</ScaleCrop>
  <Company/>
  <LinksUpToDate>false</LinksUpToDate>
  <CharactersWithSpaces>24013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2023-04-21T11:05:00Z</dcterms:created>
  <dcterms:modified xsi:type="dcterms:W3CDTF">2023-04-21T11:08:00Z</dcterms:modified>
</cp:coreProperties>
</file>