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84C40" w:rsidRPr="00017177" w:rsidRDefault="00F84C40" w:rsidP="00853CBA">
      <w:pPr>
        <w:jc w:val="center"/>
        <w:rPr>
          <w:szCs w:val="28"/>
          <w:lang w:val="uk-UA"/>
        </w:rPr>
      </w:pPr>
      <w:r w:rsidRPr="00017177">
        <w:rPr>
          <w:szCs w:val="28"/>
        </w:rPr>
        <w:t>ОДЕСЬКИЙ НАЦІОНАЛЬНИЙ УНІВЕРСИТЕТ імені І.І. МЕЧНИКОВА</w:t>
      </w:r>
    </w:p>
    <w:p w:rsidR="00F84C40" w:rsidRPr="00017177" w:rsidRDefault="00F84C40" w:rsidP="00853CBA">
      <w:pPr>
        <w:jc w:val="center"/>
        <w:rPr>
          <w:szCs w:val="28"/>
          <w:lang w:val="uk-UA"/>
        </w:rPr>
      </w:pPr>
      <w:r w:rsidRPr="00017177">
        <w:rPr>
          <w:szCs w:val="28"/>
          <w:lang w:val="uk-UA"/>
        </w:rPr>
        <w:t>ФАКУЛЬТЕТ РОМАНО-ГЕРМАНСЬКОЇ ФІЛОЛОГІЇ</w:t>
      </w:r>
    </w:p>
    <w:p w:rsidR="00F84C40" w:rsidRPr="00017177" w:rsidRDefault="00F84C40" w:rsidP="00853CBA">
      <w:pPr>
        <w:jc w:val="center"/>
        <w:rPr>
          <w:szCs w:val="28"/>
          <w:lang w:val="uk-UA"/>
        </w:rPr>
      </w:pPr>
      <w:r w:rsidRPr="00017177">
        <w:rPr>
          <w:szCs w:val="28"/>
          <w:lang w:val="uk-UA"/>
        </w:rPr>
        <w:t>КАФЕДРА ФРАНЦУЗЬКОЇ ФІЛОЛОГІЇ</w:t>
      </w:r>
    </w:p>
    <w:p w:rsidR="00F84C40" w:rsidRPr="00752FEF" w:rsidRDefault="00F84C40" w:rsidP="00853CBA">
      <w:pPr>
        <w:jc w:val="center"/>
        <w:rPr>
          <w:szCs w:val="28"/>
          <w:lang w:val="uk-UA"/>
        </w:rPr>
      </w:pPr>
    </w:p>
    <w:p w:rsidR="00F84C40" w:rsidRPr="00601529" w:rsidRDefault="00F84C40" w:rsidP="00853CBA">
      <w:pPr>
        <w:jc w:val="center"/>
        <w:rPr>
          <w:b/>
          <w:szCs w:val="28"/>
          <w:lang w:val="uk-UA"/>
        </w:rPr>
      </w:pPr>
      <w:r w:rsidRPr="00601529">
        <w:rPr>
          <w:b/>
          <w:szCs w:val="28"/>
          <w:lang w:val="uk-UA"/>
        </w:rPr>
        <w:t>Дипломна робота</w:t>
      </w:r>
    </w:p>
    <w:p w:rsidR="00F84C40" w:rsidRPr="00601529" w:rsidRDefault="00F84C40" w:rsidP="00853CBA">
      <w:pPr>
        <w:jc w:val="center"/>
        <w:rPr>
          <w:szCs w:val="28"/>
          <w:lang w:val="uk-UA"/>
        </w:rPr>
      </w:pPr>
      <w:r w:rsidRPr="00601529">
        <w:rPr>
          <w:szCs w:val="28"/>
          <w:lang w:val="uk-UA"/>
        </w:rPr>
        <w:t>бакалавра</w:t>
      </w:r>
    </w:p>
    <w:p w:rsidR="00F84C40" w:rsidRDefault="00F84C40" w:rsidP="00853CBA">
      <w:pPr>
        <w:jc w:val="center"/>
        <w:rPr>
          <w:b/>
          <w:szCs w:val="28"/>
          <w:lang w:val="uk-UA"/>
        </w:rPr>
      </w:pPr>
      <w:r w:rsidRPr="00601529">
        <w:rPr>
          <w:szCs w:val="28"/>
          <w:lang w:val="uk-UA"/>
        </w:rPr>
        <w:t>на тему:</w:t>
      </w:r>
      <w:r w:rsidRPr="00601529">
        <w:rPr>
          <w:b/>
          <w:szCs w:val="28"/>
          <w:lang w:val="uk-UA"/>
        </w:rPr>
        <w:t xml:space="preserve"> </w:t>
      </w:r>
      <w:r w:rsidRPr="00601529">
        <w:rPr>
          <w:b/>
          <w:szCs w:val="28"/>
        </w:rPr>
        <w:t>“</w:t>
      </w:r>
      <w:r w:rsidRPr="00601529">
        <w:rPr>
          <w:b/>
          <w:szCs w:val="28"/>
          <w:lang w:val="uk-UA"/>
        </w:rPr>
        <w:t xml:space="preserve"> Особливості вербальної комун</w:t>
      </w:r>
      <w:r w:rsidRPr="00601529">
        <w:rPr>
          <w:b/>
          <w:szCs w:val="28"/>
          <w:lang w:val="en-US"/>
        </w:rPr>
        <w:t>i</w:t>
      </w:r>
      <w:r w:rsidRPr="00601529">
        <w:rPr>
          <w:b/>
          <w:szCs w:val="28"/>
        </w:rPr>
        <w:t>кацiї</w:t>
      </w:r>
      <w:r w:rsidRPr="00601529">
        <w:rPr>
          <w:b/>
          <w:szCs w:val="28"/>
          <w:lang w:val="uk-UA"/>
        </w:rPr>
        <w:t xml:space="preserve"> у текстах французьких коміксiв ( на матерiалi серії «Астерікс» )</w:t>
      </w:r>
      <w:r w:rsidRPr="00601529">
        <w:rPr>
          <w:b/>
          <w:szCs w:val="28"/>
        </w:rPr>
        <w:t>”</w:t>
      </w:r>
    </w:p>
    <w:p w:rsidR="00F84C40" w:rsidRPr="009677CB" w:rsidRDefault="00F84C40" w:rsidP="00853CBA">
      <w:pPr>
        <w:jc w:val="center"/>
        <w:rPr>
          <w:sz w:val="24"/>
          <w:szCs w:val="24"/>
          <w:lang w:val="en-US"/>
        </w:rPr>
      </w:pPr>
      <w:r>
        <w:rPr>
          <w:sz w:val="24"/>
          <w:szCs w:val="24"/>
          <w:lang w:val="en-US"/>
        </w:rPr>
        <w:t>“</w:t>
      </w:r>
      <w:r w:rsidRPr="009677CB">
        <w:rPr>
          <w:sz w:val="24"/>
          <w:szCs w:val="24"/>
          <w:lang w:val="en-US"/>
        </w:rPr>
        <w:t>Verbal communication peculiarities of French comics (on the material of comics series “Asterix”)</w:t>
      </w:r>
      <w:r>
        <w:rPr>
          <w:sz w:val="24"/>
          <w:szCs w:val="24"/>
          <w:lang w:val="en-US"/>
        </w:rPr>
        <w:t>”</w:t>
      </w:r>
    </w:p>
    <w:p w:rsidR="00F84C40" w:rsidRDefault="00F84C40" w:rsidP="00853CBA">
      <w:pPr>
        <w:spacing w:line="220" w:lineRule="exact"/>
        <w:jc w:val="right"/>
        <w:rPr>
          <w:b/>
          <w:szCs w:val="28"/>
          <w:lang w:val="uk-UA"/>
        </w:rPr>
      </w:pPr>
    </w:p>
    <w:p w:rsidR="00F84C40" w:rsidRPr="00017177" w:rsidRDefault="00F84C40" w:rsidP="00E33F3B">
      <w:pPr>
        <w:spacing w:line="220" w:lineRule="exact"/>
        <w:ind w:left="4248"/>
        <w:rPr>
          <w:sz w:val="26"/>
          <w:szCs w:val="26"/>
          <w:lang w:val="uk-UA"/>
        </w:rPr>
      </w:pPr>
      <w:r w:rsidRPr="00017177">
        <w:rPr>
          <w:sz w:val="26"/>
          <w:szCs w:val="26"/>
          <w:lang w:val="uk-UA"/>
        </w:rPr>
        <w:t>Виконала: студентка денної форми навчання</w:t>
      </w:r>
    </w:p>
    <w:p w:rsidR="00F84C40" w:rsidRPr="00017177" w:rsidRDefault="00F84C40" w:rsidP="00E33F3B">
      <w:pPr>
        <w:spacing w:line="220" w:lineRule="exact"/>
        <w:ind w:left="4248"/>
        <w:rPr>
          <w:sz w:val="26"/>
          <w:szCs w:val="26"/>
          <w:lang w:val="uk-UA"/>
        </w:rPr>
      </w:pPr>
      <w:r w:rsidRPr="00017177">
        <w:rPr>
          <w:sz w:val="26"/>
          <w:szCs w:val="26"/>
          <w:lang w:val="uk-UA"/>
        </w:rPr>
        <w:t>напряму підготовки 6.020303 Філологія</w:t>
      </w:r>
    </w:p>
    <w:p w:rsidR="00F84C40" w:rsidRPr="00E33F3B" w:rsidRDefault="00F84C40" w:rsidP="00E33F3B">
      <w:pPr>
        <w:spacing w:line="220" w:lineRule="exact"/>
        <w:ind w:left="4248"/>
        <w:rPr>
          <w:sz w:val="26"/>
          <w:szCs w:val="26"/>
        </w:rPr>
      </w:pPr>
      <w:r>
        <w:rPr>
          <w:sz w:val="26"/>
          <w:szCs w:val="26"/>
          <w:lang w:val="uk-UA"/>
        </w:rPr>
        <w:t>САМУСЕНКО Вікторія</w:t>
      </w:r>
      <w:r w:rsidR="00E33F3B">
        <w:rPr>
          <w:sz w:val="26"/>
          <w:szCs w:val="26"/>
          <w:lang w:val="uk-UA"/>
        </w:rPr>
        <w:t xml:space="preserve"> Миколаївна</w:t>
      </w:r>
    </w:p>
    <w:p w:rsidR="00E33F3B" w:rsidRPr="00E33F3B" w:rsidRDefault="00E33F3B" w:rsidP="00E33F3B">
      <w:pPr>
        <w:spacing w:line="220" w:lineRule="exact"/>
        <w:ind w:left="4248"/>
        <w:rPr>
          <w:sz w:val="26"/>
          <w:szCs w:val="26"/>
        </w:rPr>
      </w:pPr>
    </w:p>
    <w:p w:rsidR="00F84C40" w:rsidRPr="00017177" w:rsidRDefault="00F84C40" w:rsidP="00E33F3B">
      <w:pPr>
        <w:spacing w:line="220" w:lineRule="exact"/>
        <w:ind w:left="4248"/>
        <w:rPr>
          <w:sz w:val="26"/>
          <w:szCs w:val="26"/>
          <w:lang w:val="uk-UA"/>
        </w:rPr>
      </w:pPr>
      <w:r w:rsidRPr="00017177">
        <w:rPr>
          <w:sz w:val="26"/>
          <w:szCs w:val="26"/>
          <w:lang w:val="uk-UA"/>
        </w:rPr>
        <w:t>Керівник:  к. філол. н., доцент</w:t>
      </w:r>
    </w:p>
    <w:p w:rsidR="00F84C40" w:rsidRPr="00BF4A52" w:rsidRDefault="00F84C40" w:rsidP="00E33F3B">
      <w:pPr>
        <w:spacing w:line="220" w:lineRule="exact"/>
        <w:ind w:left="4248"/>
        <w:rPr>
          <w:sz w:val="26"/>
          <w:szCs w:val="26"/>
        </w:rPr>
      </w:pPr>
      <w:r w:rsidRPr="00017177">
        <w:rPr>
          <w:sz w:val="26"/>
          <w:szCs w:val="26"/>
          <w:lang w:val="uk-UA"/>
        </w:rPr>
        <w:t>ТЕЛЕЦЬКА Т.В.</w:t>
      </w:r>
    </w:p>
    <w:p w:rsidR="00E33F3B" w:rsidRPr="00BF4A52" w:rsidRDefault="00E33F3B" w:rsidP="00E33F3B">
      <w:pPr>
        <w:spacing w:line="220" w:lineRule="exact"/>
        <w:ind w:left="4248"/>
        <w:rPr>
          <w:sz w:val="26"/>
          <w:szCs w:val="26"/>
        </w:rPr>
      </w:pPr>
    </w:p>
    <w:p w:rsidR="00F84C40" w:rsidRPr="008D5E02" w:rsidRDefault="00F84C40" w:rsidP="00E33F3B">
      <w:pPr>
        <w:ind w:left="4248"/>
        <w:rPr>
          <w:sz w:val="26"/>
          <w:szCs w:val="26"/>
        </w:rPr>
      </w:pPr>
      <w:r w:rsidRPr="00017177">
        <w:rPr>
          <w:sz w:val="26"/>
          <w:szCs w:val="26"/>
          <w:lang w:val="uk-UA"/>
        </w:rPr>
        <w:t>Рецензент:</w:t>
      </w:r>
      <w:r>
        <w:rPr>
          <w:sz w:val="26"/>
          <w:szCs w:val="26"/>
          <w:lang w:val="uk-UA"/>
        </w:rPr>
        <w:t xml:space="preserve"> к. філол. н., доцент </w:t>
      </w:r>
    </w:p>
    <w:p w:rsidR="00F84C40" w:rsidRPr="00017177" w:rsidRDefault="00F84C40" w:rsidP="00E33F3B">
      <w:pPr>
        <w:tabs>
          <w:tab w:val="left" w:pos="3969"/>
        </w:tabs>
        <w:ind w:left="4248"/>
        <w:rPr>
          <w:sz w:val="26"/>
          <w:szCs w:val="26"/>
          <w:lang w:val="uk-UA"/>
        </w:rPr>
      </w:pPr>
      <w:r>
        <w:rPr>
          <w:sz w:val="26"/>
          <w:szCs w:val="26"/>
          <w:lang w:val="uk-UA"/>
        </w:rPr>
        <w:t>ГРИНЬКО Л.В.</w:t>
      </w:r>
    </w:p>
    <w:p w:rsidR="00E33F3B" w:rsidRPr="00BF4A52" w:rsidRDefault="00F84C40" w:rsidP="00853CBA">
      <w:pPr>
        <w:tabs>
          <w:tab w:val="left" w:pos="8190"/>
          <w:tab w:val="right" w:pos="9354"/>
        </w:tabs>
        <w:rPr>
          <w:sz w:val="26"/>
          <w:szCs w:val="26"/>
        </w:rPr>
      </w:pPr>
      <w:r w:rsidRPr="00017177">
        <w:rPr>
          <w:sz w:val="26"/>
          <w:szCs w:val="26"/>
          <w:lang w:val="uk-UA"/>
        </w:rPr>
        <w:tab/>
      </w:r>
    </w:p>
    <w:p w:rsidR="00F84C40" w:rsidRPr="00BF4A52" w:rsidRDefault="00F84C40" w:rsidP="00853CBA">
      <w:pPr>
        <w:tabs>
          <w:tab w:val="left" w:pos="8190"/>
          <w:tab w:val="right" w:pos="9354"/>
        </w:tabs>
        <w:rPr>
          <w:sz w:val="26"/>
          <w:szCs w:val="26"/>
        </w:rPr>
      </w:pPr>
    </w:p>
    <w:p w:rsidR="00F84C40" w:rsidRPr="00E33F3B" w:rsidRDefault="00F84C40" w:rsidP="00E33F3B">
      <w:pPr>
        <w:tabs>
          <w:tab w:val="left" w:pos="5325"/>
          <w:tab w:val="right" w:pos="9354"/>
        </w:tabs>
        <w:spacing w:after="0"/>
        <w:rPr>
          <w:sz w:val="24"/>
          <w:szCs w:val="24"/>
        </w:rPr>
      </w:pPr>
      <w:r w:rsidRPr="00E33F3B">
        <w:rPr>
          <w:sz w:val="24"/>
          <w:szCs w:val="24"/>
          <w:lang w:val="uk-UA"/>
        </w:rPr>
        <w:t xml:space="preserve">Рекомендовано до захисту:                            </w:t>
      </w:r>
      <w:r w:rsidR="00B730A1" w:rsidRPr="00B730A1">
        <w:rPr>
          <w:sz w:val="24"/>
          <w:szCs w:val="24"/>
        </w:rPr>
        <w:t xml:space="preserve"> </w:t>
      </w:r>
      <w:r w:rsidRPr="00E33F3B">
        <w:rPr>
          <w:sz w:val="24"/>
          <w:szCs w:val="24"/>
          <w:lang w:val="uk-UA"/>
        </w:rPr>
        <w:t>Захищено на засіданні ЕК №</w:t>
      </w:r>
      <w:r w:rsidRPr="00E33F3B">
        <w:rPr>
          <w:sz w:val="24"/>
          <w:szCs w:val="24"/>
        </w:rPr>
        <w:t xml:space="preserve"> 5</w:t>
      </w:r>
    </w:p>
    <w:p w:rsidR="00F84C40" w:rsidRPr="00E33F3B" w:rsidRDefault="00F84C40" w:rsidP="00E33F3B">
      <w:pPr>
        <w:tabs>
          <w:tab w:val="left" w:pos="5325"/>
          <w:tab w:val="right" w:pos="9354"/>
        </w:tabs>
        <w:spacing w:after="0"/>
        <w:rPr>
          <w:sz w:val="24"/>
          <w:szCs w:val="24"/>
          <w:lang w:val="uk-UA"/>
        </w:rPr>
      </w:pPr>
      <w:r w:rsidRPr="00E33F3B">
        <w:rPr>
          <w:sz w:val="24"/>
          <w:szCs w:val="24"/>
          <w:lang w:val="uk-UA"/>
        </w:rPr>
        <w:t>Протокол засідання кафедри                          протокол №___ від ___ 06.2017 р.</w:t>
      </w:r>
    </w:p>
    <w:p w:rsidR="00F84C40" w:rsidRPr="00BF4A52" w:rsidRDefault="00F84C40" w:rsidP="00E33F3B">
      <w:pPr>
        <w:tabs>
          <w:tab w:val="left" w:pos="5325"/>
          <w:tab w:val="right" w:pos="9354"/>
        </w:tabs>
        <w:spacing w:after="0"/>
        <w:rPr>
          <w:sz w:val="24"/>
          <w:szCs w:val="24"/>
        </w:rPr>
      </w:pPr>
      <w:r w:rsidRPr="00E33F3B">
        <w:rPr>
          <w:sz w:val="24"/>
          <w:szCs w:val="24"/>
          <w:lang w:val="uk-UA"/>
        </w:rPr>
        <w:t xml:space="preserve">№__ </w:t>
      </w:r>
      <w:r w:rsidRPr="00E33F3B">
        <w:rPr>
          <w:sz w:val="24"/>
          <w:szCs w:val="24"/>
        </w:rPr>
        <w:t xml:space="preserve">  </w:t>
      </w:r>
      <w:r w:rsidRPr="00E33F3B">
        <w:rPr>
          <w:sz w:val="24"/>
          <w:szCs w:val="24"/>
          <w:lang w:val="uk-UA"/>
        </w:rPr>
        <w:t>від __ 05.</w:t>
      </w:r>
      <w:r w:rsidRPr="00E33F3B">
        <w:rPr>
          <w:sz w:val="24"/>
          <w:szCs w:val="24"/>
        </w:rPr>
        <w:t>2017</w:t>
      </w:r>
      <w:r w:rsidRPr="00E33F3B">
        <w:rPr>
          <w:sz w:val="24"/>
          <w:szCs w:val="24"/>
          <w:lang w:val="uk-UA"/>
        </w:rPr>
        <w:t xml:space="preserve">                                        Оцінка ______________________</w:t>
      </w:r>
      <w:r w:rsidR="00E33F3B" w:rsidRPr="00BF4A52">
        <w:rPr>
          <w:sz w:val="24"/>
          <w:szCs w:val="24"/>
        </w:rPr>
        <w:t>_____</w:t>
      </w:r>
    </w:p>
    <w:p w:rsidR="00F84C40" w:rsidRPr="00E33F3B" w:rsidRDefault="00F84C40" w:rsidP="00E33F3B">
      <w:pPr>
        <w:tabs>
          <w:tab w:val="left" w:pos="5325"/>
          <w:tab w:val="right" w:pos="9354"/>
        </w:tabs>
        <w:spacing w:after="0"/>
        <w:rPr>
          <w:sz w:val="20"/>
          <w:szCs w:val="20"/>
          <w:lang w:val="uk-UA"/>
        </w:rPr>
      </w:pPr>
      <w:r w:rsidRPr="00E33F3B">
        <w:rPr>
          <w:sz w:val="24"/>
          <w:szCs w:val="24"/>
          <w:lang w:val="uk-UA"/>
        </w:rPr>
        <w:t xml:space="preserve">                                                                           </w:t>
      </w:r>
      <w:r w:rsidRPr="00E33F3B">
        <w:rPr>
          <w:sz w:val="24"/>
          <w:szCs w:val="24"/>
        </w:rPr>
        <w:t xml:space="preserve">            </w:t>
      </w:r>
      <w:r w:rsidRPr="00E33F3B">
        <w:rPr>
          <w:sz w:val="20"/>
          <w:szCs w:val="20"/>
          <w:lang w:val="uk-UA"/>
        </w:rPr>
        <w:t xml:space="preserve">(за 4-х бальною, за шкалою </w:t>
      </w:r>
      <w:r w:rsidRPr="00E33F3B">
        <w:rPr>
          <w:sz w:val="20"/>
          <w:szCs w:val="20"/>
          <w:lang w:val="en-US"/>
        </w:rPr>
        <w:t>ECTS</w:t>
      </w:r>
      <w:r w:rsidRPr="00E33F3B">
        <w:rPr>
          <w:sz w:val="20"/>
          <w:szCs w:val="20"/>
          <w:lang w:val="uk-UA"/>
        </w:rPr>
        <w:t>, бал)</w:t>
      </w:r>
    </w:p>
    <w:p w:rsidR="00F84C40" w:rsidRPr="00E33F3B" w:rsidRDefault="00F84C40" w:rsidP="00E33F3B">
      <w:pPr>
        <w:tabs>
          <w:tab w:val="left" w:pos="5325"/>
          <w:tab w:val="right" w:pos="9354"/>
        </w:tabs>
        <w:spacing w:after="0"/>
        <w:rPr>
          <w:sz w:val="24"/>
          <w:szCs w:val="24"/>
          <w:lang w:val="uk-UA"/>
        </w:rPr>
      </w:pPr>
      <w:r w:rsidRPr="00E33F3B">
        <w:rPr>
          <w:sz w:val="24"/>
          <w:szCs w:val="24"/>
          <w:lang w:val="uk-UA"/>
        </w:rPr>
        <w:t>Завідувач кафедри</w:t>
      </w:r>
    </w:p>
    <w:p w:rsidR="00E33F3B" w:rsidRPr="00BF4A52" w:rsidRDefault="00F84C40" w:rsidP="00E33F3B">
      <w:pPr>
        <w:tabs>
          <w:tab w:val="left" w:pos="5325"/>
          <w:tab w:val="right" w:pos="9354"/>
        </w:tabs>
        <w:spacing w:after="0"/>
        <w:rPr>
          <w:sz w:val="26"/>
          <w:szCs w:val="26"/>
          <w:lang w:val="uk-UA"/>
        </w:rPr>
      </w:pPr>
      <w:r w:rsidRPr="00E33F3B">
        <w:rPr>
          <w:sz w:val="24"/>
          <w:szCs w:val="24"/>
          <w:lang w:val="uk-UA"/>
        </w:rPr>
        <w:t xml:space="preserve">_______________ Марінашвілі М.Д          </w:t>
      </w:r>
      <w:r w:rsidR="00E33F3B" w:rsidRPr="00E33F3B">
        <w:rPr>
          <w:sz w:val="24"/>
          <w:szCs w:val="24"/>
          <w:lang w:val="uk-UA"/>
        </w:rPr>
        <w:t xml:space="preserve">    </w:t>
      </w:r>
      <w:r w:rsidRPr="00E33F3B">
        <w:rPr>
          <w:sz w:val="24"/>
          <w:szCs w:val="24"/>
          <w:lang w:val="uk-UA"/>
        </w:rPr>
        <w:t xml:space="preserve">Голова ЕК _________Марінашвілі М.Д       </w:t>
      </w:r>
      <w:r w:rsidRPr="00017177">
        <w:rPr>
          <w:sz w:val="26"/>
          <w:szCs w:val="26"/>
          <w:lang w:val="uk-UA"/>
        </w:rPr>
        <w:t xml:space="preserve">         </w:t>
      </w:r>
    </w:p>
    <w:p w:rsidR="00E33F3B" w:rsidRPr="00BF4A52" w:rsidRDefault="00E33F3B" w:rsidP="00E33F3B">
      <w:pPr>
        <w:tabs>
          <w:tab w:val="left" w:pos="5325"/>
          <w:tab w:val="right" w:pos="9354"/>
        </w:tabs>
        <w:spacing w:after="0"/>
        <w:rPr>
          <w:sz w:val="26"/>
          <w:szCs w:val="26"/>
          <w:lang w:val="uk-UA"/>
        </w:rPr>
      </w:pPr>
    </w:p>
    <w:p w:rsidR="00E33F3B" w:rsidRPr="00BF4A52" w:rsidRDefault="00E33F3B" w:rsidP="00E33F3B">
      <w:pPr>
        <w:tabs>
          <w:tab w:val="left" w:pos="5325"/>
          <w:tab w:val="right" w:pos="9354"/>
        </w:tabs>
        <w:spacing w:after="0"/>
        <w:rPr>
          <w:sz w:val="26"/>
          <w:szCs w:val="26"/>
          <w:lang w:val="uk-UA"/>
        </w:rPr>
      </w:pPr>
    </w:p>
    <w:p w:rsidR="00E33F3B" w:rsidRPr="00BF4A52" w:rsidRDefault="00E33F3B" w:rsidP="00E33F3B">
      <w:pPr>
        <w:tabs>
          <w:tab w:val="left" w:pos="5325"/>
          <w:tab w:val="right" w:pos="9354"/>
        </w:tabs>
        <w:spacing w:after="0"/>
        <w:rPr>
          <w:sz w:val="26"/>
          <w:szCs w:val="26"/>
          <w:lang w:val="uk-UA"/>
        </w:rPr>
      </w:pPr>
    </w:p>
    <w:p w:rsidR="00F84C40" w:rsidRPr="00BF4A52" w:rsidRDefault="00F84C40" w:rsidP="00E33F3B">
      <w:pPr>
        <w:tabs>
          <w:tab w:val="left" w:pos="5325"/>
          <w:tab w:val="right" w:pos="9354"/>
        </w:tabs>
        <w:spacing w:after="0"/>
        <w:rPr>
          <w:sz w:val="24"/>
          <w:szCs w:val="24"/>
          <w:lang w:val="uk-UA"/>
        </w:rPr>
      </w:pPr>
    </w:p>
    <w:p w:rsidR="00F84C40" w:rsidRPr="00017177" w:rsidRDefault="00F84C40" w:rsidP="00C66D34">
      <w:pPr>
        <w:jc w:val="center"/>
        <w:rPr>
          <w:b/>
          <w:sz w:val="24"/>
          <w:szCs w:val="24"/>
          <w:lang w:val="uk-UA"/>
        </w:rPr>
      </w:pPr>
      <w:r w:rsidRPr="00017177">
        <w:rPr>
          <w:b/>
          <w:sz w:val="24"/>
          <w:szCs w:val="24"/>
          <w:lang w:val="uk-UA"/>
        </w:rPr>
        <w:t>Одеса – 2017</w:t>
      </w:r>
    </w:p>
    <w:p w:rsidR="00F84C40" w:rsidRDefault="00F84C40" w:rsidP="00853CBA">
      <w:pPr>
        <w:jc w:val="center"/>
        <w:rPr>
          <w:szCs w:val="28"/>
          <w:lang w:val="uk-UA"/>
        </w:rPr>
      </w:pPr>
      <w:r w:rsidRPr="00AC4583">
        <w:rPr>
          <w:szCs w:val="28"/>
        </w:rPr>
        <w:lastRenderedPageBreak/>
        <w:t>ЗМІСТ</w:t>
      </w:r>
    </w:p>
    <w:p w:rsidR="00F84C40" w:rsidRPr="007C2C90" w:rsidRDefault="00F84C40" w:rsidP="00853CBA">
      <w:pPr>
        <w:jc w:val="both"/>
        <w:rPr>
          <w:szCs w:val="28"/>
          <w:lang w:val="uk-UA"/>
        </w:rPr>
      </w:pPr>
      <w:r w:rsidRPr="007C2C90">
        <w:rPr>
          <w:szCs w:val="28"/>
          <w:lang w:val="uk-UA"/>
        </w:rPr>
        <w:t>ВСТУ</w:t>
      </w:r>
      <w:r>
        <w:rPr>
          <w:szCs w:val="28"/>
          <w:lang w:val="uk-UA"/>
        </w:rPr>
        <w:t>П……………………………………………………………………………3</w:t>
      </w:r>
    </w:p>
    <w:p w:rsidR="00F84C40" w:rsidRDefault="00F84C40" w:rsidP="00853CBA">
      <w:pPr>
        <w:jc w:val="both"/>
        <w:rPr>
          <w:szCs w:val="28"/>
          <w:lang w:val="uk-UA"/>
        </w:rPr>
      </w:pPr>
      <w:r>
        <w:rPr>
          <w:szCs w:val="28"/>
          <w:lang w:val="uk-UA"/>
        </w:rPr>
        <w:t xml:space="preserve">РОЗДІЛ </w:t>
      </w:r>
      <w:r w:rsidRPr="007C2C90">
        <w:rPr>
          <w:szCs w:val="28"/>
          <w:lang w:val="uk-UA"/>
        </w:rPr>
        <w:t>1.</w:t>
      </w:r>
      <w:r>
        <w:rPr>
          <w:szCs w:val="28"/>
          <w:lang w:val="uk-UA"/>
        </w:rPr>
        <w:t xml:space="preserve">ТЕОРЕТИЧНІ ОСНОВИ </w:t>
      </w:r>
      <w:r w:rsidRPr="007C2C90">
        <w:rPr>
          <w:szCs w:val="28"/>
          <w:lang w:val="uk-UA"/>
        </w:rPr>
        <w:t>Д</w:t>
      </w:r>
      <w:r>
        <w:rPr>
          <w:szCs w:val="28"/>
          <w:lang w:val="uk-UA"/>
        </w:rPr>
        <w:t>ОСЛІДЖЕННЯ………………………...6</w:t>
      </w:r>
    </w:p>
    <w:p w:rsidR="00F84C40" w:rsidRPr="003B5573" w:rsidRDefault="00F84C40" w:rsidP="00853CBA">
      <w:pPr>
        <w:jc w:val="both"/>
        <w:rPr>
          <w:szCs w:val="28"/>
        </w:rPr>
      </w:pPr>
      <w:r w:rsidRPr="007C2C90">
        <w:rPr>
          <w:szCs w:val="28"/>
          <w:lang w:val="uk-UA"/>
        </w:rPr>
        <w:t>1.1. Особливості сюжету, теми і образів головних героїв у французьких коміксах</w:t>
      </w:r>
      <w:r>
        <w:rPr>
          <w:szCs w:val="28"/>
          <w:lang w:val="uk-UA"/>
        </w:rPr>
        <w:t>……………………………………………………………………….......</w:t>
      </w:r>
      <w:r w:rsidRPr="003B5573">
        <w:rPr>
          <w:szCs w:val="28"/>
        </w:rPr>
        <w:t>6</w:t>
      </w:r>
    </w:p>
    <w:p w:rsidR="00F84C40" w:rsidRPr="003B5573" w:rsidRDefault="00F84C40" w:rsidP="00853CBA">
      <w:pPr>
        <w:jc w:val="both"/>
        <w:rPr>
          <w:szCs w:val="28"/>
        </w:rPr>
      </w:pPr>
      <w:r w:rsidRPr="007C2C90">
        <w:rPr>
          <w:szCs w:val="28"/>
          <w:lang w:val="uk-UA"/>
        </w:rPr>
        <w:t>1.2. Характеристика коміксу як різновиду дискурсу</w:t>
      </w:r>
      <w:r>
        <w:rPr>
          <w:szCs w:val="28"/>
          <w:lang w:val="uk-UA"/>
        </w:rPr>
        <w:t>………………………….</w:t>
      </w:r>
      <w:r w:rsidRPr="003B5573">
        <w:rPr>
          <w:szCs w:val="28"/>
        </w:rPr>
        <w:t>10</w:t>
      </w:r>
    </w:p>
    <w:p w:rsidR="00F84C40" w:rsidRDefault="00F84C40" w:rsidP="00853CBA">
      <w:pPr>
        <w:jc w:val="both"/>
        <w:rPr>
          <w:szCs w:val="28"/>
          <w:lang w:val="uk-UA"/>
        </w:rPr>
      </w:pPr>
      <w:r w:rsidRPr="007C2C90">
        <w:rPr>
          <w:szCs w:val="28"/>
          <w:lang w:val="uk-UA"/>
        </w:rPr>
        <w:t>РОЗДІЛ 2.</w:t>
      </w:r>
      <w:r>
        <w:rPr>
          <w:szCs w:val="28"/>
          <w:lang w:val="uk-UA"/>
        </w:rPr>
        <w:t xml:space="preserve"> </w:t>
      </w:r>
      <w:r w:rsidRPr="007C2C90">
        <w:rPr>
          <w:szCs w:val="28"/>
          <w:lang w:val="uk-UA"/>
        </w:rPr>
        <w:t>ОСОБЛИВОСТІ</w:t>
      </w:r>
      <w:r>
        <w:rPr>
          <w:szCs w:val="28"/>
          <w:lang w:val="uk-UA"/>
        </w:rPr>
        <w:t xml:space="preserve"> ВЕРБАЛЬНО</w:t>
      </w:r>
      <w:r w:rsidRPr="007C2C90">
        <w:rPr>
          <w:szCs w:val="28"/>
          <w:lang w:val="uk-UA"/>
        </w:rPr>
        <w:t>Ї</w:t>
      </w:r>
      <w:r>
        <w:rPr>
          <w:szCs w:val="28"/>
          <w:lang w:val="uk-UA"/>
        </w:rPr>
        <w:t xml:space="preserve"> МОВИ КОМ</w:t>
      </w:r>
      <w:r w:rsidRPr="007C2C90">
        <w:rPr>
          <w:szCs w:val="28"/>
          <w:lang w:val="uk-UA"/>
        </w:rPr>
        <w:t>І</w:t>
      </w:r>
      <w:r>
        <w:rPr>
          <w:szCs w:val="28"/>
          <w:lang w:val="uk-UA"/>
        </w:rPr>
        <w:t>КСУ………………16</w:t>
      </w:r>
    </w:p>
    <w:p w:rsidR="00F84C40" w:rsidRPr="00E068B1" w:rsidRDefault="00F84C40" w:rsidP="00853CBA">
      <w:pPr>
        <w:jc w:val="both"/>
        <w:rPr>
          <w:szCs w:val="28"/>
        </w:rPr>
      </w:pPr>
      <w:r>
        <w:rPr>
          <w:szCs w:val="28"/>
          <w:lang w:val="uk-UA"/>
        </w:rPr>
        <w:t>2.1. Структурно-семантичн</w:t>
      </w:r>
      <w:r>
        <w:rPr>
          <w:szCs w:val="28"/>
          <w:lang w:val="en-US"/>
        </w:rPr>
        <w:t>i</w:t>
      </w:r>
      <w:r>
        <w:rPr>
          <w:szCs w:val="28"/>
          <w:lang w:val="uk-UA"/>
        </w:rPr>
        <w:t xml:space="preserve"> особливост</w:t>
      </w:r>
      <w:r w:rsidRPr="007C2C90">
        <w:rPr>
          <w:szCs w:val="28"/>
          <w:lang w:val="uk-UA"/>
        </w:rPr>
        <w:t>і</w:t>
      </w:r>
      <w:r>
        <w:rPr>
          <w:szCs w:val="28"/>
          <w:lang w:val="uk-UA"/>
        </w:rPr>
        <w:t xml:space="preserve"> вигук</w:t>
      </w:r>
      <w:r w:rsidRPr="007C2C90">
        <w:rPr>
          <w:szCs w:val="28"/>
          <w:lang w:val="uk-UA"/>
        </w:rPr>
        <w:t>і</w:t>
      </w:r>
      <w:r>
        <w:rPr>
          <w:szCs w:val="28"/>
          <w:lang w:val="uk-UA"/>
        </w:rPr>
        <w:t>в у французьких ком</w:t>
      </w:r>
      <w:r w:rsidRPr="007C2C90">
        <w:rPr>
          <w:szCs w:val="28"/>
          <w:lang w:val="uk-UA"/>
        </w:rPr>
        <w:t>і</w:t>
      </w:r>
      <w:r>
        <w:rPr>
          <w:szCs w:val="28"/>
          <w:lang w:val="uk-UA"/>
        </w:rPr>
        <w:t>ксах…</w:t>
      </w:r>
      <w:r w:rsidRPr="00565290">
        <w:rPr>
          <w:szCs w:val="28"/>
        </w:rPr>
        <w:t>1</w:t>
      </w:r>
      <w:r w:rsidRPr="00E068B1">
        <w:rPr>
          <w:szCs w:val="28"/>
        </w:rPr>
        <w:t>6</w:t>
      </w:r>
    </w:p>
    <w:p w:rsidR="00F84C40" w:rsidRPr="00E068B1" w:rsidRDefault="00F84C40" w:rsidP="00853CBA">
      <w:pPr>
        <w:jc w:val="both"/>
        <w:rPr>
          <w:szCs w:val="28"/>
        </w:rPr>
      </w:pPr>
      <w:r>
        <w:rPr>
          <w:szCs w:val="28"/>
          <w:lang w:val="uk-UA"/>
        </w:rPr>
        <w:t>2.2. Лексико-синтаксичн</w:t>
      </w:r>
      <w:r w:rsidRPr="007C2C90">
        <w:rPr>
          <w:szCs w:val="28"/>
          <w:lang w:val="uk-UA"/>
        </w:rPr>
        <w:t>і</w:t>
      </w:r>
      <w:r>
        <w:rPr>
          <w:szCs w:val="28"/>
          <w:lang w:val="uk-UA"/>
        </w:rPr>
        <w:t xml:space="preserve"> </w:t>
      </w:r>
      <w:r w:rsidRPr="007C2C90">
        <w:rPr>
          <w:szCs w:val="28"/>
          <w:lang w:val="uk-UA"/>
        </w:rPr>
        <w:t>особливості</w:t>
      </w:r>
      <w:r>
        <w:rPr>
          <w:szCs w:val="28"/>
          <w:lang w:val="uk-UA"/>
        </w:rPr>
        <w:t xml:space="preserve"> французьких </w:t>
      </w:r>
      <w:r w:rsidRPr="007C2C90">
        <w:rPr>
          <w:szCs w:val="28"/>
          <w:lang w:val="uk-UA"/>
        </w:rPr>
        <w:t>коміксі</w:t>
      </w:r>
      <w:r>
        <w:rPr>
          <w:szCs w:val="28"/>
          <w:lang w:val="uk-UA"/>
        </w:rPr>
        <w:t>в……………</w:t>
      </w:r>
      <w:r>
        <w:rPr>
          <w:szCs w:val="28"/>
        </w:rPr>
        <w:t>….</w:t>
      </w:r>
      <w:r w:rsidRPr="00565290">
        <w:rPr>
          <w:szCs w:val="28"/>
        </w:rPr>
        <w:t>.2</w:t>
      </w:r>
      <w:r w:rsidRPr="00E068B1">
        <w:rPr>
          <w:szCs w:val="28"/>
        </w:rPr>
        <w:t>0</w:t>
      </w:r>
    </w:p>
    <w:p w:rsidR="00F84C40" w:rsidRPr="00E068B1" w:rsidRDefault="00F84C40" w:rsidP="00853CBA">
      <w:pPr>
        <w:jc w:val="both"/>
        <w:rPr>
          <w:szCs w:val="28"/>
        </w:rPr>
      </w:pPr>
      <w:r w:rsidRPr="00565290">
        <w:rPr>
          <w:szCs w:val="28"/>
        </w:rPr>
        <w:t>2.3 Лексико-стилістичні особливості французьких коміксів…………………2</w:t>
      </w:r>
      <w:r w:rsidRPr="00E068B1">
        <w:rPr>
          <w:szCs w:val="28"/>
        </w:rPr>
        <w:t>5</w:t>
      </w:r>
    </w:p>
    <w:p w:rsidR="00F84C40" w:rsidRPr="008D5E02" w:rsidRDefault="00F84C40" w:rsidP="00853CBA">
      <w:pPr>
        <w:jc w:val="both"/>
        <w:rPr>
          <w:szCs w:val="28"/>
        </w:rPr>
      </w:pPr>
      <w:r>
        <w:rPr>
          <w:szCs w:val="28"/>
          <w:lang w:val="uk-UA"/>
        </w:rPr>
        <w:t>ВИСНОВКИ……………………………………………………………</w:t>
      </w:r>
      <w:r>
        <w:rPr>
          <w:szCs w:val="28"/>
        </w:rPr>
        <w:t>……..….</w:t>
      </w:r>
      <w:r w:rsidRPr="008D5E02">
        <w:rPr>
          <w:szCs w:val="28"/>
        </w:rPr>
        <w:t>29</w:t>
      </w:r>
    </w:p>
    <w:p w:rsidR="00F84C40" w:rsidRDefault="00F84C40" w:rsidP="00853CBA">
      <w:pPr>
        <w:jc w:val="both"/>
        <w:rPr>
          <w:szCs w:val="28"/>
          <w:lang w:val="uk-UA"/>
        </w:rPr>
      </w:pPr>
      <w:r>
        <w:rPr>
          <w:szCs w:val="28"/>
          <w:lang w:val="uk-UA"/>
        </w:rPr>
        <w:t xml:space="preserve">СПИСОК ВИКОРИСТАНОЇ </w:t>
      </w:r>
      <w:r w:rsidRPr="007C2C90">
        <w:rPr>
          <w:szCs w:val="28"/>
          <w:lang w:val="uk-UA"/>
        </w:rPr>
        <w:t>ЛІТЕРАТУРИ</w:t>
      </w:r>
      <w:r>
        <w:rPr>
          <w:szCs w:val="28"/>
          <w:lang w:val="uk-UA"/>
        </w:rPr>
        <w:t>….………………………………..</w:t>
      </w:r>
      <w:r w:rsidRPr="00E76F3D">
        <w:rPr>
          <w:szCs w:val="28"/>
        </w:rPr>
        <w:t>32</w:t>
      </w:r>
    </w:p>
    <w:p w:rsidR="00F84C40" w:rsidRPr="00CF3144" w:rsidRDefault="00F84C40" w:rsidP="00853CBA">
      <w:pPr>
        <w:jc w:val="both"/>
        <w:rPr>
          <w:szCs w:val="28"/>
        </w:rPr>
      </w:pPr>
    </w:p>
    <w:p w:rsidR="00F84C40" w:rsidRPr="00156822" w:rsidRDefault="00F84C40" w:rsidP="009163EE">
      <w:pPr>
        <w:jc w:val="center"/>
        <w:rPr>
          <w:szCs w:val="28"/>
          <w:lang w:val="uk-UA"/>
        </w:rPr>
      </w:pPr>
      <w:r>
        <w:rPr>
          <w:szCs w:val="28"/>
          <w:lang w:val="uk-UA"/>
        </w:rPr>
        <w:br w:type="page"/>
      </w:r>
      <w:r w:rsidRPr="00156822">
        <w:rPr>
          <w:szCs w:val="28"/>
          <w:lang w:val="uk-UA"/>
        </w:rPr>
        <w:lastRenderedPageBreak/>
        <w:t>ВСТУП</w:t>
      </w:r>
    </w:p>
    <w:p w:rsidR="00F84C40" w:rsidRPr="00E64EB4" w:rsidRDefault="00F84C40" w:rsidP="00BC4C37">
      <w:pPr>
        <w:snapToGrid w:val="0"/>
        <w:spacing w:after="0" w:line="360" w:lineRule="auto"/>
        <w:ind w:firstLine="709"/>
        <w:jc w:val="both"/>
        <w:rPr>
          <w:szCs w:val="28"/>
          <w:lang w:val="uk-UA"/>
        </w:rPr>
      </w:pPr>
      <w:r w:rsidRPr="00E64EB4">
        <w:rPr>
          <w:szCs w:val="28"/>
          <w:lang w:val="uk-UA"/>
        </w:rPr>
        <w:t xml:space="preserve">У сучасній французькій мові кумедні малюнки з привабливими графічними вигуками привертали та привертають увагу реципієнтів різного віку. Комікси є помітним явищем сучасної культури та продуктом масової комунікації. У Франції їх називають les bandes dessinées, в англо-американських країнах – comics, в іспано-американських – </w:t>
      </w:r>
      <w:r>
        <w:rPr>
          <w:szCs w:val="28"/>
          <w:lang w:val="uk-UA"/>
        </w:rPr>
        <w:t>historietas, в Італії – fumetti</w:t>
      </w:r>
      <w:r w:rsidRPr="00E64EB4">
        <w:rPr>
          <w:szCs w:val="28"/>
          <w:lang w:val="uk-UA"/>
        </w:rPr>
        <w:t>. Бельгійський художник Едгар П'єр Жакобс невипадково називав роботу над коміксами створеннями паперової опери, тому що виготовлення однієї книги триває при</w:t>
      </w:r>
      <w:r>
        <w:rPr>
          <w:szCs w:val="28"/>
          <w:lang w:val="uk-UA"/>
        </w:rPr>
        <w:t xml:space="preserve">близно один рік. </w:t>
      </w:r>
      <w:r>
        <w:rPr>
          <w:szCs w:val="28"/>
          <w:lang w:val="en-US"/>
        </w:rPr>
        <w:t>O</w:t>
      </w:r>
      <w:r w:rsidRPr="00E64EB4">
        <w:rPr>
          <w:szCs w:val="28"/>
          <w:lang w:val="uk-UA"/>
        </w:rPr>
        <w:t xml:space="preserve">. Г. Сонін зазначає, що "за останнє століття цивілізація породила три суспільно значущих феномени, </w:t>
      </w:r>
      <w:r>
        <w:rPr>
          <w:szCs w:val="28"/>
          <w:lang w:val="uk-UA"/>
        </w:rPr>
        <w:t xml:space="preserve">які </w:t>
      </w:r>
      <w:r w:rsidRPr="00E64EB4">
        <w:rPr>
          <w:szCs w:val="28"/>
          <w:lang w:val="uk-UA"/>
        </w:rPr>
        <w:t>офіційно занесені в список мистецтв: це – кіно, телебачення, комікс"</w:t>
      </w:r>
      <w:r>
        <w:rPr>
          <w:szCs w:val="28"/>
          <w:lang w:val="uk-UA"/>
        </w:rPr>
        <w:t>[20</w:t>
      </w:r>
      <w:r w:rsidRPr="00EE74FB">
        <w:rPr>
          <w:szCs w:val="28"/>
          <w:lang w:val="uk-UA"/>
        </w:rPr>
        <w:t>]</w:t>
      </w:r>
      <w:r>
        <w:rPr>
          <w:szCs w:val="28"/>
          <w:lang w:val="uk-UA"/>
        </w:rPr>
        <w:t>.</w:t>
      </w:r>
    </w:p>
    <w:p w:rsidR="00F84C40" w:rsidRPr="00B5509C" w:rsidRDefault="00F84C40" w:rsidP="00B5509C">
      <w:pPr>
        <w:snapToGrid w:val="0"/>
        <w:spacing w:line="360" w:lineRule="auto"/>
        <w:ind w:firstLine="709"/>
        <w:contextualSpacing/>
        <w:jc w:val="both"/>
        <w:rPr>
          <w:rFonts w:eastAsia="Meiryo"/>
          <w:szCs w:val="28"/>
          <w:lang w:val="uk-UA"/>
        </w:rPr>
      </w:pPr>
      <w:r w:rsidRPr="00B5509C">
        <w:rPr>
          <w:rFonts w:eastAsia="Meiryo"/>
          <w:szCs w:val="28"/>
          <w:lang w:val="uk-UA"/>
        </w:rPr>
        <w:t>Комікс, як і інші вербально-іконічні утворення, є засобом масової інформації, оскільки він звертається до великої аудиторії. Зображення, як таке, та зміст, що у ньому закладений, а також його поєднання з відповідним вербальним елементом, відіграють провідну роль у формуванні комунікативного процесу. Образотворча частина коміксу здатна проілюструвати вербальну інформацію, додати їй більшої образності, виразності, навіть переконливості, а в багатьох випадках, у сполученні з вербальним компонентом, – створити нові додаткові смисли.</w:t>
      </w:r>
    </w:p>
    <w:p w:rsidR="00F84C40" w:rsidRPr="00B5509C" w:rsidRDefault="00F84C40" w:rsidP="00B5509C">
      <w:pPr>
        <w:snapToGrid w:val="0"/>
        <w:spacing w:line="360" w:lineRule="auto"/>
        <w:ind w:firstLine="709"/>
        <w:contextualSpacing/>
        <w:jc w:val="both"/>
        <w:rPr>
          <w:rFonts w:eastAsia="Meiryo"/>
          <w:szCs w:val="28"/>
          <w:lang w:val="uk-UA"/>
        </w:rPr>
      </w:pPr>
      <w:r w:rsidRPr="00B5509C">
        <w:rPr>
          <w:rFonts w:eastAsia="Meiryo"/>
          <w:szCs w:val="28"/>
          <w:lang w:val="uk-UA"/>
        </w:rPr>
        <w:t xml:space="preserve">Масова популярність коміксу у Франції пов’язана з тим, що мальовані історії, поряд із суто дитячими сюжетами, відшукали цікаві теми для підлітків, а згодом і для дорослих. Зокрема, 1959 року виходить журнал “Pilote”, який знайомить читачів з новими, суто французькими героями: Barbe-Rouge, Blueberry, Iznogoud та Astérix. Завдяки цьому журналу, який вдало поєднує спортивні та наукові новинки з коміксами, а також його символічному персонажеві Астеріксу, комікс незабаром починають читати усі члени сім’ї, згодом – визнавати офіційно як явище. Це сприяє появі книг коміксів у бібліотеках. Педагоги та дорослі починають миритися з жанром після 1968 року, коли франкомовний комікс розробляє сюжети, що цікавлять дорослих та </w:t>
      </w:r>
      <w:r w:rsidRPr="00B5509C">
        <w:rPr>
          <w:rFonts w:eastAsia="Meiryo"/>
          <w:szCs w:val="28"/>
          <w:lang w:val="uk-UA"/>
        </w:rPr>
        <w:lastRenderedPageBreak/>
        <w:t xml:space="preserve">торкаються найрізноманітніших тем – політичних, суспільних, інтимних. Журнал “A suivre”, який народжується 1978 року, пропонує комікси, що ближчі до літератури – так званий графічний роман. Графічний роман, як і традиційний, пропонує цільну завершену оповідь, яка має зав’язку, кульмінацію та розв’язку, головний сюжет якої розгортається навколо якоїсь кризи. </w:t>
      </w:r>
    </w:p>
    <w:p w:rsidR="00F84C40" w:rsidRPr="00B5509C" w:rsidRDefault="00F84C40" w:rsidP="00B5509C">
      <w:pPr>
        <w:snapToGrid w:val="0"/>
        <w:spacing w:line="360" w:lineRule="auto"/>
        <w:ind w:firstLine="709"/>
        <w:contextualSpacing/>
        <w:jc w:val="both"/>
        <w:rPr>
          <w:rFonts w:eastAsia="Meiryo"/>
          <w:szCs w:val="28"/>
          <w:lang w:val="uk-UA"/>
        </w:rPr>
      </w:pPr>
      <w:r w:rsidRPr="00B5509C">
        <w:rPr>
          <w:rFonts w:eastAsia="Meiryo"/>
          <w:szCs w:val="28"/>
          <w:lang w:val="uk-UA"/>
        </w:rPr>
        <w:t xml:space="preserve">Сучасний комікс містить комунікативний код, який легко розшифровує читач будь-якої частини світу завдяки виражальним засобам, таким як малюнок, вигуки, ономатопеї, що є інтернаціональними. Звуконаслідувальні одиниці, позбавлені смислового наповнення у мові, отримують його у просторі коміксного кадру. Продукти масової культури вирізняються своєю спрямованістю на задоволення попиту свого споживача, який вимагає зручності сприйняття, спрощеного смислового простору (передбачуваності, повторюваності), емотивності. Твір (друкований чи мультимедійний), який належить до маскультури, становить елемент певної послідовності – циклу, серії, продовження. </w:t>
      </w:r>
    </w:p>
    <w:p w:rsidR="00F84C40" w:rsidRPr="00EB1FCD" w:rsidRDefault="00F84C40" w:rsidP="00B5509C">
      <w:pPr>
        <w:snapToGrid w:val="0"/>
        <w:spacing w:line="360" w:lineRule="auto"/>
        <w:ind w:firstLine="709"/>
        <w:contextualSpacing/>
        <w:jc w:val="both"/>
        <w:rPr>
          <w:rFonts w:eastAsia="Meiryo"/>
          <w:szCs w:val="28"/>
          <w:lang w:val="uk-UA"/>
        </w:rPr>
      </w:pPr>
      <w:r w:rsidRPr="00B5509C">
        <w:rPr>
          <w:rFonts w:eastAsia="Meiryo"/>
          <w:szCs w:val="28"/>
          <w:lang w:val="uk-UA"/>
        </w:rPr>
        <w:t>Комікс, який поєднує у собі вербальні та іконічні знаки, є типовим продуктом масової культури. Завдяки своїй наочності він забезпечує легкість сприйняття; повторюваність сюжетів та персонажів сприяє швидкому впізнанню; композиційна напруга гарантує емоції. Усе це перетворює читання коміксу на задоволення. Привабливість книги коміксів, на думку У. Еко, полягає у відчутті відпочинку, психологічній розрядці, коли читач, крок за кроком, відкриває те, що він уже знає, і те, що хоче дізнатися знову; розвага – у відсутності відчуття часу, зосередженні на миттєвому, яке подобається, тому що повторюється [</w:t>
      </w:r>
      <w:r w:rsidRPr="00652CDE">
        <w:rPr>
          <w:rFonts w:eastAsia="Meiryo"/>
          <w:szCs w:val="28"/>
          <w:lang w:val="uk-UA"/>
        </w:rPr>
        <w:t>27].</w:t>
      </w:r>
    </w:p>
    <w:p w:rsidR="00F84C40" w:rsidRDefault="00F84C40" w:rsidP="00035575">
      <w:pPr>
        <w:spacing w:line="360" w:lineRule="auto"/>
        <w:ind w:firstLine="709"/>
        <w:contextualSpacing/>
        <w:jc w:val="both"/>
        <w:rPr>
          <w:szCs w:val="28"/>
          <w:lang w:val="uk-UA"/>
        </w:rPr>
      </w:pPr>
      <w:r w:rsidRPr="006648C9">
        <w:rPr>
          <w:b/>
          <w:szCs w:val="28"/>
          <w:lang w:val="uk-UA"/>
        </w:rPr>
        <w:t xml:space="preserve">Об’єктом </w:t>
      </w:r>
      <w:r w:rsidRPr="00156822">
        <w:rPr>
          <w:szCs w:val="28"/>
          <w:lang w:val="uk-UA"/>
        </w:rPr>
        <w:t>дослідження</w:t>
      </w:r>
      <w:r>
        <w:rPr>
          <w:szCs w:val="28"/>
          <w:lang w:val="uk-UA"/>
        </w:rPr>
        <w:t xml:space="preserve"> є </w:t>
      </w:r>
      <w:r w:rsidRPr="004F44F4">
        <w:rPr>
          <w:szCs w:val="28"/>
          <w:lang w:val="uk-UA"/>
        </w:rPr>
        <w:t>вербальна мова коміксів.</w:t>
      </w:r>
    </w:p>
    <w:p w:rsidR="00F84C40" w:rsidRDefault="00F84C40" w:rsidP="00035575">
      <w:pPr>
        <w:spacing w:line="360" w:lineRule="auto"/>
        <w:ind w:firstLine="709"/>
        <w:contextualSpacing/>
        <w:jc w:val="both"/>
        <w:rPr>
          <w:szCs w:val="28"/>
          <w:lang w:val="uk-UA"/>
        </w:rPr>
      </w:pPr>
      <w:r w:rsidRPr="006648C9">
        <w:rPr>
          <w:b/>
          <w:szCs w:val="28"/>
          <w:lang w:val="uk-UA"/>
        </w:rPr>
        <w:t>Предмет дослідження</w:t>
      </w:r>
      <w:r>
        <w:rPr>
          <w:szCs w:val="28"/>
          <w:lang w:val="uk-UA"/>
        </w:rPr>
        <w:t xml:space="preserve"> </w:t>
      </w:r>
      <w:r w:rsidRPr="004F44F4">
        <w:rPr>
          <w:szCs w:val="28"/>
          <w:lang w:val="uk-UA"/>
        </w:rPr>
        <w:t>–</w:t>
      </w:r>
      <w:r>
        <w:rPr>
          <w:szCs w:val="28"/>
          <w:lang w:val="uk-UA"/>
        </w:rPr>
        <w:t xml:space="preserve"> л</w:t>
      </w:r>
      <w:r w:rsidRPr="004F44F4">
        <w:rPr>
          <w:szCs w:val="28"/>
          <w:lang w:val="uk-UA"/>
        </w:rPr>
        <w:t xml:space="preserve">ексико-синтаксичні </w:t>
      </w:r>
      <w:r>
        <w:rPr>
          <w:szCs w:val="28"/>
          <w:lang w:val="uk-UA"/>
        </w:rPr>
        <w:t xml:space="preserve">та лексико-стилістичні </w:t>
      </w:r>
      <w:r w:rsidRPr="004F44F4">
        <w:rPr>
          <w:szCs w:val="28"/>
          <w:lang w:val="uk-UA"/>
        </w:rPr>
        <w:t>особливості французьких коміксів</w:t>
      </w:r>
      <w:r>
        <w:rPr>
          <w:szCs w:val="28"/>
          <w:lang w:val="uk-UA"/>
        </w:rPr>
        <w:t>.</w:t>
      </w:r>
    </w:p>
    <w:p w:rsidR="00F84C40" w:rsidRDefault="00F84C40" w:rsidP="00035575">
      <w:pPr>
        <w:spacing w:line="360" w:lineRule="auto"/>
        <w:ind w:firstLine="709"/>
        <w:contextualSpacing/>
        <w:jc w:val="both"/>
        <w:rPr>
          <w:szCs w:val="28"/>
          <w:lang w:val="uk-UA"/>
        </w:rPr>
      </w:pPr>
      <w:r w:rsidRPr="00156822">
        <w:rPr>
          <w:szCs w:val="28"/>
          <w:lang w:val="uk-UA"/>
        </w:rPr>
        <w:lastRenderedPageBreak/>
        <w:t>Мета роботи</w:t>
      </w:r>
      <w:r>
        <w:rPr>
          <w:szCs w:val="28"/>
          <w:lang w:val="uk-UA"/>
        </w:rPr>
        <w:t xml:space="preserve"> – </w:t>
      </w:r>
      <w:r w:rsidRPr="004F44F4">
        <w:rPr>
          <w:szCs w:val="28"/>
          <w:lang w:val="uk-UA"/>
        </w:rPr>
        <w:t>розглянути</w:t>
      </w:r>
      <w:r>
        <w:rPr>
          <w:szCs w:val="28"/>
          <w:lang w:val="uk-UA"/>
        </w:rPr>
        <w:t xml:space="preserve"> о</w:t>
      </w:r>
      <w:r w:rsidRPr="00F27E6E">
        <w:rPr>
          <w:szCs w:val="28"/>
          <w:lang w:val="uk-UA"/>
        </w:rPr>
        <w:t>собливості вербальної комун</w:t>
      </w:r>
      <w:r w:rsidRPr="00F27E6E">
        <w:rPr>
          <w:szCs w:val="28"/>
          <w:lang w:val="en-US"/>
        </w:rPr>
        <w:t>i</w:t>
      </w:r>
      <w:r w:rsidRPr="00F27E6E">
        <w:rPr>
          <w:szCs w:val="28"/>
        </w:rPr>
        <w:t>кацiї</w:t>
      </w:r>
      <w:r w:rsidRPr="00F27E6E">
        <w:rPr>
          <w:szCs w:val="28"/>
          <w:lang w:val="uk-UA"/>
        </w:rPr>
        <w:t xml:space="preserve"> </w:t>
      </w:r>
      <w:r>
        <w:rPr>
          <w:szCs w:val="28"/>
          <w:lang w:val="uk-UA"/>
        </w:rPr>
        <w:t>у текстах французьких коміксiв</w:t>
      </w:r>
      <w:r w:rsidRPr="00F27E6E">
        <w:rPr>
          <w:szCs w:val="28"/>
          <w:lang w:val="uk-UA"/>
        </w:rPr>
        <w:t xml:space="preserve"> на </w:t>
      </w:r>
      <w:r w:rsidRPr="00156822">
        <w:rPr>
          <w:szCs w:val="28"/>
          <w:lang w:val="uk-UA"/>
        </w:rPr>
        <w:t xml:space="preserve">матерiалi </w:t>
      </w:r>
      <w:r w:rsidRPr="00F27E6E">
        <w:rPr>
          <w:szCs w:val="28"/>
          <w:lang w:val="uk-UA"/>
        </w:rPr>
        <w:t xml:space="preserve">серії «Астерікс» </w:t>
      </w:r>
    </w:p>
    <w:p w:rsidR="00F84C40" w:rsidRPr="004F44F4" w:rsidRDefault="00F84C40" w:rsidP="00F27E6E">
      <w:pPr>
        <w:spacing w:line="360" w:lineRule="auto"/>
        <w:ind w:firstLine="709"/>
        <w:contextualSpacing/>
        <w:jc w:val="both"/>
        <w:rPr>
          <w:szCs w:val="28"/>
          <w:lang w:val="uk-UA"/>
        </w:rPr>
      </w:pPr>
      <w:r w:rsidRPr="004F44F4">
        <w:rPr>
          <w:szCs w:val="28"/>
          <w:lang w:val="uk-UA"/>
        </w:rPr>
        <w:t xml:space="preserve">Для досягнення мети роботи необхідно вирішити наступні </w:t>
      </w:r>
      <w:r w:rsidRPr="00156822">
        <w:rPr>
          <w:szCs w:val="28"/>
          <w:lang w:val="uk-UA"/>
        </w:rPr>
        <w:t>завдання:</w:t>
      </w:r>
      <w:r w:rsidRPr="004F44F4">
        <w:rPr>
          <w:szCs w:val="28"/>
          <w:lang w:val="uk-UA"/>
        </w:rPr>
        <w:t xml:space="preserve"> </w:t>
      </w:r>
    </w:p>
    <w:p w:rsidR="00F84C40" w:rsidRPr="004F44F4" w:rsidRDefault="00F84C40" w:rsidP="00652CDE">
      <w:pPr>
        <w:spacing w:line="360" w:lineRule="auto"/>
        <w:ind w:firstLine="709"/>
        <w:contextualSpacing/>
        <w:jc w:val="both"/>
        <w:rPr>
          <w:szCs w:val="28"/>
          <w:lang w:val="uk-UA"/>
        </w:rPr>
      </w:pPr>
      <w:r>
        <w:rPr>
          <w:szCs w:val="28"/>
          <w:lang w:val="uk-UA"/>
        </w:rPr>
        <w:t xml:space="preserve">1. </w:t>
      </w:r>
      <w:r w:rsidRPr="004F44F4">
        <w:rPr>
          <w:szCs w:val="28"/>
          <w:lang w:val="uk-UA"/>
        </w:rPr>
        <w:t>розглянути специфіку коміксу як особливого типу дискурсу;</w:t>
      </w:r>
    </w:p>
    <w:p w:rsidR="00F84C40" w:rsidRPr="004F44F4" w:rsidRDefault="00F84C40" w:rsidP="00652CDE">
      <w:pPr>
        <w:spacing w:line="360" w:lineRule="auto"/>
        <w:ind w:firstLine="709"/>
        <w:contextualSpacing/>
        <w:jc w:val="both"/>
        <w:rPr>
          <w:szCs w:val="28"/>
          <w:lang w:val="uk-UA"/>
        </w:rPr>
      </w:pPr>
      <w:r>
        <w:rPr>
          <w:szCs w:val="28"/>
          <w:lang w:val="uk-UA"/>
        </w:rPr>
        <w:t xml:space="preserve">2. </w:t>
      </w:r>
      <w:r w:rsidRPr="004F44F4">
        <w:rPr>
          <w:szCs w:val="28"/>
          <w:lang w:val="uk-UA"/>
        </w:rPr>
        <w:t>вивчити особливості вербальної мови коміксу;</w:t>
      </w:r>
    </w:p>
    <w:p w:rsidR="00F84C40" w:rsidRDefault="00F84C40" w:rsidP="00652CDE">
      <w:pPr>
        <w:spacing w:line="360" w:lineRule="auto"/>
        <w:ind w:firstLine="709"/>
        <w:contextualSpacing/>
        <w:jc w:val="both"/>
        <w:rPr>
          <w:szCs w:val="28"/>
          <w:lang w:val="uk-UA"/>
        </w:rPr>
      </w:pPr>
      <w:r>
        <w:rPr>
          <w:szCs w:val="28"/>
          <w:lang w:val="uk-UA"/>
        </w:rPr>
        <w:t xml:space="preserve">3. </w:t>
      </w:r>
      <w:r w:rsidRPr="004F44F4">
        <w:rPr>
          <w:szCs w:val="28"/>
          <w:lang w:val="uk-UA"/>
        </w:rPr>
        <w:t>схарактеризувати вигуки як частину вербальної мови коміксу;</w:t>
      </w:r>
    </w:p>
    <w:p w:rsidR="00F84C40" w:rsidRDefault="00F84C40" w:rsidP="00652CDE">
      <w:pPr>
        <w:spacing w:line="360" w:lineRule="auto"/>
        <w:ind w:firstLine="709"/>
        <w:contextualSpacing/>
        <w:jc w:val="both"/>
        <w:rPr>
          <w:szCs w:val="28"/>
          <w:lang w:val="uk-UA"/>
        </w:rPr>
      </w:pPr>
      <w:r>
        <w:rPr>
          <w:szCs w:val="28"/>
          <w:lang w:val="uk-UA"/>
        </w:rPr>
        <w:t>4.</w:t>
      </w:r>
      <w:r w:rsidRPr="004F44F4">
        <w:rPr>
          <w:szCs w:val="28"/>
          <w:lang w:val="uk-UA"/>
        </w:rPr>
        <w:t xml:space="preserve">виокремити лексико-синтаксичні </w:t>
      </w:r>
      <w:r>
        <w:rPr>
          <w:szCs w:val="28"/>
          <w:lang w:val="uk-UA"/>
        </w:rPr>
        <w:t xml:space="preserve"> та лексико-стилістичні </w:t>
      </w:r>
      <w:r w:rsidRPr="004F44F4">
        <w:rPr>
          <w:szCs w:val="28"/>
          <w:lang w:val="uk-UA"/>
        </w:rPr>
        <w:t>особливост</w:t>
      </w:r>
      <w:r>
        <w:rPr>
          <w:szCs w:val="28"/>
          <w:lang w:val="uk-UA"/>
        </w:rPr>
        <w:t>і французьких коміксів про Астерікса.</w:t>
      </w:r>
    </w:p>
    <w:p w:rsidR="00F84C40" w:rsidRPr="003A3200" w:rsidRDefault="00F84C40" w:rsidP="00A4501D">
      <w:pPr>
        <w:spacing w:line="360" w:lineRule="auto"/>
        <w:ind w:firstLine="709"/>
        <w:contextualSpacing/>
        <w:jc w:val="both"/>
        <w:rPr>
          <w:szCs w:val="28"/>
          <w:lang w:val="uk-UA"/>
        </w:rPr>
      </w:pPr>
      <w:r>
        <w:rPr>
          <w:szCs w:val="28"/>
          <w:lang w:val="uk-UA"/>
        </w:rPr>
        <w:t xml:space="preserve">Дослідження проводилося на основі таких методів: </w:t>
      </w:r>
      <w:r w:rsidRPr="003A3200">
        <w:rPr>
          <w:szCs w:val="28"/>
          <w:lang w:val="uk-UA"/>
        </w:rPr>
        <w:t>описовий</w:t>
      </w:r>
      <w:r>
        <w:rPr>
          <w:szCs w:val="28"/>
          <w:lang w:val="uk-UA"/>
        </w:rPr>
        <w:t xml:space="preserve"> метод </w:t>
      </w:r>
      <w:r w:rsidRPr="003A3200">
        <w:rPr>
          <w:szCs w:val="28"/>
          <w:lang w:val="uk-UA"/>
        </w:rPr>
        <w:t>для характери</w:t>
      </w:r>
      <w:r>
        <w:rPr>
          <w:szCs w:val="28"/>
          <w:lang w:val="uk-UA"/>
        </w:rPr>
        <w:t xml:space="preserve">стики вербальної мови коміксів; компаративний аналіз та елементи  </w:t>
      </w:r>
      <w:r w:rsidRPr="003A3200">
        <w:rPr>
          <w:szCs w:val="28"/>
          <w:lang w:val="uk-UA"/>
        </w:rPr>
        <w:t xml:space="preserve">статистичного аналізу </w:t>
      </w:r>
      <w:r>
        <w:rPr>
          <w:szCs w:val="28"/>
          <w:lang w:val="uk-UA"/>
        </w:rPr>
        <w:t>для характеристики лексико-синтаксичних та лексико-стилістичних особливостей мови досліджуваних  коміксів</w:t>
      </w:r>
      <w:r w:rsidRPr="003A3200">
        <w:rPr>
          <w:szCs w:val="28"/>
          <w:lang w:val="uk-UA"/>
        </w:rPr>
        <w:t xml:space="preserve">. </w:t>
      </w:r>
    </w:p>
    <w:p w:rsidR="00F84C40" w:rsidRPr="003A3200" w:rsidRDefault="00F84C40" w:rsidP="00035575">
      <w:pPr>
        <w:spacing w:line="360" w:lineRule="auto"/>
        <w:ind w:firstLine="709"/>
        <w:contextualSpacing/>
        <w:jc w:val="both"/>
        <w:rPr>
          <w:szCs w:val="28"/>
          <w:lang w:val="uk-UA"/>
        </w:rPr>
      </w:pPr>
      <w:r w:rsidRPr="003A3200">
        <w:rPr>
          <w:szCs w:val="28"/>
          <w:lang w:val="uk-UA"/>
        </w:rPr>
        <w:t>Робота складається зі вступу, двох розділів, висновків та списку літератури.</w:t>
      </w:r>
    </w:p>
    <w:p w:rsidR="00F84C40" w:rsidRPr="003A3200" w:rsidRDefault="00F84C40" w:rsidP="00035575">
      <w:pPr>
        <w:spacing w:line="360" w:lineRule="auto"/>
        <w:ind w:firstLine="709"/>
        <w:contextualSpacing/>
        <w:jc w:val="both"/>
        <w:rPr>
          <w:szCs w:val="28"/>
          <w:lang w:val="uk-UA"/>
        </w:rPr>
      </w:pPr>
      <w:r w:rsidRPr="003A3200">
        <w:rPr>
          <w:szCs w:val="28"/>
          <w:lang w:val="uk-UA"/>
        </w:rPr>
        <w:t>У вступі представлено історію дослідження коміксів та вигуків, визначено мету та завдання роботи.</w:t>
      </w:r>
    </w:p>
    <w:p w:rsidR="00F84C40" w:rsidRPr="003A3200" w:rsidRDefault="00F84C40" w:rsidP="00035575">
      <w:pPr>
        <w:spacing w:line="360" w:lineRule="auto"/>
        <w:ind w:firstLine="709"/>
        <w:contextualSpacing/>
        <w:jc w:val="both"/>
        <w:rPr>
          <w:szCs w:val="28"/>
          <w:lang w:val="uk-UA"/>
        </w:rPr>
      </w:pPr>
      <w:r w:rsidRPr="003A3200">
        <w:rPr>
          <w:szCs w:val="28"/>
          <w:lang w:val="uk-UA"/>
        </w:rPr>
        <w:t>У першому розділі «Теоретичні основи дослідження» розглянуто особливості коміксу як різновиду дискурсу та схарактеризовано вербальну мову коміксу.</w:t>
      </w:r>
    </w:p>
    <w:p w:rsidR="00F84C40" w:rsidRPr="003A3200" w:rsidRDefault="00F84C40" w:rsidP="00035575">
      <w:pPr>
        <w:spacing w:line="360" w:lineRule="auto"/>
        <w:ind w:firstLine="709"/>
        <w:contextualSpacing/>
        <w:jc w:val="both"/>
        <w:rPr>
          <w:szCs w:val="28"/>
          <w:lang w:val="uk-UA"/>
        </w:rPr>
      </w:pPr>
      <w:r w:rsidRPr="003A3200">
        <w:rPr>
          <w:szCs w:val="28"/>
          <w:lang w:val="uk-UA"/>
        </w:rPr>
        <w:t>У другому розділі «Особливості вербальної мови коміксу» виокремлено та класифіковано вигуки у французьких коміксах про Астерікса,</w:t>
      </w:r>
      <w:r>
        <w:rPr>
          <w:szCs w:val="28"/>
          <w:lang w:val="uk-UA"/>
        </w:rPr>
        <w:t xml:space="preserve"> встановлено</w:t>
      </w:r>
      <w:r w:rsidRPr="003A3200">
        <w:rPr>
          <w:szCs w:val="28"/>
          <w:lang w:val="uk-UA"/>
        </w:rPr>
        <w:t xml:space="preserve"> лексико-синтаксичні та </w:t>
      </w:r>
      <w:r>
        <w:rPr>
          <w:szCs w:val="28"/>
          <w:lang w:val="uk-UA"/>
        </w:rPr>
        <w:t>лексико-стилістичні особливості вербальної комунікації у досліджуваних коміксах.</w:t>
      </w:r>
    </w:p>
    <w:p w:rsidR="00F84C40" w:rsidRPr="003A3200" w:rsidRDefault="00F84C40" w:rsidP="00035575">
      <w:pPr>
        <w:spacing w:line="360" w:lineRule="auto"/>
        <w:ind w:firstLine="709"/>
        <w:contextualSpacing/>
        <w:jc w:val="both"/>
        <w:rPr>
          <w:szCs w:val="28"/>
          <w:lang w:val="uk-UA"/>
        </w:rPr>
      </w:pPr>
      <w:r w:rsidRPr="003A3200">
        <w:rPr>
          <w:szCs w:val="28"/>
          <w:lang w:val="uk-UA"/>
        </w:rPr>
        <w:t>У висновках представлено основні результати роботи.</w:t>
      </w:r>
    </w:p>
    <w:p w:rsidR="00F84C40" w:rsidRDefault="00F84C40" w:rsidP="00035575">
      <w:pPr>
        <w:spacing w:line="360" w:lineRule="auto"/>
        <w:ind w:firstLine="709"/>
        <w:contextualSpacing/>
        <w:jc w:val="both"/>
        <w:rPr>
          <w:szCs w:val="28"/>
          <w:lang w:val="uk-UA"/>
        </w:rPr>
      </w:pPr>
      <w:r>
        <w:rPr>
          <w:szCs w:val="28"/>
          <w:lang w:val="uk-UA"/>
        </w:rPr>
        <w:t xml:space="preserve">Список літератури налічує 33 </w:t>
      </w:r>
      <w:r w:rsidRPr="003A3200">
        <w:rPr>
          <w:szCs w:val="28"/>
          <w:lang w:val="uk-UA"/>
        </w:rPr>
        <w:t>позиції.</w:t>
      </w:r>
    </w:p>
    <w:p w:rsidR="00F84C40" w:rsidRDefault="00F84C40" w:rsidP="00B5509C">
      <w:pPr>
        <w:tabs>
          <w:tab w:val="left" w:pos="6105"/>
        </w:tabs>
        <w:spacing w:line="360" w:lineRule="auto"/>
        <w:contextualSpacing/>
        <w:jc w:val="both"/>
        <w:rPr>
          <w:szCs w:val="28"/>
          <w:lang w:val="uk-UA"/>
        </w:rPr>
      </w:pPr>
    </w:p>
    <w:p w:rsidR="00F84C40" w:rsidRDefault="00F84C40" w:rsidP="00DB0A36">
      <w:pPr>
        <w:tabs>
          <w:tab w:val="left" w:pos="5925"/>
        </w:tabs>
        <w:spacing w:line="360" w:lineRule="auto"/>
        <w:jc w:val="both"/>
        <w:rPr>
          <w:szCs w:val="28"/>
          <w:lang w:val="uk-UA"/>
        </w:rPr>
      </w:pPr>
    </w:p>
    <w:p w:rsidR="00F84C40" w:rsidRDefault="00F84C40" w:rsidP="00DB0A36">
      <w:pPr>
        <w:tabs>
          <w:tab w:val="left" w:pos="5925"/>
        </w:tabs>
        <w:spacing w:line="360" w:lineRule="auto"/>
        <w:jc w:val="both"/>
        <w:rPr>
          <w:szCs w:val="28"/>
          <w:lang w:val="uk-UA"/>
        </w:rPr>
      </w:pPr>
    </w:p>
    <w:p w:rsidR="00F84C40" w:rsidRPr="003B5573" w:rsidRDefault="00F84C40" w:rsidP="0017503B">
      <w:pPr>
        <w:spacing w:line="360" w:lineRule="auto"/>
        <w:jc w:val="center"/>
        <w:rPr>
          <w:szCs w:val="28"/>
          <w:lang w:val="uk-UA"/>
        </w:rPr>
      </w:pPr>
      <w:r>
        <w:rPr>
          <w:b/>
          <w:szCs w:val="28"/>
          <w:lang w:val="uk-UA"/>
        </w:rPr>
        <w:br w:type="page"/>
      </w:r>
      <w:r w:rsidRPr="003B5573">
        <w:rPr>
          <w:szCs w:val="28"/>
          <w:lang w:val="uk-UA"/>
        </w:rPr>
        <w:lastRenderedPageBreak/>
        <w:t>ВИСНОВКИ</w:t>
      </w:r>
    </w:p>
    <w:p w:rsidR="00F84C40" w:rsidRPr="00B5509C" w:rsidRDefault="00F84C40" w:rsidP="00B5509C">
      <w:pPr>
        <w:spacing w:line="360" w:lineRule="auto"/>
        <w:ind w:firstLine="709"/>
        <w:contextualSpacing/>
        <w:jc w:val="both"/>
        <w:rPr>
          <w:szCs w:val="28"/>
          <w:lang w:val="uk-UA"/>
        </w:rPr>
      </w:pPr>
      <w:r w:rsidRPr="00B5509C">
        <w:rPr>
          <w:szCs w:val="28"/>
          <w:lang w:val="uk-UA"/>
        </w:rPr>
        <w:t xml:space="preserve">Комікс може бути визначений як особливий вид дискурсу, тексту з конкретними завданнями серед яких особливо наголошується вплив на реципієнта і реалізація задуму автора, зануреного в ситуацію реального спілкування. </w:t>
      </w:r>
    </w:p>
    <w:p w:rsidR="00F84C40" w:rsidRPr="00B5509C" w:rsidRDefault="00F84C40" w:rsidP="00B5509C">
      <w:pPr>
        <w:spacing w:line="360" w:lineRule="auto"/>
        <w:ind w:firstLine="709"/>
        <w:contextualSpacing/>
        <w:jc w:val="both"/>
        <w:rPr>
          <w:szCs w:val="28"/>
          <w:lang w:val="uk-UA"/>
        </w:rPr>
      </w:pPr>
      <w:r w:rsidRPr="00B5509C">
        <w:rPr>
          <w:szCs w:val="28"/>
          <w:lang w:val="uk-UA"/>
        </w:rPr>
        <w:t>Під вербальними компонентами розуміється буквений текст, мовна єдність в рамках коміксу. Тут виділяється два підрозділи: авторська мова і мова персонажів. Вербальний код коміксу, передає переважно діалоги персонажів, рясніє авторськими новоутвореннями, особливостями французького розмовного мовлення, забезпечуючи, з одного боку, простоту сприйняття, з іншого –</w:t>
      </w:r>
      <w:r>
        <w:rPr>
          <w:szCs w:val="28"/>
          <w:lang w:val="uk-UA"/>
        </w:rPr>
        <w:t xml:space="preserve"> </w:t>
      </w:r>
      <w:r w:rsidRPr="00B5509C">
        <w:rPr>
          <w:szCs w:val="28"/>
          <w:lang w:val="uk-UA"/>
        </w:rPr>
        <w:t>емоційність і ємність.</w:t>
      </w:r>
    </w:p>
    <w:p w:rsidR="00F84C40" w:rsidRPr="00B5509C" w:rsidRDefault="00F84C40" w:rsidP="00B5509C">
      <w:pPr>
        <w:spacing w:line="360" w:lineRule="auto"/>
        <w:ind w:firstLine="709"/>
        <w:contextualSpacing/>
        <w:jc w:val="both"/>
        <w:rPr>
          <w:szCs w:val="28"/>
          <w:lang w:val="uk-UA"/>
        </w:rPr>
      </w:pPr>
      <w:r w:rsidRPr="00B5509C">
        <w:rPr>
          <w:szCs w:val="28"/>
          <w:lang w:val="uk-UA"/>
        </w:rPr>
        <w:t xml:space="preserve">Вигуки – це незмінні слова і словосполучення, що використовуються для вираження почуттів, переживань, реакцій або емоцій, але при цьому, не називають їх. До них також відносяться різні заклики, накази, не тільки цензурні, а й нецензурні вигуки, крики тварин і різного роду звуки. </w:t>
      </w:r>
    </w:p>
    <w:p w:rsidR="00F84C40" w:rsidRPr="00B5509C" w:rsidRDefault="00F84C40" w:rsidP="00B5509C">
      <w:pPr>
        <w:spacing w:line="360" w:lineRule="auto"/>
        <w:ind w:firstLine="709"/>
        <w:contextualSpacing/>
        <w:jc w:val="both"/>
        <w:rPr>
          <w:szCs w:val="28"/>
          <w:lang w:val="uk-UA"/>
        </w:rPr>
      </w:pPr>
      <w:r w:rsidRPr="00B5509C">
        <w:rPr>
          <w:szCs w:val="28"/>
          <w:lang w:val="uk-UA"/>
        </w:rPr>
        <w:t xml:space="preserve">В результаті вивчення французьких коміксів про Астерікса було </w:t>
      </w:r>
      <w:r>
        <w:rPr>
          <w:szCs w:val="28"/>
          <w:lang w:val="uk-UA"/>
        </w:rPr>
        <w:t>виокремлено та проаналізовано 62</w:t>
      </w:r>
      <w:r w:rsidRPr="00B5509C">
        <w:rPr>
          <w:szCs w:val="28"/>
          <w:lang w:val="uk-UA"/>
        </w:rPr>
        <w:t xml:space="preserve"> вигуків, які можна розподілити на три групи. До першої відносимо вигуки людини-мовця. До другої – звуконаслідувальні вигуки , що передають інші позамовні звукові явища, що виникають внаслідок діяльності людини. До третьої – звуконаслідувальні вигуки, що імітують звуки тварин.</w:t>
      </w:r>
    </w:p>
    <w:p w:rsidR="00F84C40" w:rsidRPr="00B5509C" w:rsidRDefault="00F84C40" w:rsidP="00B5509C">
      <w:pPr>
        <w:spacing w:line="360" w:lineRule="auto"/>
        <w:ind w:firstLine="709"/>
        <w:contextualSpacing/>
        <w:jc w:val="both"/>
        <w:rPr>
          <w:szCs w:val="28"/>
          <w:lang w:val="uk-UA"/>
        </w:rPr>
      </w:pPr>
      <w:r>
        <w:rPr>
          <w:szCs w:val="28"/>
          <w:lang w:val="uk-UA"/>
        </w:rPr>
        <w:t>Отже, перша група (</w:t>
      </w:r>
      <w:r w:rsidRPr="00B5509C">
        <w:rPr>
          <w:szCs w:val="28"/>
          <w:lang w:val="uk-UA"/>
        </w:rPr>
        <w:t>загальна кількість 22 одиниці, що складає 35 %) містить звуконаслідувальні вигуки з такими семантичними ознаками: сміх, зітхання, розчарування, жаль, біль, здивування, злість, незадоволення.</w:t>
      </w:r>
    </w:p>
    <w:p w:rsidR="00F84C40" w:rsidRPr="00B5509C" w:rsidRDefault="00F84C40" w:rsidP="00B5509C">
      <w:pPr>
        <w:spacing w:line="360" w:lineRule="auto"/>
        <w:ind w:firstLine="709"/>
        <w:contextualSpacing/>
        <w:jc w:val="both"/>
        <w:rPr>
          <w:szCs w:val="28"/>
          <w:lang w:val="uk-UA"/>
        </w:rPr>
      </w:pPr>
      <w:r w:rsidRPr="00B5509C">
        <w:rPr>
          <w:szCs w:val="28"/>
          <w:lang w:val="uk-UA"/>
        </w:rPr>
        <w:t xml:space="preserve"> До другої групи входить 15 одиниць (25 %), які співвідносяться із позамовними звуковими явищами.</w:t>
      </w:r>
    </w:p>
    <w:p w:rsidR="00F84C40" w:rsidRPr="00B5509C" w:rsidRDefault="00F84C40" w:rsidP="00B5509C">
      <w:pPr>
        <w:spacing w:line="360" w:lineRule="auto"/>
        <w:ind w:firstLine="709"/>
        <w:contextualSpacing/>
        <w:jc w:val="both"/>
        <w:rPr>
          <w:szCs w:val="28"/>
          <w:lang w:val="uk-UA"/>
        </w:rPr>
      </w:pPr>
      <w:r>
        <w:rPr>
          <w:szCs w:val="28"/>
          <w:lang w:val="uk-UA"/>
        </w:rPr>
        <w:t>Третя група (</w:t>
      </w:r>
      <w:r w:rsidRPr="00B5509C">
        <w:rPr>
          <w:szCs w:val="28"/>
          <w:lang w:val="uk-UA"/>
        </w:rPr>
        <w:t>загальна кількість 5 одиниць, що складає 6,7 %) містить вигуки, які імітують звуки тварин.</w:t>
      </w:r>
    </w:p>
    <w:p w:rsidR="00F84C40" w:rsidRPr="00B5509C" w:rsidRDefault="00F84C40" w:rsidP="00105B23">
      <w:pPr>
        <w:spacing w:line="360" w:lineRule="auto"/>
        <w:ind w:firstLine="709"/>
        <w:contextualSpacing/>
        <w:jc w:val="both"/>
        <w:rPr>
          <w:szCs w:val="28"/>
          <w:lang w:val="uk-UA"/>
        </w:rPr>
      </w:pPr>
      <w:r>
        <w:rPr>
          <w:szCs w:val="28"/>
          <w:lang w:val="uk-UA"/>
        </w:rPr>
        <w:lastRenderedPageBreak/>
        <w:t xml:space="preserve">За структурою </w:t>
      </w:r>
      <w:r w:rsidRPr="00B5509C">
        <w:rPr>
          <w:szCs w:val="28"/>
          <w:lang w:val="uk-UA"/>
        </w:rPr>
        <w:t>усі досліджувані вигуки можна поділити на:</w:t>
      </w:r>
      <w:r>
        <w:rPr>
          <w:szCs w:val="28"/>
          <w:lang w:val="uk-UA"/>
        </w:rPr>
        <w:t xml:space="preserve"> </w:t>
      </w:r>
      <w:r w:rsidRPr="00B5509C">
        <w:rPr>
          <w:szCs w:val="28"/>
          <w:lang w:val="uk-UA"/>
        </w:rPr>
        <w:t>–</w:t>
      </w:r>
      <w:r>
        <w:rPr>
          <w:szCs w:val="28"/>
          <w:lang w:val="uk-UA"/>
        </w:rPr>
        <w:t xml:space="preserve"> прості (</w:t>
      </w:r>
      <w:r w:rsidRPr="00B5509C">
        <w:rPr>
          <w:szCs w:val="28"/>
          <w:lang w:val="uk-UA"/>
        </w:rPr>
        <w:t>42 одиниці, 68,3 %), що включають вигуки першої, другої та третьої груп;</w:t>
      </w:r>
      <w:r>
        <w:rPr>
          <w:szCs w:val="28"/>
          <w:lang w:val="uk-UA"/>
        </w:rPr>
        <w:t xml:space="preserve">          </w:t>
      </w:r>
      <w:r w:rsidRPr="00B5509C">
        <w:rPr>
          <w:szCs w:val="28"/>
          <w:lang w:val="uk-UA"/>
        </w:rPr>
        <w:t>–</w:t>
      </w:r>
      <w:r>
        <w:rPr>
          <w:szCs w:val="28"/>
          <w:lang w:val="uk-UA"/>
        </w:rPr>
        <w:t xml:space="preserve"> складні (</w:t>
      </w:r>
      <w:r w:rsidRPr="00B5509C">
        <w:rPr>
          <w:szCs w:val="28"/>
          <w:lang w:val="uk-UA"/>
        </w:rPr>
        <w:t>20 одиниць, 31,7 %), що відносяться до першої групи та  утворені на основі інших частин мови.</w:t>
      </w:r>
    </w:p>
    <w:p w:rsidR="00F84C40" w:rsidRPr="00B5509C" w:rsidRDefault="00F84C40" w:rsidP="00B5509C">
      <w:pPr>
        <w:spacing w:line="360" w:lineRule="auto"/>
        <w:ind w:firstLine="709"/>
        <w:contextualSpacing/>
        <w:jc w:val="both"/>
        <w:rPr>
          <w:szCs w:val="28"/>
          <w:lang w:val="uk-UA"/>
        </w:rPr>
      </w:pPr>
      <w:r w:rsidRPr="00B5509C">
        <w:rPr>
          <w:szCs w:val="28"/>
          <w:lang w:val="uk-UA"/>
        </w:rPr>
        <w:t>Також, в ході дослідження було виявлено вигуки (загальна кількість 20 одиниць, що складає  33,3 %), які містять вигуки за такими семантичними ознаками: наказ, подяка, жаль, вибачення, прохання. Ці вигуки утворені на основі інших частин мови, а саме: іменників, дієслів у наказовому способі, прикметників, прислівників.</w:t>
      </w:r>
    </w:p>
    <w:p w:rsidR="00F84C40" w:rsidRPr="00B5509C" w:rsidRDefault="00F84C40" w:rsidP="00B5509C">
      <w:pPr>
        <w:spacing w:line="360" w:lineRule="auto"/>
        <w:ind w:firstLine="709"/>
        <w:contextualSpacing/>
        <w:jc w:val="both"/>
        <w:rPr>
          <w:szCs w:val="28"/>
          <w:lang w:val="uk-UA"/>
        </w:rPr>
      </w:pPr>
      <w:r w:rsidRPr="00B5509C">
        <w:rPr>
          <w:szCs w:val="28"/>
          <w:lang w:val="uk-UA"/>
        </w:rPr>
        <w:t xml:space="preserve">Для того, щоб визначити яка мова переважає у коміксі вербальна чи невербальна було досліджено структуру коміксу: </w:t>
      </w:r>
    </w:p>
    <w:p w:rsidR="00F84C40" w:rsidRPr="00B5509C" w:rsidRDefault="00F84C40" w:rsidP="00B5509C">
      <w:pPr>
        <w:spacing w:line="360" w:lineRule="auto"/>
        <w:ind w:firstLine="709"/>
        <w:contextualSpacing/>
        <w:jc w:val="both"/>
        <w:rPr>
          <w:szCs w:val="28"/>
          <w:lang w:val="uk-UA"/>
        </w:rPr>
      </w:pPr>
      <w:r w:rsidRPr="00B5509C">
        <w:rPr>
          <w:szCs w:val="28"/>
          <w:lang w:val="uk-UA"/>
        </w:rPr>
        <w:t>– у кожному коміксі 48 сторінок;</w:t>
      </w:r>
    </w:p>
    <w:p w:rsidR="00F84C40" w:rsidRPr="00B5509C" w:rsidRDefault="00F84C40" w:rsidP="00B5509C">
      <w:pPr>
        <w:spacing w:line="360" w:lineRule="auto"/>
        <w:ind w:firstLine="709"/>
        <w:contextualSpacing/>
        <w:jc w:val="both"/>
        <w:rPr>
          <w:szCs w:val="28"/>
          <w:lang w:val="uk-UA"/>
        </w:rPr>
      </w:pPr>
      <w:r w:rsidRPr="00B5509C">
        <w:rPr>
          <w:szCs w:val="28"/>
          <w:lang w:val="uk-UA"/>
        </w:rPr>
        <w:t>– загальна кількість малюнків у середньому становить 392 кадри, тобто коливається від 352 до 430 одиниць;</w:t>
      </w:r>
    </w:p>
    <w:p w:rsidR="00F84C40" w:rsidRPr="00B5509C" w:rsidRDefault="00F84C40" w:rsidP="00B5509C">
      <w:pPr>
        <w:spacing w:line="360" w:lineRule="auto"/>
        <w:ind w:firstLine="709"/>
        <w:contextualSpacing/>
        <w:jc w:val="both"/>
        <w:rPr>
          <w:szCs w:val="28"/>
          <w:lang w:val="uk-UA"/>
        </w:rPr>
      </w:pPr>
      <w:r w:rsidRPr="00B5509C">
        <w:rPr>
          <w:szCs w:val="28"/>
          <w:lang w:val="uk-UA"/>
        </w:rPr>
        <w:t>– малюнки у коміксі або супроводжуються текстом (у середньому 347 кадрів), або не містять текстової складової (у середньому 46 кадрів);</w:t>
      </w:r>
    </w:p>
    <w:p w:rsidR="00F84C40" w:rsidRPr="00B5509C" w:rsidRDefault="00F84C40" w:rsidP="00B5509C">
      <w:pPr>
        <w:spacing w:line="360" w:lineRule="auto"/>
        <w:ind w:firstLine="709"/>
        <w:contextualSpacing/>
        <w:jc w:val="both"/>
        <w:rPr>
          <w:szCs w:val="28"/>
          <w:lang w:val="uk-UA"/>
        </w:rPr>
      </w:pPr>
      <w:r w:rsidRPr="00B5509C">
        <w:rPr>
          <w:szCs w:val="28"/>
          <w:lang w:val="uk-UA"/>
        </w:rPr>
        <w:t>– серед малюнків без тексту зустрічаються кадри з іконічними знаками (</w:t>
      </w:r>
      <w:r>
        <w:rPr>
          <w:szCs w:val="28"/>
          <w:lang w:val="uk-UA"/>
        </w:rPr>
        <w:t>!</w:t>
      </w:r>
      <w:r w:rsidRPr="00C7146A">
        <w:rPr>
          <w:szCs w:val="28"/>
        </w:rPr>
        <w:t>;</w:t>
      </w:r>
      <w:r>
        <w:rPr>
          <w:szCs w:val="28"/>
          <w:lang w:val="uk-UA"/>
        </w:rPr>
        <w:t xml:space="preserve"> ?</w:t>
      </w:r>
      <w:r>
        <w:rPr>
          <w:szCs w:val="28"/>
        </w:rPr>
        <w:t xml:space="preserve">; </w:t>
      </w:r>
      <w:r w:rsidRPr="00C7146A">
        <w:rPr>
          <w:szCs w:val="28"/>
        </w:rPr>
        <w:t>?!; ???; !!!</w:t>
      </w:r>
      <w:r w:rsidRPr="00B5509C">
        <w:rPr>
          <w:szCs w:val="28"/>
          <w:lang w:val="uk-UA"/>
        </w:rPr>
        <w:t>), середня кількість таких кадрів становить 10 одиниць;</w:t>
      </w:r>
    </w:p>
    <w:p w:rsidR="00F84C40" w:rsidRDefault="00F84C40" w:rsidP="00B5509C">
      <w:pPr>
        <w:spacing w:line="360" w:lineRule="auto"/>
        <w:ind w:firstLine="709"/>
        <w:contextualSpacing/>
        <w:jc w:val="both"/>
        <w:rPr>
          <w:szCs w:val="28"/>
          <w:lang w:val="uk-UA"/>
        </w:rPr>
      </w:pPr>
      <w:r w:rsidRPr="00B5509C">
        <w:rPr>
          <w:szCs w:val="28"/>
          <w:lang w:val="uk-UA"/>
        </w:rPr>
        <w:t>– оскільки вигуки були предметом окремого аналізу, то зазначимо також середню кількість малюнків, на яких є тільки той чи інший вигук – 28 кадрів.</w:t>
      </w:r>
    </w:p>
    <w:p w:rsidR="00F84C40" w:rsidRPr="00B5509C" w:rsidRDefault="00F84C40" w:rsidP="00B5509C">
      <w:pPr>
        <w:spacing w:line="360" w:lineRule="auto"/>
        <w:ind w:firstLine="709"/>
        <w:contextualSpacing/>
        <w:jc w:val="both"/>
        <w:rPr>
          <w:szCs w:val="28"/>
          <w:lang w:val="uk-UA"/>
        </w:rPr>
      </w:pPr>
      <w:r w:rsidRPr="00B5509C">
        <w:rPr>
          <w:szCs w:val="28"/>
          <w:lang w:val="uk-UA"/>
        </w:rPr>
        <w:t>Отже, незважаючи на те, що комікс це мальована стрічка, кадри, що супроводжуються текстом є більш чисельними.</w:t>
      </w:r>
    </w:p>
    <w:p w:rsidR="00F84C40" w:rsidRPr="00B5509C" w:rsidRDefault="00F84C40" w:rsidP="00B5509C">
      <w:pPr>
        <w:spacing w:line="360" w:lineRule="auto"/>
        <w:ind w:firstLine="709"/>
        <w:contextualSpacing/>
        <w:jc w:val="both"/>
        <w:rPr>
          <w:szCs w:val="28"/>
          <w:lang w:val="uk-UA"/>
        </w:rPr>
      </w:pPr>
      <w:r w:rsidRPr="00B5509C">
        <w:rPr>
          <w:szCs w:val="28"/>
          <w:lang w:val="uk-UA"/>
        </w:rPr>
        <w:t xml:space="preserve">Синтаксичний аналіз текстових фрагментів досліджуваних коміксів дозволив зробити наступні висновки: </w:t>
      </w:r>
    </w:p>
    <w:p w:rsidR="00F84C40" w:rsidRPr="00B5509C" w:rsidRDefault="00F84C40" w:rsidP="00B5509C">
      <w:pPr>
        <w:spacing w:line="360" w:lineRule="auto"/>
        <w:ind w:firstLine="709"/>
        <w:contextualSpacing/>
        <w:jc w:val="both"/>
        <w:rPr>
          <w:szCs w:val="28"/>
          <w:lang w:val="uk-UA"/>
        </w:rPr>
      </w:pPr>
      <w:r w:rsidRPr="00B5509C">
        <w:rPr>
          <w:szCs w:val="28"/>
          <w:lang w:val="uk-UA"/>
        </w:rPr>
        <w:t>– вигуки, що відіграють важливу емоційно-експресивну функцію у тексті коміксів, зустрічаються або як окремі слова-речення, або входять до складу простих речень;</w:t>
      </w:r>
    </w:p>
    <w:p w:rsidR="00F84C40" w:rsidRPr="00B5509C" w:rsidRDefault="00F84C40" w:rsidP="00B5509C">
      <w:pPr>
        <w:spacing w:line="360" w:lineRule="auto"/>
        <w:ind w:firstLine="709"/>
        <w:contextualSpacing/>
        <w:jc w:val="both"/>
        <w:rPr>
          <w:szCs w:val="28"/>
          <w:lang w:val="uk-UA"/>
        </w:rPr>
      </w:pPr>
      <w:r w:rsidRPr="00B5509C">
        <w:rPr>
          <w:szCs w:val="28"/>
          <w:lang w:val="uk-UA"/>
        </w:rPr>
        <w:t>– кількість вигуків у коміксах коливається від 42 до 81 та становить 8% від загальної кількості речень;</w:t>
      </w:r>
    </w:p>
    <w:p w:rsidR="00F84C40" w:rsidRPr="00B5509C" w:rsidRDefault="00F84C40" w:rsidP="00B5509C">
      <w:pPr>
        <w:spacing w:line="360" w:lineRule="auto"/>
        <w:ind w:firstLine="709"/>
        <w:contextualSpacing/>
        <w:jc w:val="both"/>
        <w:rPr>
          <w:szCs w:val="28"/>
          <w:lang w:val="uk-UA"/>
        </w:rPr>
      </w:pPr>
      <w:r w:rsidRPr="00B5509C">
        <w:rPr>
          <w:szCs w:val="28"/>
          <w:lang w:val="uk-UA"/>
        </w:rPr>
        <w:lastRenderedPageBreak/>
        <w:t>– вербальну частину коміксів формують усі існуючі структурні типи речень проте у різному співвідношенні;</w:t>
      </w:r>
    </w:p>
    <w:p w:rsidR="00F84C40" w:rsidRPr="00B5509C" w:rsidRDefault="00F84C40" w:rsidP="00B5509C">
      <w:pPr>
        <w:spacing w:line="360" w:lineRule="auto"/>
        <w:ind w:firstLine="709"/>
        <w:contextualSpacing/>
        <w:jc w:val="both"/>
        <w:rPr>
          <w:szCs w:val="28"/>
          <w:lang w:val="uk-UA"/>
        </w:rPr>
      </w:pPr>
      <w:r w:rsidRPr="00B5509C">
        <w:rPr>
          <w:szCs w:val="28"/>
          <w:lang w:val="uk-UA"/>
        </w:rPr>
        <w:t>– прості речення майже вдвічі переважають кільк</w:t>
      </w:r>
      <w:r>
        <w:rPr>
          <w:szCs w:val="28"/>
          <w:lang w:val="uk-UA"/>
        </w:rPr>
        <w:t>ість складних (8637 та 3966</w:t>
      </w:r>
      <w:r w:rsidRPr="00B5509C">
        <w:rPr>
          <w:szCs w:val="28"/>
          <w:lang w:val="uk-UA"/>
        </w:rPr>
        <w:t xml:space="preserve"> речення, або 63% та 29% відповідно);</w:t>
      </w:r>
    </w:p>
    <w:p w:rsidR="00F84C40" w:rsidRPr="00B5509C" w:rsidRDefault="00F84C40" w:rsidP="00B5509C">
      <w:pPr>
        <w:spacing w:line="360" w:lineRule="auto"/>
        <w:ind w:firstLine="709"/>
        <w:contextualSpacing/>
        <w:jc w:val="both"/>
        <w:rPr>
          <w:szCs w:val="28"/>
          <w:lang w:val="uk-UA"/>
        </w:rPr>
      </w:pPr>
      <w:r w:rsidRPr="00B5509C">
        <w:rPr>
          <w:szCs w:val="28"/>
          <w:lang w:val="uk-UA"/>
        </w:rPr>
        <w:t>– в свою чергу, двоскладні речення майже вдвічі (1,7 разів) перевищу</w:t>
      </w:r>
      <w:r>
        <w:rPr>
          <w:szCs w:val="28"/>
          <w:lang w:val="uk-UA"/>
        </w:rPr>
        <w:t>ють кількість односкладних (5406 та 3231</w:t>
      </w:r>
      <w:r w:rsidRPr="00B5509C">
        <w:rPr>
          <w:szCs w:val="28"/>
          <w:lang w:val="uk-UA"/>
        </w:rPr>
        <w:t xml:space="preserve"> речень, або 63% та 37% відповідно);</w:t>
      </w:r>
    </w:p>
    <w:p w:rsidR="00F84C40" w:rsidRPr="00B5509C" w:rsidRDefault="00F84C40" w:rsidP="00B5509C">
      <w:pPr>
        <w:spacing w:line="360" w:lineRule="auto"/>
        <w:ind w:firstLine="709"/>
        <w:contextualSpacing/>
        <w:jc w:val="both"/>
        <w:rPr>
          <w:szCs w:val="28"/>
          <w:lang w:val="uk-UA"/>
        </w:rPr>
      </w:pPr>
      <w:r w:rsidRPr="00B5509C">
        <w:rPr>
          <w:szCs w:val="28"/>
          <w:lang w:val="uk-UA"/>
        </w:rPr>
        <w:t>– складні речення представлені як сполучниковими, так і безсполучниковими, серед</w:t>
      </w:r>
      <w:r>
        <w:rPr>
          <w:szCs w:val="28"/>
          <w:lang w:val="uk-UA"/>
        </w:rPr>
        <w:t xml:space="preserve"> яких останні менш частотні (1812 та 2154</w:t>
      </w:r>
      <w:r w:rsidRPr="00B5509C">
        <w:rPr>
          <w:szCs w:val="28"/>
          <w:lang w:val="uk-UA"/>
        </w:rPr>
        <w:t xml:space="preserve"> речень відповідно, або 46% та 54%);</w:t>
      </w:r>
    </w:p>
    <w:p w:rsidR="00F84C40" w:rsidRPr="00B5509C" w:rsidRDefault="00F84C40" w:rsidP="00B5509C">
      <w:pPr>
        <w:spacing w:line="360" w:lineRule="auto"/>
        <w:ind w:firstLine="709"/>
        <w:contextualSpacing/>
        <w:jc w:val="both"/>
        <w:rPr>
          <w:szCs w:val="28"/>
          <w:lang w:val="uk-UA"/>
        </w:rPr>
      </w:pPr>
      <w:r w:rsidRPr="00B5509C">
        <w:rPr>
          <w:szCs w:val="28"/>
          <w:lang w:val="uk-UA"/>
        </w:rPr>
        <w:t>– складнопідрядні речення майже в півтори рази переважають над ск</w:t>
      </w:r>
      <w:r>
        <w:rPr>
          <w:szCs w:val="28"/>
          <w:lang w:val="uk-UA"/>
        </w:rPr>
        <w:t xml:space="preserve">ладносурядними, що становить 1260 та </w:t>
      </w:r>
      <w:r w:rsidRPr="00B5509C">
        <w:rPr>
          <w:szCs w:val="28"/>
          <w:lang w:val="uk-UA"/>
        </w:rPr>
        <w:t>8</w:t>
      </w:r>
      <w:r>
        <w:rPr>
          <w:szCs w:val="28"/>
          <w:lang w:val="uk-UA"/>
        </w:rPr>
        <w:t>94</w:t>
      </w:r>
      <w:r w:rsidRPr="00B5509C">
        <w:rPr>
          <w:szCs w:val="28"/>
          <w:lang w:val="uk-UA"/>
        </w:rPr>
        <w:t xml:space="preserve"> речень відповідно, або 58% та 42%.</w:t>
      </w:r>
    </w:p>
    <w:p w:rsidR="00F84C40" w:rsidRDefault="00F84C40" w:rsidP="00DF4632">
      <w:pPr>
        <w:spacing w:line="360" w:lineRule="auto"/>
        <w:ind w:firstLine="709"/>
        <w:contextualSpacing/>
        <w:jc w:val="both"/>
        <w:rPr>
          <w:szCs w:val="28"/>
          <w:lang w:val="uk-UA"/>
        </w:rPr>
      </w:pPr>
      <w:r w:rsidRPr="00B95AF2">
        <w:rPr>
          <w:szCs w:val="28"/>
          <w:lang w:val="uk-UA"/>
        </w:rPr>
        <w:t xml:space="preserve">Серед стилістичних </w:t>
      </w:r>
      <w:r>
        <w:rPr>
          <w:szCs w:val="28"/>
          <w:lang w:val="uk-UA"/>
        </w:rPr>
        <w:t>засобів</w:t>
      </w:r>
      <w:r w:rsidRPr="00B95AF2">
        <w:rPr>
          <w:szCs w:val="28"/>
          <w:lang w:val="uk-UA"/>
        </w:rPr>
        <w:t xml:space="preserve"> було </w:t>
      </w:r>
      <w:r>
        <w:rPr>
          <w:szCs w:val="28"/>
          <w:lang w:val="uk-UA"/>
        </w:rPr>
        <w:t>виокремлено тропи (</w:t>
      </w:r>
      <w:r w:rsidRPr="00B95AF2">
        <w:rPr>
          <w:szCs w:val="28"/>
          <w:lang w:val="uk-UA"/>
        </w:rPr>
        <w:t>4</w:t>
      </w:r>
      <w:r w:rsidRPr="008D5E02">
        <w:rPr>
          <w:szCs w:val="28"/>
          <w:lang w:val="uk-UA"/>
        </w:rPr>
        <w:t>2</w:t>
      </w:r>
      <w:r>
        <w:rPr>
          <w:szCs w:val="28"/>
          <w:lang w:val="uk-UA"/>
        </w:rPr>
        <w:t xml:space="preserve"> одиниці), а саме: </w:t>
      </w:r>
      <w:r w:rsidRPr="00B95AF2">
        <w:rPr>
          <w:szCs w:val="28"/>
          <w:lang w:val="uk-UA"/>
        </w:rPr>
        <w:t>епітет (</w:t>
      </w:r>
      <w:r>
        <w:rPr>
          <w:szCs w:val="28"/>
          <w:lang w:val="uk-UA"/>
        </w:rPr>
        <w:t>1</w:t>
      </w:r>
      <w:r w:rsidRPr="00B95AF2">
        <w:rPr>
          <w:szCs w:val="28"/>
          <w:lang w:val="uk-UA"/>
        </w:rPr>
        <w:t>5</w:t>
      </w:r>
      <w:r>
        <w:rPr>
          <w:szCs w:val="28"/>
          <w:lang w:val="uk-UA"/>
        </w:rPr>
        <w:t>/35,7%</w:t>
      </w:r>
      <w:r w:rsidRPr="00B95AF2">
        <w:rPr>
          <w:szCs w:val="28"/>
          <w:lang w:val="uk-UA"/>
        </w:rPr>
        <w:t>)</w:t>
      </w:r>
      <w:r>
        <w:rPr>
          <w:szCs w:val="28"/>
          <w:lang w:val="uk-UA"/>
        </w:rPr>
        <w:t>, метафора (9/21,4%), персоніфікація (9/21,4%),</w:t>
      </w:r>
      <w:r w:rsidRPr="00DF4632">
        <w:rPr>
          <w:szCs w:val="28"/>
          <w:lang w:val="uk-UA"/>
        </w:rPr>
        <w:t xml:space="preserve"> </w:t>
      </w:r>
      <w:r>
        <w:rPr>
          <w:szCs w:val="28"/>
          <w:lang w:val="uk-UA"/>
        </w:rPr>
        <w:t>порівняння (6/14,2%</w:t>
      </w:r>
      <w:r w:rsidRPr="00B95AF2">
        <w:rPr>
          <w:szCs w:val="28"/>
          <w:lang w:val="uk-UA"/>
        </w:rPr>
        <w:t>),</w:t>
      </w:r>
      <w:r w:rsidRPr="00DF4632">
        <w:rPr>
          <w:szCs w:val="28"/>
          <w:lang w:val="uk-UA"/>
        </w:rPr>
        <w:t xml:space="preserve"> </w:t>
      </w:r>
      <w:r>
        <w:rPr>
          <w:szCs w:val="28"/>
          <w:lang w:val="uk-UA"/>
        </w:rPr>
        <w:t>метонімія (3/7,1%</w:t>
      </w:r>
      <w:r w:rsidRPr="00B95AF2">
        <w:rPr>
          <w:szCs w:val="28"/>
          <w:lang w:val="uk-UA"/>
        </w:rPr>
        <w:t>)</w:t>
      </w:r>
      <w:r w:rsidRPr="00DF4632">
        <w:rPr>
          <w:szCs w:val="28"/>
          <w:lang w:val="uk-UA"/>
        </w:rPr>
        <w:t xml:space="preserve"> </w:t>
      </w:r>
      <w:r w:rsidRPr="00B95AF2">
        <w:rPr>
          <w:szCs w:val="28"/>
          <w:lang w:val="uk-UA"/>
        </w:rPr>
        <w:t>та</w:t>
      </w:r>
      <w:r>
        <w:rPr>
          <w:szCs w:val="28"/>
          <w:lang w:val="uk-UA"/>
        </w:rPr>
        <w:t xml:space="preserve"> граматичні фігури (156 прикладів</w:t>
      </w:r>
      <w:r w:rsidRPr="00B95AF2">
        <w:rPr>
          <w:szCs w:val="28"/>
          <w:lang w:val="uk-UA"/>
        </w:rPr>
        <w:t>), такі як:</w:t>
      </w:r>
      <w:r w:rsidRPr="00DF4632">
        <w:rPr>
          <w:szCs w:val="28"/>
          <w:lang w:val="uk-UA"/>
        </w:rPr>
        <w:t xml:space="preserve"> </w:t>
      </w:r>
      <w:r>
        <w:rPr>
          <w:szCs w:val="28"/>
          <w:lang w:val="uk-UA"/>
        </w:rPr>
        <w:t>обірвані речення (54/34,6%</w:t>
      </w:r>
      <w:r w:rsidRPr="00B95AF2">
        <w:rPr>
          <w:szCs w:val="28"/>
          <w:lang w:val="uk-UA"/>
        </w:rPr>
        <w:t>),</w:t>
      </w:r>
      <w:r w:rsidRPr="00DF4632">
        <w:rPr>
          <w:szCs w:val="28"/>
          <w:lang w:val="uk-UA"/>
        </w:rPr>
        <w:t xml:space="preserve"> </w:t>
      </w:r>
      <w:r>
        <w:rPr>
          <w:szCs w:val="28"/>
          <w:lang w:val="uk-UA"/>
        </w:rPr>
        <w:t>лексичний повтор (51/32,6%),</w:t>
      </w:r>
      <w:r w:rsidRPr="00DF4632">
        <w:rPr>
          <w:szCs w:val="28"/>
          <w:lang w:val="uk-UA"/>
        </w:rPr>
        <w:t xml:space="preserve"> </w:t>
      </w:r>
      <w:r>
        <w:rPr>
          <w:szCs w:val="28"/>
          <w:lang w:val="uk-UA"/>
        </w:rPr>
        <w:t>п</w:t>
      </w:r>
      <w:r w:rsidRPr="0001399B">
        <w:rPr>
          <w:szCs w:val="28"/>
          <w:lang w:val="uk-UA"/>
        </w:rPr>
        <w:t>ерелічення</w:t>
      </w:r>
      <w:r>
        <w:rPr>
          <w:szCs w:val="28"/>
          <w:lang w:val="uk-UA"/>
        </w:rPr>
        <w:t xml:space="preserve"> (18/11,5%), </w:t>
      </w:r>
      <w:r w:rsidRPr="00B95AF2">
        <w:rPr>
          <w:szCs w:val="28"/>
          <w:lang w:val="uk-UA"/>
        </w:rPr>
        <w:t>анафора (</w:t>
      </w:r>
      <w:r>
        <w:rPr>
          <w:szCs w:val="28"/>
          <w:lang w:val="uk-UA"/>
        </w:rPr>
        <w:t>15/9,6%), епіфора (9/5,7%) редуплікація  (6/3,8%</w:t>
      </w:r>
      <w:r w:rsidRPr="00B95AF2">
        <w:rPr>
          <w:szCs w:val="28"/>
          <w:lang w:val="uk-UA"/>
        </w:rPr>
        <w:t>)</w:t>
      </w:r>
      <w:r>
        <w:rPr>
          <w:szCs w:val="28"/>
          <w:lang w:val="uk-UA"/>
        </w:rPr>
        <w:t>,</w:t>
      </w:r>
      <w:r w:rsidRPr="00B95AF2">
        <w:rPr>
          <w:szCs w:val="28"/>
          <w:lang w:val="uk-UA"/>
        </w:rPr>
        <w:t xml:space="preserve"> та анадипл</w:t>
      </w:r>
      <w:r>
        <w:rPr>
          <w:szCs w:val="28"/>
          <w:lang w:val="uk-UA"/>
        </w:rPr>
        <w:t>оза  (3/1,9%</w:t>
      </w:r>
      <w:r w:rsidRPr="00B95AF2">
        <w:rPr>
          <w:szCs w:val="28"/>
          <w:lang w:val="uk-UA"/>
        </w:rPr>
        <w:t>).</w:t>
      </w:r>
    </w:p>
    <w:p w:rsidR="00F84C40" w:rsidRDefault="00F84C40" w:rsidP="00105B23">
      <w:pPr>
        <w:spacing w:line="360" w:lineRule="auto"/>
        <w:ind w:firstLine="709"/>
        <w:contextualSpacing/>
        <w:jc w:val="both"/>
        <w:rPr>
          <w:szCs w:val="28"/>
          <w:lang w:val="uk-UA"/>
        </w:rPr>
      </w:pPr>
      <w:r w:rsidRPr="00B5509C">
        <w:rPr>
          <w:szCs w:val="28"/>
          <w:lang w:val="uk-UA"/>
        </w:rPr>
        <w:t>Таким чином, вербальна мова коміксу в поєднанні з невербальними елементами вдало втілює художній задум автора, яскраво змальовує образи персонажів та розкриває сюжетну лінію. Перспективою подальших наукових розвідок вважаємо дослідження паравербальних компонентів, які є допоміжними, проте інформативними щодо комунікативного завдання тексту.</w:t>
      </w:r>
    </w:p>
    <w:p w:rsidR="00F84C40" w:rsidRDefault="00F84C40" w:rsidP="00105B23">
      <w:pPr>
        <w:spacing w:line="360" w:lineRule="auto"/>
        <w:contextualSpacing/>
        <w:jc w:val="center"/>
        <w:rPr>
          <w:szCs w:val="28"/>
          <w:lang w:val="uk-UA"/>
        </w:rPr>
      </w:pPr>
    </w:p>
    <w:p w:rsidR="00F84C40" w:rsidRDefault="00F84C40" w:rsidP="00105B23">
      <w:pPr>
        <w:spacing w:line="360" w:lineRule="auto"/>
        <w:contextualSpacing/>
        <w:jc w:val="center"/>
        <w:rPr>
          <w:szCs w:val="28"/>
          <w:lang w:val="uk-UA"/>
        </w:rPr>
      </w:pPr>
    </w:p>
    <w:p w:rsidR="00B8310B" w:rsidRDefault="00B8310B" w:rsidP="00105B23">
      <w:pPr>
        <w:spacing w:line="360" w:lineRule="auto"/>
        <w:contextualSpacing/>
        <w:jc w:val="center"/>
        <w:rPr>
          <w:szCs w:val="28"/>
          <w:lang w:val="uk-UA"/>
        </w:rPr>
      </w:pPr>
    </w:p>
    <w:p w:rsidR="00B8310B" w:rsidRDefault="00B8310B" w:rsidP="00105B23">
      <w:pPr>
        <w:spacing w:line="360" w:lineRule="auto"/>
        <w:contextualSpacing/>
        <w:jc w:val="center"/>
        <w:rPr>
          <w:szCs w:val="28"/>
          <w:lang w:val="uk-UA"/>
        </w:rPr>
      </w:pPr>
    </w:p>
    <w:p w:rsidR="00B8310B" w:rsidRDefault="00B8310B" w:rsidP="00105B23">
      <w:pPr>
        <w:spacing w:line="360" w:lineRule="auto"/>
        <w:contextualSpacing/>
        <w:jc w:val="center"/>
        <w:rPr>
          <w:szCs w:val="28"/>
          <w:lang w:val="uk-UA"/>
        </w:rPr>
      </w:pPr>
    </w:p>
    <w:p w:rsidR="00B8310B" w:rsidRDefault="00B8310B" w:rsidP="00105B23">
      <w:pPr>
        <w:spacing w:line="360" w:lineRule="auto"/>
        <w:contextualSpacing/>
        <w:jc w:val="center"/>
        <w:rPr>
          <w:szCs w:val="28"/>
          <w:lang w:val="uk-UA"/>
        </w:rPr>
      </w:pPr>
      <w:bookmarkStart w:id="0" w:name="_GoBack"/>
      <w:bookmarkEnd w:id="0"/>
    </w:p>
    <w:p w:rsidR="00F84C40" w:rsidRPr="00AB7F7F" w:rsidRDefault="00F84C40" w:rsidP="00105B23">
      <w:pPr>
        <w:spacing w:line="360" w:lineRule="auto"/>
        <w:contextualSpacing/>
        <w:jc w:val="center"/>
        <w:rPr>
          <w:szCs w:val="28"/>
          <w:lang w:val="uk-UA"/>
        </w:rPr>
      </w:pPr>
      <w:r w:rsidRPr="00AB7F7F">
        <w:rPr>
          <w:szCs w:val="28"/>
          <w:lang w:val="uk-UA"/>
        </w:rPr>
        <w:lastRenderedPageBreak/>
        <w:t>СПИСОК ВИКОРИСТАНОЇ ЛІТЕРАТУРИ</w:t>
      </w:r>
    </w:p>
    <w:p w:rsidR="00F84C40" w:rsidRPr="00824580" w:rsidRDefault="00F84C40" w:rsidP="0049452A">
      <w:pPr>
        <w:spacing w:line="360" w:lineRule="auto"/>
        <w:ind w:firstLine="709"/>
        <w:contextualSpacing/>
        <w:jc w:val="both"/>
        <w:rPr>
          <w:szCs w:val="28"/>
        </w:rPr>
      </w:pPr>
      <w:r>
        <w:rPr>
          <w:szCs w:val="28"/>
          <w:lang w:val="uk-UA"/>
        </w:rPr>
        <w:t xml:space="preserve">1. </w:t>
      </w:r>
      <w:r w:rsidRPr="00AB7F7F">
        <w:rPr>
          <w:szCs w:val="28"/>
          <w:lang w:val="uk-UA"/>
        </w:rPr>
        <w:t>Анисимова Е. Е. Лингвистика текста и межкультурная коммуникация / Елена  Анисимова. – М .: Академія, 2003. – 128 с.</w:t>
      </w:r>
    </w:p>
    <w:p w:rsidR="00F84C40" w:rsidRPr="00824580" w:rsidRDefault="00F84C40" w:rsidP="0049452A">
      <w:pPr>
        <w:spacing w:line="360" w:lineRule="auto"/>
        <w:ind w:firstLine="709"/>
        <w:contextualSpacing/>
        <w:jc w:val="both"/>
        <w:rPr>
          <w:szCs w:val="28"/>
        </w:rPr>
      </w:pPr>
      <w:r w:rsidRPr="00824580">
        <w:rPr>
          <w:szCs w:val="28"/>
        </w:rPr>
        <w:t>2. Ани</w:t>
      </w:r>
      <w:r>
        <w:rPr>
          <w:szCs w:val="28"/>
        </w:rPr>
        <w:t>симова Е.Е. Вопросы языкознания</w:t>
      </w:r>
      <w:r w:rsidRPr="00824580">
        <w:rPr>
          <w:szCs w:val="28"/>
        </w:rPr>
        <w:t xml:space="preserve"> / Елена  Анисимова. – М.:</w:t>
      </w:r>
      <w:r w:rsidRPr="00824580">
        <w:t xml:space="preserve"> </w:t>
      </w:r>
      <w:r w:rsidRPr="00824580">
        <w:rPr>
          <w:szCs w:val="28"/>
        </w:rPr>
        <w:t>Академія, 1992. – 80 с.</w:t>
      </w:r>
    </w:p>
    <w:p w:rsidR="00F84C40" w:rsidRPr="00824580" w:rsidRDefault="00F84C40" w:rsidP="0049452A">
      <w:pPr>
        <w:spacing w:line="360" w:lineRule="auto"/>
        <w:ind w:firstLine="709"/>
        <w:contextualSpacing/>
        <w:jc w:val="both"/>
        <w:rPr>
          <w:szCs w:val="28"/>
        </w:rPr>
      </w:pPr>
      <w:r w:rsidRPr="00824580">
        <w:rPr>
          <w:szCs w:val="28"/>
        </w:rPr>
        <w:t>3. Апресян Ю.Д. Лексическая семантика</w:t>
      </w:r>
      <w:r>
        <w:rPr>
          <w:szCs w:val="28"/>
        </w:rPr>
        <w:t xml:space="preserve">. Синонимические средства языка / Юрий </w:t>
      </w:r>
      <w:r>
        <w:rPr>
          <w:szCs w:val="28"/>
          <w:lang w:val="uk-UA"/>
        </w:rPr>
        <w:t>Апресян.</w:t>
      </w:r>
      <w:r w:rsidRPr="00441F2C">
        <w:t xml:space="preserve"> </w:t>
      </w:r>
      <w:r w:rsidRPr="00441F2C">
        <w:rPr>
          <w:szCs w:val="28"/>
          <w:lang w:val="uk-UA"/>
        </w:rPr>
        <w:t>–</w:t>
      </w:r>
      <w:r w:rsidRPr="00824580">
        <w:rPr>
          <w:szCs w:val="28"/>
        </w:rPr>
        <w:t xml:space="preserve"> М.: Наука, 2002. – 367 с.</w:t>
      </w:r>
    </w:p>
    <w:p w:rsidR="00F84C40" w:rsidRPr="007B2F58" w:rsidRDefault="00F84C40" w:rsidP="0049452A">
      <w:pPr>
        <w:spacing w:line="360" w:lineRule="auto"/>
        <w:ind w:firstLine="709"/>
        <w:contextualSpacing/>
        <w:jc w:val="both"/>
        <w:rPr>
          <w:szCs w:val="28"/>
        </w:rPr>
      </w:pPr>
      <w:r w:rsidRPr="00824580">
        <w:rPr>
          <w:szCs w:val="28"/>
        </w:rPr>
        <w:t>4</w:t>
      </w:r>
      <w:r w:rsidRPr="00AB7F7F">
        <w:rPr>
          <w:szCs w:val="28"/>
          <w:lang w:val="uk-UA"/>
        </w:rPr>
        <w:t>. Аристова К. Е. Особенности передачи национального характера в комиксах серии «Астерикс» / К.Е. Аристова, Л.Г. Столярова. – Тула:</w:t>
      </w:r>
      <w:r>
        <w:rPr>
          <w:szCs w:val="28"/>
          <w:lang w:val="uk-UA"/>
        </w:rPr>
        <w:t xml:space="preserve">  Вестник ТулГУ, 2010. – </w:t>
      </w:r>
      <w:r w:rsidRPr="00824580">
        <w:rPr>
          <w:szCs w:val="28"/>
        </w:rPr>
        <w:t>20</w:t>
      </w:r>
      <w:r w:rsidR="0024759A">
        <w:rPr>
          <w:szCs w:val="28"/>
        </w:rPr>
        <w:t>0с</w:t>
      </w:r>
      <w:r w:rsidRPr="00AB7F7F">
        <w:rPr>
          <w:szCs w:val="28"/>
          <w:lang w:val="uk-UA"/>
        </w:rPr>
        <w:t>.</w:t>
      </w:r>
    </w:p>
    <w:p w:rsidR="00F84C40" w:rsidRPr="00C66D34" w:rsidRDefault="00F84C40" w:rsidP="0049452A">
      <w:pPr>
        <w:spacing w:line="360" w:lineRule="auto"/>
        <w:ind w:firstLine="709"/>
        <w:contextualSpacing/>
        <w:jc w:val="both"/>
        <w:rPr>
          <w:szCs w:val="28"/>
        </w:rPr>
      </w:pPr>
      <w:r w:rsidRPr="00C66D34">
        <w:rPr>
          <w:szCs w:val="28"/>
        </w:rPr>
        <w:t>5.</w:t>
      </w:r>
      <w:r w:rsidRPr="00C66D34">
        <w:t xml:space="preserve"> </w:t>
      </w:r>
      <w:r>
        <w:rPr>
          <w:szCs w:val="28"/>
        </w:rPr>
        <w:t>Бенвенист Э. Общая лингвистика</w:t>
      </w:r>
      <w:r w:rsidRPr="00C66D34">
        <w:rPr>
          <w:szCs w:val="28"/>
        </w:rPr>
        <w:t xml:space="preserve"> </w:t>
      </w:r>
      <w:r>
        <w:rPr>
          <w:szCs w:val="28"/>
        </w:rPr>
        <w:t>/ Эмиль Бенвенист</w:t>
      </w:r>
      <w:r w:rsidRPr="00C66D34">
        <w:rPr>
          <w:szCs w:val="28"/>
        </w:rPr>
        <w:t xml:space="preserve"> –</w:t>
      </w:r>
      <w:r>
        <w:rPr>
          <w:szCs w:val="28"/>
        </w:rPr>
        <w:t xml:space="preserve"> М.:</w:t>
      </w:r>
      <w:r w:rsidRPr="00C66D34">
        <w:t xml:space="preserve"> </w:t>
      </w:r>
      <w:r w:rsidRPr="00C66D34">
        <w:rPr>
          <w:szCs w:val="28"/>
        </w:rPr>
        <w:t>Прогресс</w:t>
      </w:r>
      <w:r>
        <w:rPr>
          <w:szCs w:val="28"/>
        </w:rPr>
        <w:t>,</w:t>
      </w:r>
      <w:r w:rsidRPr="00C66D34">
        <w:rPr>
          <w:szCs w:val="28"/>
        </w:rPr>
        <w:t xml:space="preserve"> 1974. – </w:t>
      </w:r>
      <w:r>
        <w:rPr>
          <w:szCs w:val="28"/>
        </w:rPr>
        <w:t>448 с.</w:t>
      </w:r>
    </w:p>
    <w:p w:rsidR="00F84C40" w:rsidRPr="002E0E69" w:rsidRDefault="00F84C40" w:rsidP="0049452A">
      <w:pPr>
        <w:spacing w:line="360" w:lineRule="auto"/>
        <w:ind w:firstLine="709"/>
        <w:contextualSpacing/>
        <w:jc w:val="both"/>
        <w:rPr>
          <w:szCs w:val="28"/>
        </w:rPr>
      </w:pPr>
      <w:r>
        <w:rPr>
          <w:szCs w:val="28"/>
        </w:rPr>
        <w:t>6</w:t>
      </w:r>
      <w:r w:rsidRPr="00824580">
        <w:rPr>
          <w:szCs w:val="28"/>
        </w:rPr>
        <w:t xml:space="preserve">. </w:t>
      </w:r>
      <w:r>
        <w:rPr>
          <w:szCs w:val="28"/>
        </w:rPr>
        <w:t xml:space="preserve">Валгина Н.С. Теория текста / Нина </w:t>
      </w:r>
      <w:r w:rsidRPr="00824580">
        <w:rPr>
          <w:szCs w:val="28"/>
        </w:rPr>
        <w:t xml:space="preserve"> Валгина М.: Логос, 2003.</w:t>
      </w:r>
      <w:r w:rsidRPr="00824580">
        <w:t xml:space="preserve"> </w:t>
      </w:r>
      <w:r w:rsidRPr="00824580">
        <w:rPr>
          <w:szCs w:val="28"/>
        </w:rPr>
        <w:t>– 173 с.</w:t>
      </w:r>
    </w:p>
    <w:p w:rsidR="00F84C40" w:rsidRPr="009939CC" w:rsidRDefault="00F84C40" w:rsidP="0049452A">
      <w:pPr>
        <w:spacing w:line="360" w:lineRule="auto"/>
        <w:ind w:firstLine="709"/>
        <w:contextualSpacing/>
        <w:jc w:val="both"/>
        <w:rPr>
          <w:szCs w:val="28"/>
        </w:rPr>
      </w:pPr>
      <w:r>
        <w:rPr>
          <w:szCs w:val="28"/>
          <w:lang w:val="uk-UA"/>
        </w:rPr>
        <w:t xml:space="preserve">7. </w:t>
      </w:r>
      <w:r>
        <w:rPr>
          <w:szCs w:val="28"/>
        </w:rPr>
        <w:t>Верещагин Е.М.</w:t>
      </w:r>
      <w:r w:rsidRPr="009939CC">
        <w:rPr>
          <w:szCs w:val="28"/>
        </w:rPr>
        <w:t xml:space="preserve"> Язык и культура. /</w:t>
      </w:r>
      <w:r>
        <w:rPr>
          <w:szCs w:val="28"/>
          <w:lang w:val="uk-UA"/>
        </w:rPr>
        <w:t xml:space="preserve"> Е.М.</w:t>
      </w:r>
      <w:r w:rsidRPr="009939CC">
        <w:rPr>
          <w:szCs w:val="28"/>
        </w:rPr>
        <w:t xml:space="preserve"> Верещагин</w:t>
      </w:r>
      <w:r>
        <w:rPr>
          <w:szCs w:val="28"/>
          <w:lang w:val="uk-UA"/>
        </w:rPr>
        <w:t>,</w:t>
      </w:r>
      <w:r w:rsidRPr="009939CC">
        <w:rPr>
          <w:szCs w:val="28"/>
        </w:rPr>
        <w:t xml:space="preserve"> </w:t>
      </w:r>
      <w:r>
        <w:rPr>
          <w:szCs w:val="28"/>
          <w:lang w:val="uk-UA"/>
        </w:rPr>
        <w:t xml:space="preserve">В. Г </w:t>
      </w:r>
      <w:r>
        <w:rPr>
          <w:szCs w:val="28"/>
        </w:rPr>
        <w:t>Костомаров</w:t>
      </w:r>
      <w:r>
        <w:rPr>
          <w:szCs w:val="28"/>
          <w:lang w:val="uk-UA"/>
        </w:rPr>
        <w:t>.</w:t>
      </w:r>
      <w:r>
        <w:rPr>
          <w:szCs w:val="28"/>
        </w:rPr>
        <w:t xml:space="preserve"> </w:t>
      </w:r>
      <w:r w:rsidRPr="009939CC">
        <w:rPr>
          <w:szCs w:val="28"/>
        </w:rPr>
        <w:t>– М.: Индрик, 2005.</w:t>
      </w:r>
      <w:r w:rsidRPr="00C66D34">
        <w:rPr>
          <w:szCs w:val="28"/>
        </w:rPr>
        <w:t xml:space="preserve"> – </w:t>
      </w:r>
      <w:r w:rsidRPr="009939CC">
        <w:rPr>
          <w:szCs w:val="28"/>
        </w:rPr>
        <w:t>1308 с.</w:t>
      </w:r>
    </w:p>
    <w:p w:rsidR="00F84C40" w:rsidRDefault="00F84C40" w:rsidP="0049452A">
      <w:pPr>
        <w:spacing w:line="360" w:lineRule="auto"/>
        <w:ind w:firstLine="709"/>
        <w:contextualSpacing/>
        <w:jc w:val="both"/>
        <w:rPr>
          <w:szCs w:val="28"/>
          <w:lang w:val="uk-UA"/>
        </w:rPr>
      </w:pPr>
      <w:r>
        <w:rPr>
          <w:szCs w:val="28"/>
          <w:lang w:val="uk-UA"/>
        </w:rPr>
        <w:t>8</w:t>
      </w:r>
      <w:r w:rsidRPr="00AB7F7F">
        <w:rPr>
          <w:szCs w:val="28"/>
          <w:lang w:val="uk-UA"/>
        </w:rPr>
        <w:t>. Виноградов  В. В. Грамматическое учение о слове / Виктор Виноградов. – М.: Учпедгиз, 1947. – 784 с.</w:t>
      </w:r>
    </w:p>
    <w:p w:rsidR="00F84C40" w:rsidRDefault="00F84C40" w:rsidP="0049452A">
      <w:pPr>
        <w:spacing w:line="360" w:lineRule="auto"/>
        <w:ind w:firstLine="709"/>
        <w:contextualSpacing/>
        <w:jc w:val="both"/>
        <w:rPr>
          <w:szCs w:val="28"/>
          <w:lang w:val="uk-UA"/>
        </w:rPr>
      </w:pPr>
      <w:r>
        <w:rPr>
          <w:szCs w:val="28"/>
          <w:lang w:val="uk-UA"/>
        </w:rPr>
        <w:t xml:space="preserve">9. </w:t>
      </w:r>
      <w:r w:rsidRPr="009939CC">
        <w:rPr>
          <w:szCs w:val="28"/>
          <w:lang w:val="uk-UA"/>
        </w:rPr>
        <w:t>Гальперин И.Р. Текст как объек</w:t>
      </w:r>
      <w:r>
        <w:rPr>
          <w:szCs w:val="28"/>
          <w:lang w:val="uk-UA"/>
        </w:rPr>
        <w:t xml:space="preserve">т лингвистического исследования </w:t>
      </w:r>
      <w:r w:rsidRPr="009939CC">
        <w:rPr>
          <w:szCs w:val="28"/>
          <w:lang w:val="uk-UA"/>
        </w:rPr>
        <w:t>/</w:t>
      </w:r>
      <w:r>
        <w:rPr>
          <w:szCs w:val="28"/>
          <w:lang w:val="uk-UA"/>
        </w:rPr>
        <w:t xml:space="preserve"> </w:t>
      </w:r>
      <w:r w:rsidR="00CE799D" w:rsidRPr="00CE799D">
        <w:rPr>
          <w:szCs w:val="28"/>
        </w:rPr>
        <w:t xml:space="preserve"> </w:t>
      </w:r>
      <w:r>
        <w:rPr>
          <w:szCs w:val="28"/>
          <w:lang w:val="uk-UA"/>
        </w:rPr>
        <w:t xml:space="preserve">И. Р. </w:t>
      </w:r>
      <w:r w:rsidRPr="009939CC">
        <w:rPr>
          <w:szCs w:val="28"/>
          <w:lang w:val="uk-UA"/>
        </w:rPr>
        <w:t xml:space="preserve"> Гальперин</w:t>
      </w:r>
      <w:r>
        <w:rPr>
          <w:szCs w:val="28"/>
          <w:lang w:val="uk-UA"/>
        </w:rPr>
        <w:t xml:space="preserve"> </w:t>
      </w:r>
      <w:r w:rsidRPr="009939CC">
        <w:rPr>
          <w:szCs w:val="28"/>
          <w:lang w:val="uk-UA"/>
        </w:rPr>
        <w:t>–  М.: Едиториал, 2005. 180 c.</w:t>
      </w:r>
    </w:p>
    <w:p w:rsidR="00F84C40" w:rsidRPr="00035575" w:rsidRDefault="00F84C40" w:rsidP="0049452A">
      <w:pPr>
        <w:spacing w:line="360" w:lineRule="auto"/>
        <w:ind w:firstLine="709"/>
        <w:contextualSpacing/>
        <w:jc w:val="both"/>
        <w:rPr>
          <w:szCs w:val="28"/>
        </w:rPr>
      </w:pPr>
      <w:r>
        <w:rPr>
          <w:szCs w:val="28"/>
          <w:lang w:val="uk-UA"/>
        </w:rPr>
        <w:t xml:space="preserve">10. </w:t>
      </w:r>
      <w:r w:rsidRPr="009939CC">
        <w:rPr>
          <w:szCs w:val="28"/>
          <w:lang w:val="uk-UA"/>
        </w:rPr>
        <w:t>Добросклонская Т. Г.</w:t>
      </w:r>
      <w:r>
        <w:rPr>
          <w:szCs w:val="28"/>
          <w:lang w:val="uk-UA"/>
        </w:rPr>
        <w:t xml:space="preserve"> Вопросы изучения медиа текстов </w:t>
      </w:r>
      <w:r w:rsidRPr="009939CC">
        <w:rPr>
          <w:szCs w:val="28"/>
          <w:lang w:val="uk-UA"/>
        </w:rPr>
        <w:t>/</w:t>
      </w:r>
      <w:r>
        <w:rPr>
          <w:szCs w:val="28"/>
          <w:lang w:val="uk-UA"/>
        </w:rPr>
        <w:t xml:space="preserve"> Т. Г. </w:t>
      </w:r>
      <w:r w:rsidRPr="009939CC">
        <w:rPr>
          <w:szCs w:val="28"/>
          <w:lang w:val="uk-UA"/>
        </w:rPr>
        <w:t>Добросклонская</w:t>
      </w:r>
      <w:r>
        <w:rPr>
          <w:szCs w:val="28"/>
          <w:lang w:val="uk-UA"/>
        </w:rPr>
        <w:t xml:space="preserve"> </w:t>
      </w:r>
      <w:r w:rsidR="00CE799D">
        <w:rPr>
          <w:szCs w:val="28"/>
          <w:lang w:val="uk-UA"/>
        </w:rPr>
        <w:t>–</w:t>
      </w:r>
      <w:r w:rsidRPr="009939CC">
        <w:rPr>
          <w:szCs w:val="28"/>
          <w:lang w:val="uk-UA"/>
        </w:rPr>
        <w:t xml:space="preserve"> М: Лабиринт, </w:t>
      </w:r>
      <w:r w:rsidRPr="000F55E5">
        <w:rPr>
          <w:szCs w:val="28"/>
          <w:lang w:val="uk-UA"/>
        </w:rPr>
        <w:t>2000. –</w:t>
      </w:r>
      <w:r>
        <w:rPr>
          <w:szCs w:val="28"/>
          <w:lang w:val="uk-UA"/>
        </w:rPr>
        <w:t xml:space="preserve"> 288с</w:t>
      </w:r>
    </w:p>
    <w:p w:rsidR="00F84C40" w:rsidRPr="00035575" w:rsidRDefault="00F84C40" w:rsidP="0049452A">
      <w:pPr>
        <w:spacing w:line="360" w:lineRule="auto"/>
        <w:ind w:firstLine="709"/>
        <w:contextualSpacing/>
        <w:jc w:val="both"/>
        <w:rPr>
          <w:szCs w:val="28"/>
        </w:rPr>
      </w:pPr>
      <w:r>
        <w:rPr>
          <w:szCs w:val="28"/>
        </w:rPr>
        <w:t>11</w:t>
      </w:r>
      <w:r w:rsidRPr="00035575">
        <w:rPr>
          <w:szCs w:val="28"/>
        </w:rPr>
        <w:t>.</w:t>
      </w:r>
      <w:r w:rsidRPr="00035575">
        <w:t xml:space="preserve"> </w:t>
      </w:r>
      <w:r w:rsidRPr="00035575">
        <w:rPr>
          <w:szCs w:val="28"/>
        </w:rPr>
        <w:t>Карасик В.И. Языковой кр</w:t>
      </w:r>
      <w:r>
        <w:rPr>
          <w:szCs w:val="28"/>
        </w:rPr>
        <w:t>уг: личность, концепты, дискурс</w:t>
      </w:r>
      <w:r w:rsidRPr="00035575">
        <w:rPr>
          <w:szCs w:val="28"/>
        </w:rPr>
        <w:t xml:space="preserve"> /</w:t>
      </w:r>
      <w:r>
        <w:rPr>
          <w:szCs w:val="28"/>
          <w:lang w:val="uk-UA"/>
        </w:rPr>
        <w:t xml:space="preserve"> Владимир Карасик</w:t>
      </w:r>
      <w:r w:rsidRPr="00035575">
        <w:rPr>
          <w:szCs w:val="28"/>
        </w:rPr>
        <w:t xml:space="preserve"> </w:t>
      </w:r>
      <w:r w:rsidR="00CE799D">
        <w:rPr>
          <w:szCs w:val="28"/>
          <w:lang w:val="uk-UA"/>
        </w:rPr>
        <w:t xml:space="preserve">– </w:t>
      </w:r>
      <w:r w:rsidRPr="00035575">
        <w:rPr>
          <w:szCs w:val="28"/>
        </w:rPr>
        <w:t>Волгоград: Перемена, 2002.</w:t>
      </w:r>
      <w:r w:rsidRPr="004E60FF">
        <w:rPr>
          <w:szCs w:val="28"/>
        </w:rPr>
        <w:t xml:space="preserve"> – </w:t>
      </w:r>
      <w:r w:rsidRPr="00035575">
        <w:rPr>
          <w:szCs w:val="28"/>
        </w:rPr>
        <w:t>477 с.</w:t>
      </w:r>
    </w:p>
    <w:p w:rsidR="00F84C40" w:rsidRDefault="00F84C40" w:rsidP="0049452A">
      <w:pPr>
        <w:spacing w:line="360" w:lineRule="auto"/>
        <w:ind w:firstLine="709"/>
        <w:contextualSpacing/>
        <w:jc w:val="both"/>
        <w:rPr>
          <w:szCs w:val="28"/>
          <w:lang w:val="uk-UA"/>
        </w:rPr>
      </w:pPr>
      <w:r>
        <w:rPr>
          <w:szCs w:val="28"/>
          <w:lang w:val="uk-UA"/>
        </w:rPr>
        <w:t>12</w:t>
      </w:r>
      <w:r w:rsidR="00CE799D">
        <w:rPr>
          <w:szCs w:val="28"/>
          <w:lang w:val="uk-UA"/>
        </w:rPr>
        <w:t xml:space="preserve">. Козлов </w:t>
      </w:r>
      <w:r w:rsidR="00CE799D" w:rsidRPr="00CE799D">
        <w:rPr>
          <w:szCs w:val="28"/>
        </w:rPr>
        <w:t xml:space="preserve"> </w:t>
      </w:r>
      <w:r w:rsidR="00CE799D">
        <w:rPr>
          <w:szCs w:val="28"/>
          <w:lang w:val="uk-UA"/>
        </w:rPr>
        <w:t>Е. В.</w:t>
      </w:r>
      <w:r w:rsidR="00CE799D" w:rsidRPr="00CE799D">
        <w:rPr>
          <w:szCs w:val="28"/>
        </w:rPr>
        <w:t xml:space="preserve"> </w:t>
      </w:r>
      <w:r w:rsidRPr="009939CC">
        <w:rPr>
          <w:szCs w:val="28"/>
          <w:lang w:val="uk-UA"/>
        </w:rPr>
        <w:t>Комикс как явление лингвокультуры / Евгений Козлов. – Волгоград: МУПК, 2002. – 219 с.</w:t>
      </w:r>
    </w:p>
    <w:p w:rsidR="00F84C40" w:rsidRDefault="00F84C40" w:rsidP="0049452A">
      <w:pPr>
        <w:spacing w:line="360" w:lineRule="auto"/>
        <w:ind w:firstLine="709"/>
        <w:contextualSpacing/>
        <w:jc w:val="both"/>
        <w:rPr>
          <w:szCs w:val="28"/>
          <w:lang w:val="uk-UA"/>
        </w:rPr>
      </w:pPr>
      <w:r>
        <w:rPr>
          <w:szCs w:val="28"/>
          <w:lang w:val="uk-UA"/>
        </w:rPr>
        <w:t>13</w:t>
      </w:r>
      <w:r w:rsidRPr="009939CC">
        <w:rPr>
          <w:szCs w:val="28"/>
          <w:lang w:val="uk-UA"/>
        </w:rPr>
        <w:t xml:space="preserve">. Кочергина В. А. Введение в языкознание / Вера Кочергина.– М.: </w:t>
      </w:r>
      <w:r w:rsidRPr="000F55E5">
        <w:rPr>
          <w:szCs w:val="28"/>
          <w:lang w:val="uk-UA"/>
        </w:rPr>
        <w:t>Академический проект: Гаудеамус, 2004. – 272 с.</w:t>
      </w:r>
    </w:p>
    <w:p w:rsidR="00F84C40" w:rsidRDefault="00F84C40" w:rsidP="0049452A">
      <w:pPr>
        <w:spacing w:line="360" w:lineRule="auto"/>
        <w:ind w:firstLine="709"/>
        <w:contextualSpacing/>
        <w:jc w:val="both"/>
        <w:rPr>
          <w:szCs w:val="28"/>
          <w:lang w:val="uk-UA"/>
        </w:rPr>
      </w:pPr>
    </w:p>
    <w:p w:rsidR="00F84C40" w:rsidRDefault="00F84C40" w:rsidP="0049452A">
      <w:pPr>
        <w:spacing w:line="360" w:lineRule="auto"/>
        <w:ind w:firstLine="709"/>
        <w:contextualSpacing/>
        <w:jc w:val="both"/>
        <w:rPr>
          <w:szCs w:val="28"/>
          <w:lang w:val="uk-UA"/>
        </w:rPr>
      </w:pPr>
      <w:r>
        <w:rPr>
          <w:szCs w:val="28"/>
          <w:lang w:val="uk-UA"/>
        </w:rPr>
        <w:lastRenderedPageBreak/>
        <w:t xml:space="preserve">14. Кубрякова Е.С. </w:t>
      </w:r>
      <w:r w:rsidRPr="00441F2C">
        <w:rPr>
          <w:szCs w:val="28"/>
          <w:lang w:val="uk-UA"/>
        </w:rPr>
        <w:t>Дискурс, речь, речевая деятельность: функциональные и структурные аспекты /</w:t>
      </w:r>
      <w:r>
        <w:rPr>
          <w:szCs w:val="28"/>
          <w:lang w:val="uk-UA"/>
        </w:rPr>
        <w:t xml:space="preserve"> Елена Кубрякова </w:t>
      </w:r>
      <w:r w:rsidRPr="00441F2C">
        <w:rPr>
          <w:szCs w:val="28"/>
          <w:lang w:val="uk-UA"/>
        </w:rPr>
        <w:t xml:space="preserve">–  РАН. ИНИОН. – М., </w:t>
      </w:r>
      <w:r w:rsidRPr="000F55E5">
        <w:rPr>
          <w:szCs w:val="28"/>
          <w:lang w:val="uk-UA"/>
        </w:rPr>
        <w:t>2000 с. –</w:t>
      </w:r>
      <w:r>
        <w:rPr>
          <w:szCs w:val="28"/>
          <w:lang w:val="uk-UA"/>
        </w:rPr>
        <w:t xml:space="preserve"> 332с.</w:t>
      </w:r>
    </w:p>
    <w:p w:rsidR="00F84C40" w:rsidRPr="00AB7F7F" w:rsidRDefault="00F84C40" w:rsidP="0049452A">
      <w:pPr>
        <w:spacing w:line="360" w:lineRule="auto"/>
        <w:ind w:firstLine="709"/>
        <w:contextualSpacing/>
        <w:jc w:val="both"/>
        <w:rPr>
          <w:szCs w:val="28"/>
          <w:lang w:val="uk-UA"/>
        </w:rPr>
      </w:pPr>
      <w:r>
        <w:rPr>
          <w:szCs w:val="28"/>
          <w:lang w:val="uk-UA"/>
        </w:rPr>
        <w:t>15</w:t>
      </w:r>
      <w:r w:rsidRPr="00AB7F7F">
        <w:rPr>
          <w:szCs w:val="28"/>
          <w:lang w:val="uk-UA"/>
        </w:rPr>
        <w:t>. Масленникова Л. Г. Комиксы как объект восприятия / Любовь Масленникова. – Тула: ТулГУ, 2004. –  200 с.</w:t>
      </w:r>
    </w:p>
    <w:p w:rsidR="00F84C40" w:rsidRDefault="00F84C40" w:rsidP="0049452A">
      <w:pPr>
        <w:spacing w:line="360" w:lineRule="auto"/>
        <w:ind w:firstLine="709"/>
        <w:contextualSpacing/>
        <w:jc w:val="both"/>
        <w:rPr>
          <w:szCs w:val="28"/>
          <w:lang w:val="uk-UA"/>
        </w:rPr>
      </w:pPr>
      <w:r>
        <w:rPr>
          <w:szCs w:val="28"/>
          <w:lang w:val="uk-UA"/>
        </w:rPr>
        <w:t>16</w:t>
      </w:r>
      <w:r w:rsidRPr="00AB7F7F">
        <w:rPr>
          <w:szCs w:val="28"/>
          <w:lang w:val="uk-UA"/>
        </w:rPr>
        <w:t>. Масленникова Л. Г. Становление комикса как жанра и его роль в современном обществе / Любовь Масленникова. – Воронеж: ВГТУ 2005. –   120 с.</w:t>
      </w:r>
    </w:p>
    <w:p w:rsidR="00F84C40" w:rsidRPr="00AB7F7F" w:rsidRDefault="00F84C40" w:rsidP="0049452A">
      <w:pPr>
        <w:spacing w:line="360" w:lineRule="auto"/>
        <w:ind w:firstLine="709"/>
        <w:contextualSpacing/>
        <w:jc w:val="both"/>
        <w:rPr>
          <w:szCs w:val="28"/>
          <w:lang w:val="uk-UA"/>
        </w:rPr>
      </w:pPr>
      <w:r>
        <w:rPr>
          <w:szCs w:val="28"/>
          <w:lang w:val="uk-UA"/>
        </w:rPr>
        <w:t xml:space="preserve">17. </w:t>
      </w:r>
      <w:r w:rsidRPr="009939CC">
        <w:rPr>
          <w:szCs w:val="28"/>
          <w:lang w:val="uk-UA"/>
        </w:rPr>
        <w:t xml:space="preserve">Пойманова О.В. Семантическое пространство </w:t>
      </w:r>
      <w:r>
        <w:rPr>
          <w:szCs w:val="28"/>
          <w:lang w:val="uk-UA"/>
        </w:rPr>
        <w:t xml:space="preserve">видеовербального текста </w:t>
      </w:r>
      <w:r w:rsidRPr="006E3074">
        <w:rPr>
          <w:szCs w:val="28"/>
          <w:lang w:val="uk-UA"/>
        </w:rPr>
        <w:t>/</w:t>
      </w:r>
      <w:r>
        <w:rPr>
          <w:szCs w:val="28"/>
          <w:lang w:val="uk-UA"/>
        </w:rPr>
        <w:t xml:space="preserve"> О. В.</w:t>
      </w:r>
      <w:r w:rsidRPr="006E3074">
        <w:t xml:space="preserve"> </w:t>
      </w:r>
      <w:r w:rsidRPr="006E3074">
        <w:rPr>
          <w:szCs w:val="28"/>
          <w:lang w:val="uk-UA"/>
        </w:rPr>
        <w:t>Пойманова</w:t>
      </w:r>
      <w:r>
        <w:rPr>
          <w:szCs w:val="28"/>
          <w:lang w:val="uk-UA"/>
        </w:rPr>
        <w:t xml:space="preserve"> </w:t>
      </w:r>
      <w:r w:rsidRPr="006E3074">
        <w:rPr>
          <w:szCs w:val="28"/>
          <w:lang w:val="uk-UA"/>
        </w:rPr>
        <w:t xml:space="preserve"> – </w:t>
      </w:r>
      <w:r>
        <w:rPr>
          <w:szCs w:val="28"/>
          <w:lang w:val="uk-UA"/>
        </w:rPr>
        <w:t>М:1997.</w:t>
      </w:r>
      <w:r w:rsidRPr="009939CC">
        <w:t xml:space="preserve"> </w:t>
      </w:r>
      <w:r w:rsidRPr="009939CC">
        <w:rPr>
          <w:szCs w:val="28"/>
          <w:lang w:val="uk-UA"/>
        </w:rPr>
        <w:t>– 150 с.</w:t>
      </w:r>
    </w:p>
    <w:p w:rsidR="00F84C40" w:rsidRDefault="00F84C40" w:rsidP="0049452A">
      <w:pPr>
        <w:spacing w:line="360" w:lineRule="auto"/>
        <w:ind w:firstLine="709"/>
        <w:contextualSpacing/>
        <w:jc w:val="both"/>
        <w:rPr>
          <w:szCs w:val="28"/>
          <w:lang w:val="uk-UA"/>
        </w:rPr>
      </w:pPr>
      <w:r>
        <w:rPr>
          <w:szCs w:val="28"/>
          <w:lang w:val="uk-UA"/>
        </w:rPr>
        <w:t>18</w:t>
      </w:r>
      <w:r w:rsidRPr="00AB7F7F">
        <w:rPr>
          <w:szCs w:val="28"/>
          <w:lang w:val="uk-UA"/>
        </w:rPr>
        <w:t xml:space="preserve">. Полякова К. В. Становление семиотической системы американского комикса / Ксения Полякова . – СПб: Изд-во СПбГИК, 2003. – 140 с. </w:t>
      </w:r>
    </w:p>
    <w:p w:rsidR="00F84C40" w:rsidRPr="00AB7F7F" w:rsidRDefault="00F84C40" w:rsidP="0049452A">
      <w:pPr>
        <w:spacing w:line="360" w:lineRule="auto"/>
        <w:ind w:firstLine="709"/>
        <w:contextualSpacing/>
        <w:jc w:val="both"/>
        <w:rPr>
          <w:szCs w:val="28"/>
          <w:lang w:val="uk-UA"/>
        </w:rPr>
      </w:pPr>
      <w:r>
        <w:rPr>
          <w:szCs w:val="28"/>
        </w:rPr>
        <w:t>1</w:t>
      </w:r>
      <w:r>
        <w:rPr>
          <w:szCs w:val="28"/>
          <w:lang w:val="uk-UA"/>
        </w:rPr>
        <w:t>9</w:t>
      </w:r>
      <w:r w:rsidRPr="00AB7F7F">
        <w:rPr>
          <w:szCs w:val="28"/>
          <w:lang w:val="uk-UA"/>
        </w:rPr>
        <w:t>. Смущинськ</w:t>
      </w:r>
      <w:r>
        <w:rPr>
          <w:szCs w:val="28"/>
          <w:lang w:val="uk-UA"/>
        </w:rPr>
        <w:t xml:space="preserve">а І. В. Французька лексикологія </w:t>
      </w:r>
      <w:r w:rsidRPr="00226272">
        <w:rPr>
          <w:szCs w:val="28"/>
          <w:lang w:val="uk-UA"/>
        </w:rPr>
        <w:t xml:space="preserve">/ </w:t>
      </w:r>
      <w:r>
        <w:rPr>
          <w:szCs w:val="28"/>
          <w:lang w:val="uk-UA"/>
        </w:rPr>
        <w:t xml:space="preserve">Ірина </w:t>
      </w:r>
      <w:r w:rsidRPr="00226272">
        <w:rPr>
          <w:szCs w:val="28"/>
          <w:lang w:val="uk-UA"/>
        </w:rPr>
        <w:t>Смущинська</w:t>
      </w:r>
      <w:r>
        <w:rPr>
          <w:szCs w:val="28"/>
          <w:lang w:val="uk-UA"/>
        </w:rPr>
        <w:t>.</w:t>
      </w:r>
      <w:r w:rsidRPr="00AB7F7F">
        <w:rPr>
          <w:szCs w:val="28"/>
          <w:lang w:val="uk-UA"/>
        </w:rPr>
        <w:t xml:space="preserve"> – К.: Видавничий дім Дмитра Бураго, 2015. – 600 с.</w:t>
      </w:r>
    </w:p>
    <w:p w:rsidR="00F84C40" w:rsidRDefault="00F84C40" w:rsidP="0049452A">
      <w:pPr>
        <w:spacing w:line="360" w:lineRule="auto"/>
        <w:ind w:firstLine="709"/>
        <w:contextualSpacing/>
        <w:jc w:val="both"/>
        <w:rPr>
          <w:szCs w:val="28"/>
          <w:lang w:val="uk-UA"/>
        </w:rPr>
      </w:pPr>
      <w:r>
        <w:rPr>
          <w:szCs w:val="28"/>
          <w:lang w:val="uk-UA"/>
        </w:rPr>
        <w:t>20</w:t>
      </w:r>
      <w:r w:rsidRPr="00AB7F7F">
        <w:rPr>
          <w:szCs w:val="28"/>
          <w:lang w:val="uk-UA"/>
        </w:rPr>
        <w:t>. Сонин А. Г. Комикс как компонент культуры современного западного общества / Александр Сонин. –  Барнаул:</w:t>
      </w:r>
      <w:r>
        <w:rPr>
          <w:szCs w:val="28"/>
          <w:lang w:val="uk-UA"/>
        </w:rPr>
        <w:t xml:space="preserve"> Изд-во АГУ, 1997. – </w:t>
      </w:r>
      <w:r w:rsidR="0024759A">
        <w:rPr>
          <w:szCs w:val="28"/>
          <w:lang w:val="uk-UA"/>
        </w:rPr>
        <w:t xml:space="preserve">   </w:t>
      </w:r>
      <w:r w:rsidRPr="00AB7F7F">
        <w:rPr>
          <w:szCs w:val="28"/>
          <w:lang w:val="uk-UA"/>
        </w:rPr>
        <w:t>101</w:t>
      </w:r>
      <w:r w:rsidR="0024759A">
        <w:rPr>
          <w:szCs w:val="28"/>
          <w:lang w:val="uk-UA"/>
        </w:rPr>
        <w:t xml:space="preserve"> </w:t>
      </w:r>
      <w:r>
        <w:rPr>
          <w:szCs w:val="28"/>
          <w:lang w:val="uk-UA"/>
        </w:rPr>
        <w:t>с</w:t>
      </w:r>
      <w:r w:rsidRPr="00AB7F7F">
        <w:rPr>
          <w:szCs w:val="28"/>
          <w:lang w:val="uk-UA"/>
        </w:rPr>
        <w:t>.</w:t>
      </w:r>
    </w:p>
    <w:p w:rsidR="00F84C40" w:rsidRPr="00AB7F7F" w:rsidRDefault="00F84C40" w:rsidP="0049452A">
      <w:pPr>
        <w:spacing w:line="360" w:lineRule="auto"/>
        <w:ind w:firstLine="709"/>
        <w:contextualSpacing/>
        <w:jc w:val="both"/>
        <w:rPr>
          <w:szCs w:val="28"/>
          <w:lang w:val="uk-UA"/>
        </w:rPr>
      </w:pPr>
      <w:r>
        <w:rPr>
          <w:szCs w:val="28"/>
          <w:lang w:val="uk-UA"/>
        </w:rPr>
        <w:t xml:space="preserve">21. </w:t>
      </w:r>
      <w:r w:rsidRPr="006E3074">
        <w:rPr>
          <w:szCs w:val="28"/>
          <w:lang w:val="uk-UA"/>
        </w:rPr>
        <w:t>Сонин А.</w:t>
      </w:r>
      <w:r>
        <w:rPr>
          <w:szCs w:val="28"/>
          <w:lang w:val="uk-UA"/>
        </w:rPr>
        <w:t xml:space="preserve"> </w:t>
      </w:r>
      <w:r w:rsidRPr="006E3074">
        <w:rPr>
          <w:szCs w:val="28"/>
          <w:lang w:val="uk-UA"/>
        </w:rPr>
        <w:t>Г. Комикс как новая форма</w:t>
      </w:r>
      <w:r>
        <w:rPr>
          <w:szCs w:val="28"/>
          <w:lang w:val="uk-UA"/>
        </w:rPr>
        <w:t xml:space="preserve"> художественного повествования </w:t>
      </w:r>
      <w:r w:rsidRPr="006E3074">
        <w:rPr>
          <w:szCs w:val="28"/>
          <w:lang w:val="uk-UA"/>
        </w:rPr>
        <w:t>/</w:t>
      </w:r>
      <w:r>
        <w:rPr>
          <w:szCs w:val="28"/>
          <w:lang w:val="uk-UA"/>
        </w:rPr>
        <w:t xml:space="preserve"> </w:t>
      </w:r>
      <w:r w:rsidRPr="00226272">
        <w:rPr>
          <w:szCs w:val="28"/>
          <w:lang w:val="uk-UA"/>
        </w:rPr>
        <w:t xml:space="preserve">Александр </w:t>
      </w:r>
      <w:r w:rsidRPr="006E3074">
        <w:rPr>
          <w:szCs w:val="28"/>
          <w:lang w:val="uk-UA"/>
        </w:rPr>
        <w:t>Сонин</w:t>
      </w:r>
      <w:r>
        <w:rPr>
          <w:szCs w:val="28"/>
          <w:lang w:val="uk-UA"/>
        </w:rPr>
        <w:t xml:space="preserve"> </w:t>
      </w:r>
      <w:r w:rsidR="00CE799D">
        <w:rPr>
          <w:szCs w:val="28"/>
          <w:lang w:val="uk-UA"/>
        </w:rPr>
        <w:t xml:space="preserve">– </w:t>
      </w:r>
      <w:r w:rsidRPr="006E3074">
        <w:rPr>
          <w:szCs w:val="28"/>
          <w:lang w:val="uk-UA"/>
        </w:rPr>
        <w:t>Барнаул: Алт, 1996.</w:t>
      </w:r>
      <w:r w:rsidRPr="004E60FF">
        <w:rPr>
          <w:szCs w:val="28"/>
          <w:lang w:val="uk-UA"/>
        </w:rPr>
        <w:t xml:space="preserve"> – </w:t>
      </w:r>
      <w:r w:rsidRPr="006E3074">
        <w:rPr>
          <w:szCs w:val="28"/>
          <w:lang w:val="uk-UA"/>
        </w:rPr>
        <w:t>56 с.</w:t>
      </w:r>
    </w:p>
    <w:p w:rsidR="00F84C40" w:rsidRDefault="00F84C40" w:rsidP="0049452A">
      <w:pPr>
        <w:spacing w:line="360" w:lineRule="auto"/>
        <w:ind w:firstLine="709"/>
        <w:contextualSpacing/>
        <w:jc w:val="both"/>
        <w:rPr>
          <w:szCs w:val="28"/>
          <w:lang w:val="uk-UA"/>
        </w:rPr>
      </w:pPr>
      <w:r>
        <w:rPr>
          <w:szCs w:val="28"/>
          <w:lang w:val="uk-UA"/>
        </w:rPr>
        <w:t>22</w:t>
      </w:r>
      <w:r w:rsidRPr="00AB7F7F">
        <w:rPr>
          <w:szCs w:val="28"/>
          <w:lang w:val="uk-UA"/>
        </w:rPr>
        <w:t>. Сонин А. Г. Комикс: психолингвистич</w:t>
      </w:r>
      <w:r w:rsidR="00CE799D">
        <w:rPr>
          <w:szCs w:val="28"/>
          <w:lang w:val="uk-UA"/>
        </w:rPr>
        <w:t>еский анализ / Александр Сонин.</w:t>
      </w:r>
      <w:r w:rsidRPr="00AB7F7F">
        <w:rPr>
          <w:szCs w:val="28"/>
          <w:lang w:val="uk-UA"/>
        </w:rPr>
        <w:t xml:space="preserve"> – Барнаул : Изд-во  АГУ, 1999. – 111с .</w:t>
      </w:r>
    </w:p>
    <w:p w:rsidR="00F84C40" w:rsidRPr="00AB7F7F" w:rsidRDefault="00F84C40" w:rsidP="0049452A">
      <w:pPr>
        <w:spacing w:line="360" w:lineRule="auto"/>
        <w:ind w:firstLine="709"/>
        <w:contextualSpacing/>
        <w:jc w:val="both"/>
        <w:rPr>
          <w:szCs w:val="28"/>
          <w:lang w:val="uk-UA"/>
        </w:rPr>
      </w:pPr>
      <w:r>
        <w:rPr>
          <w:szCs w:val="28"/>
        </w:rPr>
        <w:t>2</w:t>
      </w:r>
      <w:r>
        <w:rPr>
          <w:szCs w:val="28"/>
          <w:lang w:val="uk-UA"/>
        </w:rPr>
        <w:t>3. Сорокин</w:t>
      </w:r>
      <w:r w:rsidRPr="006E3074">
        <w:rPr>
          <w:szCs w:val="28"/>
          <w:lang w:val="uk-UA"/>
        </w:rPr>
        <w:t xml:space="preserve"> Ю.А. Креолизованные текст</w:t>
      </w:r>
      <w:r>
        <w:rPr>
          <w:szCs w:val="28"/>
          <w:lang w:val="uk-UA"/>
        </w:rPr>
        <w:t xml:space="preserve">ы и их коммуникативная функція </w:t>
      </w:r>
      <w:r w:rsidRPr="006E3074">
        <w:rPr>
          <w:szCs w:val="28"/>
          <w:lang w:val="uk-UA"/>
        </w:rPr>
        <w:t xml:space="preserve">/ </w:t>
      </w:r>
      <w:r>
        <w:rPr>
          <w:szCs w:val="28"/>
          <w:lang w:val="uk-UA"/>
        </w:rPr>
        <w:t xml:space="preserve">Ю. А. </w:t>
      </w:r>
      <w:r w:rsidRPr="006E3074">
        <w:rPr>
          <w:szCs w:val="28"/>
          <w:lang w:val="uk-UA"/>
        </w:rPr>
        <w:t>Сорокин –</w:t>
      </w:r>
      <w:r>
        <w:rPr>
          <w:szCs w:val="28"/>
          <w:lang w:val="uk-UA"/>
        </w:rPr>
        <w:t xml:space="preserve"> </w:t>
      </w:r>
      <w:r w:rsidRPr="006E3074">
        <w:rPr>
          <w:szCs w:val="28"/>
          <w:lang w:val="uk-UA"/>
        </w:rPr>
        <w:t>М.: 1990. 150 с.</w:t>
      </w:r>
    </w:p>
    <w:p w:rsidR="00F84C40" w:rsidRPr="00AB7F7F" w:rsidRDefault="00F84C40" w:rsidP="0049452A">
      <w:pPr>
        <w:spacing w:line="360" w:lineRule="auto"/>
        <w:ind w:firstLine="709"/>
        <w:contextualSpacing/>
        <w:jc w:val="both"/>
        <w:rPr>
          <w:szCs w:val="28"/>
          <w:lang w:val="uk-UA"/>
        </w:rPr>
      </w:pPr>
      <w:r>
        <w:rPr>
          <w:szCs w:val="28"/>
        </w:rPr>
        <w:t>2</w:t>
      </w:r>
      <w:r>
        <w:rPr>
          <w:szCs w:val="28"/>
          <w:lang w:val="uk-UA"/>
        </w:rPr>
        <w:t>4</w:t>
      </w:r>
      <w:r w:rsidRPr="00AB7F7F">
        <w:rPr>
          <w:szCs w:val="28"/>
          <w:lang w:val="uk-UA"/>
        </w:rPr>
        <w:t>. Столярова Л. Г. Анализ структурных элементов комикса / Любовь Cто</w:t>
      </w:r>
      <w:r w:rsidR="00CE799D">
        <w:rPr>
          <w:szCs w:val="28"/>
          <w:lang w:val="uk-UA"/>
        </w:rPr>
        <w:t xml:space="preserve">лярова. – Тула: ТулГУ, 2010. – </w:t>
      </w:r>
      <w:r w:rsidRPr="00AB7F7F">
        <w:rPr>
          <w:szCs w:val="28"/>
          <w:lang w:val="uk-UA"/>
        </w:rPr>
        <w:t>400 с .</w:t>
      </w:r>
    </w:p>
    <w:p w:rsidR="00F84C40" w:rsidRPr="00AB7F7F" w:rsidRDefault="00F84C40" w:rsidP="0049452A">
      <w:pPr>
        <w:spacing w:line="360" w:lineRule="auto"/>
        <w:ind w:firstLine="709"/>
        <w:contextualSpacing/>
        <w:jc w:val="both"/>
        <w:rPr>
          <w:szCs w:val="28"/>
          <w:lang w:val="uk-UA"/>
        </w:rPr>
      </w:pPr>
      <w:r>
        <w:rPr>
          <w:szCs w:val="28"/>
        </w:rPr>
        <w:t>2</w:t>
      </w:r>
      <w:r>
        <w:rPr>
          <w:szCs w:val="28"/>
          <w:lang w:val="uk-UA"/>
        </w:rPr>
        <w:t>5</w:t>
      </w:r>
      <w:r w:rsidRPr="00AB7F7F">
        <w:rPr>
          <w:szCs w:val="28"/>
          <w:lang w:val="uk-UA"/>
        </w:rPr>
        <w:t>. Столярова Л. Г. Комикс как тип дискурса / Любовь Cт</w:t>
      </w:r>
      <w:r w:rsidR="00CE799D">
        <w:rPr>
          <w:szCs w:val="28"/>
          <w:lang w:val="uk-UA"/>
        </w:rPr>
        <w:t xml:space="preserve">олярова – Тула: ТулГУ, 2009. – </w:t>
      </w:r>
      <w:r w:rsidRPr="00AB7F7F">
        <w:rPr>
          <w:szCs w:val="28"/>
          <w:lang w:val="uk-UA"/>
        </w:rPr>
        <w:t>99 с.</w:t>
      </w:r>
    </w:p>
    <w:p w:rsidR="00F84C40" w:rsidRDefault="00F84C40" w:rsidP="0049452A">
      <w:pPr>
        <w:spacing w:line="360" w:lineRule="auto"/>
        <w:ind w:firstLine="709"/>
        <w:contextualSpacing/>
        <w:jc w:val="both"/>
        <w:rPr>
          <w:szCs w:val="28"/>
          <w:lang w:val="uk-UA"/>
        </w:rPr>
      </w:pPr>
      <w:r>
        <w:rPr>
          <w:szCs w:val="28"/>
        </w:rPr>
        <w:t>2</w:t>
      </w:r>
      <w:r>
        <w:rPr>
          <w:szCs w:val="28"/>
          <w:lang w:val="uk-UA"/>
        </w:rPr>
        <w:t>6.</w:t>
      </w:r>
      <w:r w:rsidRPr="00AB7F7F">
        <w:rPr>
          <w:szCs w:val="28"/>
          <w:lang w:val="uk-UA"/>
        </w:rPr>
        <w:t xml:space="preserve"> Столярова Л. Г. Синтакси</w:t>
      </w:r>
      <w:r w:rsidR="00CE799D">
        <w:rPr>
          <w:szCs w:val="28"/>
          <w:lang w:val="uk-UA"/>
        </w:rPr>
        <w:t>ческая специфика языка комиксов</w:t>
      </w:r>
      <w:r w:rsidR="00CE799D" w:rsidRPr="00CE799D">
        <w:rPr>
          <w:szCs w:val="28"/>
        </w:rPr>
        <w:t xml:space="preserve"> </w:t>
      </w:r>
      <w:r w:rsidRPr="00AB7F7F">
        <w:rPr>
          <w:szCs w:val="28"/>
          <w:lang w:val="uk-UA"/>
        </w:rPr>
        <w:t>/ Л</w:t>
      </w:r>
      <w:r w:rsidR="00BF4A52">
        <w:rPr>
          <w:szCs w:val="28"/>
          <w:lang w:val="uk-UA"/>
        </w:rPr>
        <w:t>юбовь Cтолярова. – Тула: ТулГУ,</w:t>
      </w:r>
      <w:r w:rsidR="00BF4A52" w:rsidRPr="00BF4A52">
        <w:rPr>
          <w:szCs w:val="28"/>
        </w:rPr>
        <w:t xml:space="preserve"> </w:t>
      </w:r>
      <w:r w:rsidRPr="00AB7F7F">
        <w:rPr>
          <w:szCs w:val="28"/>
          <w:lang w:val="uk-UA"/>
        </w:rPr>
        <w:t>2010. –  450 с.</w:t>
      </w:r>
    </w:p>
    <w:p w:rsidR="00F84C40" w:rsidRPr="00AB7F7F" w:rsidRDefault="00F84C40" w:rsidP="0049452A">
      <w:pPr>
        <w:spacing w:line="360" w:lineRule="auto"/>
        <w:ind w:firstLine="709"/>
        <w:contextualSpacing/>
        <w:jc w:val="both"/>
        <w:rPr>
          <w:szCs w:val="28"/>
          <w:lang w:val="uk-UA"/>
        </w:rPr>
      </w:pPr>
      <w:r>
        <w:rPr>
          <w:szCs w:val="28"/>
        </w:rPr>
        <w:lastRenderedPageBreak/>
        <w:t>2</w:t>
      </w:r>
      <w:r>
        <w:rPr>
          <w:szCs w:val="28"/>
          <w:lang w:val="uk-UA"/>
        </w:rPr>
        <w:t>7</w:t>
      </w:r>
      <w:r w:rsidRPr="002E0E69">
        <w:rPr>
          <w:szCs w:val="28"/>
        </w:rPr>
        <w:t xml:space="preserve">. </w:t>
      </w:r>
      <w:r w:rsidRPr="009939CC">
        <w:rPr>
          <w:szCs w:val="28"/>
          <w:lang w:val="uk-UA"/>
        </w:rPr>
        <w:t>Эко У. Отсутствующая структура. Введение в семиологию / Умберто Эко. –  ТОО ТК  «Петрополис»,  1998. – 432 с.</w:t>
      </w:r>
    </w:p>
    <w:p w:rsidR="00F84C40" w:rsidRDefault="00F84C40" w:rsidP="0049452A">
      <w:pPr>
        <w:spacing w:line="360" w:lineRule="auto"/>
        <w:ind w:firstLine="709"/>
        <w:contextualSpacing/>
        <w:jc w:val="both"/>
        <w:rPr>
          <w:szCs w:val="28"/>
          <w:lang w:val="uk-UA"/>
        </w:rPr>
      </w:pPr>
      <w:r w:rsidRPr="00CF3144">
        <w:rPr>
          <w:szCs w:val="28"/>
          <w:lang w:val="fr-FR"/>
        </w:rPr>
        <w:t>2</w:t>
      </w:r>
      <w:r>
        <w:rPr>
          <w:szCs w:val="28"/>
          <w:lang w:val="uk-UA"/>
        </w:rPr>
        <w:t>8</w:t>
      </w:r>
      <w:r w:rsidRPr="00AB7F7F">
        <w:rPr>
          <w:szCs w:val="28"/>
          <w:lang w:val="uk-UA"/>
        </w:rPr>
        <w:t>. Boquet J. Chronologie d’une œuvre  / José Boquet. –</w:t>
      </w:r>
      <w:r w:rsidRPr="00AB7F7F">
        <w:rPr>
          <w:szCs w:val="28"/>
          <w:lang w:val="uk-UA" w:bidi="he-IL"/>
        </w:rPr>
        <w:t xml:space="preserve">  Monaco: Marsu Production,‎ 2007. – 192 p.</w:t>
      </w:r>
    </w:p>
    <w:p w:rsidR="00F84C40" w:rsidRDefault="00F84C40" w:rsidP="0049452A">
      <w:pPr>
        <w:spacing w:line="360" w:lineRule="auto"/>
        <w:ind w:firstLine="709"/>
        <w:contextualSpacing/>
        <w:jc w:val="both"/>
        <w:rPr>
          <w:szCs w:val="28"/>
          <w:lang w:val="uk-UA"/>
        </w:rPr>
      </w:pPr>
      <w:r w:rsidRPr="00CF3144">
        <w:rPr>
          <w:szCs w:val="28"/>
          <w:lang w:val="fr-FR"/>
        </w:rPr>
        <w:t>2</w:t>
      </w:r>
      <w:r>
        <w:rPr>
          <w:szCs w:val="28"/>
          <w:lang w:val="uk-UA"/>
        </w:rPr>
        <w:t>9</w:t>
      </w:r>
      <w:r w:rsidRPr="00CF3144">
        <w:rPr>
          <w:szCs w:val="28"/>
          <w:lang w:val="fr-FR"/>
        </w:rPr>
        <w:t xml:space="preserve">. </w:t>
      </w:r>
      <w:r w:rsidRPr="006E3074">
        <w:rPr>
          <w:szCs w:val="28"/>
          <w:lang w:val="uk-UA"/>
        </w:rPr>
        <w:t>Couperie P. Comics: L</w:t>
      </w:r>
      <w:r w:rsidRPr="00CF3144">
        <w:rPr>
          <w:szCs w:val="28"/>
          <w:lang w:val="fr-FR"/>
        </w:rPr>
        <w:t>’</w:t>
      </w:r>
      <w:r>
        <w:rPr>
          <w:szCs w:val="28"/>
          <w:lang w:val="uk-UA"/>
        </w:rPr>
        <w:t>art de la bande dessinée</w:t>
      </w:r>
      <w:r w:rsidRPr="006E3074">
        <w:rPr>
          <w:szCs w:val="28"/>
          <w:lang w:val="uk-UA"/>
        </w:rPr>
        <w:t xml:space="preserve"> / </w:t>
      </w:r>
      <w:r>
        <w:rPr>
          <w:szCs w:val="28"/>
          <w:lang w:val="uk-UA"/>
        </w:rPr>
        <w:t xml:space="preserve"> </w:t>
      </w:r>
      <w:r w:rsidRPr="00CF3144">
        <w:rPr>
          <w:szCs w:val="28"/>
          <w:lang w:val="fr-FR"/>
        </w:rPr>
        <w:t>P.</w:t>
      </w:r>
      <w:r w:rsidRPr="00CF3144">
        <w:rPr>
          <w:lang w:val="fr-FR"/>
        </w:rPr>
        <w:t xml:space="preserve"> </w:t>
      </w:r>
      <w:r w:rsidRPr="00CF3144">
        <w:rPr>
          <w:szCs w:val="28"/>
          <w:lang w:val="fr-FR"/>
        </w:rPr>
        <w:t>Couperie. –</w:t>
      </w:r>
      <w:r w:rsidRPr="006E3074">
        <w:rPr>
          <w:szCs w:val="28"/>
          <w:lang w:val="uk-UA"/>
        </w:rPr>
        <w:t xml:space="preserve"> Paris: Press</w:t>
      </w:r>
      <w:r>
        <w:rPr>
          <w:szCs w:val="28"/>
          <w:lang w:val="uk-UA"/>
        </w:rPr>
        <w:t>e Universitaires de France, 1972</w:t>
      </w:r>
      <w:r w:rsidRPr="006E3074">
        <w:rPr>
          <w:szCs w:val="28"/>
          <w:lang w:val="uk-UA"/>
        </w:rPr>
        <w:t xml:space="preserve">. </w:t>
      </w:r>
      <w:r w:rsidRPr="004E60FF">
        <w:rPr>
          <w:szCs w:val="28"/>
          <w:lang w:val="uk-UA"/>
        </w:rPr>
        <w:t xml:space="preserve">– </w:t>
      </w:r>
      <w:r w:rsidRPr="006E3074">
        <w:rPr>
          <w:szCs w:val="28"/>
          <w:lang w:val="uk-UA"/>
        </w:rPr>
        <w:t>77 p.</w:t>
      </w:r>
    </w:p>
    <w:p w:rsidR="00F84C40" w:rsidRPr="00AB7F7F" w:rsidRDefault="00F84C40" w:rsidP="00927662">
      <w:pPr>
        <w:spacing w:line="360" w:lineRule="auto"/>
        <w:ind w:firstLine="709"/>
        <w:contextualSpacing/>
        <w:jc w:val="both"/>
        <w:rPr>
          <w:szCs w:val="28"/>
          <w:lang w:val="uk-UA"/>
        </w:rPr>
      </w:pPr>
      <w:r>
        <w:rPr>
          <w:szCs w:val="28"/>
          <w:lang w:val="uk-UA"/>
        </w:rPr>
        <w:t>30.</w:t>
      </w:r>
      <w:r w:rsidRPr="007B2F58">
        <w:rPr>
          <w:lang w:val="fr-FR"/>
        </w:rPr>
        <w:t xml:space="preserve"> </w:t>
      </w:r>
      <w:r w:rsidRPr="00927662">
        <w:rPr>
          <w:szCs w:val="28"/>
          <w:lang w:val="uk-UA"/>
        </w:rPr>
        <w:t xml:space="preserve">Groensteen T. La Bande dessinée depuis 1975 </w:t>
      </w:r>
      <w:r>
        <w:rPr>
          <w:szCs w:val="28"/>
          <w:lang w:val="uk-UA"/>
        </w:rPr>
        <w:t xml:space="preserve">/ Thierry Groensteen. – Paris : </w:t>
      </w:r>
      <w:r w:rsidRPr="00927662">
        <w:rPr>
          <w:szCs w:val="28"/>
          <w:lang w:val="uk-UA"/>
        </w:rPr>
        <w:t>M. A. Editions, 1985. – 205 p.</w:t>
      </w:r>
    </w:p>
    <w:p w:rsidR="00F84C40" w:rsidRPr="00AB7F7F" w:rsidRDefault="00F84C40" w:rsidP="0049452A">
      <w:pPr>
        <w:spacing w:line="360" w:lineRule="auto"/>
        <w:ind w:firstLine="709"/>
        <w:contextualSpacing/>
        <w:jc w:val="both"/>
        <w:rPr>
          <w:szCs w:val="28"/>
          <w:lang w:val="uk-UA"/>
        </w:rPr>
      </w:pPr>
      <w:r w:rsidRPr="007B2F58">
        <w:rPr>
          <w:szCs w:val="28"/>
          <w:lang w:val="fr-FR"/>
        </w:rPr>
        <w:t>31</w:t>
      </w:r>
      <w:r>
        <w:rPr>
          <w:szCs w:val="28"/>
          <w:lang w:val="uk-UA"/>
        </w:rPr>
        <w:t xml:space="preserve">. </w:t>
      </w:r>
      <w:r w:rsidRPr="00AB7F7F">
        <w:rPr>
          <w:szCs w:val="28"/>
          <w:lang w:val="uk-UA"/>
        </w:rPr>
        <w:t xml:space="preserve">Whekler D. L'art </w:t>
      </w:r>
      <w:r w:rsidR="00CE799D">
        <w:rPr>
          <w:szCs w:val="28"/>
          <w:lang w:val="uk-UA"/>
        </w:rPr>
        <w:t>du XX siècle / D. Whekler. – P.</w:t>
      </w:r>
      <w:r w:rsidRPr="00AB7F7F">
        <w:rPr>
          <w:szCs w:val="28"/>
          <w:lang w:val="uk-UA"/>
        </w:rPr>
        <w:t>: Flammarion, 1992. – 344 p.</w:t>
      </w:r>
    </w:p>
    <w:p w:rsidR="00F84C40" w:rsidRPr="00AB7F7F" w:rsidRDefault="00F84C40" w:rsidP="0049452A">
      <w:pPr>
        <w:spacing w:line="360" w:lineRule="auto"/>
        <w:ind w:firstLine="709"/>
        <w:contextualSpacing/>
        <w:jc w:val="center"/>
        <w:rPr>
          <w:szCs w:val="28"/>
          <w:lang w:val="uk-UA"/>
        </w:rPr>
      </w:pPr>
      <w:r w:rsidRPr="00AB7F7F">
        <w:rPr>
          <w:szCs w:val="28"/>
          <w:lang w:val="uk-UA"/>
        </w:rPr>
        <w:t>Лексикографічні джерела</w:t>
      </w:r>
    </w:p>
    <w:p w:rsidR="00F84C40" w:rsidRPr="00AB7F7F" w:rsidRDefault="00F84C40" w:rsidP="0049452A">
      <w:pPr>
        <w:spacing w:line="360" w:lineRule="auto"/>
        <w:ind w:firstLine="709"/>
        <w:contextualSpacing/>
        <w:jc w:val="both"/>
        <w:rPr>
          <w:szCs w:val="28"/>
          <w:lang w:val="uk-UA"/>
        </w:rPr>
      </w:pPr>
      <w:r>
        <w:rPr>
          <w:szCs w:val="28"/>
          <w:lang w:val="uk-UA"/>
        </w:rPr>
        <w:t>32</w:t>
      </w:r>
      <w:r w:rsidRPr="00AB7F7F">
        <w:rPr>
          <w:szCs w:val="28"/>
          <w:lang w:val="uk-UA"/>
        </w:rPr>
        <w:t>. Ахманова О. С. Словарь лингвистич</w:t>
      </w:r>
      <w:r>
        <w:rPr>
          <w:szCs w:val="28"/>
          <w:lang w:val="uk-UA"/>
        </w:rPr>
        <w:t>еских терминов / Ольга</w:t>
      </w:r>
      <w:r w:rsidRPr="00AB7F7F">
        <w:rPr>
          <w:szCs w:val="28"/>
          <w:lang w:val="uk-UA"/>
        </w:rPr>
        <w:t xml:space="preserve"> Ахманова. – М., 1966. – 608 с.</w:t>
      </w:r>
    </w:p>
    <w:p w:rsidR="00F84C40" w:rsidRPr="00AB7F7F" w:rsidRDefault="00F84C40" w:rsidP="0049452A">
      <w:pPr>
        <w:spacing w:line="360" w:lineRule="auto"/>
        <w:ind w:firstLine="709"/>
        <w:contextualSpacing/>
        <w:jc w:val="both"/>
        <w:rPr>
          <w:szCs w:val="28"/>
          <w:lang w:val="uk-UA"/>
        </w:rPr>
      </w:pPr>
      <w:r>
        <w:rPr>
          <w:szCs w:val="28"/>
          <w:lang w:val="uk-UA"/>
        </w:rPr>
        <w:t>33</w:t>
      </w:r>
      <w:r w:rsidRPr="00AB7F7F">
        <w:rPr>
          <w:szCs w:val="28"/>
          <w:lang w:val="uk-UA"/>
        </w:rPr>
        <w:t>. Селіванова О</w:t>
      </w:r>
      <w:r>
        <w:rPr>
          <w:szCs w:val="28"/>
          <w:lang w:val="uk-UA"/>
        </w:rPr>
        <w:t>. О.  Лінгвістична енциклопедія</w:t>
      </w:r>
      <w:r w:rsidRPr="00226272">
        <w:rPr>
          <w:lang w:val="uk-UA"/>
        </w:rPr>
        <w:t xml:space="preserve"> </w:t>
      </w:r>
      <w:r w:rsidRPr="00226272">
        <w:rPr>
          <w:szCs w:val="28"/>
          <w:lang w:val="uk-UA"/>
        </w:rPr>
        <w:t>/</w:t>
      </w:r>
      <w:r w:rsidRPr="00AB7F7F">
        <w:rPr>
          <w:szCs w:val="28"/>
          <w:lang w:val="uk-UA"/>
        </w:rPr>
        <w:t xml:space="preserve"> </w:t>
      </w:r>
      <w:r w:rsidRPr="00226272">
        <w:rPr>
          <w:szCs w:val="28"/>
          <w:lang w:val="uk-UA"/>
        </w:rPr>
        <w:t>О.О. Селіванова.</w:t>
      </w:r>
      <w:r>
        <w:rPr>
          <w:szCs w:val="28"/>
          <w:lang w:val="uk-UA"/>
        </w:rPr>
        <w:t xml:space="preserve"> </w:t>
      </w:r>
      <w:r w:rsidRPr="00AB7F7F">
        <w:rPr>
          <w:szCs w:val="28"/>
          <w:lang w:val="uk-UA"/>
        </w:rPr>
        <w:t>– Полтава: Довкілля – К, 2010. – 844 с.</w:t>
      </w:r>
    </w:p>
    <w:p w:rsidR="00F84C40" w:rsidRDefault="00F84C40" w:rsidP="0049452A">
      <w:pPr>
        <w:spacing w:line="360" w:lineRule="auto"/>
        <w:ind w:firstLine="709"/>
        <w:contextualSpacing/>
        <w:jc w:val="center"/>
        <w:rPr>
          <w:szCs w:val="28"/>
          <w:lang w:val="uk-UA"/>
        </w:rPr>
      </w:pPr>
      <w:r>
        <w:rPr>
          <w:szCs w:val="28"/>
          <w:lang w:val="uk-UA"/>
        </w:rPr>
        <w:t>Д</w:t>
      </w:r>
      <w:r w:rsidRPr="00AB7F7F">
        <w:rPr>
          <w:szCs w:val="28"/>
          <w:lang w:val="uk-UA"/>
        </w:rPr>
        <w:t>жерел</w:t>
      </w:r>
      <w:r>
        <w:rPr>
          <w:szCs w:val="28"/>
          <w:lang w:val="uk-UA"/>
        </w:rPr>
        <w:t>а</w:t>
      </w:r>
      <w:r w:rsidRPr="00AB7F7F">
        <w:rPr>
          <w:szCs w:val="28"/>
          <w:lang w:val="uk-UA"/>
        </w:rPr>
        <w:t xml:space="preserve"> фактичного матеріалу</w:t>
      </w:r>
    </w:p>
    <w:p w:rsidR="00F84C40" w:rsidRPr="000F55E5" w:rsidRDefault="00F84C40" w:rsidP="0049452A">
      <w:pPr>
        <w:spacing w:line="360" w:lineRule="auto"/>
        <w:ind w:firstLine="709"/>
        <w:contextualSpacing/>
        <w:jc w:val="both"/>
        <w:rPr>
          <w:szCs w:val="28"/>
          <w:lang w:val="uk-UA"/>
        </w:rPr>
      </w:pPr>
      <w:r w:rsidRPr="00AB7F7F">
        <w:rPr>
          <w:szCs w:val="28"/>
          <w:lang w:val="uk-UA"/>
        </w:rPr>
        <w:t>1. Goscinny R. Astérix chez les Belges / René Goscinny, Albert Uderzo. – Paris: Hachette, 1979. – 48 p.</w:t>
      </w:r>
      <w:r w:rsidRPr="004E60FF">
        <w:rPr>
          <w:lang w:val="uk-UA"/>
        </w:rPr>
        <w:t xml:space="preserve"> – Режим доступу:  </w:t>
      </w:r>
      <w:r w:rsidRPr="004E60FF">
        <w:rPr>
          <w:szCs w:val="28"/>
          <w:lang w:val="uk-UA"/>
        </w:rPr>
        <w:t>http: //vk</w:t>
      </w:r>
      <w:r>
        <w:rPr>
          <w:szCs w:val="28"/>
          <w:lang w:val="uk-UA"/>
        </w:rPr>
        <w:t>.com/fryaz?w=wall-41813928_8084</w:t>
      </w:r>
    </w:p>
    <w:p w:rsidR="00F84C40" w:rsidRPr="007B2F58" w:rsidRDefault="00F84C40" w:rsidP="0049452A">
      <w:pPr>
        <w:spacing w:line="360" w:lineRule="auto"/>
        <w:ind w:firstLine="709"/>
        <w:contextualSpacing/>
        <w:jc w:val="both"/>
        <w:rPr>
          <w:szCs w:val="28"/>
          <w:lang w:val="uk-UA"/>
        </w:rPr>
      </w:pPr>
      <w:r w:rsidRPr="00AB7F7F">
        <w:rPr>
          <w:szCs w:val="28"/>
          <w:lang w:val="uk-UA"/>
        </w:rPr>
        <w:t>2. Goscinny R. Astérix en Corse / René Goscinny, Albert Ude</w:t>
      </w:r>
      <w:r w:rsidR="00CE799D">
        <w:rPr>
          <w:szCs w:val="28"/>
          <w:lang w:val="uk-UA"/>
        </w:rPr>
        <w:t>rzo. – Paris: Hachette, 1973. –</w:t>
      </w:r>
      <w:r w:rsidR="00CE799D" w:rsidRPr="00B730A1">
        <w:rPr>
          <w:szCs w:val="28"/>
          <w:lang w:val="uk-UA"/>
        </w:rPr>
        <w:t xml:space="preserve"> </w:t>
      </w:r>
      <w:r w:rsidRPr="00AB7F7F">
        <w:rPr>
          <w:szCs w:val="28"/>
          <w:lang w:val="uk-UA"/>
        </w:rPr>
        <w:t>48 p.</w:t>
      </w:r>
      <w:r w:rsidR="00CE799D" w:rsidRPr="00CE799D">
        <w:rPr>
          <w:szCs w:val="28"/>
          <w:lang w:val="uk-UA"/>
        </w:rPr>
        <w:t xml:space="preserve"> </w:t>
      </w:r>
      <w:r w:rsidRPr="004E60FF">
        <w:rPr>
          <w:szCs w:val="28"/>
          <w:lang w:val="uk-UA"/>
        </w:rPr>
        <w:t xml:space="preserve">– Режим доступу: </w:t>
      </w:r>
      <w:r w:rsidRPr="004E60FF">
        <w:rPr>
          <w:lang w:val="uk-UA"/>
        </w:rPr>
        <w:t xml:space="preserve"> </w:t>
      </w:r>
      <w:r w:rsidRPr="004E60FF">
        <w:rPr>
          <w:szCs w:val="28"/>
          <w:lang w:val="uk-UA"/>
        </w:rPr>
        <w:t>http: //vk.com/fryaz?w=wall-41813928_80847</w:t>
      </w:r>
    </w:p>
    <w:p w:rsidR="00F84C40" w:rsidRPr="007B2F58" w:rsidRDefault="00F84C40" w:rsidP="0049452A">
      <w:pPr>
        <w:spacing w:line="360" w:lineRule="auto"/>
        <w:ind w:firstLine="709"/>
        <w:contextualSpacing/>
        <w:jc w:val="both"/>
        <w:rPr>
          <w:szCs w:val="28"/>
          <w:lang w:val="uk-UA"/>
        </w:rPr>
      </w:pPr>
      <w:r w:rsidRPr="007B2F58">
        <w:rPr>
          <w:szCs w:val="28"/>
          <w:lang w:val="uk-UA"/>
        </w:rPr>
        <w:t xml:space="preserve">3. </w:t>
      </w:r>
      <w:r w:rsidRPr="00CF3144">
        <w:rPr>
          <w:szCs w:val="28"/>
          <w:lang w:val="fr-FR"/>
        </w:rPr>
        <w:t>Goscinny</w:t>
      </w:r>
      <w:r w:rsidRPr="007B2F58">
        <w:rPr>
          <w:szCs w:val="28"/>
          <w:lang w:val="uk-UA"/>
        </w:rPr>
        <w:t xml:space="preserve"> </w:t>
      </w:r>
      <w:r w:rsidRPr="00CF3144">
        <w:rPr>
          <w:szCs w:val="28"/>
          <w:lang w:val="fr-FR"/>
        </w:rPr>
        <w:t>R</w:t>
      </w:r>
      <w:r w:rsidRPr="007B2F58">
        <w:rPr>
          <w:szCs w:val="28"/>
          <w:lang w:val="uk-UA"/>
        </w:rPr>
        <w:t xml:space="preserve">. </w:t>
      </w:r>
      <w:r w:rsidRPr="00CF3144">
        <w:rPr>
          <w:szCs w:val="28"/>
          <w:lang w:val="fr-FR"/>
        </w:rPr>
        <w:t>Ast</w:t>
      </w:r>
      <w:r w:rsidRPr="007B2F58">
        <w:rPr>
          <w:szCs w:val="28"/>
          <w:lang w:val="uk-UA"/>
        </w:rPr>
        <w:t>é</w:t>
      </w:r>
      <w:r w:rsidRPr="00CF3144">
        <w:rPr>
          <w:szCs w:val="28"/>
          <w:lang w:val="fr-FR"/>
        </w:rPr>
        <w:t>rix</w:t>
      </w:r>
      <w:r w:rsidR="0024759A" w:rsidRPr="0024759A">
        <w:rPr>
          <w:szCs w:val="28"/>
          <w:lang w:val="uk-UA"/>
        </w:rPr>
        <w:t>,</w:t>
      </w:r>
      <w:r w:rsidRPr="007B2F58">
        <w:rPr>
          <w:szCs w:val="28"/>
          <w:lang w:val="uk-UA"/>
        </w:rPr>
        <w:t xml:space="preserve"> </w:t>
      </w:r>
      <w:r w:rsidRPr="00CF3144">
        <w:rPr>
          <w:szCs w:val="28"/>
          <w:lang w:val="fr-FR"/>
        </w:rPr>
        <w:t>gladiateur</w:t>
      </w:r>
      <w:r w:rsidRPr="007B2F58">
        <w:rPr>
          <w:szCs w:val="28"/>
          <w:lang w:val="uk-UA"/>
        </w:rPr>
        <w:t xml:space="preserve">  / </w:t>
      </w:r>
      <w:r w:rsidRPr="00CF3144">
        <w:rPr>
          <w:szCs w:val="28"/>
          <w:lang w:val="fr-FR"/>
        </w:rPr>
        <w:t>Ren</w:t>
      </w:r>
      <w:r w:rsidRPr="007B2F58">
        <w:rPr>
          <w:szCs w:val="28"/>
          <w:lang w:val="uk-UA"/>
        </w:rPr>
        <w:t xml:space="preserve">é </w:t>
      </w:r>
      <w:r w:rsidRPr="00CF3144">
        <w:rPr>
          <w:szCs w:val="28"/>
          <w:lang w:val="fr-FR"/>
        </w:rPr>
        <w:t>Goscinny</w:t>
      </w:r>
      <w:r w:rsidRPr="007B2F58">
        <w:rPr>
          <w:szCs w:val="28"/>
          <w:lang w:val="uk-UA"/>
        </w:rPr>
        <w:t xml:space="preserve">, </w:t>
      </w:r>
      <w:r w:rsidRPr="00CF3144">
        <w:rPr>
          <w:szCs w:val="28"/>
          <w:lang w:val="fr-FR"/>
        </w:rPr>
        <w:t>Albert</w:t>
      </w:r>
      <w:r w:rsidRPr="007B2F58">
        <w:rPr>
          <w:szCs w:val="28"/>
          <w:lang w:val="uk-UA"/>
        </w:rPr>
        <w:t xml:space="preserve"> </w:t>
      </w:r>
      <w:r w:rsidRPr="00CF3144">
        <w:rPr>
          <w:szCs w:val="28"/>
          <w:lang w:val="fr-FR"/>
        </w:rPr>
        <w:t>Uderzo</w:t>
      </w:r>
      <w:r w:rsidRPr="007B2F58">
        <w:rPr>
          <w:szCs w:val="28"/>
          <w:lang w:val="uk-UA"/>
        </w:rPr>
        <w:t xml:space="preserve">. – </w:t>
      </w:r>
      <w:r w:rsidRPr="00CF3144">
        <w:rPr>
          <w:szCs w:val="28"/>
          <w:lang w:val="fr-FR"/>
        </w:rPr>
        <w:t>Paris</w:t>
      </w:r>
      <w:r w:rsidRPr="007B2F58">
        <w:rPr>
          <w:szCs w:val="28"/>
          <w:lang w:val="uk-UA"/>
        </w:rPr>
        <w:t xml:space="preserve">: </w:t>
      </w:r>
      <w:r w:rsidRPr="00CF3144">
        <w:rPr>
          <w:szCs w:val="28"/>
          <w:lang w:val="fr-FR"/>
        </w:rPr>
        <w:t>Hachette</w:t>
      </w:r>
      <w:r w:rsidRPr="007B2F58">
        <w:rPr>
          <w:szCs w:val="28"/>
          <w:lang w:val="uk-UA"/>
        </w:rPr>
        <w:t xml:space="preserve">, 1999. – 48 </w:t>
      </w:r>
      <w:r w:rsidRPr="00CF3144">
        <w:rPr>
          <w:szCs w:val="28"/>
          <w:lang w:val="fr-FR"/>
        </w:rPr>
        <w:t>p</w:t>
      </w:r>
      <w:r w:rsidRPr="007B2F58">
        <w:rPr>
          <w:szCs w:val="28"/>
          <w:lang w:val="uk-UA"/>
        </w:rPr>
        <w:t>. –</w:t>
      </w:r>
      <w:r w:rsidRPr="007B2F58">
        <w:rPr>
          <w:lang w:val="uk-UA"/>
        </w:rPr>
        <w:t xml:space="preserve"> </w:t>
      </w:r>
      <w:r w:rsidRPr="007B2F58">
        <w:rPr>
          <w:szCs w:val="28"/>
          <w:lang w:val="uk-UA"/>
        </w:rPr>
        <w:t xml:space="preserve">Режим доступу: </w:t>
      </w:r>
      <w:r w:rsidRPr="004E60FF">
        <w:rPr>
          <w:szCs w:val="28"/>
          <w:lang w:val="fr-FR"/>
        </w:rPr>
        <w:t>http</w:t>
      </w:r>
      <w:r w:rsidRPr="007B2F58">
        <w:rPr>
          <w:szCs w:val="28"/>
          <w:lang w:val="uk-UA"/>
        </w:rPr>
        <w:t>: //</w:t>
      </w:r>
      <w:r w:rsidRPr="004E60FF">
        <w:rPr>
          <w:szCs w:val="28"/>
          <w:lang w:val="fr-FR"/>
        </w:rPr>
        <w:t>vk</w:t>
      </w:r>
      <w:r w:rsidRPr="007B2F58">
        <w:rPr>
          <w:szCs w:val="28"/>
          <w:lang w:val="uk-UA"/>
        </w:rPr>
        <w:t>.</w:t>
      </w:r>
      <w:r w:rsidRPr="004E60FF">
        <w:rPr>
          <w:szCs w:val="28"/>
          <w:lang w:val="fr-FR"/>
        </w:rPr>
        <w:t>com</w:t>
      </w:r>
      <w:r w:rsidRPr="007B2F58">
        <w:rPr>
          <w:szCs w:val="28"/>
          <w:lang w:val="uk-UA"/>
        </w:rPr>
        <w:t>/</w:t>
      </w:r>
      <w:r w:rsidRPr="004E60FF">
        <w:rPr>
          <w:szCs w:val="28"/>
          <w:lang w:val="fr-FR"/>
        </w:rPr>
        <w:t>fryaz</w:t>
      </w:r>
      <w:r w:rsidRPr="007B2F58">
        <w:rPr>
          <w:szCs w:val="28"/>
          <w:lang w:val="uk-UA"/>
        </w:rPr>
        <w:t>?</w:t>
      </w:r>
      <w:r w:rsidRPr="004E60FF">
        <w:rPr>
          <w:szCs w:val="28"/>
          <w:lang w:val="fr-FR"/>
        </w:rPr>
        <w:t>w</w:t>
      </w:r>
      <w:r w:rsidRPr="007B2F58">
        <w:rPr>
          <w:szCs w:val="28"/>
          <w:lang w:val="uk-UA"/>
        </w:rPr>
        <w:t>=</w:t>
      </w:r>
      <w:r w:rsidRPr="004E60FF">
        <w:rPr>
          <w:szCs w:val="28"/>
          <w:lang w:val="fr-FR"/>
        </w:rPr>
        <w:t>wall</w:t>
      </w:r>
      <w:r w:rsidRPr="007B2F58">
        <w:rPr>
          <w:szCs w:val="28"/>
          <w:lang w:val="uk-UA"/>
        </w:rPr>
        <w:t>-41813928_80847</w:t>
      </w:r>
    </w:p>
    <w:p w:rsidR="00F84C40" w:rsidRPr="007B2F58" w:rsidRDefault="00F84C40" w:rsidP="0049452A">
      <w:pPr>
        <w:spacing w:line="360" w:lineRule="auto"/>
        <w:ind w:firstLine="709"/>
        <w:contextualSpacing/>
        <w:jc w:val="both"/>
        <w:rPr>
          <w:szCs w:val="28"/>
          <w:lang w:val="uk-UA"/>
        </w:rPr>
      </w:pPr>
      <w:r w:rsidRPr="007B2F58">
        <w:rPr>
          <w:szCs w:val="28"/>
          <w:lang w:val="uk-UA"/>
        </w:rPr>
        <w:t xml:space="preserve">4. </w:t>
      </w:r>
      <w:r w:rsidRPr="00CF3144">
        <w:rPr>
          <w:szCs w:val="28"/>
          <w:lang w:val="fr-FR"/>
        </w:rPr>
        <w:t>Goscinny</w:t>
      </w:r>
      <w:r w:rsidRPr="007B2F58">
        <w:rPr>
          <w:szCs w:val="28"/>
          <w:lang w:val="uk-UA"/>
        </w:rPr>
        <w:t xml:space="preserve"> </w:t>
      </w:r>
      <w:r w:rsidRPr="00CF3144">
        <w:rPr>
          <w:szCs w:val="28"/>
          <w:lang w:val="fr-FR"/>
        </w:rPr>
        <w:t>R</w:t>
      </w:r>
      <w:r w:rsidRPr="007B2F58">
        <w:rPr>
          <w:szCs w:val="28"/>
          <w:lang w:val="uk-UA"/>
        </w:rPr>
        <w:t xml:space="preserve">. </w:t>
      </w:r>
      <w:r w:rsidRPr="00CF3144">
        <w:rPr>
          <w:szCs w:val="28"/>
          <w:lang w:val="fr-FR"/>
        </w:rPr>
        <w:t>Ast</w:t>
      </w:r>
      <w:r w:rsidRPr="007B2F58">
        <w:rPr>
          <w:szCs w:val="28"/>
          <w:lang w:val="uk-UA"/>
        </w:rPr>
        <w:t>é</w:t>
      </w:r>
      <w:r w:rsidRPr="00CF3144">
        <w:rPr>
          <w:szCs w:val="28"/>
          <w:lang w:val="fr-FR"/>
        </w:rPr>
        <w:t>rix</w:t>
      </w:r>
      <w:r w:rsidR="0024759A" w:rsidRPr="0024759A">
        <w:rPr>
          <w:szCs w:val="28"/>
          <w:lang w:val="uk-UA"/>
        </w:rPr>
        <w:t>,</w:t>
      </w:r>
      <w:r w:rsidRPr="007B2F58">
        <w:rPr>
          <w:szCs w:val="28"/>
          <w:lang w:val="uk-UA"/>
        </w:rPr>
        <w:t xml:space="preserve"> </w:t>
      </w:r>
      <w:r w:rsidRPr="00CF3144">
        <w:rPr>
          <w:szCs w:val="28"/>
          <w:lang w:val="fr-FR"/>
        </w:rPr>
        <w:t>la</w:t>
      </w:r>
      <w:r w:rsidRPr="007B2F58">
        <w:rPr>
          <w:szCs w:val="28"/>
          <w:lang w:val="uk-UA"/>
        </w:rPr>
        <w:t xml:space="preserve"> </w:t>
      </w:r>
      <w:r w:rsidR="0024759A">
        <w:rPr>
          <w:szCs w:val="28"/>
        </w:rPr>
        <w:t>S</w:t>
      </w:r>
      <w:r w:rsidRPr="00CF3144">
        <w:rPr>
          <w:szCs w:val="28"/>
          <w:lang w:val="fr-FR"/>
        </w:rPr>
        <w:t>erpe</w:t>
      </w:r>
      <w:r w:rsidRPr="007B2F58">
        <w:rPr>
          <w:szCs w:val="28"/>
          <w:lang w:val="uk-UA"/>
        </w:rPr>
        <w:t xml:space="preserve"> </w:t>
      </w:r>
      <w:r w:rsidRPr="00CF3144">
        <w:rPr>
          <w:szCs w:val="28"/>
          <w:lang w:val="fr-FR"/>
        </w:rPr>
        <w:t>d</w:t>
      </w:r>
      <w:r w:rsidRPr="007B2F58">
        <w:rPr>
          <w:szCs w:val="28"/>
          <w:lang w:val="uk-UA"/>
        </w:rPr>
        <w:t>’</w:t>
      </w:r>
      <w:r w:rsidRPr="00CF3144">
        <w:rPr>
          <w:szCs w:val="28"/>
          <w:lang w:val="fr-FR"/>
        </w:rPr>
        <w:t>or</w:t>
      </w:r>
      <w:r w:rsidRPr="007B2F58">
        <w:rPr>
          <w:szCs w:val="28"/>
          <w:lang w:val="uk-UA"/>
        </w:rPr>
        <w:t xml:space="preserve"> / </w:t>
      </w:r>
      <w:r w:rsidRPr="00CF3144">
        <w:rPr>
          <w:szCs w:val="28"/>
          <w:lang w:val="fr-FR"/>
        </w:rPr>
        <w:t>Ren</w:t>
      </w:r>
      <w:r w:rsidRPr="007B2F58">
        <w:rPr>
          <w:szCs w:val="28"/>
          <w:lang w:val="uk-UA"/>
        </w:rPr>
        <w:t xml:space="preserve">é </w:t>
      </w:r>
      <w:r w:rsidRPr="00CF3144">
        <w:rPr>
          <w:szCs w:val="28"/>
          <w:lang w:val="fr-FR"/>
        </w:rPr>
        <w:t>Goscinny</w:t>
      </w:r>
      <w:r w:rsidRPr="007B2F58">
        <w:rPr>
          <w:szCs w:val="28"/>
          <w:lang w:val="uk-UA"/>
        </w:rPr>
        <w:t xml:space="preserve">, </w:t>
      </w:r>
      <w:r w:rsidRPr="00CF3144">
        <w:rPr>
          <w:szCs w:val="28"/>
          <w:lang w:val="fr-FR"/>
        </w:rPr>
        <w:t>Albert</w:t>
      </w:r>
      <w:r w:rsidRPr="007B2F58">
        <w:rPr>
          <w:szCs w:val="28"/>
          <w:lang w:val="uk-UA"/>
        </w:rPr>
        <w:t xml:space="preserve"> </w:t>
      </w:r>
      <w:r w:rsidRPr="00CF3144">
        <w:rPr>
          <w:szCs w:val="28"/>
          <w:lang w:val="fr-FR"/>
        </w:rPr>
        <w:t>Uderzo</w:t>
      </w:r>
      <w:r w:rsidRPr="007B2F58">
        <w:rPr>
          <w:szCs w:val="28"/>
          <w:lang w:val="uk-UA"/>
        </w:rPr>
        <w:t xml:space="preserve">. – </w:t>
      </w:r>
      <w:r w:rsidRPr="00CF3144">
        <w:rPr>
          <w:szCs w:val="28"/>
          <w:lang w:val="fr-FR"/>
        </w:rPr>
        <w:t>Paris</w:t>
      </w:r>
      <w:r w:rsidRPr="007B2F58">
        <w:rPr>
          <w:szCs w:val="28"/>
          <w:lang w:val="uk-UA"/>
        </w:rPr>
        <w:t xml:space="preserve">: </w:t>
      </w:r>
      <w:r w:rsidRPr="00CF3144">
        <w:rPr>
          <w:szCs w:val="28"/>
          <w:lang w:val="fr-FR"/>
        </w:rPr>
        <w:t>Hachette</w:t>
      </w:r>
      <w:r w:rsidRPr="007B2F58">
        <w:rPr>
          <w:szCs w:val="28"/>
          <w:lang w:val="uk-UA"/>
        </w:rPr>
        <w:t>, 1997.</w:t>
      </w:r>
      <w:r w:rsidRPr="007B2F58">
        <w:rPr>
          <w:lang w:val="uk-UA"/>
        </w:rPr>
        <w:t xml:space="preserve"> </w:t>
      </w:r>
      <w:r w:rsidRPr="007B2F58">
        <w:rPr>
          <w:szCs w:val="28"/>
          <w:lang w:val="uk-UA"/>
        </w:rPr>
        <w:t xml:space="preserve">– 48 </w:t>
      </w:r>
      <w:r w:rsidRPr="00CF3144">
        <w:rPr>
          <w:szCs w:val="28"/>
          <w:lang w:val="fr-FR"/>
        </w:rPr>
        <w:t>p</w:t>
      </w:r>
      <w:r w:rsidRPr="007B2F58">
        <w:rPr>
          <w:szCs w:val="28"/>
          <w:lang w:val="uk-UA"/>
        </w:rPr>
        <w:t>. –</w:t>
      </w:r>
      <w:r w:rsidRPr="007B2F58">
        <w:rPr>
          <w:lang w:val="uk-UA"/>
        </w:rPr>
        <w:t xml:space="preserve"> </w:t>
      </w:r>
      <w:r w:rsidRPr="007B2F58">
        <w:rPr>
          <w:szCs w:val="28"/>
          <w:lang w:val="uk-UA"/>
        </w:rPr>
        <w:t xml:space="preserve">Режим доступу: </w:t>
      </w:r>
      <w:r w:rsidRPr="004E60FF">
        <w:rPr>
          <w:szCs w:val="28"/>
          <w:lang w:val="fr-FR"/>
        </w:rPr>
        <w:t>http</w:t>
      </w:r>
      <w:r w:rsidRPr="007B2F58">
        <w:rPr>
          <w:szCs w:val="28"/>
          <w:lang w:val="uk-UA"/>
        </w:rPr>
        <w:t>: //</w:t>
      </w:r>
      <w:r w:rsidRPr="004E60FF">
        <w:rPr>
          <w:szCs w:val="28"/>
          <w:lang w:val="fr-FR"/>
        </w:rPr>
        <w:t>vk</w:t>
      </w:r>
      <w:r w:rsidRPr="007B2F58">
        <w:rPr>
          <w:szCs w:val="28"/>
          <w:lang w:val="uk-UA"/>
        </w:rPr>
        <w:t>.</w:t>
      </w:r>
      <w:r w:rsidRPr="004E60FF">
        <w:rPr>
          <w:szCs w:val="28"/>
          <w:lang w:val="fr-FR"/>
        </w:rPr>
        <w:t>com</w:t>
      </w:r>
      <w:r w:rsidRPr="007B2F58">
        <w:rPr>
          <w:szCs w:val="28"/>
          <w:lang w:val="uk-UA"/>
        </w:rPr>
        <w:t>/</w:t>
      </w:r>
      <w:r w:rsidRPr="004E60FF">
        <w:rPr>
          <w:szCs w:val="28"/>
          <w:lang w:val="fr-FR"/>
        </w:rPr>
        <w:t>fryaz</w:t>
      </w:r>
      <w:r w:rsidRPr="007B2F58">
        <w:rPr>
          <w:szCs w:val="28"/>
          <w:lang w:val="uk-UA"/>
        </w:rPr>
        <w:t>?</w:t>
      </w:r>
      <w:r w:rsidRPr="004E60FF">
        <w:rPr>
          <w:szCs w:val="28"/>
          <w:lang w:val="fr-FR"/>
        </w:rPr>
        <w:t>w</w:t>
      </w:r>
      <w:r w:rsidRPr="007B2F58">
        <w:rPr>
          <w:szCs w:val="28"/>
          <w:lang w:val="uk-UA"/>
        </w:rPr>
        <w:t>=</w:t>
      </w:r>
      <w:r w:rsidRPr="004E60FF">
        <w:rPr>
          <w:szCs w:val="28"/>
          <w:lang w:val="fr-FR"/>
        </w:rPr>
        <w:t>wall</w:t>
      </w:r>
      <w:r w:rsidRPr="007B2F58">
        <w:rPr>
          <w:szCs w:val="28"/>
          <w:lang w:val="uk-UA"/>
        </w:rPr>
        <w:t>-41813928_80847</w:t>
      </w:r>
    </w:p>
    <w:p w:rsidR="00F84C40" w:rsidRPr="007B2F58" w:rsidRDefault="00F84C40" w:rsidP="0049452A">
      <w:pPr>
        <w:spacing w:line="360" w:lineRule="auto"/>
        <w:ind w:firstLine="709"/>
        <w:contextualSpacing/>
        <w:jc w:val="both"/>
        <w:rPr>
          <w:szCs w:val="28"/>
          <w:lang w:val="uk-UA"/>
        </w:rPr>
      </w:pPr>
      <w:r w:rsidRPr="007B2F58">
        <w:rPr>
          <w:szCs w:val="28"/>
          <w:lang w:val="uk-UA"/>
        </w:rPr>
        <w:lastRenderedPageBreak/>
        <w:t xml:space="preserve">5. </w:t>
      </w:r>
      <w:r w:rsidRPr="00CF3144">
        <w:rPr>
          <w:szCs w:val="28"/>
          <w:lang w:val="fr-FR"/>
        </w:rPr>
        <w:t>Goscinny</w:t>
      </w:r>
      <w:r w:rsidRPr="007B2F58">
        <w:rPr>
          <w:szCs w:val="28"/>
          <w:lang w:val="uk-UA"/>
        </w:rPr>
        <w:t xml:space="preserve"> </w:t>
      </w:r>
      <w:r w:rsidRPr="00CF3144">
        <w:rPr>
          <w:szCs w:val="28"/>
          <w:lang w:val="fr-FR"/>
        </w:rPr>
        <w:t>R</w:t>
      </w:r>
      <w:r w:rsidRPr="007B2F58">
        <w:rPr>
          <w:szCs w:val="28"/>
          <w:lang w:val="uk-UA"/>
        </w:rPr>
        <w:t xml:space="preserve">. </w:t>
      </w:r>
      <w:r w:rsidRPr="00CF3144">
        <w:rPr>
          <w:szCs w:val="28"/>
          <w:lang w:val="fr-FR"/>
        </w:rPr>
        <w:t>Ast</w:t>
      </w:r>
      <w:r w:rsidRPr="007B2F58">
        <w:rPr>
          <w:szCs w:val="28"/>
          <w:lang w:val="uk-UA"/>
        </w:rPr>
        <w:t>é</w:t>
      </w:r>
      <w:r w:rsidRPr="00CF3144">
        <w:rPr>
          <w:szCs w:val="28"/>
          <w:lang w:val="fr-FR"/>
        </w:rPr>
        <w:t>rix</w:t>
      </w:r>
      <w:r w:rsidRPr="007B2F58">
        <w:rPr>
          <w:szCs w:val="28"/>
          <w:lang w:val="uk-UA"/>
        </w:rPr>
        <w:t xml:space="preserve"> </w:t>
      </w:r>
      <w:r w:rsidRPr="00CF3144">
        <w:rPr>
          <w:szCs w:val="28"/>
          <w:lang w:val="fr-FR"/>
        </w:rPr>
        <w:t>et</w:t>
      </w:r>
      <w:r w:rsidRPr="007B2F58">
        <w:rPr>
          <w:szCs w:val="28"/>
          <w:lang w:val="uk-UA"/>
        </w:rPr>
        <w:t xml:space="preserve"> </w:t>
      </w:r>
      <w:r w:rsidRPr="00CF3144">
        <w:rPr>
          <w:szCs w:val="28"/>
          <w:lang w:val="fr-FR"/>
        </w:rPr>
        <w:t>le</w:t>
      </w:r>
      <w:r w:rsidRPr="007B2F58">
        <w:rPr>
          <w:szCs w:val="28"/>
          <w:lang w:val="uk-UA"/>
        </w:rPr>
        <w:t xml:space="preserve"> </w:t>
      </w:r>
      <w:r w:rsidRPr="00CF3144">
        <w:rPr>
          <w:szCs w:val="28"/>
          <w:lang w:val="fr-FR"/>
        </w:rPr>
        <w:t>chaudron</w:t>
      </w:r>
      <w:r w:rsidRPr="007B2F58">
        <w:rPr>
          <w:szCs w:val="28"/>
          <w:lang w:val="uk-UA"/>
        </w:rPr>
        <w:t xml:space="preserve"> / </w:t>
      </w:r>
      <w:r w:rsidRPr="00CF3144">
        <w:rPr>
          <w:szCs w:val="28"/>
          <w:lang w:val="fr-FR"/>
        </w:rPr>
        <w:t>Ren</w:t>
      </w:r>
      <w:r w:rsidRPr="007B2F58">
        <w:rPr>
          <w:szCs w:val="28"/>
          <w:lang w:val="uk-UA"/>
        </w:rPr>
        <w:t xml:space="preserve">é </w:t>
      </w:r>
      <w:r w:rsidRPr="00CF3144">
        <w:rPr>
          <w:szCs w:val="28"/>
          <w:lang w:val="fr-FR"/>
        </w:rPr>
        <w:t>Goscinny</w:t>
      </w:r>
      <w:r w:rsidRPr="007B2F58">
        <w:rPr>
          <w:szCs w:val="28"/>
          <w:lang w:val="uk-UA"/>
        </w:rPr>
        <w:t xml:space="preserve">, </w:t>
      </w:r>
      <w:r w:rsidRPr="00CF3144">
        <w:rPr>
          <w:szCs w:val="28"/>
          <w:lang w:val="fr-FR"/>
        </w:rPr>
        <w:t>Albert</w:t>
      </w:r>
      <w:r w:rsidRPr="007B2F58">
        <w:rPr>
          <w:szCs w:val="28"/>
          <w:lang w:val="uk-UA"/>
        </w:rPr>
        <w:t xml:space="preserve"> </w:t>
      </w:r>
      <w:r w:rsidRPr="00CF3144">
        <w:rPr>
          <w:szCs w:val="28"/>
          <w:lang w:val="fr-FR"/>
        </w:rPr>
        <w:t>Uderzo</w:t>
      </w:r>
      <w:r w:rsidRPr="007B2F58">
        <w:rPr>
          <w:szCs w:val="28"/>
          <w:lang w:val="uk-UA"/>
        </w:rPr>
        <w:t xml:space="preserve">. – </w:t>
      </w:r>
      <w:r w:rsidRPr="00CF3144">
        <w:rPr>
          <w:szCs w:val="28"/>
          <w:lang w:val="fr-FR"/>
        </w:rPr>
        <w:t>Paris</w:t>
      </w:r>
      <w:r w:rsidRPr="007B2F58">
        <w:rPr>
          <w:szCs w:val="28"/>
          <w:lang w:val="uk-UA"/>
        </w:rPr>
        <w:t xml:space="preserve"> : </w:t>
      </w:r>
      <w:r w:rsidRPr="00CF3144">
        <w:rPr>
          <w:szCs w:val="28"/>
          <w:lang w:val="fr-FR"/>
        </w:rPr>
        <w:t>Hachette</w:t>
      </w:r>
      <w:r w:rsidRPr="007B2F58">
        <w:rPr>
          <w:szCs w:val="28"/>
          <w:lang w:val="uk-UA"/>
        </w:rPr>
        <w:t xml:space="preserve">, 1999. – 48 </w:t>
      </w:r>
      <w:r w:rsidRPr="00CF3144">
        <w:rPr>
          <w:szCs w:val="28"/>
          <w:lang w:val="fr-FR"/>
        </w:rPr>
        <w:t>p</w:t>
      </w:r>
      <w:r w:rsidRPr="007B2F58">
        <w:rPr>
          <w:szCs w:val="28"/>
          <w:lang w:val="uk-UA"/>
        </w:rPr>
        <w:t>. –</w:t>
      </w:r>
      <w:r w:rsidRPr="007B2F58">
        <w:rPr>
          <w:lang w:val="uk-UA"/>
        </w:rPr>
        <w:t xml:space="preserve"> </w:t>
      </w:r>
      <w:r w:rsidRPr="007B2F58">
        <w:rPr>
          <w:szCs w:val="28"/>
          <w:lang w:val="uk-UA"/>
        </w:rPr>
        <w:t xml:space="preserve">Режим доступу: </w:t>
      </w:r>
      <w:r w:rsidRPr="004E60FF">
        <w:rPr>
          <w:szCs w:val="28"/>
          <w:lang w:val="fr-FR"/>
        </w:rPr>
        <w:t>http</w:t>
      </w:r>
      <w:r w:rsidRPr="007B2F58">
        <w:rPr>
          <w:szCs w:val="28"/>
          <w:lang w:val="uk-UA"/>
        </w:rPr>
        <w:t>: //</w:t>
      </w:r>
      <w:r w:rsidRPr="004E60FF">
        <w:rPr>
          <w:szCs w:val="28"/>
          <w:lang w:val="fr-FR"/>
        </w:rPr>
        <w:t>vk</w:t>
      </w:r>
      <w:r w:rsidRPr="007B2F58">
        <w:rPr>
          <w:szCs w:val="28"/>
          <w:lang w:val="uk-UA"/>
        </w:rPr>
        <w:t>.</w:t>
      </w:r>
      <w:r w:rsidRPr="004E60FF">
        <w:rPr>
          <w:szCs w:val="28"/>
          <w:lang w:val="fr-FR"/>
        </w:rPr>
        <w:t>com</w:t>
      </w:r>
      <w:r w:rsidRPr="007B2F58">
        <w:rPr>
          <w:szCs w:val="28"/>
          <w:lang w:val="uk-UA"/>
        </w:rPr>
        <w:t>/</w:t>
      </w:r>
      <w:r w:rsidRPr="004E60FF">
        <w:rPr>
          <w:szCs w:val="28"/>
          <w:lang w:val="fr-FR"/>
        </w:rPr>
        <w:t>fryaz</w:t>
      </w:r>
      <w:r w:rsidRPr="007B2F58">
        <w:rPr>
          <w:szCs w:val="28"/>
          <w:lang w:val="uk-UA"/>
        </w:rPr>
        <w:t>?</w:t>
      </w:r>
      <w:r w:rsidRPr="004E60FF">
        <w:rPr>
          <w:szCs w:val="28"/>
          <w:lang w:val="fr-FR"/>
        </w:rPr>
        <w:t>w</w:t>
      </w:r>
      <w:r w:rsidRPr="007B2F58">
        <w:rPr>
          <w:szCs w:val="28"/>
          <w:lang w:val="uk-UA"/>
        </w:rPr>
        <w:t>=</w:t>
      </w:r>
      <w:r w:rsidRPr="004E60FF">
        <w:rPr>
          <w:szCs w:val="28"/>
          <w:lang w:val="fr-FR"/>
        </w:rPr>
        <w:t>wall</w:t>
      </w:r>
      <w:r w:rsidRPr="007B2F58">
        <w:rPr>
          <w:szCs w:val="28"/>
          <w:lang w:val="uk-UA"/>
        </w:rPr>
        <w:t>-41813928_80847</w:t>
      </w:r>
    </w:p>
    <w:p w:rsidR="00F84C40" w:rsidRPr="007B2F58" w:rsidRDefault="00F84C40" w:rsidP="0049452A">
      <w:pPr>
        <w:spacing w:line="360" w:lineRule="auto"/>
        <w:ind w:firstLine="709"/>
        <w:contextualSpacing/>
        <w:jc w:val="both"/>
        <w:rPr>
          <w:szCs w:val="28"/>
          <w:lang w:val="uk-UA"/>
        </w:rPr>
      </w:pPr>
      <w:r w:rsidRPr="007B2F58">
        <w:rPr>
          <w:szCs w:val="28"/>
          <w:lang w:val="uk-UA"/>
        </w:rPr>
        <w:t>6</w:t>
      </w:r>
      <w:r w:rsidRPr="00AB7F7F">
        <w:rPr>
          <w:szCs w:val="28"/>
          <w:lang w:val="uk-UA"/>
        </w:rPr>
        <w:t>. Goscinny R. Astérix</w:t>
      </w:r>
      <w:r w:rsidR="0024759A" w:rsidRPr="0024759A">
        <w:rPr>
          <w:szCs w:val="28"/>
          <w:lang w:val="uk-UA"/>
        </w:rPr>
        <w:t>,</w:t>
      </w:r>
      <w:r w:rsidRPr="00AB7F7F">
        <w:rPr>
          <w:szCs w:val="28"/>
          <w:lang w:val="uk-UA"/>
        </w:rPr>
        <w:t xml:space="preserve"> le Gaulois / René Goscinny, Albert Uderzo. – Paris: Hachette, 1959. – 48 p.</w:t>
      </w:r>
      <w:r w:rsidRPr="004E60FF">
        <w:rPr>
          <w:szCs w:val="28"/>
          <w:lang w:val="uk-UA"/>
        </w:rPr>
        <w:t xml:space="preserve"> –</w:t>
      </w:r>
      <w:r w:rsidRPr="007B2F58">
        <w:rPr>
          <w:lang w:val="uk-UA"/>
        </w:rPr>
        <w:t xml:space="preserve"> </w:t>
      </w:r>
      <w:r w:rsidRPr="004E60FF">
        <w:rPr>
          <w:szCs w:val="28"/>
          <w:lang w:val="uk-UA"/>
        </w:rPr>
        <w:t>Режим доступу: http: //vk.com/fryaz?w=wall-41813928_80847</w:t>
      </w:r>
    </w:p>
    <w:p w:rsidR="00F84C40" w:rsidRPr="007B2F58" w:rsidRDefault="00F84C40" w:rsidP="0049452A">
      <w:pPr>
        <w:spacing w:line="360" w:lineRule="auto"/>
        <w:ind w:firstLine="709"/>
        <w:contextualSpacing/>
        <w:jc w:val="both"/>
        <w:rPr>
          <w:szCs w:val="28"/>
          <w:lang w:val="uk-UA"/>
        </w:rPr>
      </w:pPr>
      <w:r w:rsidRPr="007B2F58">
        <w:rPr>
          <w:szCs w:val="28"/>
          <w:lang w:val="uk-UA"/>
        </w:rPr>
        <w:t xml:space="preserve">7. </w:t>
      </w:r>
      <w:r w:rsidRPr="00CF3144">
        <w:rPr>
          <w:szCs w:val="28"/>
          <w:lang w:val="fr-FR"/>
        </w:rPr>
        <w:t>Goscinny</w:t>
      </w:r>
      <w:r w:rsidRPr="007B2F58">
        <w:rPr>
          <w:szCs w:val="28"/>
          <w:lang w:val="uk-UA"/>
        </w:rPr>
        <w:t xml:space="preserve"> </w:t>
      </w:r>
      <w:r w:rsidRPr="00CF3144">
        <w:rPr>
          <w:szCs w:val="28"/>
          <w:lang w:val="fr-FR"/>
        </w:rPr>
        <w:t>R</w:t>
      </w:r>
      <w:r w:rsidRPr="007B2F58">
        <w:rPr>
          <w:szCs w:val="28"/>
          <w:lang w:val="uk-UA"/>
        </w:rPr>
        <w:t xml:space="preserve">. </w:t>
      </w:r>
      <w:r w:rsidRPr="00CF3144">
        <w:rPr>
          <w:szCs w:val="28"/>
          <w:lang w:val="fr-FR"/>
        </w:rPr>
        <w:t>Asterix</w:t>
      </w:r>
      <w:r w:rsidR="0024759A" w:rsidRPr="0024759A">
        <w:rPr>
          <w:szCs w:val="28"/>
          <w:lang w:val="uk-UA"/>
        </w:rPr>
        <w:t>,</w:t>
      </w:r>
      <w:r w:rsidRPr="007B2F58">
        <w:rPr>
          <w:szCs w:val="28"/>
          <w:lang w:val="uk-UA"/>
        </w:rPr>
        <w:t xml:space="preserve"> </w:t>
      </w:r>
      <w:r w:rsidRPr="00CF3144">
        <w:rPr>
          <w:szCs w:val="28"/>
          <w:lang w:val="fr-FR"/>
        </w:rPr>
        <w:t>le</w:t>
      </w:r>
      <w:r w:rsidRPr="007B2F58">
        <w:rPr>
          <w:szCs w:val="28"/>
          <w:lang w:val="uk-UA"/>
        </w:rPr>
        <w:t xml:space="preserve"> </w:t>
      </w:r>
      <w:r w:rsidRPr="00CF3144">
        <w:rPr>
          <w:szCs w:val="28"/>
          <w:lang w:val="fr-FR"/>
        </w:rPr>
        <w:t>tour</w:t>
      </w:r>
      <w:r w:rsidRPr="007B2F58">
        <w:rPr>
          <w:szCs w:val="28"/>
          <w:lang w:val="uk-UA"/>
        </w:rPr>
        <w:t xml:space="preserve"> </w:t>
      </w:r>
      <w:r w:rsidRPr="00CF3144">
        <w:rPr>
          <w:szCs w:val="28"/>
          <w:lang w:val="fr-FR"/>
        </w:rPr>
        <w:t>de</w:t>
      </w:r>
      <w:r w:rsidRPr="007B2F58">
        <w:rPr>
          <w:szCs w:val="28"/>
          <w:lang w:val="uk-UA"/>
        </w:rPr>
        <w:t xml:space="preserve"> </w:t>
      </w:r>
      <w:r w:rsidRPr="00CF3144">
        <w:rPr>
          <w:szCs w:val="28"/>
          <w:lang w:val="fr-FR"/>
        </w:rPr>
        <w:t>Gaule</w:t>
      </w:r>
      <w:r w:rsidRPr="007B2F58">
        <w:rPr>
          <w:szCs w:val="28"/>
          <w:lang w:val="uk-UA"/>
        </w:rPr>
        <w:t xml:space="preserve"> / </w:t>
      </w:r>
      <w:r w:rsidRPr="00CF3144">
        <w:rPr>
          <w:szCs w:val="28"/>
          <w:lang w:val="fr-FR"/>
        </w:rPr>
        <w:t>Ren</w:t>
      </w:r>
      <w:r w:rsidRPr="007B2F58">
        <w:rPr>
          <w:szCs w:val="28"/>
          <w:lang w:val="uk-UA"/>
        </w:rPr>
        <w:t xml:space="preserve">é </w:t>
      </w:r>
      <w:r w:rsidRPr="00CF3144">
        <w:rPr>
          <w:szCs w:val="28"/>
          <w:lang w:val="fr-FR"/>
        </w:rPr>
        <w:t>Goscinny</w:t>
      </w:r>
      <w:r w:rsidRPr="007B2F58">
        <w:rPr>
          <w:szCs w:val="28"/>
          <w:lang w:val="uk-UA"/>
        </w:rPr>
        <w:t xml:space="preserve">, </w:t>
      </w:r>
      <w:r w:rsidRPr="00CF3144">
        <w:rPr>
          <w:szCs w:val="28"/>
          <w:lang w:val="fr-FR"/>
        </w:rPr>
        <w:t>Albert</w:t>
      </w:r>
      <w:r w:rsidRPr="007B2F58">
        <w:rPr>
          <w:szCs w:val="28"/>
          <w:lang w:val="uk-UA"/>
        </w:rPr>
        <w:t xml:space="preserve"> </w:t>
      </w:r>
      <w:r w:rsidRPr="00CF3144">
        <w:rPr>
          <w:szCs w:val="28"/>
          <w:lang w:val="fr-FR"/>
        </w:rPr>
        <w:t>Uderzo</w:t>
      </w:r>
      <w:r w:rsidRPr="007B2F58">
        <w:rPr>
          <w:szCs w:val="28"/>
          <w:lang w:val="uk-UA"/>
        </w:rPr>
        <w:t xml:space="preserve">. –  </w:t>
      </w:r>
      <w:r w:rsidRPr="00CF3144">
        <w:rPr>
          <w:szCs w:val="28"/>
          <w:lang w:val="fr-FR"/>
        </w:rPr>
        <w:t>Paris</w:t>
      </w:r>
      <w:r w:rsidRPr="007B2F58">
        <w:rPr>
          <w:szCs w:val="28"/>
          <w:lang w:val="uk-UA"/>
        </w:rPr>
        <w:t xml:space="preserve">: </w:t>
      </w:r>
      <w:r w:rsidRPr="00CF3144">
        <w:rPr>
          <w:szCs w:val="28"/>
          <w:lang w:val="fr-FR"/>
        </w:rPr>
        <w:t>Hachette</w:t>
      </w:r>
      <w:r w:rsidRPr="007B2F58">
        <w:rPr>
          <w:szCs w:val="28"/>
          <w:lang w:val="uk-UA"/>
        </w:rPr>
        <w:t>, 1997.</w:t>
      </w:r>
      <w:r w:rsidRPr="007B2F58">
        <w:rPr>
          <w:lang w:val="uk-UA"/>
        </w:rPr>
        <w:t xml:space="preserve"> </w:t>
      </w:r>
      <w:r w:rsidRPr="007B2F58">
        <w:rPr>
          <w:szCs w:val="28"/>
          <w:lang w:val="uk-UA"/>
        </w:rPr>
        <w:t xml:space="preserve">– 48 </w:t>
      </w:r>
      <w:r w:rsidRPr="00CF3144">
        <w:rPr>
          <w:szCs w:val="28"/>
          <w:lang w:val="fr-FR"/>
        </w:rPr>
        <w:t>p</w:t>
      </w:r>
      <w:r w:rsidRPr="007B2F58">
        <w:rPr>
          <w:szCs w:val="28"/>
          <w:lang w:val="uk-UA"/>
        </w:rPr>
        <w:t>. –</w:t>
      </w:r>
      <w:r w:rsidRPr="007B2F58">
        <w:rPr>
          <w:lang w:val="uk-UA"/>
        </w:rPr>
        <w:t xml:space="preserve"> </w:t>
      </w:r>
      <w:r w:rsidRPr="007B2F58">
        <w:rPr>
          <w:szCs w:val="28"/>
          <w:lang w:val="uk-UA"/>
        </w:rPr>
        <w:t xml:space="preserve">Режим доступу: </w:t>
      </w:r>
      <w:r w:rsidRPr="004E60FF">
        <w:rPr>
          <w:szCs w:val="28"/>
          <w:lang w:val="fr-FR"/>
        </w:rPr>
        <w:t>http</w:t>
      </w:r>
      <w:r w:rsidRPr="007B2F58">
        <w:rPr>
          <w:szCs w:val="28"/>
          <w:lang w:val="uk-UA"/>
        </w:rPr>
        <w:t>: //</w:t>
      </w:r>
      <w:r w:rsidRPr="004E60FF">
        <w:rPr>
          <w:szCs w:val="28"/>
          <w:lang w:val="fr-FR"/>
        </w:rPr>
        <w:t>vk</w:t>
      </w:r>
      <w:r w:rsidRPr="007B2F58">
        <w:rPr>
          <w:szCs w:val="28"/>
          <w:lang w:val="uk-UA"/>
        </w:rPr>
        <w:t>.</w:t>
      </w:r>
      <w:r w:rsidRPr="004E60FF">
        <w:rPr>
          <w:szCs w:val="28"/>
          <w:lang w:val="fr-FR"/>
        </w:rPr>
        <w:t>com</w:t>
      </w:r>
      <w:r w:rsidRPr="007B2F58">
        <w:rPr>
          <w:szCs w:val="28"/>
          <w:lang w:val="uk-UA"/>
        </w:rPr>
        <w:t>/</w:t>
      </w:r>
      <w:r w:rsidRPr="004E60FF">
        <w:rPr>
          <w:szCs w:val="28"/>
          <w:lang w:val="fr-FR"/>
        </w:rPr>
        <w:t>fryaz</w:t>
      </w:r>
      <w:r w:rsidRPr="007B2F58">
        <w:rPr>
          <w:szCs w:val="28"/>
          <w:lang w:val="uk-UA"/>
        </w:rPr>
        <w:t>?</w:t>
      </w:r>
      <w:r w:rsidRPr="004E60FF">
        <w:rPr>
          <w:szCs w:val="28"/>
          <w:lang w:val="fr-FR"/>
        </w:rPr>
        <w:t>w</w:t>
      </w:r>
      <w:r w:rsidRPr="007B2F58">
        <w:rPr>
          <w:szCs w:val="28"/>
          <w:lang w:val="uk-UA"/>
        </w:rPr>
        <w:t>=</w:t>
      </w:r>
      <w:r w:rsidRPr="004E60FF">
        <w:rPr>
          <w:szCs w:val="28"/>
          <w:lang w:val="fr-FR"/>
        </w:rPr>
        <w:t>wall</w:t>
      </w:r>
      <w:r w:rsidRPr="007B2F58">
        <w:rPr>
          <w:szCs w:val="28"/>
          <w:lang w:val="uk-UA"/>
        </w:rPr>
        <w:t>-41813928_80847</w:t>
      </w:r>
    </w:p>
    <w:p w:rsidR="00F84C40" w:rsidRPr="00CF3144" w:rsidRDefault="00F84C40" w:rsidP="0049452A">
      <w:pPr>
        <w:spacing w:line="360" w:lineRule="auto"/>
        <w:ind w:firstLine="709"/>
        <w:contextualSpacing/>
        <w:jc w:val="both"/>
        <w:rPr>
          <w:szCs w:val="28"/>
          <w:lang w:val="fr-FR"/>
        </w:rPr>
      </w:pPr>
      <w:r w:rsidRPr="00CF3144">
        <w:rPr>
          <w:szCs w:val="28"/>
          <w:lang w:val="fr-FR"/>
        </w:rPr>
        <w:t xml:space="preserve">8. Goscinny R. Astérix et les goths / René Goscinny, Albert Uderzo. –  Paris: Hachette, 1999. </w:t>
      </w:r>
      <w:r w:rsidRPr="00CF3144">
        <w:rPr>
          <w:lang w:val="fr-FR"/>
        </w:rPr>
        <w:t xml:space="preserve"> </w:t>
      </w:r>
      <w:r w:rsidRPr="00CF3144">
        <w:rPr>
          <w:szCs w:val="28"/>
          <w:lang w:val="fr-FR"/>
        </w:rPr>
        <w:t>– 48 p.</w:t>
      </w:r>
      <w:r w:rsidRPr="004E60FF">
        <w:rPr>
          <w:szCs w:val="28"/>
          <w:lang w:val="fr-FR"/>
        </w:rPr>
        <w:t xml:space="preserve"> –</w:t>
      </w:r>
      <w:r w:rsidRPr="004E60FF">
        <w:rPr>
          <w:lang w:val="fr-FR"/>
        </w:rPr>
        <w:t xml:space="preserve"> </w:t>
      </w:r>
      <w:r w:rsidRPr="004E60FF">
        <w:rPr>
          <w:szCs w:val="28"/>
          <w:lang w:val="fr-FR"/>
        </w:rPr>
        <w:t>Режим доступу: http: //vk.com/fryaz?w=wall-41813928_80847</w:t>
      </w:r>
    </w:p>
    <w:p w:rsidR="00F84C40" w:rsidRPr="00BF4A52" w:rsidRDefault="00F84C40" w:rsidP="0049452A">
      <w:pPr>
        <w:spacing w:line="360" w:lineRule="auto"/>
        <w:ind w:firstLine="709"/>
        <w:contextualSpacing/>
        <w:jc w:val="both"/>
        <w:rPr>
          <w:szCs w:val="28"/>
          <w:lang w:val="fr-FR"/>
        </w:rPr>
      </w:pPr>
      <w:r w:rsidRPr="00CF3144">
        <w:rPr>
          <w:szCs w:val="28"/>
          <w:lang w:val="fr-FR"/>
        </w:rPr>
        <w:t>9</w:t>
      </w:r>
      <w:r w:rsidRPr="00AB7F7F">
        <w:rPr>
          <w:szCs w:val="28"/>
          <w:lang w:val="uk-UA"/>
        </w:rPr>
        <w:t xml:space="preserve">. Goscinny R. </w:t>
      </w:r>
      <w:r w:rsidR="0024759A" w:rsidRPr="00CF3144">
        <w:rPr>
          <w:szCs w:val="28"/>
          <w:lang w:val="fr-FR"/>
        </w:rPr>
        <w:t>Astérix</w:t>
      </w:r>
      <w:r w:rsidR="0024759A">
        <w:rPr>
          <w:szCs w:val="28"/>
          <w:lang w:val="fr-FR"/>
        </w:rPr>
        <w:t>,</w:t>
      </w:r>
      <w:r w:rsidR="0024759A" w:rsidRPr="00AB7F7F">
        <w:rPr>
          <w:szCs w:val="28"/>
          <w:lang w:val="uk-UA"/>
        </w:rPr>
        <w:t xml:space="preserve"> </w:t>
      </w:r>
      <w:r w:rsidR="0024759A" w:rsidRPr="0024759A">
        <w:rPr>
          <w:szCs w:val="28"/>
          <w:lang w:val="fr-FR"/>
        </w:rPr>
        <w:t>l</w:t>
      </w:r>
      <w:r w:rsidRPr="00AB7F7F">
        <w:rPr>
          <w:szCs w:val="28"/>
          <w:lang w:val="uk-UA"/>
        </w:rPr>
        <w:t>a Grande Traversée / René Goscinny, Albert Uderzo. – Paris: Hachette, 1975. – 48 p.</w:t>
      </w:r>
      <w:r w:rsidRPr="004E60FF">
        <w:rPr>
          <w:szCs w:val="28"/>
          <w:lang w:val="uk-UA"/>
        </w:rPr>
        <w:t xml:space="preserve"> –</w:t>
      </w:r>
      <w:r w:rsidRPr="004E60FF">
        <w:rPr>
          <w:lang w:val="fr-FR"/>
        </w:rPr>
        <w:t xml:space="preserve"> </w:t>
      </w:r>
      <w:r w:rsidRPr="004E60FF">
        <w:rPr>
          <w:szCs w:val="28"/>
          <w:lang w:val="uk-UA"/>
        </w:rPr>
        <w:t>Режим доступу:  http: //vk.c</w:t>
      </w:r>
      <w:r w:rsidR="00BF4A52">
        <w:rPr>
          <w:szCs w:val="28"/>
          <w:lang w:val="uk-UA"/>
        </w:rPr>
        <w:t>om/fryaz?w=wall-41813928_80884</w:t>
      </w:r>
    </w:p>
    <w:p w:rsidR="00F84C40" w:rsidRPr="00CF3144" w:rsidRDefault="00F84C40" w:rsidP="0049452A">
      <w:pPr>
        <w:spacing w:line="360" w:lineRule="auto"/>
        <w:ind w:firstLine="709"/>
        <w:contextualSpacing/>
        <w:jc w:val="both"/>
        <w:rPr>
          <w:szCs w:val="28"/>
          <w:lang w:val="fr-FR"/>
        </w:rPr>
      </w:pPr>
      <w:r w:rsidRPr="00CF3144">
        <w:rPr>
          <w:szCs w:val="28"/>
          <w:lang w:val="fr-FR"/>
        </w:rPr>
        <w:t xml:space="preserve">10. Goscinny R. </w:t>
      </w:r>
      <w:r w:rsidR="0024759A" w:rsidRPr="00CF3144">
        <w:rPr>
          <w:szCs w:val="28"/>
          <w:lang w:val="fr-FR"/>
        </w:rPr>
        <w:t>Astérix</w:t>
      </w:r>
      <w:r w:rsidR="0024759A">
        <w:rPr>
          <w:szCs w:val="28"/>
          <w:lang w:val="fr-FR"/>
        </w:rPr>
        <w:t>, l</w:t>
      </w:r>
      <w:r w:rsidRPr="00CF3144">
        <w:rPr>
          <w:szCs w:val="28"/>
          <w:lang w:val="fr-FR"/>
        </w:rPr>
        <w:t xml:space="preserve">e Devin / René Goscinny, Albert Uderzo. – Paris : Hachette, 2000. – 48 </w:t>
      </w:r>
      <w:r w:rsidRPr="00513E43">
        <w:rPr>
          <w:szCs w:val="28"/>
          <w:lang w:val="en-US"/>
        </w:rPr>
        <w:t>р</w:t>
      </w:r>
      <w:r w:rsidRPr="00CF3144">
        <w:rPr>
          <w:szCs w:val="28"/>
          <w:lang w:val="fr-FR"/>
        </w:rPr>
        <w:t>.</w:t>
      </w:r>
      <w:r w:rsidRPr="004E60FF">
        <w:rPr>
          <w:szCs w:val="28"/>
          <w:lang w:val="fr-FR"/>
        </w:rPr>
        <w:t xml:space="preserve"> –</w:t>
      </w:r>
      <w:r w:rsidRPr="007B2F58">
        <w:rPr>
          <w:lang w:val="fr-FR"/>
        </w:rPr>
        <w:t xml:space="preserve"> </w:t>
      </w:r>
      <w:r w:rsidRPr="004E60FF">
        <w:rPr>
          <w:szCs w:val="28"/>
          <w:lang w:val="fr-FR"/>
        </w:rPr>
        <w:t xml:space="preserve">Режим доступу:  http: //vk.com/fryaz?w=wall-41813928_80884  </w:t>
      </w:r>
    </w:p>
    <w:p w:rsidR="00F84C40" w:rsidRPr="00AB7F7F" w:rsidRDefault="00F84C40" w:rsidP="0049452A">
      <w:pPr>
        <w:spacing w:line="360" w:lineRule="auto"/>
        <w:ind w:firstLine="709"/>
        <w:contextualSpacing/>
        <w:jc w:val="both"/>
        <w:rPr>
          <w:szCs w:val="28"/>
          <w:lang w:val="uk-UA"/>
        </w:rPr>
      </w:pPr>
      <w:r w:rsidRPr="00CF3144">
        <w:rPr>
          <w:szCs w:val="28"/>
          <w:lang w:val="fr-FR"/>
        </w:rPr>
        <w:t>11</w:t>
      </w:r>
      <w:r w:rsidRPr="00AB7F7F">
        <w:rPr>
          <w:szCs w:val="28"/>
          <w:lang w:val="uk-UA"/>
        </w:rPr>
        <w:t xml:space="preserve">. Goscinny R. </w:t>
      </w:r>
      <w:r w:rsidR="0024759A" w:rsidRPr="00CF3144">
        <w:rPr>
          <w:szCs w:val="28"/>
          <w:lang w:val="fr-FR"/>
        </w:rPr>
        <w:t>Astérix</w:t>
      </w:r>
      <w:r w:rsidR="0024759A">
        <w:rPr>
          <w:szCs w:val="28"/>
          <w:lang w:val="fr-FR"/>
        </w:rPr>
        <w:t>,</w:t>
      </w:r>
      <w:r w:rsidR="0024759A" w:rsidRPr="00AB7F7F">
        <w:rPr>
          <w:szCs w:val="28"/>
          <w:lang w:val="uk-UA"/>
        </w:rPr>
        <w:t xml:space="preserve"> </w:t>
      </w:r>
      <w:r w:rsidR="0024759A" w:rsidRPr="0024759A">
        <w:rPr>
          <w:szCs w:val="28"/>
          <w:lang w:val="fr-FR"/>
        </w:rPr>
        <w:t>l</w:t>
      </w:r>
      <w:r w:rsidR="0024759A">
        <w:rPr>
          <w:szCs w:val="28"/>
          <w:lang w:val="uk-UA"/>
        </w:rPr>
        <w:t xml:space="preserve">e </w:t>
      </w:r>
      <w:r w:rsidR="0024759A" w:rsidRPr="0024759A">
        <w:rPr>
          <w:szCs w:val="28"/>
          <w:lang w:val="fr-FR"/>
        </w:rPr>
        <w:t>c</w:t>
      </w:r>
      <w:r w:rsidRPr="00AB7F7F">
        <w:rPr>
          <w:szCs w:val="28"/>
          <w:lang w:val="uk-UA"/>
        </w:rPr>
        <w:t>adeau de César / René Goscinny, Albert Uderzo. – Paris: Hachette, 1974. – 48 p.</w:t>
      </w:r>
      <w:r w:rsidRPr="004E60FF">
        <w:rPr>
          <w:szCs w:val="28"/>
          <w:lang w:val="uk-UA"/>
        </w:rPr>
        <w:t xml:space="preserve"> –</w:t>
      </w:r>
      <w:r w:rsidRPr="007B2F58">
        <w:rPr>
          <w:lang w:val="fr-FR"/>
        </w:rPr>
        <w:t xml:space="preserve"> </w:t>
      </w:r>
      <w:r w:rsidRPr="004E60FF">
        <w:rPr>
          <w:szCs w:val="28"/>
          <w:lang w:val="uk-UA"/>
        </w:rPr>
        <w:t xml:space="preserve">Режим доступу:  http: //vk.com/fryaz?w=wall-41813928_80884  </w:t>
      </w:r>
    </w:p>
    <w:p w:rsidR="00F84C40" w:rsidRPr="007B2F58" w:rsidRDefault="00F84C40" w:rsidP="0049452A">
      <w:pPr>
        <w:spacing w:line="360" w:lineRule="auto"/>
        <w:ind w:firstLine="709"/>
        <w:contextualSpacing/>
        <w:jc w:val="both"/>
        <w:rPr>
          <w:szCs w:val="28"/>
          <w:lang w:val="uk-UA"/>
        </w:rPr>
      </w:pPr>
      <w:r w:rsidRPr="007B2F58">
        <w:rPr>
          <w:szCs w:val="28"/>
          <w:lang w:val="uk-UA"/>
        </w:rPr>
        <w:t>12</w:t>
      </w:r>
      <w:r w:rsidRPr="00AB7F7F">
        <w:rPr>
          <w:szCs w:val="28"/>
          <w:lang w:val="uk-UA"/>
        </w:rPr>
        <w:t>. Goscinny R. Le fils d'Astérix / René Goscinny, Albert Uderzo. – Paris: Les Éditions Albert René, 1983. – 48 p.</w:t>
      </w:r>
      <w:r w:rsidRPr="004E60FF">
        <w:rPr>
          <w:szCs w:val="28"/>
          <w:lang w:val="uk-UA"/>
        </w:rPr>
        <w:t xml:space="preserve"> –</w:t>
      </w:r>
      <w:r w:rsidRPr="004E60FF">
        <w:rPr>
          <w:lang w:val="uk-UA"/>
        </w:rPr>
        <w:t xml:space="preserve"> </w:t>
      </w:r>
      <w:r w:rsidRPr="004E60FF">
        <w:rPr>
          <w:szCs w:val="28"/>
          <w:lang w:val="uk-UA"/>
        </w:rPr>
        <w:t xml:space="preserve">Режим доступу:  http: //vk.com/fryaz?w=wall-41813928_80884  </w:t>
      </w:r>
    </w:p>
    <w:p w:rsidR="00F84C40" w:rsidRPr="00BF4A52" w:rsidRDefault="00F84C40" w:rsidP="0049452A">
      <w:pPr>
        <w:spacing w:line="360" w:lineRule="auto"/>
        <w:ind w:firstLine="709"/>
        <w:contextualSpacing/>
        <w:jc w:val="both"/>
        <w:rPr>
          <w:szCs w:val="28"/>
          <w:lang w:val="uk-UA"/>
        </w:rPr>
      </w:pPr>
      <w:r w:rsidRPr="007B2F58">
        <w:rPr>
          <w:szCs w:val="28"/>
          <w:lang w:val="uk-UA"/>
        </w:rPr>
        <w:t xml:space="preserve">13. </w:t>
      </w:r>
      <w:r w:rsidRPr="00CF3144">
        <w:rPr>
          <w:szCs w:val="28"/>
          <w:lang w:val="fr-FR"/>
        </w:rPr>
        <w:t>Goscinny</w:t>
      </w:r>
      <w:r w:rsidRPr="007B2F58">
        <w:rPr>
          <w:szCs w:val="28"/>
          <w:lang w:val="uk-UA"/>
        </w:rPr>
        <w:t xml:space="preserve"> </w:t>
      </w:r>
      <w:r w:rsidRPr="00CF3144">
        <w:rPr>
          <w:szCs w:val="28"/>
          <w:lang w:val="fr-FR"/>
        </w:rPr>
        <w:t>R</w:t>
      </w:r>
      <w:r w:rsidRPr="007B2F58">
        <w:rPr>
          <w:szCs w:val="28"/>
          <w:lang w:val="uk-UA"/>
        </w:rPr>
        <w:t xml:space="preserve">. </w:t>
      </w:r>
      <w:r w:rsidRPr="00CF3144">
        <w:rPr>
          <w:szCs w:val="28"/>
          <w:lang w:val="fr-FR"/>
        </w:rPr>
        <w:t>Ast</w:t>
      </w:r>
      <w:r w:rsidRPr="007B2F58">
        <w:rPr>
          <w:szCs w:val="28"/>
          <w:lang w:val="uk-UA"/>
        </w:rPr>
        <w:t>é</w:t>
      </w:r>
      <w:r w:rsidRPr="00CF3144">
        <w:rPr>
          <w:szCs w:val="28"/>
          <w:lang w:val="fr-FR"/>
        </w:rPr>
        <w:t>rix</w:t>
      </w:r>
      <w:r>
        <w:rPr>
          <w:szCs w:val="28"/>
          <w:lang w:val="uk-UA"/>
        </w:rPr>
        <w:t xml:space="preserve">, </w:t>
      </w:r>
      <w:r w:rsidRPr="00CF3144">
        <w:rPr>
          <w:szCs w:val="28"/>
          <w:lang w:val="fr-FR"/>
        </w:rPr>
        <w:t>Ob</w:t>
      </w:r>
      <w:r w:rsidRPr="007B2F58">
        <w:rPr>
          <w:szCs w:val="28"/>
          <w:lang w:val="uk-UA"/>
        </w:rPr>
        <w:t>é</w:t>
      </w:r>
      <w:r w:rsidRPr="00CF3144">
        <w:rPr>
          <w:szCs w:val="28"/>
          <w:lang w:val="fr-FR"/>
        </w:rPr>
        <w:t>lix</w:t>
      </w:r>
      <w:r w:rsidRPr="007B2F58">
        <w:rPr>
          <w:szCs w:val="28"/>
          <w:lang w:val="uk-UA"/>
        </w:rPr>
        <w:t xml:space="preserve"> </w:t>
      </w:r>
      <w:r w:rsidRPr="00CF3144">
        <w:rPr>
          <w:szCs w:val="28"/>
          <w:lang w:val="fr-FR"/>
        </w:rPr>
        <w:t>et</w:t>
      </w:r>
      <w:r w:rsidRPr="007B2F58">
        <w:rPr>
          <w:szCs w:val="28"/>
          <w:lang w:val="uk-UA"/>
        </w:rPr>
        <w:t xml:space="preserve"> </w:t>
      </w:r>
      <w:r w:rsidRPr="00CF3144">
        <w:rPr>
          <w:szCs w:val="28"/>
          <w:lang w:val="fr-FR"/>
        </w:rPr>
        <w:t>compagnie</w:t>
      </w:r>
      <w:r w:rsidRPr="007B2F58">
        <w:rPr>
          <w:szCs w:val="28"/>
          <w:lang w:val="uk-UA"/>
        </w:rPr>
        <w:t xml:space="preserve"> / </w:t>
      </w:r>
      <w:r w:rsidRPr="00CF3144">
        <w:rPr>
          <w:szCs w:val="28"/>
          <w:lang w:val="fr-FR"/>
        </w:rPr>
        <w:t>Ren</w:t>
      </w:r>
      <w:r w:rsidRPr="007B2F58">
        <w:rPr>
          <w:szCs w:val="28"/>
          <w:lang w:val="uk-UA"/>
        </w:rPr>
        <w:t xml:space="preserve">é </w:t>
      </w:r>
      <w:r w:rsidRPr="00CF3144">
        <w:rPr>
          <w:szCs w:val="28"/>
          <w:lang w:val="fr-FR"/>
        </w:rPr>
        <w:t>Goscinny</w:t>
      </w:r>
      <w:r w:rsidRPr="007B2F58">
        <w:rPr>
          <w:szCs w:val="28"/>
          <w:lang w:val="uk-UA"/>
        </w:rPr>
        <w:t xml:space="preserve">, </w:t>
      </w:r>
      <w:r w:rsidRPr="00CF3144">
        <w:rPr>
          <w:szCs w:val="28"/>
          <w:lang w:val="fr-FR"/>
        </w:rPr>
        <w:t>Albert</w:t>
      </w:r>
      <w:r w:rsidRPr="007B2F58">
        <w:rPr>
          <w:szCs w:val="28"/>
          <w:lang w:val="uk-UA"/>
        </w:rPr>
        <w:t xml:space="preserve"> </w:t>
      </w:r>
      <w:r w:rsidRPr="00CF3144">
        <w:rPr>
          <w:szCs w:val="28"/>
          <w:lang w:val="fr-FR"/>
        </w:rPr>
        <w:t>Uderzo</w:t>
      </w:r>
      <w:r w:rsidRPr="007B2F58">
        <w:rPr>
          <w:szCs w:val="28"/>
          <w:lang w:val="uk-UA"/>
        </w:rPr>
        <w:t xml:space="preserve">. – </w:t>
      </w:r>
      <w:r w:rsidRPr="00CF3144">
        <w:rPr>
          <w:szCs w:val="28"/>
          <w:lang w:val="fr-FR"/>
        </w:rPr>
        <w:t>Paris</w:t>
      </w:r>
      <w:r w:rsidRPr="007B2F58">
        <w:rPr>
          <w:szCs w:val="28"/>
          <w:lang w:val="uk-UA"/>
        </w:rPr>
        <w:t xml:space="preserve"> : </w:t>
      </w:r>
      <w:r w:rsidRPr="00CF3144">
        <w:rPr>
          <w:szCs w:val="28"/>
          <w:lang w:val="fr-FR"/>
        </w:rPr>
        <w:t>Hachette</w:t>
      </w:r>
      <w:r w:rsidRPr="007B2F58">
        <w:rPr>
          <w:szCs w:val="28"/>
          <w:lang w:val="uk-UA"/>
        </w:rPr>
        <w:t>, 1999. – 48 р. –</w:t>
      </w:r>
      <w:r w:rsidRPr="007B2F58">
        <w:rPr>
          <w:lang w:val="uk-UA"/>
        </w:rPr>
        <w:t xml:space="preserve"> </w:t>
      </w:r>
      <w:r w:rsidRPr="007B2F58">
        <w:rPr>
          <w:szCs w:val="28"/>
          <w:lang w:val="uk-UA"/>
        </w:rPr>
        <w:t xml:space="preserve">Режим доступу:  </w:t>
      </w:r>
      <w:r w:rsidRPr="004E60FF">
        <w:rPr>
          <w:szCs w:val="28"/>
          <w:lang w:val="fr-FR"/>
        </w:rPr>
        <w:t>http</w:t>
      </w:r>
      <w:r w:rsidRPr="007B2F58">
        <w:rPr>
          <w:szCs w:val="28"/>
          <w:lang w:val="uk-UA"/>
        </w:rPr>
        <w:t>: //</w:t>
      </w:r>
      <w:r w:rsidRPr="004E60FF">
        <w:rPr>
          <w:szCs w:val="28"/>
          <w:lang w:val="fr-FR"/>
        </w:rPr>
        <w:t>vk</w:t>
      </w:r>
      <w:r w:rsidRPr="007B2F58">
        <w:rPr>
          <w:szCs w:val="28"/>
          <w:lang w:val="uk-UA"/>
        </w:rPr>
        <w:t>.</w:t>
      </w:r>
      <w:r w:rsidRPr="004E60FF">
        <w:rPr>
          <w:szCs w:val="28"/>
          <w:lang w:val="fr-FR"/>
        </w:rPr>
        <w:t>com</w:t>
      </w:r>
      <w:r w:rsidRPr="007B2F58">
        <w:rPr>
          <w:szCs w:val="28"/>
          <w:lang w:val="uk-UA"/>
        </w:rPr>
        <w:t>/</w:t>
      </w:r>
      <w:r w:rsidRPr="004E60FF">
        <w:rPr>
          <w:szCs w:val="28"/>
          <w:lang w:val="fr-FR"/>
        </w:rPr>
        <w:t>fryaz</w:t>
      </w:r>
      <w:r w:rsidRPr="007B2F58">
        <w:rPr>
          <w:szCs w:val="28"/>
          <w:lang w:val="uk-UA"/>
        </w:rPr>
        <w:t>?</w:t>
      </w:r>
      <w:r w:rsidRPr="004E60FF">
        <w:rPr>
          <w:szCs w:val="28"/>
          <w:lang w:val="fr-FR"/>
        </w:rPr>
        <w:t>w</w:t>
      </w:r>
      <w:r w:rsidRPr="007B2F58">
        <w:rPr>
          <w:szCs w:val="28"/>
          <w:lang w:val="uk-UA"/>
        </w:rPr>
        <w:t>=</w:t>
      </w:r>
      <w:r w:rsidRPr="004E60FF">
        <w:rPr>
          <w:szCs w:val="28"/>
          <w:lang w:val="fr-FR"/>
        </w:rPr>
        <w:t>wall</w:t>
      </w:r>
      <w:r w:rsidR="00BF4A52">
        <w:rPr>
          <w:szCs w:val="28"/>
          <w:lang w:val="uk-UA"/>
        </w:rPr>
        <w:t>-41813928_80884</w:t>
      </w:r>
    </w:p>
    <w:p w:rsidR="00F84C40" w:rsidRPr="007B2F58" w:rsidRDefault="00F84C40" w:rsidP="0049452A">
      <w:pPr>
        <w:spacing w:line="360" w:lineRule="auto"/>
        <w:ind w:firstLine="709"/>
        <w:contextualSpacing/>
        <w:jc w:val="both"/>
        <w:rPr>
          <w:szCs w:val="28"/>
          <w:lang w:val="uk-UA"/>
        </w:rPr>
      </w:pPr>
      <w:r w:rsidRPr="007B2F58">
        <w:rPr>
          <w:szCs w:val="28"/>
          <w:lang w:val="uk-UA"/>
        </w:rPr>
        <w:lastRenderedPageBreak/>
        <w:t xml:space="preserve">14. </w:t>
      </w:r>
      <w:r w:rsidRPr="00CF3144">
        <w:rPr>
          <w:szCs w:val="28"/>
          <w:lang w:val="fr-FR"/>
        </w:rPr>
        <w:t>Goscinny</w:t>
      </w:r>
      <w:r w:rsidRPr="007B2F58">
        <w:rPr>
          <w:szCs w:val="28"/>
          <w:lang w:val="uk-UA"/>
        </w:rPr>
        <w:t xml:space="preserve"> </w:t>
      </w:r>
      <w:r w:rsidRPr="00CF3144">
        <w:rPr>
          <w:szCs w:val="28"/>
          <w:lang w:val="fr-FR"/>
        </w:rPr>
        <w:t>R</w:t>
      </w:r>
      <w:r w:rsidRPr="007B2F58">
        <w:rPr>
          <w:szCs w:val="28"/>
          <w:lang w:val="uk-UA"/>
        </w:rPr>
        <w:t xml:space="preserve">. </w:t>
      </w:r>
      <w:r w:rsidRPr="00CF3144">
        <w:rPr>
          <w:szCs w:val="28"/>
          <w:lang w:val="fr-FR"/>
        </w:rPr>
        <w:t>Ast</w:t>
      </w:r>
      <w:r w:rsidRPr="007B2F58">
        <w:rPr>
          <w:szCs w:val="28"/>
          <w:lang w:val="uk-UA"/>
        </w:rPr>
        <w:t>é</w:t>
      </w:r>
      <w:r w:rsidRPr="00CF3144">
        <w:rPr>
          <w:szCs w:val="28"/>
          <w:lang w:val="fr-FR"/>
        </w:rPr>
        <w:t>rix</w:t>
      </w:r>
      <w:r w:rsidRPr="007B2F58">
        <w:rPr>
          <w:szCs w:val="28"/>
          <w:lang w:val="uk-UA"/>
        </w:rPr>
        <w:t xml:space="preserve"> </w:t>
      </w:r>
      <w:r w:rsidRPr="00CF3144">
        <w:rPr>
          <w:szCs w:val="28"/>
          <w:lang w:val="fr-FR"/>
        </w:rPr>
        <w:t>legionnaire</w:t>
      </w:r>
      <w:r w:rsidRPr="007B2F58">
        <w:rPr>
          <w:szCs w:val="28"/>
          <w:lang w:val="uk-UA"/>
        </w:rPr>
        <w:t xml:space="preserve"> / </w:t>
      </w:r>
      <w:r w:rsidRPr="00CF3144">
        <w:rPr>
          <w:szCs w:val="28"/>
          <w:lang w:val="fr-FR"/>
        </w:rPr>
        <w:t>Ren</w:t>
      </w:r>
      <w:r w:rsidRPr="007B2F58">
        <w:rPr>
          <w:szCs w:val="28"/>
          <w:lang w:val="uk-UA"/>
        </w:rPr>
        <w:t xml:space="preserve">é </w:t>
      </w:r>
      <w:r w:rsidRPr="00CF3144">
        <w:rPr>
          <w:szCs w:val="28"/>
          <w:lang w:val="fr-FR"/>
        </w:rPr>
        <w:t>Goscinny</w:t>
      </w:r>
      <w:r w:rsidRPr="007B2F58">
        <w:rPr>
          <w:szCs w:val="28"/>
          <w:lang w:val="uk-UA"/>
        </w:rPr>
        <w:t xml:space="preserve">, </w:t>
      </w:r>
      <w:r w:rsidRPr="00CF3144">
        <w:rPr>
          <w:szCs w:val="28"/>
          <w:lang w:val="fr-FR"/>
        </w:rPr>
        <w:t>Albert</w:t>
      </w:r>
      <w:r w:rsidRPr="007B2F58">
        <w:rPr>
          <w:szCs w:val="28"/>
          <w:lang w:val="uk-UA"/>
        </w:rPr>
        <w:t xml:space="preserve"> </w:t>
      </w:r>
      <w:r w:rsidRPr="00CF3144">
        <w:rPr>
          <w:szCs w:val="28"/>
          <w:lang w:val="fr-FR"/>
        </w:rPr>
        <w:t>Uderzo</w:t>
      </w:r>
      <w:r w:rsidRPr="007B2F58">
        <w:rPr>
          <w:szCs w:val="28"/>
          <w:lang w:val="uk-UA"/>
        </w:rPr>
        <w:t xml:space="preserve">. – </w:t>
      </w:r>
      <w:r w:rsidRPr="00CF3144">
        <w:rPr>
          <w:szCs w:val="28"/>
          <w:lang w:val="fr-FR"/>
        </w:rPr>
        <w:t>Paris</w:t>
      </w:r>
      <w:r w:rsidRPr="007B2F58">
        <w:rPr>
          <w:szCs w:val="28"/>
          <w:lang w:val="uk-UA"/>
        </w:rPr>
        <w:t xml:space="preserve"> : </w:t>
      </w:r>
      <w:r w:rsidRPr="00CF3144">
        <w:rPr>
          <w:szCs w:val="28"/>
          <w:lang w:val="fr-FR"/>
        </w:rPr>
        <w:t>Hachette</w:t>
      </w:r>
      <w:r w:rsidRPr="007B2F58">
        <w:rPr>
          <w:szCs w:val="28"/>
          <w:lang w:val="uk-UA"/>
        </w:rPr>
        <w:t>, 1967. – 48 р. –</w:t>
      </w:r>
      <w:r w:rsidRPr="007B2F58">
        <w:rPr>
          <w:lang w:val="uk-UA"/>
        </w:rPr>
        <w:t xml:space="preserve"> </w:t>
      </w:r>
      <w:r w:rsidRPr="007B2F58">
        <w:rPr>
          <w:szCs w:val="28"/>
          <w:lang w:val="uk-UA"/>
        </w:rPr>
        <w:t xml:space="preserve">Режим доступу:  </w:t>
      </w:r>
      <w:r w:rsidRPr="004E60FF">
        <w:rPr>
          <w:szCs w:val="28"/>
          <w:lang w:val="fr-FR"/>
        </w:rPr>
        <w:t>http</w:t>
      </w:r>
      <w:r w:rsidRPr="007B2F58">
        <w:rPr>
          <w:szCs w:val="28"/>
          <w:lang w:val="uk-UA"/>
        </w:rPr>
        <w:t>: //</w:t>
      </w:r>
      <w:r w:rsidRPr="004E60FF">
        <w:rPr>
          <w:szCs w:val="28"/>
          <w:lang w:val="fr-FR"/>
        </w:rPr>
        <w:t>vk</w:t>
      </w:r>
      <w:r w:rsidRPr="007B2F58">
        <w:rPr>
          <w:szCs w:val="28"/>
          <w:lang w:val="uk-UA"/>
        </w:rPr>
        <w:t>.</w:t>
      </w:r>
      <w:r w:rsidRPr="004E60FF">
        <w:rPr>
          <w:szCs w:val="28"/>
          <w:lang w:val="fr-FR"/>
        </w:rPr>
        <w:t>com</w:t>
      </w:r>
      <w:r w:rsidRPr="007B2F58">
        <w:rPr>
          <w:szCs w:val="28"/>
          <w:lang w:val="uk-UA"/>
        </w:rPr>
        <w:t>/</w:t>
      </w:r>
      <w:r w:rsidRPr="004E60FF">
        <w:rPr>
          <w:szCs w:val="28"/>
          <w:lang w:val="fr-FR"/>
        </w:rPr>
        <w:t>fryaz</w:t>
      </w:r>
      <w:r w:rsidRPr="007B2F58">
        <w:rPr>
          <w:szCs w:val="28"/>
          <w:lang w:val="uk-UA"/>
        </w:rPr>
        <w:t>?</w:t>
      </w:r>
      <w:r w:rsidRPr="004E60FF">
        <w:rPr>
          <w:szCs w:val="28"/>
          <w:lang w:val="fr-FR"/>
        </w:rPr>
        <w:t>w</w:t>
      </w:r>
      <w:r w:rsidRPr="007B2F58">
        <w:rPr>
          <w:szCs w:val="28"/>
          <w:lang w:val="uk-UA"/>
        </w:rPr>
        <w:t>=</w:t>
      </w:r>
      <w:r w:rsidRPr="004E60FF">
        <w:rPr>
          <w:szCs w:val="28"/>
          <w:lang w:val="fr-FR"/>
        </w:rPr>
        <w:t>wall</w:t>
      </w:r>
      <w:r w:rsidRPr="007B2F58">
        <w:rPr>
          <w:szCs w:val="28"/>
          <w:lang w:val="uk-UA"/>
        </w:rPr>
        <w:t xml:space="preserve">-41813928_80884  </w:t>
      </w:r>
    </w:p>
    <w:p w:rsidR="00F84C40" w:rsidRPr="007B2F58" w:rsidRDefault="00F84C40" w:rsidP="0049452A">
      <w:pPr>
        <w:spacing w:line="360" w:lineRule="auto"/>
        <w:ind w:firstLine="709"/>
        <w:contextualSpacing/>
        <w:jc w:val="both"/>
        <w:rPr>
          <w:szCs w:val="28"/>
          <w:lang w:val="uk-UA"/>
        </w:rPr>
      </w:pPr>
      <w:r w:rsidRPr="007B2F58">
        <w:rPr>
          <w:szCs w:val="28"/>
          <w:lang w:val="uk-UA"/>
        </w:rPr>
        <w:t xml:space="preserve">15. </w:t>
      </w:r>
      <w:r w:rsidRPr="00CF3144">
        <w:rPr>
          <w:szCs w:val="28"/>
          <w:lang w:val="fr-FR"/>
        </w:rPr>
        <w:t>Goscinny</w:t>
      </w:r>
      <w:r w:rsidRPr="007B2F58">
        <w:rPr>
          <w:szCs w:val="28"/>
          <w:lang w:val="uk-UA"/>
        </w:rPr>
        <w:t xml:space="preserve"> </w:t>
      </w:r>
      <w:r w:rsidRPr="00CF3144">
        <w:rPr>
          <w:szCs w:val="28"/>
          <w:lang w:val="fr-FR"/>
        </w:rPr>
        <w:t>R</w:t>
      </w:r>
      <w:r w:rsidRPr="007B2F58">
        <w:rPr>
          <w:szCs w:val="28"/>
          <w:lang w:val="uk-UA"/>
        </w:rPr>
        <w:t xml:space="preserve">. </w:t>
      </w:r>
      <w:r w:rsidRPr="00CF3144">
        <w:rPr>
          <w:szCs w:val="28"/>
          <w:lang w:val="fr-FR"/>
        </w:rPr>
        <w:t>L</w:t>
      </w:r>
      <w:r w:rsidRPr="007B2F58">
        <w:rPr>
          <w:szCs w:val="28"/>
          <w:lang w:val="uk-UA"/>
        </w:rPr>
        <w:t>'</w:t>
      </w:r>
      <w:r w:rsidRPr="00CF3144">
        <w:rPr>
          <w:szCs w:val="28"/>
          <w:lang w:val="fr-FR"/>
        </w:rPr>
        <w:t>Odyss</w:t>
      </w:r>
      <w:r w:rsidRPr="007B2F58">
        <w:rPr>
          <w:szCs w:val="28"/>
          <w:lang w:val="uk-UA"/>
        </w:rPr>
        <w:t>é</w:t>
      </w:r>
      <w:r w:rsidRPr="00CF3144">
        <w:rPr>
          <w:szCs w:val="28"/>
          <w:lang w:val="fr-FR"/>
        </w:rPr>
        <w:t>e</w:t>
      </w:r>
      <w:r w:rsidRPr="007B2F58">
        <w:rPr>
          <w:szCs w:val="28"/>
          <w:lang w:val="uk-UA"/>
        </w:rPr>
        <w:t xml:space="preserve"> </w:t>
      </w:r>
      <w:r w:rsidRPr="00CF3144">
        <w:rPr>
          <w:szCs w:val="28"/>
          <w:lang w:val="fr-FR"/>
        </w:rPr>
        <w:t>d</w:t>
      </w:r>
      <w:r w:rsidRPr="007B2F58">
        <w:rPr>
          <w:szCs w:val="28"/>
          <w:lang w:val="uk-UA"/>
        </w:rPr>
        <w:t>'</w:t>
      </w:r>
      <w:r w:rsidRPr="00CF3144">
        <w:rPr>
          <w:szCs w:val="28"/>
          <w:lang w:val="fr-FR"/>
        </w:rPr>
        <w:t>Ast</w:t>
      </w:r>
      <w:r w:rsidRPr="007B2F58">
        <w:rPr>
          <w:szCs w:val="28"/>
          <w:lang w:val="uk-UA"/>
        </w:rPr>
        <w:t>é</w:t>
      </w:r>
      <w:r w:rsidRPr="00CF3144">
        <w:rPr>
          <w:szCs w:val="28"/>
          <w:lang w:val="fr-FR"/>
        </w:rPr>
        <w:t>rix</w:t>
      </w:r>
      <w:r w:rsidRPr="007B2F58">
        <w:rPr>
          <w:szCs w:val="28"/>
          <w:lang w:val="uk-UA"/>
        </w:rPr>
        <w:t xml:space="preserve"> / </w:t>
      </w:r>
      <w:r w:rsidRPr="00CF3144">
        <w:rPr>
          <w:szCs w:val="28"/>
          <w:lang w:val="fr-FR"/>
        </w:rPr>
        <w:t>Ren</w:t>
      </w:r>
      <w:r w:rsidRPr="007B2F58">
        <w:rPr>
          <w:szCs w:val="28"/>
          <w:lang w:val="uk-UA"/>
        </w:rPr>
        <w:t xml:space="preserve">é </w:t>
      </w:r>
      <w:r w:rsidRPr="00CF3144">
        <w:rPr>
          <w:szCs w:val="28"/>
          <w:lang w:val="fr-FR"/>
        </w:rPr>
        <w:t>Goscinny</w:t>
      </w:r>
      <w:r w:rsidRPr="007B2F58">
        <w:rPr>
          <w:szCs w:val="28"/>
          <w:lang w:val="uk-UA"/>
        </w:rPr>
        <w:t xml:space="preserve">, </w:t>
      </w:r>
      <w:r w:rsidRPr="00CF3144">
        <w:rPr>
          <w:szCs w:val="28"/>
          <w:lang w:val="fr-FR"/>
        </w:rPr>
        <w:t>Albert</w:t>
      </w:r>
      <w:r w:rsidRPr="007B2F58">
        <w:rPr>
          <w:szCs w:val="28"/>
          <w:lang w:val="uk-UA"/>
        </w:rPr>
        <w:t xml:space="preserve"> </w:t>
      </w:r>
      <w:r w:rsidRPr="00CF3144">
        <w:rPr>
          <w:szCs w:val="28"/>
          <w:lang w:val="fr-FR"/>
        </w:rPr>
        <w:t>Uderzo</w:t>
      </w:r>
      <w:r w:rsidRPr="007B2F58">
        <w:rPr>
          <w:szCs w:val="28"/>
          <w:lang w:val="uk-UA"/>
        </w:rPr>
        <w:t xml:space="preserve">. – </w:t>
      </w:r>
      <w:r w:rsidRPr="00CF3144">
        <w:rPr>
          <w:szCs w:val="28"/>
          <w:lang w:val="fr-FR"/>
        </w:rPr>
        <w:t>Paris</w:t>
      </w:r>
      <w:r w:rsidRPr="007B2F58">
        <w:rPr>
          <w:szCs w:val="28"/>
          <w:lang w:val="uk-UA"/>
        </w:rPr>
        <w:t xml:space="preserve"> : </w:t>
      </w:r>
      <w:r w:rsidRPr="00CF3144">
        <w:rPr>
          <w:szCs w:val="28"/>
          <w:lang w:val="fr-FR"/>
        </w:rPr>
        <w:t>Hachette</w:t>
      </w:r>
      <w:r w:rsidRPr="007B2F58">
        <w:rPr>
          <w:szCs w:val="28"/>
          <w:lang w:val="uk-UA"/>
        </w:rPr>
        <w:t>, 1981. – 48 р. –</w:t>
      </w:r>
      <w:r w:rsidRPr="007B2F58">
        <w:rPr>
          <w:lang w:val="uk-UA"/>
        </w:rPr>
        <w:t xml:space="preserve"> </w:t>
      </w:r>
      <w:r w:rsidRPr="007B2F58">
        <w:rPr>
          <w:szCs w:val="28"/>
          <w:lang w:val="uk-UA"/>
        </w:rPr>
        <w:t xml:space="preserve">Режим доступу:  </w:t>
      </w:r>
      <w:r w:rsidRPr="004E60FF">
        <w:rPr>
          <w:szCs w:val="28"/>
          <w:lang w:val="fr-FR"/>
        </w:rPr>
        <w:t>http</w:t>
      </w:r>
      <w:r w:rsidRPr="007B2F58">
        <w:rPr>
          <w:szCs w:val="28"/>
          <w:lang w:val="uk-UA"/>
        </w:rPr>
        <w:t>: //</w:t>
      </w:r>
      <w:r w:rsidRPr="004E60FF">
        <w:rPr>
          <w:szCs w:val="28"/>
          <w:lang w:val="fr-FR"/>
        </w:rPr>
        <w:t>vk</w:t>
      </w:r>
      <w:r w:rsidRPr="007B2F58">
        <w:rPr>
          <w:szCs w:val="28"/>
          <w:lang w:val="uk-UA"/>
        </w:rPr>
        <w:t>.</w:t>
      </w:r>
      <w:r w:rsidRPr="004E60FF">
        <w:rPr>
          <w:szCs w:val="28"/>
          <w:lang w:val="fr-FR"/>
        </w:rPr>
        <w:t>com</w:t>
      </w:r>
      <w:r w:rsidRPr="007B2F58">
        <w:rPr>
          <w:szCs w:val="28"/>
          <w:lang w:val="uk-UA"/>
        </w:rPr>
        <w:t>/</w:t>
      </w:r>
      <w:r w:rsidRPr="004E60FF">
        <w:rPr>
          <w:szCs w:val="28"/>
          <w:lang w:val="fr-FR"/>
        </w:rPr>
        <w:t>fryaz</w:t>
      </w:r>
      <w:r w:rsidRPr="007B2F58">
        <w:rPr>
          <w:szCs w:val="28"/>
          <w:lang w:val="uk-UA"/>
        </w:rPr>
        <w:t>?</w:t>
      </w:r>
      <w:r w:rsidRPr="004E60FF">
        <w:rPr>
          <w:szCs w:val="28"/>
          <w:lang w:val="fr-FR"/>
        </w:rPr>
        <w:t>w</w:t>
      </w:r>
      <w:r w:rsidRPr="007B2F58">
        <w:rPr>
          <w:szCs w:val="28"/>
          <w:lang w:val="uk-UA"/>
        </w:rPr>
        <w:t>=</w:t>
      </w:r>
      <w:r w:rsidRPr="004E60FF">
        <w:rPr>
          <w:szCs w:val="28"/>
          <w:lang w:val="fr-FR"/>
        </w:rPr>
        <w:t>wall</w:t>
      </w:r>
      <w:r w:rsidRPr="007B2F58">
        <w:rPr>
          <w:szCs w:val="28"/>
          <w:lang w:val="uk-UA"/>
        </w:rPr>
        <w:t xml:space="preserve">-41813928_80884  </w:t>
      </w:r>
    </w:p>
    <w:p w:rsidR="00F84C40" w:rsidRPr="007B2F58" w:rsidRDefault="00F84C40" w:rsidP="0049452A">
      <w:pPr>
        <w:spacing w:line="360" w:lineRule="auto"/>
        <w:ind w:firstLine="709"/>
        <w:contextualSpacing/>
        <w:jc w:val="both"/>
        <w:rPr>
          <w:szCs w:val="28"/>
          <w:lang w:val="uk-UA"/>
        </w:rPr>
      </w:pPr>
      <w:r w:rsidRPr="007B2F58">
        <w:rPr>
          <w:szCs w:val="28"/>
          <w:lang w:val="uk-UA"/>
        </w:rPr>
        <w:t xml:space="preserve">16. </w:t>
      </w:r>
      <w:r w:rsidRPr="00CF3144">
        <w:rPr>
          <w:szCs w:val="28"/>
          <w:lang w:val="fr-FR"/>
        </w:rPr>
        <w:t>Goscinny</w:t>
      </w:r>
      <w:r w:rsidRPr="007B2F58">
        <w:rPr>
          <w:szCs w:val="28"/>
          <w:lang w:val="uk-UA"/>
        </w:rPr>
        <w:t xml:space="preserve"> </w:t>
      </w:r>
      <w:r w:rsidRPr="00CF3144">
        <w:rPr>
          <w:szCs w:val="28"/>
          <w:lang w:val="fr-FR"/>
        </w:rPr>
        <w:t>R</w:t>
      </w:r>
      <w:r w:rsidRPr="007B2F58">
        <w:rPr>
          <w:szCs w:val="28"/>
          <w:lang w:val="uk-UA"/>
        </w:rPr>
        <w:t xml:space="preserve">. </w:t>
      </w:r>
      <w:r w:rsidRPr="00CF3144">
        <w:rPr>
          <w:szCs w:val="28"/>
          <w:lang w:val="fr-FR"/>
        </w:rPr>
        <w:t>Asterix</w:t>
      </w:r>
      <w:r w:rsidRPr="007B2F58">
        <w:rPr>
          <w:szCs w:val="28"/>
          <w:lang w:val="uk-UA"/>
        </w:rPr>
        <w:t xml:space="preserve">, </w:t>
      </w:r>
      <w:r w:rsidRPr="00CF3144">
        <w:rPr>
          <w:szCs w:val="28"/>
          <w:lang w:val="fr-FR"/>
        </w:rPr>
        <w:t>la</w:t>
      </w:r>
      <w:r w:rsidRPr="007B2F58">
        <w:rPr>
          <w:szCs w:val="28"/>
          <w:lang w:val="uk-UA"/>
        </w:rPr>
        <w:t xml:space="preserve"> </w:t>
      </w:r>
      <w:r w:rsidR="0024759A">
        <w:rPr>
          <w:szCs w:val="28"/>
          <w:lang w:val="fr-FR"/>
        </w:rPr>
        <w:t>R</w:t>
      </w:r>
      <w:r w:rsidRPr="00CF3144">
        <w:rPr>
          <w:szCs w:val="28"/>
          <w:lang w:val="fr-FR"/>
        </w:rPr>
        <w:t>ose</w:t>
      </w:r>
      <w:r w:rsidRPr="007B2F58">
        <w:rPr>
          <w:szCs w:val="28"/>
          <w:lang w:val="uk-UA"/>
        </w:rPr>
        <w:t xml:space="preserve"> </w:t>
      </w:r>
      <w:r w:rsidRPr="00CF3144">
        <w:rPr>
          <w:szCs w:val="28"/>
          <w:lang w:val="fr-FR"/>
        </w:rPr>
        <w:t>et</w:t>
      </w:r>
      <w:r w:rsidRPr="007B2F58">
        <w:rPr>
          <w:szCs w:val="28"/>
          <w:lang w:val="uk-UA"/>
        </w:rPr>
        <w:t xml:space="preserve"> </w:t>
      </w:r>
      <w:r w:rsidRPr="00CF3144">
        <w:rPr>
          <w:szCs w:val="28"/>
          <w:lang w:val="fr-FR"/>
        </w:rPr>
        <w:t>le</w:t>
      </w:r>
      <w:r w:rsidRPr="007B2F58">
        <w:rPr>
          <w:szCs w:val="28"/>
          <w:lang w:val="uk-UA"/>
        </w:rPr>
        <w:t xml:space="preserve"> </w:t>
      </w:r>
      <w:r w:rsidR="0024759A">
        <w:rPr>
          <w:szCs w:val="28"/>
          <w:lang w:val="fr-FR"/>
        </w:rPr>
        <w:t>G</w:t>
      </w:r>
      <w:r w:rsidRPr="00CF3144">
        <w:rPr>
          <w:szCs w:val="28"/>
          <w:lang w:val="fr-FR"/>
        </w:rPr>
        <w:t>laive</w:t>
      </w:r>
      <w:r w:rsidRPr="007B2F58">
        <w:rPr>
          <w:szCs w:val="28"/>
          <w:lang w:val="uk-UA"/>
        </w:rPr>
        <w:t xml:space="preserve"> / </w:t>
      </w:r>
      <w:r w:rsidRPr="00CF3144">
        <w:rPr>
          <w:szCs w:val="28"/>
          <w:lang w:val="fr-FR"/>
        </w:rPr>
        <w:t>Ren</w:t>
      </w:r>
      <w:r w:rsidRPr="007B2F58">
        <w:rPr>
          <w:szCs w:val="28"/>
          <w:lang w:val="uk-UA"/>
        </w:rPr>
        <w:t xml:space="preserve">é </w:t>
      </w:r>
      <w:r w:rsidRPr="00CF3144">
        <w:rPr>
          <w:szCs w:val="28"/>
          <w:lang w:val="fr-FR"/>
        </w:rPr>
        <w:t>Goscinny</w:t>
      </w:r>
      <w:r w:rsidRPr="007B2F58">
        <w:rPr>
          <w:szCs w:val="28"/>
          <w:lang w:val="uk-UA"/>
        </w:rPr>
        <w:t xml:space="preserve">, </w:t>
      </w:r>
      <w:r w:rsidRPr="00CF3144">
        <w:rPr>
          <w:szCs w:val="28"/>
          <w:lang w:val="fr-FR"/>
        </w:rPr>
        <w:t>Albert</w:t>
      </w:r>
      <w:r w:rsidRPr="007B2F58">
        <w:rPr>
          <w:szCs w:val="28"/>
          <w:lang w:val="uk-UA"/>
        </w:rPr>
        <w:t xml:space="preserve"> </w:t>
      </w:r>
      <w:r w:rsidRPr="00CF3144">
        <w:rPr>
          <w:szCs w:val="28"/>
          <w:lang w:val="fr-FR"/>
        </w:rPr>
        <w:t>Uderzo</w:t>
      </w:r>
      <w:r w:rsidRPr="007B2F58">
        <w:rPr>
          <w:szCs w:val="28"/>
          <w:lang w:val="uk-UA"/>
        </w:rPr>
        <w:t xml:space="preserve">. – </w:t>
      </w:r>
      <w:r w:rsidRPr="00CF3144">
        <w:rPr>
          <w:szCs w:val="28"/>
          <w:lang w:val="fr-FR"/>
        </w:rPr>
        <w:t>Paris</w:t>
      </w:r>
      <w:r w:rsidRPr="007B2F58">
        <w:rPr>
          <w:szCs w:val="28"/>
          <w:lang w:val="uk-UA"/>
        </w:rPr>
        <w:t xml:space="preserve"> : </w:t>
      </w:r>
      <w:r w:rsidRPr="00CF3144">
        <w:rPr>
          <w:szCs w:val="28"/>
          <w:lang w:val="fr-FR"/>
        </w:rPr>
        <w:t>Hachette</w:t>
      </w:r>
      <w:r w:rsidRPr="007B2F58">
        <w:rPr>
          <w:szCs w:val="28"/>
          <w:lang w:val="uk-UA"/>
        </w:rPr>
        <w:t>, 1991. – 48 р. –</w:t>
      </w:r>
      <w:r w:rsidRPr="007B2F58">
        <w:rPr>
          <w:lang w:val="uk-UA"/>
        </w:rPr>
        <w:t xml:space="preserve"> </w:t>
      </w:r>
      <w:r w:rsidRPr="007B2F58">
        <w:rPr>
          <w:szCs w:val="28"/>
          <w:lang w:val="uk-UA"/>
        </w:rPr>
        <w:t xml:space="preserve">Режим доступу:  </w:t>
      </w:r>
      <w:r w:rsidRPr="004E60FF">
        <w:rPr>
          <w:szCs w:val="28"/>
          <w:lang w:val="fr-FR"/>
        </w:rPr>
        <w:t>http</w:t>
      </w:r>
      <w:r w:rsidRPr="007B2F58">
        <w:rPr>
          <w:szCs w:val="28"/>
          <w:lang w:val="uk-UA"/>
        </w:rPr>
        <w:t>: //</w:t>
      </w:r>
      <w:r w:rsidRPr="004E60FF">
        <w:rPr>
          <w:szCs w:val="28"/>
          <w:lang w:val="fr-FR"/>
        </w:rPr>
        <w:t>vk</w:t>
      </w:r>
      <w:r w:rsidRPr="007B2F58">
        <w:rPr>
          <w:szCs w:val="28"/>
          <w:lang w:val="uk-UA"/>
        </w:rPr>
        <w:t>.</w:t>
      </w:r>
      <w:r w:rsidRPr="004E60FF">
        <w:rPr>
          <w:szCs w:val="28"/>
          <w:lang w:val="fr-FR"/>
        </w:rPr>
        <w:t>com</w:t>
      </w:r>
      <w:r w:rsidRPr="007B2F58">
        <w:rPr>
          <w:szCs w:val="28"/>
          <w:lang w:val="uk-UA"/>
        </w:rPr>
        <w:t>/</w:t>
      </w:r>
      <w:r w:rsidRPr="004E60FF">
        <w:rPr>
          <w:szCs w:val="28"/>
          <w:lang w:val="fr-FR"/>
        </w:rPr>
        <w:t>fryaz</w:t>
      </w:r>
      <w:r w:rsidRPr="007B2F58">
        <w:rPr>
          <w:szCs w:val="28"/>
          <w:lang w:val="uk-UA"/>
        </w:rPr>
        <w:t>?</w:t>
      </w:r>
      <w:r w:rsidRPr="004E60FF">
        <w:rPr>
          <w:szCs w:val="28"/>
          <w:lang w:val="fr-FR"/>
        </w:rPr>
        <w:t>w</w:t>
      </w:r>
      <w:r w:rsidRPr="007B2F58">
        <w:rPr>
          <w:szCs w:val="28"/>
          <w:lang w:val="uk-UA"/>
        </w:rPr>
        <w:t>=</w:t>
      </w:r>
      <w:r w:rsidRPr="004E60FF">
        <w:rPr>
          <w:szCs w:val="28"/>
          <w:lang w:val="fr-FR"/>
        </w:rPr>
        <w:t>wall</w:t>
      </w:r>
      <w:r w:rsidRPr="007B2F58">
        <w:rPr>
          <w:szCs w:val="28"/>
          <w:lang w:val="uk-UA"/>
        </w:rPr>
        <w:t xml:space="preserve">-41813928_80884  </w:t>
      </w:r>
    </w:p>
    <w:p w:rsidR="00F84C40" w:rsidRPr="007B2F58" w:rsidRDefault="00F84C40" w:rsidP="0049452A">
      <w:pPr>
        <w:spacing w:line="360" w:lineRule="auto"/>
        <w:ind w:firstLine="709"/>
        <w:contextualSpacing/>
        <w:jc w:val="both"/>
        <w:rPr>
          <w:szCs w:val="28"/>
          <w:lang w:val="uk-UA"/>
        </w:rPr>
      </w:pPr>
      <w:r w:rsidRPr="007B2F58">
        <w:rPr>
          <w:szCs w:val="28"/>
          <w:lang w:val="uk-UA"/>
        </w:rPr>
        <w:t xml:space="preserve">17. </w:t>
      </w:r>
      <w:r w:rsidRPr="00CF3144">
        <w:rPr>
          <w:szCs w:val="28"/>
          <w:lang w:val="fr-FR"/>
        </w:rPr>
        <w:t>Goscinny</w:t>
      </w:r>
      <w:r w:rsidRPr="007B2F58">
        <w:rPr>
          <w:szCs w:val="28"/>
          <w:lang w:val="uk-UA"/>
        </w:rPr>
        <w:t xml:space="preserve"> </w:t>
      </w:r>
      <w:r w:rsidRPr="00CF3144">
        <w:rPr>
          <w:szCs w:val="28"/>
          <w:lang w:val="fr-FR"/>
        </w:rPr>
        <w:t>R</w:t>
      </w:r>
      <w:r w:rsidRPr="007B2F58">
        <w:rPr>
          <w:szCs w:val="28"/>
          <w:lang w:val="uk-UA"/>
        </w:rPr>
        <w:t xml:space="preserve">. </w:t>
      </w:r>
      <w:r w:rsidRPr="00CF3144">
        <w:rPr>
          <w:szCs w:val="28"/>
          <w:lang w:val="fr-FR"/>
        </w:rPr>
        <w:t>Asterix</w:t>
      </w:r>
      <w:r w:rsidRPr="007B2F58">
        <w:rPr>
          <w:szCs w:val="28"/>
          <w:lang w:val="uk-UA"/>
        </w:rPr>
        <w:t xml:space="preserve">, </w:t>
      </w:r>
      <w:r w:rsidRPr="00CF3144">
        <w:rPr>
          <w:szCs w:val="28"/>
          <w:lang w:val="fr-FR"/>
        </w:rPr>
        <w:t>le</w:t>
      </w:r>
      <w:r w:rsidRPr="007B2F58">
        <w:rPr>
          <w:szCs w:val="28"/>
          <w:lang w:val="uk-UA"/>
        </w:rPr>
        <w:t xml:space="preserve"> </w:t>
      </w:r>
      <w:r w:rsidRPr="00CF3144">
        <w:rPr>
          <w:szCs w:val="28"/>
          <w:lang w:val="fr-FR"/>
        </w:rPr>
        <w:t>Grand</w:t>
      </w:r>
      <w:r w:rsidRPr="007B2F58">
        <w:rPr>
          <w:szCs w:val="28"/>
          <w:lang w:val="uk-UA"/>
        </w:rPr>
        <w:t xml:space="preserve"> </w:t>
      </w:r>
      <w:r w:rsidRPr="00CF3144">
        <w:rPr>
          <w:szCs w:val="28"/>
          <w:lang w:val="fr-FR"/>
        </w:rPr>
        <w:t>Foss</w:t>
      </w:r>
      <w:r w:rsidRPr="007B2F58">
        <w:rPr>
          <w:szCs w:val="28"/>
          <w:lang w:val="uk-UA"/>
        </w:rPr>
        <w:t xml:space="preserve">é / </w:t>
      </w:r>
      <w:r w:rsidRPr="00CF3144">
        <w:rPr>
          <w:szCs w:val="28"/>
          <w:lang w:val="fr-FR"/>
        </w:rPr>
        <w:t>Ren</w:t>
      </w:r>
      <w:r w:rsidRPr="007B2F58">
        <w:rPr>
          <w:szCs w:val="28"/>
          <w:lang w:val="uk-UA"/>
        </w:rPr>
        <w:t xml:space="preserve">é </w:t>
      </w:r>
      <w:r w:rsidRPr="00CF3144">
        <w:rPr>
          <w:szCs w:val="28"/>
          <w:lang w:val="fr-FR"/>
        </w:rPr>
        <w:t>Goscinny</w:t>
      </w:r>
      <w:r w:rsidRPr="007B2F58">
        <w:rPr>
          <w:szCs w:val="28"/>
          <w:lang w:val="uk-UA"/>
        </w:rPr>
        <w:t xml:space="preserve">, </w:t>
      </w:r>
      <w:r w:rsidRPr="00CF3144">
        <w:rPr>
          <w:szCs w:val="28"/>
          <w:lang w:val="fr-FR"/>
        </w:rPr>
        <w:t>Albert</w:t>
      </w:r>
      <w:r w:rsidRPr="007B2F58">
        <w:rPr>
          <w:szCs w:val="28"/>
          <w:lang w:val="uk-UA"/>
        </w:rPr>
        <w:t xml:space="preserve"> </w:t>
      </w:r>
      <w:r w:rsidRPr="00CF3144">
        <w:rPr>
          <w:szCs w:val="28"/>
          <w:lang w:val="fr-FR"/>
        </w:rPr>
        <w:t>Uderzo</w:t>
      </w:r>
      <w:r w:rsidRPr="007B2F58">
        <w:rPr>
          <w:szCs w:val="28"/>
          <w:lang w:val="uk-UA"/>
        </w:rPr>
        <w:t xml:space="preserve">. – </w:t>
      </w:r>
      <w:r w:rsidRPr="00CF3144">
        <w:rPr>
          <w:szCs w:val="28"/>
          <w:lang w:val="fr-FR"/>
        </w:rPr>
        <w:t>Paris</w:t>
      </w:r>
      <w:r w:rsidRPr="007B2F58">
        <w:rPr>
          <w:szCs w:val="28"/>
          <w:lang w:val="uk-UA"/>
        </w:rPr>
        <w:t xml:space="preserve"> : </w:t>
      </w:r>
      <w:r w:rsidRPr="00CF3144">
        <w:rPr>
          <w:szCs w:val="28"/>
          <w:lang w:val="fr-FR"/>
        </w:rPr>
        <w:t>Hachette</w:t>
      </w:r>
      <w:r w:rsidRPr="007B2F58">
        <w:rPr>
          <w:szCs w:val="28"/>
          <w:lang w:val="uk-UA"/>
        </w:rPr>
        <w:t>, 1980. – 48 р. –</w:t>
      </w:r>
      <w:r w:rsidRPr="007B2F58">
        <w:rPr>
          <w:lang w:val="uk-UA"/>
        </w:rPr>
        <w:t xml:space="preserve"> </w:t>
      </w:r>
      <w:r w:rsidRPr="007B2F58">
        <w:rPr>
          <w:szCs w:val="28"/>
          <w:lang w:val="uk-UA"/>
        </w:rPr>
        <w:t xml:space="preserve">Режим доступу:  </w:t>
      </w:r>
      <w:r w:rsidRPr="004E60FF">
        <w:rPr>
          <w:szCs w:val="28"/>
          <w:lang w:val="fr-FR"/>
        </w:rPr>
        <w:t>http</w:t>
      </w:r>
      <w:r w:rsidRPr="007B2F58">
        <w:rPr>
          <w:szCs w:val="28"/>
          <w:lang w:val="uk-UA"/>
        </w:rPr>
        <w:t>: //</w:t>
      </w:r>
      <w:r w:rsidRPr="004E60FF">
        <w:rPr>
          <w:szCs w:val="28"/>
          <w:lang w:val="fr-FR"/>
        </w:rPr>
        <w:t>vk</w:t>
      </w:r>
      <w:r w:rsidRPr="007B2F58">
        <w:rPr>
          <w:szCs w:val="28"/>
          <w:lang w:val="uk-UA"/>
        </w:rPr>
        <w:t>.</w:t>
      </w:r>
      <w:r w:rsidRPr="004E60FF">
        <w:rPr>
          <w:szCs w:val="28"/>
          <w:lang w:val="fr-FR"/>
        </w:rPr>
        <w:t>com</w:t>
      </w:r>
      <w:r w:rsidRPr="007B2F58">
        <w:rPr>
          <w:szCs w:val="28"/>
          <w:lang w:val="uk-UA"/>
        </w:rPr>
        <w:t>/</w:t>
      </w:r>
      <w:r w:rsidRPr="004E60FF">
        <w:rPr>
          <w:szCs w:val="28"/>
          <w:lang w:val="fr-FR"/>
        </w:rPr>
        <w:t>fryaz</w:t>
      </w:r>
      <w:r w:rsidRPr="007B2F58">
        <w:rPr>
          <w:szCs w:val="28"/>
          <w:lang w:val="uk-UA"/>
        </w:rPr>
        <w:t>?</w:t>
      </w:r>
      <w:r w:rsidRPr="004E60FF">
        <w:rPr>
          <w:szCs w:val="28"/>
          <w:lang w:val="fr-FR"/>
        </w:rPr>
        <w:t>w</w:t>
      </w:r>
      <w:r w:rsidRPr="007B2F58">
        <w:rPr>
          <w:szCs w:val="28"/>
          <w:lang w:val="uk-UA"/>
        </w:rPr>
        <w:t>=</w:t>
      </w:r>
      <w:r w:rsidRPr="004E60FF">
        <w:rPr>
          <w:szCs w:val="28"/>
          <w:lang w:val="fr-FR"/>
        </w:rPr>
        <w:t>wall</w:t>
      </w:r>
      <w:r w:rsidRPr="007B2F58">
        <w:rPr>
          <w:szCs w:val="28"/>
          <w:lang w:val="uk-UA"/>
        </w:rPr>
        <w:t xml:space="preserve">-41813928_80884  </w:t>
      </w:r>
    </w:p>
    <w:p w:rsidR="00F84C40" w:rsidRPr="007B2F58" w:rsidRDefault="00F84C40" w:rsidP="0049452A">
      <w:pPr>
        <w:spacing w:line="360" w:lineRule="auto"/>
        <w:ind w:firstLine="709"/>
        <w:contextualSpacing/>
        <w:jc w:val="both"/>
        <w:rPr>
          <w:szCs w:val="28"/>
          <w:lang w:val="uk-UA"/>
        </w:rPr>
      </w:pPr>
      <w:r w:rsidRPr="007B2F58">
        <w:rPr>
          <w:szCs w:val="28"/>
          <w:lang w:val="uk-UA"/>
        </w:rPr>
        <w:t>18.</w:t>
      </w:r>
      <w:r w:rsidRPr="003B5573">
        <w:rPr>
          <w:szCs w:val="28"/>
          <w:lang w:val="uk-UA"/>
        </w:rPr>
        <w:t xml:space="preserve"> </w:t>
      </w:r>
      <w:r w:rsidRPr="00CF3144">
        <w:rPr>
          <w:szCs w:val="28"/>
          <w:lang w:val="fr-FR"/>
        </w:rPr>
        <w:t>Goscinny</w:t>
      </w:r>
      <w:r w:rsidRPr="007B2F58">
        <w:rPr>
          <w:szCs w:val="28"/>
          <w:lang w:val="uk-UA"/>
        </w:rPr>
        <w:t xml:space="preserve"> </w:t>
      </w:r>
      <w:r w:rsidRPr="00CF3144">
        <w:rPr>
          <w:szCs w:val="28"/>
          <w:lang w:val="fr-FR"/>
        </w:rPr>
        <w:t>R</w:t>
      </w:r>
      <w:r w:rsidRPr="007B2F58">
        <w:rPr>
          <w:szCs w:val="28"/>
          <w:lang w:val="uk-UA"/>
        </w:rPr>
        <w:t xml:space="preserve">. </w:t>
      </w:r>
      <w:r w:rsidRPr="00CF3144">
        <w:rPr>
          <w:szCs w:val="28"/>
          <w:lang w:val="fr-FR"/>
        </w:rPr>
        <w:t>Ast</w:t>
      </w:r>
      <w:r w:rsidRPr="007B2F58">
        <w:rPr>
          <w:szCs w:val="28"/>
          <w:lang w:val="uk-UA"/>
        </w:rPr>
        <w:t>é</w:t>
      </w:r>
      <w:r w:rsidRPr="00CF3144">
        <w:rPr>
          <w:szCs w:val="28"/>
          <w:lang w:val="fr-FR"/>
        </w:rPr>
        <w:t>rix</w:t>
      </w:r>
      <w:r w:rsidRPr="007B2F58">
        <w:rPr>
          <w:szCs w:val="28"/>
          <w:lang w:val="uk-UA"/>
        </w:rPr>
        <w:t xml:space="preserve"> </w:t>
      </w:r>
      <w:r w:rsidRPr="00CF3144">
        <w:rPr>
          <w:szCs w:val="28"/>
          <w:lang w:val="fr-FR"/>
        </w:rPr>
        <w:t>et</w:t>
      </w:r>
      <w:r w:rsidRPr="007B2F58">
        <w:rPr>
          <w:szCs w:val="28"/>
          <w:lang w:val="uk-UA"/>
        </w:rPr>
        <w:t xml:space="preserve"> </w:t>
      </w:r>
      <w:r w:rsidRPr="00CF3144">
        <w:rPr>
          <w:szCs w:val="28"/>
          <w:lang w:val="fr-FR"/>
        </w:rPr>
        <w:t>Cl</w:t>
      </w:r>
      <w:r w:rsidRPr="007B2F58">
        <w:rPr>
          <w:szCs w:val="28"/>
          <w:lang w:val="uk-UA"/>
        </w:rPr>
        <w:t>é</w:t>
      </w:r>
      <w:r w:rsidRPr="00CF3144">
        <w:rPr>
          <w:szCs w:val="28"/>
          <w:lang w:val="fr-FR"/>
        </w:rPr>
        <w:t>op</w:t>
      </w:r>
      <w:r w:rsidRPr="007B2F58">
        <w:rPr>
          <w:szCs w:val="28"/>
          <w:lang w:val="uk-UA"/>
        </w:rPr>
        <w:t>â</w:t>
      </w:r>
      <w:r w:rsidRPr="00CF3144">
        <w:rPr>
          <w:szCs w:val="28"/>
          <w:lang w:val="fr-FR"/>
        </w:rPr>
        <w:t>tre</w:t>
      </w:r>
      <w:r w:rsidRPr="007B2F58">
        <w:rPr>
          <w:szCs w:val="28"/>
          <w:lang w:val="uk-UA"/>
        </w:rPr>
        <w:t xml:space="preserve"> / </w:t>
      </w:r>
      <w:r w:rsidRPr="00CF3144">
        <w:rPr>
          <w:szCs w:val="28"/>
          <w:lang w:val="fr-FR"/>
        </w:rPr>
        <w:t>Ren</w:t>
      </w:r>
      <w:r w:rsidRPr="007B2F58">
        <w:rPr>
          <w:szCs w:val="28"/>
          <w:lang w:val="uk-UA"/>
        </w:rPr>
        <w:t xml:space="preserve">é </w:t>
      </w:r>
      <w:r w:rsidRPr="00CF3144">
        <w:rPr>
          <w:szCs w:val="28"/>
          <w:lang w:val="fr-FR"/>
        </w:rPr>
        <w:t>Goscinny</w:t>
      </w:r>
      <w:r w:rsidRPr="007B2F58">
        <w:rPr>
          <w:szCs w:val="28"/>
          <w:lang w:val="uk-UA"/>
        </w:rPr>
        <w:t xml:space="preserve">, </w:t>
      </w:r>
      <w:r w:rsidRPr="00CF3144">
        <w:rPr>
          <w:szCs w:val="28"/>
          <w:lang w:val="fr-FR"/>
        </w:rPr>
        <w:t>Albert</w:t>
      </w:r>
      <w:r w:rsidRPr="007B2F58">
        <w:rPr>
          <w:szCs w:val="28"/>
          <w:lang w:val="uk-UA"/>
        </w:rPr>
        <w:t xml:space="preserve"> </w:t>
      </w:r>
      <w:r w:rsidRPr="00CF3144">
        <w:rPr>
          <w:szCs w:val="28"/>
          <w:lang w:val="fr-FR"/>
        </w:rPr>
        <w:t>Uderzo</w:t>
      </w:r>
      <w:r w:rsidRPr="007B2F58">
        <w:rPr>
          <w:szCs w:val="28"/>
          <w:lang w:val="uk-UA"/>
        </w:rPr>
        <w:t xml:space="preserve">. – </w:t>
      </w:r>
      <w:r w:rsidRPr="00CF3144">
        <w:rPr>
          <w:szCs w:val="28"/>
          <w:lang w:val="fr-FR"/>
        </w:rPr>
        <w:t>Paris</w:t>
      </w:r>
      <w:r w:rsidRPr="007B2F58">
        <w:rPr>
          <w:szCs w:val="28"/>
          <w:lang w:val="uk-UA"/>
        </w:rPr>
        <w:t xml:space="preserve"> : </w:t>
      </w:r>
      <w:r w:rsidRPr="00CF3144">
        <w:rPr>
          <w:szCs w:val="28"/>
          <w:lang w:val="fr-FR"/>
        </w:rPr>
        <w:t>Hachette</w:t>
      </w:r>
      <w:r w:rsidRPr="007B2F58">
        <w:rPr>
          <w:szCs w:val="28"/>
          <w:lang w:val="uk-UA"/>
        </w:rPr>
        <w:t>, 1965. – 48 р. –</w:t>
      </w:r>
      <w:r w:rsidRPr="007B2F58">
        <w:rPr>
          <w:lang w:val="uk-UA"/>
        </w:rPr>
        <w:t xml:space="preserve"> </w:t>
      </w:r>
      <w:r w:rsidRPr="007B2F58">
        <w:rPr>
          <w:szCs w:val="28"/>
          <w:lang w:val="uk-UA"/>
        </w:rPr>
        <w:t xml:space="preserve">Режим доступу:  </w:t>
      </w:r>
      <w:r w:rsidRPr="004E60FF">
        <w:rPr>
          <w:szCs w:val="28"/>
          <w:lang w:val="fr-FR"/>
        </w:rPr>
        <w:t>http</w:t>
      </w:r>
      <w:r w:rsidRPr="007B2F58">
        <w:rPr>
          <w:szCs w:val="28"/>
          <w:lang w:val="uk-UA"/>
        </w:rPr>
        <w:t>: //</w:t>
      </w:r>
      <w:r w:rsidRPr="004E60FF">
        <w:rPr>
          <w:szCs w:val="28"/>
          <w:lang w:val="fr-FR"/>
        </w:rPr>
        <w:t>vk</w:t>
      </w:r>
      <w:r w:rsidRPr="007B2F58">
        <w:rPr>
          <w:szCs w:val="28"/>
          <w:lang w:val="uk-UA"/>
        </w:rPr>
        <w:t>.</w:t>
      </w:r>
      <w:r w:rsidRPr="004E60FF">
        <w:rPr>
          <w:szCs w:val="28"/>
          <w:lang w:val="fr-FR"/>
        </w:rPr>
        <w:t>com</w:t>
      </w:r>
      <w:r w:rsidRPr="007B2F58">
        <w:rPr>
          <w:szCs w:val="28"/>
          <w:lang w:val="uk-UA"/>
        </w:rPr>
        <w:t>/</w:t>
      </w:r>
      <w:r w:rsidRPr="004E60FF">
        <w:rPr>
          <w:szCs w:val="28"/>
          <w:lang w:val="fr-FR"/>
        </w:rPr>
        <w:t>fryaz</w:t>
      </w:r>
      <w:r w:rsidRPr="007B2F58">
        <w:rPr>
          <w:szCs w:val="28"/>
          <w:lang w:val="uk-UA"/>
        </w:rPr>
        <w:t>?</w:t>
      </w:r>
      <w:r w:rsidRPr="004E60FF">
        <w:rPr>
          <w:szCs w:val="28"/>
          <w:lang w:val="fr-FR"/>
        </w:rPr>
        <w:t>w</w:t>
      </w:r>
      <w:r w:rsidRPr="007B2F58">
        <w:rPr>
          <w:szCs w:val="28"/>
          <w:lang w:val="uk-UA"/>
        </w:rPr>
        <w:t>=</w:t>
      </w:r>
      <w:r w:rsidRPr="004E60FF">
        <w:rPr>
          <w:szCs w:val="28"/>
          <w:lang w:val="fr-FR"/>
        </w:rPr>
        <w:t>wall</w:t>
      </w:r>
      <w:r w:rsidRPr="007B2F58">
        <w:rPr>
          <w:szCs w:val="28"/>
          <w:lang w:val="uk-UA"/>
        </w:rPr>
        <w:t xml:space="preserve">-41813928_80884  </w:t>
      </w:r>
    </w:p>
    <w:p w:rsidR="00F84C40" w:rsidRPr="007B2F58" w:rsidRDefault="00F84C40" w:rsidP="00AB7F7F">
      <w:pPr>
        <w:spacing w:line="360" w:lineRule="auto"/>
        <w:jc w:val="both"/>
        <w:rPr>
          <w:szCs w:val="28"/>
          <w:lang w:val="uk-UA"/>
        </w:rPr>
      </w:pPr>
    </w:p>
    <w:sectPr w:rsidR="00F84C40" w:rsidRPr="007B2F58" w:rsidSect="000D67E0">
      <w:headerReference w:type="default" r:id="rId7"/>
      <w:footerReference w:type="default" r:id="rId8"/>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84C40" w:rsidRDefault="00F84C40">
      <w:pPr>
        <w:spacing w:after="0" w:line="240" w:lineRule="auto"/>
      </w:pPr>
      <w:r>
        <w:separator/>
      </w:r>
    </w:p>
  </w:endnote>
  <w:endnote w:type="continuationSeparator" w:id="0">
    <w:p w:rsidR="00F84C40" w:rsidRDefault="00F84C40">
      <w:pPr>
        <w:spacing w:after="0" w:line="240" w:lineRule="auto"/>
      </w:pPr>
      <w:r>
        <w:continuationSeparator/>
      </w:r>
    </w:p>
  </w:endnote>
  <w:endnote w:type="continuationNotice" w:id="1">
    <w:p w:rsidR="00F84C40" w:rsidRDefault="00F84C4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TimesNewRomanPSMT">
    <w:altName w:val="MS Mincho"/>
    <w:panose1 w:val="00000000000000000000"/>
    <w:charset w:val="80"/>
    <w:family w:val="auto"/>
    <w:notTrueType/>
    <w:pitch w:val="default"/>
    <w:sig w:usb0="00000001" w:usb1="08070000" w:usb2="00000010" w:usb3="00000000" w:csb0="0002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Meiryo">
    <w:altName w:val="???C???I"/>
    <w:panose1 w:val="020B0604030504040204"/>
    <w:charset w:val="80"/>
    <w:family w:val="swiss"/>
    <w:pitch w:val="variable"/>
    <w:sig w:usb0="E10102FF" w:usb1="EAC7FFFF" w:usb2="0001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4C40" w:rsidRDefault="00F84C40">
    <w:pPr>
      <w:pStyle w:val="a4"/>
      <w:jc w:val="right"/>
    </w:pPr>
  </w:p>
  <w:p w:rsidR="00F84C40" w:rsidRDefault="00F84C40">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84C40" w:rsidRDefault="00F84C40">
      <w:pPr>
        <w:spacing w:after="0" w:line="240" w:lineRule="auto"/>
      </w:pPr>
      <w:r>
        <w:separator/>
      </w:r>
    </w:p>
  </w:footnote>
  <w:footnote w:type="continuationSeparator" w:id="0">
    <w:p w:rsidR="00F84C40" w:rsidRDefault="00F84C40">
      <w:pPr>
        <w:spacing w:after="0" w:line="240" w:lineRule="auto"/>
      </w:pPr>
      <w:r>
        <w:continuationSeparator/>
      </w:r>
    </w:p>
  </w:footnote>
  <w:footnote w:type="continuationNotice" w:id="1">
    <w:p w:rsidR="00F84C40" w:rsidRDefault="00F84C40">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84C40" w:rsidRDefault="00B8310B">
    <w:pPr>
      <w:pStyle w:val="a8"/>
      <w:jc w:val="right"/>
    </w:pPr>
    <w:r>
      <w:fldChar w:fldCharType="begin"/>
    </w:r>
    <w:r>
      <w:instrText>PAGE   \* MERGEFORMAT</w:instrText>
    </w:r>
    <w:r>
      <w:fldChar w:fldCharType="separate"/>
    </w:r>
    <w:r>
      <w:rPr>
        <w:noProof/>
      </w:rPr>
      <w:t>13</w:t>
    </w:r>
    <w:r>
      <w:rPr>
        <w:noProof/>
      </w:rPr>
      <w:fldChar w:fldCharType="end"/>
    </w:r>
  </w:p>
  <w:p w:rsidR="00F84C40" w:rsidRDefault="00F84C40">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25433C"/>
    <w:multiLevelType w:val="hybridMultilevel"/>
    <w:tmpl w:val="AD0E9C80"/>
    <w:lvl w:ilvl="0" w:tplc="CEB0CEA8">
      <w:start w:val="1"/>
      <w:numFmt w:val="decimal"/>
      <w:lvlText w:val="%1."/>
      <w:lvlJc w:val="left"/>
      <w:pPr>
        <w:ind w:left="1069" w:hanging="360"/>
      </w:pPr>
      <w:rPr>
        <w:rFonts w:cs="Times New Roman" w:hint="default"/>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1">
    <w:nsid w:val="12532129"/>
    <w:multiLevelType w:val="hybridMultilevel"/>
    <w:tmpl w:val="CC021BAC"/>
    <w:lvl w:ilvl="0" w:tplc="5FAE0D5C">
      <w:start w:val="1"/>
      <w:numFmt w:val="bullet"/>
      <w:lvlText w:val="-"/>
      <w:lvlJc w:val="left"/>
      <w:pPr>
        <w:ind w:left="1069" w:hanging="360"/>
      </w:pPr>
      <w:rPr>
        <w:rFonts w:ascii="Times New Roman" w:eastAsia="TimesNewRomanPSMT"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2">
    <w:nsid w:val="324F304A"/>
    <w:multiLevelType w:val="multilevel"/>
    <w:tmpl w:val="67AEF942"/>
    <w:lvl w:ilvl="0">
      <w:start w:val="1"/>
      <w:numFmt w:val="decimal"/>
      <w:lvlText w:val="%1."/>
      <w:lvlJc w:val="left"/>
      <w:pPr>
        <w:ind w:left="360" w:hanging="36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3">
    <w:nsid w:val="353159DF"/>
    <w:multiLevelType w:val="hybridMultilevel"/>
    <w:tmpl w:val="4028C0B6"/>
    <w:lvl w:ilvl="0" w:tplc="003E9B9C">
      <w:start w:val="1"/>
      <w:numFmt w:val="bullet"/>
      <w:lvlText w:val="-"/>
      <w:lvlJc w:val="left"/>
      <w:pPr>
        <w:ind w:left="1260" w:hanging="360"/>
      </w:pPr>
      <w:rPr>
        <w:rFonts w:ascii="Times New Roman" w:eastAsia="Times New Roman" w:hAnsi="Times New Roman" w:hint="default"/>
      </w:rPr>
    </w:lvl>
    <w:lvl w:ilvl="1" w:tplc="04190003" w:tentative="1">
      <w:start w:val="1"/>
      <w:numFmt w:val="bullet"/>
      <w:lvlText w:val="o"/>
      <w:lvlJc w:val="left"/>
      <w:pPr>
        <w:ind w:left="1980" w:hanging="360"/>
      </w:pPr>
      <w:rPr>
        <w:rFonts w:ascii="Courier New" w:hAnsi="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4">
    <w:nsid w:val="554867C3"/>
    <w:multiLevelType w:val="hybridMultilevel"/>
    <w:tmpl w:val="1452164E"/>
    <w:lvl w:ilvl="0" w:tplc="5E322836">
      <w:start w:val="10"/>
      <w:numFmt w:val="bullet"/>
      <w:lvlText w:val="–"/>
      <w:lvlJc w:val="left"/>
      <w:pPr>
        <w:ind w:left="1069" w:hanging="360"/>
      </w:pPr>
      <w:rPr>
        <w:rFonts w:ascii="Times New Roman" w:eastAsia="Times New Roman" w:hAnsi="Times New Roman" w:hint="default"/>
      </w:rPr>
    </w:lvl>
    <w:lvl w:ilvl="1" w:tplc="04190003" w:tentative="1">
      <w:start w:val="1"/>
      <w:numFmt w:val="bullet"/>
      <w:lvlText w:val="o"/>
      <w:lvlJc w:val="left"/>
      <w:pPr>
        <w:ind w:left="1789" w:hanging="360"/>
      </w:pPr>
      <w:rPr>
        <w:rFonts w:ascii="Courier New" w:hAnsi="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nsid w:val="5E8D1459"/>
    <w:multiLevelType w:val="multilevel"/>
    <w:tmpl w:val="905EFAD4"/>
    <w:lvl w:ilvl="0">
      <w:start w:val="1"/>
      <w:numFmt w:val="decimal"/>
      <w:lvlText w:val="%1."/>
      <w:lvlJc w:val="left"/>
      <w:pPr>
        <w:ind w:left="450" w:hanging="450"/>
      </w:pPr>
      <w:rPr>
        <w:rFonts w:cs="Times New Roman" w:hint="default"/>
      </w:rPr>
    </w:lvl>
    <w:lvl w:ilvl="1">
      <w:start w:val="1"/>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num w:numId="1">
    <w:abstractNumId w:val="2"/>
  </w:num>
  <w:num w:numId="2">
    <w:abstractNumId w:val="5"/>
  </w:num>
  <w:num w:numId="3">
    <w:abstractNumId w:val="4"/>
  </w:num>
  <w:num w:numId="4">
    <w:abstractNumId w:val="0"/>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7C69"/>
    <w:rsid w:val="000020EB"/>
    <w:rsid w:val="0001399B"/>
    <w:rsid w:val="00017177"/>
    <w:rsid w:val="00023D41"/>
    <w:rsid w:val="00035575"/>
    <w:rsid w:val="0005556B"/>
    <w:rsid w:val="0007502C"/>
    <w:rsid w:val="0008351A"/>
    <w:rsid w:val="000D67E0"/>
    <w:rsid w:val="000F1697"/>
    <w:rsid w:val="000F1CE9"/>
    <w:rsid w:val="000F55E5"/>
    <w:rsid w:val="00105B23"/>
    <w:rsid w:val="00106DF7"/>
    <w:rsid w:val="001209F8"/>
    <w:rsid w:val="00130B43"/>
    <w:rsid w:val="00132660"/>
    <w:rsid w:val="00134747"/>
    <w:rsid w:val="00135003"/>
    <w:rsid w:val="00136976"/>
    <w:rsid w:val="0015370D"/>
    <w:rsid w:val="00156822"/>
    <w:rsid w:val="001568C0"/>
    <w:rsid w:val="00160E59"/>
    <w:rsid w:val="0017503B"/>
    <w:rsid w:val="001A3191"/>
    <w:rsid w:val="001B6077"/>
    <w:rsid w:val="001C312E"/>
    <w:rsid w:val="001D01A7"/>
    <w:rsid w:val="001E47AB"/>
    <w:rsid w:val="002012ED"/>
    <w:rsid w:val="002101C0"/>
    <w:rsid w:val="002105B5"/>
    <w:rsid w:val="002153CD"/>
    <w:rsid w:val="00226272"/>
    <w:rsid w:val="00235D19"/>
    <w:rsid w:val="0024759A"/>
    <w:rsid w:val="002521FC"/>
    <w:rsid w:val="0028145A"/>
    <w:rsid w:val="00284F78"/>
    <w:rsid w:val="002B6965"/>
    <w:rsid w:val="002E0E69"/>
    <w:rsid w:val="002E40AD"/>
    <w:rsid w:val="002F543F"/>
    <w:rsid w:val="002F7404"/>
    <w:rsid w:val="0032081F"/>
    <w:rsid w:val="00353B58"/>
    <w:rsid w:val="00385B4A"/>
    <w:rsid w:val="00387E02"/>
    <w:rsid w:val="00393CCC"/>
    <w:rsid w:val="00396E02"/>
    <w:rsid w:val="003A3200"/>
    <w:rsid w:val="003B486B"/>
    <w:rsid w:val="003B5573"/>
    <w:rsid w:val="003C22F7"/>
    <w:rsid w:val="003D5B00"/>
    <w:rsid w:val="003D6B24"/>
    <w:rsid w:val="003E565A"/>
    <w:rsid w:val="003E5C8D"/>
    <w:rsid w:val="003E6A0E"/>
    <w:rsid w:val="00406C7C"/>
    <w:rsid w:val="00413405"/>
    <w:rsid w:val="00414AFC"/>
    <w:rsid w:val="00441F2C"/>
    <w:rsid w:val="00464DEC"/>
    <w:rsid w:val="004829B2"/>
    <w:rsid w:val="0049452A"/>
    <w:rsid w:val="004B676F"/>
    <w:rsid w:val="004D7D79"/>
    <w:rsid w:val="004E01D1"/>
    <w:rsid w:val="004E60FF"/>
    <w:rsid w:val="004F3263"/>
    <w:rsid w:val="004F44F4"/>
    <w:rsid w:val="005015A3"/>
    <w:rsid w:val="00513E43"/>
    <w:rsid w:val="00534E5B"/>
    <w:rsid w:val="005456D6"/>
    <w:rsid w:val="00553305"/>
    <w:rsid w:val="005565A3"/>
    <w:rsid w:val="00565290"/>
    <w:rsid w:val="00571E7E"/>
    <w:rsid w:val="00582D23"/>
    <w:rsid w:val="0059383E"/>
    <w:rsid w:val="005D1530"/>
    <w:rsid w:val="005D6B0E"/>
    <w:rsid w:val="005E048B"/>
    <w:rsid w:val="005E36FB"/>
    <w:rsid w:val="005E5A00"/>
    <w:rsid w:val="005E6A3C"/>
    <w:rsid w:val="005F21D7"/>
    <w:rsid w:val="00601529"/>
    <w:rsid w:val="0061547C"/>
    <w:rsid w:val="006169BA"/>
    <w:rsid w:val="00635848"/>
    <w:rsid w:val="00643074"/>
    <w:rsid w:val="00652CDE"/>
    <w:rsid w:val="006648C9"/>
    <w:rsid w:val="006712FD"/>
    <w:rsid w:val="00682919"/>
    <w:rsid w:val="00693E88"/>
    <w:rsid w:val="00697DF4"/>
    <w:rsid w:val="006A5BD9"/>
    <w:rsid w:val="006C035D"/>
    <w:rsid w:val="006C0490"/>
    <w:rsid w:val="006C66AD"/>
    <w:rsid w:val="006D72AB"/>
    <w:rsid w:val="006E3074"/>
    <w:rsid w:val="006E707F"/>
    <w:rsid w:val="006F021D"/>
    <w:rsid w:val="006F6900"/>
    <w:rsid w:val="00716440"/>
    <w:rsid w:val="00716C65"/>
    <w:rsid w:val="00722D80"/>
    <w:rsid w:val="00747BBA"/>
    <w:rsid w:val="00752FEF"/>
    <w:rsid w:val="0075665E"/>
    <w:rsid w:val="00761071"/>
    <w:rsid w:val="00762104"/>
    <w:rsid w:val="007737CB"/>
    <w:rsid w:val="007868C9"/>
    <w:rsid w:val="007B2F58"/>
    <w:rsid w:val="007C2C90"/>
    <w:rsid w:val="007D5EFA"/>
    <w:rsid w:val="007D7CDD"/>
    <w:rsid w:val="007E212A"/>
    <w:rsid w:val="00802215"/>
    <w:rsid w:val="0080222D"/>
    <w:rsid w:val="00803B65"/>
    <w:rsid w:val="00824580"/>
    <w:rsid w:val="00842CC3"/>
    <w:rsid w:val="00844F04"/>
    <w:rsid w:val="00853CBA"/>
    <w:rsid w:val="0086505C"/>
    <w:rsid w:val="00866A81"/>
    <w:rsid w:val="0089182B"/>
    <w:rsid w:val="008C52C9"/>
    <w:rsid w:val="008D3FA2"/>
    <w:rsid w:val="008D4AA7"/>
    <w:rsid w:val="008D5E02"/>
    <w:rsid w:val="008D7C78"/>
    <w:rsid w:val="00911EAA"/>
    <w:rsid w:val="009163EE"/>
    <w:rsid w:val="00926422"/>
    <w:rsid w:val="00927662"/>
    <w:rsid w:val="00936727"/>
    <w:rsid w:val="00941C74"/>
    <w:rsid w:val="00946EA1"/>
    <w:rsid w:val="009517CF"/>
    <w:rsid w:val="0096373D"/>
    <w:rsid w:val="009677CB"/>
    <w:rsid w:val="00976AF0"/>
    <w:rsid w:val="00981836"/>
    <w:rsid w:val="0098369F"/>
    <w:rsid w:val="00990357"/>
    <w:rsid w:val="00990858"/>
    <w:rsid w:val="00990881"/>
    <w:rsid w:val="009939CC"/>
    <w:rsid w:val="00A152A0"/>
    <w:rsid w:val="00A23457"/>
    <w:rsid w:val="00A40AAE"/>
    <w:rsid w:val="00A4501D"/>
    <w:rsid w:val="00A779D3"/>
    <w:rsid w:val="00AA4F14"/>
    <w:rsid w:val="00AB083B"/>
    <w:rsid w:val="00AB2266"/>
    <w:rsid w:val="00AB7F7F"/>
    <w:rsid w:val="00AC4583"/>
    <w:rsid w:val="00AE177F"/>
    <w:rsid w:val="00AE37CE"/>
    <w:rsid w:val="00AE4C1F"/>
    <w:rsid w:val="00AF36CA"/>
    <w:rsid w:val="00B0061C"/>
    <w:rsid w:val="00B02FA1"/>
    <w:rsid w:val="00B1553C"/>
    <w:rsid w:val="00B3416B"/>
    <w:rsid w:val="00B42D39"/>
    <w:rsid w:val="00B50880"/>
    <w:rsid w:val="00B5509C"/>
    <w:rsid w:val="00B730A1"/>
    <w:rsid w:val="00B8310B"/>
    <w:rsid w:val="00B95AF2"/>
    <w:rsid w:val="00BA08AA"/>
    <w:rsid w:val="00BB07A0"/>
    <w:rsid w:val="00BB7B9C"/>
    <w:rsid w:val="00BC4C37"/>
    <w:rsid w:val="00BC55E0"/>
    <w:rsid w:val="00BD0308"/>
    <w:rsid w:val="00BE5644"/>
    <w:rsid w:val="00BE7C9B"/>
    <w:rsid w:val="00BF2866"/>
    <w:rsid w:val="00BF430E"/>
    <w:rsid w:val="00BF4A52"/>
    <w:rsid w:val="00C510F0"/>
    <w:rsid w:val="00C56893"/>
    <w:rsid w:val="00C66D34"/>
    <w:rsid w:val="00C7146A"/>
    <w:rsid w:val="00C773F9"/>
    <w:rsid w:val="00C90936"/>
    <w:rsid w:val="00C964B1"/>
    <w:rsid w:val="00CC1FA0"/>
    <w:rsid w:val="00CC6A7C"/>
    <w:rsid w:val="00CC77A0"/>
    <w:rsid w:val="00CE33C7"/>
    <w:rsid w:val="00CE799D"/>
    <w:rsid w:val="00CF3144"/>
    <w:rsid w:val="00D21D48"/>
    <w:rsid w:val="00D26BB7"/>
    <w:rsid w:val="00D303CE"/>
    <w:rsid w:val="00D81FC2"/>
    <w:rsid w:val="00D91170"/>
    <w:rsid w:val="00DA2E9D"/>
    <w:rsid w:val="00DB0871"/>
    <w:rsid w:val="00DB0A36"/>
    <w:rsid w:val="00DC4089"/>
    <w:rsid w:val="00DD75E5"/>
    <w:rsid w:val="00DE7C69"/>
    <w:rsid w:val="00DF4632"/>
    <w:rsid w:val="00E04240"/>
    <w:rsid w:val="00E068B1"/>
    <w:rsid w:val="00E077AC"/>
    <w:rsid w:val="00E1411F"/>
    <w:rsid w:val="00E17328"/>
    <w:rsid w:val="00E3124F"/>
    <w:rsid w:val="00E33F3B"/>
    <w:rsid w:val="00E576D4"/>
    <w:rsid w:val="00E62D9D"/>
    <w:rsid w:val="00E64EB4"/>
    <w:rsid w:val="00E76F3D"/>
    <w:rsid w:val="00E850F5"/>
    <w:rsid w:val="00E91BD0"/>
    <w:rsid w:val="00EA2EC2"/>
    <w:rsid w:val="00EA51B1"/>
    <w:rsid w:val="00EB1FCD"/>
    <w:rsid w:val="00ED242A"/>
    <w:rsid w:val="00EE61C4"/>
    <w:rsid w:val="00EE74FB"/>
    <w:rsid w:val="00EF2331"/>
    <w:rsid w:val="00EF6F23"/>
    <w:rsid w:val="00F10864"/>
    <w:rsid w:val="00F214ED"/>
    <w:rsid w:val="00F25652"/>
    <w:rsid w:val="00F27E6E"/>
    <w:rsid w:val="00F43B6D"/>
    <w:rsid w:val="00F5159A"/>
    <w:rsid w:val="00F52812"/>
    <w:rsid w:val="00F678AC"/>
    <w:rsid w:val="00F7249A"/>
    <w:rsid w:val="00F84C40"/>
    <w:rsid w:val="00F92C4D"/>
    <w:rsid w:val="00F933B4"/>
    <w:rsid w:val="00FA2186"/>
    <w:rsid w:val="00FB34B1"/>
    <w:rsid w:val="00FB543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1"/>
    <o:shapelayout v:ext="edit">
      <o:idmap v:ext="edit" data="1"/>
    </o:shapelayout>
  </w:shapeDefaults>
  <w:decimalSymbol w:val=","/>
  <w:listSeparator w:val=";"/>
  <w15:docId w15:val="{BF9F59F5-A9D5-437E-B1AC-9E02448D92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ru-RU" w:eastAsia="ja-JP"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72AB"/>
    <w:pPr>
      <w:spacing w:after="200" w:line="276" w:lineRule="auto"/>
    </w:pPr>
    <w:rPr>
      <w:rFonts w:ascii="Times New Roman" w:eastAsia="TimesNewRomanPSMT" w:hAnsi="Times New Roman" w:cs="TimesNewRomanPSMT"/>
      <w:sz w:val="2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6D72AB"/>
    <w:pPr>
      <w:ind w:left="720"/>
      <w:contextualSpacing/>
    </w:pPr>
  </w:style>
  <w:style w:type="paragraph" w:styleId="a4">
    <w:name w:val="footer"/>
    <w:basedOn w:val="a"/>
    <w:link w:val="a5"/>
    <w:uiPriority w:val="99"/>
    <w:rsid w:val="006D72AB"/>
    <w:pPr>
      <w:tabs>
        <w:tab w:val="center" w:pos="4677"/>
        <w:tab w:val="right" w:pos="9355"/>
      </w:tabs>
      <w:spacing w:after="0" w:line="240" w:lineRule="auto"/>
    </w:pPr>
  </w:style>
  <w:style w:type="character" w:customStyle="1" w:styleId="a5">
    <w:name w:val="Нижний колонтитул Знак"/>
    <w:basedOn w:val="a0"/>
    <w:link w:val="a4"/>
    <w:uiPriority w:val="99"/>
    <w:locked/>
    <w:rsid w:val="006D72AB"/>
    <w:rPr>
      <w:rFonts w:cs="Times New Roman"/>
    </w:rPr>
  </w:style>
  <w:style w:type="paragraph" w:styleId="a6">
    <w:name w:val="Balloon Text"/>
    <w:basedOn w:val="a"/>
    <w:link w:val="a7"/>
    <w:uiPriority w:val="99"/>
    <w:semiHidden/>
    <w:rsid w:val="00B02FA1"/>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locked/>
    <w:rsid w:val="00B02FA1"/>
    <w:rPr>
      <w:rFonts w:ascii="Tahoma" w:hAnsi="Tahoma" w:cs="Tahoma"/>
      <w:sz w:val="16"/>
      <w:szCs w:val="16"/>
    </w:rPr>
  </w:style>
  <w:style w:type="paragraph" w:styleId="a8">
    <w:name w:val="header"/>
    <w:basedOn w:val="a"/>
    <w:link w:val="a9"/>
    <w:uiPriority w:val="99"/>
    <w:rsid w:val="00A779D3"/>
    <w:pPr>
      <w:tabs>
        <w:tab w:val="center" w:pos="4677"/>
        <w:tab w:val="right" w:pos="9355"/>
      </w:tabs>
      <w:spacing w:after="0" w:line="240" w:lineRule="auto"/>
    </w:pPr>
  </w:style>
  <w:style w:type="character" w:customStyle="1" w:styleId="a9">
    <w:name w:val="Верхний колонтитул Знак"/>
    <w:basedOn w:val="a0"/>
    <w:link w:val="a8"/>
    <w:uiPriority w:val="99"/>
    <w:locked/>
    <w:rsid w:val="00A779D3"/>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2374</Words>
  <Characters>16022</Characters>
  <Application>Microsoft Office Word</Application>
  <DocSecurity>0</DocSecurity>
  <Lines>133</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Angelina</dc:creator>
  <cp:keywords/>
  <dc:description/>
  <cp:lastModifiedBy>student</cp:lastModifiedBy>
  <cp:revision>2</cp:revision>
  <dcterms:created xsi:type="dcterms:W3CDTF">2018-05-16T08:48:00Z</dcterms:created>
  <dcterms:modified xsi:type="dcterms:W3CDTF">2018-05-16T08:48:00Z</dcterms:modified>
</cp:coreProperties>
</file>