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3A7C" w:rsidRPr="00786AF5" w:rsidRDefault="00C43A7C" w:rsidP="00C43A7C">
      <w:pPr>
        <w:spacing w:after="0" w:line="240" w:lineRule="auto"/>
        <w:ind w:left="-426"/>
        <w:jc w:val="center"/>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Одеський національний університет імені І.І. Мечникова</w:t>
      </w:r>
      <w:r w:rsidRPr="00786AF5">
        <w:rPr>
          <w:rFonts w:ascii="Times New Roman" w:eastAsia="Times New Roman" w:hAnsi="Times New Roman"/>
          <w:sz w:val="28"/>
          <w:szCs w:val="28"/>
          <w:lang w:val="ru-RU" w:eastAsia="ru-RU"/>
        </w:rPr>
        <w:br/>
        <w:t>Інститут  соціальних наук</w:t>
      </w:r>
    </w:p>
    <w:p w:rsidR="00C43A7C" w:rsidRPr="00786AF5" w:rsidRDefault="00C43A7C" w:rsidP="00C43A7C">
      <w:pPr>
        <w:spacing w:line="240" w:lineRule="auto"/>
        <w:ind w:left="-426"/>
        <w:jc w:val="center"/>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Кафедра міжнародних відносин</w:t>
      </w:r>
      <w:r w:rsidRPr="00786AF5">
        <w:rPr>
          <w:rFonts w:ascii="Times New Roman" w:eastAsia="Times New Roman" w:hAnsi="Times New Roman"/>
          <w:sz w:val="28"/>
          <w:szCs w:val="28"/>
          <w:lang w:val="ru-RU" w:eastAsia="ru-RU"/>
        </w:rPr>
        <w:br/>
      </w:r>
    </w:p>
    <w:p w:rsidR="00C43A7C" w:rsidRPr="00786AF5" w:rsidRDefault="00C43A7C" w:rsidP="00C43A7C">
      <w:pPr>
        <w:spacing w:after="0" w:line="240" w:lineRule="auto"/>
        <w:ind w:left="-426"/>
        <w:jc w:val="center"/>
        <w:rPr>
          <w:rFonts w:ascii="Times New Roman" w:eastAsia="Times New Roman" w:hAnsi="Times New Roman"/>
          <w:b/>
          <w:sz w:val="28"/>
          <w:szCs w:val="28"/>
          <w:lang w:val="ru-RU" w:eastAsia="ru-RU"/>
        </w:rPr>
      </w:pPr>
      <w:r w:rsidRPr="00786AF5">
        <w:rPr>
          <w:rFonts w:ascii="Times New Roman" w:eastAsia="Times New Roman" w:hAnsi="Times New Roman"/>
          <w:sz w:val="28"/>
          <w:szCs w:val="28"/>
          <w:lang w:val="ru-RU" w:eastAsia="ru-RU"/>
        </w:rPr>
        <w:br/>
      </w:r>
      <w:r w:rsidRPr="00786AF5">
        <w:rPr>
          <w:rFonts w:ascii="Times New Roman" w:eastAsia="Times New Roman" w:hAnsi="Times New Roman"/>
          <w:sz w:val="28"/>
          <w:szCs w:val="28"/>
          <w:lang w:val="ru-RU" w:eastAsia="ru-RU"/>
        </w:rPr>
        <w:br/>
      </w:r>
      <w:r w:rsidRPr="00786AF5">
        <w:rPr>
          <w:rFonts w:ascii="Times New Roman" w:eastAsia="Times New Roman" w:hAnsi="Times New Roman"/>
          <w:b/>
          <w:sz w:val="28"/>
          <w:szCs w:val="28"/>
          <w:lang w:val="ru-RU" w:eastAsia="ru-RU"/>
        </w:rPr>
        <w:t>Дипломна робота</w:t>
      </w:r>
    </w:p>
    <w:p w:rsidR="00C43A7C" w:rsidRPr="00786AF5" w:rsidRDefault="00C43A7C" w:rsidP="00C43A7C">
      <w:pPr>
        <w:spacing w:line="240" w:lineRule="auto"/>
        <w:ind w:left="-426"/>
        <w:jc w:val="center"/>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бакалавра</w:t>
      </w:r>
    </w:p>
    <w:p w:rsidR="00C43A7C" w:rsidRPr="00786AF5" w:rsidRDefault="00C43A7C" w:rsidP="00C43A7C">
      <w:pPr>
        <w:spacing w:before="240" w:after="0" w:line="240" w:lineRule="auto"/>
        <w:ind w:left="-426"/>
        <w:jc w:val="center"/>
        <w:rPr>
          <w:rFonts w:ascii="Times New Roman" w:eastAsia="Times New Roman" w:hAnsi="Times New Roman"/>
          <w:b/>
          <w:sz w:val="28"/>
          <w:szCs w:val="28"/>
          <w:lang w:val="ru-RU" w:eastAsia="ru-RU"/>
        </w:rPr>
      </w:pPr>
      <w:r w:rsidRPr="00786AF5">
        <w:rPr>
          <w:rFonts w:ascii="Times New Roman" w:eastAsia="Times New Roman" w:hAnsi="Times New Roman"/>
          <w:sz w:val="28"/>
          <w:szCs w:val="28"/>
          <w:lang w:val="ru-RU" w:eastAsia="ru-RU"/>
        </w:rPr>
        <w:br/>
        <w:t>на тему:</w:t>
      </w:r>
      <w:r w:rsidRPr="00786AF5">
        <w:rPr>
          <w:rFonts w:ascii="Times New Roman" w:eastAsia="Times New Roman" w:hAnsi="Times New Roman"/>
          <w:sz w:val="28"/>
          <w:szCs w:val="28"/>
          <w:lang w:val="ru-RU" w:eastAsia="ru-RU"/>
        </w:rPr>
        <w:br/>
      </w:r>
      <w:r w:rsidRPr="00786AF5">
        <w:rPr>
          <w:rFonts w:ascii="Times New Roman" w:eastAsia="Times New Roman" w:hAnsi="Times New Roman"/>
          <w:b/>
          <w:sz w:val="28"/>
          <w:szCs w:val="28"/>
          <w:lang w:val="ru-RU" w:eastAsia="ru-RU"/>
        </w:rPr>
        <w:t>«УЧАСТЬ УКРАЇНИ В МИРОТВОРЧИХ ОПЕРАЦІЯХ»</w:t>
      </w:r>
    </w:p>
    <w:p w:rsidR="00C43A7C" w:rsidRPr="00C43A7C" w:rsidRDefault="00C43A7C" w:rsidP="00C43A7C">
      <w:pPr>
        <w:spacing w:line="240" w:lineRule="auto"/>
        <w:ind w:left="-426"/>
        <w:jc w:val="center"/>
        <w:rPr>
          <w:rFonts w:ascii="Times New Roman" w:eastAsia="Times New Roman" w:hAnsi="Times New Roman"/>
          <w:sz w:val="28"/>
          <w:szCs w:val="28"/>
          <w:lang w:val="en-US" w:eastAsia="ru-RU"/>
        </w:rPr>
      </w:pPr>
      <w:r w:rsidRPr="00C43A7C">
        <w:rPr>
          <w:rFonts w:ascii="Times New Roman" w:eastAsia="Times New Roman" w:hAnsi="Times New Roman"/>
          <w:sz w:val="28"/>
          <w:szCs w:val="28"/>
          <w:lang w:val="en-US" w:eastAsia="ru-RU"/>
        </w:rPr>
        <w:t xml:space="preserve">«Ukraine's Participation </w:t>
      </w:r>
      <w:r>
        <w:rPr>
          <w:rFonts w:ascii="Times New Roman" w:eastAsia="Times New Roman" w:hAnsi="Times New Roman"/>
          <w:sz w:val="28"/>
          <w:szCs w:val="28"/>
          <w:lang w:val="en-US" w:eastAsia="ru-RU"/>
        </w:rPr>
        <w:t>i</w:t>
      </w:r>
      <w:r w:rsidRPr="00C43A7C">
        <w:rPr>
          <w:rFonts w:ascii="Times New Roman" w:eastAsia="Times New Roman" w:hAnsi="Times New Roman"/>
          <w:sz w:val="28"/>
          <w:szCs w:val="28"/>
          <w:lang w:val="en-US" w:eastAsia="ru-RU"/>
        </w:rPr>
        <w:t>n Peacekeeping Operations»</w:t>
      </w:r>
      <w:r w:rsidRPr="00C43A7C">
        <w:rPr>
          <w:rFonts w:ascii="Times New Roman" w:eastAsia="Times New Roman" w:hAnsi="Times New Roman"/>
          <w:b/>
          <w:sz w:val="28"/>
          <w:szCs w:val="28"/>
          <w:lang w:val="en-US" w:eastAsia="ru-RU"/>
        </w:rPr>
        <w:br/>
      </w:r>
      <w:r w:rsidRPr="00C43A7C">
        <w:rPr>
          <w:rFonts w:ascii="Times New Roman" w:eastAsia="Times New Roman" w:hAnsi="Times New Roman"/>
          <w:sz w:val="28"/>
          <w:szCs w:val="28"/>
          <w:lang w:val="en-US" w:eastAsia="ru-RU"/>
        </w:rPr>
        <w:br/>
      </w:r>
    </w:p>
    <w:p w:rsidR="00C43A7C" w:rsidRPr="00786AF5" w:rsidRDefault="00C43A7C" w:rsidP="00C43A7C">
      <w:pPr>
        <w:spacing w:after="0" w:line="240" w:lineRule="auto"/>
        <w:ind w:left="2410"/>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Виконала студентка 4 курсу</w:t>
      </w:r>
    </w:p>
    <w:p w:rsidR="00C43A7C" w:rsidRPr="00786AF5" w:rsidRDefault="00C43A7C" w:rsidP="00C43A7C">
      <w:pPr>
        <w:spacing w:after="0" w:line="240" w:lineRule="auto"/>
        <w:ind w:left="2410"/>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денної форми навчання</w:t>
      </w:r>
    </w:p>
    <w:p w:rsidR="00C43A7C" w:rsidRPr="00786AF5" w:rsidRDefault="00C43A7C" w:rsidP="00C43A7C">
      <w:pPr>
        <w:spacing w:after="0" w:line="240" w:lineRule="auto"/>
        <w:ind w:left="2410"/>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напряму підготовки</w:t>
      </w:r>
    </w:p>
    <w:p w:rsidR="00C43A7C" w:rsidRPr="00786AF5" w:rsidRDefault="00C43A7C" w:rsidP="00C43A7C">
      <w:pPr>
        <w:spacing w:after="0" w:line="240" w:lineRule="auto"/>
        <w:ind w:left="2410"/>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6.030201 Міжнародні відносини</w:t>
      </w:r>
      <w:r w:rsidRPr="00786AF5">
        <w:rPr>
          <w:rFonts w:ascii="Times New Roman" w:eastAsia="Times New Roman" w:hAnsi="Times New Roman"/>
          <w:sz w:val="28"/>
          <w:szCs w:val="28"/>
          <w:lang w:val="ru-RU" w:eastAsia="ru-RU"/>
        </w:rPr>
        <w:br/>
        <w:t>Денисевич Анастасія Володимирівна</w:t>
      </w:r>
    </w:p>
    <w:p w:rsidR="00C43A7C" w:rsidRPr="00786AF5" w:rsidRDefault="00C43A7C" w:rsidP="00C43A7C">
      <w:pPr>
        <w:spacing w:after="0" w:line="240" w:lineRule="auto"/>
        <w:ind w:left="2410"/>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br/>
        <w:t>Керівник ст. викл. Побле Д. К.</w:t>
      </w:r>
    </w:p>
    <w:p w:rsidR="00C43A7C" w:rsidRPr="00786AF5" w:rsidRDefault="00C43A7C" w:rsidP="00C43A7C">
      <w:pPr>
        <w:spacing w:after="0" w:line="240" w:lineRule="auto"/>
        <w:ind w:left="2410"/>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Рецензент доц. політ. н., проф. Коваль І.М.</w:t>
      </w:r>
    </w:p>
    <w:p w:rsidR="00C43A7C" w:rsidRPr="00786AF5" w:rsidRDefault="00C43A7C" w:rsidP="00C43A7C">
      <w:pPr>
        <w:tabs>
          <w:tab w:val="left" w:pos="4678"/>
          <w:tab w:val="left" w:pos="4820"/>
        </w:tabs>
        <w:spacing w:line="360" w:lineRule="auto"/>
        <w:rPr>
          <w:rFonts w:ascii="Times New Roman" w:eastAsia="Times New Roman" w:hAnsi="Times New Roman"/>
          <w:sz w:val="28"/>
          <w:szCs w:val="28"/>
          <w:lang w:val="ru-RU" w:eastAsia="ru-RU"/>
        </w:rPr>
      </w:pPr>
    </w:p>
    <w:p w:rsidR="00C43A7C" w:rsidRPr="00786AF5" w:rsidRDefault="00C43A7C" w:rsidP="00C43A7C">
      <w:pPr>
        <w:tabs>
          <w:tab w:val="left" w:pos="4678"/>
          <w:tab w:val="left" w:pos="4820"/>
        </w:tabs>
        <w:spacing w:line="360" w:lineRule="auto"/>
        <w:rPr>
          <w:rFonts w:ascii="Times New Roman" w:eastAsia="Times New Roman" w:hAnsi="Times New Roman"/>
          <w:sz w:val="28"/>
          <w:szCs w:val="28"/>
          <w:lang w:val="ru-RU" w:eastAsia="ru-RU"/>
        </w:rPr>
      </w:pPr>
    </w:p>
    <w:p w:rsidR="00C43A7C" w:rsidRPr="00786AF5" w:rsidRDefault="00C43A7C" w:rsidP="00C43A7C">
      <w:pPr>
        <w:tabs>
          <w:tab w:val="left" w:pos="4678"/>
          <w:tab w:val="left" w:pos="4820"/>
        </w:tabs>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Рекомендовано до захисту:                      Захищено на засіданні ЕК № ____</w:t>
      </w:r>
    </w:p>
    <w:p w:rsidR="00C43A7C" w:rsidRPr="00786AF5" w:rsidRDefault="00C43A7C" w:rsidP="00C43A7C">
      <w:pPr>
        <w:tabs>
          <w:tab w:val="left" w:pos="4678"/>
          <w:tab w:val="left" w:pos="4820"/>
        </w:tabs>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Протокол засіднання кафедри                  протокол № ____ від _________ р.</w:t>
      </w:r>
    </w:p>
    <w:p w:rsidR="00C43A7C" w:rsidRPr="00786AF5" w:rsidRDefault="00C43A7C" w:rsidP="00C43A7C">
      <w:pPr>
        <w:tabs>
          <w:tab w:val="left" w:pos="4678"/>
          <w:tab w:val="left" w:pos="4820"/>
        </w:tabs>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___ від ____________ р.                       Оцінка _________/____ ____/____</w:t>
      </w:r>
    </w:p>
    <w:p w:rsidR="00C43A7C" w:rsidRPr="00786AF5" w:rsidRDefault="00C43A7C" w:rsidP="00C43A7C">
      <w:pPr>
        <w:tabs>
          <w:tab w:val="left" w:pos="4678"/>
          <w:tab w:val="left" w:pos="4820"/>
        </w:tabs>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4"/>
          <w:szCs w:val="28"/>
          <w:lang w:val="ru-RU" w:eastAsia="ru-RU"/>
        </w:rPr>
        <w:t xml:space="preserve">       </w:t>
      </w:r>
      <w:r w:rsidRPr="00786AF5">
        <w:rPr>
          <w:rFonts w:ascii="Times New Roman" w:hAnsi="Times New Roman"/>
          <w:sz w:val="24"/>
          <w:szCs w:val="28"/>
          <w:lang w:val="ru-RU"/>
        </w:rPr>
        <w:t xml:space="preserve">                                                                          </w:t>
      </w:r>
      <w:r w:rsidRPr="00786AF5">
        <w:rPr>
          <w:rFonts w:ascii="Times New Roman" w:hAnsi="Times New Roman"/>
          <w:sz w:val="20"/>
          <w:szCs w:val="24"/>
          <w:lang w:val="ru-RU"/>
        </w:rPr>
        <w:t>(за національною шкалою, шкалою ECTS, бали)</w:t>
      </w:r>
    </w:p>
    <w:p w:rsidR="00C43A7C" w:rsidRPr="00786AF5" w:rsidRDefault="00C43A7C" w:rsidP="00C43A7C">
      <w:pPr>
        <w:tabs>
          <w:tab w:val="left" w:pos="3119"/>
          <w:tab w:val="left" w:pos="4678"/>
          <w:tab w:val="left" w:pos="4820"/>
          <w:tab w:val="left" w:pos="4962"/>
          <w:tab w:val="left" w:pos="5245"/>
          <w:tab w:val="left" w:pos="6379"/>
          <w:tab w:val="left" w:pos="6521"/>
        </w:tabs>
        <w:spacing w:line="360" w:lineRule="auto"/>
        <w:ind w:left="-709"/>
        <w:jc w:val="center"/>
        <w:rPr>
          <w:rFonts w:ascii="Times New Roman" w:eastAsia="Times New Roman" w:hAnsi="Times New Roman"/>
          <w:sz w:val="28"/>
          <w:szCs w:val="28"/>
          <w:lang w:val="ru-RU" w:eastAsia="ru-RU"/>
        </w:rPr>
      </w:pPr>
    </w:p>
    <w:p w:rsidR="00C43A7C" w:rsidRPr="00786AF5" w:rsidRDefault="00C43A7C" w:rsidP="00C43A7C">
      <w:pPr>
        <w:tabs>
          <w:tab w:val="left" w:pos="3119"/>
          <w:tab w:val="left" w:pos="4678"/>
          <w:tab w:val="left" w:pos="4820"/>
          <w:tab w:val="left" w:pos="4962"/>
          <w:tab w:val="left" w:pos="5245"/>
          <w:tab w:val="left" w:pos="6379"/>
          <w:tab w:val="left" w:pos="6521"/>
        </w:tabs>
        <w:spacing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xml:space="preserve">Завідувач кафедри                                      Голова ЕК </w:t>
      </w:r>
    </w:p>
    <w:p w:rsidR="00C43A7C" w:rsidRPr="00786AF5" w:rsidRDefault="00C43A7C" w:rsidP="00C43A7C">
      <w:pPr>
        <w:tabs>
          <w:tab w:val="left" w:pos="3119"/>
          <w:tab w:val="left" w:pos="4678"/>
          <w:tab w:val="left" w:pos="4820"/>
          <w:tab w:val="left" w:pos="4962"/>
          <w:tab w:val="left" w:pos="5245"/>
          <w:tab w:val="left" w:pos="6379"/>
          <w:tab w:val="left" w:pos="6521"/>
        </w:tabs>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_________    Брусиловська О.І.                 _________    Брусиловська О.І.</w:t>
      </w:r>
    </w:p>
    <w:p w:rsidR="00C43A7C" w:rsidRPr="00786AF5" w:rsidRDefault="00C43A7C" w:rsidP="00C43A7C">
      <w:pPr>
        <w:tabs>
          <w:tab w:val="left" w:pos="3119"/>
          <w:tab w:val="left" w:pos="4678"/>
          <w:tab w:val="left" w:pos="4820"/>
          <w:tab w:val="left" w:pos="4962"/>
          <w:tab w:val="left" w:pos="5245"/>
          <w:tab w:val="left" w:pos="6379"/>
          <w:tab w:val="left" w:pos="6521"/>
        </w:tabs>
        <w:spacing w:after="0" w:line="360" w:lineRule="auto"/>
        <w:rPr>
          <w:rFonts w:ascii="Times New Roman" w:eastAsia="Times New Roman" w:hAnsi="Times New Roman"/>
          <w:szCs w:val="28"/>
          <w:lang w:val="ru-RU" w:eastAsia="ru-RU"/>
        </w:rPr>
      </w:pPr>
      <w:r w:rsidRPr="00786AF5">
        <w:rPr>
          <w:rFonts w:ascii="Times New Roman" w:eastAsia="Times New Roman" w:hAnsi="Times New Roman"/>
          <w:szCs w:val="28"/>
          <w:lang w:val="ru-RU" w:eastAsia="ru-RU"/>
        </w:rPr>
        <w:t xml:space="preserve">     </w:t>
      </w:r>
      <w:r w:rsidRPr="00786AF5">
        <w:rPr>
          <w:rFonts w:ascii="Times New Roman" w:eastAsia="Times New Roman" w:hAnsi="Times New Roman"/>
          <w:sz w:val="20"/>
          <w:szCs w:val="28"/>
          <w:lang w:val="ru-RU" w:eastAsia="ru-RU"/>
        </w:rPr>
        <w:t>(підпис)                                                                                   (підпис)</w:t>
      </w:r>
    </w:p>
    <w:p w:rsidR="00C43A7C" w:rsidRPr="00786AF5" w:rsidRDefault="00C43A7C" w:rsidP="00C43A7C">
      <w:pPr>
        <w:tabs>
          <w:tab w:val="left" w:pos="3119"/>
          <w:tab w:val="left" w:pos="4678"/>
          <w:tab w:val="left" w:pos="4820"/>
          <w:tab w:val="left" w:pos="4962"/>
          <w:tab w:val="left" w:pos="5245"/>
          <w:tab w:val="left" w:pos="6379"/>
          <w:tab w:val="left" w:pos="6521"/>
        </w:tabs>
        <w:spacing w:line="360" w:lineRule="auto"/>
        <w:ind w:left="-709"/>
        <w:jc w:val="center"/>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xml:space="preserve"> </w:t>
      </w:r>
    </w:p>
    <w:p w:rsidR="00C43A7C" w:rsidRPr="00786AF5" w:rsidRDefault="00C43A7C" w:rsidP="00C43A7C">
      <w:pPr>
        <w:tabs>
          <w:tab w:val="left" w:pos="3119"/>
          <w:tab w:val="left" w:pos="4678"/>
          <w:tab w:val="left" w:pos="4820"/>
          <w:tab w:val="left" w:pos="4962"/>
          <w:tab w:val="left" w:pos="5245"/>
          <w:tab w:val="left" w:pos="6379"/>
          <w:tab w:val="left" w:pos="6521"/>
        </w:tabs>
        <w:spacing w:after="0" w:line="360" w:lineRule="auto"/>
        <w:ind w:left="-709"/>
        <w:jc w:val="center"/>
        <w:rPr>
          <w:rFonts w:ascii="Times New Roman" w:eastAsia="Times New Roman" w:hAnsi="Times New Roman"/>
          <w:sz w:val="28"/>
          <w:szCs w:val="28"/>
          <w:lang w:val="ru-RU" w:eastAsia="ru-RU"/>
        </w:rPr>
      </w:pPr>
    </w:p>
    <w:p w:rsidR="00C43A7C" w:rsidRPr="00786AF5" w:rsidRDefault="00C43A7C" w:rsidP="00C43A7C">
      <w:pPr>
        <w:tabs>
          <w:tab w:val="left" w:pos="3119"/>
          <w:tab w:val="left" w:pos="4678"/>
          <w:tab w:val="left" w:pos="4820"/>
          <w:tab w:val="left" w:pos="4962"/>
          <w:tab w:val="left" w:pos="5245"/>
          <w:tab w:val="left" w:pos="6379"/>
          <w:tab w:val="left" w:pos="6521"/>
        </w:tabs>
        <w:spacing w:after="0" w:line="360" w:lineRule="auto"/>
        <w:ind w:left="-709"/>
        <w:jc w:val="center"/>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xml:space="preserve">Одесса - 2017 </w:t>
      </w:r>
    </w:p>
    <w:p w:rsidR="00C43A7C" w:rsidRPr="00786AF5" w:rsidRDefault="00C43A7C" w:rsidP="00C43A7C">
      <w:pPr>
        <w:spacing w:after="0" w:line="360" w:lineRule="auto"/>
        <w:ind w:right="-1"/>
        <w:jc w:val="center"/>
        <w:rPr>
          <w:rFonts w:ascii="Times New Roman" w:eastAsia="Times New Roman" w:hAnsi="Times New Roman"/>
          <w:b/>
          <w:sz w:val="28"/>
          <w:szCs w:val="28"/>
          <w:lang w:val="ru-RU" w:eastAsia="ru-RU"/>
        </w:rPr>
      </w:pPr>
      <w:r w:rsidRPr="00786AF5">
        <w:rPr>
          <w:rFonts w:ascii="Times New Roman" w:eastAsia="Times New Roman" w:hAnsi="Times New Roman"/>
          <w:b/>
          <w:sz w:val="28"/>
          <w:szCs w:val="28"/>
          <w:lang w:val="ru-RU" w:eastAsia="ru-RU"/>
        </w:rPr>
        <w:lastRenderedPageBreak/>
        <w:t>СОДЕРЖАНИЕ</w:t>
      </w:r>
    </w:p>
    <w:p w:rsidR="00C43A7C" w:rsidRPr="00786AF5" w:rsidRDefault="00C43A7C" w:rsidP="00C43A7C">
      <w:pPr>
        <w:spacing w:after="0" w:line="360" w:lineRule="auto"/>
        <w:ind w:right="-1"/>
        <w:jc w:val="center"/>
        <w:rPr>
          <w:rFonts w:ascii="Times New Roman" w:eastAsia="Times New Roman" w:hAnsi="Times New Roman"/>
          <w:b/>
          <w:sz w:val="28"/>
          <w:szCs w:val="28"/>
          <w:lang w:val="ru-RU" w:eastAsia="ru-RU"/>
        </w:rPr>
      </w:pPr>
    </w:p>
    <w:p w:rsidR="00C43A7C" w:rsidRPr="00786AF5" w:rsidRDefault="00C43A7C" w:rsidP="00C43A7C">
      <w:pPr>
        <w:spacing w:after="0" w:line="360" w:lineRule="auto"/>
        <w:jc w:val="both"/>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Введение ..............................................................................................….…3</w:t>
      </w:r>
    </w:p>
    <w:p w:rsidR="00C43A7C" w:rsidRPr="00786AF5" w:rsidRDefault="00C43A7C" w:rsidP="00C43A7C">
      <w:pPr>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Глава I. Общие положения миротворческой деятельности Украины….......</w:t>
      </w:r>
      <w:r>
        <w:rPr>
          <w:rFonts w:ascii="Times New Roman" w:eastAsia="Times New Roman" w:hAnsi="Times New Roman"/>
          <w:sz w:val="28"/>
          <w:szCs w:val="28"/>
          <w:lang w:val="ru-RU" w:eastAsia="ru-RU"/>
        </w:rPr>
        <w:t>7</w:t>
      </w:r>
    </w:p>
    <w:p w:rsidR="00C43A7C" w:rsidRPr="00786AF5" w:rsidRDefault="00C43A7C" w:rsidP="00C43A7C">
      <w:pPr>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Глава II. Завершенные миротворческие миссии…………………….….</w:t>
      </w:r>
      <w:r>
        <w:rPr>
          <w:rFonts w:ascii="Times New Roman" w:eastAsia="Times New Roman" w:hAnsi="Times New Roman"/>
          <w:sz w:val="28"/>
          <w:szCs w:val="28"/>
          <w:lang w:val="ru-RU" w:eastAsia="ru-RU"/>
        </w:rPr>
        <w:t>…..19</w:t>
      </w:r>
    </w:p>
    <w:p w:rsidR="00C43A7C" w:rsidRPr="00786AF5" w:rsidRDefault="00C43A7C" w:rsidP="00C43A7C">
      <w:pPr>
        <w:spacing w:after="0" w:line="360" w:lineRule="auto"/>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Глава III. Действующие операции………………………………….……..</w:t>
      </w:r>
      <w:r>
        <w:rPr>
          <w:rFonts w:ascii="Times New Roman" w:eastAsia="Times New Roman" w:hAnsi="Times New Roman"/>
          <w:sz w:val="28"/>
          <w:szCs w:val="28"/>
          <w:lang w:val="ru-RU" w:eastAsia="ru-RU"/>
        </w:rPr>
        <w:t>…33</w:t>
      </w:r>
    </w:p>
    <w:p w:rsidR="00C43A7C" w:rsidRPr="00786AF5" w:rsidRDefault="00C43A7C" w:rsidP="00C43A7C">
      <w:pPr>
        <w:spacing w:after="0" w:line="360" w:lineRule="auto"/>
        <w:jc w:val="both"/>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Заключение………………………………………………………………….</w:t>
      </w:r>
      <w:r>
        <w:rPr>
          <w:rFonts w:ascii="Times New Roman" w:eastAsia="Times New Roman" w:hAnsi="Times New Roman"/>
          <w:sz w:val="28"/>
          <w:szCs w:val="28"/>
          <w:lang w:val="ru-RU" w:eastAsia="ru-RU"/>
        </w:rPr>
        <w:t>..49</w:t>
      </w:r>
    </w:p>
    <w:p w:rsidR="00C43A7C" w:rsidRPr="00786AF5" w:rsidRDefault="00C43A7C" w:rsidP="00C43A7C">
      <w:pPr>
        <w:spacing w:after="0" w:line="360" w:lineRule="auto"/>
        <w:jc w:val="both"/>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xml:space="preserve">Список </w:t>
      </w:r>
      <w:r>
        <w:rPr>
          <w:rFonts w:ascii="Times New Roman" w:eastAsia="Times New Roman" w:hAnsi="Times New Roman"/>
          <w:sz w:val="28"/>
          <w:szCs w:val="28"/>
          <w:lang w:val="ru-RU" w:eastAsia="ru-RU"/>
        </w:rPr>
        <w:t>изученных</w:t>
      </w:r>
      <w:r w:rsidRPr="00786AF5">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источников</w:t>
      </w:r>
      <w:r w:rsidRPr="00786AF5">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.51</w:t>
      </w:r>
    </w:p>
    <w:p w:rsidR="00C43A7C" w:rsidRPr="00786AF5" w:rsidRDefault="00C43A7C" w:rsidP="00C43A7C">
      <w:pPr>
        <w:spacing w:after="0" w:line="360" w:lineRule="auto"/>
        <w:jc w:val="both"/>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Приложение 1……………………………………………….……………….5</w:t>
      </w:r>
      <w:r>
        <w:rPr>
          <w:rFonts w:ascii="Times New Roman" w:eastAsia="Times New Roman" w:hAnsi="Times New Roman"/>
          <w:sz w:val="28"/>
          <w:szCs w:val="28"/>
          <w:lang w:val="ru-RU" w:eastAsia="ru-RU"/>
        </w:rPr>
        <w:t>4</w:t>
      </w:r>
    </w:p>
    <w:p w:rsidR="00C43A7C" w:rsidRPr="00786AF5" w:rsidRDefault="00C43A7C" w:rsidP="00C43A7C">
      <w:pPr>
        <w:overflowPunct w:val="0"/>
        <w:autoSpaceDE w:val="0"/>
        <w:autoSpaceDN w:val="0"/>
        <w:adjustRightInd w:val="0"/>
        <w:spacing w:after="0" w:line="360" w:lineRule="auto"/>
        <w:ind w:right="-1"/>
        <w:jc w:val="center"/>
        <w:textAlignment w:val="baseline"/>
        <w:rPr>
          <w:rFonts w:ascii="Times New Roman" w:eastAsia="Times New Roman" w:hAnsi="Times New Roman"/>
          <w:b/>
          <w:sz w:val="28"/>
          <w:szCs w:val="28"/>
          <w:lang w:val="ru-RU" w:eastAsia="ru-RU"/>
        </w:rPr>
      </w:pPr>
      <w:r w:rsidRPr="00786AF5">
        <w:rPr>
          <w:rFonts w:ascii="Times New Roman" w:eastAsia="Times New Roman" w:hAnsi="Times New Roman"/>
          <w:b/>
          <w:sz w:val="28"/>
          <w:szCs w:val="28"/>
          <w:lang w:val="ru-RU" w:eastAsia="ru-RU"/>
        </w:rPr>
        <w:br w:type="page"/>
      </w:r>
      <w:r w:rsidRPr="00786AF5">
        <w:rPr>
          <w:rFonts w:ascii="Times New Roman" w:eastAsia="Times New Roman" w:hAnsi="Times New Roman"/>
          <w:b/>
          <w:sz w:val="28"/>
          <w:szCs w:val="28"/>
          <w:lang w:val="ru-RU" w:eastAsia="ru-RU"/>
        </w:rPr>
        <w:lastRenderedPageBreak/>
        <w:t xml:space="preserve">ВВЕДЕНИЕ </w:t>
      </w:r>
    </w:p>
    <w:p w:rsidR="00C43A7C" w:rsidRPr="00786AF5" w:rsidRDefault="00C43A7C" w:rsidP="00C43A7C">
      <w:pPr>
        <w:overflowPunct w:val="0"/>
        <w:autoSpaceDE w:val="0"/>
        <w:autoSpaceDN w:val="0"/>
        <w:adjustRightInd w:val="0"/>
        <w:spacing w:after="0" w:line="360" w:lineRule="auto"/>
        <w:ind w:right="-1"/>
        <w:jc w:val="center"/>
        <w:textAlignment w:val="baseline"/>
        <w:rPr>
          <w:rFonts w:ascii="Times New Roman" w:eastAsia="Times New Roman" w:hAnsi="Times New Roman"/>
          <w:b/>
          <w:sz w:val="28"/>
          <w:szCs w:val="28"/>
          <w:lang w:val="ru-RU" w:eastAsia="ru-RU"/>
        </w:rPr>
      </w:pP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Темой данной дипломной работы является «Участие Украины в миротворческих операциях».</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Актуальность данного исследования обуславливается тем, что для Украины ее миротворческая деятельность имеет ключевое значение, поскольку представляет собой своеобразное средство усиления собственной национальной безопасности через углубление политической значимости, укрепление собственных вооруженных сил и создание стабильной внешнеполитической среды. Благодаря миротворческой деятельности Украина утверждает себя как полноправный субъект международных отношений, повышает свой международный авторитет и демонстрирует миролюбивую политику, что особенно важно в сегодняшних непростых политических условиях.  Несмотря на значительную актуальность, данная проблема является малоисследованной, а имеющаяся информация недостаточно систематизированной.</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Цель данной дипломной работы - комплексное изучение миротворческой деятельности Украины.</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Задачами данной дипломной работы являются:</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1)</w:t>
      </w:r>
      <w:r w:rsidRPr="000B5C4C">
        <w:rPr>
          <w:rFonts w:ascii="Times New Roman" w:eastAsia="Times New Roman" w:hAnsi="Times New Roman"/>
          <w:noProof/>
          <w:sz w:val="28"/>
          <w:szCs w:val="28"/>
          <w:lang w:val="ru-RU" w:eastAsia="ru-RU"/>
        </w:rPr>
        <w:tab/>
        <w:t>изучение общих положений миротворческой деятельности Украины;</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2)</w:t>
      </w:r>
      <w:r w:rsidRPr="000B5C4C">
        <w:rPr>
          <w:rFonts w:ascii="Times New Roman" w:eastAsia="Times New Roman" w:hAnsi="Times New Roman"/>
          <w:noProof/>
          <w:sz w:val="28"/>
          <w:szCs w:val="28"/>
          <w:lang w:val="ru-RU" w:eastAsia="ru-RU"/>
        </w:rPr>
        <w:tab/>
        <w:t>анализ завершенных миротворческих миссий;</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3)</w:t>
      </w:r>
      <w:r w:rsidRPr="000B5C4C">
        <w:rPr>
          <w:rFonts w:ascii="Times New Roman" w:eastAsia="Times New Roman" w:hAnsi="Times New Roman"/>
          <w:noProof/>
          <w:sz w:val="28"/>
          <w:szCs w:val="28"/>
          <w:lang w:val="ru-RU" w:eastAsia="ru-RU"/>
        </w:rPr>
        <w:tab/>
        <w:t>прослеживание действующих операций.</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 xml:space="preserve">Основная группа источников, задействованных в работе, представлена монографиями авторов, занимавшихся изучением проблемы миротворчества в целом, и Украины в ее контексте. Данная литература предоставляет обширный анализ исследуемого вопроса. Касательно сотрудничества международных организаций с Украиной, наиболее исчерпывающими трудами представляются работы таких авторов: Віднянський С.В. [2] описывает сотрудничество Украины с ООН и вклад нашей страны в </w:t>
      </w:r>
      <w:r w:rsidRPr="000B5C4C">
        <w:rPr>
          <w:rFonts w:ascii="Times New Roman" w:eastAsia="Times New Roman" w:hAnsi="Times New Roman"/>
          <w:noProof/>
          <w:sz w:val="28"/>
          <w:szCs w:val="28"/>
          <w:lang w:val="ru-RU" w:eastAsia="ru-RU"/>
        </w:rPr>
        <w:lastRenderedPageBreak/>
        <w:t>деятельность организации со времен ее основания; а авторы Голуб Н.В., Клімкін П.А. [2], Демчук Н.С., Кудіна Л.И. [5], Кучик О.С. [15] и Марчук Е.К. [16],  акцентируются на взаимодействии Украины с другими международными региональными организациями. Непосредственно тему миротворчества наиболее полно раскрывают авторы: Гуцало Г.В. [4], Заемский В.Ф. [6], Король І.Ф. [12],  Крапивин А.В. [14], Перепелиця Г.М. [21], Попко С.М. [22], Семченко О.А. [24] и Ярошко О.З. [30; 31]. В работах представлен объективный анализ фактологического материала, основанного на оригинальных источниках.</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en-US" w:eastAsia="ru-RU"/>
        </w:rPr>
      </w:pPr>
      <w:r w:rsidRPr="000B5C4C">
        <w:rPr>
          <w:rFonts w:ascii="Times New Roman" w:eastAsia="Times New Roman" w:hAnsi="Times New Roman"/>
          <w:noProof/>
          <w:sz w:val="28"/>
          <w:szCs w:val="28"/>
          <w:lang w:val="ru-RU" w:eastAsia="ru-RU"/>
        </w:rPr>
        <w:t xml:space="preserve">Также одной из ключевых групп источников являются официальные сайты международных организаций и государственных структур Украины. Данные ресурсы предоставляют предельно достоверную, актуальную и структурированную информацию. Наиболее исчерпывающими источниками являются: сайт «Міністерство оборони України. Участь ЗС України у міжнародних операціях з підтримання миру і безпеки» [18], где можно найти официальную ознакомительную информацию по каждой миротворческой операции с участием Украины; сайт «Операции ООН по поддержанию мира» [20], который предоставляет краткие справки обо всех миротворческих операциях; а также Закон України «Про основи національної безпеки України» [7] и Закон України «Про участь України в міжнародних миротворчих операціях» [8]. Дополнительно были задействованы такие ресурсы, как: официальный сайт Міністерства закордонних справ України. Участь України у міжнародних організаціях [17], ООН і Україна: Разом у нове тисячоліття[19], официальный сайт Совета безопасности ООН. Доклады миссий Совета Безопасности [25], Справочник по практике Совета Безопасности. Пункты повестки дня [26], Статут Організації Об'єднаних Націй [27], Хартия об особом партнерстве между Организацией Североатлантического Договора и Украиной [28], а также англоязычные сайты: OSCE. </w:t>
      </w:r>
      <w:r w:rsidRPr="000B5C4C">
        <w:rPr>
          <w:rFonts w:ascii="Times New Roman" w:eastAsia="Times New Roman" w:hAnsi="Times New Roman"/>
          <w:noProof/>
          <w:sz w:val="28"/>
          <w:szCs w:val="28"/>
          <w:lang w:val="en-US" w:eastAsia="ru-RU"/>
        </w:rPr>
        <w:t xml:space="preserve">Documents by the OSCE Decision-making bodies [32], Permanent mission of Ukraine to the United Nations. Ukraine’s participation in the UN peacekeeping activities [33]. </w:t>
      </w:r>
      <w:r w:rsidRPr="000B5C4C">
        <w:rPr>
          <w:rFonts w:ascii="Times New Roman" w:eastAsia="Times New Roman" w:hAnsi="Times New Roman"/>
          <w:noProof/>
          <w:sz w:val="28"/>
          <w:szCs w:val="28"/>
          <w:lang w:val="ru-RU" w:eastAsia="ru-RU"/>
        </w:rPr>
        <w:t>Данные</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ресурсы</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lastRenderedPageBreak/>
        <w:t>являются</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ценным</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инструментом</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в</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исследовании</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среды</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системы</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миротворчества</w:t>
      </w:r>
      <w:r w:rsidRPr="000B5C4C">
        <w:rPr>
          <w:rFonts w:ascii="Times New Roman" w:eastAsia="Times New Roman" w:hAnsi="Times New Roman"/>
          <w:noProof/>
          <w:sz w:val="28"/>
          <w:szCs w:val="28"/>
          <w:lang w:val="en-US" w:eastAsia="ru-RU"/>
        </w:rPr>
        <w:t xml:space="preserve"> </w:t>
      </w:r>
      <w:r w:rsidRPr="000B5C4C">
        <w:rPr>
          <w:rFonts w:ascii="Times New Roman" w:eastAsia="Times New Roman" w:hAnsi="Times New Roman"/>
          <w:noProof/>
          <w:sz w:val="28"/>
          <w:szCs w:val="28"/>
          <w:lang w:val="ru-RU" w:eastAsia="ru-RU"/>
        </w:rPr>
        <w:t>Украины</w:t>
      </w:r>
      <w:r w:rsidRPr="000B5C4C">
        <w:rPr>
          <w:rFonts w:ascii="Times New Roman" w:eastAsia="Times New Roman" w:hAnsi="Times New Roman"/>
          <w:noProof/>
          <w:sz w:val="28"/>
          <w:szCs w:val="28"/>
          <w:lang w:val="en-US" w:eastAsia="ru-RU"/>
        </w:rPr>
        <w:t xml:space="preserve">. </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Еще одной важной группой источников, изученных в ходе исследования, являются публикации в научных журналах. В частности, работы Бодрука О.С. [1] и Коваля І.М. [10], дают информацию об участии Украины в реформировании механизмов поддержания мира; Зіньковський С.О. [9] наиболее исчерпывающе описал  проведение Украиной операции в Ираке, раскрыв основные мотивы и проблемы кампани; Котелянець О.О. [13] акцентирует внимание на выгодах участия государства в миротворческих операциях; Ковальський С.В. [11] обозначил основные этапы украинской миротворческой деятельности; а Яременко Ю.В. [29] представляет украинскую операцию в Ливане с позиции очевидца происходящего. Данные источники позволяют более предметно сфокусироваться на различных аспектах миротворчества, а также выявить и рассмотреть существующие проблемные стороны вопроса.</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В целом, исследованность проблемы миротворчества Украины на современном этапе довольно фрагментарна. Существующие  аналитические работы, в условиях динамично развивающейся политической среды, требуют дополнения и переосмысления некоторых событий.</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Хронология данного исследования прослеживается от обретения Украиной независимости в 1991 году до сегодняшнего дня.</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 xml:space="preserve">Дипломная работа структурно разделена на три основных главы. </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Первая глава «Общие положения миротворческой деятельности Украины» посвящена исследованию понятия «миротворчество», нормативно-правовой базы и мотивов, на основании которых осуществляется миротворческая деятельность.</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t xml:space="preserve">Во второй главе описываются оконченные миротворческие операции Украины: «Завершенные миротворческие миссии». </w:t>
      </w:r>
    </w:p>
    <w:p w:rsidR="00C43A7C" w:rsidRPr="000B5C4C" w:rsidRDefault="00C43A7C" w:rsidP="00C43A7C">
      <w:pPr>
        <w:spacing w:after="0" w:line="360" w:lineRule="auto"/>
        <w:ind w:firstLine="567"/>
        <w:jc w:val="both"/>
        <w:rPr>
          <w:rFonts w:ascii="Times New Roman" w:eastAsia="Times New Roman" w:hAnsi="Times New Roman"/>
          <w:noProof/>
          <w:sz w:val="28"/>
          <w:szCs w:val="28"/>
          <w:lang w:val="ru-RU" w:eastAsia="ru-RU"/>
        </w:rPr>
      </w:pPr>
      <w:r w:rsidRPr="000B5C4C">
        <w:rPr>
          <w:rFonts w:ascii="Times New Roman" w:eastAsia="Times New Roman" w:hAnsi="Times New Roman"/>
          <w:noProof/>
          <w:sz w:val="28"/>
          <w:szCs w:val="28"/>
          <w:lang w:val="ru-RU" w:eastAsia="ru-RU"/>
        </w:rPr>
        <w:lastRenderedPageBreak/>
        <w:t>Темой третьей главы являются «Действующие операции». Речь идет о прошлой и текущей деятельности украинских миротворцев, которые сохраняют свое присутствие в различных «горячих точках».</w:t>
      </w:r>
    </w:p>
    <w:p w:rsidR="00C43A7C" w:rsidRPr="00786AF5" w:rsidRDefault="00C43A7C" w:rsidP="00C43A7C">
      <w:pPr>
        <w:pStyle w:val="a4"/>
        <w:overflowPunct w:val="0"/>
        <w:autoSpaceDE w:val="0"/>
        <w:autoSpaceDN w:val="0"/>
        <w:adjustRightInd w:val="0"/>
        <w:spacing w:after="0" w:line="360" w:lineRule="auto"/>
        <w:ind w:left="0" w:right="-1"/>
        <w:jc w:val="center"/>
        <w:textAlignment w:val="baseline"/>
        <w:rPr>
          <w:rFonts w:ascii="Times New Roman" w:eastAsia="Times New Roman" w:hAnsi="Times New Roman"/>
          <w:b/>
          <w:sz w:val="28"/>
          <w:szCs w:val="28"/>
          <w:lang w:val="ru-RU" w:eastAsia="ru-RU"/>
        </w:rPr>
      </w:pPr>
      <w:r>
        <w:rPr>
          <w:rFonts w:ascii="Times New Roman" w:eastAsia="Times New Roman" w:hAnsi="Times New Roman"/>
          <w:b/>
          <w:sz w:val="28"/>
          <w:szCs w:val="28"/>
          <w:lang w:val="ru-RU" w:eastAsia="ru-RU"/>
        </w:rPr>
        <w:br w:type="page"/>
      </w:r>
      <w:r w:rsidRPr="00786AF5">
        <w:rPr>
          <w:rFonts w:ascii="Times New Roman" w:eastAsia="Times New Roman" w:hAnsi="Times New Roman"/>
          <w:b/>
          <w:sz w:val="28"/>
          <w:szCs w:val="28"/>
          <w:lang w:val="ru-RU" w:eastAsia="ru-RU"/>
        </w:rPr>
        <w:lastRenderedPageBreak/>
        <w:t>ЗАКЛЮЧЕНИЕ</w:t>
      </w:r>
    </w:p>
    <w:p w:rsidR="00C43A7C" w:rsidRPr="00786AF5" w:rsidRDefault="00C43A7C" w:rsidP="00C43A7C">
      <w:pPr>
        <w:pStyle w:val="a4"/>
        <w:overflowPunct w:val="0"/>
        <w:autoSpaceDE w:val="0"/>
        <w:autoSpaceDN w:val="0"/>
        <w:adjustRightInd w:val="0"/>
        <w:spacing w:after="0" w:line="360" w:lineRule="auto"/>
        <w:ind w:left="0" w:right="-1"/>
        <w:jc w:val="center"/>
        <w:textAlignment w:val="baseline"/>
        <w:rPr>
          <w:rFonts w:ascii="Times New Roman" w:eastAsia="Times New Roman" w:hAnsi="Times New Roman"/>
          <w:b/>
          <w:sz w:val="28"/>
          <w:szCs w:val="28"/>
          <w:lang w:val="ru-RU" w:eastAsia="ru-RU"/>
        </w:rPr>
      </w:pPr>
    </w:p>
    <w:p w:rsidR="00C43A7C" w:rsidRPr="00A0154F" w:rsidRDefault="00C43A7C" w:rsidP="00C43A7C">
      <w:pPr>
        <w:spacing w:after="0" w:line="360" w:lineRule="auto"/>
        <w:ind w:firstLine="567"/>
        <w:jc w:val="both"/>
        <w:rPr>
          <w:rFonts w:ascii="Times New Roman" w:eastAsia="Times New Roman" w:hAnsi="Times New Roman"/>
          <w:sz w:val="28"/>
          <w:szCs w:val="28"/>
          <w:lang w:val="ru-RU" w:eastAsia="ru-RU"/>
        </w:rPr>
      </w:pPr>
      <w:r w:rsidRPr="00A0154F">
        <w:rPr>
          <w:rFonts w:ascii="Times New Roman" w:eastAsia="Times New Roman" w:hAnsi="Times New Roman"/>
          <w:sz w:val="28"/>
          <w:szCs w:val="28"/>
          <w:lang w:val="ru-RU" w:eastAsia="ru-RU"/>
        </w:rPr>
        <w:t>В результате проведенного исследования по данной теме можно сделать следующие выводы:</w:t>
      </w:r>
    </w:p>
    <w:p w:rsidR="00C43A7C" w:rsidRPr="00A0154F" w:rsidRDefault="00C43A7C" w:rsidP="00C43A7C">
      <w:pPr>
        <w:spacing w:after="0" w:line="360" w:lineRule="auto"/>
        <w:ind w:firstLine="567"/>
        <w:jc w:val="both"/>
        <w:rPr>
          <w:rFonts w:ascii="Times New Roman" w:eastAsia="Times New Roman" w:hAnsi="Times New Roman"/>
          <w:sz w:val="28"/>
          <w:szCs w:val="28"/>
          <w:lang w:val="ru-RU" w:eastAsia="ru-RU"/>
        </w:rPr>
      </w:pPr>
      <w:r w:rsidRPr="00A0154F">
        <w:rPr>
          <w:rFonts w:ascii="Times New Roman" w:eastAsia="Times New Roman" w:hAnsi="Times New Roman"/>
          <w:sz w:val="28"/>
          <w:szCs w:val="28"/>
          <w:lang w:val="ru-RU" w:eastAsia="ru-RU"/>
        </w:rPr>
        <w:t xml:space="preserve">Миротворчество во внешней политике государства является механизмом защиты национальных интересов, обеспечения мира в отдельных странах и в целом в системе международных отношений, что делает миротворческую деятельность одним из приоритетных направлений внешнеполитической активности. </w:t>
      </w:r>
    </w:p>
    <w:p w:rsidR="00C43A7C" w:rsidRPr="00A0154F" w:rsidRDefault="00C43A7C" w:rsidP="00C43A7C">
      <w:pPr>
        <w:spacing w:after="0" w:line="360" w:lineRule="auto"/>
        <w:ind w:firstLine="567"/>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Украина</w:t>
      </w:r>
      <w:r w:rsidRPr="00A0154F">
        <w:rPr>
          <w:rFonts w:ascii="Times New Roman" w:eastAsia="Times New Roman" w:hAnsi="Times New Roman"/>
          <w:sz w:val="28"/>
          <w:szCs w:val="28"/>
          <w:lang w:val="ru-RU" w:eastAsia="ru-RU"/>
        </w:rPr>
        <w:t xml:space="preserve"> с самого </w:t>
      </w:r>
      <w:r>
        <w:rPr>
          <w:rFonts w:ascii="Times New Roman" w:eastAsia="Times New Roman" w:hAnsi="Times New Roman"/>
          <w:sz w:val="28"/>
          <w:szCs w:val="28"/>
          <w:lang w:val="ru-RU" w:eastAsia="ru-RU"/>
        </w:rPr>
        <w:t>начала независимой деятельности</w:t>
      </w:r>
      <w:r w:rsidRPr="00A0154F">
        <w:rPr>
          <w:rFonts w:ascii="Times New Roman" w:eastAsia="Times New Roman" w:hAnsi="Times New Roman"/>
          <w:sz w:val="28"/>
          <w:szCs w:val="28"/>
          <w:lang w:val="ru-RU" w:eastAsia="ru-RU"/>
        </w:rPr>
        <w:t xml:space="preserve"> является одним из наиболее инициативных контрибуторов миротворческого контингента в различных регионах мира: Европе, Африке, Центральной Америке и на Ближнем Востоке. Подобная активность способствует закреплению статуса миролюбивого и предсказуемого государства, а также созданию благоприятного политического имиджа страны.</w:t>
      </w:r>
    </w:p>
    <w:p w:rsidR="00C43A7C" w:rsidRPr="00A0154F" w:rsidRDefault="00C43A7C" w:rsidP="00C43A7C">
      <w:pPr>
        <w:spacing w:after="0" w:line="360" w:lineRule="auto"/>
        <w:ind w:firstLine="567"/>
        <w:jc w:val="both"/>
        <w:rPr>
          <w:rFonts w:ascii="Times New Roman" w:eastAsia="Times New Roman" w:hAnsi="Times New Roman"/>
          <w:sz w:val="28"/>
          <w:szCs w:val="28"/>
          <w:lang w:val="ru-RU" w:eastAsia="ru-RU"/>
        </w:rPr>
      </w:pPr>
      <w:r w:rsidRPr="00A0154F">
        <w:rPr>
          <w:rFonts w:ascii="Times New Roman" w:eastAsia="Times New Roman" w:hAnsi="Times New Roman"/>
          <w:sz w:val="28"/>
          <w:szCs w:val="28"/>
          <w:lang w:val="ru-RU" w:eastAsia="ru-RU"/>
        </w:rPr>
        <w:t>Участие в процессе урегулирования конфликтов имеет много выгод для государства-контрибутора, среди которых: получение опыта в сфере оборонного планирования и реформирования вооруженных сил, развитие дипломатической деятельности, получение экономической выгоды и повышение международного престижа страны. Однако, при отсутствии четкой стратегии во внешней политике, злоупотреблениях со стороны чиновников и высших должностных лиц, недостатке должной дисциплины рядовых солдат, возникают нежелательные инциденты, которые способны, напротив, навредить репутации государства на мировой арене.</w:t>
      </w:r>
    </w:p>
    <w:p w:rsidR="00C43A7C" w:rsidRPr="00A0154F" w:rsidRDefault="00C43A7C" w:rsidP="00C43A7C">
      <w:pPr>
        <w:spacing w:after="0" w:line="360" w:lineRule="auto"/>
        <w:ind w:firstLine="567"/>
        <w:jc w:val="both"/>
        <w:rPr>
          <w:rFonts w:ascii="Times New Roman" w:eastAsia="Times New Roman" w:hAnsi="Times New Roman"/>
          <w:sz w:val="28"/>
          <w:szCs w:val="28"/>
          <w:lang w:val="ru-RU" w:eastAsia="ru-RU"/>
        </w:rPr>
      </w:pPr>
      <w:r w:rsidRPr="00A0154F">
        <w:rPr>
          <w:rFonts w:ascii="Times New Roman" w:eastAsia="Times New Roman" w:hAnsi="Times New Roman"/>
          <w:sz w:val="28"/>
          <w:szCs w:val="28"/>
          <w:lang w:val="ru-RU" w:eastAsia="ru-RU"/>
        </w:rPr>
        <w:t>Украина в своей миротворческой политике ориентируется</w:t>
      </w:r>
      <w:r>
        <w:rPr>
          <w:rFonts w:ascii="Times New Roman" w:eastAsia="Times New Roman" w:hAnsi="Times New Roman"/>
          <w:sz w:val="28"/>
          <w:szCs w:val="28"/>
          <w:lang w:val="ru-RU" w:eastAsia="ru-RU"/>
        </w:rPr>
        <w:t>,</w:t>
      </w:r>
      <w:r w:rsidRPr="00A0154F">
        <w:rPr>
          <w:rFonts w:ascii="Times New Roman" w:eastAsia="Times New Roman" w:hAnsi="Times New Roman"/>
          <w:sz w:val="28"/>
          <w:szCs w:val="28"/>
          <w:lang w:val="ru-RU" w:eastAsia="ru-RU"/>
        </w:rPr>
        <w:t xml:space="preserve"> прежде всего</w:t>
      </w:r>
      <w:r>
        <w:rPr>
          <w:rFonts w:ascii="Times New Roman" w:eastAsia="Times New Roman" w:hAnsi="Times New Roman"/>
          <w:sz w:val="28"/>
          <w:szCs w:val="28"/>
          <w:lang w:val="ru-RU" w:eastAsia="ru-RU"/>
        </w:rPr>
        <w:t>,</w:t>
      </w:r>
      <w:r w:rsidRPr="00A0154F">
        <w:rPr>
          <w:rFonts w:ascii="Times New Roman" w:eastAsia="Times New Roman" w:hAnsi="Times New Roman"/>
          <w:sz w:val="28"/>
          <w:szCs w:val="28"/>
          <w:lang w:val="ru-RU" w:eastAsia="ru-RU"/>
        </w:rPr>
        <w:t xml:space="preserve"> на Организацию Об</w:t>
      </w:r>
      <w:r>
        <w:rPr>
          <w:rFonts w:ascii="Times New Roman" w:eastAsia="Times New Roman" w:hAnsi="Times New Roman"/>
          <w:sz w:val="28"/>
          <w:szCs w:val="28"/>
          <w:lang w:val="ru-RU" w:eastAsia="ru-RU"/>
        </w:rPr>
        <w:t>ъ</w:t>
      </w:r>
      <w:r w:rsidRPr="00A0154F">
        <w:rPr>
          <w:rFonts w:ascii="Times New Roman" w:eastAsia="Times New Roman" w:hAnsi="Times New Roman"/>
          <w:sz w:val="28"/>
          <w:szCs w:val="28"/>
          <w:lang w:val="ru-RU" w:eastAsia="ru-RU"/>
        </w:rPr>
        <w:t>единенных Наций и рассматривает свое участие как определенный вклад в деятельность этой организации в области укрепления безопасности во всем мире.</w:t>
      </w:r>
    </w:p>
    <w:p w:rsidR="00C43A7C" w:rsidRPr="00A0154F" w:rsidRDefault="00C43A7C" w:rsidP="00C43A7C">
      <w:pPr>
        <w:spacing w:after="0" w:line="360" w:lineRule="auto"/>
        <w:ind w:firstLine="567"/>
        <w:jc w:val="both"/>
        <w:rPr>
          <w:rFonts w:ascii="Times New Roman" w:eastAsia="Times New Roman" w:hAnsi="Times New Roman"/>
          <w:sz w:val="28"/>
          <w:szCs w:val="28"/>
          <w:lang w:val="ru-RU" w:eastAsia="ru-RU"/>
        </w:rPr>
      </w:pPr>
      <w:r w:rsidRPr="00A0154F">
        <w:rPr>
          <w:rFonts w:ascii="Times New Roman" w:eastAsia="Times New Roman" w:hAnsi="Times New Roman"/>
          <w:sz w:val="28"/>
          <w:szCs w:val="28"/>
          <w:lang w:val="ru-RU" w:eastAsia="ru-RU"/>
        </w:rPr>
        <w:lastRenderedPageBreak/>
        <w:t>Кроме непосредственной деятельности по поддержанию мира, Украина также активно участвует в процессе реформирования и доработки юридических механизмов миротворчества в рамках ООН.</w:t>
      </w:r>
    </w:p>
    <w:p w:rsidR="00C43A7C" w:rsidRPr="00A03C49" w:rsidRDefault="00C43A7C" w:rsidP="00C43A7C">
      <w:pPr>
        <w:spacing w:after="0" w:line="360" w:lineRule="auto"/>
        <w:ind w:firstLine="567"/>
        <w:jc w:val="both"/>
        <w:rPr>
          <w:rFonts w:ascii="Times New Roman" w:eastAsia="Times New Roman" w:hAnsi="Times New Roman"/>
          <w:sz w:val="28"/>
          <w:szCs w:val="28"/>
          <w:lang w:val="ru-RU" w:eastAsia="ru-RU"/>
        </w:rPr>
      </w:pPr>
      <w:r w:rsidRPr="00A0154F">
        <w:rPr>
          <w:rFonts w:ascii="Times New Roman" w:eastAsia="Times New Roman" w:hAnsi="Times New Roman"/>
          <w:sz w:val="28"/>
          <w:szCs w:val="28"/>
          <w:lang w:val="ru-RU" w:eastAsia="ru-RU"/>
        </w:rPr>
        <w:t>Подводя итоги, можно заключить следующее: не смотря на сложную внутреннюю политическую, экономическую, социальную и военную обстановку в Украине, наша страна продолжает принимать активное участие в глобальном миротворческом процессе. Каждая операция  является важной составляющей в формировании имиджевой политики Украины в сегодняшних непростых геополитических условиях. Активное участие в миротворческих операциях скрывает в себе множество позитивных возможностей и является ценным инструментом достижения внешнеполитических целей и повышения качества имиджа Украины в глобальной системе международных отношений.</w:t>
      </w:r>
    </w:p>
    <w:p w:rsidR="00C43A7C" w:rsidRPr="00786AF5" w:rsidRDefault="00C43A7C" w:rsidP="00C43A7C">
      <w:pPr>
        <w:pStyle w:val="a4"/>
        <w:overflowPunct w:val="0"/>
        <w:autoSpaceDE w:val="0"/>
        <w:autoSpaceDN w:val="0"/>
        <w:adjustRightInd w:val="0"/>
        <w:spacing w:line="360" w:lineRule="auto"/>
        <w:ind w:left="0" w:right="-1"/>
        <w:jc w:val="both"/>
        <w:textAlignment w:val="baseline"/>
        <w:rPr>
          <w:rFonts w:ascii="Times New Roman" w:eastAsia="Times New Roman" w:hAnsi="Times New Roman"/>
          <w:sz w:val="28"/>
          <w:szCs w:val="28"/>
          <w:lang w:val="ru-RU" w:eastAsia="ru-RU"/>
        </w:rPr>
      </w:pPr>
    </w:p>
    <w:p w:rsidR="00C43A7C" w:rsidRPr="00786AF5" w:rsidRDefault="00C43A7C" w:rsidP="00C43A7C">
      <w:pPr>
        <w:pStyle w:val="a4"/>
        <w:overflowPunct w:val="0"/>
        <w:autoSpaceDE w:val="0"/>
        <w:autoSpaceDN w:val="0"/>
        <w:adjustRightInd w:val="0"/>
        <w:spacing w:line="360" w:lineRule="auto"/>
        <w:ind w:left="0" w:right="-1"/>
        <w:jc w:val="center"/>
        <w:textAlignment w:val="baseline"/>
        <w:rPr>
          <w:rFonts w:ascii="Times New Roman" w:eastAsia="Times New Roman" w:hAnsi="Times New Roman"/>
          <w:b/>
          <w:sz w:val="28"/>
          <w:szCs w:val="28"/>
          <w:lang w:val="ru-RU" w:eastAsia="ru-RU"/>
        </w:rPr>
      </w:pPr>
      <w:r w:rsidRPr="00786AF5">
        <w:rPr>
          <w:rFonts w:ascii="Times New Roman" w:eastAsia="Times New Roman" w:hAnsi="Times New Roman"/>
          <w:b/>
          <w:sz w:val="28"/>
          <w:szCs w:val="28"/>
          <w:lang w:val="ru-RU" w:eastAsia="ru-RU"/>
        </w:rPr>
        <w:br w:type="page"/>
      </w:r>
      <w:r w:rsidRPr="00786AF5">
        <w:rPr>
          <w:rFonts w:ascii="Times New Roman" w:eastAsia="Times New Roman" w:hAnsi="Times New Roman"/>
          <w:b/>
          <w:sz w:val="28"/>
          <w:szCs w:val="28"/>
          <w:lang w:val="ru-RU" w:eastAsia="ru-RU"/>
        </w:rPr>
        <w:lastRenderedPageBreak/>
        <w:t>СПИСОК ИЗУЧЕНН</w:t>
      </w:r>
      <w:r>
        <w:rPr>
          <w:rFonts w:ascii="Times New Roman" w:eastAsia="Times New Roman" w:hAnsi="Times New Roman"/>
          <w:b/>
          <w:sz w:val="28"/>
          <w:szCs w:val="28"/>
          <w:lang w:val="ru-RU" w:eastAsia="ru-RU"/>
        </w:rPr>
        <w:t>ЫХ</w:t>
      </w:r>
      <w:r w:rsidRPr="00786AF5">
        <w:rPr>
          <w:rFonts w:ascii="Times New Roman" w:eastAsia="Times New Roman" w:hAnsi="Times New Roman"/>
          <w:b/>
          <w:sz w:val="28"/>
          <w:szCs w:val="28"/>
          <w:lang w:val="ru-RU" w:eastAsia="ru-RU"/>
        </w:rPr>
        <w:t xml:space="preserve"> </w:t>
      </w:r>
      <w:r>
        <w:rPr>
          <w:rFonts w:ascii="Times New Roman" w:eastAsia="Times New Roman" w:hAnsi="Times New Roman"/>
          <w:b/>
          <w:sz w:val="28"/>
          <w:szCs w:val="28"/>
          <w:lang w:val="ru-RU" w:eastAsia="ru-RU"/>
        </w:rPr>
        <w:t>ИСТОЧНИКОВ</w:t>
      </w:r>
    </w:p>
    <w:p w:rsidR="00C43A7C" w:rsidRPr="00786AF5" w:rsidRDefault="00C43A7C" w:rsidP="00C43A7C">
      <w:pPr>
        <w:pStyle w:val="a4"/>
        <w:overflowPunct w:val="0"/>
        <w:autoSpaceDE w:val="0"/>
        <w:autoSpaceDN w:val="0"/>
        <w:adjustRightInd w:val="0"/>
        <w:spacing w:line="360" w:lineRule="auto"/>
        <w:ind w:left="0" w:right="-1"/>
        <w:jc w:val="center"/>
        <w:textAlignment w:val="baseline"/>
        <w:rPr>
          <w:rFonts w:ascii="Times New Roman" w:eastAsia="Times New Roman" w:hAnsi="Times New Roman"/>
          <w:sz w:val="28"/>
          <w:szCs w:val="28"/>
          <w:lang w:val="ru-RU" w:eastAsia="ru-RU"/>
        </w:rPr>
      </w:pPr>
    </w:p>
    <w:p w:rsidR="00C43A7C" w:rsidRPr="00786AF5" w:rsidRDefault="00C43A7C" w:rsidP="00C43A7C">
      <w:pPr>
        <w:pStyle w:val="a4"/>
        <w:numPr>
          <w:ilvl w:val="0"/>
          <w:numId w:val="1"/>
        </w:numPr>
        <w:overflowPunct w:val="0"/>
        <w:autoSpaceDE w:val="0"/>
        <w:autoSpaceDN w:val="0"/>
        <w:adjustRightInd w:val="0"/>
        <w:spacing w:before="240"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Бодрук О. С. Досвід проведення миротворчих операцій ООН / О. С. Бодрук // Стратегічна панорама . – 2006 . – № 1 . – С. 42-53.</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Віднянський С. В. Україна в Організації Об'єднаних Націй: 60 років участі у розв'язанні найважливіших міжнародних проблем. - К. : Генеза, 2006. - 240 с.</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Голуб Н. В., Клімкін П. А. Україна та міжнародні організації. – К. : Кондор, 2003. – 182 с.</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Гуцало Г. В. Запобігання радикалізації і тероризму : міжнародний досвід і національний вимір. – К. : Нац інст-т стратегічних досліджень, 2012. – 102 с.</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Демчук Н. С., Кудіна Л. И. Україна і світ : проблеми та перспективи міжнародних відносин. – К. : Молодіжна Альтернатива, 2003. – 47 с.</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Заемский В.Ф. Теория и практика миротворческой деятельности ООН. - М.: МГИМО, 2008. - 219 с.</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Закон України «Про основи національної безпеки України» //</w:t>
      </w:r>
    </w:p>
    <w:p w:rsidR="00C43A7C" w:rsidRPr="00786AF5" w:rsidRDefault="00C43A7C" w:rsidP="00C43A7C">
      <w:pPr>
        <w:pStyle w:val="a4"/>
        <w:overflowPunct w:val="0"/>
        <w:autoSpaceDE w:val="0"/>
        <w:autoSpaceDN w:val="0"/>
        <w:adjustRightInd w:val="0"/>
        <w:spacing w:after="0" w:line="360" w:lineRule="auto"/>
        <w:ind w:left="567" w:right="-1"/>
        <w:textAlignment w:val="baseline"/>
        <w:rPr>
          <w:rFonts w:ascii="Times New Roman" w:eastAsia="Times New Roman" w:hAnsi="Times New Roman"/>
          <w:sz w:val="28"/>
          <w:szCs w:val="28"/>
          <w:lang w:val="ru-RU" w:eastAsia="ru-RU"/>
        </w:rPr>
      </w:pPr>
      <w:hyperlink r:id="rId5" w:history="1">
        <w:r w:rsidRPr="00786AF5">
          <w:rPr>
            <w:rStyle w:val="a3"/>
            <w:rFonts w:ascii="Times New Roman" w:eastAsia="Times New Roman" w:hAnsi="Times New Roman"/>
            <w:sz w:val="28"/>
            <w:szCs w:val="28"/>
            <w:lang w:val="ru-RU" w:eastAsia="ru-RU"/>
          </w:rPr>
          <w:t>http://zakon.rada.gov.ua/laws/show/964-15</w:t>
        </w:r>
      </w:hyperlink>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Закон України «Про участь України в міжнародних миротворчих операціях» //</w:t>
      </w:r>
    </w:p>
    <w:p w:rsidR="00C43A7C" w:rsidRPr="00786AF5" w:rsidRDefault="00C43A7C" w:rsidP="00C43A7C">
      <w:pPr>
        <w:pStyle w:val="a4"/>
        <w:overflowPunct w:val="0"/>
        <w:autoSpaceDE w:val="0"/>
        <w:autoSpaceDN w:val="0"/>
        <w:adjustRightInd w:val="0"/>
        <w:spacing w:after="0" w:line="360" w:lineRule="auto"/>
        <w:ind w:left="567" w:right="-1"/>
        <w:textAlignment w:val="baseline"/>
        <w:rPr>
          <w:rFonts w:ascii="Times New Roman" w:eastAsia="Times New Roman" w:hAnsi="Times New Roman"/>
          <w:sz w:val="28"/>
          <w:szCs w:val="28"/>
          <w:lang w:val="ru-RU" w:eastAsia="ru-RU"/>
        </w:rPr>
      </w:pPr>
      <w:hyperlink r:id="rId6" w:history="1">
        <w:r w:rsidRPr="00786AF5">
          <w:rPr>
            <w:rStyle w:val="a3"/>
            <w:rFonts w:ascii="Times New Roman" w:eastAsia="Times New Roman" w:hAnsi="Times New Roman"/>
            <w:sz w:val="28"/>
            <w:szCs w:val="28"/>
            <w:lang w:val="ru-RU" w:eastAsia="ru-RU"/>
          </w:rPr>
          <w:t>http://zakon.rada.gov.ua/laws/show/613-14</w:t>
        </w:r>
      </w:hyperlink>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Зіньковський С. О. Український миротворчий контингент у республіці Ірак / С. О. Зіньковський // Вісник Харківського національного університету ім. В.Н. Каразіна . – 2012 . – №1006: сер.: Історія України. Українознавство: історичні та філософські науки. Вип.15 . – С. 54-60.</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 xml:space="preserve">Коваль І. М. Проблема реформування механізму миротворчих операцій та роль України в цьому процесі / І. М. Коваль, А. В. Власенко // Правова держава. – 2000. – № 2. – С.10-12. </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lastRenderedPageBreak/>
        <w:t>Ковальський С. В. Досвід української миротворчості в ООН. – Одесса : ОНУ им. И.И. Мечникова, 2008. - Вып.4  – 2011. – С. 169-175.</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xml:space="preserve">Король І. Ф. Гарант миру і безпеки : миротворча діяльність ООН. – Ужгород : Ужгородська міська друкарня, 2007. – 190 с. </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Котелянець О. О. Актуальні питання розвитку міжнародної миротворчої діяльності України / О. О. Котелянець // Стратегічні пріоритети: Науково-аналітичний щоквартальний збірник. – 04/2012. – N2. – С. 185-190.</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Крапивин А. В. Трансформация глобальных структур международной безопасности и Украина. – Донецк : Донецкий нац. ун-т, 2006. – 323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Кучик О. С. Україна в міжнародних організаціях. – Львів : Коло, 2014. – 411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Марчук Е. К. Украина : новая парадигма прогресса : Аналитическое исследование. – К. : Аваллон, 2002. – 221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Міністерство закордонних справ України. Участь України у міжнародних організаціях //</w:t>
      </w:r>
    </w:p>
    <w:p w:rsidR="00C43A7C" w:rsidRPr="00786AF5" w:rsidRDefault="00C43A7C" w:rsidP="00C43A7C">
      <w:pPr>
        <w:pStyle w:val="a4"/>
        <w:spacing w:after="0" w:line="360" w:lineRule="auto"/>
        <w:ind w:left="0" w:firstLine="567"/>
        <w:rPr>
          <w:rFonts w:ascii="Times New Roman" w:hAnsi="Times New Roman"/>
          <w:sz w:val="28"/>
          <w:szCs w:val="28"/>
          <w:lang w:val="ru-RU"/>
        </w:rPr>
      </w:pPr>
      <w:hyperlink r:id="rId7" w:history="1">
        <w:r w:rsidRPr="00786AF5">
          <w:rPr>
            <w:rStyle w:val="a3"/>
            <w:rFonts w:ascii="Times New Roman" w:hAnsi="Times New Roman"/>
            <w:sz w:val="28"/>
            <w:szCs w:val="28"/>
            <w:lang w:val="ru-RU"/>
          </w:rPr>
          <w:t>http://mfa.gov.ua/ua/about-ukraine/international-organizations</w:t>
        </w:r>
      </w:hyperlink>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Міністерство оборони України. Участь ЗС України у міжнародних операціях з підтримання миру і безпеки //</w:t>
      </w:r>
    </w:p>
    <w:p w:rsidR="00C43A7C" w:rsidRPr="00786AF5" w:rsidRDefault="00C43A7C" w:rsidP="00C43A7C">
      <w:pPr>
        <w:pStyle w:val="a4"/>
        <w:overflowPunct w:val="0"/>
        <w:autoSpaceDE w:val="0"/>
        <w:autoSpaceDN w:val="0"/>
        <w:adjustRightInd w:val="0"/>
        <w:spacing w:after="0" w:line="360" w:lineRule="auto"/>
        <w:ind w:left="567" w:right="-1"/>
        <w:textAlignment w:val="baseline"/>
        <w:rPr>
          <w:rFonts w:ascii="Times New Roman" w:eastAsia="Times New Roman" w:hAnsi="Times New Roman"/>
          <w:sz w:val="28"/>
          <w:szCs w:val="28"/>
          <w:lang w:val="ru-RU" w:eastAsia="ru-RU"/>
        </w:rPr>
      </w:pPr>
      <w:hyperlink r:id="rId8" w:history="1">
        <w:r w:rsidRPr="00786AF5">
          <w:rPr>
            <w:rStyle w:val="a3"/>
            <w:rFonts w:ascii="Times New Roman" w:eastAsia="Times New Roman" w:hAnsi="Times New Roman"/>
            <w:sz w:val="28"/>
            <w:szCs w:val="28"/>
            <w:lang w:val="ru-RU" w:eastAsia="ru-RU"/>
          </w:rPr>
          <w:t>http://www.mil.gov.ua/diyalnist/mirotvorchist</w:t>
        </w:r>
      </w:hyperlink>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ООН і Україна: Разом у нове тисячоліття / ред. Л. А. Волянська. – К. : Б.в., 2000. – 64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 xml:space="preserve">Операции ООН по поддержанию мира // </w:t>
      </w:r>
    </w:p>
    <w:p w:rsidR="00C43A7C" w:rsidRPr="00786AF5" w:rsidRDefault="00C43A7C" w:rsidP="00C43A7C">
      <w:pPr>
        <w:pStyle w:val="a4"/>
        <w:spacing w:after="0" w:line="360" w:lineRule="auto"/>
        <w:ind w:left="0" w:firstLine="567"/>
        <w:rPr>
          <w:rFonts w:ascii="Times New Roman" w:hAnsi="Times New Roman"/>
          <w:sz w:val="28"/>
          <w:szCs w:val="28"/>
          <w:lang w:val="ru-RU"/>
        </w:rPr>
      </w:pPr>
      <w:hyperlink r:id="rId9" w:history="1">
        <w:r w:rsidRPr="00786AF5">
          <w:rPr>
            <w:rStyle w:val="a3"/>
            <w:rFonts w:ascii="Times New Roman" w:hAnsi="Times New Roman"/>
            <w:sz w:val="28"/>
            <w:szCs w:val="28"/>
            <w:lang w:val="ru-RU"/>
          </w:rPr>
          <w:t>http://www.un.org/ru/peacekeeping/operations</w:t>
        </w:r>
      </w:hyperlink>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 xml:space="preserve">Перепелиця Г. М. Конфлікти в посткомуністичній Європі. – К. : Фоліант, 2003. – 430 с. </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Попко С. М. Застосування українського миротворчого контингенту в операції з підтримання миру в Республіці Ірак у 2003-2005 рр.: автореф. дис. к. іст. н. – К., 2010. – 20 с.</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lastRenderedPageBreak/>
        <w:t>Пядишев В. Г. Участь правоохоронців у миротворчих місіях ООН: загальний огляд та перспективи / В. Г. Пядишев // Вісник Одеського інституту внутрішніх справ. – 01/2002. – №1. – С.137-145.</w:t>
      </w:r>
    </w:p>
    <w:p w:rsidR="00C43A7C" w:rsidRPr="00786AF5" w:rsidRDefault="00C43A7C" w:rsidP="00C43A7C">
      <w:pPr>
        <w:pStyle w:val="a4"/>
        <w:numPr>
          <w:ilvl w:val="0"/>
          <w:numId w:val="1"/>
        </w:numPr>
        <w:overflowPunct w:val="0"/>
        <w:autoSpaceDE w:val="0"/>
        <w:autoSpaceDN w:val="0"/>
        <w:adjustRightInd w:val="0"/>
        <w:spacing w:after="0" w:line="360" w:lineRule="auto"/>
        <w:ind w:left="0" w:right="-1" w:firstLine="567"/>
        <w:textAlignment w:val="baseline"/>
        <w:rPr>
          <w:rFonts w:ascii="Times New Roman" w:eastAsia="Times New Roman" w:hAnsi="Times New Roman"/>
          <w:sz w:val="28"/>
          <w:szCs w:val="28"/>
          <w:lang w:val="ru-RU" w:eastAsia="ru-RU"/>
        </w:rPr>
      </w:pPr>
      <w:r w:rsidRPr="00786AF5">
        <w:rPr>
          <w:rFonts w:ascii="Times New Roman" w:eastAsia="Times New Roman" w:hAnsi="Times New Roman"/>
          <w:sz w:val="28"/>
          <w:szCs w:val="28"/>
          <w:lang w:val="ru-RU" w:eastAsia="ru-RU"/>
        </w:rPr>
        <w:t>Семченко О. А. Іміджева політика України. – К. : Академія, 2014. – 271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 xml:space="preserve">Совет безопасности ООН. Доклады миссий Совета Безопасности // </w:t>
      </w:r>
    </w:p>
    <w:p w:rsidR="00C43A7C" w:rsidRPr="00786AF5" w:rsidRDefault="00C43A7C" w:rsidP="00C43A7C">
      <w:pPr>
        <w:pStyle w:val="a4"/>
        <w:spacing w:after="0" w:line="360" w:lineRule="auto"/>
        <w:ind w:left="0" w:firstLine="567"/>
        <w:rPr>
          <w:rFonts w:ascii="Times New Roman" w:hAnsi="Times New Roman"/>
          <w:sz w:val="28"/>
          <w:szCs w:val="28"/>
          <w:lang w:val="ru-RU"/>
        </w:rPr>
      </w:pPr>
      <w:hyperlink r:id="rId10" w:history="1">
        <w:r w:rsidRPr="00786AF5">
          <w:rPr>
            <w:rStyle w:val="a3"/>
            <w:rFonts w:ascii="Times New Roman" w:hAnsi="Times New Roman"/>
            <w:sz w:val="28"/>
            <w:szCs w:val="28"/>
            <w:lang w:val="ru-RU"/>
          </w:rPr>
          <w:t>http://www.un.org/ru/sc/documents/missions</w:t>
        </w:r>
      </w:hyperlink>
      <w:r w:rsidRPr="00786AF5">
        <w:rPr>
          <w:rFonts w:ascii="Times New Roman" w:hAnsi="Times New Roman"/>
          <w:sz w:val="28"/>
          <w:szCs w:val="28"/>
          <w:lang w:val="ru-RU"/>
        </w:rPr>
        <w:t xml:space="preserve">  </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 xml:space="preserve">Справочник по практике Совета Безопасности. Пункты повестки дня: обзор // </w:t>
      </w:r>
    </w:p>
    <w:p w:rsidR="00C43A7C" w:rsidRPr="00786AF5" w:rsidRDefault="00C43A7C" w:rsidP="00C43A7C">
      <w:pPr>
        <w:pStyle w:val="a4"/>
        <w:spacing w:after="0" w:line="360" w:lineRule="auto"/>
        <w:ind w:left="0" w:firstLine="567"/>
        <w:rPr>
          <w:rFonts w:ascii="Times New Roman" w:hAnsi="Times New Roman"/>
          <w:sz w:val="28"/>
          <w:szCs w:val="28"/>
          <w:lang w:val="ru-RU"/>
        </w:rPr>
      </w:pPr>
      <w:hyperlink r:id="rId11" w:history="1">
        <w:r w:rsidRPr="00786AF5">
          <w:rPr>
            <w:rStyle w:val="a3"/>
            <w:rFonts w:ascii="Times New Roman" w:hAnsi="Times New Roman"/>
            <w:sz w:val="28"/>
            <w:szCs w:val="28"/>
            <w:lang w:val="ru-RU"/>
          </w:rPr>
          <w:t>http://www.un.org/ru/sc/repertoire/studies/overview.shtml</w:t>
        </w:r>
      </w:hyperlink>
      <w:r w:rsidRPr="00786AF5">
        <w:rPr>
          <w:rFonts w:ascii="Times New Roman" w:hAnsi="Times New Roman"/>
          <w:sz w:val="28"/>
          <w:szCs w:val="28"/>
          <w:lang w:val="ru-RU"/>
        </w:rPr>
        <w:t xml:space="preserve">  </w:t>
      </w:r>
    </w:p>
    <w:p w:rsidR="00C43A7C" w:rsidRPr="00786AF5" w:rsidRDefault="00C43A7C" w:rsidP="00C43A7C">
      <w:pPr>
        <w:pStyle w:val="a4"/>
        <w:numPr>
          <w:ilvl w:val="0"/>
          <w:numId w:val="1"/>
        </w:numPr>
        <w:spacing w:after="0" w:line="360" w:lineRule="auto"/>
        <w:ind w:left="0" w:firstLine="567"/>
        <w:outlineLvl w:val="1"/>
        <w:rPr>
          <w:rFonts w:ascii="Times New Roman" w:eastAsia="Times New Roman" w:hAnsi="Times New Roman"/>
          <w:bCs/>
          <w:color w:val="000000"/>
          <w:sz w:val="28"/>
          <w:szCs w:val="28"/>
          <w:lang w:val="ru-RU" w:eastAsia="uk-UA"/>
        </w:rPr>
      </w:pPr>
      <w:r w:rsidRPr="00786AF5">
        <w:rPr>
          <w:rFonts w:ascii="Times New Roman" w:eastAsia="Times New Roman" w:hAnsi="Times New Roman"/>
          <w:bCs/>
          <w:color w:val="000000"/>
          <w:sz w:val="28"/>
          <w:szCs w:val="28"/>
          <w:lang w:val="ru-RU" w:eastAsia="uk-UA"/>
        </w:rPr>
        <w:t>Статут Організації Об'єднаних Націй //</w:t>
      </w:r>
    </w:p>
    <w:p w:rsidR="00C43A7C" w:rsidRPr="00786AF5" w:rsidRDefault="00C43A7C" w:rsidP="00C43A7C">
      <w:pPr>
        <w:pStyle w:val="a4"/>
        <w:spacing w:after="0" w:line="360" w:lineRule="auto"/>
        <w:ind w:left="567"/>
        <w:outlineLvl w:val="1"/>
        <w:rPr>
          <w:rFonts w:ascii="Times New Roman" w:eastAsia="Times New Roman" w:hAnsi="Times New Roman"/>
          <w:bCs/>
          <w:color w:val="000000"/>
          <w:sz w:val="28"/>
          <w:szCs w:val="28"/>
          <w:lang w:val="ru-RU" w:eastAsia="uk-UA"/>
        </w:rPr>
      </w:pPr>
      <w:hyperlink r:id="rId12" w:history="1">
        <w:r w:rsidRPr="00786AF5">
          <w:rPr>
            <w:rStyle w:val="a3"/>
            <w:rFonts w:ascii="Times New Roman" w:eastAsia="Times New Roman" w:hAnsi="Times New Roman"/>
            <w:bCs/>
            <w:sz w:val="28"/>
            <w:szCs w:val="28"/>
            <w:lang w:val="ru-RU" w:eastAsia="uk-UA"/>
          </w:rPr>
          <w:t>http://zakon.rada.gov.ua/laws/show/995_010</w:t>
        </w:r>
      </w:hyperlink>
    </w:p>
    <w:p w:rsidR="00C43A7C" w:rsidRPr="00786AF5" w:rsidRDefault="00C43A7C" w:rsidP="00C43A7C">
      <w:pPr>
        <w:pStyle w:val="a4"/>
        <w:numPr>
          <w:ilvl w:val="0"/>
          <w:numId w:val="1"/>
        </w:numPr>
        <w:spacing w:after="0" w:line="360" w:lineRule="auto"/>
        <w:ind w:left="0" w:firstLine="567"/>
        <w:outlineLvl w:val="1"/>
        <w:rPr>
          <w:rFonts w:ascii="Times New Roman" w:eastAsia="Times New Roman" w:hAnsi="Times New Roman"/>
          <w:bCs/>
          <w:color w:val="000000"/>
          <w:sz w:val="28"/>
          <w:szCs w:val="28"/>
          <w:lang w:val="ru-RU" w:eastAsia="uk-UA"/>
        </w:rPr>
      </w:pPr>
      <w:r w:rsidRPr="00786AF5">
        <w:rPr>
          <w:rFonts w:ascii="Times New Roman" w:eastAsia="Times New Roman" w:hAnsi="Times New Roman"/>
          <w:bCs/>
          <w:color w:val="000000"/>
          <w:kern w:val="36"/>
          <w:sz w:val="28"/>
          <w:szCs w:val="28"/>
          <w:lang w:val="ru-RU" w:eastAsia="uk-UA"/>
        </w:rPr>
        <w:t xml:space="preserve">Хартия об особом партнерстве </w:t>
      </w:r>
      <w:r w:rsidRPr="00786AF5">
        <w:rPr>
          <w:rFonts w:ascii="Times New Roman" w:eastAsia="Times New Roman" w:hAnsi="Times New Roman"/>
          <w:bCs/>
          <w:color w:val="000000"/>
          <w:sz w:val="28"/>
          <w:szCs w:val="28"/>
          <w:lang w:val="ru-RU" w:eastAsia="uk-UA"/>
        </w:rPr>
        <w:t>между Организацией Североатлантического Договора и Украиной //</w:t>
      </w:r>
    </w:p>
    <w:p w:rsidR="00C43A7C" w:rsidRPr="00786AF5" w:rsidRDefault="00C43A7C" w:rsidP="00C43A7C">
      <w:pPr>
        <w:pStyle w:val="a4"/>
        <w:spacing w:after="0" w:line="360" w:lineRule="auto"/>
        <w:ind w:left="0" w:firstLine="567"/>
        <w:outlineLvl w:val="1"/>
        <w:rPr>
          <w:rFonts w:ascii="Times New Roman" w:eastAsia="Times New Roman" w:hAnsi="Times New Roman"/>
          <w:bCs/>
          <w:color w:val="000000"/>
          <w:sz w:val="28"/>
          <w:szCs w:val="28"/>
          <w:lang w:val="ru-RU" w:eastAsia="uk-UA"/>
        </w:rPr>
      </w:pPr>
      <w:hyperlink r:id="rId13" w:history="1">
        <w:r w:rsidRPr="00786AF5">
          <w:rPr>
            <w:rStyle w:val="a3"/>
            <w:rFonts w:ascii="Times New Roman" w:eastAsia="Times New Roman" w:hAnsi="Times New Roman"/>
            <w:bCs/>
            <w:sz w:val="28"/>
            <w:szCs w:val="28"/>
            <w:lang w:val="ru-RU" w:eastAsia="uk-UA"/>
          </w:rPr>
          <w:t>http://www.nato.int/cps/ru/natohq/official_texts_25457.htm</w:t>
        </w:r>
      </w:hyperlink>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Яременко Ю.В. Украинский флаг в ливанском небе // Правда Украины. – 2003. – № 134. – 11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Ярошко О. З. Концептуальне забезпечення зовнішньої політики України в постбіполярній системі міжнародних відносин. – К. : LAT&amp;K, 2011. – 303 с.</w:t>
      </w:r>
    </w:p>
    <w:p w:rsidR="00C43A7C" w:rsidRPr="00786AF5" w:rsidRDefault="00C43A7C" w:rsidP="00C43A7C">
      <w:pPr>
        <w:pStyle w:val="a4"/>
        <w:numPr>
          <w:ilvl w:val="0"/>
          <w:numId w:val="1"/>
        </w:numPr>
        <w:spacing w:after="0" w:line="360" w:lineRule="auto"/>
        <w:ind w:left="0" w:firstLine="567"/>
        <w:rPr>
          <w:rFonts w:ascii="Times New Roman" w:hAnsi="Times New Roman"/>
          <w:sz w:val="28"/>
          <w:szCs w:val="28"/>
          <w:lang w:val="ru-RU"/>
        </w:rPr>
      </w:pPr>
      <w:r w:rsidRPr="00786AF5">
        <w:rPr>
          <w:rFonts w:ascii="Times New Roman" w:hAnsi="Times New Roman"/>
          <w:sz w:val="28"/>
          <w:szCs w:val="28"/>
          <w:lang w:val="ru-RU"/>
        </w:rPr>
        <w:t>Ярошко О. З. Транскордонне співробітництво як інструмент забезпечення національних інтересів України. – К. : Прінт Квік, 2014. – 19 с.</w:t>
      </w:r>
    </w:p>
    <w:p w:rsidR="00C43A7C" w:rsidRPr="00C43A7C" w:rsidRDefault="00C43A7C" w:rsidP="00C43A7C">
      <w:pPr>
        <w:pStyle w:val="a4"/>
        <w:numPr>
          <w:ilvl w:val="0"/>
          <w:numId w:val="1"/>
        </w:numPr>
        <w:spacing w:after="0" w:line="360" w:lineRule="auto"/>
        <w:ind w:left="0" w:firstLine="567"/>
        <w:rPr>
          <w:rFonts w:ascii="Times New Roman" w:hAnsi="Times New Roman"/>
          <w:sz w:val="28"/>
          <w:szCs w:val="28"/>
          <w:lang w:val="en-US"/>
        </w:rPr>
      </w:pPr>
      <w:r w:rsidRPr="00C43A7C">
        <w:rPr>
          <w:rFonts w:ascii="Times New Roman" w:hAnsi="Times New Roman"/>
          <w:sz w:val="28"/>
          <w:szCs w:val="28"/>
          <w:lang w:val="en-US"/>
        </w:rPr>
        <w:t xml:space="preserve">OSCE. Documents by the OSCE Decision-making bodies // </w:t>
      </w:r>
    </w:p>
    <w:p w:rsidR="00C43A7C" w:rsidRPr="00C43A7C" w:rsidRDefault="00C43A7C" w:rsidP="00C43A7C">
      <w:pPr>
        <w:pStyle w:val="a4"/>
        <w:spacing w:after="0" w:line="360" w:lineRule="auto"/>
        <w:ind w:left="0" w:firstLine="567"/>
        <w:rPr>
          <w:rFonts w:ascii="Times New Roman" w:hAnsi="Times New Roman"/>
          <w:sz w:val="28"/>
          <w:szCs w:val="28"/>
          <w:lang w:val="en-US"/>
        </w:rPr>
      </w:pPr>
      <w:hyperlink r:id="rId14" w:history="1">
        <w:r w:rsidRPr="00C43A7C">
          <w:rPr>
            <w:rStyle w:val="a3"/>
            <w:rFonts w:ascii="Times New Roman" w:hAnsi="Times New Roman"/>
            <w:sz w:val="28"/>
            <w:szCs w:val="28"/>
            <w:lang w:val="en-US"/>
          </w:rPr>
          <w:t>http://www.osce.org/resources/documents/decision-making-bodies</w:t>
        </w:r>
      </w:hyperlink>
      <w:r w:rsidRPr="00C43A7C">
        <w:rPr>
          <w:rFonts w:ascii="Times New Roman" w:hAnsi="Times New Roman"/>
          <w:sz w:val="28"/>
          <w:szCs w:val="28"/>
          <w:lang w:val="en-US"/>
        </w:rPr>
        <w:t xml:space="preserve">  </w:t>
      </w:r>
    </w:p>
    <w:p w:rsidR="00C43A7C" w:rsidRPr="00C43A7C" w:rsidRDefault="00C43A7C" w:rsidP="00C43A7C">
      <w:pPr>
        <w:pStyle w:val="a4"/>
        <w:numPr>
          <w:ilvl w:val="0"/>
          <w:numId w:val="1"/>
        </w:numPr>
        <w:spacing w:after="0" w:line="360" w:lineRule="auto"/>
        <w:ind w:left="0" w:firstLine="567"/>
        <w:rPr>
          <w:rFonts w:ascii="Times New Roman" w:hAnsi="Times New Roman"/>
          <w:sz w:val="28"/>
          <w:szCs w:val="28"/>
          <w:lang w:val="en-US"/>
        </w:rPr>
      </w:pPr>
      <w:r w:rsidRPr="00C43A7C">
        <w:rPr>
          <w:rFonts w:ascii="Times New Roman" w:hAnsi="Times New Roman"/>
          <w:sz w:val="28"/>
          <w:szCs w:val="28"/>
          <w:lang w:val="en-US"/>
        </w:rPr>
        <w:t>Permanent mission of Ukraine to the United Nations. Ukraine’s participation in the UN peacekeeping activities //</w:t>
      </w:r>
    </w:p>
    <w:p w:rsidR="00C43A7C" w:rsidRPr="00C43A7C" w:rsidRDefault="00C43A7C" w:rsidP="00C43A7C">
      <w:pPr>
        <w:pStyle w:val="a4"/>
        <w:spacing w:after="0" w:line="360" w:lineRule="auto"/>
        <w:ind w:left="0" w:firstLine="567"/>
        <w:rPr>
          <w:rFonts w:ascii="Times New Roman" w:hAnsi="Times New Roman"/>
          <w:sz w:val="28"/>
          <w:szCs w:val="28"/>
          <w:lang w:val="en-US"/>
        </w:rPr>
      </w:pPr>
      <w:hyperlink r:id="rId15" w:history="1">
        <w:r w:rsidRPr="00C43A7C">
          <w:rPr>
            <w:rStyle w:val="a3"/>
            <w:rFonts w:ascii="Times New Roman" w:hAnsi="Times New Roman"/>
            <w:sz w:val="28"/>
            <w:szCs w:val="28"/>
            <w:lang w:val="en-US"/>
          </w:rPr>
          <w:t>http://ukraineun.org/en/ukraine-and-un/peacekeeping-activities</w:t>
        </w:r>
      </w:hyperlink>
      <w:r w:rsidRPr="00C43A7C">
        <w:rPr>
          <w:rFonts w:ascii="Times New Roman" w:hAnsi="Times New Roman"/>
          <w:sz w:val="28"/>
          <w:szCs w:val="28"/>
          <w:lang w:val="en-US"/>
        </w:rPr>
        <w:t xml:space="preserve">   </w:t>
      </w:r>
    </w:p>
    <w:p w:rsidR="00AE79B1" w:rsidRPr="00C43A7C" w:rsidRDefault="00AE79B1" w:rsidP="00C43A7C">
      <w:pPr>
        <w:rPr>
          <w:lang w:val="en-US"/>
        </w:rPr>
      </w:pPr>
      <w:bookmarkStart w:id="0" w:name="_GoBack"/>
      <w:bookmarkEnd w:id="0"/>
    </w:p>
    <w:sectPr w:rsidR="00AE79B1" w:rsidRPr="00C43A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3522F5"/>
    <w:multiLevelType w:val="hybridMultilevel"/>
    <w:tmpl w:val="2D2C74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2C8"/>
    <w:rsid w:val="00AE79B1"/>
    <w:rsid w:val="00C43A7C"/>
    <w:rsid w:val="00D032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33C66E-0B91-4A15-BAD1-2E3C32F89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3A7C"/>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43A7C"/>
    <w:rPr>
      <w:color w:val="0000FF"/>
      <w:u w:val="single"/>
    </w:rPr>
  </w:style>
  <w:style w:type="paragraph" w:styleId="a4">
    <w:name w:val="List Paragraph"/>
    <w:basedOn w:val="a"/>
    <w:uiPriority w:val="34"/>
    <w:qFormat/>
    <w:rsid w:val="00C43A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l.gov.ua/diyalnist/mirotvorchist" TargetMode="External"/><Relationship Id="rId13" Type="http://schemas.openxmlformats.org/officeDocument/2006/relationships/hyperlink" Target="http://www.nato.int/cps/ru/natohq/official_texts_25457.htm" TargetMode="External"/><Relationship Id="rId3" Type="http://schemas.openxmlformats.org/officeDocument/2006/relationships/settings" Target="settings.xml"/><Relationship Id="rId7" Type="http://schemas.openxmlformats.org/officeDocument/2006/relationships/hyperlink" Target="http://mfa.gov.ua/ua/about-ukraine/international-organizations" TargetMode="External"/><Relationship Id="rId12" Type="http://schemas.openxmlformats.org/officeDocument/2006/relationships/hyperlink" Target="http://zakon.rada.gov.ua/laws/show/995_010"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rada.gov.ua/laws/show/613-14" TargetMode="External"/><Relationship Id="rId11" Type="http://schemas.openxmlformats.org/officeDocument/2006/relationships/hyperlink" Target="http://www.un.org/ru/sc/repertoire/studies/overview.shtml" TargetMode="External"/><Relationship Id="rId5" Type="http://schemas.openxmlformats.org/officeDocument/2006/relationships/hyperlink" Target="http://zakon.rada.gov.ua/laws/show/964-15" TargetMode="External"/><Relationship Id="rId15" Type="http://schemas.openxmlformats.org/officeDocument/2006/relationships/hyperlink" Target="http://ukraineun.org/en/ukraine-and-un/peacekeeping-activities" TargetMode="External"/><Relationship Id="rId10" Type="http://schemas.openxmlformats.org/officeDocument/2006/relationships/hyperlink" Target="http://www.un.org/ru/sc/documents/missions" TargetMode="External"/><Relationship Id="rId4" Type="http://schemas.openxmlformats.org/officeDocument/2006/relationships/webSettings" Target="webSettings.xml"/><Relationship Id="rId9" Type="http://schemas.openxmlformats.org/officeDocument/2006/relationships/hyperlink" Target="http://www.un.org/ru/peacekeeping/operations" TargetMode="External"/><Relationship Id="rId14" Type="http://schemas.openxmlformats.org/officeDocument/2006/relationships/hyperlink" Target="http://www.osce.org/resources/documents/decision-making-bodi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2161</Words>
  <Characters>12319</Characters>
  <Application>Microsoft Office Word</Application>
  <DocSecurity>0</DocSecurity>
  <Lines>102</Lines>
  <Paragraphs>28</Paragraphs>
  <ScaleCrop>false</ScaleCrop>
  <Company/>
  <LinksUpToDate>false</LinksUpToDate>
  <CharactersWithSpaces>14452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2018-04-18T11:41:00Z</dcterms:created>
  <dcterms:modified xsi:type="dcterms:W3CDTF">2018-04-18T11:43:00Z</dcterms:modified>
</cp:coreProperties>
</file>