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4FBE" w:rsidRPr="00554FBE" w:rsidRDefault="00554FBE" w:rsidP="00554FB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54FBE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554FBE" w:rsidRPr="00554FBE" w:rsidRDefault="00554FBE" w:rsidP="00554FBE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54FBE">
        <w:rPr>
          <w:rFonts w:ascii="Times New Roman" w:hAnsi="Times New Roman" w:cs="Times New Roman"/>
        </w:rPr>
        <w:t>(повне найменування вищого навчального закладу)</w:t>
      </w:r>
    </w:p>
    <w:p w:rsidR="00554FBE" w:rsidRPr="00554FBE" w:rsidRDefault="00554FBE" w:rsidP="00554FB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54FBE">
        <w:rPr>
          <w:rFonts w:ascii="Times New Roman" w:hAnsi="Times New Roman" w:cs="Times New Roman"/>
          <w:sz w:val="28"/>
          <w:szCs w:val="28"/>
        </w:rPr>
        <w:t>Факультет психології та соціальної роботи</w:t>
      </w:r>
    </w:p>
    <w:p w:rsidR="00554FBE" w:rsidRPr="00554FBE" w:rsidRDefault="00554FBE" w:rsidP="00554FBE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54FBE">
        <w:rPr>
          <w:rFonts w:ascii="Times New Roman" w:hAnsi="Times New Roman" w:cs="Times New Roman"/>
        </w:rPr>
        <w:t>(повне найменування інституту/факультету)</w:t>
      </w:r>
    </w:p>
    <w:p w:rsidR="00554FBE" w:rsidRPr="00554FBE" w:rsidRDefault="00554FBE" w:rsidP="00554FB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54FBE">
        <w:rPr>
          <w:rFonts w:ascii="Times New Roman" w:hAnsi="Times New Roman" w:cs="Times New Roman"/>
          <w:sz w:val="28"/>
          <w:szCs w:val="28"/>
        </w:rPr>
        <w:t>кафедра соціальної допомоги та практичної психології</w:t>
      </w:r>
    </w:p>
    <w:p w:rsidR="00554FBE" w:rsidRPr="00554FBE" w:rsidRDefault="00554FBE" w:rsidP="00554FBE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54FBE">
        <w:rPr>
          <w:rFonts w:ascii="Times New Roman" w:hAnsi="Times New Roman" w:cs="Times New Roman"/>
        </w:rPr>
        <w:t>(повна назва кафедри)</w:t>
      </w:r>
    </w:p>
    <w:p w:rsidR="006E3428" w:rsidRPr="00340BB2" w:rsidRDefault="006E3428" w:rsidP="001620BF">
      <w:pPr>
        <w:spacing w:after="0" w:line="336" w:lineRule="auto"/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6E3428" w:rsidRPr="00340BB2" w:rsidRDefault="006E3428" w:rsidP="001620BF">
      <w:pPr>
        <w:spacing w:after="0" w:line="33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40BB2">
        <w:rPr>
          <w:rFonts w:ascii="Times New Roman" w:hAnsi="Times New Roman" w:cs="Times New Roman"/>
          <w:b/>
          <w:bCs/>
          <w:sz w:val="28"/>
          <w:szCs w:val="28"/>
        </w:rPr>
        <w:t>Дипломна робота</w:t>
      </w:r>
    </w:p>
    <w:p w:rsidR="006E3428" w:rsidRPr="00340BB2" w:rsidRDefault="006E3428" w:rsidP="001620BF">
      <w:pPr>
        <w:spacing w:after="0" w:line="336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6E3428" w:rsidRPr="00340BB2" w:rsidRDefault="006E3428" w:rsidP="001620BF">
      <w:pPr>
        <w:spacing w:after="0" w:line="336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340BB2">
        <w:rPr>
          <w:rFonts w:ascii="Times New Roman" w:hAnsi="Times New Roman" w:cs="Times New Roman"/>
          <w:sz w:val="28"/>
          <w:szCs w:val="28"/>
          <w:u w:val="single"/>
        </w:rPr>
        <w:t>на здобуття ступеня вищої освіти «магістр»</w:t>
      </w:r>
    </w:p>
    <w:p w:rsidR="006E3428" w:rsidRPr="00340BB2" w:rsidRDefault="006E3428" w:rsidP="009821E8">
      <w:pPr>
        <w:spacing w:after="0" w:line="33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E3428" w:rsidRPr="00875D51" w:rsidRDefault="006E3428" w:rsidP="009821E8">
      <w:pPr>
        <w:tabs>
          <w:tab w:val="right" w:pos="9355"/>
        </w:tabs>
        <w:spacing w:after="0" w:line="33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0BB2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="00875D51" w:rsidRPr="00875D51"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C37ABA" w:rsidRPr="00875D51">
        <w:rPr>
          <w:rFonts w:ascii="Times New Roman" w:hAnsi="Times New Roman" w:cs="Times New Roman"/>
          <w:b/>
          <w:sz w:val="28"/>
          <w:szCs w:val="28"/>
        </w:rPr>
        <w:t>Особливості життєстійкості студентів закладів вищої освіти в умовах дистанційного навчання</w:t>
      </w:r>
      <w:r w:rsidR="00875D51">
        <w:rPr>
          <w:rFonts w:ascii="Times New Roman" w:hAnsi="Times New Roman" w:cs="Times New Roman"/>
          <w:b/>
          <w:sz w:val="28"/>
          <w:szCs w:val="28"/>
        </w:rPr>
        <w:t>»</w:t>
      </w:r>
    </w:p>
    <w:p w:rsidR="006E3428" w:rsidRPr="00875D51" w:rsidRDefault="00875D51" w:rsidP="009821E8">
      <w:pPr>
        <w:tabs>
          <w:tab w:val="right" w:pos="9355"/>
        </w:tabs>
        <w:spacing w:after="0" w:line="33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 w:rsidR="00C37ABA" w:rsidRPr="00875D51">
        <w:rPr>
          <w:rFonts w:ascii="Times New Roman" w:hAnsi="Times New Roman" w:cs="Times New Roman"/>
          <w:b/>
          <w:sz w:val="28"/>
          <w:szCs w:val="28"/>
          <w:lang w:val="en-US"/>
        </w:rPr>
        <w:t>Features of the hardiness of students of higher educational institutions in the context of distance learning</w:t>
      </w:r>
      <w:r>
        <w:rPr>
          <w:rFonts w:ascii="Times New Roman" w:hAnsi="Times New Roman" w:cs="Times New Roman"/>
          <w:b/>
          <w:sz w:val="28"/>
          <w:szCs w:val="28"/>
        </w:rPr>
        <w:t>»</w:t>
      </w:r>
    </w:p>
    <w:p w:rsidR="006E3428" w:rsidRPr="00340BB2" w:rsidRDefault="006E3428" w:rsidP="005E7245">
      <w:pPr>
        <w:tabs>
          <w:tab w:val="right" w:pos="9355"/>
        </w:tabs>
        <w:spacing w:after="0" w:line="336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:rsidR="006E3428" w:rsidRPr="00340BB2" w:rsidRDefault="006E3428" w:rsidP="005E7245">
      <w:pPr>
        <w:spacing w:after="0" w:line="336" w:lineRule="auto"/>
        <w:rPr>
          <w:rFonts w:ascii="Times New Roman" w:hAnsi="Times New Roman" w:cs="Times New Roman"/>
          <w:sz w:val="28"/>
          <w:szCs w:val="28"/>
        </w:rPr>
      </w:pPr>
      <w:r w:rsidRPr="00340BB2">
        <w:rPr>
          <w:rFonts w:ascii="Times New Roman" w:hAnsi="Times New Roman" w:cs="Times New Roman"/>
          <w:sz w:val="28"/>
          <w:szCs w:val="28"/>
        </w:rPr>
        <w:t xml:space="preserve">                                           Виконала: студентка </w:t>
      </w:r>
      <w:r w:rsidR="007D7DD5" w:rsidRPr="00340BB2">
        <w:rPr>
          <w:rFonts w:ascii="Times New Roman" w:hAnsi="Times New Roman" w:cs="Times New Roman"/>
          <w:sz w:val="28"/>
          <w:szCs w:val="28"/>
          <w:u w:val="single"/>
        </w:rPr>
        <w:t xml:space="preserve">    </w:t>
      </w:r>
      <w:r w:rsidR="0014532B" w:rsidRPr="00340BB2">
        <w:rPr>
          <w:rFonts w:ascii="Times New Roman" w:hAnsi="Times New Roman" w:cs="Times New Roman"/>
          <w:sz w:val="28"/>
          <w:szCs w:val="28"/>
          <w:u w:val="single"/>
        </w:rPr>
        <w:t>денної</w:t>
      </w:r>
      <w:r w:rsidR="007D7DD5" w:rsidRPr="00340BB2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  <w:r w:rsidRPr="00340BB2">
        <w:rPr>
          <w:rFonts w:ascii="Times New Roman" w:hAnsi="Times New Roman" w:cs="Times New Roman"/>
          <w:sz w:val="28"/>
          <w:szCs w:val="28"/>
        </w:rPr>
        <w:t xml:space="preserve"> форми навчання</w:t>
      </w:r>
    </w:p>
    <w:p w:rsidR="006E3428" w:rsidRPr="00340BB2" w:rsidRDefault="006E3428" w:rsidP="005E7245">
      <w:pPr>
        <w:spacing w:after="0" w:line="336" w:lineRule="auto"/>
        <w:rPr>
          <w:rFonts w:ascii="Times New Roman" w:hAnsi="Times New Roman" w:cs="Times New Roman"/>
          <w:sz w:val="28"/>
          <w:szCs w:val="28"/>
        </w:rPr>
      </w:pPr>
      <w:r w:rsidRPr="00340BB2">
        <w:rPr>
          <w:rFonts w:ascii="Times New Roman" w:hAnsi="Times New Roman" w:cs="Times New Roman"/>
          <w:sz w:val="28"/>
          <w:szCs w:val="28"/>
        </w:rPr>
        <w:t xml:space="preserve">                                           спеціальність  </w:t>
      </w:r>
      <w:r w:rsidRPr="00340BB2">
        <w:rPr>
          <w:rFonts w:ascii="Times New Roman" w:hAnsi="Times New Roman" w:cs="Times New Roman"/>
          <w:sz w:val="28"/>
          <w:szCs w:val="28"/>
          <w:u w:val="single"/>
          <w:lang w:val="ru-RU"/>
        </w:rPr>
        <w:t xml:space="preserve">   053   </w:t>
      </w:r>
      <w:r w:rsidRPr="00340BB2">
        <w:rPr>
          <w:rFonts w:ascii="Times New Roman" w:hAnsi="Times New Roman" w:cs="Times New Roman"/>
          <w:sz w:val="28"/>
          <w:szCs w:val="28"/>
        </w:rPr>
        <w:t xml:space="preserve">   </w:t>
      </w:r>
      <w:r w:rsidRPr="00340BB2">
        <w:rPr>
          <w:rFonts w:ascii="Times New Roman" w:hAnsi="Times New Roman" w:cs="Times New Roman"/>
          <w:sz w:val="28"/>
          <w:szCs w:val="28"/>
          <w:u w:val="single"/>
        </w:rPr>
        <w:t xml:space="preserve">              Психологія            </w:t>
      </w:r>
      <w:r w:rsidRPr="00340BB2">
        <w:rPr>
          <w:rFonts w:ascii="Times New Roman" w:hAnsi="Times New Roman" w:cs="Times New Roman"/>
          <w:color w:val="FFFFFF" w:themeColor="background1"/>
          <w:sz w:val="28"/>
          <w:szCs w:val="28"/>
          <w:u w:val="single"/>
        </w:rPr>
        <w:t>.</w:t>
      </w:r>
    </w:p>
    <w:p w:rsidR="006E3428" w:rsidRPr="00340BB2" w:rsidRDefault="006E3428" w:rsidP="005E7245">
      <w:pPr>
        <w:spacing w:after="0" w:line="336" w:lineRule="auto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340BB2"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  <w:r w:rsidRPr="00340BB2">
        <w:rPr>
          <w:rFonts w:ascii="Times New Roman" w:hAnsi="Times New Roman" w:cs="Times New Roman"/>
          <w:sz w:val="28"/>
          <w:szCs w:val="28"/>
          <w:u w:val="single"/>
        </w:rPr>
        <w:t xml:space="preserve">               </w:t>
      </w:r>
      <w:r w:rsidRPr="00340BB2">
        <w:rPr>
          <w:rFonts w:ascii="Times New Roman" w:hAnsi="Times New Roman" w:cs="Times New Roman"/>
          <w:bCs/>
          <w:sz w:val="28"/>
          <w:szCs w:val="28"/>
          <w:u w:val="single"/>
        </w:rPr>
        <w:t xml:space="preserve">Єгорова Владислава Михайлівна          </w:t>
      </w:r>
      <w:r w:rsidR="00340BB2">
        <w:rPr>
          <w:rFonts w:ascii="Times New Roman" w:hAnsi="Times New Roman" w:cs="Times New Roman"/>
          <w:bCs/>
          <w:sz w:val="28"/>
          <w:szCs w:val="28"/>
          <w:u w:val="single"/>
          <w:lang w:val="ru-RU"/>
        </w:rPr>
        <w:t xml:space="preserve"> </w:t>
      </w:r>
      <w:r w:rsidRPr="00340BB2">
        <w:rPr>
          <w:rFonts w:ascii="Times New Roman" w:hAnsi="Times New Roman" w:cs="Times New Roman"/>
          <w:bCs/>
          <w:sz w:val="28"/>
          <w:szCs w:val="28"/>
          <w:u w:val="single"/>
        </w:rPr>
        <w:t xml:space="preserve">   </w:t>
      </w:r>
      <w:r w:rsidRPr="00340BB2">
        <w:rPr>
          <w:rFonts w:ascii="Times New Roman" w:hAnsi="Times New Roman" w:cs="Times New Roman"/>
          <w:bCs/>
          <w:color w:val="FFFFFF" w:themeColor="background1"/>
          <w:sz w:val="28"/>
          <w:szCs w:val="28"/>
          <w:u w:val="single"/>
        </w:rPr>
        <w:t>.</w:t>
      </w:r>
    </w:p>
    <w:p w:rsidR="006E3428" w:rsidRPr="00340BB2" w:rsidRDefault="006E3428" w:rsidP="005E7245">
      <w:pPr>
        <w:tabs>
          <w:tab w:val="left" w:pos="5245"/>
          <w:tab w:val="right" w:pos="9355"/>
        </w:tabs>
        <w:spacing w:after="0" w:line="336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340BB2">
        <w:rPr>
          <w:rFonts w:ascii="Times New Roman" w:hAnsi="Times New Roman" w:cs="Times New Roman"/>
          <w:sz w:val="28"/>
          <w:szCs w:val="28"/>
        </w:rPr>
        <w:t xml:space="preserve">                                           Керівник </w:t>
      </w:r>
      <w:r w:rsidRPr="00340BB2">
        <w:rPr>
          <w:rFonts w:ascii="Times New Roman" w:hAnsi="Times New Roman" w:cs="Times New Roman"/>
          <w:sz w:val="28"/>
          <w:szCs w:val="28"/>
          <w:u w:val="single"/>
        </w:rPr>
        <w:t xml:space="preserve">         к.псих.н., доцент Чачко С.Л.   </w:t>
      </w:r>
      <w:r w:rsidR="00340BB2">
        <w:rPr>
          <w:rFonts w:ascii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340BB2">
        <w:rPr>
          <w:rFonts w:ascii="Times New Roman" w:hAnsi="Times New Roman" w:cs="Times New Roman"/>
          <w:sz w:val="28"/>
          <w:szCs w:val="28"/>
          <w:u w:val="single"/>
        </w:rPr>
        <w:t xml:space="preserve">       </w:t>
      </w:r>
      <w:r w:rsidRPr="00340BB2">
        <w:rPr>
          <w:rFonts w:ascii="Times New Roman" w:hAnsi="Times New Roman" w:cs="Times New Roman"/>
          <w:color w:val="FFFFFF" w:themeColor="background1"/>
          <w:sz w:val="28"/>
          <w:szCs w:val="28"/>
          <w:u w:val="single"/>
        </w:rPr>
        <w:t>.</w:t>
      </w:r>
    </w:p>
    <w:p w:rsidR="006E3428" w:rsidRPr="00340BB2" w:rsidRDefault="006E3428" w:rsidP="00340BB2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40BB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_________________</w:t>
      </w:r>
    </w:p>
    <w:p w:rsidR="006E3428" w:rsidRPr="00340BB2" w:rsidRDefault="006E3428" w:rsidP="00340BB2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vertAlign w:val="superscript"/>
        </w:rPr>
      </w:pPr>
      <w:r w:rsidRPr="00340BB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</w:t>
      </w:r>
      <w:r w:rsidRPr="00340BB2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="00340BB2" w:rsidRPr="007A4467">
        <w:rPr>
          <w:rFonts w:ascii="Times New Roman" w:hAnsi="Times New Roman" w:cs="Times New Roman"/>
          <w:sz w:val="28"/>
          <w:szCs w:val="28"/>
          <w:vertAlign w:val="superscript"/>
        </w:rPr>
        <w:t xml:space="preserve">    </w:t>
      </w:r>
      <w:r w:rsidRPr="00340BB2">
        <w:rPr>
          <w:rFonts w:ascii="Times New Roman" w:hAnsi="Times New Roman" w:cs="Times New Roman"/>
          <w:sz w:val="28"/>
          <w:szCs w:val="28"/>
          <w:vertAlign w:val="superscript"/>
        </w:rPr>
        <w:t xml:space="preserve">підпис </w:t>
      </w:r>
    </w:p>
    <w:p w:rsidR="006E3428" w:rsidRPr="001620BF" w:rsidRDefault="006E3428" w:rsidP="001620BF">
      <w:pPr>
        <w:spacing w:after="0" w:line="336" w:lineRule="auto"/>
        <w:ind w:left="2977" w:right="425"/>
        <w:rPr>
          <w:rFonts w:ascii="Times New Roman" w:hAnsi="Times New Roman"/>
          <w:sz w:val="28"/>
          <w:szCs w:val="28"/>
          <w:u w:val="single"/>
          <w:lang w:val="ru-RU"/>
        </w:rPr>
      </w:pPr>
      <w:r w:rsidRPr="00340BB2">
        <w:rPr>
          <w:rFonts w:ascii="Times New Roman" w:hAnsi="Times New Roman" w:cs="Times New Roman"/>
          <w:sz w:val="28"/>
          <w:szCs w:val="28"/>
        </w:rPr>
        <w:t xml:space="preserve">Рецензент </w:t>
      </w:r>
      <w:r w:rsidR="001620BF" w:rsidRPr="001620BF">
        <w:rPr>
          <w:rFonts w:ascii="Times New Roman" w:hAnsi="Times New Roman" w:cs="Times New Roman"/>
          <w:sz w:val="28"/>
          <w:szCs w:val="28"/>
          <w:u w:val="single"/>
        </w:rPr>
        <w:t xml:space="preserve">      </w:t>
      </w:r>
      <w:r w:rsidR="007A4467" w:rsidRPr="007A4467">
        <w:rPr>
          <w:rFonts w:ascii="Times New Roman" w:hAnsi="Times New Roman" w:cs="Times New Roman"/>
          <w:sz w:val="28"/>
          <w:szCs w:val="28"/>
          <w:u w:val="single"/>
        </w:rPr>
        <w:t>к.псих.н.</w:t>
      </w:r>
      <w:r w:rsidRPr="007A4467"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="007A4467" w:rsidRPr="007A4467">
        <w:rPr>
          <w:rFonts w:ascii="Times New Roman" w:hAnsi="Times New Roman" w:cs="Times New Roman"/>
          <w:sz w:val="28"/>
          <w:szCs w:val="28"/>
          <w:u w:val="single"/>
        </w:rPr>
        <w:t xml:space="preserve">доцент </w:t>
      </w:r>
      <w:r w:rsidR="007A4467" w:rsidRPr="007A4467">
        <w:rPr>
          <w:rFonts w:ascii="Times New Roman" w:hAnsi="Times New Roman"/>
          <w:sz w:val="28"/>
          <w:szCs w:val="28"/>
          <w:u w:val="single"/>
        </w:rPr>
        <w:t xml:space="preserve">кафедри сімейної та спеціальної педагогіки і психології </w:t>
      </w:r>
      <w:r w:rsidRPr="007A4467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7A4467" w:rsidRPr="007A4467">
        <w:rPr>
          <w:rFonts w:ascii="Times New Roman" w:hAnsi="Times New Roman" w:cs="Times New Roman"/>
          <w:sz w:val="28"/>
          <w:szCs w:val="28"/>
          <w:u w:val="single"/>
        </w:rPr>
        <w:t>ПНПУ ім. К.Д. Ушинського</w:t>
      </w:r>
      <w:r w:rsidRPr="007A4467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="007A4467" w:rsidRPr="007A4467">
        <w:rPr>
          <w:rFonts w:ascii="Times New Roman" w:hAnsi="Times New Roman" w:cs="Times New Roman"/>
          <w:sz w:val="28"/>
          <w:szCs w:val="28"/>
          <w:u w:val="single"/>
        </w:rPr>
        <w:t>Кримова Н.О.</w:t>
      </w:r>
      <w:r w:rsidR="001620BF">
        <w:rPr>
          <w:rFonts w:ascii="Times New Roman" w:hAnsi="Times New Roman" w:cs="Times New Roman"/>
          <w:sz w:val="28"/>
          <w:szCs w:val="28"/>
          <w:u w:val="single"/>
          <w:lang w:val="ru-RU"/>
        </w:rPr>
        <w:t xml:space="preserve">                            </w:t>
      </w:r>
      <w:r w:rsidR="001620BF" w:rsidRPr="001620BF">
        <w:rPr>
          <w:rFonts w:ascii="Times New Roman" w:hAnsi="Times New Roman" w:cs="Times New Roman"/>
          <w:color w:val="FFFFFF" w:themeColor="background1"/>
          <w:sz w:val="28"/>
          <w:szCs w:val="28"/>
          <w:u w:val="single"/>
          <w:lang w:val="ru-RU"/>
        </w:rPr>
        <w:t>.</w:t>
      </w:r>
    </w:p>
    <w:p w:rsidR="006E3428" w:rsidRPr="00340BB2" w:rsidRDefault="006E3428" w:rsidP="005E7245">
      <w:pPr>
        <w:shd w:val="clear" w:color="auto" w:fill="FFFFFF"/>
        <w:spacing w:after="0" w:line="336" w:lineRule="auto"/>
        <w:ind w:right="-108"/>
        <w:rPr>
          <w:rFonts w:ascii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6E3428" w:rsidRPr="00340BB2" w:rsidTr="007E54DF">
        <w:trPr>
          <w:jc w:val="center"/>
        </w:trPr>
        <w:tc>
          <w:tcPr>
            <w:tcW w:w="4967" w:type="dxa"/>
          </w:tcPr>
          <w:p w:rsidR="006E3428" w:rsidRPr="00340BB2" w:rsidRDefault="006E3428" w:rsidP="005E7245">
            <w:pPr>
              <w:spacing w:after="0" w:line="33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6E3428" w:rsidRPr="00340BB2" w:rsidRDefault="006E3428" w:rsidP="005E7245">
            <w:pPr>
              <w:spacing w:after="0" w:line="33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6E3428" w:rsidRPr="00340BB2" w:rsidRDefault="006E3428" w:rsidP="005E7245">
            <w:pPr>
              <w:spacing w:after="0" w:line="33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>№ _____від ____________20</w:t>
            </w:r>
            <w:r w:rsidR="002F081A" w:rsidRPr="00340BB2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</w:t>
            </w: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р. </w:t>
            </w:r>
          </w:p>
          <w:p w:rsidR="006E3428" w:rsidRPr="00340BB2" w:rsidRDefault="006E3428" w:rsidP="005E7245">
            <w:pPr>
              <w:spacing w:after="0" w:line="33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6E3428" w:rsidRPr="00340BB2" w:rsidRDefault="006E3428" w:rsidP="00D57448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="00D57448" w:rsidRPr="00340BB2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</w:t>
            </w: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        </w:t>
            </w:r>
            <w:r w:rsidRPr="00340BB2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</w:t>
            </w:r>
            <w:r w:rsidR="00D57448" w:rsidRPr="00340BB2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                </w:t>
            </w:r>
            <w:r w:rsidR="00D57448" w:rsidRPr="00F556A1">
              <w:rPr>
                <w:rFonts w:ascii="Times New Roman" w:hAnsi="Times New Roman" w:cs="Times New Roman"/>
                <w:color w:val="FFFFFF" w:themeColor="background1"/>
                <w:sz w:val="28"/>
                <w:szCs w:val="28"/>
                <w:u w:val="single"/>
              </w:rPr>
              <w:t>.</w:t>
            </w:r>
          </w:p>
          <w:p w:rsidR="006E3428" w:rsidRPr="00340BB2" w:rsidRDefault="00D57448" w:rsidP="00D57448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="006E3428" w:rsidRPr="00340BB2">
              <w:rPr>
                <w:rFonts w:ascii="Times New Roman" w:hAnsi="Times New Roman" w:cs="Times New Roman"/>
                <w:sz w:val="28"/>
                <w:szCs w:val="28"/>
              </w:rPr>
              <w:t>(підпис)</w:t>
            </w:r>
            <w:r w:rsidR="006E3428" w:rsidRPr="00340BB2">
              <w:rPr>
                <w:rFonts w:ascii="Times New Roman" w:hAnsi="Times New Roman" w:cs="Times New Roman"/>
                <w:sz w:val="28"/>
                <w:szCs w:val="28"/>
              </w:rPr>
              <w:tab/>
            </w:r>
            <w:r w:rsidR="006E3428" w:rsidRPr="00340BB2">
              <w:rPr>
                <w:rFonts w:ascii="Times New Roman" w:hAnsi="Times New Roman" w:cs="Times New Roman"/>
                <w:sz w:val="28"/>
                <w:szCs w:val="28"/>
              </w:rPr>
              <w:tab/>
              <w:t xml:space="preserve">     </w:t>
            </w:r>
            <w:r w:rsidR="00D20DE6"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E3428" w:rsidRPr="00340BB2">
              <w:rPr>
                <w:rFonts w:ascii="Times New Roman" w:hAnsi="Times New Roman" w:cs="Times New Roman"/>
                <w:sz w:val="28"/>
                <w:szCs w:val="28"/>
              </w:rPr>
              <w:t>(ПІП)</w:t>
            </w:r>
          </w:p>
        </w:tc>
        <w:tc>
          <w:tcPr>
            <w:tcW w:w="4678" w:type="dxa"/>
          </w:tcPr>
          <w:p w:rsidR="006E3428" w:rsidRPr="00340BB2" w:rsidRDefault="006E3428" w:rsidP="005E7245">
            <w:pPr>
              <w:tabs>
                <w:tab w:val="right" w:pos="4462"/>
              </w:tabs>
              <w:spacing w:after="0" w:line="336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="005E7245" w:rsidRPr="00340BB2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  </w:t>
            </w:r>
            <w:r w:rsidR="005E7245" w:rsidRPr="00F556A1">
              <w:rPr>
                <w:rFonts w:ascii="Times New Roman" w:hAnsi="Times New Roman" w:cs="Times New Roman"/>
                <w:color w:val="FFFFFF" w:themeColor="background1"/>
                <w:sz w:val="28"/>
                <w:szCs w:val="28"/>
              </w:rPr>
              <w:t>.</w:t>
            </w:r>
          </w:p>
          <w:p w:rsidR="006E3428" w:rsidRPr="00340BB2" w:rsidRDefault="006E3428" w:rsidP="005E7245">
            <w:pPr>
              <w:tabs>
                <w:tab w:val="right" w:pos="4462"/>
              </w:tabs>
              <w:spacing w:after="0" w:line="33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 _ від </w:t>
            </w:r>
            <w:r w:rsidR="005E7245" w:rsidRPr="00340BB2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       </w:t>
            </w: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>20____ р.</w:t>
            </w: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6E3428" w:rsidRPr="00340BB2" w:rsidRDefault="006E3428" w:rsidP="00D57448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>Оцінка_____________/___</w:t>
            </w:r>
            <w:r w:rsidR="005E7245"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6E3428" w:rsidRPr="00340BB2" w:rsidRDefault="006E3428" w:rsidP="00D5744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>(за національною шкалою, шкалою ЕСТS, бали)</w:t>
            </w:r>
          </w:p>
          <w:p w:rsidR="006E3428" w:rsidRPr="00340BB2" w:rsidRDefault="006E3428" w:rsidP="005E7245">
            <w:pPr>
              <w:spacing w:after="0" w:line="33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>Голова ДЕК</w:t>
            </w:r>
          </w:p>
          <w:p w:rsidR="006E3428" w:rsidRPr="00340BB2" w:rsidRDefault="006E3428" w:rsidP="00D57448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         </w:t>
            </w:r>
            <w:r w:rsidRPr="00340BB2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</w:t>
            </w:r>
            <w:r w:rsidR="00D57448" w:rsidRPr="00340BB2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                 </w:t>
            </w:r>
            <w:r w:rsidR="00D57448" w:rsidRPr="00F556A1">
              <w:rPr>
                <w:rFonts w:ascii="Times New Roman" w:hAnsi="Times New Roman" w:cs="Times New Roman"/>
                <w:color w:val="FFFFFF" w:themeColor="background1"/>
                <w:sz w:val="28"/>
                <w:szCs w:val="28"/>
                <w:u w:val="single"/>
              </w:rPr>
              <w:t>.</w:t>
            </w:r>
          </w:p>
          <w:p w:rsidR="006E3428" w:rsidRPr="00340BB2" w:rsidRDefault="00D57448" w:rsidP="00D57448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="006E3428" w:rsidRPr="00340BB2">
              <w:rPr>
                <w:rFonts w:ascii="Times New Roman" w:hAnsi="Times New Roman" w:cs="Times New Roman"/>
                <w:sz w:val="28"/>
                <w:szCs w:val="28"/>
              </w:rPr>
              <w:t>(підпис)</w:t>
            </w:r>
            <w:r w:rsidR="006E3428" w:rsidRPr="00340BB2">
              <w:rPr>
                <w:rFonts w:ascii="Times New Roman" w:hAnsi="Times New Roman" w:cs="Times New Roman"/>
                <w:sz w:val="28"/>
                <w:szCs w:val="28"/>
              </w:rPr>
              <w:tab/>
            </w:r>
            <w:r w:rsidR="006E3428" w:rsidRPr="00340BB2">
              <w:rPr>
                <w:rFonts w:ascii="Times New Roman" w:hAnsi="Times New Roman" w:cs="Times New Roman"/>
                <w:sz w:val="28"/>
                <w:szCs w:val="28"/>
              </w:rPr>
              <w:tab/>
            </w:r>
            <w:r w:rsidRPr="00340BB2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="006E3428" w:rsidRPr="00340BB2">
              <w:rPr>
                <w:rFonts w:ascii="Times New Roman" w:hAnsi="Times New Roman" w:cs="Times New Roman"/>
                <w:sz w:val="28"/>
                <w:szCs w:val="28"/>
              </w:rPr>
              <w:t>(ПІП)</w:t>
            </w:r>
          </w:p>
        </w:tc>
      </w:tr>
    </w:tbl>
    <w:p w:rsidR="00DA777F" w:rsidRPr="00340BB2" w:rsidRDefault="00DA777F" w:rsidP="005E7245">
      <w:pPr>
        <w:spacing w:after="0" w:line="336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  <w:sectPr w:rsidR="00DA777F" w:rsidRPr="00340BB2" w:rsidSect="007E54DF">
          <w:headerReference w:type="default" r:id="rId8"/>
          <w:headerReference w:type="first" r:id="rId9"/>
          <w:footerReference w:type="firs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1263B2" w:rsidRPr="00340BB2" w:rsidRDefault="001263B2" w:rsidP="00E141E9">
      <w:pPr>
        <w:spacing w:after="0" w:line="336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40BB2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1263B2" w:rsidRPr="00340BB2" w:rsidRDefault="001263B2" w:rsidP="00367753">
      <w:pPr>
        <w:spacing w:after="0" w:line="336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1263B2" w:rsidRPr="00340BB2" w:rsidRDefault="001263B2" w:rsidP="00C34384">
      <w:pPr>
        <w:tabs>
          <w:tab w:val="right" w:leader="dot" w:pos="9356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340BB2">
        <w:rPr>
          <w:rFonts w:ascii="Times New Roman" w:eastAsia="Calibri" w:hAnsi="Times New Roman" w:cs="Times New Roman"/>
          <w:b/>
          <w:sz w:val="28"/>
          <w:szCs w:val="28"/>
        </w:rPr>
        <w:t>ВСТУП</w:t>
      </w:r>
      <w:r w:rsidR="00370838" w:rsidRPr="00340BB2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="0026782A" w:rsidRPr="00340BB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3</w:t>
      </w:r>
    </w:p>
    <w:p w:rsidR="001263B2" w:rsidRPr="00340BB2" w:rsidRDefault="001263B2" w:rsidP="00C34384">
      <w:pPr>
        <w:tabs>
          <w:tab w:val="right" w:leader="dot" w:pos="9356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340BB2">
        <w:rPr>
          <w:rFonts w:ascii="Times New Roman" w:eastAsia="Calibri" w:hAnsi="Times New Roman" w:cs="Times New Roman"/>
          <w:b/>
          <w:sz w:val="28"/>
          <w:szCs w:val="28"/>
        </w:rPr>
        <w:t xml:space="preserve">РОЗДІЛ 1. ТЕОРЕТИЧНИЙ АНАЛІЗ ПСИХОЛОГІЧНИХ УЯВЛЕНЬ ПРО </w:t>
      </w:r>
      <w:r w:rsidR="0086324B" w:rsidRPr="00340BB2">
        <w:rPr>
          <w:rFonts w:ascii="Times New Roman" w:eastAsia="Calibri" w:hAnsi="Times New Roman" w:cs="Times New Roman"/>
          <w:b/>
          <w:sz w:val="28"/>
          <w:szCs w:val="28"/>
        </w:rPr>
        <w:t xml:space="preserve">ЖИТТЄСТІЙКІСТЬ СТУДЕНТІВ ЗАКЛАДІВ ВИЩОЇ ОСВІТИ В УМОВАХ </w:t>
      </w:r>
      <w:r w:rsidR="0086468B" w:rsidRPr="00340BB2">
        <w:rPr>
          <w:rFonts w:ascii="Times New Roman" w:eastAsia="Calibri" w:hAnsi="Times New Roman" w:cs="Times New Roman"/>
          <w:b/>
          <w:sz w:val="28"/>
          <w:szCs w:val="28"/>
        </w:rPr>
        <w:t xml:space="preserve">ДИСТАНЦІЙНОГО </w:t>
      </w:r>
      <w:r w:rsidR="0086324B" w:rsidRPr="00340BB2">
        <w:rPr>
          <w:rFonts w:ascii="Times New Roman" w:eastAsia="Calibri" w:hAnsi="Times New Roman" w:cs="Times New Roman"/>
          <w:b/>
          <w:sz w:val="28"/>
          <w:szCs w:val="28"/>
        </w:rPr>
        <w:t>НАВЧАННЯ</w:t>
      </w:r>
      <w:r w:rsidR="00370838" w:rsidRPr="00340BB2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="004A0C53" w:rsidRPr="00340BB2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7</w:t>
      </w:r>
    </w:p>
    <w:p w:rsidR="00120B87" w:rsidRPr="00340BB2" w:rsidRDefault="00ED400C" w:rsidP="00C34384">
      <w:pPr>
        <w:pStyle w:val="a3"/>
        <w:tabs>
          <w:tab w:val="right" w:leader="dot" w:pos="9356"/>
        </w:tabs>
        <w:spacing w:after="0" w:line="36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40B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1.1. </w:t>
      </w:r>
      <w:r w:rsidR="00120B87" w:rsidRPr="00340BB2">
        <w:rPr>
          <w:rFonts w:ascii="Times New Roman" w:eastAsia="Calibri" w:hAnsi="Times New Roman" w:cs="Times New Roman"/>
          <w:sz w:val="28"/>
          <w:szCs w:val="28"/>
        </w:rPr>
        <w:t>Проблема життєстійкості в працях зарубіжних і вітчизняних</w:t>
      </w:r>
      <w:r w:rsidR="001D69EA" w:rsidRPr="00340BB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6468B" w:rsidRPr="00340BB2">
        <w:rPr>
          <w:rFonts w:ascii="Times New Roman" w:eastAsia="Calibri" w:hAnsi="Times New Roman" w:cs="Times New Roman"/>
          <w:sz w:val="28"/>
          <w:szCs w:val="28"/>
        </w:rPr>
        <w:t>дослідників</w:t>
      </w:r>
      <w:r w:rsidRPr="00340BB2">
        <w:rPr>
          <w:rFonts w:ascii="Times New Roman" w:eastAsia="Calibri" w:hAnsi="Times New Roman" w:cs="Times New Roman"/>
          <w:sz w:val="28"/>
          <w:szCs w:val="28"/>
        </w:rPr>
        <w:tab/>
      </w:r>
      <w:r w:rsidR="004A0C53" w:rsidRPr="00340BB2">
        <w:rPr>
          <w:rFonts w:ascii="Times New Roman" w:eastAsia="Calibri" w:hAnsi="Times New Roman" w:cs="Times New Roman"/>
          <w:sz w:val="28"/>
          <w:szCs w:val="28"/>
          <w:lang w:val="ru-RU"/>
        </w:rPr>
        <w:t>7</w:t>
      </w:r>
    </w:p>
    <w:p w:rsidR="00E73931" w:rsidRPr="00340BB2" w:rsidRDefault="00ED400C" w:rsidP="00C34384">
      <w:pPr>
        <w:tabs>
          <w:tab w:val="right" w:leader="dot" w:pos="9356"/>
        </w:tabs>
        <w:spacing w:after="0" w:line="36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40B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1.2. </w:t>
      </w:r>
      <w:r w:rsidR="00022B3D" w:rsidRPr="00340BB2">
        <w:rPr>
          <w:rFonts w:ascii="Times New Roman" w:eastAsia="Calibri" w:hAnsi="Times New Roman" w:cs="Times New Roman"/>
          <w:sz w:val="28"/>
          <w:szCs w:val="28"/>
        </w:rPr>
        <w:t xml:space="preserve">Аналіз наукових робіт </w:t>
      </w:r>
      <w:r w:rsidR="00DB3496" w:rsidRPr="00340BB2">
        <w:rPr>
          <w:rFonts w:ascii="Times New Roman" w:eastAsia="Calibri" w:hAnsi="Times New Roman" w:cs="Times New Roman"/>
          <w:sz w:val="28"/>
          <w:szCs w:val="28"/>
        </w:rPr>
        <w:t xml:space="preserve">щодо </w:t>
      </w:r>
      <w:r w:rsidR="00022B3D" w:rsidRPr="00340BB2">
        <w:rPr>
          <w:rFonts w:ascii="Times New Roman" w:eastAsia="Calibri" w:hAnsi="Times New Roman" w:cs="Times New Roman"/>
          <w:sz w:val="28"/>
          <w:szCs w:val="28"/>
        </w:rPr>
        <w:t>с</w:t>
      </w:r>
      <w:r w:rsidR="009541FA" w:rsidRPr="00340BB2">
        <w:rPr>
          <w:rFonts w:ascii="Times New Roman" w:eastAsia="Calibri" w:hAnsi="Times New Roman" w:cs="Times New Roman"/>
          <w:sz w:val="28"/>
          <w:szCs w:val="28"/>
        </w:rPr>
        <w:t>тресов</w:t>
      </w:r>
      <w:r w:rsidR="00022B3D" w:rsidRPr="00340BB2">
        <w:rPr>
          <w:rFonts w:ascii="Times New Roman" w:eastAsia="Calibri" w:hAnsi="Times New Roman" w:cs="Times New Roman"/>
          <w:sz w:val="28"/>
          <w:szCs w:val="28"/>
        </w:rPr>
        <w:t xml:space="preserve">их аспектів </w:t>
      </w:r>
      <w:r w:rsidR="0086468B" w:rsidRPr="00340BB2">
        <w:rPr>
          <w:rFonts w:ascii="Times New Roman" w:eastAsia="Calibri" w:hAnsi="Times New Roman" w:cs="Times New Roman"/>
          <w:sz w:val="28"/>
          <w:szCs w:val="28"/>
        </w:rPr>
        <w:t xml:space="preserve">дистанційного </w:t>
      </w:r>
      <w:r w:rsidR="0096077C" w:rsidRPr="00340BB2">
        <w:rPr>
          <w:rFonts w:ascii="Times New Roman" w:eastAsia="Calibri" w:hAnsi="Times New Roman" w:cs="Times New Roman"/>
          <w:sz w:val="28"/>
          <w:szCs w:val="28"/>
        </w:rPr>
        <w:t xml:space="preserve">навчання </w:t>
      </w:r>
      <w:r w:rsidR="00B613AC" w:rsidRPr="00340BB2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="0096077C" w:rsidRPr="00340BB2">
        <w:rPr>
          <w:rFonts w:ascii="Times New Roman" w:eastAsia="Calibri" w:hAnsi="Times New Roman" w:cs="Times New Roman"/>
          <w:sz w:val="28"/>
          <w:szCs w:val="28"/>
        </w:rPr>
        <w:t>закладах вищої освіти</w:t>
      </w:r>
      <w:r w:rsidRPr="00340BB2">
        <w:rPr>
          <w:rFonts w:ascii="Times New Roman" w:eastAsia="Calibri" w:hAnsi="Times New Roman" w:cs="Times New Roman"/>
          <w:sz w:val="28"/>
          <w:szCs w:val="28"/>
        </w:rPr>
        <w:tab/>
      </w:r>
      <w:r w:rsidR="008678BE">
        <w:rPr>
          <w:rFonts w:ascii="Times New Roman" w:eastAsia="Calibri" w:hAnsi="Times New Roman" w:cs="Times New Roman"/>
          <w:sz w:val="28"/>
          <w:szCs w:val="28"/>
          <w:lang w:val="ru-RU"/>
        </w:rPr>
        <w:t>18</w:t>
      </w:r>
    </w:p>
    <w:p w:rsidR="001263B2" w:rsidRPr="00340BB2" w:rsidRDefault="001263B2" w:rsidP="00C34384">
      <w:pPr>
        <w:tabs>
          <w:tab w:val="right" w:leader="dot" w:pos="9356"/>
        </w:tabs>
        <w:spacing w:after="0" w:line="36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40BB2">
        <w:rPr>
          <w:rFonts w:ascii="Times New Roman" w:eastAsia="Calibri" w:hAnsi="Times New Roman" w:cs="Times New Roman"/>
          <w:sz w:val="28"/>
          <w:szCs w:val="28"/>
        </w:rPr>
        <w:t>Висновки до розділу 1</w:t>
      </w:r>
      <w:r w:rsidR="00ED400C" w:rsidRPr="00340BB2">
        <w:rPr>
          <w:rFonts w:ascii="Times New Roman" w:eastAsia="Calibri" w:hAnsi="Times New Roman" w:cs="Times New Roman"/>
          <w:sz w:val="28"/>
          <w:szCs w:val="28"/>
        </w:rPr>
        <w:tab/>
      </w:r>
      <w:r w:rsidR="00C6204E">
        <w:rPr>
          <w:rFonts w:ascii="Times New Roman" w:eastAsia="Calibri" w:hAnsi="Times New Roman" w:cs="Times New Roman"/>
          <w:sz w:val="28"/>
          <w:szCs w:val="28"/>
          <w:lang w:val="ru-RU"/>
        </w:rPr>
        <w:t>23</w:t>
      </w:r>
    </w:p>
    <w:p w:rsidR="001263B2" w:rsidRPr="00340BB2" w:rsidRDefault="001263B2" w:rsidP="00C34384">
      <w:pPr>
        <w:tabs>
          <w:tab w:val="left" w:pos="504"/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340BB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РОЗДІЛ 2. </w:t>
      </w:r>
      <w:r w:rsidRPr="00340BB2">
        <w:rPr>
          <w:rFonts w:ascii="Times New Roman" w:eastAsia="Calibri" w:hAnsi="Times New Roman" w:cs="Times New Roman"/>
          <w:b/>
          <w:sz w:val="28"/>
          <w:szCs w:val="28"/>
        </w:rPr>
        <w:t>МЕТОДИЧН</w:t>
      </w:r>
      <w:r w:rsidR="00526191">
        <w:rPr>
          <w:rFonts w:ascii="Times New Roman" w:eastAsia="Calibri" w:hAnsi="Times New Roman" w:cs="Times New Roman"/>
          <w:b/>
          <w:sz w:val="28"/>
          <w:szCs w:val="28"/>
        </w:rPr>
        <w:t>І</w:t>
      </w:r>
      <w:r w:rsidRPr="00340BB2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526191">
        <w:rPr>
          <w:rFonts w:ascii="Times New Roman" w:eastAsia="Calibri" w:hAnsi="Times New Roman" w:cs="Times New Roman"/>
          <w:b/>
          <w:sz w:val="28"/>
          <w:szCs w:val="28"/>
        </w:rPr>
        <w:t>ЗАСАДИ</w:t>
      </w:r>
      <w:r w:rsidRPr="00340BB2">
        <w:rPr>
          <w:rFonts w:ascii="Times New Roman" w:eastAsia="Calibri" w:hAnsi="Times New Roman" w:cs="Times New Roman"/>
          <w:b/>
          <w:sz w:val="28"/>
          <w:szCs w:val="28"/>
        </w:rPr>
        <w:t xml:space="preserve"> ДОСЛІДЖЕННЯ</w:t>
      </w:r>
      <w:r w:rsidR="00617408" w:rsidRPr="00340BB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ОСОБЛИВОСТЕЙ ЖИТТЄСТІЙКОСТІ СТУДЕНТІВ ЗАКЛАДІВ ВИЩОЇ ОСВІТИ В УМОВАХ </w:t>
      </w:r>
      <w:r w:rsidR="0086468B" w:rsidRPr="00340BB2">
        <w:rPr>
          <w:rFonts w:ascii="Times New Roman" w:eastAsia="Calibri" w:hAnsi="Times New Roman" w:cs="Times New Roman"/>
          <w:b/>
          <w:bCs/>
          <w:sz w:val="28"/>
          <w:szCs w:val="28"/>
        </w:rPr>
        <w:t>ДИСТАНЦІЙНОГО</w:t>
      </w:r>
      <w:r w:rsidR="00617408" w:rsidRPr="00340BB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НАВЧАННЯ</w:t>
      </w:r>
      <w:r w:rsidR="00ED400C" w:rsidRPr="00340BB2">
        <w:rPr>
          <w:rFonts w:ascii="Times New Roman" w:eastAsia="Calibri" w:hAnsi="Times New Roman" w:cs="Times New Roman"/>
          <w:sz w:val="28"/>
          <w:szCs w:val="28"/>
        </w:rPr>
        <w:tab/>
      </w:r>
      <w:r w:rsidR="000D0E6F" w:rsidRPr="00340BB2">
        <w:rPr>
          <w:rFonts w:ascii="Times New Roman" w:eastAsia="Calibri" w:hAnsi="Times New Roman" w:cs="Times New Roman"/>
          <w:sz w:val="28"/>
          <w:szCs w:val="28"/>
          <w:lang w:val="ru-RU"/>
        </w:rPr>
        <w:t>25</w:t>
      </w:r>
    </w:p>
    <w:p w:rsidR="001263B2" w:rsidRPr="00340BB2" w:rsidRDefault="001263B2" w:rsidP="00F770BF">
      <w:pPr>
        <w:tabs>
          <w:tab w:val="left" w:pos="504"/>
          <w:tab w:val="right" w:leader="dot" w:pos="9356"/>
        </w:tabs>
        <w:spacing w:after="0" w:line="36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2.1. </w:t>
      </w:r>
      <w:r w:rsidR="00E31178" w:rsidRPr="00340BB2">
        <w:rPr>
          <w:rFonts w:ascii="Times New Roman" w:eastAsia="Calibri" w:hAnsi="Times New Roman" w:cs="Times New Roman"/>
          <w:sz w:val="28"/>
          <w:szCs w:val="28"/>
        </w:rPr>
        <w:t>Організація психологічного дослідження</w:t>
      </w:r>
      <w:r w:rsidR="0086468B" w:rsidRPr="00340BB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6468B" w:rsidRPr="00340BB2">
        <w:rPr>
          <w:rFonts w:ascii="Times New Roman" w:eastAsia="Calibri" w:hAnsi="Times New Roman" w:cs="Times New Roman"/>
          <w:sz w:val="28"/>
          <w:szCs w:val="28"/>
          <w:lang w:eastAsia="ru-RU"/>
        </w:rPr>
        <w:t>особливостей життєстійкості студентів закладів вищої освіти</w:t>
      </w:r>
      <w:r w:rsidR="00ED400C" w:rsidRPr="00340BB2">
        <w:rPr>
          <w:rFonts w:ascii="Times New Roman" w:eastAsia="Calibri" w:hAnsi="Times New Roman" w:cs="Times New Roman"/>
          <w:sz w:val="28"/>
          <w:szCs w:val="28"/>
          <w:lang w:eastAsia="ru-RU"/>
        </w:rPr>
        <w:tab/>
      </w:r>
      <w:r w:rsidR="000D0E6F" w:rsidRPr="00340B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25</w:t>
      </w:r>
    </w:p>
    <w:p w:rsidR="001263B2" w:rsidRPr="00340BB2" w:rsidRDefault="001263B2" w:rsidP="00F770BF">
      <w:pPr>
        <w:tabs>
          <w:tab w:val="left" w:pos="504"/>
          <w:tab w:val="right" w:leader="dot" w:pos="9356"/>
        </w:tabs>
        <w:spacing w:after="0" w:line="360" w:lineRule="auto"/>
        <w:ind w:left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2.2. </w:t>
      </w:r>
      <w:r w:rsidR="004E79A5" w:rsidRPr="00340BB2">
        <w:rPr>
          <w:rFonts w:ascii="Times New Roman" w:eastAsia="Calibri" w:hAnsi="Times New Roman" w:cs="Times New Roman"/>
          <w:bCs/>
          <w:sz w:val="28"/>
          <w:szCs w:val="28"/>
        </w:rPr>
        <w:t>Обґрунтування вибору методів дослідження</w:t>
      </w:r>
      <w:r w:rsidR="0086468B" w:rsidRPr="00340BB2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="0086468B" w:rsidRPr="00340BB2">
        <w:rPr>
          <w:rFonts w:ascii="Times New Roman" w:eastAsia="Calibri" w:hAnsi="Times New Roman" w:cs="Times New Roman"/>
          <w:sz w:val="28"/>
          <w:szCs w:val="28"/>
          <w:lang w:eastAsia="ru-RU"/>
        </w:rPr>
        <w:t>особливостей життєстійкості студентів закладів вищої освіти</w:t>
      </w:r>
      <w:r w:rsidR="00ED400C" w:rsidRPr="00340BB2">
        <w:rPr>
          <w:rFonts w:ascii="Times New Roman" w:eastAsia="Calibri" w:hAnsi="Times New Roman" w:cs="Times New Roman"/>
          <w:sz w:val="28"/>
          <w:szCs w:val="28"/>
          <w:lang w:eastAsia="ru-RU"/>
        </w:rPr>
        <w:tab/>
      </w:r>
      <w:r w:rsidR="000D0E6F" w:rsidRPr="00340B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26</w:t>
      </w:r>
    </w:p>
    <w:p w:rsidR="001263B2" w:rsidRPr="00340BB2" w:rsidRDefault="001263B2" w:rsidP="00F770BF">
      <w:pPr>
        <w:tabs>
          <w:tab w:val="right" w:leader="dot" w:pos="9356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/>
        </w:rPr>
      </w:pPr>
      <w:r w:rsidRPr="00340BB2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Висновки до розділу 2</w:t>
      </w:r>
      <w:r w:rsidR="00ED400C" w:rsidRPr="00340BB2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ab/>
      </w:r>
      <w:r w:rsidR="006C3A5C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/>
        </w:rPr>
        <w:t>28</w:t>
      </w:r>
    </w:p>
    <w:p w:rsidR="004A3969" w:rsidRPr="00340BB2" w:rsidRDefault="004A3969" w:rsidP="00C34384">
      <w:pPr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340BB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РОЗДІЛ 3. </w:t>
      </w:r>
      <w:r w:rsidRPr="00340BB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ЕМПІРИЧНЕ ДОСЛІДЖЕННЯ ОСОБЛИВОСТЕЙ ЖИТТЄСТІЙКОСТІ СТУДЕНТІВ ЗАКЛАДІВ ВИЩОЇ ОСВІТИ В УМОВАХ </w:t>
      </w:r>
      <w:r w:rsidR="0086468B" w:rsidRPr="00340BB2">
        <w:rPr>
          <w:rFonts w:ascii="Times New Roman" w:eastAsia="Calibri" w:hAnsi="Times New Roman" w:cs="Times New Roman"/>
          <w:b/>
          <w:bCs/>
          <w:sz w:val="28"/>
          <w:szCs w:val="28"/>
        </w:rPr>
        <w:t>ДИСТАНЦІЙНОГО</w:t>
      </w:r>
      <w:r w:rsidRPr="00340BB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НАВЧАННЯ</w:t>
      </w:r>
      <w:r w:rsidR="00ED400C" w:rsidRPr="00340BB2">
        <w:rPr>
          <w:rFonts w:ascii="Times New Roman" w:eastAsia="Calibri" w:hAnsi="Times New Roman" w:cs="Times New Roman"/>
          <w:sz w:val="28"/>
          <w:szCs w:val="28"/>
        </w:rPr>
        <w:tab/>
      </w:r>
      <w:r w:rsidR="006C3A5C">
        <w:rPr>
          <w:rFonts w:ascii="Times New Roman" w:eastAsia="Calibri" w:hAnsi="Times New Roman" w:cs="Times New Roman"/>
          <w:sz w:val="28"/>
          <w:szCs w:val="28"/>
          <w:lang w:val="ru-RU"/>
        </w:rPr>
        <w:t>30</w:t>
      </w:r>
    </w:p>
    <w:p w:rsidR="001263B2" w:rsidRPr="00340BB2" w:rsidRDefault="001263B2" w:rsidP="00C34384">
      <w:pPr>
        <w:tabs>
          <w:tab w:val="right" w:leader="dot" w:pos="9356"/>
        </w:tabs>
        <w:spacing w:after="0" w:line="360" w:lineRule="auto"/>
        <w:ind w:firstLine="709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340BB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Висновки до розділу 3</w:t>
      </w:r>
      <w:r w:rsidR="00ED400C" w:rsidRPr="00340BB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ab/>
      </w:r>
      <w:r w:rsidR="006C3A5C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76</w:t>
      </w:r>
    </w:p>
    <w:p w:rsidR="001263B2" w:rsidRPr="00340BB2" w:rsidRDefault="001263B2" w:rsidP="00C34384">
      <w:pPr>
        <w:tabs>
          <w:tab w:val="right" w:leader="dot" w:pos="9356"/>
        </w:tabs>
        <w:spacing w:after="0" w:line="360" w:lineRule="auto"/>
        <w:ind w:right="-14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40BB2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  <w:r w:rsidR="00ED400C" w:rsidRPr="00340BB2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="006F7FA3">
        <w:rPr>
          <w:rFonts w:ascii="Times New Roman" w:eastAsia="Calibri" w:hAnsi="Times New Roman" w:cs="Times New Roman"/>
          <w:bCs/>
          <w:sz w:val="28"/>
          <w:szCs w:val="28"/>
        </w:rPr>
        <w:t>78</w:t>
      </w:r>
    </w:p>
    <w:p w:rsidR="001263B2" w:rsidRPr="00340BB2" w:rsidRDefault="001263B2" w:rsidP="00C34384">
      <w:pPr>
        <w:tabs>
          <w:tab w:val="right" w:leader="dot" w:pos="9356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340BB2">
        <w:rPr>
          <w:rFonts w:ascii="Times New Roman" w:eastAsia="Calibri" w:hAnsi="Times New Roman" w:cs="Times New Roman"/>
          <w:b/>
          <w:sz w:val="28"/>
          <w:szCs w:val="28"/>
        </w:rPr>
        <w:t>СПИСОК ВИКОРИСТАНИХ ПЕРШОДЖЕРЕЛ</w:t>
      </w:r>
      <w:r w:rsidR="00ED400C" w:rsidRPr="00340BB2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="006F7FA3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8</w:t>
      </w:r>
      <w:r w:rsidR="00B54E33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0</w:t>
      </w:r>
    </w:p>
    <w:p w:rsidR="0086468B" w:rsidRPr="00340BB2" w:rsidRDefault="001263B2" w:rsidP="00C34384">
      <w:pPr>
        <w:tabs>
          <w:tab w:val="right" w:leader="dot" w:pos="9356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340BB2">
        <w:rPr>
          <w:rFonts w:ascii="Times New Roman" w:eastAsia="Calibri" w:hAnsi="Times New Roman" w:cs="Times New Roman"/>
          <w:b/>
          <w:sz w:val="28"/>
          <w:szCs w:val="28"/>
        </w:rPr>
        <w:t>ДОДАТКИ</w:t>
      </w:r>
      <w:r w:rsidR="00ED400C" w:rsidRPr="00340BB2">
        <w:rPr>
          <w:rFonts w:ascii="Times New Roman" w:eastAsia="Calibri" w:hAnsi="Times New Roman" w:cs="Times New Roman"/>
          <w:bCs/>
          <w:sz w:val="28"/>
          <w:szCs w:val="28"/>
        </w:rPr>
        <w:tab/>
      </w:r>
      <w:r w:rsidR="006F7FA3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8</w:t>
      </w:r>
      <w:r w:rsidR="00B54E33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8</w:t>
      </w:r>
    </w:p>
    <w:p w:rsidR="00367753" w:rsidRPr="00340BB2" w:rsidRDefault="00367753">
      <w:pPr>
        <w:rPr>
          <w:rFonts w:ascii="Times New Roman" w:eastAsia="Calibri" w:hAnsi="Times New Roman" w:cs="Times New Roman"/>
          <w:b/>
          <w:sz w:val="28"/>
          <w:szCs w:val="28"/>
        </w:rPr>
      </w:pPr>
    </w:p>
    <w:p w:rsidR="00C34384" w:rsidRPr="00340BB2" w:rsidRDefault="00C34384">
      <w:pPr>
        <w:rPr>
          <w:rFonts w:ascii="Times New Roman" w:eastAsia="Calibri" w:hAnsi="Times New Roman" w:cs="Times New Roman"/>
          <w:b/>
          <w:sz w:val="28"/>
          <w:szCs w:val="28"/>
        </w:rPr>
      </w:pPr>
      <w:r w:rsidRPr="00340BB2">
        <w:rPr>
          <w:rFonts w:ascii="Times New Roman" w:eastAsia="Calibri" w:hAnsi="Times New Roman" w:cs="Times New Roman"/>
          <w:b/>
          <w:sz w:val="28"/>
          <w:szCs w:val="28"/>
        </w:rPr>
        <w:br w:type="page"/>
      </w:r>
    </w:p>
    <w:p w:rsidR="001263B2" w:rsidRPr="00340BB2" w:rsidRDefault="001263B2" w:rsidP="0086468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40BB2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1263B2" w:rsidRPr="00F556A1" w:rsidRDefault="001263B2" w:rsidP="001263B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D31345" w:rsidRPr="00340BB2" w:rsidRDefault="00B458F0" w:rsidP="00EC299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340B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Актуальність дослідження</w:t>
      </w:r>
      <w:r w:rsidR="001263B2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обумовлена тим, що все більше уваги наукове співтовариство звертає на проблеми формування життєстійкості у молоді, так як саме від цієї категорії людей залежить найближче майбутнє не тільки конкретної країни, а й світу в</w:t>
      </w:r>
      <w:r w:rsidR="004E4680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цілому.</w:t>
      </w:r>
      <w:r w:rsidR="004E4680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31345" w:rsidRPr="00340BB2">
        <w:rPr>
          <w:rFonts w:ascii="Times New Roman" w:hAnsi="Times New Roman"/>
          <w:sz w:val="28"/>
          <w:szCs w:val="28"/>
          <w:lang w:eastAsia="ru-RU"/>
        </w:rPr>
        <w:t>Студентський період є найбільш сприятливим періодом для формування життєстійкості особистості, оскільки життєстійкість може сприяти поліпшенню фізичного і психічного здоров'я молоді при подоланні криз і реалізації себе як фахівця в майбутній професійній діяльності.</w:t>
      </w:r>
    </w:p>
    <w:p w:rsidR="009727F2" w:rsidRPr="00340BB2" w:rsidRDefault="00D31345" w:rsidP="00EC299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0BB2">
        <w:rPr>
          <w:rFonts w:ascii="Times New Roman" w:hAnsi="Times New Roman"/>
          <w:sz w:val="28"/>
          <w:szCs w:val="28"/>
          <w:lang w:eastAsia="ru-RU"/>
        </w:rPr>
        <w:t>Нині людство, та зокрема українці, живуть в умовах стресогенності. Пандемія COVID-19 внесла кардинальні зміни в звичне життя багатьох людей світу. У ситуації, що склалася, єдино можливою і адекватною відповіддю ЗВО на зовнішній виклик були цифровізація освіти та тимчасовий повний перехід на дистанційне навчання студентів.</w:t>
      </w:r>
      <w:r w:rsidR="00E248FE" w:rsidRPr="00340BB2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D31345" w:rsidRPr="00340BB2" w:rsidRDefault="00D31345" w:rsidP="00D313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340BB2">
        <w:rPr>
          <w:rFonts w:ascii="Times New Roman" w:hAnsi="Times New Roman"/>
          <w:sz w:val="28"/>
          <w:szCs w:val="28"/>
          <w:lang w:eastAsia="ru-RU"/>
        </w:rPr>
        <w:t>Екстрене перенесення навчання в дистанційний формат в умовах пандемії має суттєві відмінності від правильно спланованого очного навчання. Незважаючи на те, що система вищої освіти впоралася зі стрес-тестом, існуючих технічних можливостей університетів недостатньо для організації ефективного і зручного дистанційного навчання. Тобто, заклади освіти не</w:t>
      </w:r>
      <w:r w:rsidRPr="00340BB2">
        <w:rPr>
          <w:rFonts w:ascii="Times New Roman" w:hAnsi="Times New Roman"/>
          <w:sz w:val="28"/>
          <w:szCs w:val="28"/>
          <w:lang w:val="ru-RU" w:eastAsia="ru-RU"/>
        </w:rPr>
        <w:t xml:space="preserve"> завжди</w:t>
      </w:r>
      <w:r w:rsidRPr="00340BB2">
        <w:rPr>
          <w:rFonts w:ascii="Times New Roman" w:hAnsi="Times New Roman"/>
          <w:sz w:val="28"/>
          <w:szCs w:val="28"/>
          <w:lang w:eastAsia="ru-RU"/>
        </w:rPr>
        <w:t xml:space="preserve"> можуть забезпечити повноцінне проведення занять в умовах дистанційного навчання. </w:t>
      </w:r>
    </w:p>
    <w:p w:rsidR="00322FE9" w:rsidRPr="00340BB2" w:rsidRDefault="001A3C0B" w:rsidP="00D3134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переходом на </w:t>
      </w:r>
      <w:r w:rsidR="00EC299A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дистанційний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формат студенти були або недостатньо поінформовані про нові вимоги, або «просто загубилися».</w:t>
      </w:r>
      <w:r w:rsidR="00975B9C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Незвичний формат вплинув і на соціально-психологічний клімат навчання. Згідно зі статистикою, більше 40% студентів відзначають брак очного спілкування з викладачами і однокурсниками як основну складність організації навчання в дистанційному форматі. Практично третина студентів відчувають збентеження і дискомфорт, коли викладач просить включити веб-камеру, також </w:t>
      </w:r>
      <w:r w:rsidR="00147DBB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</w:t>
      </w:r>
      <w:r w:rsidR="00975B9C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35% студентів складно ставити питання викладачеві онлайн. Все </w:t>
      </w:r>
      <w:r w:rsidR="00975B9C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це свідчить про труднощі зміни форматів вербальної і невербальної</w:t>
      </w:r>
      <w:r w:rsidR="00147DBB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75B9C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комунікації учасників освітнього процесу.</w:t>
      </w:r>
      <w:r w:rsidR="00147DBB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22FE9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Більше 40% студентів відзначають істотне збільшення навчального навантаження (викликане, серед іншого, розширенням частки самостійної підготовки).</w:t>
      </w:r>
      <w:r w:rsidR="006B531B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Крім того,</w:t>
      </w:r>
      <w:r w:rsidR="00322FE9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531B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322FE9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результаті за</w:t>
      </w:r>
      <w:r w:rsidR="006B531B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період</w:t>
      </w:r>
      <w:r w:rsidR="00322FE9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531B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домашнього навчання більшість студентів </w:t>
      </w:r>
      <w:r w:rsidR="00322FE9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відзначили посилення специфічної втоми, яка</w:t>
      </w:r>
      <w:r w:rsidR="006B531B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22FE9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знаходить відображення в збільшенні критичних оцінок</w:t>
      </w:r>
      <w:r w:rsidR="006B531B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22FE9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в відношенні нових умов.</w:t>
      </w:r>
      <w:r w:rsidR="00B36C8D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точки зору ефективності освітнього процесу багато студентів відзначають недолік навичок самоорганізації, при цьому найсильніше це турбує студентів молодших курсів.</w:t>
      </w:r>
    </w:p>
    <w:p w:rsidR="00975B9C" w:rsidRPr="00340BB2" w:rsidRDefault="00975B9C" w:rsidP="00975B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Доводиться визнати, що в більшості закладів</w:t>
      </w:r>
      <w:r w:rsidR="001A6108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вищої освіти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були реалізовані ефективні програми психологічної допомоги студентам в складній навчальній і соціально-психологічної ситуації.</w:t>
      </w:r>
    </w:p>
    <w:p w:rsidR="003D0908" w:rsidRPr="00340BB2" w:rsidRDefault="003D0908" w:rsidP="00D3134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Важким наслідком дезадаптації є стан напруженості і фрустрації, зниження активності студентів у навчанні, втрата інтересу до громадської роботи, погіршення поведінки, невдачі на першій сесії, а в ряді випадків – втрата віри у свої можливості, розчарування у життєвих планах. Усе це призводить до психічного перевантаження, і, як наслідок, сприяє порушенню психічного здоров‘я особистості.</w:t>
      </w:r>
    </w:p>
    <w:p w:rsidR="00D31345" w:rsidRPr="00340BB2" w:rsidRDefault="00D31345" w:rsidP="00D313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340BB2">
        <w:rPr>
          <w:rFonts w:ascii="Times New Roman" w:hAnsi="Times New Roman"/>
          <w:sz w:val="28"/>
          <w:szCs w:val="28"/>
          <w:lang w:eastAsia="ru-RU"/>
        </w:rPr>
        <w:t>Відповіддю на виклики сучасного суспільства є здатність особистості до зрілих і складних форм регуляції. У цих умовах необхідно розглянути життєстійкість як ключовий ресурс подолання стресогенних ситуацій, систему переконань, як здатність і готовність суб'єкта зацікавлено брати участь у ситуаціях підвищеної складності, контролювати їх, управляти ними, вміти сприймати негативні події як досвід і успішно справлятися з ними.</w:t>
      </w:r>
    </w:p>
    <w:p w:rsidR="00D31345" w:rsidRPr="00340BB2" w:rsidRDefault="00D31345" w:rsidP="00D313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40BB2">
        <w:rPr>
          <w:rFonts w:ascii="Times New Roman" w:hAnsi="Times New Roman"/>
          <w:sz w:val="28"/>
          <w:szCs w:val="28"/>
        </w:rPr>
        <w:t>Таким чином, існує об'єктивна необхідність у вивченні змісту життєстійкості студентів у взаємозв'язку з їх особистісними ресурсами, локалізацією контролю, з характером копінг-поведінки в стресових ситуаціях.</w:t>
      </w:r>
    </w:p>
    <w:p w:rsidR="00AA0EAB" w:rsidRPr="00340BB2" w:rsidRDefault="00AA0EAB" w:rsidP="00D3134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Дане дослідження, присвячене виявленню психологічного змісту життєстійкості в процесі </w:t>
      </w:r>
      <w:r w:rsidR="00EC299A" w:rsidRPr="00340BB2">
        <w:rPr>
          <w:rFonts w:ascii="Times New Roman" w:eastAsia="Calibri" w:hAnsi="Times New Roman" w:cs="Times New Roman"/>
          <w:sz w:val="28"/>
          <w:szCs w:val="28"/>
        </w:rPr>
        <w:t>дистанційного</w:t>
      </w:r>
      <w:r w:rsidR="001B6DD3" w:rsidRPr="00340BB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навчання у вищому навчальному </w:t>
      </w:r>
      <w:r w:rsidRPr="00340BB2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закладі, пошуку взаємозв'язків між життєстійкістю особистості, її компонентами і особистісними особливостями наближає до розкриття детермінант і критеріїв життєстійкості, визначенню впливу життєстійкості на процеси адаптації до нових умов навчання у </w:t>
      </w:r>
      <w:r w:rsidR="001A6108" w:rsidRPr="00340BB2">
        <w:rPr>
          <w:rFonts w:ascii="Times New Roman" w:eastAsia="Calibri" w:hAnsi="Times New Roman" w:cs="Times New Roman"/>
          <w:sz w:val="28"/>
          <w:szCs w:val="28"/>
        </w:rPr>
        <w:t>ЗВО</w:t>
      </w:r>
      <w:r w:rsidRPr="00340BB2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32AF8" w:rsidRPr="00340BB2" w:rsidRDefault="00634080" w:rsidP="00363BA4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Особлива увага багатьох вчених спрямована на вивчення </w:t>
      </w:r>
      <w:r w:rsidR="00DA0A88" w:rsidRPr="00340BB2">
        <w:rPr>
          <w:rFonts w:ascii="Times New Roman" w:eastAsia="Calibri" w:hAnsi="Times New Roman" w:cs="Times New Roman"/>
          <w:sz w:val="28"/>
          <w:szCs w:val="28"/>
        </w:rPr>
        <w:t>життєстійкості</w:t>
      </w:r>
      <w:r w:rsidRPr="00340BB2">
        <w:rPr>
          <w:rFonts w:ascii="Times New Roman" w:eastAsia="Calibri" w:hAnsi="Times New Roman" w:cs="Times New Roman"/>
          <w:sz w:val="28"/>
          <w:szCs w:val="28"/>
        </w:rPr>
        <w:t>,</w:t>
      </w:r>
      <w:r w:rsidR="00DA0A88" w:rsidRPr="00340BB2">
        <w:rPr>
          <w:rFonts w:ascii="Times New Roman" w:eastAsia="Calibri" w:hAnsi="Times New Roman" w:cs="Times New Roman"/>
          <w:sz w:val="28"/>
          <w:szCs w:val="28"/>
        </w:rPr>
        <w:t xml:space="preserve"> як</w:t>
      </w: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A0A88" w:rsidRPr="00340BB2">
        <w:rPr>
          <w:rFonts w:ascii="Times New Roman" w:hAnsi="Times New Roman"/>
          <w:bCs/>
          <w:sz w:val="28"/>
          <w:szCs w:val="28"/>
        </w:rPr>
        <w:t>міри здатності особистості переживати стресову ситуацію, зберігаючи при цьому внутрішню збалансованість, не знижуючи успішність життєдіяльності</w:t>
      </w:r>
      <w:r w:rsidR="00020D13" w:rsidRPr="00340BB2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="00020D13" w:rsidRPr="00340BB2">
        <w:rPr>
          <w:rFonts w:ascii="Times New Roman" w:hAnsi="Times New Roman"/>
          <w:bCs/>
          <w:sz w:val="28"/>
          <w:szCs w:val="28"/>
        </w:rPr>
        <w:t>О.А. Байер, Н.А. Григорян,</w:t>
      </w:r>
      <w:r w:rsidR="00E248FE" w:rsidRPr="00340BB2">
        <w:rPr>
          <w:rFonts w:ascii="Times New Roman" w:hAnsi="Times New Roman"/>
          <w:bCs/>
          <w:sz w:val="28"/>
          <w:szCs w:val="28"/>
        </w:rPr>
        <w:t xml:space="preserve"> </w:t>
      </w:r>
      <w:r w:rsidR="00020D13" w:rsidRPr="00340BB2">
        <w:rPr>
          <w:rFonts w:ascii="Times New Roman" w:hAnsi="Times New Roman"/>
          <w:bCs/>
          <w:sz w:val="28"/>
          <w:szCs w:val="28"/>
        </w:rPr>
        <w:t>Т.С. Бондарева,</w:t>
      </w:r>
      <w:r w:rsidR="003B4B25" w:rsidRPr="00340BB2">
        <w:rPr>
          <w:rFonts w:ascii="Arial" w:hAnsi="Arial" w:cs="Arial"/>
          <w:sz w:val="21"/>
          <w:szCs w:val="21"/>
          <w:shd w:val="clear" w:color="auto" w:fill="FFFFFF"/>
        </w:rPr>
        <w:t xml:space="preserve"> </w:t>
      </w:r>
      <w:r w:rsidR="003B4B25" w:rsidRPr="00340BB2">
        <w:rPr>
          <w:rFonts w:ascii="Times New Roman" w:hAnsi="Times New Roman"/>
          <w:bCs/>
          <w:sz w:val="28"/>
          <w:szCs w:val="28"/>
        </w:rPr>
        <w:t xml:space="preserve">О.Б. Сидоренко, </w:t>
      </w:r>
      <w:r w:rsidR="00CF7E60" w:rsidRPr="00340BB2">
        <w:rPr>
          <w:rFonts w:ascii="Times New Roman" w:hAnsi="Times New Roman"/>
          <w:bCs/>
          <w:sz w:val="28"/>
          <w:szCs w:val="28"/>
        </w:rPr>
        <w:t xml:space="preserve">О.І. Рассказова, Д.О. Леонтьєв, </w:t>
      </w:r>
      <w:r w:rsidR="00363BA4" w:rsidRPr="00340BB2">
        <w:rPr>
          <w:rFonts w:ascii="Times New Roman" w:hAnsi="Times New Roman"/>
          <w:bCs/>
          <w:sz w:val="28"/>
          <w:szCs w:val="28"/>
        </w:rPr>
        <w:t xml:space="preserve">С. </w:t>
      </w:r>
      <w:r w:rsidR="008E7309" w:rsidRPr="00340BB2">
        <w:rPr>
          <w:rFonts w:ascii="Times New Roman" w:hAnsi="Times New Roman"/>
          <w:bCs/>
          <w:sz w:val="28"/>
          <w:szCs w:val="28"/>
        </w:rPr>
        <w:t>Мадді</w:t>
      </w:r>
      <w:r w:rsidR="00363BA4" w:rsidRPr="00340BB2">
        <w:rPr>
          <w:rFonts w:ascii="Times New Roman" w:hAnsi="Times New Roman"/>
          <w:bCs/>
          <w:sz w:val="28"/>
          <w:szCs w:val="28"/>
        </w:rPr>
        <w:t>, О.А. Чиханцова, П. Бартон,</w:t>
      </w:r>
      <w:r w:rsidR="00363BA4" w:rsidRPr="00340BB2">
        <w:t xml:space="preserve"> </w:t>
      </w:r>
      <w:r w:rsidR="002D00F0" w:rsidRPr="00340BB2">
        <w:rPr>
          <w:rFonts w:ascii="Times New Roman" w:hAnsi="Times New Roman"/>
          <w:bCs/>
          <w:sz w:val="28"/>
          <w:szCs w:val="28"/>
        </w:rPr>
        <w:t>Дж. </w:t>
      </w:r>
      <w:r w:rsidR="00363BA4" w:rsidRPr="00340BB2">
        <w:rPr>
          <w:rFonts w:ascii="Times New Roman" w:hAnsi="Times New Roman"/>
          <w:bCs/>
          <w:sz w:val="28"/>
          <w:szCs w:val="28"/>
        </w:rPr>
        <w:t>Кашані, С. Кобейса,</w:t>
      </w:r>
      <w:r w:rsidR="00481D3F" w:rsidRPr="00340BB2">
        <w:rPr>
          <w:rFonts w:ascii="Times New Roman" w:hAnsi="Times New Roman"/>
          <w:bCs/>
          <w:sz w:val="28"/>
          <w:szCs w:val="28"/>
        </w:rPr>
        <w:t xml:space="preserve"> Т.В. Наливайко, К.Р. Маннапова,</w:t>
      </w:r>
      <w:r w:rsidR="008E7309" w:rsidRPr="00340BB2">
        <w:t xml:space="preserve"> </w:t>
      </w:r>
      <w:r w:rsidR="008E7309" w:rsidRPr="00340BB2">
        <w:rPr>
          <w:rFonts w:ascii="Times New Roman" w:hAnsi="Times New Roman"/>
          <w:bCs/>
          <w:sz w:val="28"/>
          <w:szCs w:val="28"/>
        </w:rPr>
        <w:t xml:space="preserve">М. Селінман, </w:t>
      </w:r>
      <w:r w:rsidR="002D00F0" w:rsidRPr="00340BB2">
        <w:rPr>
          <w:rFonts w:ascii="Times New Roman" w:hAnsi="Times New Roman"/>
          <w:bCs/>
          <w:sz w:val="28"/>
          <w:szCs w:val="28"/>
        </w:rPr>
        <w:t>С.Л. </w:t>
      </w:r>
      <w:r w:rsidR="008E7309" w:rsidRPr="00340BB2">
        <w:rPr>
          <w:rFonts w:ascii="Times New Roman" w:hAnsi="Times New Roman"/>
          <w:bCs/>
          <w:sz w:val="28"/>
          <w:szCs w:val="28"/>
        </w:rPr>
        <w:t>Чачко, А.О. Фомінова, Д. Хошаба тощо).</w:t>
      </w:r>
    </w:p>
    <w:p w:rsidR="00805FD0" w:rsidRPr="00340BB2" w:rsidRDefault="00053395" w:rsidP="00BD773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Особливо слід відзначити, що </w:t>
      </w:r>
      <w:r w:rsidR="00805FD0" w:rsidRPr="00340BB2">
        <w:rPr>
          <w:rFonts w:ascii="Times New Roman" w:eastAsia="Calibri" w:hAnsi="Times New Roman" w:cs="Times New Roman"/>
          <w:sz w:val="28"/>
          <w:szCs w:val="28"/>
        </w:rPr>
        <w:t xml:space="preserve">проблема життєстійкості </w:t>
      </w:r>
      <w:r w:rsidR="0061186E" w:rsidRPr="00340BB2">
        <w:rPr>
          <w:rFonts w:ascii="Times New Roman" w:eastAsia="Calibri" w:hAnsi="Times New Roman" w:cs="Times New Roman"/>
          <w:sz w:val="28"/>
          <w:szCs w:val="28"/>
        </w:rPr>
        <w:t xml:space="preserve">студентів </w:t>
      </w:r>
      <w:r w:rsidR="001A6108" w:rsidRPr="00340BB2">
        <w:rPr>
          <w:rFonts w:ascii="Times New Roman" w:eastAsia="Calibri" w:hAnsi="Times New Roman" w:cs="Times New Roman"/>
          <w:sz w:val="28"/>
          <w:szCs w:val="28"/>
        </w:rPr>
        <w:t>ЗВО</w:t>
      </w:r>
      <w:r w:rsidR="0061186E" w:rsidRPr="00340BB2">
        <w:rPr>
          <w:rFonts w:ascii="Times New Roman" w:eastAsia="Calibri" w:hAnsi="Times New Roman" w:cs="Times New Roman"/>
          <w:sz w:val="28"/>
          <w:szCs w:val="28"/>
        </w:rPr>
        <w:t xml:space="preserve"> в умовах </w:t>
      </w:r>
      <w:r w:rsidR="00BD7738" w:rsidRPr="00340BB2">
        <w:rPr>
          <w:rFonts w:ascii="Times New Roman" w:eastAsia="Calibri" w:hAnsi="Times New Roman" w:cs="Times New Roman"/>
          <w:sz w:val="28"/>
          <w:szCs w:val="28"/>
        </w:rPr>
        <w:t>дистанційного</w:t>
      </w:r>
      <w:r w:rsidR="0061186E" w:rsidRPr="00340BB2">
        <w:rPr>
          <w:rFonts w:ascii="Times New Roman" w:eastAsia="Calibri" w:hAnsi="Times New Roman" w:cs="Times New Roman"/>
          <w:sz w:val="28"/>
          <w:szCs w:val="28"/>
        </w:rPr>
        <w:t xml:space="preserve"> навчання</w:t>
      </w:r>
      <w:r w:rsidR="00805FD0" w:rsidRPr="00340BB2">
        <w:rPr>
          <w:rFonts w:ascii="Times New Roman" w:eastAsia="Calibri" w:hAnsi="Times New Roman" w:cs="Times New Roman"/>
          <w:sz w:val="28"/>
          <w:szCs w:val="28"/>
        </w:rPr>
        <w:t xml:space="preserve"> стає особливо актуальною і виходить на передній план наукового осмислення, а її подальше дослідження не викликає сумнівів.</w:t>
      </w:r>
    </w:p>
    <w:p w:rsidR="001263B2" w:rsidRPr="00340BB2" w:rsidRDefault="001263B2" w:rsidP="00BD773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340BB2">
        <w:rPr>
          <w:rFonts w:ascii="Times New Roman" w:eastAsia="Calibri" w:hAnsi="Times New Roman" w:cs="Times New Roman"/>
          <w:b/>
          <w:sz w:val="28"/>
          <w:szCs w:val="28"/>
        </w:rPr>
        <w:t>Мета</w:t>
      </w: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64999" w:rsidRPr="00340BB2">
        <w:rPr>
          <w:rFonts w:ascii="Times New Roman" w:eastAsia="Calibri" w:hAnsi="Times New Roman" w:cs="Times New Roman"/>
          <w:b/>
          <w:sz w:val="28"/>
          <w:szCs w:val="28"/>
        </w:rPr>
        <w:t>дослідження</w:t>
      </w: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="007B01BC" w:rsidRPr="00340BB2">
        <w:rPr>
          <w:rFonts w:ascii="Times New Roman" w:eastAsia="Calibri" w:hAnsi="Times New Roman" w:cs="Times New Roman"/>
          <w:sz w:val="28"/>
          <w:szCs w:val="28"/>
        </w:rPr>
        <w:t xml:space="preserve">теоретично вивчити та емпірично дослідити </w:t>
      </w:r>
      <w:r w:rsidR="00C50ED0" w:rsidRPr="00340BB2">
        <w:rPr>
          <w:rFonts w:ascii="Times New Roman" w:eastAsia="Calibri" w:hAnsi="Times New Roman" w:cs="Times New Roman"/>
          <w:sz w:val="28"/>
          <w:szCs w:val="28"/>
        </w:rPr>
        <w:t xml:space="preserve">особливості життєстійкості студентів закладів вищої освіти в умовах </w:t>
      </w:r>
      <w:r w:rsidR="00BD7738" w:rsidRPr="00340BB2">
        <w:rPr>
          <w:rFonts w:ascii="Times New Roman" w:eastAsia="Calibri" w:hAnsi="Times New Roman" w:cs="Times New Roman"/>
          <w:sz w:val="28"/>
          <w:szCs w:val="28"/>
        </w:rPr>
        <w:t>дистанційного</w:t>
      </w:r>
      <w:r w:rsidR="00C50ED0" w:rsidRPr="00340BB2">
        <w:rPr>
          <w:rFonts w:ascii="Times New Roman" w:eastAsia="Calibri" w:hAnsi="Times New Roman" w:cs="Times New Roman"/>
          <w:sz w:val="28"/>
          <w:szCs w:val="28"/>
        </w:rPr>
        <w:t xml:space="preserve"> навчання</w:t>
      </w: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F64999" w:rsidRPr="00340BB2" w:rsidRDefault="00F64999" w:rsidP="00F649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40B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Задачі дослідження:</w:t>
      </w:r>
    </w:p>
    <w:p w:rsidR="008F54B3" w:rsidRDefault="00351BB5" w:rsidP="008F54B3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Проаналізувати </w:t>
      </w:r>
      <w:r w:rsidR="00B056DF" w:rsidRPr="00B056D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</w:t>
      </w:r>
      <w:r w:rsidR="00B056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ення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щодо поняття</w:t>
      </w:r>
      <w:r w:rsidR="008F54B3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життєстійкості та особливості її прояву </w:t>
      </w:r>
      <w:r w:rsidR="001370B5">
        <w:rPr>
          <w:rFonts w:ascii="Times New Roman" w:eastAsia="Times New Roman" w:hAnsi="Times New Roman" w:cs="Times New Roman"/>
          <w:sz w:val="28"/>
          <w:szCs w:val="28"/>
          <w:lang w:eastAsia="ru-RU"/>
        </w:rPr>
        <w:t>в сучасній психологічній науці</w:t>
      </w:r>
      <w:r w:rsidR="001263B2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370B5" w:rsidRPr="00241A32" w:rsidRDefault="003A05A1" w:rsidP="00241A32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241A3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Розкрити особливості дистанційного навчання </w:t>
      </w:r>
      <w:r w:rsidR="00DB041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через призму</w:t>
      </w:r>
      <w:r w:rsidR="00241A32" w:rsidRPr="00241A3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його</w:t>
      </w:r>
      <w:r w:rsidR="00241A32" w:rsidRPr="00241A32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r w:rsidR="00241A32" w:rsidRPr="00241A3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стресов</w:t>
      </w:r>
      <w:r w:rsidR="00DB041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их характеристик</w:t>
      </w:r>
      <w:r w:rsidR="00241A32" w:rsidRPr="00241A3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8F54B3" w:rsidRPr="00340BB2" w:rsidRDefault="008F54B3" w:rsidP="00BD7738">
      <w:pPr>
        <w:pStyle w:val="a3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Дослідити особливості життєстійкості студентів закладів вищої освіти в умовах </w:t>
      </w:r>
      <w:r w:rsidR="00BD7738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дистанційного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навчання.</w:t>
      </w:r>
    </w:p>
    <w:p w:rsidR="003B6BB6" w:rsidRPr="001A0B1C" w:rsidRDefault="003B6BB6" w:rsidP="008F54B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A0B1C">
        <w:rPr>
          <w:rFonts w:ascii="Times New Roman" w:eastAsia="Calibri" w:hAnsi="Times New Roman" w:cs="Times New Roman"/>
          <w:b/>
          <w:sz w:val="28"/>
          <w:szCs w:val="28"/>
        </w:rPr>
        <w:t>Об’єкт дослідження</w:t>
      </w:r>
      <w:r w:rsidRPr="001A0B1C">
        <w:rPr>
          <w:rFonts w:ascii="Times New Roman" w:eastAsia="Calibri" w:hAnsi="Times New Roman" w:cs="Times New Roman"/>
          <w:sz w:val="28"/>
          <w:szCs w:val="28"/>
        </w:rPr>
        <w:t>: життєстійк</w:t>
      </w:r>
      <w:r w:rsidR="001A37D2" w:rsidRPr="001A0B1C">
        <w:rPr>
          <w:rFonts w:ascii="Times New Roman" w:eastAsia="Calibri" w:hAnsi="Times New Roman" w:cs="Times New Roman"/>
          <w:sz w:val="28"/>
          <w:szCs w:val="28"/>
        </w:rPr>
        <w:t>і</w:t>
      </w:r>
      <w:r w:rsidRPr="001A0B1C">
        <w:rPr>
          <w:rFonts w:ascii="Times New Roman" w:eastAsia="Calibri" w:hAnsi="Times New Roman" w:cs="Times New Roman"/>
          <w:sz w:val="28"/>
          <w:szCs w:val="28"/>
        </w:rPr>
        <w:t>ст</w:t>
      </w:r>
      <w:r w:rsidR="001A37D2" w:rsidRPr="001A0B1C">
        <w:rPr>
          <w:rFonts w:ascii="Times New Roman" w:eastAsia="Calibri" w:hAnsi="Times New Roman" w:cs="Times New Roman"/>
          <w:sz w:val="28"/>
          <w:szCs w:val="28"/>
        </w:rPr>
        <w:t>ь</w:t>
      </w:r>
      <w:r w:rsidRPr="001A0B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056DF" w:rsidRPr="001A0B1C">
        <w:rPr>
          <w:rFonts w:ascii="Times New Roman" w:eastAsia="Calibri" w:hAnsi="Times New Roman" w:cs="Times New Roman"/>
          <w:sz w:val="28"/>
          <w:szCs w:val="28"/>
        </w:rPr>
        <w:t>як</w:t>
      </w:r>
      <w:r w:rsidR="001A0B1C" w:rsidRPr="001A0B1C">
        <w:rPr>
          <w:rFonts w:ascii="Times New Roman" w:eastAsia="Calibri" w:hAnsi="Times New Roman" w:cs="Times New Roman"/>
          <w:sz w:val="28"/>
          <w:szCs w:val="28"/>
        </w:rPr>
        <w:t xml:space="preserve"> ресурс адаптації особистості. </w:t>
      </w:r>
    </w:p>
    <w:p w:rsidR="003B6BB6" w:rsidRPr="00340BB2" w:rsidRDefault="003B6BB6" w:rsidP="00BD773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40BB2">
        <w:rPr>
          <w:rFonts w:ascii="Times New Roman" w:eastAsia="Calibri" w:hAnsi="Times New Roman" w:cs="Times New Roman"/>
          <w:b/>
          <w:sz w:val="28"/>
          <w:szCs w:val="28"/>
        </w:rPr>
        <w:t>Предмет дослідження</w:t>
      </w: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="001A37D2" w:rsidRPr="00340BB2">
        <w:rPr>
          <w:rFonts w:ascii="Times New Roman" w:eastAsia="Calibri" w:hAnsi="Times New Roman" w:cs="Times New Roman"/>
          <w:sz w:val="28"/>
          <w:szCs w:val="28"/>
        </w:rPr>
        <w:t xml:space="preserve">особливості </w:t>
      </w:r>
      <w:r w:rsidRPr="00340BB2">
        <w:rPr>
          <w:rFonts w:ascii="Times New Roman" w:eastAsia="Calibri" w:hAnsi="Times New Roman" w:cs="Times New Roman"/>
          <w:sz w:val="28"/>
          <w:szCs w:val="28"/>
        </w:rPr>
        <w:t>життєстійк</w:t>
      </w:r>
      <w:r w:rsidR="001A37D2" w:rsidRPr="00340BB2">
        <w:rPr>
          <w:rFonts w:ascii="Times New Roman" w:eastAsia="Calibri" w:hAnsi="Times New Roman" w:cs="Times New Roman"/>
          <w:sz w:val="28"/>
          <w:szCs w:val="28"/>
        </w:rPr>
        <w:t>о</w:t>
      </w:r>
      <w:r w:rsidRPr="00340BB2">
        <w:rPr>
          <w:rFonts w:ascii="Times New Roman" w:eastAsia="Calibri" w:hAnsi="Times New Roman" w:cs="Times New Roman"/>
          <w:sz w:val="28"/>
          <w:szCs w:val="28"/>
        </w:rPr>
        <w:t>ст</w:t>
      </w:r>
      <w:r w:rsidR="001A37D2" w:rsidRPr="00340BB2">
        <w:rPr>
          <w:rFonts w:ascii="Times New Roman" w:eastAsia="Calibri" w:hAnsi="Times New Roman" w:cs="Times New Roman"/>
          <w:sz w:val="28"/>
          <w:szCs w:val="28"/>
        </w:rPr>
        <w:t>і</w:t>
      </w: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 студентів закладів вищої освіти в умовах </w:t>
      </w:r>
      <w:r w:rsidR="00BD7738" w:rsidRPr="00340BB2">
        <w:rPr>
          <w:rFonts w:ascii="Times New Roman" w:eastAsia="Calibri" w:hAnsi="Times New Roman" w:cs="Times New Roman"/>
          <w:sz w:val="28"/>
          <w:szCs w:val="28"/>
        </w:rPr>
        <w:t>дистанційного</w:t>
      </w:r>
      <w:r w:rsidRPr="00340BB2">
        <w:rPr>
          <w:rFonts w:ascii="Times New Roman" w:eastAsia="Calibri" w:hAnsi="Times New Roman" w:cs="Times New Roman"/>
          <w:sz w:val="28"/>
          <w:szCs w:val="28"/>
        </w:rPr>
        <w:t xml:space="preserve"> навчання.</w:t>
      </w:r>
    </w:p>
    <w:p w:rsidR="00FC5DA6" w:rsidRPr="00340BB2" w:rsidRDefault="00FC5DA6" w:rsidP="00A33D5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0B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Методи: 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теоретичний метод (аналіз літературних першоджерел); емпіричні методи: </w:t>
      </w:r>
      <w:bookmarkStart w:id="0" w:name="_Hlk76987079"/>
      <w:r w:rsidR="00A33D5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тест життєстійкості</w:t>
      </w:r>
      <w:r w:rsidR="00CD3529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</w:t>
      </w:r>
      <w:r w:rsidR="00A33D5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Мадді (адаптація Д.О. Леонтьєва і </w:t>
      </w:r>
      <w:r w:rsidR="0077527F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</w:t>
      </w:r>
      <w:r w:rsidR="00A754C1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.І. </w:t>
      </w:r>
      <w:r w:rsidR="005B6379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Расказової</w:t>
      </w:r>
      <w:r w:rsidR="00A33D5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); анкета оцінки нервово-психічної стійкості «Прогноз-2», опитувальник подолання стресу СОРЕ (адаптація Т.О. Гордєєвої, </w:t>
      </w:r>
      <w:r w:rsidR="00A754C1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Є</w:t>
      </w:r>
      <w:r w:rsidR="00A33D5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A754C1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М. Осіна</w:t>
      </w:r>
      <w:r w:rsidR="00A33D5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AB4F22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О.І. </w:t>
      </w:r>
      <w:r w:rsidR="005B6379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Расказової</w:t>
      </w:r>
      <w:r w:rsidR="009F3B3F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, О.А. Сичова, В.Ю. Шевяхової</w:t>
      </w:r>
      <w:r w:rsidR="00A33D5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8375B1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; методика «Д</w:t>
      </w:r>
      <w:r w:rsidR="00A33D5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іагностика особистісної креативності</w:t>
      </w:r>
      <w:r w:rsidR="008375B1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A33D5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(Є. Тунік)</w:t>
      </w:r>
      <w:bookmarkEnd w:id="0"/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; математично–статистичні методи обробки результатів, графічне зображення.</w:t>
      </w:r>
    </w:p>
    <w:p w:rsidR="00CE0C70" w:rsidRPr="00340BB2" w:rsidRDefault="00CE0C70" w:rsidP="001263B2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40BB2">
        <w:rPr>
          <w:rFonts w:ascii="Times New Roman" w:hAnsi="Times New Roman" w:cs="Times New Roman"/>
          <w:b/>
          <w:bCs/>
          <w:sz w:val="28"/>
          <w:szCs w:val="28"/>
        </w:rPr>
        <w:t>Організація і база проведення емпіричної роботи:</w:t>
      </w:r>
      <w:r w:rsidRPr="00340BB2">
        <w:rPr>
          <w:rFonts w:ascii="Times New Roman" w:hAnsi="Times New Roman" w:cs="Times New Roman"/>
          <w:bCs/>
          <w:sz w:val="28"/>
          <w:szCs w:val="28"/>
        </w:rPr>
        <w:t xml:space="preserve"> в опи</w:t>
      </w:r>
      <w:r w:rsidR="006F2881" w:rsidRPr="00340BB2">
        <w:rPr>
          <w:rFonts w:ascii="Times New Roman" w:hAnsi="Times New Roman" w:cs="Times New Roman"/>
          <w:bCs/>
          <w:sz w:val="28"/>
          <w:szCs w:val="28"/>
        </w:rPr>
        <w:t>туванні прийняло участь 6</w:t>
      </w:r>
      <w:r w:rsidR="00EC58F9" w:rsidRPr="00340BB2">
        <w:rPr>
          <w:rFonts w:ascii="Times New Roman" w:hAnsi="Times New Roman" w:cs="Times New Roman"/>
          <w:bCs/>
          <w:sz w:val="28"/>
          <w:szCs w:val="28"/>
        </w:rPr>
        <w:t>5</w:t>
      </w:r>
      <w:r w:rsidR="006F2881" w:rsidRPr="00340BB2">
        <w:rPr>
          <w:rFonts w:ascii="Times New Roman" w:hAnsi="Times New Roman" w:cs="Times New Roman"/>
          <w:bCs/>
          <w:sz w:val="28"/>
          <w:szCs w:val="28"/>
        </w:rPr>
        <w:t xml:space="preserve"> студентів.</w:t>
      </w:r>
    </w:p>
    <w:p w:rsidR="00FE17D2" w:rsidRPr="00340BB2" w:rsidRDefault="00D94A70" w:rsidP="00FE17D2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40BB2">
        <w:rPr>
          <w:rFonts w:ascii="Times New Roman" w:hAnsi="Times New Roman" w:cs="Times New Roman"/>
          <w:b/>
          <w:bCs/>
          <w:sz w:val="28"/>
          <w:szCs w:val="28"/>
        </w:rPr>
        <w:t xml:space="preserve">Апробація результатів дослідження. </w:t>
      </w:r>
      <w:r w:rsidRPr="00340BB2">
        <w:rPr>
          <w:rFonts w:ascii="Times New Roman" w:hAnsi="Times New Roman" w:cs="Times New Roman"/>
          <w:bCs/>
          <w:sz w:val="28"/>
          <w:szCs w:val="28"/>
        </w:rPr>
        <w:t>Основні теоретичні положення та результати дослідження презентовані у наукових публікаціях:</w:t>
      </w:r>
    </w:p>
    <w:p w:rsidR="00D94A70" w:rsidRDefault="00FE17D2" w:rsidP="00FE17D2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40BB2">
        <w:rPr>
          <w:rFonts w:ascii="Times New Roman" w:hAnsi="Times New Roman" w:cs="Times New Roman"/>
          <w:bCs/>
          <w:sz w:val="28"/>
          <w:szCs w:val="28"/>
          <w:lang w:val="ru-RU"/>
        </w:rPr>
        <w:t>1.</w:t>
      </w:r>
      <w:r w:rsidR="00B11922" w:rsidRPr="00340BB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D94A70" w:rsidRPr="00340BB2">
        <w:rPr>
          <w:rFonts w:ascii="Times New Roman" w:hAnsi="Times New Roman" w:cs="Times New Roman"/>
          <w:bCs/>
          <w:sz w:val="28"/>
          <w:szCs w:val="28"/>
        </w:rPr>
        <w:t>Єгорова В., Чачко С. Особливості життєстійкості студентів закладів вищої освіти в умовах дистанційного навчання. Науковий часопис НПУ імені М.П. Драгоманова. 2021. №15. С. 58-66.</w:t>
      </w:r>
    </w:p>
    <w:p w:rsidR="00526191" w:rsidRPr="00264487" w:rsidRDefault="00526191" w:rsidP="00FE17D2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26448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2.</w:t>
      </w:r>
      <w:r w:rsidR="00CE29B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Основні положення буди оприлюднені на Загальноу</w:t>
      </w:r>
      <w:r w:rsidR="00264487" w:rsidRPr="0026448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нів</w:t>
      </w:r>
      <w:r w:rsidR="00CE29B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ерситетській конференції</w:t>
      </w:r>
      <w:r w:rsidR="00264487" w:rsidRPr="0026448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молодих науковців присвячена COVID-19</w:t>
      </w:r>
      <w:r w:rsidR="00CE29B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</w:t>
      </w:r>
    </w:p>
    <w:p w:rsidR="003971EE" w:rsidRPr="00340BB2" w:rsidRDefault="001263B2" w:rsidP="003971EE">
      <w:pPr>
        <w:tabs>
          <w:tab w:val="left" w:pos="142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0B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Структура роботи.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C5E9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Загальний обсяг р</w:t>
      </w:r>
      <w:r w:rsidR="006F7FA3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оботи складає 9</w:t>
      </w:r>
      <w:r w:rsidR="002B2AC0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CC5E9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сторінки. Робота включає: титульний аркуш, зміст, вступ, 3 розділи, </w:t>
      </w:r>
      <w:r w:rsidR="006F7FA3">
        <w:rPr>
          <w:rFonts w:ascii="Times New Roman" w:eastAsia="Times New Roman" w:hAnsi="Times New Roman" w:cs="Times New Roman"/>
          <w:sz w:val="28"/>
          <w:szCs w:val="28"/>
          <w:lang w:eastAsia="ru-RU"/>
        </w:rPr>
        <w:t>4 підрозділи</w:t>
      </w:r>
      <w:r w:rsidR="00CC5E9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висновки до розділів та загальні висновки, список використаної літератури (що містить </w:t>
      </w:r>
      <w:r w:rsidR="00C142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74 першоджерел), додатки, 10 </w:t>
      </w:r>
      <w:r w:rsidR="00CC5E9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таблиць, </w:t>
      </w:r>
      <w:r w:rsidR="00C1426A">
        <w:rPr>
          <w:rFonts w:ascii="Times New Roman" w:eastAsia="Times New Roman" w:hAnsi="Times New Roman" w:cs="Times New Roman"/>
          <w:sz w:val="28"/>
          <w:szCs w:val="28"/>
          <w:lang w:eastAsia="ru-RU"/>
        </w:rPr>
        <w:t>31</w:t>
      </w:r>
      <w:r w:rsidR="00CC5E9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рисун</w:t>
      </w:r>
      <w:r w:rsidR="00C1426A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CC5E9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="00C142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Основний об’єм тексту </w:t>
      </w:r>
      <w:r w:rsidR="00796511">
        <w:rPr>
          <w:rFonts w:ascii="Times New Roman" w:eastAsia="Times New Roman" w:hAnsi="Times New Roman" w:cs="Times New Roman"/>
          <w:sz w:val="28"/>
          <w:szCs w:val="28"/>
          <w:lang w:eastAsia="ru-RU"/>
        </w:rPr>
        <w:t>79</w:t>
      </w:r>
      <w:r w:rsidR="00C142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C5E97"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сторінок.</w:t>
      </w:r>
    </w:p>
    <w:p w:rsidR="00746980" w:rsidRPr="00340BB2" w:rsidRDefault="00746980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960FE2" w:rsidRPr="00D564D6" w:rsidRDefault="0038769A" w:rsidP="0057018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D564D6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ВИСНОВКИ</w:t>
      </w:r>
    </w:p>
    <w:p w:rsidR="0038769A" w:rsidRPr="00D85D97" w:rsidRDefault="0038769A" w:rsidP="00E56C23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DF648B" w:rsidRDefault="00DF648B" w:rsidP="00DF648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Проаналізува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вши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056D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</w:t>
      </w:r>
      <w:r w:rsidRPr="00010CB6">
        <w:rPr>
          <w:rFonts w:ascii="Times New Roman" w:eastAsia="Times New Roman" w:hAnsi="Times New Roman" w:cs="Times New Roman"/>
          <w:sz w:val="28"/>
          <w:szCs w:val="28"/>
          <w:lang w:eastAsia="ru-RU"/>
        </w:rPr>
        <w:t>ення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щодо поняття життєстійкості та особливості її прояву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сучасній психологічній науці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встановлено, що д</w:t>
      </w:r>
      <w:r w:rsidRPr="002D2356">
        <w:rPr>
          <w:rFonts w:ascii="Times New Roman" w:eastAsia="Calibri" w:hAnsi="Times New Roman" w:cs="Times New Roman"/>
          <w:bCs/>
          <w:sz w:val="28"/>
          <w:szCs w:val="28"/>
        </w:rPr>
        <w:t>осі немає єдиного бачення сутності поняття «</w:t>
      </w:r>
      <w:r>
        <w:rPr>
          <w:rFonts w:ascii="Times New Roman" w:eastAsia="Calibri" w:hAnsi="Times New Roman" w:cs="Times New Roman"/>
          <w:bCs/>
          <w:sz w:val="28"/>
          <w:szCs w:val="28"/>
        </w:rPr>
        <w:t>життєсті</w:t>
      </w:r>
      <w:r w:rsidRPr="002D2356">
        <w:rPr>
          <w:rFonts w:ascii="Times New Roman" w:eastAsia="Calibri" w:hAnsi="Times New Roman" w:cs="Times New Roman"/>
          <w:bCs/>
          <w:sz w:val="28"/>
          <w:szCs w:val="28"/>
        </w:rPr>
        <w:t>йкост</w:t>
      </w:r>
      <w:r>
        <w:rPr>
          <w:rFonts w:ascii="Times New Roman" w:eastAsia="Calibri" w:hAnsi="Times New Roman" w:cs="Times New Roman"/>
          <w:bCs/>
          <w:sz w:val="28"/>
          <w:szCs w:val="28"/>
        </w:rPr>
        <w:t>і</w:t>
      </w:r>
      <w:r w:rsidRPr="002D2356">
        <w:rPr>
          <w:rFonts w:ascii="Times New Roman" w:eastAsia="Calibri" w:hAnsi="Times New Roman" w:cs="Times New Roman"/>
          <w:bCs/>
          <w:sz w:val="28"/>
          <w:szCs w:val="28"/>
        </w:rPr>
        <w:t>», оскільки значення його схоже з різними термінами, що в різний час вводяться в поняттєвий апарат психологічної науки та філософії: «життєздатність» (Б.Г. Ананьєв), «мужність творити» (Р</w:t>
      </w:r>
      <w:r>
        <w:rPr>
          <w:rFonts w:ascii="Times New Roman" w:eastAsia="Calibri" w:hAnsi="Times New Roman" w:cs="Times New Roman"/>
          <w:bCs/>
          <w:sz w:val="28"/>
          <w:szCs w:val="28"/>
        </w:rPr>
        <w:t>.</w:t>
      </w:r>
      <w:r w:rsidRPr="002D2356">
        <w:rPr>
          <w:rFonts w:ascii="Times New Roman" w:eastAsia="Calibri" w:hAnsi="Times New Roman" w:cs="Times New Roman"/>
          <w:bCs/>
          <w:sz w:val="28"/>
          <w:szCs w:val="28"/>
        </w:rPr>
        <w:t xml:space="preserve"> Мей), «вкоріненість у бутті» (М. Хайдеггер), «трансценденція» (С.Л. Рубінштейн), «зрілість» (Б.Г. Ананьєв, С.Л. Рубінштейн, Г. Олпорт). Спочатку С. Кобейс та С</w:t>
      </w:r>
      <w:r>
        <w:rPr>
          <w:rFonts w:ascii="Times New Roman" w:eastAsia="Calibri" w:hAnsi="Times New Roman" w:cs="Times New Roman"/>
          <w:bCs/>
          <w:sz w:val="28"/>
          <w:szCs w:val="28"/>
        </w:rPr>
        <w:t>.</w:t>
      </w:r>
      <w:r w:rsidRPr="002D2356">
        <w:rPr>
          <w:rFonts w:ascii="Times New Roman" w:eastAsia="Calibri" w:hAnsi="Times New Roman" w:cs="Times New Roman"/>
          <w:bCs/>
          <w:sz w:val="28"/>
          <w:szCs w:val="28"/>
        </w:rPr>
        <w:t xml:space="preserve"> Мадді розглядали новий феномен з погляду теоретичних положень екзистенційної психології та психології стресу.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Потім </w:t>
      </w:r>
      <w:r w:rsidRPr="002D2356">
        <w:rPr>
          <w:rFonts w:ascii="Times New Roman" w:eastAsia="Calibri" w:hAnsi="Times New Roman" w:cs="Times New Roman"/>
          <w:bCs/>
          <w:sz w:val="28"/>
          <w:szCs w:val="28"/>
        </w:rPr>
        <w:t xml:space="preserve">С. Мадді </w:t>
      </w:r>
      <w:r>
        <w:rPr>
          <w:rFonts w:ascii="Times New Roman" w:eastAsia="Calibri" w:hAnsi="Times New Roman" w:cs="Times New Roman"/>
          <w:bCs/>
          <w:sz w:val="28"/>
          <w:szCs w:val="28"/>
        </w:rPr>
        <w:t>не тільки став</w:t>
      </w:r>
      <w:r w:rsidRPr="002D2356">
        <w:rPr>
          <w:rFonts w:ascii="Times New Roman" w:eastAsia="Calibri" w:hAnsi="Times New Roman" w:cs="Times New Roman"/>
          <w:bCs/>
          <w:sz w:val="28"/>
          <w:szCs w:val="28"/>
        </w:rPr>
        <w:t xml:space="preserve"> оперув</w:t>
      </w:r>
      <w:r>
        <w:rPr>
          <w:rFonts w:ascii="Times New Roman" w:eastAsia="Calibri" w:hAnsi="Times New Roman" w:cs="Times New Roman"/>
          <w:bCs/>
          <w:sz w:val="28"/>
          <w:szCs w:val="28"/>
        </w:rPr>
        <w:t>ати новим поняттям, а й розробив</w:t>
      </w:r>
      <w:r w:rsidRPr="002D2356">
        <w:rPr>
          <w:rFonts w:ascii="Times New Roman" w:eastAsia="Calibri" w:hAnsi="Times New Roman" w:cs="Times New Roman"/>
          <w:bCs/>
          <w:sz w:val="28"/>
          <w:szCs w:val="28"/>
        </w:rPr>
        <w:t xml:space="preserve"> модель життєстійкості.</w:t>
      </w:r>
    </w:p>
    <w:p w:rsidR="00DF648B" w:rsidRDefault="00DF648B" w:rsidP="00DF648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>В межах даної роботи під життєстійкістю можемо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 xml:space="preserve"> розумі</w:t>
      </w:r>
      <w:r>
        <w:rPr>
          <w:rFonts w:ascii="Times New Roman" w:eastAsia="Calibri" w:hAnsi="Times New Roman" w:cs="Times New Roman"/>
          <w:bCs/>
          <w:sz w:val="28"/>
          <w:szCs w:val="28"/>
        </w:rPr>
        <w:t>ти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F97A6C">
        <w:rPr>
          <w:rFonts w:ascii="Times New Roman" w:hAnsi="Times New Roman"/>
          <w:bCs/>
          <w:sz w:val="28"/>
          <w:szCs w:val="28"/>
        </w:rPr>
        <w:t>мір</w:t>
      </w:r>
      <w:r>
        <w:rPr>
          <w:rFonts w:ascii="Times New Roman" w:hAnsi="Times New Roman"/>
          <w:bCs/>
          <w:sz w:val="28"/>
          <w:szCs w:val="28"/>
        </w:rPr>
        <w:t>у</w:t>
      </w:r>
      <w:r w:rsidRPr="00F97A6C">
        <w:rPr>
          <w:rFonts w:ascii="Times New Roman" w:hAnsi="Times New Roman"/>
          <w:bCs/>
          <w:sz w:val="28"/>
          <w:szCs w:val="28"/>
        </w:rPr>
        <w:t xml:space="preserve"> здатності особистості переживати стресову ситуацію, зберігаючи при цьому внутрішню збалансованість</w:t>
      </w:r>
      <w:r>
        <w:rPr>
          <w:rFonts w:ascii="Times New Roman" w:hAnsi="Times New Roman"/>
          <w:bCs/>
          <w:sz w:val="28"/>
          <w:szCs w:val="28"/>
        </w:rPr>
        <w:t>,</w:t>
      </w:r>
      <w:r w:rsidRPr="00F97A6C">
        <w:rPr>
          <w:rFonts w:ascii="Times New Roman" w:hAnsi="Times New Roman"/>
          <w:bCs/>
          <w:sz w:val="28"/>
          <w:szCs w:val="28"/>
        </w:rPr>
        <w:t xml:space="preserve"> не знижуючи успішність життєдіяльності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 xml:space="preserve">. Крім цього, 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дане поняття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включає психологічний і ді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яльнісний компоненти. Діяльнісна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сторона передбачає дії, створені задля здійснення мети;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подолання стресової ситуації; турботу про своє здоров'я; заняття,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що перетворюють ситуацію.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Психологічна сторона передбачає зміну характеру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відносин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–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збільшення інтере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су до світу в цілому і оточуючих людей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зокрема.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Ці два компоненти формують систему, яка оберігає людей від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 xml:space="preserve">непомірної тривоги та втрати здоров'я. </w:t>
      </w:r>
      <w:r>
        <w:rPr>
          <w:rFonts w:ascii="Times New Roman" w:eastAsia="Calibri" w:hAnsi="Times New Roman" w:cs="Times New Roman"/>
          <w:bCs/>
          <w:sz w:val="28"/>
          <w:szCs w:val="28"/>
        </w:rPr>
        <w:t>Отже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, турбота про власне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здоров'я та перетворююче подолання, а також отримання соціальної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п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>ідтримк</w:t>
      </w:r>
      <w:r>
        <w:rPr>
          <w:rFonts w:ascii="Times New Roman" w:eastAsia="Calibri" w:hAnsi="Times New Roman" w:cs="Times New Roman"/>
          <w:bCs/>
          <w:sz w:val="28"/>
          <w:szCs w:val="28"/>
        </w:rPr>
        <w:t>и</w:t>
      </w:r>
      <w:r w:rsidRPr="00112A4A">
        <w:rPr>
          <w:rFonts w:ascii="Times New Roman" w:eastAsia="Calibri" w:hAnsi="Times New Roman" w:cs="Times New Roman"/>
          <w:bCs/>
          <w:sz w:val="28"/>
          <w:szCs w:val="28"/>
        </w:rPr>
        <w:t xml:space="preserve"> від інших людей може підвищувати життєстійкість.</w:t>
      </w:r>
    </w:p>
    <w:p w:rsidR="00DF648B" w:rsidRPr="0010756A" w:rsidRDefault="00DF648B" w:rsidP="00DF648B">
      <w:pPr>
        <w:pStyle w:val="a3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</w:t>
      </w:r>
      <w:r w:rsidRPr="00010CB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Розкри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вши</w:t>
      </w:r>
      <w:r w:rsidRPr="00010C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особливост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010C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дистанційного навчання </w:t>
      </w:r>
      <w:r w:rsidRPr="0010756A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через призму його</w:t>
      </w:r>
      <w:r w:rsidRPr="00010CB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10CB6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стресових характеристик</w:t>
      </w:r>
      <w:r w:rsidRPr="00010CB6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</w:rPr>
        <w:t>виявлено</w:t>
      </w:r>
      <w:r w:rsidRPr="00010CB6">
        <w:rPr>
          <w:rFonts w:ascii="Times New Roman" w:eastAsia="Calibri" w:hAnsi="Times New Roman" w:cs="Times New Roman"/>
          <w:bCs/>
          <w:sz w:val="28"/>
          <w:szCs w:val="28"/>
        </w:rPr>
        <w:t>, що</w:t>
      </w:r>
      <w:r w:rsidRPr="00010CB6">
        <w:rPr>
          <w:rFonts w:ascii="Times New Roman" w:eastAsia="Calibri" w:hAnsi="Times New Roman" w:cs="Times New Roman"/>
          <w:bCs/>
          <w:color w:val="FF0000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</w:rPr>
        <w:t>в</w:t>
      </w:r>
      <w:r w:rsidRPr="002106ED">
        <w:rPr>
          <w:rFonts w:ascii="Times New Roman" w:eastAsia="Calibri" w:hAnsi="Times New Roman" w:cs="Times New Roman"/>
          <w:bCs/>
          <w:sz w:val="28"/>
          <w:szCs w:val="28"/>
        </w:rPr>
        <w:t xml:space="preserve">иникнення психологічних складнощів у процесі дистанційного навчання залежить від низки чинників: суб'єктивного сприйняття </w:t>
      </w:r>
      <w:r>
        <w:rPr>
          <w:rFonts w:ascii="Times New Roman" w:eastAsia="Calibri" w:hAnsi="Times New Roman" w:cs="Times New Roman"/>
          <w:bCs/>
          <w:sz w:val="28"/>
          <w:szCs w:val="28"/>
        </w:rPr>
        <w:t>студентів</w:t>
      </w:r>
      <w:r w:rsidRPr="002106ED">
        <w:rPr>
          <w:rFonts w:ascii="Times New Roman" w:eastAsia="Calibri" w:hAnsi="Times New Roman" w:cs="Times New Roman"/>
          <w:bCs/>
          <w:sz w:val="28"/>
          <w:szCs w:val="28"/>
        </w:rPr>
        <w:t xml:space="preserve">, взаємовідносин із викладачем, соціального оточення, обстановки у сім'ї та стану здоров'я. Важливими також </w:t>
      </w:r>
      <w:r w:rsidRPr="002106ED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>є причини, через які виникла потреба у навчанні дистанційно. Це може бути тимчасова міра, як у період карантину, або освіта спочатку передбачає віддалений характер через відсутність фізичної можливості відвідувати навчальний заклад.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Наразі, в умовах пандемії </w:t>
      </w:r>
      <w:r>
        <w:rPr>
          <w:rFonts w:ascii="Times New Roman" w:eastAsia="Calibri" w:hAnsi="Times New Roman" w:cs="Times New Roman"/>
          <w:bCs/>
          <w:sz w:val="28"/>
          <w:szCs w:val="28"/>
          <w:lang w:val="en-US"/>
        </w:rPr>
        <w:t>COVID</w:t>
      </w:r>
      <w:r w:rsidRPr="0010756A">
        <w:rPr>
          <w:rFonts w:ascii="Times New Roman" w:eastAsia="Calibri" w:hAnsi="Times New Roman" w:cs="Times New Roman"/>
          <w:bCs/>
          <w:sz w:val="28"/>
          <w:szCs w:val="28"/>
        </w:rPr>
        <w:t>-19</w:t>
      </w:r>
      <w:r>
        <w:rPr>
          <w:rFonts w:ascii="Times New Roman" w:eastAsia="Calibri" w:hAnsi="Times New Roman" w:cs="Times New Roman"/>
          <w:bCs/>
          <w:sz w:val="28"/>
          <w:szCs w:val="28"/>
        </w:rPr>
        <w:t>, дистанційне навчання є вимушеною мірою, тож слід зазначити, що в</w:t>
      </w:r>
      <w:r w:rsidRPr="00960FB8">
        <w:rPr>
          <w:rFonts w:ascii="Times New Roman" w:eastAsia="Calibri" w:hAnsi="Times New Roman" w:cs="Times New Roman"/>
          <w:bCs/>
          <w:sz w:val="28"/>
          <w:szCs w:val="28"/>
        </w:rPr>
        <w:t>икористання студентами прийомів зняття стресу не можна вважати ефективними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, натомість </w:t>
      </w:r>
      <w:r w:rsidRPr="00960FB8">
        <w:rPr>
          <w:rFonts w:ascii="Times New Roman" w:eastAsia="Calibri" w:hAnsi="Times New Roman" w:cs="Times New Roman"/>
          <w:bCs/>
          <w:sz w:val="28"/>
          <w:szCs w:val="28"/>
        </w:rPr>
        <w:t>потрібне застосування спеціальних методів подолання стресу.</w:t>
      </w:r>
    </w:p>
    <w:p w:rsidR="0048047D" w:rsidRPr="00D52BAB" w:rsidRDefault="0048047D" w:rsidP="0048047D">
      <w:pPr>
        <w:shd w:val="clear" w:color="auto" w:fill="FFFFFF"/>
        <w:spacing w:after="0" w:line="336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8047D">
        <w:rPr>
          <w:rFonts w:ascii="Times New Roman" w:hAnsi="Times New Roman" w:cs="Times New Roman"/>
          <w:bCs/>
          <w:sz w:val="28"/>
          <w:szCs w:val="28"/>
        </w:rPr>
        <w:t xml:space="preserve">3. 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вши</w:t>
      </w:r>
      <w:r w:rsidRPr="00340B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особливості життєстійкості студентів закладів вищої освіти в умовах дистанційного навчання</w:t>
      </w:r>
      <w:r w:rsidRPr="00D52BAB">
        <w:rPr>
          <w:rFonts w:ascii="Times New Roman" w:hAnsi="Times New Roman"/>
          <w:sz w:val="28"/>
          <w:szCs w:val="28"/>
        </w:rPr>
        <w:t xml:space="preserve"> виявлено, що кожна з досліджуваних груп студентів має різні психологічні особливості життєстійкості. </w:t>
      </w:r>
    </w:p>
    <w:p w:rsidR="0048047D" w:rsidRPr="00D52BAB" w:rsidRDefault="0048047D" w:rsidP="0048047D">
      <w:pPr>
        <w:shd w:val="clear" w:color="auto" w:fill="FFFFFF"/>
        <w:spacing w:after="0" w:line="336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52BAB">
        <w:rPr>
          <w:rFonts w:ascii="Times New Roman" w:hAnsi="Times New Roman"/>
          <w:sz w:val="28"/>
          <w:szCs w:val="28"/>
        </w:rPr>
        <w:t xml:space="preserve">Для студентів-першокурсників це </w:t>
      </w:r>
      <w:r w:rsidRPr="00D52BAB">
        <w:rPr>
          <w:rFonts w:ascii="Times New Roman" w:hAnsi="Times New Roman"/>
          <w:sz w:val="28"/>
          <w:szCs w:val="28"/>
          <w:lang w:eastAsia="ru-RU"/>
        </w:rPr>
        <w:t xml:space="preserve">стратегії подолання стресу, від яких залежить поведінка людини у тих чи інших стресогенних ситуаціях; а також уява, як компонент креативності. </w:t>
      </w:r>
    </w:p>
    <w:p w:rsidR="0048047D" w:rsidRPr="00D52BAB" w:rsidRDefault="0048047D" w:rsidP="0048047D">
      <w:pPr>
        <w:shd w:val="clear" w:color="auto" w:fill="FFFFFF"/>
        <w:spacing w:after="0" w:line="336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D52BAB">
        <w:rPr>
          <w:rFonts w:ascii="Times New Roman" w:hAnsi="Times New Roman"/>
          <w:sz w:val="28"/>
          <w:szCs w:val="28"/>
        </w:rPr>
        <w:t xml:space="preserve">Для студентів-випускників це </w:t>
      </w:r>
      <w:r w:rsidRPr="00D52BAB">
        <w:rPr>
          <w:rFonts w:ascii="Times New Roman" w:hAnsi="Times New Roman"/>
          <w:sz w:val="28"/>
          <w:szCs w:val="28"/>
          <w:lang w:eastAsia="ru-RU"/>
        </w:rPr>
        <w:t>нервово-психічна стійкість та різноманітні фактори, від яких залежить її прояв;</w:t>
      </w:r>
      <w:r w:rsidRPr="00D52BAB">
        <w:rPr>
          <w:rFonts w:ascii="Times New Roman" w:hAnsi="Times New Roman"/>
          <w:color w:val="FF0000"/>
          <w:sz w:val="28"/>
          <w:szCs w:val="28"/>
          <w:lang w:eastAsia="ru-RU"/>
        </w:rPr>
        <w:t xml:space="preserve"> </w:t>
      </w:r>
      <w:r w:rsidRPr="00D52BAB">
        <w:rPr>
          <w:rFonts w:ascii="Times New Roman" w:hAnsi="Times New Roman"/>
          <w:sz w:val="28"/>
          <w:szCs w:val="28"/>
          <w:lang w:eastAsia="ru-RU"/>
        </w:rPr>
        <w:t>а також стратегії подолання стресу, від яких залежить поведінка людини у тих чи інших стресогенних ситуаціях.</w:t>
      </w:r>
    </w:p>
    <w:p w:rsidR="0048047D" w:rsidRPr="00D52BAB" w:rsidRDefault="0048047D" w:rsidP="0048047D">
      <w:pPr>
        <w:shd w:val="clear" w:color="auto" w:fill="FFFFFF"/>
        <w:spacing w:after="0" w:line="336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52BAB">
        <w:rPr>
          <w:rFonts w:ascii="Times New Roman" w:hAnsi="Times New Roman"/>
          <w:sz w:val="28"/>
          <w:szCs w:val="28"/>
        </w:rPr>
        <w:t>Для студентів, що навчаються на інших курсах це</w:t>
      </w:r>
      <w:r w:rsidRPr="00D52BAB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D52BAB">
        <w:rPr>
          <w:rFonts w:ascii="Times New Roman" w:hAnsi="Times New Roman"/>
          <w:sz w:val="28"/>
          <w:szCs w:val="28"/>
        </w:rPr>
        <w:t xml:space="preserve">безпосередньо життєстійкість як система переконань про себе, про світ та про відносини зі світом, яка включає в себе три відносно автономні компоненти: залученість, контроль та прийняття ризику; </w:t>
      </w:r>
      <w:r w:rsidRPr="00D52BAB">
        <w:rPr>
          <w:rFonts w:ascii="Times New Roman" w:hAnsi="Times New Roman"/>
          <w:sz w:val="28"/>
          <w:szCs w:val="28"/>
          <w:lang w:eastAsia="ru-RU"/>
        </w:rPr>
        <w:t>нервово-психічна стійкість та різноманітні фактори, від яких залежить її прояв;</w:t>
      </w:r>
      <w:r w:rsidRPr="00D52BAB">
        <w:rPr>
          <w:rFonts w:ascii="Times New Roman" w:hAnsi="Times New Roman"/>
          <w:color w:val="FF0000"/>
          <w:sz w:val="28"/>
          <w:szCs w:val="28"/>
          <w:lang w:eastAsia="ru-RU"/>
        </w:rPr>
        <w:t xml:space="preserve"> </w:t>
      </w:r>
      <w:r w:rsidRPr="00D52BAB">
        <w:rPr>
          <w:rFonts w:ascii="Times New Roman" w:hAnsi="Times New Roman"/>
          <w:sz w:val="28"/>
          <w:szCs w:val="28"/>
          <w:lang w:eastAsia="ru-RU"/>
        </w:rPr>
        <w:t>а також креативність, що проявляється в таких компонентах як допитливість та уява.</w:t>
      </w:r>
    </w:p>
    <w:p w:rsidR="0048047D" w:rsidRDefault="00290F13" w:rsidP="0048047D">
      <w:pPr>
        <w:spacing w:after="0" w:line="336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Продемонстровані результати вказують на те, що</w:t>
      </w:r>
      <w:r w:rsidR="0048047D" w:rsidRPr="00D52BAB">
        <w:rPr>
          <w:rFonts w:ascii="Times New Roman" w:hAnsi="Times New Roman"/>
          <w:sz w:val="28"/>
          <w:szCs w:val="28"/>
        </w:rPr>
        <w:t xml:space="preserve"> різний ступінь вираженості тих чи інших компонентів життєстійкості впливає на здатність </w:t>
      </w:r>
      <w:r>
        <w:rPr>
          <w:rFonts w:ascii="Times New Roman" w:hAnsi="Times New Roman"/>
          <w:sz w:val="28"/>
          <w:szCs w:val="28"/>
        </w:rPr>
        <w:t xml:space="preserve">особистості </w:t>
      </w:r>
      <w:r w:rsidR="0048047D" w:rsidRPr="00D52BAB">
        <w:rPr>
          <w:rFonts w:ascii="Times New Roman" w:hAnsi="Times New Roman"/>
          <w:sz w:val="28"/>
          <w:szCs w:val="28"/>
        </w:rPr>
        <w:t>адаптуватись, долати та переживати стресогенні ситуації</w:t>
      </w:r>
      <w:r w:rsidR="0048047D">
        <w:rPr>
          <w:rFonts w:ascii="Times New Roman" w:hAnsi="Times New Roman"/>
          <w:sz w:val="28"/>
          <w:szCs w:val="28"/>
        </w:rPr>
        <w:t xml:space="preserve">, тож </w:t>
      </w:r>
      <w:r w:rsidR="0048047D" w:rsidRPr="00C32617">
        <w:rPr>
          <w:rFonts w:ascii="Times New Roman" w:hAnsi="Times New Roman"/>
          <w:sz w:val="28"/>
          <w:szCs w:val="28"/>
        </w:rPr>
        <w:t>перспектива</w:t>
      </w:r>
      <w:r w:rsidR="0048047D">
        <w:rPr>
          <w:rFonts w:ascii="Times New Roman" w:hAnsi="Times New Roman"/>
          <w:sz w:val="28"/>
          <w:szCs w:val="28"/>
        </w:rPr>
        <w:t xml:space="preserve"> подальшого вивчення психологічних особливостей життєстійкості в умовах дистанційного навчання полягає у дослідженні </w:t>
      </w:r>
      <w:r w:rsidR="0048047D" w:rsidRPr="000E7D43">
        <w:rPr>
          <w:rFonts w:ascii="Times New Roman" w:hAnsi="Times New Roman"/>
          <w:sz w:val="28"/>
          <w:szCs w:val="28"/>
        </w:rPr>
        <w:t>цієї</w:t>
      </w:r>
      <w:r w:rsidR="0048047D">
        <w:rPr>
          <w:rFonts w:ascii="Times New Roman" w:hAnsi="Times New Roman"/>
          <w:sz w:val="28"/>
          <w:szCs w:val="28"/>
        </w:rPr>
        <w:t xml:space="preserve"> </w:t>
      </w:r>
      <w:r w:rsidR="0048047D" w:rsidRPr="009829DF">
        <w:rPr>
          <w:rFonts w:ascii="Times New Roman" w:hAnsi="Times New Roman"/>
          <w:sz w:val="28"/>
          <w:szCs w:val="28"/>
        </w:rPr>
        <w:t>проблеми</w:t>
      </w:r>
      <w:r w:rsidR="0048047D">
        <w:rPr>
          <w:rFonts w:ascii="Times New Roman" w:hAnsi="Times New Roman"/>
          <w:sz w:val="28"/>
          <w:szCs w:val="28"/>
        </w:rPr>
        <w:t>, подальшій</w:t>
      </w:r>
      <w:r w:rsidR="0048047D" w:rsidRPr="009829DF">
        <w:rPr>
          <w:rFonts w:ascii="Times New Roman" w:hAnsi="Times New Roman"/>
          <w:sz w:val="28"/>
          <w:szCs w:val="28"/>
        </w:rPr>
        <w:t xml:space="preserve"> розроб</w:t>
      </w:r>
      <w:r w:rsidR="0048047D">
        <w:rPr>
          <w:rFonts w:ascii="Times New Roman" w:hAnsi="Times New Roman"/>
          <w:sz w:val="28"/>
          <w:szCs w:val="28"/>
        </w:rPr>
        <w:t>ці</w:t>
      </w:r>
      <w:r w:rsidR="0048047D" w:rsidRPr="009829DF">
        <w:rPr>
          <w:rFonts w:ascii="Times New Roman" w:hAnsi="Times New Roman"/>
          <w:sz w:val="28"/>
          <w:szCs w:val="28"/>
        </w:rPr>
        <w:t xml:space="preserve"> </w:t>
      </w:r>
      <w:r w:rsidR="0048047D">
        <w:rPr>
          <w:rFonts w:ascii="Times New Roman" w:hAnsi="Times New Roman"/>
          <w:sz w:val="28"/>
          <w:szCs w:val="28"/>
        </w:rPr>
        <w:t xml:space="preserve">та </w:t>
      </w:r>
      <w:r w:rsidR="0048047D" w:rsidRPr="009829DF">
        <w:rPr>
          <w:rFonts w:ascii="Times New Roman" w:hAnsi="Times New Roman"/>
          <w:sz w:val="28"/>
          <w:szCs w:val="28"/>
        </w:rPr>
        <w:t>впровадженн</w:t>
      </w:r>
      <w:r w:rsidR="0048047D">
        <w:rPr>
          <w:rFonts w:ascii="Times New Roman" w:hAnsi="Times New Roman"/>
          <w:sz w:val="28"/>
          <w:szCs w:val="28"/>
        </w:rPr>
        <w:t xml:space="preserve">і </w:t>
      </w:r>
      <w:r w:rsidR="0048047D" w:rsidRPr="009829DF">
        <w:rPr>
          <w:rFonts w:ascii="Times New Roman" w:hAnsi="Times New Roman"/>
          <w:sz w:val="28"/>
          <w:szCs w:val="28"/>
        </w:rPr>
        <w:t>програм</w:t>
      </w:r>
      <w:r w:rsidR="0048047D">
        <w:rPr>
          <w:rFonts w:ascii="Times New Roman" w:hAnsi="Times New Roman"/>
          <w:sz w:val="28"/>
          <w:szCs w:val="28"/>
        </w:rPr>
        <w:t xml:space="preserve"> та заходів,</w:t>
      </w:r>
      <w:r w:rsidR="0048047D" w:rsidRPr="009829DF">
        <w:rPr>
          <w:rFonts w:ascii="Times New Roman" w:hAnsi="Times New Roman"/>
          <w:sz w:val="28"/>
          <w:szCs w:val="28"/>
        </w:rPr>
        <w:t xml:space="preserve"> </w:t>
      </w:r>
      <w:r w:rsidR="0048047D" w:rsidRPr="009829DF">
        <w:rPr>
          <w:rFonts w:ascii="Times New Roman" w:hAnsi="Times New Roman"/>
          <w:sz w:val="28"/>
          <w:szCs w:val="28"/>
        </w:rPr>
        <w:lastRenderedPageBreak/>
        <w:t>спрямован</w:t>
      </w:r>
      <w:r w:rsidR="0048047D">
        <w:rPr>
          <w:rFonts w:ascii="Times New Roman" w:hAnsi="Times New Roman"/>
          <w:sz w:val="28"/>
          <w:szCs w:val="28"/>
        </w:rPr>
        <w:t>их</w:t>
      </w:r>
      <w:r w:rsidR="0048047D" w:rsidRPr="009829DF">
        <w:rPr>
          <w:rFonts w:ascii="Times New Roman" w:hAnsi="Times New Roman"/>
          <w:sz w:val="28"/>
          <w:szCs w:val="28"/>
        </w:rPr>
        <w:t xml:space="preserve"> на підвищення </w:t>
      </w:r>
      <w:r w:rsidR="0048047D">
        <w:rPr>
          <w:rFonts w:ascii="Times New Roman" w:hAnsi="Times New Roman"/>
          <w:sz w:val="28"/>
          <w:szCs w:val="28"/>
        </w:rPr>
        <w:t>стійкості</w:t>
      </w:r>
      <w:r w:rsidR="0048047D" w:rsidRPr="009829DF">
        <w:rPr>
          <w:rFonts w:ascii="Times New Roman" w:hAnsi="Times New Roman"/>
          <w:sz w:val="28"/>
          <w:szCs w:val="28"/>
        </w:rPr>
        <w:t xml:space="preserve"> особистості до дії стресогенних факторів.</w:t>
      </w:r>
    </w:p>
    <w:p w:rsidR="00CD3ED4" w:rsidRDefault="00CD3ED4" w:rsidP="00290F13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D3ED4">
        <w:rPr>
          <w:rFonts w:ascii="Times New Roman" w:hAnsi="Times New Roman" w:cs="Times New Roman"/>
          <w:b/>
          <w:bCs/>
          <w:sz w:val="28"/>
          <w:szCs w:val="28"/>
        </w:rPr>
        <w:t>СПИСОК ВИКОРИСТАНИХ ПЕРШОДЖЕРЕЛ</w:t>
      </w:r>
    </w:p>
    <w:p w:rsidR="003A25AF" w:rsidRPr="00BD2560" w:rsidRDefault="003A25AF" w:rsidP="008958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D25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2E29D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Александрова Л. А. О составляющих жизнестойкости личности как основе е</w:t>
      </w:r>
      <w:r w:rsidR="00290F13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е</w:t>
      </w:r>
      <w:r w:rsidRPr="002E29D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психологической безопасности в современном мире. Известия Южного федерального университета. Технические науки. 2014. Том 51. №7. С. 57–86.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Александрова Л.А. К осмыслению понятия «жизнестойкость лицности» в контексте проблематики психологии способностей Психология способностей: современное состояние и перспективы исследований. Материалы науцной конференчии, посвященной памяти В.Н. Дружинина. М.: Институт психологии РАН, 2005. С. 16-22.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Андреев А.А. Дидактические основы дистанционного обучения. М.: РАО, 1999. 120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 xml:space="preserve">Андреева А. Стрессоустойчивость как фактор развития позитивного отношения к учебной деятельности у студентов / Тамбовский гос ун-т им. Г.Р. Державина. Тамбов, 2009. 155 с. 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29D6">
        <w:rPr>
          <w:rFonts w:ascii="Times New Roman" w:hAnsi="Times New Roman" w:cs="Times New Roman"/>
          <w:sz w:val="28"/>
          <w:szCs w:val="28"/>
          <w:lang w:val="ru-RU"/>
        </w:rPr>
        <w:t>Андрусенко Н. В. Дистанційне навчання в Україні. Дистанційне навчання як сучасна освітня технологія: матеріали міжвузівського вебінару., Вінниця, 31.03.2017 р. Вінниця: ВТЕІ КНТЕУ, 2017. С. 7-10.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Байер Е.А., Григорян Н.А. Исследование феномена жизнестойкости: теория и практика педагогической системы.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 xml:space="preserve">Развитие личности. 2018. №4. 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С. </w:t>
      </w:r>
      <w:r w:rsidRPr="002E29D6">
        <w:rPr>
          <w:rFonts w:ascii="Times New Roman" w:hAnsi="Times New Roman" w:cs="Times New Roman"/>
          <w:sz w:val="28"/>
          <w:szCs w:val="28"/>
        </w:rPr>
        <w:t>86–99.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 xml:space="preserve">Василюк Ф.Е., Карягина Т.Д. Личность и переживание в контексте экспириентальной психотерапии. Консультативная психология и психотерапия. 2017. Том 25. № 3. С. 11–32. 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 xml:space="preserve">Варіна Г.Б. Життєстійкість особистості як чинник психологічного благополуччя майбутніх психологів. Сучасна наука: тенденції та перспективи: матеріали Всеукр. іnternet-конф. Мелітопольський державний </w:t>
      </w:r>
      <w:r w:rsidRPr="002E29D6">
        <w:rPr>
          <w:rFonts w:ascii="Times New Roman" w:hAnsi="Times New Roman" w:cs="Times New Roman"/>
          <w:sz w:val="28"/>
          <w:szCs w:val="28"/>
        </w:rPr>
        <w:lastRenderedPageBreak/>
        <w:t>педагогічний університет імені Богдана Хмельницького. Мелітополь. 2018. C. 28–34.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Галецька І.І., Климанська Л.Д., Кліманська М.Б., Горошенко М.В. Переживання та поведінка студентської молоді в умовах карантину COVID-19: страх чи внутрішня мотивація детермінують превентивну поведінку. The psychological journal. 2020. Vol. 64. С. 36-52.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Долженко Я.А. Некоторые аспекты изучения проблемы жизнестойкости. Актуальные вопросы современной педагогики : материалы 10 Междунар. науч. конф. Уфа, 2011. С. 15–18.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  <w:lang w:val="ru-RU"/>
        </w:rPr>
        <w:t>За</w:t>
      </w:r>
      <w:r w:rsidRPr="002E29D6">
        <w:rPr>
          <w:rFonts w:ascii="Times New Roman" w:hAnsi="Times New Roman" w:cs="Times New Roman"/>
          <w:sz w:val="28"/>
          <w:szCs w:val="28"/>
        </w:rPr>
        <w:t>абелина Е.В., Кузнецова,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Д.К. Понятие  психологической  резильентности: основные  теории.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Вестник  Челябинского  государственного  университета.  2015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 №</w:t>
      </w:r>
      <w:r w:rsidRPr="002E29D6">
        <w:rPr>
          <w:rFonts w:ascii="Times New Roman" w:hAnsi="Times New Roman" w:cs="Times New Roman"/>
          <w:sz w:val="28"/>
          <w:szCs w:val="28"/>
        </w:rPr>
        <w:t>1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 С.</w:t>
      </w:r>
      <w:r w:rsidRPr="002E29D6">
        <w:rPr>
          <w:rFonts w:ascii="Times New Roman" w:hAnsi="Times New Roman" w:cs="Times New Roman"/>
          <w:sz w:val="28"/>
          <w:szCs w:val="28"/>
        </w:rPr>
        <w:t>1–13.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Иванова Т.Ю. Функциональная роль личностныых ресурсов в обеспечении психологического благополучия: дисс. … канд. психол. наук: 19.00.01. М., 2016. 206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Книжникова, С.В. Педагогическая профилактика суицидального поведения на основе формирования жизнестойкости подростков в условиях общеобразовательной школы: автореф. дис. ... канд. пед. наук. Краснодар, 2005. 191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29D6">
        <w:rPr>
          <w:rFonts w:ascii="Times New Roman" w:hAnsi="Times New Roman" w:cs="Times New Roman"/>
          <w:sz w:val="28"/>
          <w:szCs w:val="28"/>
        </w:rPr>
        <w:t>Кочуров М.Г. Связь копинг-стратегий с локусом контроля // Междунар. науч.-исслед. журн. 2020. №1(91). С. 40-43.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Кузікова С. Б. Життєстійкість як адаптаційний ресурс особистості. Психологічні координати розвитку особистості: реалії і перспективи : збірник наук. матеріалів V Міжнар. наук.-практ. онлайн-конф. (27-28 квітня 2020 р., м. Полтава). Полтава, 2020. C. 71-73.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Кухаренко В.М., Бондаренко В.В. Екстрене дистанційне навчання в Україні: монографія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2E29D6">
        <w:rPr>
          <w:rFonts w:ascii="Times New Roman" w:hAnsi="Times New Roman" w:cs="Times New Roman"/>
          <w:sz w:val="28"/>
          <w:szCs w:val="28"/>
        </w:rPr>
        <w:t>Харків:. Вид-во КП «Міська друкарня», 2020. 409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Лабезна Л. П. Соціально-психологічні детермінанти адаптивної копінгповедінки студентської молоді в освітніх закладах різного типа: дис. … Канд. психол. наук: 19.00.05. Сєвєродонецьк, 2017. 265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lastRenderedPageBreak/>
        <w:t>Лапкина Е.В., Надежкин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Е.Г. Психологическая  адаптация  курсантов  к обучению в военном вузе. Ярославский педагогический вестник.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 xml:space="preserve"> 2019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 №</w:t>
      </w:r>
      <w:r w:rsidRPr="002E29D6">
        <w:rPr>
          <w:rFonts w:ascii="Times New Roman" w:hAnsi="Times New Roman" w:cs="Times New Roman"/>
          <w:sz w:val="28"/>
          <w:szCs w:val="28"/>
        </w:rPr>
        <w:t>4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. С. </w:t>
      </w:r>
      <w:r w:rsidRPr="002E29D6">
        <w:rPr>
          <w:rFonts w:ascii="Times New Roman" w:hAnsi="Times New Roman" w:cs="Times New Roman"/>
          <w:sz w:val="28"/>
          <w:szCs w:val="28"/>
        </w:rPr>
        <w:t>148–154.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 xml:space="preserve">Леонтьев Д.А. Психология смысла: природа, строение и динамикасмысловой реальности. М.: Смысл, 2007. 511 с. 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29D6">
        <w:rPr>
          <w:rFonts w:ascii="Times New Roman" w:hAnsi="Times New Roman" w:cs="Times New Roman"/>
          <w:sz w:val="28"/>
          <w:szCs w:val="28"/>
        </w:rPr>
        <w:t>Леонтьев Д.А., Рассказова Е.И. Тест жизнестойкости. М.: Смысл, 2006. 63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 xml:space="preserve">Логинова М.В. Психологическое содержание жизнестойкости личностистудентов: автореф. дис…канд. психол. наук: 19.00.01. Москва, 2010. 24 с. 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Логинова Н. А. Развитие личности и ее жизненный путь. Принцип развития в психологии. М., 1978. 33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Логинова Н.А. Психобиографический метод исследования и коррекции личности: учебное пособие. М.: Алматы: Казак университетi, 2001.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172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>Мадди С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Р. Теории личности: сравнительный анализ. СПб.: Речь, 2002. 539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>Матвиенко С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>, Васильева Е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>, Полякова Н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>Ю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>, Евдокиенко В.В. Психологические сложности, возникающие в процессе дистанционного обучения, и способы их преодоления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Образование и право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2021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 №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С. </w:t>
      </w:r>
      <w:r w:rsidRPr="002E29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195-199. 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29D6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Михайлова, Е. С. К вопросу о копинг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-стратегиях человека. Молодой ученый. 2018. №48(234). С. 257-258.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Муравьева А.А., Олейникова О.Н. Недооценённая компетенция  или педагогические  аспекты  формирования  резильентности. Казанский  педагогический журнал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sz w:val="28"/>
          <w:szCs w:val="28"/>
        </w:rPr>
        <w:t xml:space="preserve"> 2017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 №</w:t>
      </w:r>
      <w:r w:rsidRPr="002E29D6">
        <w:rPr>
          <w:rFonts w:ascii="Times New Roman" w:hAnsi="Times New Roman" w:cs="Times New Roman"/>
          <w:sz w:val="28"/>
          <w:szCs w:val="28"/>
        </w:rPr>
        <w:t>2(121)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 С.</w:t>
      </w:r>
      <w:r w:rsidRPr="002E29D6">
        <w:rPr>
          <w:rFonts w:ascii="Times New Roman" w:hAnsi="Times New Roman" w:cs="Times New Roman"/>
          <w:sz w:val="28"/>
          <w:szCs w:val="28"/>
        </w:rPr>
        <w:t>16–21.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Наливайко Т.В. Исследование жизнестойкости и ее связей со свойствами личности: дис. канд. психол. наук: 19.00.05. М.: Челябинск, 2006. 175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lastRenderedPageBreak/>
        <w:t xml:space="preserve">Наливайко, Т. В. Особенности проявления жизнестойкости в структуре социально-психологических свойств личности студентов. Вестник Южно-Уральского государственного университета. 2010. №27. С. 44–49. 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Непомнящий О.М., Марушева О.А. Деякі аспекти організації дистанційного навчання в умовах карантину. </w:t>
      </w:r>
      <w:r w:rsidRPr="002E29D6">
        <w:rPr>
          <w:rFonts w:ascii="Times New Roman" w:hAnsi="Times New Roman" w:cs="Times New Roman"/>
          <w:iCs/>
          <w:sz w:val="28"/>
          <w:szCs w:val="28"/>
        </w:rPr>
        <w:t>Nauka I Studia</w:t>
      </w:r>
      <w:r w:rsidRPr="002E29D6">
        <w:rPr>
          <w:rFonts w:ascii="Times New Roman" w:hAnsi="Times New Roman" w:cs="Times New Roman"/>
          <w:sz w:val="28"/>
          <w:szCs w:val="28"/>
        </w:rPr>
        <w:t>, 2021</w:t>
      </w:r>
      <w:r w:rsidRPr="002E29D6">
        <w:rPr>
          <w:rFonts w:ascii="Times New Roman" w:hAnsi="Times New Roman" w:cs="Times New Roman"/>
          <w:sz w:val="28"/>
          <w:szCs w:val="28"/>
          <w:lang w:val="en-US"/>
        </w:rPr>
        <w:t>. №</w:t>
      </w:r>
      <w:r w:rsidRPr="002E29D6">
        <w:rPr>
          <w:rFonts w:ascii="Times New Roman" w:hAnsi="Times New Roman" w:cs="Times New Roman"/>
          <w:sz w:val="28"/>
          <w:szCs w:val="28"/>
        </w:rPr>
        <w:t xml:space="preserve">6. </w:t>
      </w:r>
      <w:r w:rsidRPr="002E29D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E29D6">
        <w:rPr>
          <w:rFonts w:ascii="Times New Roman" w:hAnsi="Times New Roman" w:cs="Times New Roman"/>
          <w:sz w:val="28"/>
          <w:szCs w:val="28"/>
        </w:rPr>
        <w:t xml:space="preserve">: </w:t>
      </w:r>
      <w:hyperlink r:id="rId11" w:history="1">
        <w:r w:rsidRPr="002E29D6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http://nauka-i-studia.info/ojs/index.php/pl_ojs/article/view/146</w:t>
        </w:r>
      </w:hyperlink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Побідаш А. Ю. Основні психологічні підходи щодо поняття «життєстійкості особистості» у вітчизняній та закордонній науці. Проблеми екстремальної та кризової психології. Збірник наукових праць Харків: НУЦЗУ, 2011. С. 98-108.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bCs/>
          <w:sz w:val="28"/>
          <w:szCs w:val="28"/>
        </w:rPr>
        <w:t xml:space="preserve">Про затвердження Положення про дистанційне навчання: наказ Міністерства освіти і науки від 25.04.2013. №466. </w:t>
      </w:r>
      <w:r w:rsidRPr="002E29D6">
        <w:rPr>
          <w:rFonts w:ascii="Times New Roman" w:hAnsi="Times New Roman" w:cs="Times New Roman"/>
          <w:bCs/>
          <w:sz w:val="28"/>
          <w:szCs w:val="28"/>
          <w:lang w:val="en-US"/>
        </w:rPr>
        <w:t>URL</w:t>
      </w:r>
      <w:r w:rsidRPr="002E29D6">
        <w:rPr>
          <w:rFonts w:ascii="Times New Roman" w:hAnsi="Times New Roman" w:cs="Times New Roman"/>
          <w:bCs/>
          <w:sz w:val="28"/>
          <w:szCs w:val="28"/>
        </w:rPr>
        <w:t xml:space="preserve">: </w:t>
      </w:r>
      <w:hyperlink r:id="rId12" w:anchor="Text" w:history="1">
        <w:r w:rsidRPr="002E29D6">
          <w:rPr>
            <w:rFonts w:ascii="Times New Roman" w:hAnsi="Times New Roman" w:cs="Times New Roman"/>
            <w:bCs/>
            <w:color w:val="0563C1" w:themeColor="hyperlink"/>
            <w:sz w:val="28"/>
            <w:szCs w:val="28"/>
            <w:u w:val="single"/>
          </w:rPr>
          <w:t>https://zakon.rada.gov.ua/laws/show/z0703-13#Text</w:t>
        </w:r>
      </w:hyperlink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Рассказова Е.И.,  Гордеева Т.О.,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Осин,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Е.Н.  Копинг-стратегии  в  структуре деятельности и саморегуляции. Психология. Журнал ВШЭ. 2013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 №</w:t>
      </w:r>
      <w:r w:rsidRPr="002E29D6">
        <w:rPr>
          <w:rFonts w:ascii="Times New Roman" w:hAnsi="Times New Roman" w:cs="Times New Roman"/>
          <w:sz w:val="28"/>
          <w:szCs w:val="28"/>
        </w:rPr>
        <w:t>10(1)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. С. </w:t>
      </w:r>
      <w:r w:rsidRPr="002E29D6">
        <w:rPr>
          <w:rFonts w:ascii="Times New Roman" w:hAnsi="Times New Roman" w:cs="Times New Roman"/>
          <w:sz w:val="28"/>
          <w:szCs w:val="28"/>
        </w:rPr>
        <w:t>82–118.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29D6">
        <w:rPr>
          <w:rFonts w:ascii="Times New Roman" w:hAnsi="Times New Roman" w:cs="Times New Roman"/>
          <w:sz w:val="28"/>
          <w:szCs w:val="28"/>
        </w:rPr>
        <w:t xml:space="preserve">Рассказова Е.И., Гордеева Т.О. Копинг-стратегии в психологии стресса: подходы, методы и перспективы. Психологические исследования: электрон. науч. журн. 2011. №3(17). URL: </w:t>
      </w:r>
      <w:hyperlink r:id="rId13" w:history="1">
        <w:r w:rsidRPr="002E29D6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http://psystudy.ru</w:t>
        </w:r>
      </w:hyperlink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Рассказова, Е.И. Жизнестойкость и выбор будущего в процессе реабилитации. Гуманитарные проблемы современной психологии. Известия Таганрогского радиотехнического университета. 2005. №7. С. 124–126.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Рыбников В.Ю. Экспресс-методика "Прогноз-2" для оценки нервно-психической неустойчивости кандидатов на учебу в ВУЗ. Тез. докл. на I всеарм. совещании. М.: Воениздат, 1990. С. 132-135.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 xml:space="preserve">Соболева Е.В., Шумакова О.А. Феномен жизнестойкости в зарубежных и отечественных исследованиях. Современные научные исследования и инновации. 2014. №5. URL: </w:t>
      </w:r>
      <w:hyperlink r:id="rId14" w:history="1">
        <w:r w:rsidRPr="002E29D6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</w:rPr>
          <w:t>https://web.snauka.ru/issues/2014/05/34519</w:t>
        </w:r>
      </w:hyperlink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lastRenderedPageBreak/>
        <w:t xml:space="preserve">Сова Ю. И. Смысловая саморегуляция жизнестойкого отношения студента к кризисным ситуациям:. дис. … канд. псих. наук : 13.00.01. Тамбов. госуд. университет им. Г. Р. Державина. Тамбов, 2009. 228 с. 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29D6">
        <w:rPr>
          <w:rFonts w:ascii="Times New Roman" w:hAnsi="Times New Roman" w:cs="Times New Roman"/>
          <w:sz w:val="28"/>
          <w:szCs w:val="28"/>
        </w:rPr>
        <w:t>Соколовская И.Э. Социально-психологические факторы удовлетворенности студентов в условиях цифровизации обучения в период пандемии COVID-19 и самоизоляции. Цифровая социология. 2020. №2. С. 46 – 54.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Стецишин Р.И. Личностно-психологические ресурсы жизнестойкости (на примере личности врача-клинициста): дис. … канд. психол. наук: 19.00.01. Краснодар, 2008. 189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29D6">
        <w:rPr>
          <w:rFonts w:ascii="Times New Roman" w:hAnsi="Times New Roman" w:cs="Times New Roman"/>
          <w:sz w:val="28"/>
          <w:szCs w:val="28"/>
        </w:rPr>
        <w:t>Титаренко Т.М., Ларіна Т.О. Життєстійкість особистості: соціальна необхідність та безпека. Київ : Марич, 2009. 104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Ушаков К.М. Новое слово «резильентность». Директор школы, 2016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 №</w:t>
      </w:r>
      <w:r w:rsidRPr="002E29D6">
        <w:rPr>
          <w:rFonts w:ascii="Times New Roman" w:hAnsi="Times New Roman" w:cs="Times New Roman"/>
          <w:sz w:val="28"/>
          <w:szCs w:val="28"/>
        </w:rPr>
        <w:t>7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. С. </w:t>
      </w:r>
      <w:r w:rsidRPr="002E29D6">
        <w:rPr>
          <w:rFonts w:ascii="Times New Roman" w:hAnsi="Times New Roman" w:cs="Times New Roman"/>
          <w:sz w:val="28"/>
          <w:szCs w:val="28"/>
        </w:rPr>
        <w:t>2–3.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29D6">
        <w:rPr>
          <w:rFonts w:ascii="Times New Roman" w:hAnsi="Times New Roman" w:cs="Times New Roman"/>
          <w:sz w:val="28"/>
          <w:szCs w:val="28"/>
          <w:lang w:val="ru-RU"/>
        </w:rPr>
        <w:t>Фадеев Е.В. Организационные и психологические проблемы дистанционного обучения. Мир науки, культуры, образования. 2017. №3 (64). С. 308 – 310.</w:t>
      </w:r>
    </w:p>
    <w:p w:rsidR="003C2B65" w:rsidRPr="002E29D6" w:rsidRDefault="003C2B65" w:rsidP="003C2B65">
      <w:pPr>
        <w:numPr>
          <w:ilvl w:val="0"/>
          <w:numId w:val="11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 xml:space="preserve">Федорова Я.В. Стрес та його роль в навчальній діяльності студента. Проблеми сучасної педагогічної освіти. Педагогіка і психологія. 2013. Вип. 39(4). С. 290–294. 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Фетискин Н. П., Козлов В. В., Мануйлов Г. М. Социально-психологическая диагностика развития личности и малых групп. М., Изд-во Института Психотерапии. 2002. 490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Филиппова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С.А.,  Пазухина  С.В.,  Куликова Т.И. Сформированность  эмоциональной  устойчивости  студентов  к  негативному  влиянию информационной среды. Вестник МГОУ. 2019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 №</w:t>
      </w:r>
      <w:r w:rsidRPr="002E29D6">
        <w:rPr>
          <w:rFonts w:ascii="Times New Roman" w:hAnsi="Times New Roman" w:cs="Times New Roman"/>
          <w:sz w:val="28"/>
          <w:szCs w:val="28"/>
        </w:rPr>
        <w:t>2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. С. </w:t>
      </w:r>
      <w:r w:rsidRPr="002E29D6">
        <w:rPr>
          <w:rFonts w:ascii="Times New Roman" w:hAnsi="Times New Roman" w:cs="Times New Roman"/>
          <w:sz w:val="28"/>
          <w:szCs w:val="28"/>
        </w:rPr>
        <w:t>88–105.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Хайрутдинова М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sz w:val="28"/>
          <w:szCs w:val="28"/>
        </w:rPr>
        <w:t>Р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.,</w:t>
      </w:r>
      <w:r w:rsidRPr="002E29D6">
        <w:rPr>
          <w:rFonts w:ascii="Times New Roman" w:hAnsi="Times New Roman" w:cs="Times New Roman"/>
          <w:sz w:val="28"/>
          <w:szCs w:val="28"/>
        </w:rPr>
        <w:t xml:space="preserve"> Гаджиумарова И.А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2E29D6">
        <w:rPr>
          <w:rFonts w:ascii="Times New Roman" w:hAnsi="Times New Roman" w:cs="Times New Roman"/>
          <w:sz w:val="28"/>
          <w:szCs w:val="28"/>
        </w:rPr>
        <w:t xml:space="preserve"> Психологические аспекты дистанционного обучения учащихся лицея. Проблемы современного педагогического образования.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 xml:space="preserve">2021. 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№</w:t>
      </w:r>
      <w:r w:rsidRPr="002E29D6">
        <w:rPr>
          <w:rFonts w:ascii="Times New Roman" w:hAnsi="Times New Roman" w:cs="Times New Roman"/>
          <w:sz w:val="28"/>
          <w:szCs w:val="28"/>
        </w:rPr>
        <w:t>71-3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sz w:val="28"/>
          <w:szCs w:val="28"/>
        </w:rPr>
        <w:t xml:space="preserve"> С. 388-391.</w:t>
      </w:r>
    </w:p>
    <w:p w:rsidR="003C2B65" w:rsidRPr="00590C51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90C51">
        <w:rPr>
          <w:rFonts w:ascii="Times New Roman" w:hAnsi="Times New Roman" w:cs="Times New Roman"/>
          <w:sz w:val="28"/>
          <w:szCs w:val="28"/>
        </w:rPr>
        <w:lastRenderedPageBreak/>
        <w:t>Хайтауэр, М.</w:t>
      </w:r>
      <w:r w:rsidR="00590C51">
        <w:rPr>
          <w:rFonts w:ascii="Times New Roman" w:hAnsi="Times New Roman" w:cs="Times New Roman"/>
          <w:sz w:val="28"/>
          <w:szCs w:val="28"/>
        </w:rPr>
        <w:t>,</w:t>
      </w:r>
      <w:r w:rsidRPr="00590C51">
        <w:rPr>
          <w:rFonts w:ascii="Times New Roman" w:hAnsi="Times New Roman" w:cs="Times New Roman"/>
          <w:sz w:val="28"/>
          <w:szCs w:val="28"/>
        </w:rPr>
        <w:t xml:space="preserve"> Мадди, S</w:t>
      </w:r>
      <w:r w:rsidR="00590C51">
        <w:rPr>
          <w:rFonts w:ascii="Times New Roman" w:hAnsi="Times New Roman" w:cs="Times New Roman"/>
          <w:sz w:val="28"/>
          <w:szCs w:val="28"/>
        </w:rPr>
        <w:t>.</w:t>
      </w:r>
      <w:r w:rsidRPr="00590C51">
        <w:rPr>
          <w:rFonts w:ascii="Times New Roman" w:hAnsi="Times New Roman" w:cs="Times New Roman"/>
          <w:sz w:val="28"/>
          <w:szCs w:val="28"/>
        </w:rPr>
        <w:t>R</w:t>
      </w:r>
      <w:r w:rsidR="00590C51">
        <w:rPr>
          <w:rFonts w:ascii="Times New Roman" w:hAnsi="Times New Roman" w:cs="Times New Roman"/>
          <w:sz w:val="28"/>
          <w:szCs w:val="28"/>
        </w:rPr>
        <w:t xml:space="preserve">. </w:t>
      </w:r>
      <w:r w:rsidRPr="00590C51">
        <w:rPr>
          <w:rFonts w:ascii="Times New Roman" w:hAnsi="Times New Roman" w:cs="Times New Roman"/>
          <w:sz w:val="28"/>
          <w:szCs w:val="28"/>
        </w:rPr>
        <w:t>Выносливость и оптимизм, выраженные в способах выживания. </w:t>
      </w:r>
      <w:r w:rsidRPr="00590C51">
        <w:rPr>
          <w:rFonts w:ascii="Times New Roman" w:hAnsi="Times New Roman" w:cs="Times New Roman"/>
          <w:iCs/>
          <w:sz w:val="28"/>
          <w:szCs w:val="28"/>
        </w:rPr>
        <w:t xml:space="preserve">Журнал консалтинговой психологии: практика и исследования, </w:t>
      </w:r>
      <w:r w:rsidR="00590C51" w:rsidRPr="00590C51">
        <w:rPr>
          <w:rFonts w:ascii="Times New Roman" w:hAnsi="Times New Roman" w:cs="Times New Roman"/>
          <w:sz w:val="28"/>
          <w:szCs w:val="28"/>
        </w:rPr>
        <w:t>1999</w:t>
      </w:r>
      <w:r w:rsidR="00590C51">
        <w:rPr>
          <w:rFonts w:ascii="Times New Roman" w:hAnsi="Times New Roman" w:cs="Times New Roman"/>
          <w:sz w:val="28"/>
          <w:szCs w:val="28"/>
        </w:rPr>
        <w:t>. №</w:t>
      </w:r>
      <w:r w:rsidRPr="00590C51">
        <w:rPr>
          <w:rFonts w:ascii="Times New Roman" w:hAnsi="Times New Roman" w:cs="Times New Roman"/>
          <w:iCs/>
          <w:sz w:val="28"/>
          <w:szCs w:val="28"/>
        </w:rPr>
        <w:t>51</w:t>
      </w:r>
      <w:r w:rsidR="00590C51">
        <w:rPr>
          <w:rFonts w:ascii="Times New Roman" w:hAnsi="Times New Roman" w:cs="Times New Roman"/>
          <w:sz w:val="28"/>
          <w:szCs w:val="28"/>
        </w:rPr>
        <w:t xml:space="preserve"> (2). Р. </w:t>
      </w:r>
      <w:r w:rsidRPr="00590C51">
        <w:rPr>
          <w:rFonts w:ascii="Times New Roman" w:hAnsi="Times New Roman" w:cs="Times New Roman"/>
          <w:sz w:val="28"/>
          <w:szCs w:val="28"/>
        </w:rPr>
        <w:t>95–105.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Хаммад С.М. Жизнестойкость как основа самореализации личности в трудных жизненных ситуациях (на примере палестинских беженцев): дисс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sz w:val="28"/>
          <w:szCs w:val="28"/>
        </w:rPr>
        <w:t xml:space="preserve"> ...канд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sz w:val="28"/>
          <w:szCs w:val="28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2E29D6">
        <w:rPr>
          <w:rFonts w:ascii="Times New Roman" w:hAnsi="Times New Roman" w:cs="Times New Roman"/>
          <w:sz w:val="28"/>
          <w:szCs w:val="28"/>
        </w:rPr>
        <w:t>сихо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л.</w:t>
      </w:r>
      <w:r w:rsidRPr="002E29D6">
        <w:rPr>
          <w:rFonts w:ascii="Times New Roman" w:hAnsi="Times New Roman" w:cs="Times New Roman"/>
          <w:sz w:val="28"/>
          <w:szCs w:val="28"/>
        </w:rPr>
        <w:t xml:space="preserve"> наук: 19.00.01. Российский университет дружбы народов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E29D6">
        <w:rPr>
          <w:rFonts w:ascii="Times New Roman" w:hAnsi="Times New Roman" w:cs="Times New Roman"/>
          <w:sz w:val="28"/>
          <w:szCs w:val="28"/>
        </w:rPr>
        <w:t xml:space="preserve"> 2016. 236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29D6">
        <w:rPr>
          <w:rFonts w:ascii="Times New Roman" w:hAnsi="Times New Roman" w:cs="Times New Roman"/>
          <w:sz w:val="28"/>
          <w:szCs w:val="28"/>
          <w:lang w:val="ru-RU"/>
        </w:rPr>
        <w:t>Харламова Т.М. Специфика психического состояния и копинг-стратегий студентов при дистанционном обучении в условиях пандемии COVID-19. Вестник Пермского гос. гуманитарно-педагогического ун-та. Сер. №1. Психологические и педагогические науки. 2020. С. 26 – 39.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Хоменко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И.А. К  вопросу  о  формировании резилентности  у  детей  в  условиях общеобразовательной практики. Вестник Герценовского университета. 2011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. №</w:t>
      </w:r>
      <w:r w:rsidRPr="002E29D6">
        <w:rPr>
          <w:rFonts w:ascii="Times New Roman" w:hAnsi="Times New Roman" w:cs="Times New Roman"/>
          <w:sz w:val="28"/>
          <w:szCs w:val="28"/>
        </w:rPr>
        <w:t>9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. С. </w:t>
      </w:r>
      <w:r w:rsidRPr="002E29D6">
        <w:rPr>
          <w:rFonts w:ascii="Times New Roman" w:hAnsi="Times New Roman" w:cs="Times New Roman"/>
          <w:sz w:val="28"/>
          <w:szCs w:val="28"/>
        </w:rPr>
        <w:t>30–35.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 xml:space="preserve">Христук О.Л., </w:t>
      </w:r>
      <w:r w:rsidRPr="002E29D6">
        <w:rPr>
          <w:rFonts w:ascii="Times New Roman" w:hAnsi="Times New Roman" w:cs="Times New Roman"/>
          <w:bCs/>
          <w:sz w:val="28"/>
          <w:szCs w:val="28"/>
        </w:rPr>
        <w:t xml:space="preserve">Угрин О.Г. </w:t>
      </w:r>
      <w:r w:rsidRPr="002E29D6">
        <w:rPr>
          <w:rFonts w:ascii="Times New Roman" w:hAnsi="Times New Roman" w:cs="Times New Roman"/>
          <w:sz w:val="28"/>
          <w:szCs w:val="28"/>
        </w:rPr>
        <w:t>Особливості переживання стресу під час пандемії COVID-19 у студентів в процесі дистанційного навчання. Вісник Національного університету оборони України. 2020. Вип. 2. С. 116-122.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Циринг Д. А. Психология личностной беспомощности: автореф. дис. … докт. психол. наук : 19.00.01. Томск, 2010. 42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Циринг, Д. А. Исследование жизнестойкости у беспомощных и самостоятельных подростков. Вестн. Том. гос. ун-та. 2009. №323. С. 336–342.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Чачко С.Л. Посттравматичне зростання як реалізація особистісного потенціалу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2E29D6">
        <w:rPr>
          <w:rFonts w:ascii="Times New Roman" w:hAnsi="Times New Roman" w:cs="Times New Roman"/>
          <w:sz w:val="28"/>
          <w:szCs w:val="28"/>
        </w:rPr>
        <w:t>Потенціал особистості та тенденції його реалізації в умовах трансформаційних змін у суспільстві: колект. моногр. Одеса: «Фенікс», 2011. 368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textAlignment w:val="baseline"/>
        <w:outlineLvl w:val="0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Шагивалеева</w:t>
      </w:r>
      <w:r w:rsidRPr="002E29D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</w:t>
      </w:r>
      <w:r w:rsidRPr="002E29D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И.Ф. </w:t>
      </w:r>
      <w:r w:rsidRPr="002E29D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Взаимосвязь жизнестойкости и стилевой саморегуляции у студентов медицинского вуза.</w:t>
      </w:r>
      <w:r w:rsidRPr="002E29D6">
        <w:rPr>
          <w:rFonts w:ascii="Times New Roman" w:hAnsi="Times New Roman" w:cs="Times New Roman"/>
          <w:sz w:val="28"/>
          <w:szCs w:val="28"/>
        </w:rPr>
        <w:t xml:space="preserve"> Южно-уральский государственный университет. 2018. 66 с.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 xml:space="preserve">Яковлев Г.М. Исследование проблемы жизнестойкости личности в психологической науке. Актуальные вопросы социальной педагогики и </w:t>
      </w:r>
      <w:r w:rsidRPr="002E29D6">
        <w:rPr>
          <w:rFonts w:ascii="Times New Roman" w:hAnsi="Times New Roman" w:cs="Times New Roman"/>
          <w:sz w:val="28"/>
          <w:szCs w:val="28"/>
        </w:rPr>
        <w:lastRenderedPageBreak/>
        <w:t>психологии: теория и практика: материалы Всеросс. науч.-практ. конф. Чебоксары: ИД «Среда», 2019. С. 295-300. 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Ярощук И.В. Психология жизнестойкости: обзор теоретических концепций, эмпирических исследований и методик диагностики. Учёные записки Санкт-Петербургского государственного института психологии и социальной работы. 2020. Том 33. №1. С. 50–60.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A</w:t>
      </w:r>
      <w:r w:rsidR="00590C51">
        <w:rPr>
          <w:rFonts w:ascii="Times New Roman" w:hAnsi="Times New Roman" w:cs="Times New Roman"/>
          <w:sz w:val="28"/>
          <w:szCs w:val="28"/>
        </w:rPr>
        <w:t>llred, K. D.,</w:t>
      </w:r>
      <w:r w:rsidRPr="002E29D6">
        <w:rPr>
          <w:rFonts w:ascii="Times New Roman" w:hAnsi="Times New Roman" w:cs="Times New Roman"/>
          <w:sz w:val="28"/>
          <w:szCs w:val="28"/>
        </w:rPr>
        <w:t xml:space="preserve"> Smith, T. W. The hardy personality: Cognitive and </w:t>
      </w:r>
      <w:r w:rsidRPr="00590C51">
        <w:rPr>
          <w:rFonts w:ascii="Times New Roman" w:hAnsi="Times New Roman" w:cs="Times New Roman"/>
          <w:sz w:val="28"/>
          <w:szCs w:val="28"/>
        </w:rPr>
        <w:t>physiological responses to evaluative threat. </w:t>
      </w:r>
      <w:r w:rsidRPr="00590C51">
        <w:rPr>
          <w:rFonts w:ascii="Times New Roman" w:hAnsi="Times New Roman" w:cs="Times New Roman"/>
          <w:iCs/>
          <w:sz w:val="28"/>
          <w:szCs w:val="28"/>
        </w:rPr>
        <w:t xml:space="preserve">Journal of Personality and Social Psychology, </w:t>
      </w:r>
      <w:r w:rsidR="00590C51" w:rsidRPr="00590C51">
        <w:rPr>
          <w:rFonts w:ascii="Times New Roman" w:hAnsi="Times New Roman" w:cs="Times New Roman"/>
          <w:sz w:val="28"/>
          <w:szCs w:val="28"/>
        </w:rPr>
        <w:t>1989. №</w:t>
      </w:r>
      <w:r w:rsidRPr="00590C51">
        <w:rPr>
          <w:rFonts w:ascii="Times New Roman" w:hAnsi="Times New Roman" w:cs="Times New Roman"/>
          <w:iCs/>
          <w:sz w:val="28"/>
          <w:szCs w:val="28"/>
        </w:rPr>
        <w:t>56</w:t>
      </w:r>
      <w:r w:rsidR="00590C51" w:rsidRPr="00590C51">
        <w:rPr>
          <w:rFonts w:ascii="Times New Roman" w:hAnsi="Times New Roman" w:cs="Times New Roman"/>
          <w:sz w:val="28"/>
          <w:szCs w:val="28"/>
        </w:rPr>
        <w:t xml:space="preserve">(2). Р. </w:t>
      </w:r>
      <w:r w:rsidRPr="00590C51">
        <w:rPr>
          <w:rFonts w:ascii="Times New Roman" w:hAnsi="Times New Roman" w:cs="Times New Roman"/>
          <w:sz w:val="28"/>
          <w:szCs w:val="28"/>
        </w:rPr>
        <w:t>257–266</w:t>
      </w:r>
      <w:r w:rsidR="00590C51" w:rsidRPr="00590C51">
        <w:rPr>
          <w:rFonts w:ascii="Times New Roman" w:hAnsi="Times New Roman" w:cs="Times New Roman"/>
          <w:sz w:val="28"/>
          <w:szCs w:val="28"/>
        </w:rPr>
        <w:t>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Bartone P. T. Resilience under military operational stress: Can leaders influence hardiness? Military Psychology. 2006</w:t>
      </w:r>
      <w:r w:rsidRPr="002E29D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E29D6">
        <w:rPr>
          <w:rFonts w:ascii="Times New Roman" w:hAnsi="Times New Roman" w:cs="Times New Roman"/>
          <w:sz w:val="28"/>
          <w:szCs w:val="28"/>
        </w:rPr>
        <w:t xml:space="preserve"> vol. 18. 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2E29D6">
        <w:rPr>
          <w:rFonts w:ascii="Times New Roman" w:hAnsi="Times New Roman" w:cs="Times New Roman"/>
          <w:sz w:val="28"/>
          <w:szCs w:val="28"/>
        </w:rPr>
        <w:t>. 131-148.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Brooks S. K., Webster R. K. The psychological impact of quarantine and how to reduce it: rapid review of the evidencе.</w:t>
      </w:r>
      <w:r w:rsidRPr="002E29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The Lancet. 2020.</w:t>
      </w:r>
      <w:r w:rsidRPr="002E29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Vol. 395. P. 912-920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Everly, G</w:t>
      </w:r>
      <w:r w:rsidR="00590C51">
        <w:rPr>
          <w:rFonts w:ascii="Times New Roman" w:hAnsi="Times New Roman" w:cs="Times New Roman"/>
          <w:sz w:val="28"/>
          <w:szCs w:val="28"/>
        </w:rPr>
        <w:t xml:space="preserve">., Welzant, V., Frey, J.. </w:t>
      </w:r>
      <w:r w:rsidRPr="002E29D6">
        <w:rPr>
          <w:rFonts w:ascii="Times New Roman" w:hAnsi="Times New Roman" w:cs="Times New Roman"/>
          <w:sz w:val="28"/>
          <w:szCs w:val="28"/>
        </w:rPr>
        <w:t xml:space="preserve">Resistance and resilience: The final frontier in traumatic stress management. International journal of emergency mental health. </w:t>
      </w:r>
      <w:r w:rsidR="00590C51" w:rsidRPr="002E29D6">
        <w:rPr>
          <w:rFonts w:ascii="Times New Roman" w:hAnsi="Times New Roman" w:cs="Times New Roman"/>
          <w:sz w:val="28"/>
          <w:szCs w:val="28"/>
        </w:rPr>
        <w:t>2008</w:t>
      </w:r>
      <w:r w:rsidR="00590C51">
        <w:rPr>
          <w:rFonts w:ascii="Times New Roman" w:hAnsi="Times New Roman" w:cs="Times New Roman"/>
          <w:sz w:val="28"/>
          <w:szCs w:val="28"/>
        </w:rPr>
        <w:t>. №</w:t>
      </w:r>
      <w:r w:rsidRPr="002E29D6">
        <w:rPr>
          <w:rFonts w:ascii="Times New Roman" w:hAnsi="Times New Roman" w:cs="Times New Roman"/>
          <w:sz w:val="28"/>
          <w:szCs w:val="28"/>
        </w:rPr>
        <w:t xml:space="preserve">10. </w:t>
      </w:r>
      <w:r w:rsidR="00590C51">
        <w:rPr>
          <w:rFonts w:ascii="Times New Roman" w:hAnsi="Times New Roman" w:cs="Times New Roman"/>
          <w:sz w:val="28"/>
          <w:szCs w:val="28"/>
        </w:rPr>
        <w:t xml:space="preserve">Р. </w:t>
      </w:r>
      <w:r w:rsidRPr="002E29D6">
        <w:rPr>
          <w:rFonts w:ascii="Times New Roman" w:hAnsi="Times New Roman" w:cs="Times New Roman"/>
          <w:sz w:val="28"/>
          <w:szCs w:val="28"/>
        </w:rPr>
        <w:t>261-70.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Huang, C. Hardiness and stress: A critical review. MaternalChild Nursing Journal. Jul-Sep. 2015</w:t>
      </w:r>
      <w:r w:rsidRPr="002E29D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E29D6">
        <w:rPr>
          <w:rFonts w:ascii="Times New Roman" w:hAnsi="Times New Roman" w:cs="Times New Roman"/>
          <w:sz w:val="28"/>
          <w:szCs w:val="28"/>
        </w:rPr>
        <w:t>Vol. 23. P. 82-89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Kobasa S. C., Maddi S. R., Kahn S. Hardiness and health : a prospective study. Journal of Behavioral Medicine. 1982. №6. P. 41-51.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Kobasa, S.C. Stressful life events, personality and health: An inquiry into hardiness. Journal of Personality and Social Psychology. 1979. Vol.42. P. 168-177.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Lahad M. The "BASIC PH" Model of Coping and Resiliency -Theory, Research and Cross-Cultural Application. London: Jessica Kingsley, 2013. 288р.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Lazarus R. S., Folkman S. Stress, appraisal, and coping. N.Y. : Springer Publishing Company. 1984. 456 р.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29D6">
        <w:rPr>
          <w:rFonts w:ascii="Times New Roman" w:hAnsi="Times New Roman" w:cs="Times New Roman"/>
          <w:sz w:val="28"/>
          <w:szCs w:val="28"/>
          <w:lang w:val="en-US"/>
        </w:rPr>
        <w:lastRenderedPageBreak/>
        <w:t>Maddi S. Prolonging Life be Heroic Measures: a Humanistic Existential Perspective. Psychological Aspects of Serious Illness: Chronic Conditions, Fatal Diseases, and Clinical Care. APA: Washington DC, 2003. P. 153-184.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29D6">
        <w:rPr>
          <w:rFonts w:ascii="Times New Roman" w:hAnsi="Times New Roman" w:cs="Times New Roman"/>
          <w:sz w:val="28"/>
          <w:szCs w:val="28"/>
          <w:lang w:val="en-US"/>
        </w:rPr>
        <w:t>Maddi, S. Relevance of Hardiness Assessment and Training to the Military Context. Military Psychology. 2007. Vol. 19. P. 61-70.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Psychological Hardiness Predicts Success in US Army Special Forces Candidates. International Journal of Selection and Assessment. 2008. Mar. Vol. 84. P. 191-202.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Rush, M</w:t>
      </w:r>
      <w:r w:rsidRPr="002E29D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E29D6">
        <w:rPr>
          <w:rFonts w:ascii="Times New Roman" w:hAnsi="Times New Roman" w:cs="Times New Roman"/>
          <w:sz w:val="28"/>
          <w:szCs w:val="28"/>
        </w:rPr>
        <w:t xml:space="preserve"> C., Schoael, William A., and Barnard, Steven M. Psychological resiliency in the public sector: "Hardiness" and pressure for change. Journal of Vocational Behavior. 2015. Vol. 46(1), P. 17-39.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Scheier</w:t>
      </w:r>
      <w:r w:rsidR="0019713D">
        <w:rPr>
          <w:rFonts w:ascii="Times New Roman" w:hAnsi="Times New Roman" w:cs="Times New Roman"/>
          <w:sz w:val="28"/>
          <w:szCs w:val="28"/>
        </w:rPr>
        <w:t>, M. F., and Carver, C.</w:t>
      </w:r>
      <w:r w:rsidRPr="002E29D6">
        <w:rPr>
          <w:rFonts w:ascii="Times New Roman" w:hAnsi="Times New Roman" w:cs="Times New Roman"/>
          <w:sz w:val="28"/>
          <w:szCs w:val="28"/>
        </w:rPr>
        <w:t xml:space="preserve"> S. Dispositional optimism and physical well being: The influence of generalized outcome expectancies on health. Special Issue: Personality and Physical Health. Journal of Personality. 2009.</w:t>
      </w:r>
      <w:r w:rsidRPr="002E29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29D6">
        <w:rPr>
          <w:rFonts w:ascii="Times New Roman" w:hAnsi="Times New Roman" w:cs="Times New Roman"/>
          <w:sz w:val="28"/>
          <w:szCs w:val="28"/>
        </w:rPr>
        <w:t>Vol. 55. P. 169-210.</w:t>
      </w:r>
    </w:p>
    <w:p w:rsidR="003C2B65" w:rsidRPr="002E29D6" w:rsidRDefault="0019713D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Tugade, M., Fredrickson, B</w:t>
      </w:r>
      <w:r w:rsidR="003C2B65" w:rsidRPr="002E29D6">
        <w:rPr>
          <w:rFonts w:ascii="Times New Roman" w:hAnsi="Times New Roman" w:cs="Times New Roman"/>
          <w:sz w:val="28"/>
          <w:szCs w:val="28"/>
        </w:rPr>
        <w:t xml:space="preserve">. Resilient Individuals Use Positive Emotions to Bounce Back From Negative Emotional Experiences. Journal of personality and social psychology. </w:t>
      </w:r>
      <w:r w:rsidRPr="002E29D6">
        <w:rPr>
          <w:rFonts w:ascii="Times New Roman" w:hAnsi="Times New Roman" w:cs="Times New Roman"/>
          <w:sz w:val="28"/>
          <w:szCs w:val="28"/>
        </w:rPr>
        <w:t>2004</w:t>
      </w:r>
      <w:r w:rsidR="00590C51">
        <w:rPr>
          <w:rFonts w:ascii="Times New Roman" w:hAnsi="Times New Roman" w:cs="Times New Roman"/>
          <w:sz w:val="28"/>
          <w:szCs w:val="28"/>
        </w:rPr>
        <w:t>. №</w:t>
      </w:r>
      <w:r w:rsidR="003C2B65" w:rsidRPr="002E29D6">
        <w:rPr>
          <w:rFonts w:ascii="Times New Roman" w:hAnsi="Times New Roman" w:cs="Times New Roman"/>
          <w:sz w:val="28"/>
          <w:szCs w:val="28"/>
        </w:rPr>
        <w:t xml:space="preserve">86. </w:t>
      </w:r>
      <w:r w:rsidR="00590C51">
        <w:rPr>
          <w:rFonts w:ascii="Times New Roman" w:hAnsi="Times New Roman" w:cs="Times New Roman"/>
          <w:sz w:val="28"/>
          <w:szCs w:val="28"/>
        </w:rPr>
        <w:t xml:space="preserve">Р. </w:t>
      </w:r>
      <w:r w:rsidR="003C2B65" w:rsidRPr="002E29D6">
        <w:rPr>
          <w:rFonts w:ascii="Times New Roman" w:hAnsi="Times New Roman" w:cs="Times New Roman"/>
          <w:sz w:val="28"/>
          <w:szCs w:val="28"/>
        </w:rPr>
        <w:t>320-33.</w:t>
      </w:r>
    </w:p>
    <w:p w:rsidR="003C2B65" w:rsidRPr="002E29D6" w:rsidRDefault="003C2B65" w:rsidP="003C2B65">
      <w:pPr>
        <w:numPr>
          <w:ilvl w:val="0"/>
          <w:numId w:val="11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29D6">
        <w:rPr>
          <w:rFonts w:ascii="Times New Roman" w:hAnsi="Times New Roman" w:cs="Times New Roman"/>
          <w:sz w:val="28"/>
          <w:szCs w:val="28"/>
        </w:rPr>
        <w:t>Williams, Paula G., Wiebe, Deborah J., and Smith, Timothy W. Coping processes as mediators of the relationship between Hardiness and health. Journal of Behavioral Medicine. 2012</w:t>
      </w:r>
      <w:r w:rsidRPr="002E29D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E29D6">
        <w:rPr>
          <w:rFonts w:ascii="Times New Roman" w:hAnsi="Times New Roman" w:cs="Times New Roman"/>
          <w:sz w:val="28"/>
          <w:szCs w:val="28"/>
        </w:rPr>
        <w:t>Vol. 15. P. 237-255</w:t>
      </w:r>
      <w:r w:rsidRPr="002E29D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9713D" w:rsidRDefault="0019713D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19713D" w:rsidRDefault="0019713D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19713D" w:rsidRDefault="0019713D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19713D" w:rsidRDefault="0019713D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19713D" w:rsidRDefault="0019713D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6F7FA3" w:rsidRDefault="006F7FA3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19713D" w:rsidRDefault="0019713D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19713D" w:rsidRDefault="0019713D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19713D" w:rsidRDefault="0019713D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19713D" w:rsidRDefault="0019713D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19713D" w:rsidRDefault="0019713D" w:rsidP="002663A9">
      <w:pPr>
        <w:tabs>
          <w:tab w:val="left" w:pos="113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19713D" w:rsidRDefault="0019713D" w:rsidP="00DA6C35">
      <w:pPr>
        <w:tabs>
          <w:tab w:val="left" w:pos="1134"/>
        </w:tabs>
        <w:spacing w:after="0" w:line="360" w:lineRule="auto"/>
        <w:contextualSpacing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bookmarkStart w:id="1" w:name="_GoBack"/>
      <w:bookmarkEnd w:id="1"/>
    </w:p>
    <w:sectPr w:rsidR="0019713D" w:rsidSect="007E54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0F8F" w:rsidRDefault="00D30F8F" w:rsidP="00CF7ADD">
      <w:pPr>
        <w:spacing w:after="0" w:line="240" w:lineRule="auto"/>
      </w:pPr>
      <w:r>
        <w:separator/>
      </w:r>
    </w:p>
  </w:endnote>
  <w:endnote w:type="continuationSeparator" w:id="0">
    <w:p w:rsidR="00D30F8F" w:rsidRDefault="00D30F8F" w:rsidP="00CF7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0B1C" w:rsidRPr="006E3428" w:rsidRDefault="001A0B1C" w:rsidP="006E3428">
    <w:pPr>
      <w:pStyle w:val="a9"/>
      <w:jc w:val="center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sz w:val="28"/>
        <w:szCs w:val="28"/>
      </w:rPr>
      <w:t xml:space="preserve">Одеса – 2021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0F8F" w:rsidRDefault="00D30F8F" w:rsidP="00CF7ADD">
      <w:pPr>
        <w:spacing w:after="0" w:line="240" w:lineRule="auto"/>
      </w:pPr>
      <w:r>
        <w:separator/>
      </w:r>
    </w:p>
  </w:footnote>
  <w:footnote w:type="continuationSeparator" w:id="0">
    <w:p w:rsidR="00D30F8F" w:rsidRDefault="00D30F8F" w:rsidP="00CF7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5646773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1A0B1C" w:rsidRPr="00CF7ADD" w:rsidRDefault="00694070">
        <w:pPr>
          <w:pStyle w:val="a7"/>
          <w:jc w:val="right"/>
          <w:rPr>
            <w:rFonts w:ascii="Times New Roman" w:hAnsi="Times New Roman" w:cs="Times New Roman"/>
            <w:sz w:val="28"/>
            <w:szCs w:val="28"/>
          </w:rPr>
        </w:pPr>
        <w:r w:rsidRPr="00CF7ADD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1A0B1C" w:rsidRPr="00CF7ADD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CF7ADD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DA6C35" w:rsidRPr="00DA6C35">
          <w:rPr>
            <w:rFonts w:ascii="Times New Roman" w:hAnsi="Times New Roman" w:cs="Times New Roman"/>
            <w:noProof/>
            <w:sz w:val="28"/>
            <w:szCs w:val="28"/>
            <w:lang w:val="ru-RU"/>
          </w:rPr>
          <w:t>16</w:t>
        </w:r>
        <w:r w:rsidRPr="00CF7ADD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1A0B1C" w:rsidRDefault="001A0B1C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0B1C" w:rsidRDefault="001A0B1C">
    <w:pPr>
      <w:pStyle w:val="a7"/>
      <w:jc w:val="right"/>
    </w:pPr>
  </w:p>
  <w:p w:rsidR="001A0B1C" w:rsidRDefault="001A0B1C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E09C6"/>
    <w:multiLevelType w:val="hybridMultilevel"/>
    <w:tmpl w:val="3446B1FA"/>
    <w:lvl w:ilvl="0" w:tplc="3398D680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73138EE"/>
    <w:multiLevelType w:val="hybridMultilevel"/>
    <w:tmpl w:val="BEAEC774"/>
    <w:lvl w:ilvl="0" w:tplc="A8429F02">
      <w:start w:val="1"/>
      <w:numFmt w:val="decimal"/>
      <w:lvlText w:val="%1."/>
      <w:lvlJc w:val="left"/>
      <w:pPr>
        <w:ind w:left="177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2B063578"/>
    <w:multiLevelType w:val="hybridMultilevel"/>
    <w:tmpl w:val="ADC042D8"/>
    <w:lvl w:ilvl="0" w:tplc="9E96731E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34EF0465"/>
    <w:multiLevelType w:val="hybridMultilevel"/>
    <w:tmpl w:val="7E2E1AC0"/>
    <w:lvl w:ilvl="0" w:tplc="7DC6AD6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50248EC"/>
    <w:multiLevelType w:val="hybridMultilevel"/>
    <w:tmpl w:val="71C4E0AE"/>
    <w:lvl w:ilvl="0" w:tplc="5ED6B2D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3B0B4BBB"/>
    <w:multiLevelType w:val="multilevel"/>
    <w:tmpl w:val="F22066E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6" w15:restartNumberingAfterBreak="0">
    <w:nsid w:val="441809F7"/>
    <w:multiLevelType w:val="hybridMultilevel"/>
    <w:tmpl w:val="ED322F54"/>
    <w:lvl w:ilvl="0" w:tplc="7DC6AD6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F35EC8"/>
    <w:multiLevelType w:val="hybridMultilevel"/>
    <w:tmpl w:val="A1EC5EDE"/>
    <w:lvl w:ilvl="0" w:tplc="A0E8916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571D4E7C"/>
    <w:multiLevelType w:val="hybridMultilevel"/>
    <w:tmpl w:val="4E5A45A6"/>
    <w:lvl w:ilvl="0" w:tplc="5ED6B2D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69C21779"/>
    <w:multiLevelType w:val="hybridMultilevel"/>
    <w:tmpl w:val="68F8892E"/>
    <w:lvl w:ilvl="0" w:tplc="5ED6B2D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75E5346B"/>
    <w:multiLevelType w:val="hybridMultilevel"/>
    <w:tmpl w:val="56929B0E"/>
    <w:lvl w:ilvl="0" w:tplc="5ED6B2D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4"/>
  </w:num>
  <w:num w:numId="9">
    <w:abstractNumId w:val="10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D72B6"/>
    <w:rsid w:val="00000424"/>
    <w:rsid w:val="00010CB6"/>
    <w:rsid w:val="00014897"/>
    <w:rsid w:val="00014B33"/>
    <w:rsid w:val="00020D13"/>
    <w:rsid w:val="00021AA7"/>
    <w:rsid w:val="00022B3D"/>
    <w:rsid w:val="00024FCB"/>
    <w:rsid w:val="00026C80"/>
    <w:rsid w:val="000310C1"/>
    <w:rsid w:val="000340F1"/>
    <w:rsid w:val="0003437E"/>
    <w:rsid w:val="00035367"/>
    <w:rsid w:val="00041B6A"/>
    <w:rsid w:val="00047356"/>
    <w:rsid w:val="00050EC0"/>
    <w:rsid w:val="0005155B"/>
    <w:rsid w:val="00052D35"/>
    <w:rsid w:val="00053395"/>
    <w:rsid w:val="0006048A"/>
    <w:rsid w:val="000651BB"/>
    <w:rsid w:val="0006648F"/>
    <w:rsid w:val="00070116"/>
    <w:rsid w:val="00070565"/>
    <w:rsid w:val="00070EE5"/>
    <w:rsid w:val="000713D2"/>
    <w:rsid w:val="000768AE"/>
    <w:rsid w:val="00080DD4"/>
    <w:rsid w:val="0008446A"/>
    <w:rsid w:val="00085284"/>
    <w:rsid w:val="000863F3"/>
    <w:rsid w:val="0009021D"/>
    <w:rsid w:val="000909F0"/>
    <w:rsid w:val="00093B0C"/>
    <w:rsid w:val="0009560B"/>
    <w:rsid w:val="000A4888"/>
    <w:rsid w:val="000A5B01"/>
    <w:rsid w:val="000B2459"/>
    <w:rsid w:val="000B5760"/>
    <w:rsid w:val="000B6DCB"/>
    <w:rsid w:val="000C103C"/>
    <w:rsid w:val="000C190A"/>
    <w:rsid w:val="000C1F86"/>
    <w:rsid w:val="000C221B"/>
    <w:rsid w:val="000C2FE4"/>
    <w:rsid w:val="000C4888"/>
    <w:rsid w:val="000C7D6A"/>
    <w:rsid w:val="000D0E6F"/>
    <w:rsid w:val="000D3B43"/>
    <w:rsid w:val="000D67E1"/>
    <w:rsid w:val="000E2BD4"/>
    <w:rsid w:val="000E7754"/>
    <w:rsid w:val="000F59A1"/>
    <w:rsid w:val="000F5BA0"/>
    <w:rsid w:val="000F7E70"/>
    <w:rsid w:val="001010B6"/>
    <w:rsid w:val="0010559A"/>
    <w:rsid w:val="0010756A"/>
    <w:rsid w:val="00112A4A"/>
    <w:rsid w:val="00112E93"/>
    <w:rsid w:val="0011689B"/>
    <w:rsid w:val="00120777"/>
    <w:rsid w:val="00120949"/>
    <w:rsid w:val="00120B24"/>
    <w:rsid w:val="00120B87"/>
    <w:rsid w:val="00125214"/>
    <w:rsid w:val="001263B2"/>
    <w:rsid w:val="0013123B"/>
    <w:rsid w:val="001368D9"/>
    <w:rsid w:val="001370B5"/>
    <w:rsid w:val="00143816"/>
    <w:rsid w:val="00144F21"/>
    <w:rsid w:val="00145319"/>
    <w:rsid w:val="0014532B"/>
    <w:rsid w:val="001471FC"/>
    <w:rsid w:val="00147DBB"/>
    <w:rsid w:val="00150682"/>
    <w:rsid w:val="00152201"/>
    <w:rsid w:val="0015227E"/>
    <w:rsid w:val="00155210"/>
    <w:rsid w:val="00157543"/>
    <w:rsid w:val="0016189B"/>
    <w:rsid w:val="001620BF"/>
    <w:rsid w:val="001640E8"/>
    <w:rsid w:val="001661D7"/>
    <w:rsid w:val="00171C6A"/>
    <w:rsid w:val="00174220"/>
    <w:rsid w:val="001754B2"/>
    <w:rsid w:val="0017555E"/>
    <w:rsid w:val="00175949"/>
    <w:rsid w:val="001805AF"/>
    <w:rsid w:val="001834DA"/>
    <w:rsid w:val="00186EF6"/>
    <w:rsid w:val="001939B6"/>
    <w:rsid w:val="00195940"/>
    <w:rsid w:val="0019713D"/>
    <w:rsid w:val="001A0B1C"/>
    <w:rsid w:val="001A27D9"/>
    <w:rsid w:val="001A37D2"/>
    <w:rsid w:val="001A3C0B"/>
    <w:rsid w:val="001A45EB"/>
    <w:rsid w:val="001A6108"/>
    <w:rsid w:val="001A6EAD"/>
    <w:rsid w:val="001A706E"/>
    <w:rsid w:val="001B0078"/>
    <w:rsid w:val="001B16BF"/>
    <w:rsid w:val="001B3C11"/>
    <w:rsid w:val="001B6445"/>
    <w:rsid w:val="001B6DD3"/>
    <w:rsid w:val="001C08BE"/>
    <w:rsid w:val="001C1C04"/>
    <w:rsid w:val="001C42AC"/>
    <w:rsid w:val="001D1051"/>
    <w:rsid w:val="001D197F"/>
    <w:rsid w:val="001D59E5"/>
    <w:rsid w:val="001D5BAE"/>
    <w:rsid w:val="001D69EA"/>
    <w:rsid w:val="001E2916"/>
    <w:rsid w:val="001E7ADD"/>
    <w:rsid w:val="001F086F"/>
    <w:rsid w:val="001F16BD"/>
    <w:rsid w:val="001F537A"/>
    <w:rsid w:val="001F548A"/>
    <w:rsid w:val="001F5FFF"/>
    <w:rsid w:val="00202E0A"/>
    <w:rsid w:val="0020331A"/>
    <w:rsid w:val="00204AB3"/>
    <w:rsid w:val="00205EFF"/>
    <w:rsid w:val="002060F0"/>
    <w:rsid w:val="00206A03"/>
    <w:rsid w:val="002106ED"/>
    <w:rsid w:val="00211E51"/>
    <w:rsid w:val="00215BE9"/>
    <w:rsid w:val="00215CEC"/>
    <w:rsid w:val="002204D8"/>
    <w:rsid w:val="002214B7"/>
    <w:rsid w:val="0022416B"/>
    <w:rsid w:val="0022452A"/>
    <w:rsid w:val="0022503A"/>
    <w:rsid w:val="0022617C"/>
    <w:rsid w:val="00232973"/>
    <w:rsid w:val="00232AF8"/>
    <w:rsid w:val="00237CC4"/>
    <w:rsid w:val="00241A32"/>
    <w:rsid w:val="00241A68"/>
    <w:rsid w:val="002423E0"/>
    <w:rsid w:val="00242F03"/>
    <w:rsid w:val="002476EF"/>
    <w:rsid w:val="002606F8"/>
    <w:rsid w:val="00261D25"/>
    <w:rsid w:val="002637B3"/>
    <w:rsid w:val="00264413"/>
    <w:rsid w:val="00264487"/>
    <w:rsid w:val="002663A9"/>
    <w:rsid w:val="0026653B"/>
    <w:rsid w:val="00266566"/>
    <w:rsid w:val="0026782A"/>
    <w:rsid w:val="002708FF"/>
    <w:rsid w:val="00270CA2"/>
    <w:rsid w:val="00275AD4"/>
    <w:rsid w:val="00277341"/>
    <w:rsid w:val="002774D7"/>
    <w:rsid w:val="00281B86"/>
    <w:rsid w:val="00286C8B"/>
    <w:rsid w:val="00290F13"/>
    <w:rsid w:val="00292C2E"/>
    <w:rsid w:val="002932EA"/>
    <w:rsid w:val="00294BB4"/>
    <w:rsid w:val="0029773E"/>
    <w:rsid w:val="002A3E95"/>
    <w:rsid w:val="002A41E0"/>
    <w:rsid w:val="002A7B25"/>
    <w:rsid w:val="002B2AC0"/>
    <w:rsid w:val="002B567B"/>
    <w:rsid w:val="002B5B5A"/>
    <w:rsid w:val="002C2620"/>
    <w:rsid w:val="002C385B"/>
    <w:rsid w:val="002C43A1"/>
    <w:rsid w:val="002C56A0"/>
    <w:rsid w:val="002D00F0"/>
    <w:rsid w:val="002D18BC"/>
    <w:rsid w:val="002D2356"/>
    <w:rsid w:val="002D2424"/>
    <w:rsid w:val="002E1F97"/>
    <w:rsid w:val="002E2CFA"/>
    <w:rsid w:val="002E2E47"/>
    <w:rsid w:val="002F081A"/>
    <w:rsid w:val="002F39BF"/>
    <w:rsid w:val="002F4355"/>
    <w:rsid w:val="002F66B9"/>
    <w:rsid w:val="003004DC"/>
    <w:rsid w:val="00311545"/>
    <w:rsid w:val="00312071"/>
    <w:rsid w:val="003120D1"/>
    <w:rsid w:val="003122A6"/>
    <w:rsid w:val="00314F73"/>
    <w:rsid w:val="00322E69"/>
    <w:rsid w:val="00322FE9"/>
    <w:rsid w:val="0032538B"/>
    <w:rsid w:val="00330692"/>
    <w:rsid w:val="00330AA0"/>
    <w:rsid w:val="003376A1"/>
    <w:rsid w:val="00340BB2"/>
    <w:rsid w:val="00342E64"/>
    <w:rsid w:val="00343B8A"/>
    <w:rsid w:val="0034413E"/>
    <w:rsid w:val="00345A26"/>
    <w:rsid w:val="00347D25"/>
    <w:rsid w:val="00350955"/>
    <w:rsid w:val="00351130"/>
    <w:rsid w:val="00351BB5"/>
    <w:rsid w:val="0035327B"/>
    <w:rsid w:val="00356E39"/>
    <w:rsid w:val="00363BA4"/>
    <w:rsid w:val="00364AD5"/>
    <w:rsid w:val="00367753"/>
    <w:rsid w:val="00370838"/>
    <w:rsid w:val="00375A26"/>
    <w:rsid w:val="0037706A"/>
    <w:rsid w:val="0038769A"/>
    <w:rsid w:val="0038796C"/>
    <w:rsid w:val="003909F4"/>
    <w:rsid w:val="003920A5"/>
    <w:rsid w:val="00393503"/>
    <w:rsid w:val="003971EE"/>
    <w:rsid w:val="003979C4"/>
    <w:rsid w:val="00397D73"/>
    <w:rsid w:val="00397EA2"/>
    <w:rsid w:val="003A05A1"/>
    <w:rsid w:val="003A25AF"/>
    <w:rsid w:val="003A38A6"/>
    <w:rsid w:val="003B003B"/>
    <w:rsid w:val="003B4B25"/>
    <w:rsid w:val="003B6BB6"/>
    <w:rsid w:val="003C2A43"/>
    <w:rsid w:val="003C2B65"/>
    <w:rsid w:val="003C2EED"/>
    <w:rsid w:val="003D0908"/>
    <w:rsid w:val="003D093D"/>
    <w:rsid w:val="003D2168"/>
    <w:rsid w:val="003E60B5"/>
    <w:rsid w:val="003E6D4B"/>
    <w:rsid w:val="003E7121"/>
    <w:rsid w:val="003F02E5"/>
    <w:rsid w:val="003F30D1"/>
    <w:rsid w:val="003F6587"/>
    <w:rsid w:val="003F7EDF"/>
    <w:rsid w:val="004054CC"/>
    <w:rsid w:val="004056D7"/>
    <w:rsid w:val="004132BE"/>
    <w:rsid w:val="004202DD"/>
    <w:rsid w:val="00420448"/>
    <w:rsid w:val="00420BEB"/>
    <w:rsid w:val="00425182"/>
    <w:rsid w:val="00427B91"/>
    <w:rsid w:val="00430D8C"/>
    <w:rsid w:val="00432F56"/>
    <w:rsid w:val="00433A0B"/>
    <w:rsid w:val="00433B09"/>
    <w:rsid w:val="00435FA3"/>
    <w:rsid w:val="0044124E"/>
    <w:rsid w:val="00443BC2"/>
    <w:rsid w:val="00444602"/>
    <w:rsid w:val="00445DCF"/>
    <w:rsid w:val="0044738E"/>
    <w:rsid w:val="0045091E"/>
    <w:rsid w:val="00450920"/>
    <w:rsid w:val="0045175D"/>
    <w:rsid w:val="0045188D"/>
    <w:rsid w:val="00464DAE"/>
    <w:rsid w:val="0047025A"/>
    <w:rsid w:val="0047759B"/>
    <w:rsid w:val="0048047D"/>
    <w:rsid w:val="00481D3F"/>
    <w:rsid w:val="00481FC0"/>
    <w:rsid w:val="0048317A"/>
    <w:rsid w:val="00485FE0"/>
    <w:rsid w:val="00487A8D"/>
    <w:rsid w:val="004A0C53"/>
    <w:rsid w:val="004A3969"/>
    <w:rsid w:val="004B479C"/>
    <w:rsid w:val="004B7734"/>
    <w:rsid w:val="004C2B1F"/>
    <w:rsid w:val="004C2F97"/>
    <w:rsid w:val="004C4460"/>
    <w:rsid w:val="004C64B5"/>
    <w:rsid w:val="004D2892"/>
    <w:rsid w:val="004D46FE"/>
    <w:rsid w:val="004D4DE3"/>
    <w:rsid w:val="004D5037"/>
    <w:rsid w:val="004D60D5"/>
    <w:rsid w:val="004D62C2"/>
    <w:rsid w:val="004D7253"/>
    <w:rsid w:val="004E2835"/>
    <w:rsid w:val="004E4680"/>
    <w:rsid w:val="004E61F6"/>
    <w:rsid w:val="004E79A5"/>
    <w:rsid w:val="004F0877"/>
    <w:rsid w:val="004F099B"/>
    <w:rsid w:val="00504245"/>
    <w:rsid w:val="00510400"/>
    <w:rsid w:val="0051290D"/>
    <w:rsid w:val="00513389"/>
    <w:rsid w:val="00513A74"/>
    <w:rsid w:val="00520BAE"/>
    <w:rsid w:val="00522A0B"/>
    <w:rsid w:val="00526191"/>
    <w:rsid w:val="00531407"/>
    <w:rsid w:val="00531B22"/>
    <w:rsid w:val="00533A3A"/>
    <w:rsid w:val="00535740"/>
    <w:rsid w:val="00535945"/>
    <w:rsid w:val="0053783D"/>
    <w:rsid w:val="00542584"/>
    <w:rsid w:val="00544077"/>
    <w:rsid w:val="00553FF2"/>
    <w:rsid w:val="00554FBE"/>
    <w:rsid w:val="00555AD2"/>
    <w:rsid w:val="0055653E"/>
    <w:rsid w:val="00557217"/>
    <w:rsid w:val="00562A36"/>
    <w:rsid w:val="00565A08"/>
    <w:rsid w:val="00567A31"/>
    <w:rsid w:val="0057018B"/>
    <w:rsid w:val="00570C1E"/>
    <w:rsid w:val="00575FD4"/>
    <w:rsid w:val="005808EF"/>
    <w:rsid w:val="00587A20"/>
    <w:rsid w:val="00590C51"/>
    <w:rsid w:val="0059444D"/>
    <w:rsid w:val="005A403F"/>
    <w:rsid w:val="005B2AE1"/>
    <w:rsid w:val="005B49CB"/>
    <w:rsid w:val="005B544B"/>
    <w:rsid w:val="005B54A8"/>
    <w:rsid w:val="005B6379"/>
    <w:rsid w:val="005C021E"/>
    <w:rsid w:val="005C351C"/>
    <w:rsid w:val="005C64B2"/>
    <w:rsid w:val="005C69F8"/>
    <w:rsid w:val="005C71CD"/>
    <w:rsid w:val="005D1079"/>
    <w:rsid w:val="005D1AF7"/>
    <w:rsid w:val="005E0A15"/>
    <w:rsid w:val="005E7245"/>
    <w:rsid w:val="005F1D77"/>
    <w:rsid w:val="005F3757"/>
    <w:rsid w:val="005F52D4"/>
    <w:rsid w:val="005F5423"/>
    <w:rsid w:val="005F5C3C"/>
    <w:rsid w:val="006029A1"/>
    <w:rsid w:val="00603165"/>
    <w:rsid w:val="00603731"/>
    <w:rsid w:val="006039D6"/>
    <w:rsid w:val="00604E4C"/>
    <w:rsid w:val="00607104"/>
    <w:rsid w:val="0061186E"/>
    <w:rsid w:val="00612582"/>
    <w:rsid w:val="00617408"/>
    <w:rsid w:val="00617F48"/>
    <w:rsid w:val="006243D0"/>
    <w:rsid w:val="006308A5"/>
    <w:rsid w:val="00633B03"/>
    <w:rsid w:val="00634080"/>
    <w:rsid w:val="006340F2"/>
    <w:rsid w:val="006356C3"/>
    <w:rsid w:val="0063645D"/>
    <w:rsid w:val="00640943"/>
    <w:rsid w:val="00641D63"/>
    <w:rsid w:val="006531B5"/>
    <w:rsid w:val="006613BC"/>
    <w:rsid w:val="00673E5F"/>
    <w:rsid w:val="0068104F"/>
    <w:rsid w:val="00694070"/>
    <w:rsid w:val="006942A7"/>
    <w:rsid w:val="00694457"/>
    <w:rsid w:val="006975A7"/>
    <w:rsid w:val="00697E34"/>
    <w:rsid w:val="006A1937"/>
    <w:rsid w:val="006B1960"/>
    <w:rsid w:val="006B1A88"/>
    <w:rsid w:val="006B2A2E"/>
    <w:rsid w:val="006B4F2D"/>
    <w:rsid w:val="006B531B"/>
    <w:rsid w:val="006B631E"/>
    <w:rsid w:val="006C3A5C"/>
    <w:rsid w:val="006C4277"/>
    <w:rsid w:val="006C56DD"/>
    <w:rsid w:val="006D1DB9"/>
    <w:rsid w:val="006E0A61"/>
    <w:rsid w:val="006E0E9A"/>
    <w:rsid w:val="006E18BB"/>
    <w:rsid w:val="006E3428"/>
    <w:rsid w:val="006E4422"/>
    <w:rsid w:val="006E59E7"/>
    <w:rsid w:val="006F1684"/>
    <w:rsid w:val="006F2881"/>
    <w:rsid w:val="006F7FA3"/>
    <w:rsid w:val="007009C9"/>
    <w:rsid w:val="00701876"/>
    <w:rsid w:val="007028D8"/>
    <w:rsid w:val="0070490A"/>
    <w:rsid w:val="00704FD7"/>
    <w:rsid w:val="0070731D"/>
    <w:rsid w:val="00711984"/>
    <w:rsid w:val="00713B48"/>
    <w:rsid w:val="007147AE"/>
    <w:rsid w:val="0071557B"/>
    <w:rsid w:val="00721111"/>
    <w:rsid w:val="00723BBE"/>
    <w:rsid w:val="007244B9"/>
    <w:rsid w:val="0072584E"/>
    <w:rsid w:val="007338C6"/>
    <w:rsid w:val="00740EB0"/>
    <w:rsid w:val="00743E9F"/>
    <w:rsid w:val="007458B3"/>
    <w:rsid w:val="00746980"/>
    <w:rsid w:val="007478AD"/>
    <w:rsid w:val="00751E39"/>
    <w:rsid w:val="00753155"/>
    <w:rsid w:val="00756A69"/>
    <w:rsid w:val="00763817"/>
    <w:rsid w:val="007668CF"/>
    <w:rsid w:val="00771B87"/>
    <w:rsid w:val="00772C78"/>
    <w:rsid w:val="0077527F"/>
    <w:rsid w:val="00775503"/>
    <w:rsid w:val="00775DF8"/>
    <w:rsid w:val="0077776E"/>
    <w:rsid w:val="00780CEA"/>
    <w:rsid w:val="007837EF"/>
    <w:rsid w:val="00784167"/>
    <w:rsid w:val="0078636D"/>
    <w:rsid w:val="007903C6"/>
    <w:rsid w:val="00790CD8"/>
    <w:rsid w:val="00792EA7"/>
    <w:rsid w:val="007946C5"/>
    <w:rsid w:val="00796511"/>
    <w:rsid w:val="007979D1"/>
    <w:rsid w:val="007A38CF"/>
    <w:rsid w:val="007A4467"/>
    <w:rsid w:val="007A541E"/>
    <w:rsid w:val="007B01BC"/>
    <w:rsid w:val="007B09FA"/>
    <w:rsid w:val="007B0EF9"/>
    <w:rsid w:val="007B2C1C"/>
    <w:rsid w:val="007B6961"/>
    <w:rsid w:val="007C3B0B"/>
    <w:rsid w:val="007C4158"/>
    <w:rsid w:val="007C4392"/>
    <w:rsid w:val="007D7DD5"/>
    <w:rsid w:val="007D7F0E"/>
    <w:rsid w:val="007E10A1"/>
    <w:rsid w:val="007E237A"/>
    <w:rsid w:val="007E54DF"/>
    <w:rsid w:val="007E650C"/>
    <w:rsid w:val="007F0A36"/>
    <w:rsid w:val="007F0BD4"/>
    <w:rsid w:val="007F0DC2"/>
    <w:rsid w:val="007F14E4"/>
    <w:rsid w:val="007F7A43"/>
    <w:rsid w:val="007F7EC4"/>
    <w:rsid w:val="008004AC"/>
    <w:rsid w:val="008018CD"/>
    <w:rsid w:val="00805FD0"/>
    <w:rsid w:val="00806C58"/>
    <w:rsid w:val="00807CB9"/>
    <w:rsid w:val="00811838"/>
    <w:rsid w:val="00813841"/>
    <w:rsid w:val="00815903"/>
    <w:rsid w:val="00816398"/>
    <w:rsid w:val="00817C76"/>
    <w:rsid w:val="0082091A"/>
    <w:rsid w:val="00820F12"/>
    <w:rsid w:val="00822D97"/>
    <w:rsid w:val="00825911"/>
    <w:rsid w:val="00831BD1"/>
    <w:rsid w:val="008375B1"/>
    <w:rsid w:val="008378CA"/>
    <w:rsid w:val="0084726D"/>
    <w:rsid w:val="00852C48"/>
    <w:rsid w:val="008576BB"/>
    <w:rsid w:val="00857D8B"/>
    <w:rsid w:val="00860F1D"/>
    <w:rsid w:val="0086324B"/>
    <w:rsid w:val="0086468B"/>
    <w:rsid w:val="008661E2"/>
    <w:rsid w:val="008678BE"/>
    <w:rsid w:val="00875D51"/>
    <w:rsid w:val="00877D79"/>
    <w:rsid w:val="00881AB6"/>
    <w:rsid w:val="0088201A"/>
    <w:rsid w:val="00882E03"/>
    <w:rsid w:val="00885D53"/>
    <w:rsid w:val="00887771"/>
    <w:rsid w:val="00887B9D"/>
    <w:rsid w:val="008958EF"/>
    <w:rsid w:val="00895C55"/>
    <w:rsid w:val="00896295"/>
    <w:rsid w:val="0089750C"/>
    <w:rsid w:val="008A0640"/>
    <w:rsid w:val="008A0FDF"/>
    <w:rsid w:val="008A18FF"/>
    <w:rsid w:val="008B0D3E"/>
    <w:rsid w:val="008B3FD1"/>
    <w:rsid w:val="008B6B75"/>
    <w:rsid w:val="008D5AF9"/>
    <w:rsid w:val="008D60AD"/>
    <w:rsid w:val="008D6EF5"/>
    <w:rsid w:val="008E7309"/>
    <w:rsid w:val="008F54B3"/>
    <w:rsid w:val="008F6538"/>
    <w:rsid w:val="00904E6B"/>
    <w:rsid w:val="00904F85"/>
    <w:rsid w:val="0091276A"/>
    <w:rsid w:val="00923998"/>
    <w:rsid w:val="00934020"/>
    <w:rsid w:val="009348D9"/>
    <w:rsid w:val="00943F2A"/>
    <w:rsid w:val="00945313"/>
    <w:rsid w:val="00947A1B"/>
    <w:rsid w:val="009517E6"/>
    <w:rsid w:val="009541FA"/>
    <w:rsid w:val="00955BF4"/>
    <w:rsid w:val="0096077C"/>
    <w:rsid w:val="00960FB8"/>
    <w:rsid w:val="00960FE2"/>
    <w:rsid w:val="0096412C"/>
    <w:rsid w:val="009727F2"/>
    <w:rsid w:val="00975B9C"/>
    <w:rsid w:val="009821E8"/>
    <w:rsid w:val="00982F84"/>
    <w:rsid w:val="009A0059"/>
    <w:rsid w:val="009A2AD3"/>
    <w:rsid w:val="009A6243"/>
    <w:rsid w:val="009B150F"/>
    <w:rsid w:val="009B634A"/>
    <w:rsid w:val="009B67A1"/>
    <w:rsid w:val="009B7CCE"/>
    <w:rsid w:val="009C34F0"/>
    <w:rsid w:val="009C60EF"/>
    <w:rsid w:val="009C7699"/>
    <w:rsid w:val="009D3D2C"/>
    <w:rsid w:val="009D4AF3"/>
    <w:rsid w:val="009D550C"/>
    <w:rsid w:val="009E7F0F"/>
    <w:rsid w:val="009F3B3F"/>
    <w:rsid w:val="009F4FAD"/>
    <w:rsid w:val="009F512F"/>
    <w:rsid w:val="009F7E31"/>
    <w:rsid w:val="00A049CF"/>
    <w:rsid w:val="00A04DD8"/>
    <w:rsid w:val="00A05843"/>
    <w:rsid w:val="00A070EB"/>
    <w:rsid w:val="00A10316"/>
    <w:rsid w:val="00A12944"/>
    <w:rsid w:val="00A13306"/>
    <w:rsid w:val="00A1409C"/>
    <w:rsid w:val="00A176EB"/>
    <w:rsid w:val="00A256F2"/>
    <w:rsid w:val="00A25DA1"/>
    <w:rsid w:val="00A33324"/>
    <w:rsid w:val="00A33D57"/>
    <w:rsid w:val="00A354B1"/>
    <w:rsid w:val="00A35FDB"/>
    <w:rsid w:val="00A4091B"/>
    <w:rsid w:val="00A41B8E"/>
    <w:rsid w:val="00A4284D"/>
    <w:rsid w:val="00A5083E"/>
    <w:rsid w:val="00A51660"/>
    <w:rsid w:val="00A555FC"/>
    <w:rsid w:val="00A56DA5"/>
    <w:rsid w:val="00A56E83"/>
    <w:rsid w:val="00A608A9"/>
    <w:rsid w:val="00A611E6"/>
    <w:rsid w:val="00A66D41"/>
    <w:rsid w:val="00A6748B"/>
    <w:rsid w:val="00A7058D"/>
    <w:rsid w:val="00A716DA"/>
    <w:rsid w:val="00A73F82"/>
    <w:rsid w:val="00A754C1"/>
    <w:rsid w:val="00A80345"/>
    <w:rsid w:val="00A85145"/>
    <w:rsid w:val="00A86F55"/>
    <w:rsid w:val="00A954B8"/>
    <w:rsid w:val="00A9595C"/>
    <w:rsid w:val="00A962D4"/>
    <w:rsid w:val="00AA0EAB"/>
    <w:rsid w:val="00AA22C7"/>
    <w:rsid w:val="00AB31E5"/>
    <w:rsid w:val="00AB4F22"/>
    <w:rsid w:val="00AB4F74"/>
    <w:rsid w:val="00AB5ACE"/>
    <w:rsid w:val="00AB5E80"/>
    <w:rsid w:val="00AC38B7"/>
    <w:rsid w:val="00AC4EF8"/>
    <w:rsid w:val="00AC5A88"/>
    <w:rsid w:val="00AC6838"/>
    <w:rsid w:val="00AD19C3"/>
    <w:rsid w:val="00AD21E7"/>
    <w:rsid w:val="00AD59E4"/>
    <w:rsid w:val="00AD74B1"/>
    <w:rsid w:val="00AE059C"/>
    <w:rsid w:val="00AE7691"/>
    <w:rsid w:val="00AE7DA5"/>
    <w:rsid w:val="00AF054E"/>
    <w:rsid w:val="00AF3734"/>
    <w:rsid w:val="00AF39F7"/>
    <w:rsid w:val="00AF3F8C"/>
    <w:rsid w:val="00AF50E7"/>
    <w:rsid w:val="00AF7EF5"/>
    <w:rsid w:val="00B0061D"/>
    <w:rsid w:val="00B0465E"/>
    <w:rsid w:val="00B056DF"/>
    <w:rsid w:val="00B07CA1"/>
    <w:rsid w:val="00B11922"/>
    <w:rsid w:val="00B20B0A"/>
    <w:rsid w:val="00B2411B"/>
    <w:rsid w:val="00B24D51"/>
    <w:rsid w:val="00B2712F"/>
    <w:rsid w:val="00B303E6"/>
    <w:rsid w:val="00B31393"/>
    <w:rsid w:val="00B3177C"/>
    <w:rsid w:val="00B31F44"/>
    <w:rsid w:val="00B32BBF"/>
    <w:rsid w:val="00B354F2"/>
    <w:rsid w:val="00B36C8D"/>
    <w:rsid w:val="00B3738B"/>
    <w:rsid w:val="00B41452"/>
    <w:rsid w:val="00B43FB6"/>
    <w:rsid w:val="00B458F0"/>
    <w:rsid w:val="00B471CD"/>
    <w:rsid w:val="00B520A8"/>
    <w:rsid w:val="00B537DD"/>
    <w:rsid w:val="00B54E33"/>
    <w:rsid w:val="00B57392"/>
    <w:rsid w:val="00B613AC"/>
    <w:rsid w:val="00B620CF"/>
    <w:rsid w:val="00B71C58"/>
    <w:rsid w:val="00B76205"/>
    <w:rsid w:val="00B804F1"/>
    <w:rsid w:val="00B90349"/>
    <w:rsid w:val="00B909F9"/>
    <w:rsid w:val="00B922B3"/>
    <w:rsid w:val="00B95297"/>
    <w:rsid w:val="00BA204B"/>
    <w:rsid w:val="00BA4BDE"/>
    <w:rsid w:val="00BA77BE"/>
    <w:rsid w:val="00BA79AE"/>
    <w:rsid w:val="00BB317E"/>
    <w:rsid w:val="00BB75AA"/>
    <w:rsid w:val="00BD0DEB"/>
    <w:rsid w:val="00BD1AC6"/>
    <w:rsid w:val="00BD2560"/>
    <w:rsid w:val="00BD3A20"/>
    <w:rsid w:val="00BD6809"/>
    <w:rsid w:val="00BD7738"/>
    <w:rsid w:val="00BE4B33"/>
    <w:rsid w:val="00BE57E7"/>
    <w:rsid w:val="00BF3EE3"/>
    <w:rsid w:val="00BF3F1E"/>
    <w:rsid w:val="00BF691F"/>
    <w:rsid w:val="00BF7189"/>
    <w:rsid w:val="00C12415"/>
    <w:rsid w:val="00C1426A"/>
    <w:rsid w:val="00C16619"/>
    <w:rsid w:val="00C21E46"/>
    <w:rsid w:val="00C23C05"/>
    <w:rsid w:val="00C269CD"/>
    <w:rsid w:val="00C31E11"/>
    <w:rsid w:val="00C32A76"/>
    <w:rsid w:val="00C34384"/>
    <w:rsid w:val="00C37ABA"/>
    <w:rsid w:val="00C412CB"/>
    <w:rsid w:val="00C44BCA"/>
    <w:rsid w:val="00C50ED0"/>
    <w:rsid w:val="00C55B29"/>
    <w:rsid w:val="00C57F69"/>
    <w:rsid w:val="00C6204E"/>
    <w:rsid w:val="00C6294D"/>
    <w:rsid w:val="00C83FFD"/>
    <w:rsid w:val="00C859F2"/>
    <w:rsid w:val="00C905F9"/>
    <w:rsid w:val="00C97523"/>
    <w:rsid w:val="00CA5319"/>
    <w:rsid w:val="00CA601A"/>
    <w:rsid w:val="00CA6649"/>
    <w:rsid w:val="00CB36EE"/>
    <w:rsid w:val="00CB6C9E"/>
    <w:rsid w:val="00CC08C8"/>
    <w:rsid w:val="00CC1777"/>
    <w:rsid w:val="00CC4686"/>
    <w:rsid w:val="00CC5BE3"/>
    <w:rsid w:val="00CC5E97"/>
    <w:rsid w:val="00CD2B6A"/>
    <w:rsid w:val="00CD3529"/>
    <w:rsid w:val="00CD3ED4"/>
    <w:rsid w:val="00CD5B3A"/>
    <w:rsid w:val="00CD6E53"/>
    <w:rsid w:val="00CE0C70"/>
    <w:rsid w:val="00CE29B2"/>
    <w:rsid w:val="00CE2E35"/>
    <w:rsid w:val="00CE7A9F"/>
    <w:rsid w:val="00CF2847"/>
    <w:rsid w:val="00CF3CDB"/>
    <w:rsid w:val="00CF3E29"/>
    <w:rsid w:val="00CF4092"/>
    <w:rsid w:val="00CF5428"/>
    <w:rsid w:val="00CF6511"/>
    <w:rsid w:val="00CF7ADD"/>
    <w:rsid w:val="00CF7E60"/>
    <w:rsid w:val="00D01ECA"/>
    <w:rsid w:val="00D02998"/>
    <w:rsid w:val="00D03AB0"/>
    <w:rsid w:val="00D050B8"/>
    <w:rsid w:val="00D11506"/>
    <w:rsid w:val="00D16BE0"/>
    <w:rsid w:val="00D16D3E"/>
    <w:rsid w:val="00D20DE6"/>
    <w:rsid w:val="00D21BE8"/>
    <w:rsid w:val="00D22E10"/>
    <w:rsid w:val="00D24B55"/>
    <w:rsid w:val="00D24D3F"/>
    <w:rsid w:val="00D30F8F"/>
    <w:rsid w:val="00D31345"/>
    <w:rsid w:val="00D32AD3"/>
    <w:rsid w:val="00D32BEB"/>
    <w:rsid w:val="00D35E68"/>
    <w:rsid w:val="00D41EED"/>
    <w:rsid w:val="00D50105"/>
    <w:rsid w:val="00D52BAB"/>
    <w:rsid w:val="00D533C0"/>
    <w:rsid w:val="00D564D6"/>
    <w:rsid w:val="00D56837"/>
    <w:rsid w:val="00D57181"/>
    <w:rsid w:val="00D57448"/>
    <w:rsid w:val="00D6607E"/>
    <w:rsid w:val="00D67BF9"/>
    <w:rsid w:val="00D728C2"/>
    <w:rsid w:val="00D7363D"/>
    <w:rsid w:val="00D8465E"/>
    <w:rsid w:val="00D85D97"/>
    <w:rsid w:val="00D91260"/>
    <w:rsid w:val="00D93E59"/>
    <w:rsid w:val="00D94A70"/>
    <w:rsid w:val="00D957AB"/>
    <w:rsid w:val="00D97B8D"/>
    <w:rsid w:val="00DA0A88"/>
    <w:rsid w:val="00DA5451"/>
    <w:rsid w:val="00DA6C35"/>
    <w:rsid w:val="00DA76E5"/>
    <w:rsid w:val="00DA777F"/>
    <w:rsid w:val="00DB0419"/>
    <w:rsid w:val="00DB3496"/>
    <w:rsid w:val="00DD1A0D"/>
    <w:rsid w:val="00DD1E81"/>
    <w:rsid w:val="00DD33FE"/>
    <w:rsid w:val="00DE27DD"/>
    <w:rsid w:val="00DE7048"/>
    <w:rsid w:val="00DE7D54"/>
    <w:rsid w:val="00DE7E9B"/>
    <w:rsid w:val="00DF5635"/>
    <w:rsid w:val="00DF648B"/>
    <w:rsid w:val="00E03A56"/>
    <w:rsid w:val="00E05D8B"/>
    <w:rsid w:val="00E07CE8"/>
    <w:rsid w:val="00E1250C"/>
    <w:rsid w:val="00E141E9"/>
    <w:rsid w:val="00E217FF"/>
    <w:rsid w:val="00E22EFD"/>
    <w:rsid w:val="00E23131"/>
    <w:rsid w:val="00E248FE"/>
    <w:rsid w:val="00E25199"/>
    <w:rsid w:val="00E27F20"/>
    <w:rsid w:val="00E31178"/>
    <w:rsid w:val="00E3229A"/>
    <w:rsid w:val="00E3275A"/>
    <w:rsid w:val="00E348FF"/>
    <w:rsid w:val="00E34D9A"/>
    <w:rsid w:val="00E367CD"/>
    <w:rsid w:val="00E43CF5"/>
    <w:rsid w:val="00E448AA"/>
    <w:rsid w:val="00E50074"/>
    <w:rsid w:val="00E507CD"/>
    <w:rsid w:val="00E515EE"/>
    <w:rsid w:val="00E5192A"/>
    <w:rsid w:val="00E52920"/>
    <w:rsid w:val="00E535DC"/>
    <w:rsid w:val="00E55EF2"/>
    <w:rsid w:val="00E56C23"/>
    <w:rsid w:val="00E57002"/>
    <w:rsid w:val="00E61270"/>
    <w:rsid w:val="00E62453"/>
    <w:rsid w:val="00E6323C"/>
    <w:rsid w:val="00E65741"/>
    <w:rsid w:val="00E65817"/>
    <w:rsid w:val="00E678D0"/>
    <w:rsid w:val="00E67ACC"/>
    <w:rsid w:val="00E71762"/>
    <w:rsid w:val="00E72BD2"/>
    <w:rsid w:val="00E73931"/>
    <w:rsid w:val="00E77B1F"/>
    <w:rsid w:val="00E80A7A"/>
    <w:rsid w:val="00E82AB5"/>
    <w:rsid w:val="00E82BC3"/>
    <w:rsid w:val="00E85B4D"/>
    <w:rsid w:val="00E86697"/>
    <w:rsid w:val="00E932AE"/>
    <w:rsid w:val="00E96D86"/>
    <w:rsid w:val="00E97D21"/>
    <w:rsid w:val="00E97E2D"/>
    <w:rsid w:val="00EA1D4F"/>
    <w:rsid w:val="00EB1B91"/>
    <w:rsid w:val="00EB364A"/>
    <w:rsid w:val="00EB49BA"/>
    <w:rsid w:val="00EC299A"/>
    <w:rsid w:val="00EC3139"/>
    <w:rsid w:val="00EC3A06"/>
    <w:rsid w:val="00EC3DD9"/>
    <w:rsid w:val="00EC58F9"/>
    <w:rsid w:val="00EC6AAA"/>
    <w:rsid w:val="00ED400C"/>
    <w:rsid w:val="00ED60E9"/>
    <w:rsid w:val="00EE0B2E"/>
    <w:rsid w:val="00EE1B20"/>
    <w:rsid w:val="00EF19D9"/>
    <w:rsid w:val="00EF24EC"/>
    <w:rsid w:val="00EF262C"/>
    <w:rsid w:val="00F016EC"/>
    <w:rsid w:val="00F04311"/>
    <w:rsid w:val="00F05B5B"/>
    <w:rsid w:val="00F076DF"/>
    <w:rsid w:val="00F141F4"/>
    <w:rsid w:val="00F172D7"/>
    <w:rsid w:val="00F22911"/>
    <w:rsid w:val="00F22DCB"/>
    <w:rsid w:val="00F246EF"/>
    <w:rsid w:val="00F248C4"/>
    <w:rsid w:val="00F2612E"/>
    <w:rsid w:val="00F27ECB"/>
    <w:rsid w:val="00F31ED3"/>
    <w:rsid w:val="00F3358E"/>
    <w:rsid w:val="00F33795"/>
    <w:rsid w:val="00F33E04"/>
    <w:rsid w:val="00F349E0"/>
    <w:rsid w:val="00F34EE4"/>
    <w:rsid w:val="00F3703E"/>
    <w:rsid w:val="00F43CCA"/>
    <w:rsid w:val="00F448B9"/>
    <w:rsid w:val="00F52A6D"/>
    <w:rsid w:val="00F53025"/>
    <w:rsid w:val="00F553ED"/>
    <w:rsid w:val="00F556A1"/>
    <w:rsid w:val="00F646DE"/>
    <w:rsid w:val="00F64999"/>
    <w:rsid w:val="00F64ACB"/>
    <w:rsid w:val="00F7053F"/>
    <w:rsid w:val="00F70C48"/>
    <w:rsid w:val="00F76581"/>
    <w:rsid w:val="00F770BF"/>
    <w:rsid w:val="00F937F8"/>
    <w:rsid w:val="00F97176"/>
    <w:rsid w:val="00FA377B"/>
    <w:rsid w:val="00FA505E"/>
    <w:rsid w:val="00FB3CD2"/>
    <w:rsid w:val="00FB7B99"/>
    <w:rsid w:val="00FC4A2A"/>
    <w:rsid w:val="00FC5DA6"/>
    <w:rsid w:val="00FC6740"/>
    <w:rsid w:val="00FD09D3"/>
    <w:rsid w:val="00FD5E43"/>
    <w:rsid w:val="00FD72B6"/>
    <w:rsid w:val="00FE17D2"/>
    <w:rsid w:val="00FE2EBD"/>
    <w:rsid w:val="00FE7D08"/>
    <w:rsid w:val="00FF1F1E"/>
    <w:rsid w:val="00FF7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1AB0130-59BE-47B6-A01F-33F026716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4070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63B2"/>
    <w:pPr>
      <w:ind w:left="720"/>
      <w:contextualSpacing/>
    </w:pPr>
  </w:style>
  <w:style w:type="table" w:customStyle="1" w:styleId="11">
    <w:name w:val="Сетка таблицы11"/>
    <w:basedOn w:val="a1"/>
    <w:next w:val="a4"/>
    <w:uiPriority w:val="59"/>
    <w:rsid w:val="00EC299A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semiHidden/>
    <w:unhideWhenUsed/>
    <w:rsid w:val="00EC299A"/>
    <w:rPr>
      <w:color w:val="0000FF"/>
      <w:u w:val="single"/>
    </w:rPr>
  </w:style>
  <w:style w:type="table" w:styleId="a4">
    <w:name w:val="Table Grid"/>
    <w:basedOn w:val="a1"/>
    <w:uiPriority w:val="59"/>
    <w:rsid w:val="00EC29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Placeholder Text"/>
    <w:basedOn w:val="a0"/>
    <w:uiPriority w:val="99"/>
    <w:semiHidden/>
    <w:rsid w:val="00D533C0"/>
    <w:rPr>
      <w:color w:val="808080"/>
    </w:rPr>
  </w:style>
  <w:style w:type="paragraph" w:styleId="a7">
    <w:name w:val="header"/>
    <w:basedOn w:val="a"/>
    <w:link w:val="a8"/>
    <w:uiPriority w:val="99"/>
    <w:unhideWhenUsed/>
    <w:rsid w:val="00CF7AD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CF7ADD"/>
    <w:rPr>
      <w:lang w:val="uk-UA"/>
    </w:rPr>
  </w:style>
  <w:style w:type="paragraph" w:styleId="a9">
    <w:name w:val="footer"/>
    <w:basedOn w:val="a"/>
    <w:link w:val="aa"/>
    <w:uiPriority w:val="99"/>
    <w:unhideWhenUsed/>
    <w:rsid w:val="00CF7AD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CF7ADD"/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62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0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86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35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419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525388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208545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194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1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70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701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294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950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179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8609312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5079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724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331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703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73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2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8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27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6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509587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668165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650964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92614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1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13756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30773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psystudy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zakon.rada.gov.ua/laws/show/z0703-13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nauka-i-studia.info/ojs/index.php/pl_ojs/article/view/146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web.snauka.ru/issues/2014/05/345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63B1E9-39BD-4A6A-9F99-F004C4BA9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16711</Words>
  <Characters>9526</Characters>
  <Application>Microsoft Office Word</Application>
  <DocSecurity>0</DocSecurity>
  <Lines>79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4</cp:revision>
  <dcterms:created xsi:type="dcterms:W3CDTF">2021-11-30T10:00:00Z</dcterms:created>
  <dcterms:modified xsi:type="dcterms:W3CDTF">2023-06-23T09:05:00Z</dcterms:modified>
</cp:coreProperties>
</file>