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B7298" w:rsidRPr="008F529C" w:rsidRDefault="00B66FB5" w:rsidP="00CB7298">
      <w:pPr>
        <w:spacing w:after="0"/>
        <w:jc w:val="center"/>
        <w:rPr>
          <w:rFonts w:ascii="Times New Roman" w:hAnsi="Times New Roman" w:cs="Times New Roman"/>
          <w:sz w:val="28"/>
          <w:szCs w:val="28"/>
          <w:lang w:val="ru-RU" w:eastAsia="ru-RU"/>
        </w:rPr>
      </w:pPr>
      <w:r w:rsidRPr="008F529C">
        <w:rPr>
          <w:rFonts w:ascii="Times New Roman" w:hAnsi="Times New Roman" w:cs="Times New Roman"/>
          <w:sz w:val="28"/>
          <w:szCs w:val="28"/>
          <w:lang w:val="ru-RU" w:eastAsia="ru-RU"/>
        </w:rPr>
        <w:t>Одесский Национальный Университет им. И. И. Мечникова</w:t>
      </w:r>
    </w:p>
    <w:p w:rsidR="00B66FB5" w:rsidRPr="008F529C" w:rsidRDefault="00B66FB5" w:rsidP="00CB7298">
      <w:pPr>
        <w:spacing w:after="0"/>
        <w:jc w:val="center"/>
        <w:rPr>
          <w:rFonts w:ascii="Times New Roman" w:hAnsi="Times New Roman" w:cs="Times New Roman"/>
          <w:sz w:val="28"/>
          <w:szCs w:val="28"/>
          <w:lang w:val="ru-RU" w:eastAsia="ru-RU"/>
        </w:rPr>
      </w:pPr>
    </w:p>
    <w:p w:rsidR="00CB7298" w:rsidRPr="008F529C" w:rsidRDefault="00B66FB5" w:rsidP="00CB7298">
      <w:pPr>
        <w:spacing w:after="0"/>
        <w:jc w:val="center"/>
        <w:rPr>
          <w:rFonts w:ascii="Times New Roman" w:hAnsi="Times New Roman" w:cs="Times New Roman"/>
          <w:sz w:val="28"/>
          <w:szCs w:val="28"/>
          <w:lang w:val="ru-RU" w:eastAsia="ru-RU"/>
        </w:rPr>
      </w:pPr>
      <w:r w:rsidRPr="008F529C">
        <w:rPr>
          <w:rFonts w:ascii="Times New Roman" w:hAnsi="Times New Roman" w:cs="Times New Roman"/>
          <w:sz w:val="28"/>
          <w:szCs w:val="28"/>
          <w:lang w:val="ru-RU" w:eastAsia="ru-RU"/>
        </w:rPr>
        <w:t>Факультет романо-германской филологии</w:t>
      </w:r>
    </w:p>
    <w:p w:rsidR="00B66FB5" w:rsidRPr="008F529C" w:rsidRDefault="00B66FB5" w:rsidP="00CB7298">
      <w:pPr>
        <w:spacing w:after="0"/>
        <w:jc w:val="center"/>
        <w:rPr>
          <w:rFonts w:ascii="Times New Roman" w:hAnsi="Times New Roman" w:cs="Times New Roman"/>
          <w:sz w:val="28"/>
          <w:szCs w:val="28"/>
          <w:lang w:val="ru-RU" w:eastAsia="ru-RU"/>
        </w:rPr>
      </w:pPr>
    </w:p>
    <w:p w:rsidR="00CB7298" w:rsidRPr="008F529C" w:rsidRDefault="00CB7298" w:rsidP="00CB7298">
      <w:pPr>
        <w:spacing w:after="0"/>
        <w:jc w:val="center"/>
        <w:rPr>
          <w:rFonts w:ascii="Times New Roman" w:hAnsi="Times New Roman" w:cs="Times New Roman"/>
          <w:sz w:val="28"/>
          <w:szCs w:val="28"/>
          <w:lang w:val="ru-RU" w:eastAsia="ru-RU"/>
        </w:rPr>
      </w:pPr>
      <w:r w:rsidRPr="008F529C">
        <w:rPr>
          <w:rFonts w:ascii="Times New Roman" w:hAnsi="Times New Roman" w:cs="Times New Roman"/>
          <w:sz w:val="28"/>
          <w:szCs w:val="28"/>
          <w:lang w:eastAsia="ru-RU"/>
        </w:rPr>
        <w:t xml:space="preserve">Кафедра </w:t>
      </w:r>
      <w:r w:rsidR="00B66FB5" w:rsidRPr="008F529C">
        <w:rPr>
          <w:rFonts w:ascii="Times New Roman" w:hAnsi="Times New Roman" w:cs="Times New Roman"/>
          <w:sz w:val="28"/>
          <w:szCs w:val="28"/>
          <w:lang w:val="ru-RU" w:eastAsia="ru-RU"/>
        </w:rPr>
        <w:t>теоретической и прикладной фонетики английского языка</w:t>
      </w:r>
    </w:p>
    <w:p w:rsidR="00CB7298" w:rsidRPr="008F529C" w:rsidRDefault="00CB7298" w:rsidP="00CB7298">
      <w:pPr>
        <w:spacing w:after="0"/>
        <w:jc w:val="center"/>
        <w:rPr>
          <w:rFonts w:ascii="Times New Roman" w:hAnsi="Times New Roman" w:cs="Times New Roman"/>
          <w:sz w:val="28"/>
          <w:szCs w:val="28"/>
          <w:lang w:eastAsia="ru-RU"/>
        </w:rPr>
      </w:pPr>
    </w:p>
    <w:p w:rsidR="00CB7298" w:rsidRPr="008F529C" w:rsidRDefault="00CB7298" w:rsidP="00CB7298">
      <w:pPr>
        <w:spacing w:after="0"/>
        <w:jc w:val="center"/>
        <w:rPr>
          <w:rFonts w:ascii="Times New Roman" w:hAnsi="Times New Roman" w:cs="Times New Roman"/>
          <w:sz w:val="28"/>
          <w:szCs w:val="28"/>
          <w:lang w:eastAsia="ru-RU"/>
        </w:rPr>
      </w:pPr>
    </w:p>
    <w:p w:rsidR="00CB7298" w:rsidRPr="008F529C" w:rsidRDefault="00CB7298" w:rsidP="00CB7298">
      <w:pPr>
        <w:spacing w:after="0"/>
        <w:jc w:val="center"/>
        <w:rPr>
          <w:rFonts w:ascii="Times New Roman" w:hAnsi="Times New Roman" w:cs="Times New Roman"/>
          <w:sz w:val="28"/>
          <w:szCs w:val="28"/>
          <w:lang w:eastAsia="ru-RU"/>
        </w:rPr>
      </w:pPr>
    </w:p>
    <w:p w:rsidR="00CB7298" w:rsidRPr="008F529C" w:rsidRDefault="00B66FB5" w:rsidP="00CB7298">
      <w:pPr>
        <w:spacing w:after="0"/>
        <w:jc w:val="center"/>
        <w:rPr>
          <w:rFonts w:ascii="Times New Roman" w:hAnsi="Times New Roman" w:cs="Times New Roman"/>
          <w:b/>
          <w:sz w:val="32"/>
          <w:szCs w:val="32"/>
          <w:lang w:eastAsia="ru-RU"/>
        </w:rPr>
      </w:pPr>
      <w:r w:rsidRPr="008F529C">
        <w:rPr>
          <w:rFonts w:ascii="Times New Roman" w:hAnsi="Times New Roman" w:cs="Times New Roman"/>
          <w:b/>
          <w:sz w:val="32"/>
          <w:szCs w:val="32"/>
          <w:lang w:eastAsia="ru-RU"/>
        </w:rPr>
        <w:t>Д и п л о м н а</w:t>
      </w:r>
      <w:r w:rsidRPr="008F529C">
        <w:rPr>
          <w:rFonts w:ascii="Times New Roman" w:hAnsi="Times New Roman" w:cs="Times New Roman"/>
          <w:b/>
          <w:sz w:val="32"/>
          <w:szCs w:val="32"/>
          <w:lang w:val="ru-RU" w:eastAsia="ru-RU"/>
        </w:rPr>
        <w:t xml:space="preserve"> я</w:t>
      </w:r>
      <w:r w:rsidRPr="008F529C">
        <w:rPr>
          <w:rFonts w:ascii="Times New Roman" w:hAnsi="Times New Roman" w:cs="Times New Roman"/>
          <w:b/>
          <w:sz w:val="32"/>
          <w:szCs w:val="32"/>
          <w:lang w:eastAsia="ru-RU"/>
        </w:rPr>
        <w:t xml:space="preserve">   р а</w:t>
      </w:r>
      <w:r w:rsidR="00CB7298" w:rsidRPr="008F529C">
        <w:rPr>
          <w:rFonts w:ascii="Times New Roman" w:hAnsi="Times New Roman" w:cs="Times New Roman"/>
          <w:b/>
          <w:sz w:val="32"/>
          <w:szCs w:val="32"/>
          <w:lang w:eastAsia="ru-RU"/>
        </w:rPr>
        <w:t xml:space="preserve"> б о т а</w:t>
      </w:r>
    </w:p>
    <w:p w:rsidR="00CB7298" w:rsidRPr="008F529C" w:rsidRDefault="00CB7298" w:rsidP="00CB729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</w:p>
    <w:p w:rsidR="00CB7298" w:rsidRPr="008F529C" w:rsidRDefault="00B66FB5" w:rsidP="00CB7298">
      <w:pPr>
        <w:spacing w:after="0"/>
        <w:jc w:val="center"/>
        <w:rPr>
          <w:rFonts w:ascii="Times New Roman" w:hAnsi="Times New Roman" w:cs="Times New Roman"/>
          <w:sz w:val="28"/>
          <w:szCs w:val="28"/>
          <w:lang w:val="ru-RU" w:eastAsia="ru-RU"/>
        </w:rPr>
      </w:pPr>
      <w:r w:rsidRPr="008F529C">
        <w:rPr>
          <w:rFonts w:ascii="Times New Roman" w:hAnsi="Times New Roman" w:cs="Times New Roman"/>
          <w:sz w:val="28"/>
          <w:szCs w:val="28"/>
          <w:lang w:val="ru-RU" w:eastAsia="ru-RU"/>
        </w:rPr>
        <w:t>Специалиста</w:t>
      </w:r>
    </w:p>
    <w:p w:rsidR="00B66FB5" w:rsidRPr="008F529C" w:rsidRDefault="00B66FB5" w:rsidP="00CB7298">
      <w:pPr>
        <w:spacing w:after="0"/>
        <w:jc w:val="center"/>
        <w:rPr>
          <w:rFonts w:ascii="Times New Roman" w:hAnsi="Times New Roman" w:cs="Times New Roman"/>
          <w:sz w:val="28"/>
          <w:szCs w:val="28"/>
          <w:lang w:val="ru-RU" w:eastAsia="ru-RU"/>
        </w:rPr>
      </w:pPr>
    </w:p>
    <w:p w:rsidR="00CB7298" w:rsidRPr="008F529C" w:rsidRDefault="00CB7298" w:rsidP="00CB729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F529C">
        <w:rPr>
          <w:rFonts w:ascii="Times New Roman" w:hAnsi="Times New Roman" w:cs="Times New Roman"/>
          <w:sz w:val="28"/>
          <w:szCs w:val="28"/>
        </w:rPr>
        <w:t xml:space="preserve">На тему: </w:t>
      </w:r>
      <w:r w:rsidRPr="008F529C">
        <w:rPr>
          <w:rFonts w:ascii="Times New Roman" w:hAnsi="Times New Roman" w:cs="Times New Roman"/>
          <w:b/>
          <w:sz w:val="28"/>
          <w:szCs w:val="28"/>
        </w:rPr>
        <w:t>«</w:t>
      </w:r>
      <w:r w:rsidR="00CE5EB0" w:rsidRPr="008F529C">
        <w:rPr>
          <w:rFonts w:ascii="Times New Roman" w:hAnsi="Times New Roman" w:cs="Times New Roman"/>
          <w:b/>
          <w:sz w:val="28"/>
          <w:szCs w:val="28"/>
          <w:lang w:val="ru-RU"/>
        </w:rPr>
        <w:t>Просодические</w:t>
      </w:r>
      <w:r w:rsidRPr="008F529C">
        <w:rPr>
          <w:rFonts w:ascii="Times New Roman" w:hAnsi="Times New Roman" w:cs="Times New Roman"/>
          <w:b/>
          <w:sz w:val="28"/>
          <w:szCs w:val="28"/>
        </w:rPr>
        <w:t xml:space="preserve"> средства установления и поддержания контакта в англоязычном интервью»</w:t>
      </w:r>
    </w:p>
    <w:p w:rsidR="00CB7298" w:rsidRPr="008F529C" w:rsidRDefault="00CB7298" w:rsidP="00CB729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B7298" w:rsidRPr="008F529C" w:rsidRDefault="00CB7298" w:rsidP="00CB7298">
      <w:pPr>
        <w:spacing w:after="0"/>
        <w:jc w:val="center"/>
        <w:rPr>
          <w:rFonts w:ascii="Times New Roman" w:hAnsi="Times New Roman" w:cs="Times New Roman"/>
        </w:rPr>
      </w:pPr>
      <w:r w:rsidRPr="008F529C">
        <w:rPr>
          <w:rFonts w:ascii="Times New Roman" w:hAnsi="Times New Roman" w:cs="Times New Roman"/>
        </w:rPr>
        <w:t>«</w:t>
      </w:r>
      <w:r w:rsidR="00CE5EB0" w:rsidRPr="008F529C">
        <w:rPr>
          <w:rFonts w:ascii="Times New Roman" w:hAnsi="Times New Roman" w:cs="Times New Roman"/>
        </w:rPr>
        <w:t xml:space="preserve">Просодичні </w:t>
      </w:r>
      <w:r w:rsidRPr="008F529C">
        <w:rPr>
          <w:rFonts w:ascii="Times New Roman" w:hAnsi="Times New Roman" w:cs="Times New Roman"/>
        </w:rPr>
        <w:t>засоби встановления і підтримання контакту в англомовному інтерв’ю»</w:t>
      </w:r>
    </w:p>
    <w:p w:rsidR="00CB7298" w:rsidRPr="008F529C" w:rsidRDefault="00CB7298" w:rsidP="00CB7298">
      <w:pPr>
        <w:spacing w:after="0"/>
        <w:jc w:val="center"/>
        <w:rPr>
          <w:rFonts w:ascii="Times New Roman" w:hAnsi="Times New Roman" w:cs="Times New Roman"/>
        </w:rPr>
      </w:pPr>
    </w:p>
    <w:p w:rsidR="00CB7298" w:rsidRPr="008F529C" w:rsidRDefault="00CB7298" w:rsidP="00CB7298">
      <w:pPr>
        <w:spacing w:after="0"/>
        <w:jc w:val="center"/>
        <w:rPr>
          <w:rFonts w:ascii="Times New Roman" w:hAnsi="Times New Roman" w:cs="Times New Roman"/>
          <w:lang w:val="en-US"/>
        </w:rPr>
      </w:pPr>
      <w:r w:rsidRPr="008F529C">
        <w:rPr>
          <w:rFonts w:ascii="Times New Roman" w:hAnsi="Times New Roman" w:cs="Times New Roman"/>
        </w:rPr>
        <w:t>«</w:t>
      </w:r>
      <w:r w:rsidR="00CE5EB0" w:rsidRPr="008F529C">
        <w:rPr>
          <w:rFonts w:ascii="Times New Roman" w:hAnsi="Times New Roman" w:cs="Times New Roman"/>
          <w:lang w:val="en-US"/>
        </w:rPr>
        <w:t xml:space="preserve">Prosodic </w:t>
      </w:r>
      <w:r w:rsidRPr="008F529C">
        <w:rPr>
          <w:rFonts w:ascii="Times New Roman" w:hAnsi="Times New Roman" w:cs="Times New Roman"/>
          <w:lang w:val="en-US"/>
        </w:rPr>
        <w:t xml:space="preserve"> means of establishing and supporting contact in English interview</w:t>
      </w:r>
      <w:r w:rsidRPr="008F529C">
        <w:rPr>
          <w:rFonts w:ascii="Times New Roman" w:hAnsi="Times New Roman" w:cs="Times New Roman"/>
        </w:rPr>
        <w:t>»</w:t>
      </w:r>
    </w:p>
    <w:p w:rsidR="00CB7298" w:rsidRPr="008F529C" w:rsidRDefault="00CB7298" w:rsidP="00CB7298">
      <w:pPr>
        <w:spacing w:after="0"/>
        <w:rPr>
          <w:rFonts w:ascii="Times New Roman" w:hAnsi="Times New Roman" w:cs="Times New Roman"/>
          <w:lang w:val="en-US" w:eastAsia="ru-RU"/>
        </w:rPr>
      </w:pPr>
    </w:p>
    <w:p w:rsidR="00CB7298" w:rsidRPr="008F529C" w:rsidRDefault="00B66FB5" w:rsidP="00CB7298">
      <w:pPr>
        <w:spacing w:after="0" w:line="360" w:lineRule="auto"/>
        <w:ind w:left="708" w:firstLine="708"/>
        <w:rPr>
          <w:rFonts w:ascii="Times New Roman" w:hAnsi="Times New Roman" w:cs="Times New Roman"/>
          <w:sz w:val="28"/>
          <w:szCs w:val="28"/>
          <w:lang w:val="ru-RU" w:eastAsia="ru-RU"/>
        </w:rPr>
      </w:pPr>
      <w:r w:rsidRPr="008F529C">
        <w:rPr>
          <w:rFonts w:ascii="Times New Roman" w:hAnsi="Times New Roman" w:cs="Times New Roman"/>
          <w:sz w:val="28"/>
          <w:szCs w:val="28"/>
          <w:lang w:eastAsia="ru-RU"/>
        </w:rPr>
        <w:t xml:space="preserve">       Выполнила работу</w:t>
      </w:r>
      <w:r w:rsidR="00CB7298" w:rsidRPr="008F529C">
        <w:rPr>
          <w:rFonts w:ascii="Times New Roman" w:hAnsi="Times New Roman" w:cs="Times New Roman"/>
          <w:sz w:val="28"/>
          <w:szCs w:val="28"/>
          <w:lang w:eastAsia="ru-RU"/>
        </w:rPr>
        <w:t xml:space="preserve">: студентка </w:t>
      </w:r>
      <w:r w:rsidRPr="008F529C">
        <w:rPr>
          <w:rFonts w:ascii="Times New Roman" w:hAnsi="Times New Roman" w:cs="Times New Roman"/>
          <w:sz w:val="28"/>
          <w:szCs w:val="28"/>
          <w:lang w:val="ru-RU" w:eastAsia="ru-RU"/>
        </w:rPr>
        <w:t>дневной формы обучения</w:t>
      </w:r>
    </w:p>
    <w:p w:rsidR="00CB7298" w:rsidRPr="008F529C" w:rsidRDefault="00CB7298" w:rsidP="00CB7298">
      <w:pPr>
        <w:spacing w:after="0" w:line="360" w:lineRule="auto"/>
        <w:rPr>
          <w:rFonts w:ascii="Times New Roman" w:hAnsi="Times New Roman" w:cs="Times New Roman"/>
          <w:sz w:val="28"/>
          <w:szCs w:val="28"/>
          <w:lang w:eastAsia="ru-RU"/>
        </w:rPr>
      </w:pPr>
      <w:r w:rsidRPr="008F529C">
        <w:rPr>
          <w:rFonts w:ascii="Times New Roman" w:hAnsi="Times New Roman" w:cs="Times New Roman"/>
          <w:sz w:val="28"/>
          <w:szCs w:val="28"/>
          <w:lang w:eastAsia="ru-RU"/>
        </w:rPr>
        <w:t xml:space="preserve">  </w:t>
      </w:r>
      <w:r w:rsidR="00B66FB5" w:rsidRPr="008F529C">
        <w:rPr>
          <w:rFonts w:ascii="Times New Roman" w:hAnsi="Times New Roman" w:cs="Times New Roman"/>
          <w:sz w:val="28"/>
          <w:szCs w:val="28"/>
          <w:lang w:eastAsia="ru-RU"/>
        </w:rPr>
        <w:t xml:space="preserve">                         </w:t>
      </w:r>
      <w:r w:rsidR="00B66FB5" w:rsidRPr="008F529C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Направление подготовки: </w:t>
      </w:r>
      <w:r w:rsidRPr="008F529C">
        <w:rPr>
          <w:rFonts w:ascii="Times New Roman" w:hAnsi="Times New Roman" w:cs="Times New Roman"/>
          <w:sz w:val="28"/>
          <w:szCs w:val="28"/>
          <w:lang w:eastAsia="ru-RU"/>
        </w:rPr>
        <w:t xml:space="preserve">6.020303 </w:t>
      </w:r>
    </w:p>
    <w:p w:rsidR="00CB7298" w:rsidRPr="008F529C" w:rsidRDefault="00B66FB5" w:rsidP="00CB7298">
      <w:pPr>
        <w:spacing w:after="0" w:line="360" w:lineRule="auto"/>
        <w:ind w:left="1416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8F529C">
        <w:rPr>
          <w:rFonts w:ascii="Times New Roman" w:hAnsi="Times New Roman" w:cs="Times New Roman"/>
          <w:sz w:val="28"/>
          <w:szCs w:val="28"/>
        </w:rPr>
        <w:t xml:space="preserve">       </w:t>
      </w:r>
      <w:r w:rsidR="00CB7298" w:rsidRPr="008F529C">
        <w:rPr>
          <w:rFonts w:ascii="Times New Roman" w:hAnsi="Times New Roman" w:cs="Times New Roman"/>
          <w:sz w:val="28"/>
          <w:szCs w:val="28"/>
        </w:rPr>
        <w:t xml:space="preserve">Бабаченко </w:t>
      </w:r>
      <w:r w:rsidRPr="008F529C">
        <w:rPr>
          <w:rFonts w:ascii="Times New Roman" w:hAnsi="Times New Roman" w:cs="Times New Roman"/>
          <w:sz w:val="28"/>
          <w:szCs w:val="28"/>
          <w:lang w:val="ru-RU"/>
        </w:rPr>
        <w:t>Анастасия Андреевна</w:t>
      </w:r>
    </w:p>
    <w:p w:rsidR="00CB7298" w:rsidRPr="008F529C" w:rsidRDefault="00B66FB5" w:rsidP="00CB7298">
      <w:pPr>
        <w:spacing w:after="0" w:line="360" w:lineRule="auto"/>
        <w:rPr>
          <w:rFonts w:ascii="Times New Roman" w:hAnsi="Times New Roman" w:cs="Times New Roman"/>
          <w:sz w:val="28"/>
          <w:szCs w:val="28"/>
          <w:lang w:eastAsia="ru-RU"/>
        </w:rPr>
      </w:pPr>
      <w:r w:rsidRPr="008F529C">
        <w:rPr>
          <w:rFonts w:ascii="Times New Roman" w:hAnsi="Times New Roman" w:cs="Times New Roman"/>
          <w:sz w:val="28"/>
          <w:szCs w:val="28"/>
          <w:lang w:eastAsia="ru-RU"/>
        </w:rPr>
        <w:t xml:space="preserve">                           Нау</w:t>
      </w:r>
      <w:r w:rsidRPr="008F529C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чный руководиель: </w:t>
      </w:r>
      <w:r w:rsidRPr="008F529C">
        <w:rPr>
          <w:rFonts w:ascii="Times New Roman" w:hAnsi="Times New Roman" w:cs="Times New Roman"/>
          <w:sz w:val="28"/>
          <w:szCs w:val="28"/>
          <w:lang w:eastAsia="ru-RU"/>
        </w:rPr>
        <w:t xml:space="preserve">     к.ф.н., доц. Бигунова Н.А</w:t>
      </w:r>
      <w:r w:rsidR="00CB7298" w:rsidRPr="008F529C">
        <w:rPr>
          <w:rFonts w:ascii="Times New Roman" w:hAnsi="Times New Roman" w:cs="Times New Roman"/>
          <w:sz w:val="28"/>
          <w:szCs w:val="28"/>
          <w:lang w:eastAsia="ru-RU"/>
        </w:rPr>
        <w:t>. __________</w:t>
      </w:r>
    </w:p>
    <w:p w:rsidR="00CB7298" w:rsidRPr="008F529C" w:rsidRDefault="00B66FB5" w:rsidP="00CB729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 w:eastAsia="ru-RU"/>
        </w:rPr>
      </w:pPr>
      <w:r w:rsidRPr="008F529C">
        <w:rPr>
          <w:rFonts w:ascii="Times New Roman" w:hAnsi="Times New Roman" w:cs="Times New Roman"/>
          <w:sz w:val="28"/>
          <w:szCs w:val="28"/>
          <w:lang w:eastAsia="ru-RU"/>
        </w:rPr>
        <w:t xml:space="preserve">                           </w:t>
      </w:r>
      <w:r w:rsidR="00CB7298" w:rsidRPr="008F529C">
        <w:rPr>
          <w:rFonts w:ascii="Times New Roman" w:hAnsi="Times New Roman" w:cs="Times New Roman"/>
          <w:sz w:val="28"/>
          <w:szCs w:val="28"/>
          <w:lang w:eastAsia="ru-RU"/>
        </w:rPr>
        <w:t>Рецензент   к.ф.н., доц. Кирилова М.Д.</w:t>
      </w:r>
      <w:r w:rsidRPr="008F529C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</w:t>
      </w:r>
    </w:p>
    <w:p w:rsidR="00CB7298" w:rsidRPr="008F529C" w:rsidRDefault="00CB7298" w:rsidP="00CB7298">
      <w:pPr>
        <w:spacing w:after="0" w:line="360" w:lineRule="auto"/>
        <w:rPr>
          <w:rFonts w:ascii="Times New Roman" w:hAnsi="Times New Roman" w:cs="Times New Roman"/>
          <w:sz w:val="28"/>
          <w:szCs w:val="28"/>
          <w:lang w:eastAsia="ru-RU"/>
        </w:rPr>
      </w:pPr>
    </w:p>
    <w:p w:rsidR="00CB7298" w:rsidRPr="008F529C" w:rsidRDefault="00B66FB5" w:rsidP="00CB7298">
      <w:pPr>
        <w:spacing w:after="0" w:line="360" w:lineRule="auto"/>
        <w:rPr>
          <w:rFonts w:ascii="Times New Roman" w:hAnsi="Times New Roman" w:cs="Times New Roman"/>
          <w:sz w:val="28"/>
          <w:szCs w:val="28"/>
          <w:lang w:eastAsia="ru-RU"/>
        </w:rPr>
      </w:pPr>
      <w:r w:rsidRPr="008F529C">
        <w:rPr>
          <w:rFonts w:ascii="Times New Roman" w:hAnsi="Times New Roman" w:cs="Times New Roman"/>
          <w:sz w:val="28"/>
          <w:szCs w:val="28"/>
          <w:lang w:eastAsia="ru-RU"/>
        </w:rPr>
        <w:t>Рекомендуется к защите</w:t>
      </w:r>
      <w:r w:rsidR="00CB7298" w:rsidRPr="008F529C">
        <w:rPr>
          <w:rFonts w:ascii="Times New Roman" w:hAnsi="Times New Roman" w:cs="Times New Roman"/>
          <w:sz w:val="28"/>
          <w:szCs w:val="28"/>
          <w:lang w:eastAsia="ru-RU"/>
        </w:rPr>
        <w:t xml:space="preserve">:                           </w:t>
      </w:r>
      <w:r w:rsidRPr="008F529C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Защищено на заседании </w:t>
      </w:r>
      <w:r w:rsidRPr="008F529C">
        <w:rPr>
          <w:rFonts w:ascii="Times New Roman" w:hAnsi="Times New Roman" w:cs="Times New Roman"/>
          <w:sz w:val="28"/>
          <w:szCs w:val="28"/>
          <w:lang w:eastAsia="ru-RU"/>
        </w:rPr>
        <w:t>Г</w:t>
      </w:r>
      <w:r w:rsidR="00CB7298" w:rsidRPr="008F529C">
        <w:rPr>
          <w:rFonts w:ascii="Times New Roman" w:hAnsi="Times New Roman" w:cs="Times New Roman"/>
          <w:sz w:val="28"/>
          <w:szCs w:val="28"/>
          <w:lang w:eastAsia="ru-RU"/>
        </w:rPr>
        <w:t>ЕК № 2</w:t>
      </w:r>
    </w:p>
    <w:p w:rsidR="00CB7298" w:rsidRPr="008F529C" w:rsidRDefault="00B66FB5" w:rsidP="00CB7298">
      <w:pPr>
        <w:spacing w:after="0" w:line="360" w:lineRule="auto"/>
        <w:rPr>
          <w:rFonts w:ascii="Times New Roman" w:hAnsi="Times New Roman" w:cs="Times New Roman"/>
          <w:sz w:val="28"/>
          <w:szCs w:val="28"/>
          <w:lang w:eastAsia="ru-RU"/>
        </w:rPr>
      </w:pPr>
      <w:r w:rsidRPr="008F529C">
        <w:rPr>
          <w:rFonts w:ascii="Times New Roman" w:hAnsi="Times New Roman" w:cs="Times New Roman"/>
          <w:sz w:val="28"/>
          <w:szCs w:val="28"/>
          <w:lang w:eastAsia="ru-RU"/>
        </w:rPr>
        <w:t xml:space="preserve">протокол заседания кафедры                    </w:t>
      </w:r>
      <w:r w:rsidR="00CB7298" w:rsidRPr="008F529C">
        <w:rPr>
          <w:rFonts w:ascii="Times New Roman" w:hAnsi="Times New Roman" w:cs="Times New Roman"/>
          <w:sz w:val="28"/>
          <w:szCs w:val="28"/>
          <w:lang w:eastAsia="ru-RU"/>
        </w:rPr>
        <w:t xml:space="preserve">протокол №    </w:t>
      </w:r>
      <w:r w:rsidRPr="008F529C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     </w:t>
      </w:r>
      <w:r w:rsidRPr="008F529C">
        <w:rPr>
          <w:rFonts w:ascii="Times New Roman" w:hAnsi="Times New Roman" w:cs="Times New Roman"/>
          <w:sz w:val="28"/>
          <w:szCs w:val="28"/>
          <w:lang w:eastAsia="ru-RU"/>
        </w:rPr>
        <w:t>от</w:t>
      </w:r>
    </w:p>
    <w:p w:rsidR="00CB7298" w:rsidRPr="008F529C" w:rsidRDefault="00CB7298" w:rsidP="00CB7298">
      <w:pPr>
        <w:spacing w:after="0"/>
        <w:rPr>
          <w:rFonts w:ascii="Times New Roman" w:hAnsi="Times New Roman" w:cs="Times New Roman"/>
          <w:sz w:val="28"/>
          <w:szCs w:val="28"/>
          <w:lang w:eastAsia="ru-RU"/>
        </w:rPr>
      </w:pPr>
      <w:r w:rsidRPr="008F529C">
        <w:rPr>
          <w:rFonts w:ascii="Times New Roman" w:hAnsi="Times New Roman" w:cs="Times New Roman"/>
          <w:sz w:val="28"/>
          <w:szCs w:val="28"/>
          <w:lang w:eastAsia="ru-RU"/>
        </w:rPr>
        <w:t>№</w:t>
      </w:r>
      <w:r w:rsidRPr="008F529C">
        <w:rPr>
          <w:rFonts w:ascii="Times New Roman" w:hAnsi="Times New Roman" w:cs="Times New Roman"/>
          <w:lang w:eastAsia="ru-RU"/>
        </w:rPr>
        <w:t xml:space="preserve"> </w:t>
      </w:r>
      <w:r w:rsidR="00B66FB5" w:rsidRPr="008F529C">
        <w:rPr>
          <w:rFonts w:ascii="Times New Roman" w:hAnsi="Times New Roman" w:cs="Times New Roman"/>
          <w:sz w:val="28"/>
          <w:szCs w:val="28"/>
          <w:lang w:eastAsia="ru-RU"/>
        </w:rPr>
        <w:t>10 от 10 мая  2017 г</w:t>
      </w:r>
      <w:r w:rsidRPr="008F529C">
        <w:rPr>
          <w:rFonts w:ascii="Times New Roman" w:hAnsi="Times New Roman" w:cs="Times New Roman"/>
          <w:sz w:val="28"/>
          <w:szCs w:val="28"/>
          <w:lang w:eastAsia="ru-RU"/>
        </w:rPr>
        <w:t>.</w:t>
      </w:r>
      <w:r w:rsidR="00B66FB5" w:rsidRPr="008F529C">
        <w:rPr>
          <w:rFonts w:ascii="Times New Roman" w:hAnsi="Times New Roman" w:cs="Times New Roman"/>
          <w:sz w:val="28"/>
          <w:szCs w:val="28"/>
          <w:lang w:eastAsia="ru-RU"/>
        </w:rPr>
        <w:t xml:space="preserve">                             </w:t>
      </w:r>
      <w:r w:rsidR="00B66FB5" w:rsidRPr="008F529C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</w:t>
      </w:r>
      <w:r w:rsidR="00B66FB5" w:rsidRPr="008F529C">
        <w:rPr>
          <w:rFonts w:ascii="Times New Roman" w:hAnsi="Times New Roman" w:cs="Times New Roman"/>
          <w:sz w:val="28"/>
          <w:szCs w:val="28"/>
          <w:lang w:eastAsia="ru-RU"/>
        </w:rPr>
        <w:t>Оце</w:t>
      </w:r>
      <w:r w:rsidRPr="008F529C">
        <w:rPr>
          <w:rFonts w:ascii="Times New Roman" w:hAnsi="Times New Roman" w:cs="Times New Roman"/>
          <w:sz w:val="28"/>
          <w:szCs w:val="28"/>
          <w:lang w:eastAsia="ru-RU"/>
        </w:rPr>
        <w:t xml:space="preserve">нка________/____/____ </w:t>
      </w:r>
    </w:p>
    <w:p w:rsidR="00CB7298" w:rsidRPr="008F529C" w:rsidRDefault="00CB7298" w:rsidP="00CB7298">
      <w:pPr>
        <w:tabs>
          <w:tab w:val="left" w:pos="5295"/>
        </w:tabs>
        <w:spacing w:after="0"/>
        <w:rPr>
          <w:rFonts w:ascii="Times New Roman" w:hAnsi="Times New Roman" w:cs="Times New Roman"/>
          <w:sz w:val="20"/>
          <w:szCs w:val="20"/>
          <w:lang w:eastAsia="ru-RU"/>
        </w:rPr>
      </w:pPr>
      <w:r w:rsidRPr="008F529C">
        <w:rPr>
          <w:rFonts w:ascii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         </w:t>
      </w:r>
      <w:r w:rsidR="00B66FB5" w:rsidRPr="008F529C">
        <w:rPr>
          <w:rFonts w:ascii="Times New Roman" w:hAnsi="Times New Roman" w:cs="Times New Roman"/>
          <w:sz w:val="20"/>
          <w:szCs w:val="20"/>
          <w:lang w:eastAsia="ru-RU"/>
        </w:rPr>
        <w:t>(за нац</w:t>
      </w:r>
      <w:r w:rsidR="00B66FB5" w:rsidRPr="008F529C">
        <w:rPr>
          <w:rFonts w:ascii="Times New Roman" w:hAnsi="Times New Roman" w:cs="Times New Roman"/>
          <w:sz w:val="20"/>
          <w:szCs w:val="20"/>
          <w:lang w:val="ru-RU" w:eastAsia="ru-RU"/>
        </w:rPr>
        <w:t>иональной</w:t>
      </w:r>
      <w:r w:rsidR="00B66FB5" w:rsidRPr="008F529C">
        <w:rPr>
          <w:rFonts w:ascii="Times New Roman" w:hAnsi="Times New Roman" w:cs="Times New Roman"/>
          <w:sz w:val="20"/>
          <w:szCs w:val="20"/>
          <w:lang w:eastAsia="ru-RU"/>
        </w:rPr>
        <w:t xml:space="preserve"> шкалой, шкалой</w:t>
      </w:r>
      <w:r w:rsidRPr="008F529C">
        <w:rPr>
          <w:rFonts w:ascii="Times New Roman" w:hAnsi="Times New Roman" w:cs="Times New Roman"/>
          <w:sz w:val="20"/>
          <w:szCs w:val="20"/>
          <w:lang w:eastAsia="ru-RU"/>
        </w:rPr>
        <w:t xml:space="preserve"> </w:t>
      </w:r>
      <w:r w:rsidRPr="008F529C">
        <w:rPr>
          <w:rFonts w:ascii="Times New Roman" w:hAnsi="Times New Roman" w:cs="Times New Roman"/>
          <w:sz w:val="20"/>
          <w:szCs w:val="20"/>
          <w:lang w:val="en-US" w:eastAsia="ru-RU"/>
        </w:rPr>
        <w:t>ECTS</w:t>
      </w:r>
      <w:r w:rsidR="00B66FB5" w:rsidRPr="008F529C">
        <w:rPr>
          <w:rFonts w:ascii="Times New Roman" w:hAnsi="Times New Roman" w:cs="Times New Roman"/>
          <w:sz w:val="20"/>
          <w:szCs w:val="20"/>
          <w:lang w:eastAsia="ru-RU"/>
        </w:rPr>
        <w:t>, балы</w:t>
      </w:r>
      <w:r w:rsidRPr="008F529C">
        <w:rPr>
          <w:rFonts w:ascii="Times New Roman" w:hAnsi="Times New Roman" w:cs="Times New Roman"/>
          <w:sz w:val="20"/>
          <w:szCs w:val="20"/>
          <w:lang w:eastAsia="ru-RU"/>
        </w:rPr>
        <w:t>)</w:t>
      </w:r>
    </w:p>
    <w:p w:rsidR="00CB7298" w:rsidRPr="008F529C" w:rsidRDefault="00CB7298" w:rsidP="00CB7298">
      <w:pPr>
        <w:spacing w:after="0" w:line="360" w:lineRule="auto"/>
        <w:rPr>
          <w:rFonts w:ascii="Times New Roman" w:hAnsi="Times New Roman" w:cs="Times New Roman"/>
          <w:sz w:val="28"/>
          <w:szCs w:val="28"/>
          <w:lang w:eastAsia="ru-RU"/>
        </w:rPr>
      </w:pPr>
    </w:p>
    <w:p w:rsidR="00CB7298" w:rsidRPr="008F529C" w:rsidRDefault="00B66FB5" w:rsidP="00CB7298">
      <w:pPr>
        <w:spacing w:after="0" w:line="360" w:lineRule="auto"/>
        <w:rPr>
          <w:rFonts w:ascii="Times New Roman" w:hAnsi="Times New Roman" w:cs="Times New Roman"/>
          <w:sz w:val="28"/>
          <w:szCs w:val="28"/>
          <w:lang w:eastAsia="ru-RU"/>
        </w:rPr>
      </w:pPr>
      <w:r w:rsidRPr="008F529C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Заведующая кафедры                                 </w:t>
      </w:r>
      <w:r w:rsidRPr="008F529C">
        <w:rPr>
          <w:rFonts w:ascii="Times New Roman" w:hAnsi="Times New Roman" w:cs="Times New Roman"/>
          <w:sz w:val="28"/>
          <w:szCs w:val="28"/>
          <w:lang w:eastAsia="ru-RU"/>
        </w:rPr>
        <w:t>Глава Г</w:t>
      </w:r>
      <w:r w:rsidR="00CB7298" w:rsidRPr="008F529C">
        <w:rPr>
          <w:rFonts w:ascii="Times New Roman" w:hAnsi="Times New Roman" w:cs="Times New Roman"/>
          <w:sz w:val="28"/>
          <w:szCs w:val="28"/>
          <w:lang w:eastAsia="ru-RU"/>
        </w:rPr>
        <w:t xml:space="preserve">ЕК  </w:t>
      </w:r>
    </w:p>
    <w:p w:rsidR="00CB7298" w:rsidRPr="008F529C" w:rsidRDefault="00CB7298" w:rsidP="00CB7298">
      <w:pPr>
        <w:spacing w:after="0"/>
        <w:rPr>
          <w:rFonts w:ascii="Times New Roman" w:hAnsi="Times New Roman" w:cs="Times New Roman"/>
          <w:sz w:val="28"/>
          <w:szCs w:val="28"/>
          <w:lang w:eastAsia="ru-RU"/>
        </w:rPr>
      </w:pPr>
      <w:r w:rsidRPr="008F529C">
        <w:rPr>
          <w:rFonts w:ascii="Times New Roman" w:hAnsi="Times New Roman" w:cs="Times New Roman"/>
          <w:sz w:val="28"/>
          <w:szCs w:val="28"/>
          <w:lang w:eastAsia="ru-RU"/>
        </w:rPr>
        <w:t>_________             Григорян Н.Р.                  __</w:t>
      </w:r>
      <w:r w:rsidR="00B66FB5" w:rsidRPr="008F529C">
        <w:rPr>
          <w:rFonts w:ascii="Times New Roman" w:hAnsi="Times New Roman" w:cs="Times New Roman"/>
          <w:sz w:val="28"/>
          <w:szCs w:val="28"/>
          <w:lang w:eastAsia="ru-RU"/>
        </w:rPr>
        <w:t>_____                    Колегаева И</w:t>
      </w:r>
      <w:r w:rsidRPr="008F529C">
        <w:rPr>
          <w:rFonts w:ascii="Times New Roman" w:hAnsi="Times New Roman" w:cs="Times New Roman"/>
          <w:sz w:val="28"/>
          <w:szCs w:val="28"/>
          <w:lang w:eastAsia="ru-RU"/>
        </w:rPr>
        <w:t>.М.</w:t>
      </w:r>
    </w:p>
    <w:p w:rsidR="00CB7298" w:rsidRPr="008F529C" w:rsidRDefault="00B66FB5" w:rsidP="00CB7298">
      <w:pPr>
        <w:tabs>
          <w:tab w:val="left" w:pos="5280"/>
        </w:tabs>
        <w:spacing w:after="0"/>
        <w:rPr>
          <w:rFonts w:ascii="Times New Roman" w:hAnsi="Times New Roman" w:cs="Times New Roman"/>
          <w:sz w:val="20"/>
          <w:szCs w:val="20"/>
          <w:lang w:eastAsia="ru-RU"/>
        </w:rPr>
      </w:pPr>
      <w:r w:rsidRPr="008F529C">
        <w:rPr>
          <w:rFonts w:ascii="Times New Roman" w:hAnsi="Times New Roman" w:cs="Times New Roman"/>
          <w:sz w:val="20"/>
          <w:szCs w:val="20"/>
          <w:lang w:eastAsia="ru-RU"/>
        </w:rPr>
        <w:t>(подпись)</w:t>
      </w:r>
      <w:r w:rsidRPr="008F529C">
        <w:rPr>
          <w:rFonts w:ascii="Times New Roman" w:hAnsi="Times New Roman" w:cs="Times New Roman"/>
          <w:sz w:val="20"/>
          <w:szCs w:val="20"/>
          <w:lang w:eastAsia="ru-RU"/>
        </w:rPr>
        <w:tab/>
        <w:t>(подпись</w:t>
      </w:r>
      <w:r w:rsidR="00CB7298" w:rsidRPr="008F529C">
        <w:rPr>
          <w:rFonts w:ascii="Times New Roman" w:hAnsi="Times New Roman" w:cs="Times New Roman"/>
          <w:sz w:val="20"/>
          <w:szCs w:val="20"/>
          <w:lang w:eastAsia="ru-RU"/>
        </w:rPr>
        <w:t>)</w:t>
      </w:r>
    </w:p>
    <w:p w:rsidR="00B66FB5" w:rsidRPr="008F529C" w:rsidRDefault="00B66FB5" w:rsidP="00CB7298">
      <w:pPr>
        <w:tabs>
          <w:tab w:val="left" w:pos="5280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</w:p>
    <w:p w:rsidR="00B66FB5" w:rsidRPr="008F529C" w:rsidRDefault="00B66FB5" w:rsidP="00CB7298">
      <w:pPr>
        <w:tabs>
          <w:tab w:val="left" w:pos="5280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</w:p>
    <w:p w:rsidR="00CB7298" w:rsidRPr="008F529C" w:rsidRDefault="00B66FB5" w:rsidP="00CB7298">
      <w:pPr>
        <w:tabs>
          <w:tab w:val="left" w:pos="5280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8F529C">
        <w:rPr>
          <w:rFonts w:ascii="Times New Roman" w:hAnsi="Times New Roman" w:cs="Times New Roman"/>
          <w:b/>
          <w:sz w:val="28"/>
          <w:szCs w:val="28"/>
          <w:lang w:eastAsia="ru-RU"/>
        </w:rPr>
        <w:t>Одес</w:t>
      </w:r>
      <w:r w:rsidR="0092461D" w:rsidRPr="008F529C">
        <w:rPr>
          <w:rFonts w:ascii="Times New Roman" w:hAnsi="Times New Roman" w:cs="Times New Roman"/>
          <w:b/>
          <w:sz w:val="28"/>
          <w:szCs w:val="28"/>
          <w:lang w:val="ru-RU" w:eastAsia="ru-RU"/>
        </w:rPr>
        <w:t>с</w:t>
      </w:r>
      <w:r w:rsidRPr="008F529C">
        <w:rPr>
          <w:rFonts w:ascii="Times New Roman" w:hAnsi="Times New Roman" w:cs="Times New Roman"/>
          <w:b/>
          <w:sz w:val="28"/>
          <w:szCs w:val="28"/>
          <w:lang w:eastAsia="ru-RU"/>
        </w:rPr>
        <w:t>а – 2017</w:t>
      </w:r>
    </w:p>
    <w:p w:rsidR="00B66FB5" w:rsidRPr="008F529C" w:rsidRDefault="00B66FB5" w:rsidP="00B66FB5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CB7298" w:rsidRPr="008F529C" w:rsidRDefault="00CB7298" w:rsidP="00CB729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F529C">
        <w:rPr>
          <w:rFonts w:ascii="Times New Roman" w:hAnsi="Times New Roman" w:cs="Times New Roman"/>
          <w:b/>
          <w:sz w:val="28"/>
          <w:szCs w:val="28"/>
        </w:rPr>
        <w:t>СОДЕРЖАНИЕ</w:t>
      </w:r>
    </w:p>
    <w:p w:rsidR="00CB7298" w:rsidRPr="008F529C" w:rsidRDefault="00CB7298" w:rsidP="00CB7298">
      <w:pPr>
        <w:pStyle w:val="9"/>
        <w:shd w:val="clear" w:color="auto" w:fill="auto"/>
        <w:spacing w:after="0" w:line="360" w:lineRule="auto"/>
        <w:jc w:val="left"/>
        <w:rPr>
          <w:lang w:val="uk-UA"/>
        </w:rPr>
      </w:pPr>
    </w:p>
    <w:p w:rsidR="00CB7298" w:rsidRPr="008F529C" w:rsidRDefault="00CB7298" w:rsidP="00CB7298">
      <w:pPr>
        <w:pStyle w:val="9"/>
        <w:shd w:val="clear" w:color="auto" w:fill="auto"/>
        <w:spacing w:after="0" w:line="360" w:lineRule="auto"/>
        <w:jc w:val="left"/>
        <w:rPr>
          <w:lang w:val="uk-UA"/>
        </w:rPr>
      </w:pPr>
      <w:r w:rsidRPr="008F529C">
        <w:rPr>
          <w:lang w:val="uk-UA"/>
        </w:rPr>
        <w:t>ВВЕДЕНИЕ ..............................................................................</w:t>
      </w:r>
      <w:r w:rsidR="001D0D91" w:rsidRPr="008F529C">
        <w:rPr>
          <w:lang w:val="uk-UA"/>
        </w:rPr>
        <w:t>...............................4</w:t>
      </w:r>
    </w:p>
    <w:p w:rsidR="00CB7298" w:rsidRPr="008F529C" w:rsidRDefault="00CB7298" w:rsidP="00CB7298">
      <w:pPr>
        <w:pStyle w:val="1"/>
        <w:tabs>
          <w:tab w:val="left" w:pos="-567"/>
        </w:tabs>
        <w:ind w:left="0" w:right="0"/>
        <w:rPr>
          <w:szCs w:val="28"/>
          <w:shd w:val="clear" w:color="auto" w:fill="FFFFFF"/>
          <w:lang w:val="ru-RU"/>
        </w:rPr>
      </w:pPr>
    </w:p>
    <w:p w:rsidR="00CB7298" w:rsidRPr="008F529C" w:rsidRDefault="00CB7298" w:rsidP="00CB7298">
      <w:pPr>
        <w:pStyle w:val="1"/>
        <w:tabs>
          <w:tab w:val="left" w:pos="-567"/>
        </w:tabs>
        <w:ind w:left="0" w:right="0"/>
        <w:rPr>
          <w:szCs w:val="28"/>
          <w:lang w:val="ru-RU"/>
        </w:rPr>
      </w:pPr>
      <w:r w:rsidRPr="008F529C">
        <w:rPr>
          <w:szCs w:val="28"/>
        </w:rPr>
        <w:t xml:space="preserve">РАЗДЕЛ </w:t>
      </w:r>
      <w:r w:rsidRPr="008F529C">
        <w:rPr>
          <w:szCs w:val="28"/>
          <w:lang w:val="ru-RU"/>
        </w:rPr>
        <w:t xml:space="preserve"> </w:t>
      </w:r>
      <w:r w:rsidRPr="008F529C">
        <w:rPr>
          <w:szCs w:val="28"/>
          <w:lang w:val="en-US"/>
        </w:rPr>
        <w:t>I</w:t>
      </w:r>
      <w:r w:rsidRPr="008F529C">
        <w:rPr>
          <w:szCs w:val="28"/>
        </w:rPr>
        <w:t>.</w:t>
      </w:r>
      <w:r w:rsidRPr="008F529C">
        <w:rPr>
          <w:rStyle w:val="hps"/>
          <w:rFonts w:ascii="Times New Roman" w:hAnsi="Times New Roman"/>
          <w:color w:val="333333"/>
          <w:szCs w:val="28"/>
          <w:shd w:val="clear" w:color="auto" w:fill="FFFFFF"/>
        </w:rPr>
        <w:tab/>
      </w:r>
      <w:r w:rsidRPr="008F529C">
        <w:rPr>
          <w:szCs w:val="28"/>
          <w:lang w:val="ru-RU"/>
        </w:rPr>
        <w:t xml:space="preserve">ИССЛЕДОВАНИЕ СЕМАНТИЧЕСКИХ И СИНТАКСИЧЕСКИХ ОСОБЕННОСТЕЙ ТЕКСТА ИНТЕРВЬЮ </w:t>
      </w:r>
    </w:p>
    <w:p w:rsidR="00CB7298" w:rsidRPr="008F529C" w:rsidRDefault="00CB7298" w:rsidP="00CB7298">
      <w:pPr>
        <w:pStyle w:val="1"/>
        <w:tabs>
          <w:tab w:val="left" w:pos="-567"/>
        </w:tabs>
        <w:ind w:left="0" w:right="0"/>
        <w:rPr>
          <w:lang w:val="ru-RU"/>
        </w:rPr>
      </w:pPr>
      <w:r w:rsidRPr="008F529C">
        <w:rPr>
          <w:lang w:val="ru-RU"/>
        </w:rPr>
        <w:t>1</w:t>
      </w:r>
      <w:r w:rsidRPr="008F529C">
        <w:t>.1.</w:t>
      </w:r>
      <w:r w:rsidRPr="008F529C">
        <w:rPr>
          <w:lang w:val="ru-RU"/>
        </w:rPr>
        <w:t xml:space="preserve"> Особенности публицисти</w:t>
      </w:r>
      <w:r w:rsidR="001D0D91" w:rsidRPr="008F529C">
        <w:rPr>
          <w:lang w:val="ru-RU"/>
        </w:rPr>
        <w:t>ческого стиля …………………………………....7</w:t>
      </w:r>
    </w:p>
    <w:p w:rsidR="00CB7298" w:rsidRPr="008F529C" w:rsidRDefault="00CB7298" w:rsidP="00CB7298">
      <w:pPr>
        <w:pStyle w:val="1"/>
        <w:tabs>
          <w:tab w:val="left" w:pos="-567"/>
        </w:tabs>
        <w:ind w:left="0" w:right="0"/>
        <w:rPr>
          <w:lang w:val="ru-RU"/>
        </w:rPr>
      </w:pPr>
      <w:r w:rsidRPr="008F529C">
        <w:rPr>
          <w:lang w:val="ru-RU"/>
        </w:rPr>
        <w:t>1.2. Интервью. Виды интервью ………..</w:t>
      </w:r>
      <w:r w:rsidRPr="008F529C">
        <w:t>……………………………………</w:t>
      </w:r>
      <w:r w:rsidR="001D0D91" w:rsidRPr="008F529C">
        <w:rPr>
          <w:lang w:val="ru-RU"/>
        </w:rPr>
        <w:t>.......8</w:t>
      </w:r>
    </w:p>
    <w:p w:rsidR="00CB7298" w:rsidRPr="008F529C" w:rsidRDefault="00CB7298" w:rsidP="00CB7298">
      <w:pPr>
        <w:pStyle w:val="1"/>
        <w:tabs>
          <w:tab w:val="left" w:pos="-567"/>
        </w:tabs>
        <w:ind w:left="0" w:right="0"/>
      </w:pPr>
    </w:p>
    <w:p w:rsidR="00CB7298" w:rsidRPr="008F529C" w:rsidRDefault="00CB7298" w:rsidP="00CB7298">
      <w:pPr>
        <w:pStyle w:val="1"/>
        <w:tabs>
          <w:tab w:val="left" w:pos="-567"/>
        </w:tabs>
        <w:ind w:left="0" w:right="0"/>
        <w:rPr>
          <w:lang w:val="ru-RU"/>
        </w:rPr>
      </w:pPr>
      <w:r w:rsidRPr="008F529C">
        <w:rPr>
          <w:szCs w:val="28"/>
        </w:rPr>
        <w:t xml:space="preserve">РАЗДЕЛ </w:t>
      </w:r>
      <w:r w:rsidRPr="008F529C">
        <w:rPr>
          <w:szCs w:val="28"/>
          <w:lang w:val="ru-RU"/>
        </w:rPr>
        <w:t xml:space="preserve"> </w:t>
      </w:r>
      <w:r w:rsidRPr="008F529C">
        <w:rPr>
          <w:szCs w:val="28"/>
          <w:lang w:val="en-US"/>
        </w:rPr>
        <w:t>II</w:t>
      </w:r>
      <w:r w:rsidRPr="008F529C">
        <w:rPr>
          <w:szCs w:val="28"/>
        </w:rPr>
        <w:t>.</w:t>
      </w:r>
      <w:r w:rsidR="0078169A" w:rsidRPr="008F529C">
        <w:rPr>
          <w:rStyle w:val="hps"/>
          <w:rFonts w:ascii="Times New Roman" w:hAnsi="Times New Roman"/>
          <w:color w:val="333333"/>
          <w:szCs w:val="28"/>
          <w:shd w:val="clear" w:color="auto" w:fill="FFFFFF"/>
          <w:lang w:val="ru-RU"/>
        </w:rPr>
        <w:t xml:space="preserve"> </w:t>
      </w:r>
      <w:r w:rsidR="00C821DA" w:rsidRPr="008F529C">
        <w:rPr>
          <w:rStyle w:val="hps"/>
          <w:rFonts w:ascii="Times New Roman" w:hAnsi="Times New Roman"/>
          <w:color w:val="333333"/>
          <w:sz w:val="28"/>
          <w:szCs w:val="28"/>
          <w:shd w:val="clear" w:color="auto" w:fill="FFFFFF"/>
          <w:lang w:val="ru-RU"/>
        </w:rPr>
        <w:t xml:space="preserve">ПРОСОДИЯ </w:t>
      </w:r>
      <w:r w:rsidRPr="008F529C">
        <w:rPr>
          <w:lang w:val="ru-RU"/>
        </w:rPr>
        <w:t>СРЕДСТВ УСТАНОВЛЕНИЯ И ПОДДЕРЖАНИЯ КОНТАКТА В ТЕКСТЕ АНГЛОЯЗЫЧНОГО ИНТЕРВЬЮ</w:t>
      </w:r>
    </w:p>
    <w:p w:rsidR="00CB7298" w:rsidRPr="008F529C" w:rsidRDefault="00CB7298" w:rsidP="00CB7298">
      <w:pPr>
        <w:spacing w:after="0" w:line="360" w:lineRule="auto"/>
        <w:rPr>
          <w:rStyle w:val="hps"/>
          <w:rFonts w:ascii="Times New Roman" w:hAnsi="Times New Roman" w:cs="Times New Roman"/>
          <w:sz w:val="28"/>
          <w:szCs w:val="28"/>
        </w:rPr>
      </w:pPr>
      <w:r w:rsidRPr="008F529C">
        <w:rPr>
          <w:rStyle w:val="hps"/>
          <w:rFonts w:ascii="Times New Roman" w:hAnsi="Times New Roman" w:cs="Times New Roman"/>
          <w:sz w:val="28"/>
          <w:szCs w:val="28"/>
        </w:rPr>
        <w:t>2.1. Классификация средств установления и поддер</w:t>
      </w:r>
      <w:r w:rsidR="001D0D91" w:rsidRPr="008F529C">
        <w:rPr>
          <w:rStyle w:val="hps"/>
          <w:rFonts w:ascii="Times New Roman" w:hAnsi="Times New Roman" w:cs="Times New Roman"/>
          <w:sz w:val="28"/>
          <w:szCs w:val="28"/>
        </w:rPr>
        <w:t>жания контакта ...............15</w:t>
      </w:r>
    </w:p>
    <w:p w:rsidR="00CB7298" w:rsidRPr="008F529C" w:rsidRDefault="00915CFC" w:rsidP="00CB7298">
      <w:pPr>
        <w:spacing w:after="0" w:line="360" w:lineRule="auto"/>
        <w:rPr>
          <w:rStyle w:val="hps"/>
          <w:rFonts w:ascii="Times New Roman" w:hAnsi="Times New Roman" w:cs="Times New Roman"/>
          <w:sz w:val="28"/>
          <w:szCs w:val="28"/>
        </w:rPr>
      </w:pPr>
      <w:r w:rsidRPr="008F529C">
        <w:rPr>
          <w:rStyle w:val="hps"/>
          <w:rFonts w:ascii="Times New Roman" w:hAnsi="Times New Roman" w:cs="Times New Roman"/>
          <w:sz w:val="28"/>
          <w:szCs w:val="28"/>
        </w:rPr>
        <w:t>2.2. П</w:t>
      </w:r>
      <w:r w:rsidRPr="008F529C">
        <w:rPr>
          <w:rStyle w:val="hps"/>
          <w:rFonts w:ascii="Times New Roman" w:hAnsi="Times New Roman" w:cs="Times New Roman"/>
          <w:sz w:val="28"/>
          <w:szCs w:val="28"/>
          <w:lang w:val="ru-RU"/>
        </w:rPr>
        <w:t>росодические</w:t>
      </w:r>
      <w:r w:rsidR="00CB7298" w:rsidRPr="008F529C">
        <w:rPr>
          <w:rStyle w:val="hps"/>
          <w:rFonts w:ascii="Times New Roman" w:hAnsi="Times New Roman" w:cs="Times New Roman"/>
          <w:sz w:val="28"/>
          <w:szCs w:val="28"/>
        </w:rPr>
        <w:t xml:space="preserve"> характеристики средств установления и поддержания контакта в англоязычном интервью .......................................</w:t>
      </w:r>
      <w:r w:rsidR="001D0D91" w:rsidRPr="008F529C">
        <w:rPr>
          <w:rStyle w:val="hps"/>
          <w:rFonts w:ascii="Times New Roman" w:hAnsi="Times New Roman" w:cs="Times New Roman"/>
          <w:sz w:val="28"/>
          <w:szCs w:val="28"/>
        </w:rPr>
        <w:t>..............................20</w:t>
      </w:r>
    </w:p>
    <w:p w:rsidR="00CB7298" w:rsidRPr="008F529C" w:rsidRDefault="00CB7298" w:rsidP="00CB7298">
      <w:pPr>
        <w:spacing w:after="0" w:line="360" w:lineRule="auto"/>
        <w:rPr>
          <w:rStyle w:val="hps"/>
          <w:rFonts w:ascii="Times New Roman" w:hAnsi="Times New Roman" w:cs="Times New Roman"/>
          <w:sz w:val="28"/>
          <w:szCs w:val="28"/>
        </w:rPr>
      </w:pPr>
    </w:p>
    <w:p w:rsidR="00CB7298" w:rsidRPr="008F529C" w:rsidRDefault="00CB7298" w:rsidP="00CB7298">
      <w:pPr>
        <w:spacing w:after="0" w:line="360" w:lineRule="auto"/>
        <w:rPr>
          <w:rStyle w:val="hps"/>
          <w:rFonts w:ascii="Times New Roman" w:hAnsi="Times New Roman" w:cs="Times New Roman"/>
          <w:sz w:val="28"/>
          <w:szCs w:val="28"/>
        </w:rPr>
      </w:pPr>
      <w:r w:rsidRPr="008F529C">
        <w:rPr>
          <w:rStyle w:val="hps"/>
          <w:rFonts w:ascii="Times New Roman" w:hAnsi="Times New Roman" w:cs="Times New Roman"/>
          <w:sz w:val="28"/>
          <w:szCs w:val="28"/>
        </w:rPr>
        <w:t xml:space="preserve">РАЗДЕЛ </w:t>
      </w:r>
      <w:r w:rsidRPr="008F529C">
        <w:rPr>
          <w:rStyle w:val="hps"/>
          <w:rFonts w:ascii="Times New Roman" w:hAnsi="Times New Roman" w:cs="Times New Roman"/>
          <w:sz w:val="28"/>
          <w:szCs w:val="28"/>
          <w:lang w:val="en-US"/>
        </w:rPr>
        <w:t>III</w:t>
      </w:r>
      <w:r w:rsidRPr="008F529C">
        <w:rPr>
          <w:rStyle w:val="hps"/>
          <w:rFonts w:ascii="Times New Roman" w:hAnsi="Times New Roman" w:cs="Times New Roman"/>
          <w:sz w:val="28"/>
          <w:szCs w:val="28"/>
        </w:rPr>
        <w:t>.   АУДИТОРСКИЙ АНАЛИЗ СРЕДСТВ УСТАНОВЛЕНИЯ И ПОДДЕРЖАНИЯ КОНТАКТА В АНГЛОЯЗЫЧНОМ ИНТЕРВЬЮ…………..</w:t>
      </w:r>
    </w:p>
    <w:p w:rsidR="00CB7298" w:rsidRPr="008F529C" w:rsidRDefault="00CB7298" w:rsidP="00CB7298">
      <w:pPr>
        <w:spacing w:after="0" w:line="360" w:lineRule="auto"/>
        <w:rPr>
          <w:rStyle w:val="hps"/>
          <w:rFonts w:ascii="Times New Roman" w:hAnsi="Times New Roman" w:cs="Times New Roman"/>
          <w:sz w:val="28"/>
          <w:szCs w:val="28"/>
        </w:rPr>
      </w:pPr>
      <w:r w:rsidRPr="008F529C">
        <w:rPr>
          <w:rStyle w:val="hps"/>
          <w:rFonts w:ascii="Times New Roman" w:hAnsi="Times New Roman" w:cs="Times New Roman"/>
          <w:sz w:val="28"/>
          <w:szCs w:val="28"/>
        </w:rPr>
        <w:t>3.1. Методика аудиторск</w:t>
      </w:r>
      <w:r w:rsidR="001D0D91" w:rsidRPr="008F529C">
        <w:rPr>
          <w:rStyle w:val="hps"/>
          <w:rFonts w:ascii="Times New Roman" w:hAnsi="Times New Roman" w:cs="Times New Roman"/>
          <w:sz w:val="28"/>
          <w:szCs w:val="28"/>
        </w:rPr>
        <w:t>ого анализа……………………………………………..25</w:t>
      </w:r>
    </w:p>
    <w:p w:rsidR="00CB7298" w:rsidRPr="008F529C" w:rsidRDefault="00CB7298" w:rsidP="00CB7298">
      <w:pPr>
        <w:spacing w:after="0" w:line="360" w:lineRule="auto"/>
        <w:rPr>
          <w:rStyle w:val="hps"/>
          <w:rFonts w:ascii="Times New Roman" w:hAnsi="Times New Roman" w:cs="Times New Roman"/>
          <w:sz w:val="28"/>
          <w:szCs w:val="28"/>
        </w:rPr>
      </w:pPr>
      <w:r w:rsidRPr="008F529C">
        <w:rPr>
          <w:rStyle w:val="hps"/>
          <w:rFonts w:ascii="Times New Roman" w:hAnsi="Times New Roman" w:cs="Times New Roman"/>
          <w:sz w:val="28"/>
          <w:szCs w:val="28"/>
        </w:rPr>
        <w:t>3.2. Результаты аудиторско</w:t>
      </w:r>
      <w:r w:rsidR="001D0D91" w:rsidRPr="008F529C">
        <w:rPr>
          <w:rStyle w:val="hps"/>
          <w:rFonts w:ascii="Times New Roman" w:hAnsi="Times New Roman" w:cs="Times New Roman"/>
          <w:sz w:val="28"/>
          <w:szCs w:val="28"/>
        </w:rPr>
        <w:t>го исследования…………………………………….27</w:t>
      </w:r>
    </w:p>
    <w:p w:rsidR="00CB7298" w:rsidRPr="008F529C" w:rsidRDefault="00CB7298" w:rsidP="00CB7298">
      <w:pPr>
        <w:spacing w:after="0" w:line="360" w:lineRule="auto"/>
        <w:rPr>
          <w:rStyle w:val="hps"/>
          <w:rFonts w:ascii="Times New Roman" w:hAnsi="Times New Roman" w:cs="Times New Roman"/>
          <w:sz w:val="28"/>
          <w:szCs w:val="28"/>
        </w:rPr>
      </w:pPr>
    </w:p>
    <w:p w:rsidR="00CB7298" w:rsidRPr="008F529C" w:rsidRDefault="00CB7298" w:rsidP="00CB7298">
      <w:pPr>
        <w:spacing w:after="0" w:line="360" w:lineRule="auto"/>
        <w:rPr>
          <w:rStyle w:val="hps"/>
          <w:rFonts w:ascii="Times New Roman" w:hAnsi="Times New Roman" w:cs="Times New Roman"/>
          <w:sz w:val="28"/>
          <w:szCs w:val="28"/>
        </w:rPr>
      </w:pPr>
      <w:r w:rsidRPr="008F529C">
        <w:rPr>
          <w:rStyle w:val="hps"/>
          <w:rFonts w:ascii="Times New Roman" w:hAnsi="Times New Roman" w:cs="Times New Roman"/>
          <w:sz w:val="28"/>
          <w:szCs w:val="28"/>
        </w:rPr>
        <w:t xml:space="preserve">РАЗДЕЛ </w:t>
      </w:r>
      <w:r w:rsidRPr="008F529C">
        <w:rPr>
          <w:rStyle w:val="hps"/>
          <w:rFonts w:ascii="Times New Roman" w:hAnsi="Times New Roman" w:cs="Times New Roman"/>
          <w:sz w:val="28"/>
          <w:szCs w:val="28"/>
          <w:lang w:val="en-US"/>
        </w:rPr>
        <w:t>IV</w:t>
      </w:r>
      <w:r w:rsidRPr="008F529C">
        <w:rPr>
          <w:rStyle w:val="hps"/>
          <w:rFonts w:ascii="Times New Roman" w:hAnsi="Times New Roman" w:cs="Times New Roman"/>
          <w:sz w:val="28"/>
          <w:szCs w:val="28"/>
        </w:rPr>
        <w:t xml:space="preserve">. </w:t>
      </w:r>
      <w:r w:rsidR="00316DEA" w:rsidRPr="008F529C">
        <w:rPr>
          <w:rStyle w:val="hps"/>
          <w:rFonts w:ascii="Times New Roman" w:hAnsi="Times New Roman" w:cs="Times New Roman"/>
          <w:sz w:val="28"/>
          <w:szCs w:val="28"/>
          <w:lang w:val="ru-RU"/>
        </w:rPr>
        <w:t>ЭЛЕКТРО-АКУСТ</w:t>
      </w:r>
      <w:r w:rsidRPr="008F529C">
        <w:rPr>
          <w:rStyle w:val="hps"/>
          <w:rFonts w:ascii="Times New Roman" w:hAnsi="Times New Roman" w:cs="Times New Roman"/>
          <w:sz w:val="28"/>
          <w:szCs w:val="28"/>
        </w:rPr>
        <w:t>ИЧЕСКИЙ АНАЛИЗ СРЕДСТВ УСТАНОВЛЕНИЯ И ПОДДЕРЖАНИЯ КОНТАКТА В ТЕКСТЕ АНГЛОЯЗЫЧНОГО ИНТЕРВЬЮ</w:t>
      </w:r>
    </w:p>
    <w:p w:rsidR="00CB7298" w:rsidRPr="008F529C" w:rsidRDefault="00CB7298" w:rsidP="00CB7298">
      <w:pPr>
        <w:spacing w:after="0" w:line="360" w:lineRule="auto"/>
        <w:rPr>
          <w:rStyle w:val="hps"/>
          <w:rFonts w:ascii="Times New Roman" w:hAnsi="Times New Roman" w:cs="Times New Roman"/>
          <w:sz w:val="28"/>
          <w:szCs w:val="28"/>
        </w:rPr>
      </w:pPr>
      <w:r w:rsidRPr="008F529C">
        <w:rPr>
          <w:rStyle w:val="hps"/>
          <w:rFonts w:ascii="Times New Roman" w:hAnsi="Times New Roman" w:cs="Times New Roman"/>
          <w:sz w:val="28"/>
          <w:szCs w:val="28"/>
        </w:rPr>
        <w:t>4.1. Этапы и методика фонологич</w:t>
      </w:r>
      <w:r w:rsidR="006467EF">
        <w:rPr>
          <w:rStyle w:val="hps"/>
          <w:rFonts w:ascii="Times New Roman" w:hAnsi="Times New Roman" w:cs="Times New Roman"/>
          <w:sz w:val="28"/>
          <w:szCs w:val="28"/>
        </w:rPr>
        <w:t>еского анализа…………………………….....34</w:t>
      </w:r>
    </w:p>
    <w:p w:rsidR="00CB7298" w:rsidRPr="008F529C" w:rsidRDefault="00CB7298" w:rsidP="00CB7298">
      <w:pPr>
        <w:spacing w:after="0" w:line="360" w:lineRule="auto"/>
        <w:rPr>
          <w:rStyle w:val="hps"/>
          <w:rFonts w:ascii="Times New Roman" w:hAnsi="Times New Roman" w:cs="Times New Roman"/>
          <w:sz w:val="28"/>
          <w:szCs w:val="28"/>
        </w:rPr>
      </w:pPr>
      <w:r w:rsidRPr="008F529C">
        <w:rPr>
          <w:rStyle w:val="hps"/>
          <w:rFonts w:ascii="Times New Roman" w:hAnsi="Times New Roman" w:cs="Times New Roman"/>
          <w:sz w:val="28"/>
          <w:szCs w:val="28"/>
        </w:rPr>
        <w:t>4.2. Методика проведения электро-акус</w:t>
      </w:r>
      <w:r w:rsidR="006467EF">
        <w:rPr>
          <w:rStyle w:val="hps"/>
          <w:rFonts w:ascii="Times New Roman" w:hAnsi="Times New Roman" w:cs="Times New Roman"/>
          <w:sz w:val="28"/>
          <w:szCs w:val="28"/>
        </w:rPr>
        <w:t>тического эксперимента……………...38</w:t>
      </w:r>
    </w:p>
    <w:p w:rsidR="00CB7298" w:rsidRPr="008F529C" w:rsidRDefault="00CB7298" w:rsidP="00CB7298">
      <w:pPr>
        <w:spacing w:after="0" w:line="360" w:lineRule="auto"/>
        <w:rPr>
          <w:rStyle w:val="hps"/>
          <w:rFonts w:ascii="Times New Roman" w:hAnsi="Times New Roman" w:cs="Times New Roman"/>
          <w:sz w:val="28"/>
          <w:szCs w:val="28"/>
        </w:rPr>
      </w:pPr>
    </w:p>
    <w:p w:rsidR="00CB7298" w:rsidRPr="008F529C" w:rsidRDefault="00CB7298" w:rsidP="00CB7298">
      <w:pPr>
        <w:spacing w:after="0" w:line="360" w:lineRule="auto"/>
        <w:rPr>
          <w:rFonts w:ascii="Times New Roman" w:hAnsi="Times New Roman" w:cs="Times New Roman"/>
        </w:rPr>
      </w:pPr>
    </w:p>
    <w:p w:rsidR="00CB7298" w:rsidRPr="008F529C" w:rsidRDefault="00CB7298" w:rsidP="00CB7298">
      <w:pPr>
        <w:spacing w:after="0" w:line="360" w:lineRule="auto"/>
        <w:rPr>
          <w:rFonts w:ascii="Times New Roman" w:hAnsi="Times New Roman" w:cs="Times New Roman"/>
        </w:rPr>
      </w:pPr>
    </w:p>
    <w:p w:rsidR="00CB7298" w:rsidRPr="008F529C" w:rsidRDefault="00CB7298" w:rsidP="00CB7298">
      <w:pPr>
        <w:pStyle w:val="9"/>
        <w:shd w:val="clear" w:color="auto" w:fill="auto"/>
        <w:spacing w:after="0" w:line="360" w:lineRule="auto"/>
        <w:jc w:val="both"/>
      </w:pPr>
      <w:r w:rsidRPr="008F529C">
        <w:lastRenderedPageBreak/>
        <w:t>ЗАКЛЮЧЕНИЕ</w:t>
      </w:r>
      <w:r w:rsidR="006467EF">
        <w:t xml:space="preserve"> ……………………………………………………………..……</w:t>
      </w:r>
      <w:r w:rsidR="006467EF" w:rsidRPr="007F366B">
        <w:t>.</w:t>
      </w:r>
      <w:r w:rsidR="006467EF">
        <w:t>52</w:t>
      </w:r>
    </w:p>
    <w:p w:rsidR="00CB7298" w:rsidRPr="008F529C" w:rsidRDefault="00CB7298" w:rsidP="00CB7298">
      <w:pPr>
        <w:pStyle w:val="9"/>
        <w:shd w:val="clear" w:color="auto" w:fill="auto"/>
        <w:spacing w:after="0" w:line="360" w:lineRule="auto"/>
        <w:jc w:val="both"/>
      </w:pPr>
    </w:p>
    <w:p w:rsidR="00CB7298" w:rsidRPr="008F529C" w:rsidRDefault="00CB7298" w:rsidP="00CB7298">
      <w:pPr>
        <w:pStyle w:val="9"/>
        <w:shd w:val="clear" w:color="auto" w:fill="auto"/>
        <w:spacing w:after="0" w:line="360" w:lineRule="auto"/>
        <w:jc w:val="both"/>
      </w:pPr>
      <w:r w:rsidRPr="008F529C">
        <w:t xml:space="preserve">БИБЛИОГРАФИЯ </w:t>
      </w:r>
      <w:r w:rsidR="001D0D91" w:rsidRPr="008F529C">
        <w:t>…………………………………………………………</w:t>
      </w:r>
      <w:r w:rsidR="006467EF">
        <w:t>….......56</w:t>
      </w:r>
    </w:p>
    <w:p w:rsidR="00CB7298" w:rsidRPr="008F529C" w:rsidRDefault="00CB7298" w:rsidP="00CB7298">
      <w:pPr>
        <w:pStyle w:val="9"/>
        <w:shd w:val="clear" w:color="auto" w:fill="auto"/>
        <w:spacing w:after="0" w:line="360" w:lineRule="auto"/>
        <w:jc w:val="both"/>
      </w:pPr>
      <w:r w:rsidRPr="008F529C">
        <w:rPr>
          <w:lang w:val="en-US"/>
        </w:rPr>
        <w:t>SUMMARY</w:t>
      </w:r>
      <w:r w:rsidRPr="008F529C">
        <w:t>…</w:t>
      </w:r>
      <w:r w:rsidR="006F02D8">
        <w:t>……………………………………………………………………....60</w:t>
      </w:r>
    </w:p>
    <w:p w:rsidR="00CB7298" w:rsidRPr="008F529C" w:rsidRDefault="00CB7298" w:rsidP="00CB7298">
      <w:pPr>
        <w:pStyle w:val="9"/>
        <w:shd w:val="clear" w:color="auto" w:fill="auto"/>
        <w:spacing w:after="0" w:line="360" w:lineRule="auto"/>
        <w:jc w:val="both"/>
      </w:pPr>
    </w:p>
    <w:p w:rsidR="00CB7298" w:rsidRPr="008F529C" w:rsidRDefault="00CB7298" w:rsidP="00CB7298">
      <w:pPr>
        <w:pStyle w:val="9"/>
        <w:shd w:val="clear" w:color="auto" w:fill="auto"/>
        <w:spacing w:after="0" w:line="360" w:lineRule="auto"/>
        <w:jc w:val="both"/>
        <w:sectPr w:rsidR="00CB7298" w:rsidRPr="008F529C" w:rsidSect="00B66FB5">
          <w:pgSz w:w="12240" w:h="15840"/>
          <w:pgMar w:top="709" w:right="851" w:bottom="1410" w:left="1701" w:header="1134" w:footer="1134" w:gutter="0"/>
          <w:cols w:space="720"/>
          <w:docGrid w:linePitch="360"/>
        </w:sectPr>
      </w:pPr>
    </w:p>
    <w:p w:rsidR="00CB7298" w:rsidRPr="008F529C" w:rsidRDefault="00CB7298" w:rsidP="00CB7298">
      <w:pPr>
        <w:pageBreakBefore/>
        <w:spacing w:after="0" w:line="360" w:lineRule="auto"/>
        <w:ind w:firstLine="709"/>
        <w:jc w:val="center"/>
        <w:rPr>
          <w:rStyle w:val="hps"/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</w:rPr>
      </w:pPr>
      <w:r w:rsidRPr="008F529C">
        <w:rPr>
          <w:rStyle w:val="hps"/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</w:rPr>
        <w:lastRenderedPageBreak/>
        <w:t>ВВЕДЕНИЕ</w:t>
      </w:r>
    </w:p>
    <w:p w:rsidR="00CB7298" w:rsidRPr="008F529C" w:rsidRDefault="00CB7298" w:rsidP="00CB72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F529C">
        <w:rPr>
          <w:rFonts w:ascii="Times New Roman" w:hAnsi="Times New Roman" w:cs="Times New Roman"/>
          <w:sz w:val="28"/>
          <w:szCs w:val="28"/>
        </w:rPr>
        <w:t>Интервью изучается в контексте разговорной речи в целом, специфика и категории которой стали достижением как зарубежного языкознания (Н. Sacks, Е. Schegloff, G. Jefferson, J. Heritage), так и отечественной лингвистики за последние 30 лет (Т.Г. Винокур, Е.А. Земская, О.Б. Сиротинина и др.). Приемы целенаправленного воздействия на ход диалога описываются в популярных изданиях, посвященных искусству общения (Атватер 1984; Бринкман, Кершер 1996; Беркли-Ален 1997). Существует множество исследовани жанра интервью (Bennett 1982; Bolinger 1957; Koshik 2005; Quirk и др. 1972; Weber 1993) и о телеинтервью, в частности (Heritage 2002, 2003; Heritage &amp; Roth 1995).</w:t>
      </w:r>
    </w:p>
    <w:p w:rsidR="00CB7298" w:rsidRPr="008F529C" w:rsidRDefault="00CB7298" w:rsidP="00CB72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F529C">
        <w:rPr>
          <w:rFonts w:ascii="Times New Roman" w:hAnsi="Times New Roman" w:cs="Times New Roman"/>
          <w:sz w:val="28"/>
          <w:szCs w:val="28"/>
        </w:rPr>
        <w:t>Интервью, имея своим прообразом разговорный диалог, наследует от него определенные приметы разговорной речи, правда, в преобразованном виде: сохраняя лишь частичную спонтанность, ситуативность, и некоторую непринужденность (поскольку публичный диалог носит официальный характер). В основе интеракции в ходе интервью лежат механизмы подобные тем, что используются людьми в повседневном разговоре, что позволяет рассматривать интервью как определенную трансформацию параметров базовой модели коммуникации – разговорного диалога.</w:t>
      </w:r>
    </w:p>
    <w:p w:rsidR="00CB7298" w:rsidRPr="008F529C" w:rsidRDefault="00CB7298" w:rsidP="00CB72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F529C">
        <w:rPr>
          <w:rFonts w:ascii="Times New Roman" w:hAnsi="Times New Roman" w:cs="Times New Roman"/>
          <w:sz w:val="28"/>
          <w:szCs w:val="28"/>
        </w:rPr>
        <w:t xml:space="preserve">Новые перспективы в исследовании интервью открываются при рассмотрении его в качестве речевого жанра. Отсюда возможность применения для описания интервью коммуникативного события, «ограниченного в пространстве и времени, мотивированного, целостного, социально обусловленного речевого взаимодействия коммуникантов» [Борисова 2001а: 17]. </w:t>
      </w:r>
    </w:p>
    <w:p w:rsidR="00CB7298" w:rsidRPr="008F529C" w:rsidRDefault="00CB7298" w:rsidP="00CB72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F529C">
        <w:rPr>
          <w:rFonts w:ascii="Times New Roman" w:hAnsi="Times New Roman" w:cs="Times New Roman"/>
          <w:sz w:val="28"/>
          <w:szCs w:val="28"/>
        </w:rPr>
        <w:t xml:space="preserve">Интервью рассматривается как особого рода коммуникативное событие, которому соответствует сложный речевой жанр. Жанр коммуникативного события определяет: 1) тип речевого поведения, задаваемый речевой ролью и регулируемый жанровыми предписаниями; 2) допустимые социальные нормы и правила речевого поведения; 3) стратегию и тактики речевого поведения. «Жанр </w:t>
      </w:r>
      <w:r w:rsidRPr="008F529C">
        <w:rPr>
          <w:rFonts w:ascii="Times New Roman" w:hAnsi="Times New Roman" w:cs="Times New Roman"/>
          <w:sz w:val="28"/>
          <w:szCs w:val="28"/>
        </w:rPr>
        <w:lastRenderedPageBreak/>
        <w:t>коммуникативного события, - пишет И.Н. Борисова, - есть социальная конвенциональная форма организации коммуникативной и практической деятельности участников общения. Речевой жанр – это форма реализации актов коммуникативной деятельности в коммуникативном событии» [Борисова 2001а, 42].</w:t>
      </w:r>
    </w:p>
    <w:p w:rsidR="00CB7298" w:rsidRPr="008F529C" w:rsidRDefault="00CB7298" w:rsidP="00CB72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F529C">
        <w:rPr>
          <w:rFonts w:ascii="Times New Roman" w:hAnsi="Times New Roman" w:cs="Times New Roman"/>
          <w:sz w:val="28"/>
          <w:szCs w:val="28"/>
        </w:rPr>
        <w:t>Подобный подход к исследованию интервью позволяет взглянуть на него как на интердискурсивное явление, которое приобретает разнообразные формы в зависимости от параметров коммуникативного события и контекста ситуации.</w:t>
      </w:r>
    </w:p>
    <w:p w:rsidR="00CB7298" w:rsidRPr="008F529C" w:rsidRDefault="00CB7298" w:rsidP="00CB72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F529C">
        <w:rPr>
          <w:rFonts w:ascii="Times New Roman" w:hAnsi="Times New Roman" w:cs="Times New Roman"/>
          <w:sz w:val="28"/>
          <w:szCs w:val="28"/>
        </w:rPr>
        <w:t xml:space="preserve">Телеинтервью представляют собой популярную сферу исследования, доказательством чему служит большое количество публикаций по данной тематике (Bull &amp; Elliot 1998; Carter &amp; Mccarthy 2002; Clayman 1988, 1991, 1992, 1993; Greatbatch 1986, 1988, 1992; Harris 1986, 1991; Heritage &amp; Greatbatch 1991). </w:t>
      </w:r>
    </w:p>
    <w:p w:rsidR="00CB7298" w:rsidRPr="008F529C" w:rsidRDefault="00CB7298" w:rsidP="00CB72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F529C">
        <w:rPr>
          <w:rFonts w:ascii="Times New Roman" w:hAnsi="Times New Roman" w:cs="Times New Roman"/>
          <w:b/>
          <w:sz w:val="28"/>
          <w:szCs w:val="28"/>
        </w:rPr>
        <w:t>Актуальность</w:t>
      </w:r>
      <w:r w:rsidRPr="008F529C">
        <w:rPr>
          <w:rFonts w:ascii="Times New Roman" w:hAnsi="Times New Roman" w:cs="Times New Roman"/>
          <w:sz w:val="28"/>
          <w:szCs w:val="28"/>
        </w:rPr>
        <w:t xml:space="preserve"> настоящей работы обусловлена возросшим интересом к механизмам, лежащим в основе межличностного взаимодействия, обеспечивающим эффективность общения, т.е. достижение коммуникантами коммуникативных целей. В связи с возросшим интересом лингвистов к анализу диалогических форм дискурса актуальным, на наш взгляд, является анализ </w:t>
      </w:r>
      <w:r w:rsidRPr="008F529C">
        <w:rPr>
          <w:rStyle w:val="hps"/>
          <w:rFonts w:ascii="Times New Roman" w:hAnsi="Times New Roman" w:cs="Times New Roman"/>
          <w:sz w:val="28"/>
          <w:szCs w:val="28"/>
        </w:rPr>
        <w:t>средств установления и поддержания контакта</w:t>
      </w:r>
      <w:r w:rsidRPr="008F529C">
        <w:rPr>
          <w:rFonts w:ascii="Times New Roman" w:hAnsi="Times New Roman" w:cs="Times New Roman"/>
          <w:sz w:val="28"/>
          <w:szCs w:val="28"/>
        </w:rPr>
        <w:t>, лежащих в основе любого диалога, в том числе и интервью, которое является своеобразным вариантом проявления базовой модели коммуникации – разговорного диалога.</w:t>
      </w:r>
    </w:p>
    <w:p w:rsidR="00CB7298" w:rsidRPr="008F529C" w:rsidRDefault="00CB7298" w:rsidP="00CB72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F529C">
        <w:rPr>
          <w:rFonts w:ascii="Times New Roman" w:hAnsi="Times New Roman" w:cs="Times New Roman"/>
          <w:b/>
          <w:sz w:val="28"/>
          <w:szCs w:val="28"/>
        </w:rPr>
        <w:t>Материалом</w:t>
      </w:r>
      <w:r w:rsidRPr="008F529C">
        <w:rPr>
          <w:rFonts w:ascii="Times New Roman" w:hAnsi="Times New Roman" w:cs="Times New Roman"/>
          <w:sz w:val="28"/>
          <w:szCs w:val="28"/>
        </w:rPr>
        <w:t xml:space="preserve"> исследования послужило </w:t>
      </w:r>
      <w:r w:rsidRPr="008F529C">
        <w:rPr>
          <w:rFonts w:ascii="Times New Roman" w:hAnsi="Times New Roman" w:cs="Times New Roman"/>
          <w:bCs/>
          <w:sz w:val="28"/>
          <w:szCs w:val="28"/>
        </w:rPr>
        <w:t>интервью с британским актёром Бенедиктом Кэмбербетчем объемом в 16 страниц и 35 минут видеозаписи телеинтервью. В интервью были выделены р</w:t>
      </w:r>
      <w:r w:rsidRPr="008F529C">
        <w:rPr>
          <w:rFonts w:ascii="Times New Roman" w:hAnsi="Times New Roman" w:cs="Times New Roman"/>
          <w:sz w:val="28"/>
          <w:szCs w:val="28"/>
        </w:rPr>
        <w:t>ечевые единицы, благодаря которым интервьюер  устанавливает и поддерживает контакт с актером.</w:t>
      </w:r>
    </w:p>
    <w:p w:rsidR="00CB7298" w:rsidRPr="008F529C" w:rsidRDefault="00CB7298" w:rsidP="00CB72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F529C">
        <w:rPr>
          <w:rFonts w:ascii="Times New Roman" w:hAnsi="Times New Roman" w:cs="Times New Roman"/>
          <w:sz w:val="28"/>
          <w:szCs w:val="28"/>
        </w:rPr>
        <w:t xml:space="preserve">Все вышесказанное определило выбор </w:t>
      </w:r>
      <w:r w:rsidRPr="008F529C">
        <w:rPr>
          <w:rFonts w:ascii="Times New Roman" w:hAnsi="Times New Roman" w:cs="Times New Roman"/>
          <w:b/>
          <w:sz w:val="28"/>
          <w:szCs w:val="28"/>
        </w:rPr>
        <w:t>объекта</w:t>
      </w:r>
      <w:r w:rsidRPr="008F529C">
        <w:rPr>
          <w:rFonts w:ascii="Times New Roman" w:hAnsi="Times New Roman" w:cs="Times New Roman"/>
          <w:sz w:val="28"/>
          <w:szCs w:val="28"/>
        </w:rPr>
        <w:t xml:space="preserve"> исследования, в качестве которого выступает англоязычное интервью, представляющее собой диалогический тип дискурса. </w:t>
      </w:r>
    </w:p>
    <w:p w:rsidR="00CB7298" w:rsidRPr="008F529C" w:rsidRDefault="00CB7298" w:rsidP="00CB72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F529C">
        <w:rPr>
          <w:rFonts w:ascii="Times New Roman" w:hAnsi="Times New Roman" w:cs="Times New Roman"/>
          <w:b/>
          <w:sz w:val="28"/>
          <w:szCs w:val="28"/>
        </w:rPr>
        <w:lastRenderedPageBreak/>
        <w:t>Предметом</w:t>
      </w:r>
      <w:r w:rsidRPr="008F529C">
        <w:rPr>
          <w:rFonts w:ascii="Times New Roman" w:hAnsi="Times New Roman" w:cs="Times New Roman"/>
          <w:sz w:val="28"/>
          <w:szCs w:val="28"/>
        </w:rPr>
        <w:t xml:space="preserve"> исследования служат </w:t>
      </w:r>
      <w:r w:rsidRPr="008F529C">
        <w:rPr>
          <w:rStyle w:val="hps"/>
          <w:rFonts w:ascii="Times New Roman" w:hAnsi="Times New Roman" w:cs="Times New Roman"/>
          <w:sz w:val="28"/>
          <w:szCs w:val="28"/>
        </w:rPr>
        <w:t xml:space="preserve">средства установления и поддержания контакта в тексте </w:t>
      </w:r>
      <w:r w:rsidRPr="008F529C">
        <w:rPr>
          <w:rFonts w:ascii="Times New Roman" w:hAnsi="Times New Roman" w:cs="Times New Roman"/>
          <w:sz w:val="28"/>
          <w:szCs w:val="28"/>
        </w:rPr>
        <w:t>интервью.</w:t>
      </w:r>
    </w:p>
    <w:p w:rsidR="00CB7298" w:rsidRPr="008F529C" w:rsidRDefault="00CB7298" w:rsidP="00CB72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F529C">
        <w:rPr>
          <w:rFonts w:ascii="Times New Roman" w:hAnsi="Times New Roman" w:cs="Times New Roman"/>
          <w:b/>
          <w:sz w:val="28"/>
          <w:szCs w:val="28"/>
        </w:rPr>
        <w:t xml:space="preserve">Цель </w:t>
      </w:r>
      <w:r w:rsidRPr="008F529C">
        <w:rPr>
          <w:rFonts w:ascii="Times New Roman" w:hAnsi="Times New Roman" w:cs="Times New Roman"/>
          <w:sz w:val="28"/>
          <w:szCs w:val="28"/>
        </w:rPr>
        <w:t xml:space="preserve">исследования – установить </w:t>
      </w:r>
      <w:r w:rsidR="00915CFC" w:rsidRPr="008F529C">
        <w:rPr>
          <w:rFonts w:ascii="Times New Roman" w:hAnsi="Times New Roman" w:cs="Times New Roman"/>
          <w:sz w:val="28"/>
          <w:szCs w:val="28"/>
          <w:lang w:val="ru-RU"/>
        </w:rPr>
        <w:t xml:space="preserve">просодическую </w:t>
      </w:r>
      <w:r w:rsidRPr="008F529C">
        <w:rPr>
          <w:rFonts w:ascii="Times New Roman" w:hAnsi="Times New Roman" w:cs="Times New Roman"/>
          <w:sz w:val="28"/>
          <w:szCs w:val="28"/>
        </w:rPr>
        <w:t>организацию</w:t>
      </w:r>
      <w:r w:rsidRPr="008F529C">
        <w:rPr>
          <w:rStyle w:val="hps"/>
          <w:rFonts w:ascii="Times New Roman" w:hAnsi="Times New Roman" w:cs="Times New Roman"/>
          <w:sz w:val="28"/>
          <w:szCs w:val="28"/>
        </w:rPr>
        <w:t xml:space="preserve"> средств установления и поддержания контакта в тексте англоязычного </w:t>
      </w:r>
      <w:r w:rsidRPr="008F529C">
        <w:rPr>
          <w:rFonts w:ascii="Times New Roman" w:hAnsi="Times New Roman" w:cs="Times New Roman"/>
          <w:sz w:val="28"/>
          <w:szCs w:val="28"/>
        </w:rPr>
        <w:t xml:space="preserve">интервью. </w:t>
      </w:r>
    </w:p>
    <w:p w:rsidR="00CB7298" w:rsidRPr="008F529C" w:rsidRDefault="00CB7298" w:rsidP="00CB72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F529C">
        <w:rPr>
          <w:rFonts w:ascii="Times New Roman" w:hAnsi="Times New Roman" w:cs="Times New Roman"/>
          <w:sz w:val="28"/>
          <w:szCs w:val="28"/>
        </w:rPr>
        <w:t xml:space="preserve">В соответствии с поставленной целью в исследовании решаются следующие </w:t>
      </w:r>
      <w:r w:rsidRPr="008F529C">
        <w:rPr>
          <w:rFonts w:ascii="Times New Roman" w:hAnsi="Times New Roman" w:cs="Times New Roman"/>
          <w:b/>
          <w:sz w:val="28"/>
          <w:szCs w:val="28"/>
        </w:rPr>
        <w:t>задачи</w:t>
      </w:r>
      <w:r w:rsidRPr="008F529C">
        <w:rPr>
          <w:rFonts w:ascii="Times New Roman" w:hAnsi="Times New Roman" w:cs="Times New Roman"/>
          <w:sz w:val="28"/>
          <w:szCs w:val="28"/>
        </w:rPr>
        <w:t xml:space="preserve">: </w:t>
      </w:r>
    </w:p>
    <w:p w:rsidR="00CB7298" w:rsidRPr="008F529C" w:rsidRDefault="00CB7298" w:rsidP="00CB72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F529C">
        <w:rPr>
          <w:rFonts w:ascii="Times New Roman" w:hAnsi="Times New Roman" w:cs="Times New Roman"/>
          <w:sz w:val="28"/>
          <w:szCs w:val="28"/>
        </w:rPr>
        <w:t xml:space="preserve">1) определить особенности текста интервью как диалогического коммуникативного события; </w:t>
      </w:r>
    </w:p>
    <w:p w:rsidR="00CB7298" w:rsidRPr="008F529C" w:rsidRDefault="00CB7298" w:rsidP="00CB72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F529C">
        <w:rPr>
          <w:rFonts w:ascii="Times New Roman" w:hAnsi="Times New Roman" w:cs="Times New Roman"/>
          <w:sz w:val="28"/>
          <w:szCs w:val="28"/>
        </w:rPr>
        <w:t xml:space="preserve">2) выявить жанровую специфику интервью; </w:t>
      </w:r>
    </w:p>
    <w:p w:rsidR="00CB7298" w:rsidRPr="008F529C" w:rsidRDefault="00CB7298" w:rsidP="00CB72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F529C">
        <w:rPr>
          <w:rFonts w:ascii="Times New Roman" w:hAnsi="Times New Roman" w:cs="Times New Roman"/>
          <w:sz w:val="28"/>
          <w:szCs w:val="28"/>
        </w:rPr>
        <w:t xml:space="preserve">3) описать </w:t>
      </w:r>
      <w:r w:rsidRPr="008F529C">
        <w:rPr>
          <w:rStyle w:val="hps"/>
          <w:rFonts w:ascii="Times New Roman" w:hAnsi="Times New Roman" w:cs="Times New Roman"/>
          <w:sz w:val="28"/>
          <w:szCs w:val="28"/>
        </w:rPr>
        <w:t xml:space="preserve">средства установления и поддержания контакта в тексте </w:t>
      </w:r>
      <w:r w:rsidRPr="008F529C">
        <w:rPr>
          <w:rFonts w:ascii="Times New Roman" w:hAnsi="Times New Roman" w:cs="Times New Roman"/>
          <w:sz w:val="28"/>
          <w:szCs w:val="28"/>
        </w:rPr>
        <w:t>интервью и их</w:t>
      </w:r>
      <w:r w:rsidR="00915CFC" w:rsidRPr="008F529C">
        <w:rPr>
          <w:rFonts w:ascii="Times New Roman" w:hAnsi="Times New Roman" w:cs="Times New Roman"/>
          <w:sz w:val="28"/>
          <w:szCs w:val="28"/>
          <w:lang w:val="ru-RU"/>
        </w:rPr>
        <w:t xml:space="preserve"> просодию</w:t>
      </w:r>
      <w:r w:rsidRPr="008F529C">
        <w:rPr>
          <w:rFonts w:ascii="Times New Roman" w:hAnsi="Times New Roman" w:cs="Times New Roman"/>
          <w:sz w:val="28"/>
          <w:szCs w:val="28"/>
        </w:rPr>
        <w:t>.</w:t>
      </w:r>
    </w:p>
    <w:p w:rsidR="00CB7298" w:rsidRPr="008F529C" w:rsidRDefault="00915CFC" w:rsidP="00CB7298">
      <w:pPr>
        <w:pStyle w:val="10"/>
        <w:shd w:val="clear" w:color="auto" w:fill="FFFFFF"/>
        <w:spacing w:line="360" w:lineRule="auto"/>
        <w:ind w:firstLine="662"/>
        <w:jc w:val="both"/>
        <w:rPr>
          <w:sz w:val="28"/>
          <w:szCs w:val="28"/>
        </w:rPr>
      </w:pPr>
      <w:r w:rsidRPr="008F529C">
        <w:rPr>
          <w:sz w:val="28"/>
          <w:szCs w:val="28"/>
        </w:rPr>
        <w:t>Работа состоит из Введения, Четырёх</w:t>
      </w:r>
      <w:r w:rsidR="00CB7298" w:rsidRPr="008F529C">
        <w:rPr>
          <w:sz w:val="28"/>
          <w:szCs w:val="28"/>
        </w:rPr>
        <w:t xml:space="preserve"> разделов, Заключения, Библиографии, включающей 39 теоретических источников и </w:t>
      </w:r>
      <w:r w:rsidR="00CB7298" w:rsidRPr="008F529C">
        <w:rPr>
          <w:sz w:val="28"/>
          <w:szCs w:val="28"/>
          <w:lang w:val="en-US"/>
        </w:rPr>
        <w:t>Summary</w:t>
      </w:r>
      <w:r w:rsidR="00CB7298" w:rsidRPr="008F529C">
        <w:rPr>
          <w:sz w:val="28"/>
          <w:szCs w:val="28"/>
        </w:rPr>
        <w:t>.</w:t>
      </w:r>
    </w:p>
    <w:p w:rsidR="00CB7298" w:rsidRPr="00C3567C" w:rsidRDefault="00CB7298" w:rsidP="00C3567C">
      <w:pPr>
        <w:pStyle w:val="1"/>
        <w:tabs>
          <w:tab w:val="left" w:pos="-567"/>
        </w:tabs>
        <w:ind w:left="0" w:right="0"/>
        <w:rPr>
          <w:szCs w:val="28"/>
          <w:lang w:val="ru-RU"/>
        </w:rPr>
      </w:pPr>
      <w:r w:rsidRPr="008F529C">
        <w:rPr>
          <w:b/>
          <w:bCs/>
          <w:szCs w:val="28"/>
        </w:rPr>
        <w:br w:type="page"/>
      </w:r>
    </w:p>
    <w:p w:rsidR="00CB7298" w:rsidRPr="008F529C" w:rsidRDefault="00CB7298" w:rsidP="00CB7298">
      <w:pPr>
        <w:pStyle w:val="aa"/>
        <w:pageBreakBefore/>
        <w:spacing w:after="0"/>
        <w:ind w:left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F529C">
        <w:rPr>
          <w:rFonts w:ascii="Times New Roman" w:hAnsi="Times New Roman" w:cs="Times New Roman"/>
          <w:b/>
          <w:sz w:val="28"/>
          <w:szCs w:val="28"/>
        </w:rPr>
        <w:lastRenderedPageBreak/>
        <w:t>ЗАКЛЮЧЕНИЕ</w:t>
      </w:r>
    </w:p>
    <w:p w:rsidR="00CB7298" w:rsidRPr="008F529C" w:rsidRDefault="00CB7298" w:rsidP="00CB7298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F529C">
        <w:rPr>
          <w:rFonts w:ascii="Times New Roman" w:hAnsi="Times New Roman" w:cs="Times New Roman"/>
          <w:color w:val="000000"/>
          <w:sz w:val="28"/>
          <w:szCs w:val="28"/>
        </w:rPr>
        <w:t>Интервью – это жанр публицистики, беседа журналиста с одним или несколькими лицами;</w:t>
      </w:r>
      <w:r w:rsidRPr="008F529C">
        <w:rPr>
          <w:rFonts w:ascii="Times New Roman" w:hAnsi="Times New Roman" w:cs="Times New Roman"/>
          <w:sz w:val="28"/>
          <w:szCs w:val="28"/>
        </w:rPr>
        <w:t xml:space="preserve"> обмен взглядами, фактами, сведениями, опрос человека по профессиональной или личной тематике, проводящийся журналистом с целью публикации или вещания в СМИ</w:t>
      </w:r>
      <w:r w:rsidRPr="008F529C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</w:p>
    <w:p w:rsidR="00CB7298" w:rsidRPr="008F529C" w:rsidRDefault="00CB7298" w:rsidP="00CB729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F529C">
        <w:rPr>
          <w:rFonts w:ascii="Times New Roman" w:hAnsi="Times New Roman" w:cs="Times New Roman"/>
          <w:sz w:val="28"/>
          <w:szCs w:val="28"/>
        </w:rPr>
        <w:t>Интервью отличается динамичностью, быстрым переходом от одной мысли к другой, описанием разнообразных действий и состояний, которые имеют свойства к быстрым изменениям. Динамика достигается многообразными языковыми средствами, а также общим содержанием контекста.</w:t>
      </w:r>
    </w:p>
    <w:p w:rsidR="00CB7298" w:rsidRPr="008F529C" w:rsidRDefault="00CB7298" w:rsidP="00CB7298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8F529C">
        <w:rPr>
          <w:rFonts w:ascii="Times New Roman" w:hAnsi="Times New Roman" w:cs="Times New Roman"/>
          <w:sz w:val="28"/>
          <w:szCs w:val="28"/>
        </w:rPr>
        <w:t xml:space="preserve">Данная работа проведена на материале речи-интервью неофициального характера (диалоги и интервью представляют собой дружеский обмен впечатлениями на бытовые темы). Элементы фатической речи (или средства речевого контакта) были классифицированы на вербальные и невербальные. Вербальные элементы фатической речи в свою очередь подразделялись на четыре группы: первая группа – вокализации, вторая группа – вводные слова, третья группа – повторы слов, фраз, подхваты, четвертая группа -  слова типа </w:t>
      </w:r>
      <w:r w:rsidRPr="008F529C">
        <w:rPr>
          <w:rFonts w:ascii="Times New Roman" w:hAnsi="Times New Roman" w:cs="Times New Roman"/>
          <w:i/>
          <w:iCs/>
          <w:sz w:val="28"/>
          <w:szCs w:val="28"/>
        </w:rPr>
        <w:t>"</w:t>
      </w:r>
      <w:r w:rsidRPr="008F529C">
        <w:rPr>
          <w:rFonts w:ascii="Times New Roman" w:hAnsi="Times New Roman" w:cs="Times New Roman"/>
          <w:i/>
          <w:iCs/>
          <w:sz w:val="28"/>
          <w:szCs w:val="28"/>
          <w:lang w:val="en-US"/>
        </w:rPr>
        <w:t>kind</w:t>
      </w:r>
      <w:r w:rsidRPr="008F529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8F529C">
        <w:rPr>
          <w:rFonts w:ascii="Times New Roman" w:hAnsi="Times New Roman" w:cs="Times New Roman"/>
          <w:i/>
          <w:iCs/>
          <w:sz w:val="28"/>
          <w:szCs w:val="28"/>
          <w:lang w:val="en-US"/>
        </w:rPr>
        <w:t>of</w:t>
      </w:r>
      <w:r w:rsidRPr="008F529C">
        <w:rPr>
          <w:rFonts w:ascii="Times New Roman" w:hAnsi="Times New Roman" w:cs="Times New Roman"/>
          <w:i/>
          <w:iCs/>
          <w:sz w:val="28"/>
          <w:szCs w:val="28"/>
        </w:rPr>
        <w:t>", "</w:t>
      </w:r>
      <w:r w:rsidRPr="008F529C">
        <w:rPr>
          <w:rFonts w:ascii="Times New Roman" w:hAnsi="Times New Roman" w:cs="Times New Roman"/>
          <w:i/>
          <w:iCs/>
          <w:sz w:val="28"/>
          <w:szCs w:val="28"/>
          <w:lang w:val="en-US"/>
        </w:rPr>
        <w:t>sort</w:t>
      </w:r>
      <w:r w:rsidRPr="008F529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8F529C">
        <w:rPr>
          <w:rFonts w:ascii="Times New Roman" w:hAnsi="Times New Roman" w:cs="Times New Roman"/>
          <w:i/>
          <w:iCs/>
          <w:sz w:val="28"/>
          <w:szCs w:val="28"/>
          <w:lang w:val="en-US"/>
        </w:rPr>
        <w:t>of</w:t>
      </w:r>
      <w:r w:rsidRPr="008F529C">
        <w:rPr>
          <w:rFonts w:ascii="Times New Roman" w:hAnsi="Times New Roman" w:cs="Times New Roman"/>
          <w:i/>
          <w:iCs/>
          <w:sz w:val="28"/>
          <w:szCs w:val="28"/>
        </w:rPr>
        <w:t>".</w:t>
      </w:r>
    </w:p>
    <w:p w:rsidR="00CB7298" w:rsidRPr="008F529C" w:rsidRDefault="00CB7298" w:rsidP="00CB7298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8F529C">
        <w:rPr>
          <w:rFonts w:ascii="Times New Roman" w:hAnsi="Times New Roman" w:cs="Times New Roman"/>
          <w:sz w:val="28"/>
          <w:szCs w:val="28"/>
        </w:rPr>
        <w:t xml:space="preserve">Результаты эксперимента свидетельствуют о том, что в спонтанной диалогической речи из всех четырех групп наиболее широко представлена группа вокализаций типа </w:t>
      </w:r>
      <w:r w:rsidRPr="008F529C">
        <w:rPr>
          <w:rFonts w:ascii="Times New Roman" w:hAnsi="Times New Roman" w:cs="Times New Roman"/>
          <w:i/>
          <w:iCs/>
          <w:sz w:val="28"/>
          <w:szCs w:val="28"/>
        </w:rPr>
        <w:t>"</w:t>
      </w:r>
      <w:r w:rsidRPr="008F529C">
        <w:rPr>
          <w:rFonts w:ascii="Times New Roman" w:hAnsi="Times New Roman" w:cs="Times New Roman"/>
          <w:i/>
          <w:iCs/>
          <w:sz w:val="28"/>
          <w:szCs w:val="28"/>
          <w:lang w:val="en-US"/>
        </w:rPr>
        <w:t>yea</w:t>
      </w:r>
      <w:r w:rsidRPr="008F529C">
        <w:rPr>
          <w:rFonts w:ascii="Times New Roman" w:hAnsi="Times New Roman" w:cs="Times New Roman"/>
          <w:i/>
          <w:iCs/>
          <w:sz w:val="28"/>
          <w:szCs w:val="28"/>
        </w:rPr>
        <w:t>", "</w:t>
      </w:r>
      <w:r w:rsidRPr="008F529C">
        <w:rPr>
          <w:rFonts w:ascii="Times New Roman" w:hAnsi="Times New Roman" w:cs="Times New Roman"/>
          <w:i/>
          <w:iCs/>
          <w:sz w:val="28"/>
          <w:szCs w:val="28"/>
          <w:lang w:val="en-US"/>
        </w:rPr>
        <w:t>yah</w:t>
      </w:r>
      <w:r w:rsidRPr="008F529C">
        <w:rPr>
          <w:rFonts w:ascii="Times New Roman" w:hAnsi="Times New Roman" w:cs="Times New Roman"/>
          <w:i/>
          <w:iCs/>
          <w:sz w:val="28"/>
          <w:szCs w:val="28"/>
        </w:rPr>
        <w:t>", "</w:t>
      </w:r>
      <w:r w:rsidRPr="008F529C">
        <w:rPr>
          <w:rFonts w:ascii="Times New Roman" w:hAnsi="Times New Roman" w:cs="Times New Roman"/>
          <w:i/>
          <w:iCs/>
          <w:sz w:val="28"/>
          <w:szCs w:val="28"/>
          <w:lang w:val="en-US"/>
        </w:rPr>
        <w:t>uhu</w:t>
      </w:r>
      <w:r w:rsidRPr="008F529C">
        <w:rPr>
          <w:rFonts w:ascii="Times New Roman" w:hAnsi="Times New Roman" w:cs="Times New Roman"/>
          <w:i/>
          <w:iCs/>
          <w:sz w:val="28"/>
          <w:szCs w:val="28"/>
        </w:rPr>
        <w:t>".</w:t>
      </w:r>
    </w:p>
    <w:p w:rsidR="00CB7298" w:rsidRPr="008F529C" w:rsidRDefault="00CB7298" w:rsidP="00CB72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F529C">
        <w:rPr>
          <w:rFonts w:ascii="Times New Roman" w:hAnsi="Times New Roman" w:cs="Times New Roman"/>
          <w:sz w:val="28"/>
          <w:szCs w:val="28"/>
        </w:rPr>
        <w:t xml:space="preserve">Внутри самой распространённой группы вокализаций </w:t>
      </w:r>
      <w:r w:rsidRPr="008F529C">
        <w:rPr>
          <w:rFonts w:ascii="Times New Roman" w:hAnsi="Times New Roman" w:cs="Times New Roman"/>
          <w:i/>
          <w:iCs/>
          <w:sz w:val="28"/>
          <w:szCs w:val="28"/>
        </w:rPr>
        <w:t>"</w:t>
      </w:r>
      <w:r w:rsidRPr="008F529C">
        <w:rPr>
          <w:rFonts w:ascii="Times New Roman" w:hAnsi="Times New Roman" w:cs="Times New Roman"/>
          <w:i/>
          <w:iCs/>
          <w:sz w:val="28"/>
          <w:szCs w:val="28"/>
          <w:lang w:val="en-US"/>
        </w:rPr>
        <w:t>yes</w:t>
      </w:r>
      <w:r w:rsidRPr="008F529C">
        <w:rPr>
          <w:rFonts w:ascii="Times New Roman" w:hAnsi="Times New Roman" w:cs="Times New Roman"/>
          <w:i/>
          <w:iCs/>
          <w:sz w:val="28"/>
          <w:szCs w:val="28"/>
        </w:rPr>
        <w:t>"</w:t>
      </w:r>
      <w:r w:rsidRPr="008F529C">
        <w:rPr>
          <w:rFonts w:ascii="Times New Roman" w:hAnsi="Times New Roman" w:cs="Times New Roman"/>
          <w:sz w:val="28"/>
          <w:szCs w:val="28"/>
        </w:rPr>
        <w:t xml:space="preserve"> обладают наибольшей частотностью употребления, при этом половина из них встречается между фразами текста, меньшая часть (27,5%) распределяется внутри фраз текста и около 22,5% накладываются на реплики говорящего, что является типичным для неподготовленной диалогической речи.</w:t>
      </w:r>
    </w:p>
    <w:p w:rsidR="00CB7298" w:rsidRPr="008F529C" w:rsidRDefault="00CB7298" w:rsidP="00E86A4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F529C">
        <w:rPr>
          <w:rFonts w:ascii="Times New Roman" w:hAnsi="Times New Roman" w:cs="Times New Roman"/>
          <w:sz w:val="28"/>
          <w:szCs w:val="28"/>
        </w:rPr>
        <w:t xml:space="preserve">В результате проведённого аудиторского анализа были выделены следующие </w:t>
      </w:r>
      <w:r w:rsidR="00934F75" w:rsidRPr="008F529C">
        <w:rPr>
          <w:rFonts w:ascii="Times New Roman" w:hAnsi="Times New Roman" w:cs="Times New Roman"/>
          <w:sz w:val="28"/>
          <w:szCs w:val="28"/>
          <w:lang w:val="ru-RU"/>
        </w:rPr>
        <w:t xml:space="preserve">присодические </w:t>
      </w:r>
      <w:r w:rsidRPr="008F529C">
        <w:rPr>
          <w:rFonts w:ascii="Times New Roman" w:hAnsi="Times New Roman" w:cs="Times New Roman"/>
          <w:sz w:val="28"/>
          <w:szCs w:val="28"/>
        </w:rPr>
        <w:t xml:space="preserve">особенности </w:t>
      </w:r>
      <w:r w:rsidR="00E86A4A" w:rsidRPr="008F529C">
        <w:rPr>
          <w:rFonts w:ascii="Times New Roman" w:hAnsi="Times New Roman" w:cs="Times New Roman"/>
          <w:sz w:val="28"/>
          <w:szCs w:val="28"/>
          <w:lang w:val="ru-RU"/>
        </w:rPr>
        <w:t>синтагм,</w:t>
      </w:r>
      <w:r w:rsidR="00E86A4A" w:rsidRPr="008F529C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="00E86A4A" w:rsidRPr="008F529C">
        <w:rPr>
          <w:rFonts w:ascii="Times New Roman" w:hAnsi="Times New Roman" w:cs="Times New Roman"/>
          <w:sz w:val="28"/>
          <w:szCs w:val="28"/>
          <w:lang w:val="ru-RU"/>
        </w:rPr>
        <w:t>образованных контакто-устанавливающими средствами</w:t>
      </w:r>
      <w:r w:rsidRPr="008F529C">
        <w:rPr>
          <w:rFonts w:ascii="Times New Roman" w:hAnsi="Times New Roman" w:cs="Times New Roman"/>
          <w:sz w:val="28"/>
          <w:szCs w:val="28"/>
        </w:rPr>
        <w:t>.</w:t>
      </w:r>
    </w:p>
    <w:p w:rsidR="00CB7298" w:rsidRPr="008F529C" w:rsidRDefault="00CB7298" w:rsidP="00CB729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F529C">
        <w:rPr>
          <w:rFonts w:ascii="Times New Roman" w:hAnsi="Times New Roman" w:cs="Times New Roman"/>
          <w:sz w:val="28"/>
          <w:szCs w:val="28"/>
        </w:rPr>
        <w:lastRenderedPageBreak/>
        <w:t>Для вводных слов преимущественно характерен нисходящий тон (</w:t>
      </w:r>
      <w:r w:rsidRPr="008F529C">
        <w:rPr>
          <w:rFonts w:ascii="Times New Roman" w:hAnsi="Times New Roman" w:cs="Times New Roman"/>
          <w:sz w:val="28"/>
          <w:szCs w:val="28"/>
          <w:lang w:val="en-US"/>
        </w:rPr>
        <w:t>F</w:t>
      </w:r>
      <w:r w:rsidRPr="008F529C">
        <w:rPr>
          <w:rFonts w:ascii="Times New Roman" w:hAnsi="Times New Roman" w:cs="Times New Roman"/>
          <w:sz w:val="28"/>
          <w:szCs w:val="28"/>
        </w:rPr>
        <w:t>) – 80%, также используется восходяще-нисходящий (</w:t>
      </w:r>
      <w:r w:rsidRPr="008F529C">
        <w:rPr>
          <w:rFonts w:ascii="Times New Roman" w:hAnsi="Times New Roman" w:cs="Times New Roman"/>
          <w:sz w:val="28"/>
          <w:szCs w:val="28"/>
          <w:lang w:val="en-US"/>
        </w:rPr>
        <w:t>R</w:t>
      </w:r>
      <w:r w:rsidRPr="008F529C">
        <w:rPr>
          <w:rFonts w:ascii="Times New Roman" w:hAnsi="Times New Roman" w:cs="Times New Roman"/>
          <w:sz w:val="28"/>
          <w:szCs w:val="28"/>
        </w:rPr>
        <w:t>-</w:t>
      </w:r>
      <w:r w:rsidRPr="008F529C">
        <w:rPr>
          <w:rFonts w:ascii="Times New Roman" w:hAnsi="Times New Roman" w:cs="Times New Roman"/>
          <w:sz w:val="28"/>
          <w:szCs w:val="28"/>
          <w:lang w:val="en-US"/>
        </w:rPr>
        <w:t>F</w:t>
      </w:r>
      <w:r w:rsidRPr="008F529C">
        <w:rPr>
          <w:rFonts w:ascii="Times New Roman" w:hAnsi="Times New Roman" w:cs="Times New Roman"/>
          <w:sz w:val="28"/>
          <w:szCs w:val="28"/>
        </w:rPr>
        <w:t>) – 20%. В обращениях, находящихся в начале фраз, в большинстве случаев используется нисходяще-восходящий тон (</w:t>
      </w:r>
      <w:r w:rsidRPr="008F529C">
        <w:rPr>
          <w:rFonts w:ascii="Times New Roman" w:hAnsi="Times New Roman" w:cs="Times New Roman"/>
          <w:sz w:val="28"/>
          <w:szCs w:val="28"/>
          <w:lang w:val="en-US"/>
        </w:rPr>
        <w:t>F</w:t>
      </w:r>
      <w:r w:rsidRPr="008F529C">
        <w:rPr>
          <w:rFonts w:ascii="Times New Roman" w:hAnsi="Times New Roman" w:cs="Times New Roman"/>
          <w:sz w:val="28"/>
          <w:szCs w:val="28"/>
        </w:rPr>
        <w:t>-</w:t>
      </w:r>
      <w:r w:rsidRPr="008F529C">
        <w:rPr>
          <w:rFonts w:ascii="Times New Roman" w:hAnsi="Times New Roman" w:cs="Times New Roman"/>
          <w:sz w:val="28"/>
          <w:szCs w:val="28"/>
          <w:lang w:val="en-US"/>
        </w:rPr>
        <w:t>R</w:t>
      </w:r>
      <w:r w:rsidRPr="008F529C">
        <w:rPr>
          <w:rFonts w:ascii="Times New Roman" w:hAnsi="Times New Roman" w:cs="Times New Roman"/>
          <w:sz w:val="28"/>
          <w:szCs w:val="28"/>
        </w:rPr>
        <w:t>) – 60%. Для повторов характерны нисходяще-восходящий тон (</w:t>
      </w:r>
      <w:r w:rsidRPr="008F529C">
        <w:rPr>
          <w:rFonts w:ascii="Times New Roman" w:hAnsi="Times New Roman" w:cs="Times New Roman"/>
          <w:sz w:val="28"/>
          <w:szCs w:val="28"/>
          <w:lang w:val="en-US"/>
        </w:rPr>
        <w:t>F</w:t>
      </w:r>
      <w:r w:rsidRPr="008F529C">
        <w:rPr>
          <w:rFonts w:ascii="Times New Roman" w:hAnsi="Times New Roman" w:cs="Times New Roman"/>
          <w:sz w:val="28"/>
          <w:szCs w:val="28"/>
        </w:rPr>
        <w:t>-</w:t>
      </w:r>
      <w:r w:rsidRPr="008F529C">
        <w:rPr>
          <w:rFonts w:ascii="Times New Roman" w:hAnsi="Times New Roman" w:cs="Times New Roman"/>
          <w:sz w:val="28"/>
          <w:szCs w:val="28"/>
          <w:lang w:val="en-US"/>
        </w:rPr>
        <w:t>R</w:t>
      </w:r>
      <w:r w:rsidRPr="008F529C">
        <w:rPr>
          <w:rFonts w:ascii="Times New Roman" w:hAnsi="Times New Roman" w:cs="Times New Roman"/>
          <w:sz w:val="28"/>
          <w:szCs w:val="28"/>
        </w:rPr>
        <w:t>) – 60% и восходящее нисходящий (</w:t>
      </w:r>
      <w:r w:rsidRPr="008F529C">
        <w:rPr>
          <w:rFonts w:ascii="Times New Roman" w:hAnsi="Times New Roman" w:cs="Times New Roman"/>
          <w:sz w:val="28"/>
          <w:szCs w:val="28"/>
          <w:lang w:val="en-US"/>
        </w:rPr>
        <w:t>R</w:t>
      </w:r>
      <w:r w:rsidRPr="008F529C">
        <w:rPr>
          <w:rFonts w:ascii="Times New Roman" w:hAnsi="Times New Roman" w:cs="Times New Roman"/>
          <w:sz w:val="28"/>
          <w:szCs w:val="28"/>
        </w:rPr>
        <w:t>-</w:t>
      </w:r>
      <w:r w:rsidRPr="008F529C">
        <w:rPr>
          <w:rFonts w:ascii="Times New Roman" w:hAnsi="Times New Roman" w:cs="Times New Roman"/>
          <w:sz w:val="28"/>
          <w:szCs w:val="28"/>
          <w:lang w:val="en-US"/>
        </w:rPr>
        <w:t>F</w:t>
      </w:r>
      <w:r w:rsidRPr="008F529C">
        <w:rPr>
          <w:rFonts w:ascii="Times New Roman" w:hAnsi="Times New Roman" w:cs="Times New Roman"/>
          <w:sz w:val="28"/>
          <w:szCs w:val="28"/>
        </w:rPr>
        <w:t>) – 40%. Для подхватов характерен только нисходяще-восходящий тон (</w:t>
      </w:r>
      <w:r w:rsidRPr="008F529C">
        <w:rPr>
          <w:rFonts w:ascii="Times New Roman" w:hAnsi="Times New Roman" w:cs="Times New Roman"/>
          <w:sz w:val="28"/>
          <w:szCs w:val="28"/>
          <w:lang w:val="en-US"/>
        </w:rPr>
        <w:t>F</w:t>
      </w:r>
      <w:r w:rsidRPr="008F529C">
        <w:rPr>
          <w:rFonts w:ascii="Times New Roman" w:hAnsi="Times New Roman" w:cs="Times New Roman"/>
          <w:sz w:val="28"/>
          <w:szCs w:val="28"/>
        </w:rPr>
        <w:t>-</w:t>
      </w:r>
      <w:r w:rsidRPr="008F529C">
        <w:rPr>
          <w:rFonts w:ascii="Times New Roman" w:hAnsi="Times New Roman" w:cs="Times New Roman"/>
          <w:sz w:val="28"/>
          <w:szCs w:val="28"/>
          <w:lang w:val="en-US"/>
        </w:rPr>
        <w:t>R</w:t>
      </w:r>
      <w:r w:rsidRPr="008F529C">
        <w:rPr>
          <w:rFonts w:ascii="Times New Roman" w:hAnsi="Times New Roman" w:cs="Times New Roman"/>
          <w:sz w:val="28"/>
          <w:szCs w:val="28"/>
        </w:rPr>
        <w:t xml:space="preserve">) – 100%. </w:t>
      </w:r>
    </w:p>
    <w:p w:rsidR="00CB7298" w:rsidRPr="008F529C" w:rsidRDefault="00CB7298" w:rsidP="00CB72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F529C">
        <w:rPr>
          <w:rFonts w:ascii="Times New Roman" w:hAnsi="Times New Roman" w:cs="Times New Roman"/>
          <w:sz w:val="28"/>
          <w:szCs w:val="28"/>
        </w:rPr>
        <w:t xml:space="preserve">По данным аудиторского анализа, средства установления и поддержания контакта </w:t>
      </w:r>
      <w:r w:rsidR="00E86A4A" w:rsidRPr="008F529C">
        <w:rPr>
          <w:rFonts w:ascii="Times New Roman" w:hAnsi="Times New Roman" w:cs="Times New Roman"/>
          <w:sz w:val="28"/>
          <w:szCs w:val="28"/>
          <w:lang w:val="ru-RU"/>
        </w:rPr>
        <w:t>характеризуются</w:t>
      </w:r>
      <w:r w:rsidRPr="008F529C">
        <w:rPr>
          <w:rFonts w:ascii="Times New Roman" w:hAnsi="Times New Roman" w:cs="Times New Roman"/>
          <w:sz w:val="28"/>
          <w:szCs w:val="28"/>
        </w:rPr>
        <w:t xml:space="preserve"> все</w:t>
      </w:r>
      <w:r w:rsidR="00E86A4A" w:rsidRPr="008F529C">
        <w:rPr>
          <w:rFonts w:ascii="Times New Roman" w:hAnsi="Times New Roman" w:cs="Times New Roman"/>
          <w:sz w:val="28"/>
          <w:szCs w:val="28"/>
          <w:lang w:val="ru-RU"/>
        </w:rPr>
        <w:t>ми</w:t>
      </w:r>
      <w:r w:rsidRPr="008F529C">
        <w:rPr>
          <w:rFonts w:ascii="Times New Roman" w:hAnsi="Times New Roman" w:cs="Times New Roman"/>
          <w:sz w:val="28"/>
          <w:szCs w:val="28"/>
        </w:rPr>
        <w:t xml:space="preserve"> тр</w:t>
      </w:r>
      <w:r w:rsidR="00E86A4A" w:rsidRPr="008F529C">
        <w:rPr>
          <w:rFonts w:ascii="Times New Roman" w:hAnsi="Times New Roman" w:cs="Times New Roman"/>
          <w:sz w:val="28"/>
          <w:szCs w:val="28"/>
          <w:lang w:val="ru-RU"/>
        </w:rPr>
        <w:t>емя</w:t>
      </w:r>
      <w:r w:rsidRPr="008F529C">
        <w:rPr>
          <w:rFonts w:ascii="Times New Roman" w:hAnsi="Times New Roman" w:cs="Times New Roman"/>
          <w:sz w:val="28"/>
          <w:szCs w:val="28"/>
        </w:rPr>
        <w:t xml:space="preserve"> вид</w:t>
      </w:r>
      <w:r w:rsidR="00E86A4A" w:rsidRPr="008F529C">
        <w:rPr>
          <w:rFonts w:ascii="Times New Roman" w:hAnsi="Times New Roman" w:cs="Times New Roman"/>
          <w:sz w:val="28"/>
          <w:szCs w:val="28"/>
          <w:lang w:val="ru-RU"/>
        </w:rPr>
        <w:t>ами</w:t>
      </w:r>
      <w:r w:rsidRPr="008F529C">
        <w:rPr>
          <w:rFonts w:ascii="Times New Roman" w:hAnsi="Times New Roman" w:cs="Times New Roman"/>
          <w:sz w:val="28"/>
          <w:szCs w:val="28"/>
        </w:rPr>
        <w:t xml:space="preserve"> тонального уровня. Большинство синтагм произносятся на среднем тональном уровне (60% всех употреблений). Для вводных слов характерным является средний уровень высоты тона – 60%, а также низкий уровень – 40%. Что касается обращений, то они выражаются с помощью среднего уровня высоты тона – 100%.      Повторы произносятся с помощью среднего уровня высоты тона – 100%. Для подхватов характерным является высокий уровень высоты тона – 80%, гораздо реже средний уровень высоты тона – 20%.</w:t>
      </w:r>
    </w:p>
    <w:p w:rsidR="00CB7298" w:rsidRPr="008F529C" w:rsidRDefault="00CB7298" w:rsidP="00661C4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F529C">
        <w:rPr>
          <w:rFonts w:ascii="Times New Roman" w:hAnsi="Times New Roman" w:cs="Times New Roman"/>
          <w:sz w:val="28"/>
          <w:szCs w:val="28"/>
        </w:rPr>
        <w:t xml:space="preserve">Согласно мнению аудиторов, средний и быстрый темп произношения является наиболее типичным для </w:t>
      </w:r>
      <w:r w:rsidR="00661C45" w:rsidRPr="008F529C">
        <w:rPr>
          <w:rFonts w:ascii="Times New Roman" w:hAnsi="Times New Roman" w:cs="Times New Roman"/>
          <w:sz w:val="28"/>
          <w:szCs w:val="28"/>
          <w:lang w:val="ru-RU"/>
        </w:rPr>
        <w:t>синтагм,</w:t>
      </w:r>
      <w:r w:rsidR="00661C45" w:rsidRPr="008F529C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="00661C45" w:rsidRPr="008F529C">
        <w:rPr>
          <w:rFonts w:ascii="Times New Roman" w:hAnsi="Times New Roman" w:cs="Times New Roman"/>
          <w:sz w:val="28"/>
          <w:szCs w:val="28"/>
          <w:lang w:val="ru-RU"/>
        </w:rPr>
        <w:t>образованных контакто-устанавливающими средствами</w:t>
      </w:r>
      <w:r w:rsidRPr="008F529C">
        <w:rPr>
          <w:rFonts w:ascii="Times New Roman" w:hAnsi="Times New Roman" w:cs="Times New Roman"/>
          <w:sz w:val="28"/>
          <w:szCs w:val="28"/>
        </w:rPr>
        <w:t>. Эти данные свидетельствуют о том, что интервьюируемый стремится к чёткости высказываемого, что лучше всего достигается с помощью среднего темпа произношения, а также поддерживает контакт с интервьюером с помощью быстрого темпа.</w:t>
      </w:r>
    </w:p>
    <w:p w:rsidR="00CB7298" w:rsidRPr="008F529C" w:rsidRDefault="00CB7298" w:rsidP="00CB72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F529C">
        <w:rPr>
          <w:rFonts w:ascii="Times New Roman" w:hAnsi="Times New Roman" w:cs="Times New Roman"/>
          <w:sz w:val="28"/>
          <w:szCs w:val="28"/>
        </w:rPr>
        <w:t xml:space="preserve">Для вводных слов характерными видами темпа произношения являются: ускоренный – 40%, нормальный – 40% и замедленный – 20%. Обращения произносятся ускоренным темпом – 100%; для повторов характерными видами произношения являются нормальный темп – 80% синтагм и реже ускоренный темп – 20%. Подхваты выражаются с помощью ускоренного темпа – 100% случаев.  </w:t>
      </w:r>
    </w:p>
    <w:p w:rsidR="00CB7298" w:rsidRPr="008F529C" w:rsidRDefault="00CB7298" w:rsidP="00CB72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F529C">
        <w:rPr>
          <w:rFonts w:ascii="Times New Roman" w:hAnsi="Times New Roman" w:cs="Times New Roman"/>
          <w:sz w:val="28"/>
          <w:szCs w:val="28"/>
        </w:rPr>
        <w:lastRenderedPageBreak/>
        <w:t>При произнесении вводных слов используется преимущественно ровная (</w:t>
      </w:r>
      <w:r w:rsidRPr="008F529C">
        <w:rPr>
          <w:rFonts w:ascii="Times New Roman" w:hAnsi="Times New Roman" w:cs="Times New Roman"/>
          <w:sz w:val="28"/>
          <w:szCs w:val="28"/>
          <w:lang w:val="en-US"/>
        </w:rPr>
        <w:t>L</w:t>
      </w:r>
      <w:r w:rsidRPr="008F529C">
        <w:rPr>
          <w:rFonts w:ascii="Times New Roman" w:hAnsi="Times New Roman" w:cs="Times New Roman"/>
          <w:sz w:val="28"/>
          <w:szCs w:val="28"/>
        </w:rPr>
        <w:t>) – 80% и реже нисходящая (</w:t>
      </w:r>
      <w:r w:rsidRPr="008F529C">
        <w:rPr>
          <w:rFonts w:ascii="Times New Roman" w:hAnsi="Times New Roman" w:cs="Times New Roman"/>
          <w:sz w:val="28"/>
          <w:szCs w:val="28"/>
          <w:lang w:val="en-US"/>
        </w:rPr>
        <w:t>F</w:t>
      </w:r>
      <w:r w:rsidRPr="008F529C">
        <w:rPr>
          <w:rFonts w:ascii="Times New Roman" w:hAnsi="Times New Roman" w:cs="Times New Roman"/>
          <w:sz w:val="28"/>
          <w:szCs w:val="28"/>
        </w:rPr>
        <w:t>) – 20% шкалы. В обращениях используется восходящая (</w:t>
      </w:r>
      <w:r w:rsidRPr="008F529C">
        <w:rPr>
          <w:rFonts w:ascii="Times New Roman" w:hAnsi="Times New Roman" w:cs="Times New Roman"/>
          <w:sz w:val="28"/>
          <w:szCs w:val="28"/>
          <w:lang w:val="en-US"/>
        </w:rPr>
        <w:t>R</w:t>
      </w:r>
      <w:r w:rsidRPr="008F529C">
        <w:rPr>
          <w:rFonts w:ascii="Times New Roman" w:hAnsi="Times New Roman" w:cs="Times New Roman"/>
          <w:sz w:val="28"/>
          <w:szCs w:val="28"/>
        </w:rPr>
        <w:t>) – 80% и скользящая (</w:t>
      </w:r>
      <w:r w:rsidRPr="008F529C">
        <w:rPr>
          <w:rFonts w:ascii="Times New Roman" w:hAnsi="Times New Roman" w:cs="Times New Roman"/>
          <w:sz w:val="28"/>
          <w:szCs w:val="28"/>
          <w:lang w:val="en-US"/>
        </w:rPr>
        <w:t>SL</w:t>
      </w:r>
      <w:r w:rsidRPr="008F529C">
        <w:rPr>
          <w:rFonts w:ascii="Times New Roman" w:hAnsi="Times New Roman" w:cs="Times New Roman"/>
          <w:sz w:val="28"/>
          <w:szCs w:val="28"/>
        </w:rPr>
        <w:t>) – 20% шкалы. При произнесении повторов в 100% случаях используется скользящая (</w:t>
      </w:r>
      <w:r w:rsidRPr="008F529C">
        <w:rPr>
          <w:rFonts w:ascii="Times New Roman" w:hAnsi="Times New Roman" w:cs="Times New Roman"/>
          <w:sz w:val="28"/>
          <w:szCs w:val="28"/>
          <w:lang w:val="en-US"/>
        </w:rPr>
        <w:t>SL</w:t>
      </w:r>
      <w:r w:rsidRPr="008F529C">
        <w:rPr>
          <w:rFonts w:ascii="Times New Roman" w:hAnsi="Times New Roman" w:cs="Times New Roman"/>
          <w:sz w:val="28"/>
          <w:szCs w:val="28"/>
        </w:rPr>
        <w:t>) шкала.</w:t>
      </w:r>
    </w:p>
    <w:p w:rsidR="00CB7298" w:rsidRPr="008F529C" w:rsidRDefault="00CB7298" w:rsidP="00CB72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F529C">
        <w:rPr>
          <w:rFonts w:ascii="Times New Roman" w:hAnsi="Times New Roman" w:cs="Times New Roman"/>
          <w:sz w:val="28"/>
          <w:szCs w:val="28"/>
        </w:rPr>
        <w:t>При подхватах используются восходящая (</w:t>
      </w:r>
      <w:r w:rsidRPr="008F529C">
        <w:rPr>
          <w:rFonts w:ascii="Times New Roman" w:hAnsi="Times New Roman" w:cs="Times New Roman"/>
          <w:sz w:val="28"/>
          <w:szCs w:val="28"/>
          <w:lang w:val="en-US"/>
        </w:rPr>
        <w:t>R</w:t>
      </w:r>
      <w:r w:rsidRPr="008F529C">
        <w:rPr>
          <w:rFonts w:ascii="Times New Roman" w:hAnsi="Times New Roman" w:cs="Times New Roman"/>
          <w:sz w:val="28"/>
          <w:szCs w:val="28"/>
        </w:rPr>
        <w:t>) – 60% и нисходящая(</w:t>
      </w:r>
      <w:r w:rsidRPr="008F529C">
        <w:rPr>
          <w:rFonts w:ascii="Times New Roman" w:hAnsi="Times New Roman" w:cs="Times New Roman"/>
          <w:sz w:val="28"/>
          <w:szCs w:val="28"/>
          <w:lang w:val="en-US"/>
        </w:rPr>
        <w:t>F</w:t>
      </w:r>
      <w:r w:rsidRPr="008F529C">
        <w:rPr>
          <w:rFonts w:ascii="Times New Roman" w:hAnsi="Times New Roman" w:cs="Times New Roman"/>
          <w:sz w:val="28"/>
          <w:szCs w:val="28"/>
        </w:rPr>
        <w:t>) – 40% шкалы.</w:t>
      </w:r>
    </w:p>
    <w:p w:rsidR="00CB7298" w:rsidRPr="008F529C" w:rsidRDefault="00CB7298" w:rsidP="00CB72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F529C">
        <w:rPr>
          <w:rFonts w:ascii="Times New Roman" w:hAnsi="Times New Roman" w:cs="Times New Roman"/>
          <w:sz w:val="28"/>
          <w:szCs w:val="28"/>
        </w:rPr>
        <w:t>По данным электроакустического анализа средств установления и поддержания контакта  можем сделать следующие выводы:</w:t>
      </w:r>
    </w:p>
    <w:p w:rsidR="000E3F6A" w:rsidRPr="008F529C" w:rsidRDefault="000E3F6A" w:rsidP="000E3F6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F529C">
        <w:rPr>
          <w:rFonts w:ascii="Times New Roman" w:hAnsi="Times New Roman" w:cs="Times New Roman"/>
          <w:b/>
          <w:sz w:val="28"/>
          <w:szCs w:val="28"/>
          <w:lang w:val="ru-RU"/>
        </w:rPr>
        <w:t>Вводные слова</w:t>
      </w:r>
      <w:r w:rsidRPr="008F529C">
        <w:rPr>
          <w:rFonts w:ascii="Times New Roman" w:hAnsi="Times New Roman" w:cs="Times New Roman"/>
          <w:sz w:val="28"/>
          <w:szCs w:val="28"/>
          <w:lang w:val="ru-RU"/>
        </w:rPr>
        <w:t xml:space="preserve"> по сравнению с другими средствами установления и поддержания контакта  при максимальных показателях ЧОТ – 186,1 Гц имеют минимальные показатели в сравнении с другими средствами установления и поддержания контакта, это касается в том числе и диапазона – 98 Гц. В отношении громкости громкости, то её средние показатели  составляют 63,2 </w:t>
      </w:r>
      <w:r w:rsidRPr="008F529C">
        <w:rPr>
          <w:rFonts w:ascii="Times New Roman" w:hAnsi="Times New Roman" w:cs="Times New Roman"/>
          <w:sz w:val="28"/>
          <w:szCs w:val="28"/>
          <w:lang w:val="en-US"/>
        </w:rPr>
        <w:t>dB</w:t>
      </w:r>
      <w:r w:rsidRPr="008F529C">
        <w:rPr>
          <w:rFonts w:ascii="Times New Roman" w:hAnsi="Times New Roman" w:cs="Times New Roman"/>
          <w:sz w:val="28"/>
          <w:szCs w:val="28"/>
          <w:lang w:val="ru-RU"/>
        </w:rPr>
        <w:t>. В среднем длительность слога составляет 275 мс.</w:t>
      </w:r>
    </w:p>
    <w:p w:rsidR="000E3F6A" w:rsidRPr="008F529C" w:rsidRDefault="000E3F6A" w:rsidP="000E3F6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F529C">
        <w:rPr>
          <w:rFonts w:ascii="Times New Roman" w:hAnsi="Times New Roman" w:cs="Times New Roman"/>
          <w:b/>
          <w:sz w:val="28"/>
          <w:szCs w:val="28"/>
          <w:lang w:val="ru-RU"/>
        </w:rPr>
        <w:t>Повторы</w:t>
      </w:r>
      <w:r w:rsidRPr="008F529C">
        <w:rPr>
          <w:rFonts w:ascii="Times New Roman" w:hAnsi="Times New Roman" w:cs="Times New Roman"/>
          <w:sz w:val="28"/>
          <w:szCs w:val="28"/>
          <w:lang w:val="ru-RU"/>
        </w:rPr>
        <w:t xml:space="preserve">. При максимальных показателях ЧОТ – 272,5 Гц при диапазоне в 136 Гц. Средние показатели громкости составляют – 59,2 </w:t>
      </w:r>
      <w:r w:rsidRPr="008F529C">
        <w:rPr>
          <w:rFonts w:ascii="Times New Roman" w:hAnsi="Times New Roman" w:cs="Times New Roman"/>
          <w:sz w:val="28"/>
          <w:szCs w:val="28"/>
          <w:lang w:val="en-US"/>
        </w:rPr>
        <w:t>dB</w:t>
      </w:r>
      <w:r w:rsidRPr="008F529C">
        <w:rPr>
          <w:rFonts w:ascii="Times New Roman" w:hAnsi="Times New Roman" w:cs="Times New Roman"/>
          <w:sz w:val="28"/>
          <w:szCs w:val="28"/>
          <w:lang w:val="ru-RU"/>
        </w:rPr>
        <w:t>, что являются минимальными по сравнению с другими средствами установления и поддержания контакта. В среднем длительность слога составляет – 241 мс, что также является минимальным показателем по сравнению с другими средствами.</w:t>
      </w:r>
    </w:p>
    <w:p w:rsidR="000E3F6A" w:rsidRPr="008F529C" w:rsidRDefault="000E3F6A" w:rsidP="000E3F6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F529C">
        <w:rPr>
          <w:rFonts w:ascii="Times New Roman" w:hAnsi="Times New Roman" w:cs="Times New Roman"/>
          <w:b/>
          <w:sz w:val="28"/>
          <w:szCs w:val="28"/>
          <w:lang w:val="ru-RU"/>
        </w:rPr>
        <w:t>Подхваты</w:t>
      </w:r>
      <w:r w:rsidRPr="008F529C">
        <w:rPr>
          <w:rFonts w:ascii="Times New Roman" w:hAnsi="Times New Roman" w:cs="Times New Roman"/>
          <w:sz w:val="28"/>
          <w:szCs w:val="28"/>
          <w:lang w:val="ru-RU"/>
        </w:rPr>
        <w:t xml:space="preserve">. Среди всех средств установления и поддержания контакта они занимают максимальные позиции по таким параметрам как: максимальная ЧОТ -  323,4 Гц при диапазоне 155 Гц.  Максимальная интенсивная соствляет – 75,9 </w:t>
      </w:r>
      <w:r w:rsidRPr="008F529C">
        <w:rPr>
          <w:rFonts w:ascii="Times New Roman" w:hAnsi="Times New Roman" w:cs="Times New Roman"/>
          <w:sz w:val="28"/>
          <w:szCs w:val="28"/>
          <w:lang w:val="en-US"/>
        </w:rPr>
        <w:t>dB</w:t>
      </w:r>
      <w:r w:rsidRPr="008F529C">
        <w:rPr>
          <w:rFonts w:ascii="Times New Roman" w:hAnsi="Times New Roman" w:cs="Times New Roman"/>
          <w:sz w:val="28"/>
          <w:szCs w:val="28"/>
          <w:lang w:val="ru-RU"/>
        </w:rPr>
        <w:t>, что также является максимальным показателем. И только среднеслоговая длительность составляет – 267 мс, что занимает 2-е место по рейтингу среднеслоговой длительности.</w:t>
      </w:r>
    </w:p>
    <w:p w:rsidR="000E3F6A" w:rsidRPr="008F529C" w:rsidRDefault="000E3F6A" w:rsidP="000E3F6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F529C">
        <w:rPr>
          <w:rFonts w:ascii="Times New Roman" w:hAnsi="Times New Roman" w:cs="Times New Roman"/>
          <w:b/>
          <w:sz w:val="28"/>
          <w:szCs w:val="28"/>
          <w:lang w:val="ru-RU"/>
        </w:rPr>
        <w:t>Обращения</w:t>
      </w:r>
      <w:r w:rsidRPr="008F529C">
        <w:rPr>
          <w:rFonts w:ascii="Times New Roman" w:hAnsi="Times New Roman" w:cs="Times New Roman"/>
          <w:sz w:val="28"/>
          <w:szCs w:val="28"/>
          <w:lang w:val="ru-RU"/>
        </w:rPr>
        <w:t xml:space="preserve">. По показателям максимального ЧОТ, что составляет – 190,9 Гц с частотой диапазона в 112 Гц. Обращения занимают 2-е место по показателям интенсивности  средств установления и поддержания контакта – 73,1 </w:t>
      </w:r>
      <w:r w:rsidRPr="008F529C">
        <w:rPr>
          <w:rFonts w:ascii="Times New Roman" w:hAnsi="Times New Roman" w:cs="Times New Roman"/>
          <w:sz w:val="28"/>
          <w:szCs w:val="28"/>
          <w:lang w:val="en-US"/>
        </w:rPr>
        <w:t>dB</w:t>
      </w:r>
      <w:r w:rsidRPr="008F529C">
        <w:rPr>
          <w:rFonts w:ascii="Times New Roman" w:hAnsi="Times New Roman" w:cs="Times New Roman"/>
          <w:sz w:val="28"/>
          <w:szCs w:val="28"/>
          <w:lang w:val="ru-RU"/>
        </w:rPr>
        <w:t xml:space="preserve">. По </w:t>
      </w:r>
      <w:r w:rsidRPr="008F529C">
        <w:rPr>
          <w:rFonts w:ascii="Times New Roman" w:hAnsi="Times New Roman" w:cs="Times New Roman"/>
          <w:sz w:val="28"/>
          <w:szCs w:val="28"/>
          <w:lang w:val="ru-RU"/>
        </w:rPr>
        <w:lastRenderedPageBreak/>
        <w:t>поводу  среднеслоговой длительности, то данное средство установления и поддержания контакта занимает лидирующую позицию – 340 мс.</w:t>
      </w:r>
    </w:p>
    <w:p w:rsidR="00CB7298" w:rsidRPr="008F529C" w:rsidRDefault="00CB7298" w:rsidP="000E3F6A">
      <w:pPr>
        <w:pStyle w:val="aa"/>
        <w:pageBreakBefore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F529C">
        <w:rPr>
          <w:rFonts w:ascii="Times New Roman" w:hAnsi="Times New Roman" w:cs="Times New Roman"/>
          <w:b/>
          <w:sz w:val="28"/>
          <w:szCs w:val="28"/>
        </w:rPr>
        <w:lastRenderedPageBreak/>
        <w:t>БИБЛИОГРАФИЯ</w:t>
      </w:r>
    </w:p>
    <w:p w:rsidR="00CB7298" w:rsidRPr="008F529C" w:rsidRDefault="00CB7298" w:rsidP="000E3F6A">
      <w:pPr>
        <w:numPr>
          <w:ilvl w:val="0"/>
          <w:numId w:val="10"/>
        </w:numPr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529C">
        <w:rPr>
          <w:rFonts w:ascii="Times New Roman" w:hAnsi="Times New Roman" w:cs="Times New Roman"/>
          <w:sz w:val="28"/>
          <w:szCs w:val="28"/>
        </w:rPr>
        <w:t>Анашкина И.А. Просодические средства установления контакта в симметричных и ассиметричных ситуациях общения // Прагматическая функция просодии: межвуз. сб. н. тр. – М.: МГПИ, 1987. – С. 133 – 153.</w:t>
      </w:r>
    </w:p>
    <w:p w:rsidR="00CB7298" w:rsidRPr="008F529C" w:rsidRDefault="00CB7298" w:rsidP="00CB7298">
      <w:pPr>
        <w:numPr>
          <w:ilvl w:val="0"/>
          <w:numId w:val="10"/>
        </w:numPr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529C">
        <w:rPr>
          <w:rFonts w:ascii="Times New Roman" w:hAnsi="Times New Roman" w:cs="Times New Roman"/>
          <w:sz w:val="28"/>
          <w:szCs w:val="28"/>
        </w:rPr>
        <w:t>Анощенкова А.М. Акустические корреляты средств речевого контакта // Функциональная просодия текста: сб. научн. тр. – Вып. 201. – М.: Наука, 1982. – С. 21 – 33.</w:t>
      </w:r>
    </w:p>
    <w:p w:rsidR="00CB7298" w:rsidRPr="008F529C" w:rsidRDefault="00CB7298" w:rsidP="00CB7298">
      <w:pPr>
        <w:numPr>
          <w:ilvl w:val="0"/>
          <w:numId w:val="10"/>
        </w:numPr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529C">
        <w:rPr>
          <w:rFonts w:ascii="Times New Roman" w:hAnsi="Times New Roman" w:cs="Times New Roman"/>
          <w:sz w:val="28"/>
          <w:szCs w:val="28"/>
        </w:rPr>
        <w:t xml:space="preserve">Беркли-Ален М. Забытое искусство слушать / А. Беркли-Ален. – М.: Наука, 1997. – 187 с. </w:t>
      </w:r>
    </w:p>
    <w:p w:rsidR="00CB7298" w:rsidRPr="008F529C" w:rsidRDefault="00CB7298" w:rsidP="00CB7298">
      <w:pPr>
        <w:numPr>
          <w:ilvl w:val="0"/>
          <w:numId w:val="10"/>
        </w:numPr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529C">
        <w:rPr>
          <w:rFonts w:ascii="Times New Roman" w:hAnsi="Times New Roman" w:cs="Times New Roman"/>
          <w:sz w:val="28"/>
          <w:szCs w:val="28"/>
        </w:rPr>
        <w:t xml:space="preserve">Блохина Л.П. О роли просодических средств в организации устных текстов // Функциональная просодия текста: Сб. науч. тр. – М.: Наука, 1982. – Вып. 201. – С.52 – 64. </w:t>
      </w:r>
    </w:p>
    <w:p w:rsidR="00CB7298" w:rsidRPr="008F529C" w:rsidRDefault="00CB7298" w:rsidP="00CB7298">
      <w:pPr>
        <w:numPr>
          <w:ilvl w:val="0"/>
          <w:numId w:val="10"/>
        </w:numPr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529C">
        <w:rPr>
          <w:rFonts w:ascii="Times New Roman" w:hAnsi="Times New Roman" w:cs="Times New Roman"/>
          <w:sz w:val="28"/>
          <w:szCs w:val="28"/>
        </w:rPr>
        <w:t xml:space="preserve">Бринкман Р. Гений общения / Р. Бринкман, Р. Кершер. – СПб.: Петрополис, 1996. – 217 с. </w:t>
      </w:r>
    </w:p>
    <w:p w:rsidR="00CB7298" w:rsidRPr="008F529C" w:rsidRDefault="00CB7298" w:rsidP="00CB7298">
      <w:pPr>
        <w:numPr>
          <w:ilvl w:val="0"/>
          <w:numId w:val="10"/>
        </w:numPr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529C">
        <w:rPr>
          <w:rFonts w:ascii="Times New Roman" w:hAnsi="Times New Roman" w:cs="Times New Roman"/>
          <w:sz w:val="28"/>
          <w:szCs w:val="28"/>
        </w:rPr>
        <w:t>Бубнова Г.И., Гарбовский Н.К. Письменная и устная коммуникация. Синтаксис и просодия. – М., 1991. – 265 с.</w:t>
      </w:r>
    </w:p>
    <w:p w:rsidR="00CB7298" w:rsidRPr="008F529C" w:rsidRDefault="00CB7298" w:rsidP="00CB7298">
      <w:pPr>
        <w:numPr>
          <w:ilvl w:val="0"/>
          <w:numId w:val="10"/>
        </w:numPr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529C">
        <w:rPr>
          <w:rFonts w:ascii="Times New Roman" w:hAnsi="Times New Roman" w:cs="Times New Roman"/>
          <w:sz w:val="28"/>
          <w:szCs w:val="28"/>
        </w:rPr>
        <w:t>Бурая Е.А. Ритмическая организация спонтанной диалогической речи // Сб. научн. трудов МГПИИЯ им. М.Тореза. – М.: 1980. – Вып. 169. – С. 164 – 177.</w:t>
      </w:r>
    </w:p>
    <w:p w:rsidR="00CB7298" w:rsidRPr="008F529C" w:rsidRDefault="00CB7298" w:rsidP="00CB7298">
      <w:pPr>
        <w:numPr>
          <w:ilvl w:val="0"/>
          <w:numId w:val="10"/>
        </w:numPr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529C">
        <w:rPr>
          <w:rFonts w:ascii="Times New Roman" w:hAnsi="Times New Roman" w:cs="Times New Roman"/>
          <w:sz w:val="28"/>
          <w:szCs w:val="28"/>
        </w:rPr>
        <w:t>Буренина Н.В. Диалог и эмотивная функция языка // Диалог о диалоге: межвуз. сб. н. тр. – Саранск. 1991. – С. 28 – 35.</w:t>
      </w:r>
    </w:p>
    <w:p w:rsidR="00CB7298" w:rsidRPr="008F529C" w:rsidRDefault="00CB7298" w:rsidP="00CB7298">
      <w:pPr>
        <w:numPr>
          <w:ilvl w:val="0"/>
          <w:numId w:val="10"/>
        </w:numPr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529C">
        <w:rPr>
          <w:rFonts w:ascii="Times New Roman" w:hAnsi="Times New Roman" w:cs="Times New Roman"/>
          <w:sz w:val="28"/>
          <w:szCs w:val="28"/>
        </w:rPr>
        <w:t xml:space="preserve">Воронина Е.В., Снегирёва Т.А.. О языковых средствах речевого контакта в современном английском языке. В кн.: Теория и практика лингвистического описания  разговорной речи. Республиканский сборник, вып. </w:t>
      </w:r>
      <w:r w:rsidRPr="008F529C">
        <w:rPr>
          <w:rFonts w:ascii="Times New Roman" w:hAnsi="Times New Roman" w:cs="Times New Roman"/>
          <w:sz w:val="28"/>
          <w:szCs w:val="28"/>
          <w:lang w:val="en-US"/>
        </w:rPr>
        <w:t xml:space="preserve">II. </w:t>
      </w:r>
      <w:r w:rsidRPr="008F529C">
        <w:rPr>
          <w:rFonts w:ascii="Times New Roman" w:hAnsi="Times New Roman" w:cs="Times New Roman"/>
          <w:sz w:val="28"/>
          <w:szCs w:val="28"/>
        </w:rPr>
        <w:t>Горький, 1980.</w:t>
      </w:r>
    </w:p>
    <w:p w:rsidR="00CB7298" w:rsidRPr="008F529C" w:rsidRDefault="00CB7298" w:rsidP="00CB7298">
      <w:pPr>
        <w:numPr>
          <w:ilvl w:val="0"/>
          <w:numId w:val="10"/>
        </w:numPr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529C">
        <w:rPr>
          <w:rFonts w:ascii="Times New Roman" w:hAnsi="Times New Roman" w:cs="Times New Roman"/>
          <w:sz w:val="28"/>
          <w:szCs w:val="28"/>
        </w:rPr>
        <w:t>Вежбицка А. Речевые акты // Новое в зарубежной лингвистике: Вып. 16. – М., 1985. – С. 251 – 276.</w:t>
      </w:r>
    </w:p>
    <w:p w:rsidR="00CB7298" w:rsidRPr="008F529C" w:rsidRDefault="00CB7298" w:rsidP="00CB7298">
      <w:pPr>
        <w:numPr>
          <w:ilvl w:val="0"/>
          <w:numId w:val="10"/>
        </w:numPr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529C">
        <w:rPr>
          <w:rFonts w:ascii="Times New Roman" w:hAnsi="Times New Roman" w:cs="Times New Roman"/>
          <w:sz w:val="28"/>
          <w:szCs w:val="28"/>
        </w:rPr>
        <w:t xml:space="preserve">Ван Дейк Т.А. Язык, познание, коммуникация. – М.: Прогресс, 1989. – 310 с. </w:t>
      </w:r>
    </w:p>
    <w:p w:rsidR="00CB7298" w:rsidRPr="008F529C" w:rsidRDefault="00CB7298" w:rsidP="00CB7298">
      <w:pPr>
        <w:numPr>
          <w:ilvl w:val="0"/>
          <w:numId w:val="10"/>
        </w:numPr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529C">
        <w:rPr>
          <w:rFonts w:ascii="Times New Roman" w:hAnsi="Times New Roman" w:cs="Times New Roman"/>
          <w:sz w:val="28"/>
          <w:szCs w:val="28"/>
        </w:rPr>
        <w:lastRenderedPageBreak/>
        <w:t xml:space="preserve">Винокур Т.Г. Говорящий и слушающий. Варианты речевого поведения / Т.Г. Винокур. – М.: Наука, 1993. – 171 с. </w:t>
      </w:r>
    </w:p>
    <w:p w:rsidR="00CB7298" w:rsidRPr="008F529C" w:rsidRDefault="00CB7298" w:rsidP="00CB7298">
      <w:pPr>
        <w:numPr>
          <w:ilvl w:val="0"/>
          <w:numId w:val="10"/>
        </w:numPr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529C">
        <w:rPr>
          <w:rFonts w:ascii="Times New Roman" w:hAnsi="Times New Roman" w:cs="Times New Roman"/>
          <w:sz w:val="28"/>
          <w:szCs w:val="28"/>
        </w:rPr>
        <w:t>Воронина Е.В., Снегирева Т.А. О языковых средствах речевого контакта в современном английском языке // Теория и практика лингвистического описания разговорной речи: республ. сб. – Вып. 2. – Горький, 1980. – С. 15 – 26.</w:t>
      </w:r>
    </w:p>
    <w:p w:rsidR="00CB7298" w:rsidRPr="008F529C" w:rsidRDefault="00CB7298" w:rsidP="00CB7298">
      <w:pPr>
        <w:numPr>
          <w:ilvl w:val="0"/>
          <w:numId w:val="10"/>
        </w:numPr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529C">
        <w:rPr>
          <w:rFonts w:ascii="Times New Roman" w:hAnsi="Times New Roman" w:cs="Times New Roman"/>
          <w:sz w:val="28"/>
          <w:szCs w:val="28"/>
        </w:rPr>
        <w:t>Ганыкина М.В. Социальная вариативность мелодических и темпоральных характеристик спонтанно-монологической речи в русском и английском языках // Звучащая речь: теория и практика. – М.: МГЛУ, 2000. – Вып. 453. – С. 25 – 33.</w:t>
      </w:r>
    </w:p>
    <w:p w:rsidR="00CB7298" w:rsidRPr="008F529C" w:rsidRDefault="00CB7298" w:rsidP="00CB7298">
      <w:pPr>
        <w:numPr>
          <w:ilvl w:val="0"/>
          <w:numId w:val="10"/>
        </w:numPr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529C">
        <w:rPr>
          <w:rFonts w:ascii="Times New Roman" w:hAnsi="Times New Roman" w:cs="Times New Roman"/>
          <w:sz w:val="28"/>
          <w:szCs w:val="28"/>
        </w:rPr>
        <w:t>Гоголадзе Т.А. Фонетическая оргнизация разновидностей английской спонтанной речи: Автореф. дис. … канд. филол. наук: 10.02.04. – М.: МГПИИЯ им. М. Тореза. – М., 1987. – 23 с.</w:t>
      </w:r>
    </w:p>
    <w:p w:rsidR="00CB7298" w:rsidRPr="008F529C" w:rsidRDefault="00CB7298" w:rsidP="00CB7298">
      <w:pPr>
        <w:numPr>
          <w:ilvl w:val="0"/>
          <w:numId w:val="10"/>
        </w:numPr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529C">
        <w:rPr>
          <w:rFonts w:ascii="Times New Roman" w:hAnsi="Times New Roman" w:cs="Times New Roman"/>
          <w:sz w:val="28"/>
          <w:szCs w:val="28"/>
        </w:rPr>
        <w:t>Докторевич Д.Л. Фатическая функция языка // Проблемы английского словообразования. – Смоленск, 1976. – С. 23 – 38.</w:t>
      </w:r>
    </w:p>
    <w:p w:rsidR="00CB7298" w:rsidRPr="008F529C" w:rsidRDefault="00CB7298" w:rsidP="00CB7298">
      <w:pPr>
        <w:numPr>
          <w:ilvl w:val="0"/>
          <w:numId w:val="10"/>
        </w:numPr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529C">
        <w:rPr>
          <w:rFonts w:ascii="Times New Roman" w:hAnsi="Times New Roman" w:cs="Times New Roman"/>
          <w:sz w:val="28"/>
          <w:szCs w:val="28"/>
        </w:rPr>
        <w:t xml:space="preserve">Земская Е.А. Городская устная речь и задачи ее изучения / Е.А. Земская // Разновидности городской устной речи. – М.: Наука, 1988. – С. 7 – 18. </w:t>
      </w:r>
    </w:p>
    <w:p w:rsidR="00CB7298" w:rsidRPr="008F529C" w:rsidRDefault="00CB7298" w:rsidP="00CB7298">
      <w:pPr>
        <w:pStyle w:val="aa"/>
        <w:widowControl/>
        <w:numPr>
          <w:ilvl w:val="0"/>
          <w:numId w:val="10"/>
        </w:numPr>
        <w:autoSpaceDE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529C">
        <w:rPr>
          <w:rFonts w:ascii="Times New Roman" w:hAnsi="Times New Roman" w:cs="Times New Roman"/>
          <w:sz w:val="28"/>
          <w:szCs w:val="28"/>
        </w:rPr>
        <w:t>Карабан В.И. Сложные речевые акты как речевые единицы. – Автореф. докт. дис. – Киев, 1989. – 265 с.</w:t>
      </w:r>
    </w:p>
    <w:p w:rsidR="00CB7298" w:rsidRPr="008F529C" w:rsidRDefault="00CB7298" w:rsidP="00CB7298">
      <w:pPr>
        <w:pStyle w:val="aa"/>
        <w:widowControl/>
        <w:numPr>
          <w:ilvl w:val="0"/>
          <w:numId w:val="10"/>
        </w:numPr>
        <w:autoSpaceDE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529C">
        <w:rPr>
          <w:rFonts w:ascii="Times New Roman" w:hAnsi="Times New Roman" w:cs="Times New Roman"/>
          <w:sz w:val="28"/>
          <w:szCs w:val="28"/>
        </w:rPr>
        <w:t>Кирей Л.Л. Роль интонационных и синтаксических средств в организации английской спонтанной диалогической речи: дис. канд. филол. наук. – 10.02.04. – М., 1988. – 145 с.</w:t>
      </w:r>
    </w:p>
    <w:p w:rsidR="00CB7298" w:rsidRPr="008F529C" w:rsidRDefault="00CB7298" w:rsidP="00CB7298">
      <w:pPr>
        <w:pStyle w:val="aa"/>
        <w:widowControl/>
        <w:numPr>
          <w:ilvl w:val="0"/>
          <w:numId w:val="10"/>
        </w:numPr>
        <w:autoSpaceDE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529C">
        <w:rPr>
          <w:rFonts w:ascii="Times New Roman" w:hAnsi="Times New Roman" w:cs="Times New Roman"/>
          <w:sz w:val="28"/>
          <w:szCs w:val="28"/>
        </w:rPr>
        <w:t>Леонтьев А.А. Высказывание как предмет лингвистики, психолингвистики и теории коммуникации // Синтаксис текста. – М.: Наука, 1979. – С. 27 – 35.</w:t>
      </w:r>
    </w:p>
    <w:p w:rsidR="00CB7298" w:rsidRPr="008F529C" w:rsidRDefault="00CB7298" w:rsidP="00CB7298">
      <w:pPr>
        <w:pStyle w:val="aa"/>
        <w:widowControl/>
        <w:numPr>
          <w:ilvl w:val="0"/>
          <w:numId w:val="10"/>
        </w:numPr>
        <w:autoSpaceDE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529C">
        <w:rPr>
          <w:rFonts w:ascii="Times New Roman" w:hAnsi="Times New Roman" w:cs="Times New Roman"/>
          <w:sz w:val="28"/>
          <w:szCs w:val="28"/>
        </w:rPr>
        <w:t>Макаров М.Л. Коммуникативная структура текста. – Тверь: ТГУ, 1990. – 52 с.</w:t>
      </w:r>
    </w:p>
    <w:p w:rsidR="00CB7298" w:rsidRPr="008F529C" w:rsidRDefault="00CB7298" w:rsidP="00CB7298">
      <w:pPr>
        <w:pStyle w:val="aa"/>
        <w:widowControl/>
        <w:numPr>
          <w:ilvl w:val="0"/>
          <w:numId w:val="10"/>
        </w:numPr>
        <w:autoSpaceDE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529C">
        <w:rPr>
          <w:rFonts w:ascii="Times New Roman" w:hAnsi="Times New Roman" w:cs="Times New Roman"/>
          <w:sz w:val="28"/>
          <w:szCs w:val="28"/>
        </w:rPr>
        <w:t>Миронова Н.И. Устный спонтанный диалог и явления речевого колебания: Автореф. Дис. …канд. филол. наук: 10.02.04. – М., 1994. – 19 с.</w:t>
      </w:r>
    </w:p>
    <w:p w:rsidR="00CB7298" w:rsidRPr="008F529C" w:rsidRDefault="00CB7298" w:rsidP="00CB7298">
      <w:pPr>
        <w:numPr>
          <w:ilvl w:val="0"/>
          <w:numId w:val="10"/>
        </w:numPr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529C">
        <w:rPr>
          <w:rFonts w:ascii="Times New Roman" w:hAnsi="Times New Roman" w:cs="Times New Roman"/>
          <w:sz w:val="28"/>
          <w:szCs w:val="28"/>
        </w:rPr>
        <w:lastRenderedPageBreak/>
        <w:t>Потапова Р.К. Речь: коммуникация, информация, кибернетика. – М.: Радио и связь, 1997. –  528 с.</w:t>
      </w:r>
    </w:p>
    <w:p w:rsidR="00CB7298" w:rsidRPr="008F529C" w:rsidRDefault="00CB7298" w:rsidP="00CB7298">
      <w:pPr>
        <w:numPr>
          <w:ilvl w:val="0"/>
          <w:numId w:val="10"/>
        </w:numPr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529C">
        <w:rPr>
          <w:rFonts w:ascii="Times New Roman" w:hAnsi="Times New Roman" w:cs="Times New Roman"/>
          <w:sz w:val="28"/>
          <w:szCs w:val="28"/>
        </w:rPr>
        <w:t xml:space="preserve">Почепцов Г.Г. Фактическая метакоммуникация // Семантика и прагматика синтаксических единств. – Калинин, 1981. – С.102 – 112. </w:t>
      </w:r>
    </w:p>
    <w:p w:rsidR="00CB7298" w:rsidRPr="008F529C" w:rsidRDefault="00CB7298" w:rsidP="00CB7298">
      <w:pPr>
        <w:numPr>
          <w:ilvl w:val="0"/>
          <w:numId w:val="10"/>
        </w:numPr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529C">
        <w:rPr>
          <w:rFonts w:ascii="Times New Roman" w:hAnsi="Times New Roman" w:cs="Times New Roman"/>
          <w:sz w:val="28"/>
          <w:szCs w:val="28"/>
        </w:rPr>
        <w:t>Ретунская М.С.. Некоторые лексические особенности речи в экстремальных условиях. В кн.: Теория и практика лингвистического описания речи. Горький, 1980.</w:t>
      </w:r>
    </w:p>
    <w:p w:rsidR="00CB7298" w:rsidRPr="008F529C" w:rsidRDefault="00CB7298" w:rsidP="00CB7298">
      <w:pPr>
        <w:numPr>
          <w:ilvl w:val="0"/>
          <w:numId w:val="10"/>
        </w:numPr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529C">
        <w:rPr>
          <w:rFonts w:ascii="Times New Roman" w:hAnsi="Times New Roman" w:cs="Times New Roman"/>
          <w:sz w:val="28"/>
          <w:szCs w:val="28"/>
        </w:rPr>
        <w:t xml:space="preserve">Сиротинина О.Б. Некоторые размышления по поводу терминов «речевой жанр» и «риторический жанр» / О.Б. Сиротинина // Жанры речи. – Саратов: Изд-во ГосУНЦ "Колледж", 1999. – Вып. 2. С. 37 – 52. </w:t>
      </w:r>
    </w:p>
    <w:p w:rsidR="00CB7298" w:rsidRPr="008F529C" w:rsidRDefault="00CB7298" w:rsidP="00CB7298">
      <w:pPr>
        <w:pStyle w:val="aa"/>
        <w:widowControl/>
        <w:numPr>
          <w:ilvl w:val="0"/>
          <w:numId w:val="10"/>
        </w:numPr>
        <w:autoSpaceDE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529C">
        <w:rPr>
          <w:rFonts w:ascii="Times New Roman" w:hAnsi="Times New Roman" w:cs="Times New Roman"/>
          <w:sz w:val="28"/>
          <w:szCs w:val="28"/>
        </w:rPr>
        <w:t>Соколова М.А., Махмурян К.С. Роль вариативных просодических средств в декодировании побуждений диалогической речи английского языка // Прагматическая функция просодии: межвуз. сб. н. тр. – М.: МГПИ, 1987. – С. 3 – 16.</w:t>
      </w:r>
    </w:p>
    <w:p w:rsidR="00CB7298" w:rsidRPr="008F529C" w:rsidRDefault="00CB7298" w:rsidP="00CB7298">
      <w:pPr>
        <w:pStyle w:val="aa"/>
        <w:widowControl/>
        <w:numPr>
          <w:ilvl w:val="0"/>
          <w:numId w:val="10"/>
        </w:numPr>
        <w:autoSpaceDE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529C">
        <w:rPr>
          <w:rFonts w:ascii="Times New Roman" w:hAnsi="Times New Roman" w:cs="Times New Roman"/>
          <w:sz w:val="28"/>
          <w:szCs w:val="28"/>
        </w:rPr>
        <w:t>Соколова М.А., Гинтовт К.П., Тихонова И.С., Тихонова Р.М. Теоретическая фонетика английского языка. – М.: Гуманит. Изд.центр ВЛАДОС, 1996. – 286 с.</w:t>
      </w:r>
    </w:p>
    <w:p w:rsidR="00CB7298" w:rsidRPr="008F529C" w:rsidRDefault="00CB7298" w:rsidP="00CB7298">
      <w:pPr>
        <w:numPr>
          <w:ilvl w:val="0"/>
          <w:numId w:val="10"/>
        </w:numPr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529C">
        <w:rPr>
          <w:rFonts w:ascii="Times New Roman" w:hAnsi="Times New Roman" w:cs="Times New Roman"/>
          <w:sz w:val="28"/>
          <w:szCs w:val="28"/>
        </w:rPr>
        <w:t>Тихонова Р.М. Способы реализации феномена колебания в английской спонтанной монологической речи // Просодические средства организации стилистически различных текстов в современном английском языке: Сб. науч. тр. – М., 1985, С. 11 – 15.</w:t>
      </w:r>
    </w:p>
    <w:p w:rsidR="00CB7298" w:rsidRPr="008F529C" w:rsidRDefault="00CB7298" w:rsidP="00CB7298">
      <w:pPr>
        <w:numPr>
          <w:ilvl w:val="0"/>
          <w:numId w:val="10"/>
        </w:numPr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529C">
        <w:rPr>
          <w:rFonts w:ascii="Times New Roman" w:hAnsi="Times New Roman" w:cs="Times New Roman"/>
          <w:sz w:val="28"/>
          <w:szCs w:val="28"/>
        </w:rPr>
        <w:t>Торсуева И.Г. Интонация и смысл высказывания. – М.: Наука, 1979. – 111 с.</w:t>
      </w:r>
    </w:p>
    <w:p w:rsidR="00CB7298" w:rsidRPr="008F529C" w:rsidRDefault="00CB7298" w:rsidP="00CB7298">
      <w:pPr>
        <w:numPr>
          <w:ilvl w:val="0"/>
          <w:numId w:val="10"/>
        </w:numPr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529C">
        <w:rPr>
          <w:rFonts w:ascii="Times New Roman" w:hAnsi="Times New Roman" w:cs="Times New Roman"/>
          <w:sz w:val="28"/>
          <w:szCs w:val="28"/>
        </w:rPr>
        <w:t xml:space="preserve">Торжок А.Г. Пояснительно-уточнительные конструкции в высказываниях с глаголами-коррелятами типа </w:t>
      </w:r>
      <w:r w:rsidRPr="008F529C">
        <w:rPr>
          <w:rFonts w:ascii="Times New Roman" w:hAnsi="Times New Roman" w:cs="Times New Roman"/>
          <w:i/>
          <w:sz w:val="28"/>
          <w:szCs w:val="28"/>
          <w:lang w:val="en-US"/>
        </w:rPr>
        <w:t>mean</w:t>
      </w:r>
      <w:r w:rsidRPr="008F529C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Pr="008F529C">
        <w:rPr>
          <w:rFonts w:ascii="Times New Roman" w:hAnsi="Times New Roman" w:cs="Times New Roman"/>
          <w:i/>
          <w:sz w:val="28"/>
          <w:szCs w:val="28"/>
          <w:lang w:val="en-US"/>
        </w:rPr>
        <w:t>say</w:t>
      </w:r>
      <w:r w:rsidRPr="008F529C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Pr="008F529C">
        <w:rPr>
          <w:rFonts w:ascii="Times New Roman" w:hAnsi="Times New Roman" w:cs="Times New Roman"/>
          <w:i/>
          <w:sz w:val="28"/>
          <w:szCs w:val="28"/>
          <w:lang w:val="en-US"/>
        </w:rPr>
        <w:t>think</w:t>
      </w:r>
      <w:r w:rsidRPr="008F529C">
        <w:rPr>
          <w:rFonts w:ascii="Times New Roman" w:hAnsi="Times New Roman" w:cs="Times New Roman"/>
          <w:sz w:val="28"/>
          <w:szCs w:val="28"/>
        </w:rPr>
        <w:t xml:space="preserve"> // Диалог о диалоге: межвуз. сб. н. тр. – Саранск. 1991. – С. 137 – 142. </w:t>
      </w:r>
    </w:p>
    <w:p w:rsidR="00CB7298" w:rsidRPr="008F529C" w:rsidRDefault="00CB7298" w:rsidP="00CB7298">
      <w:pPr>
        <w:numPr>
          <w:ilvl w:val="0"/>
          <w:numId w:val="10"/>
        </w:numPr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529C">
        <w:rPr>
          <w:rFonts w:ascii="Times New Roman" w:hAnsi="Times New Roman" w:cs="Times New Roman"/>
          <w:sz w:val="28"/>
          <w:szCs w:val="28"/>
        </w:rPr>
        <w:t xml:space="preserve">Фрейдина Е.Л. К вопросу о просодической реализации контактоустанавливающей функции в побудительных диалогах // </w:t>
      </w:r>
      <w:r w:rsidRPr="008F529C">
        <w:rPr>
          <w:rFonts w:ascii="Times New Roman" w:hAnsi="Times New Roman" w:cs="Times New Roman"/>
          <w:sz w:val="28"/>
          <w:szCs w:val="28"/>
        </w:rPr>
        <w:lastRenderedPageBreak/>
        <w:t>Прагматическая функция просодии: межвуз. сб. н. тр. – М.: МГПИ, 1987. – С. 116 – 133.</w:t>
      </w:r>
    </w:p>
    <w:p w:rsidR="00CB7298" w:rsidRPr="008F529C" w:rsidRDefault="00CB7298" w:rsidP="00CB7298">
      <w:pPr>
        <w:numPr>
          <w:ilvl w:val="0"/>
          <w:numId w:val="10"/>
        </w:numPr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529C">
        <w:rPr>
          <w:rFonts w:ascii="Times New Roman" w:hAnsi="Times New Roman" w:cs="Times New Roman"/>
          <w:sz w:val="28"/>
          <w:szCs w:val="28"/>
        </w:rPr>
        <w:t>Якубинский Л.П. Избранные работы: язык и его функционирование. – М.: Наука, 1986. – 345 с.</w:t>
      </w:r>
    </w:p>
    <w:p w:rsidR="00CB7298" w:rsidRPr="008F529C" w:rsidRDefault="00CB7298" w:rsidP="00CB7298">
      <w:pPr>
        <w:numPr>
          <w:ilvl w:val="0"/>
          <w:numId w:val="10"/>
        </w:numPr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F529C">
        <w:rPr>
          <w:rFonts w:ascii="Times New Roman" w:hAnsi="Times New Roman" w:cs="Times New Roman"/>
          <w:sz w:val="28"/>
          <w:szCs w:val="28"/>
          <w:lang w:val="en-US"/>
        </w:rPr>
        <w:t xml:space="preserve">Crystal D. The English tone of voice. – </w:t>
      </w:r>
      <w:smartTag w:uri="urn:schemas-microsoft-com:office:smarttags" w:element="City">
        <w:smartTag w:uri="urn:schemas-microsoft-com:office:smarttags" w:element="place">
          <w:r w:rsidRPr="008F529C">
            <w:rPr>
              <w:rFonts w:ascii="Times New Roman" w:hAnsi="Times New Roman" w:cs="Times New Roman"/>
              <w:sz w:val="28"/>
              <w:szCs w:val="28"/>
              <w:lang w:val="en-US"/>
            </w:rPr>
            <w:t>London</w:t>
          </w:r>
        </w:smartTag>
      </w:smartTag>
      <w:r w:rsidRPr="008F529C">
        <w:rPr>
          <w:rFonts w:ascii="Times New Roman" w:hAnsi="Times New Roman" w:cs="Times New Roman"/>
          <w:sz w:val="28"/>
          <w:szCs w:val="28"/>
          <w:lang w:val="en-US"/>
        </w:rPr>
        <w:t>, 1975. – 224 p.</w:t>
      </w:r>
    </w:p>
    <w:p w:rsidR="00CB7298" w:rsidRPr="008F529C" w:rsidRDefault="00CB7298" w:rsidP="00CB7298">
      <w:pPr>
        <w:pStyle w:val="aa"/>
        <w:widowControl/>
        <w:numPr>
          <w:ilvl w:val="0"/>
          <w:numId w:val="10"/>
        </w:numPr>
        <w:autoSpaceDE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F529C">
        <w:rPr>
          <w:rFonts w:ascii="Times New Roman" w:hAnsi="Times New Roman" w:cs="Times New Roman"/>
          <w:sz w:val="28"/>
          <w:szCs w:val="28"/>
          <w:lang w:val="en-US"/>
        </w:rPr>
        <w:t xml:space="preserve">Bolinger, D. Intonation and its uses. Melody in grammar and discourse. – </w:t>
      </w:r>
      <w:smartTag w:uri="urn:schemas-microsoft-com:office:smarttags" w:element="place">
        <w:smartTag w:uri="urn:schemas-microsoft-com:office:smarttags" w:element="City">
          <w:r w:rsidRPr="008F529C">
            <w:rPr>
              <w:rFonts w:ascii="Times New Roman" w:hAnsi="Times New Roman" w:cs="Times New Roman"/>
              <w:sz w:val="28"/>
              <w:szCs w:val="28"/>
              <w:lang w:val="en-US"/>
            </w:rPr>
            <w:t>Stanford</w:t>
          </w:r>
        </w:smartTag>
        <w:r w:rsidRPr="008F529C">
          <w:rPr>
            <w:rFonts w:ascii="Times New Roman" w:hAnsi="Times New Roman" w:cs="Times New Roman"/>
            <w:sz w:val="28"/>
            <w:szCs w:val="28"/>
            <w:lang w:val="en-US"/>
          </w:rPr>
          <w:t xml:space="preserve">, </w:t>
        </w:r>
        <w:smartTag w:uri="urn:schemas-microsoft-com:office:smarttags" w:element="State">
          <w:r w:rsidRPr="008F529C">
            <w:rPr>
              <w:rFonts w:ascii="Times New Roman" w:hAnsi="Times New Roman" w:cs="Times New Roman"/>
              <w:sz w:val="28"/>
              <w:szCs w:val="28"/>
              <w:lang w:val="en-US"/>
            </w:rPr>
            <w:t>California</w:t>
          </w:r>
        </w:smartTag>
      </w:smartTag>
      <w:r w:rsidRPr="008F529C">
        <w:rPr>
          <w:rFonts w:ascii="Times New Roman" w:hAnsi="Times New Roman" w:cs="Times New Roman"/>
          <w:sz w:val="28"/>
          <w:szCs w:val="28"/>
          <w:lang w:val="en-US"/>
        </w:rPr>
        <w:t xml:space="preserve">, 1989. – 278 p. </w:t>
      </w:r>
    </w:p>
    <w:p w:rsidR="00CB7298" w:rsidRPr="008F529C" w:rsidRDefault="00CB7298" w:rsidP="00CB7298">
      <w:pPr>
        <w:pStyle w:val="aa"/>
        <w:widowControl/>
        <w:numPr>
          <w:ilvl w:val="0"/>
          <w:numId w:val="10"/>
        </w:numPr>
        <w:autoSpaceDE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F529C">
        <w:rPr>
          <w:rFonts w:ascii="Times New Roman" w:hAnsi="Times New Roman" w:cs="Times New Roman"/>
          <w:sz w:val="28"/>
          <w:szCs w:val="28"/>
          <w:lang w:val="en-US"/>
        </w:rPr>
        <w:t xml:space="preserve">Heritage J. Analyzing News Interviews: Aspects of the Production of Talk for an Overhearing Audience / J. Heritage // Handbook of Discourse Analysis. – </w:t>
      </w:r>
      <w:smartTag w:uri="urn:schemas-microsoft-com:office:smarttags" w:element="City">
        <w:smartTag w:uri="urn:schemas-microsoft-com:office:smarttags" w:element="place">
          <w:r w:rsidRPr="008F529C">
            <w:rPr>
              <w:rFonts w:ascii="Times New Roman" w:hAnsi="Times New Roman" w:cs="Times New Roman"/>
              <w:sz w:val="28"/>
              <w:szCs w:val="28"/>
              <w:lang w:val="en-US"/>
            </w:rPr>
            <w:t>London</w:t>
          </w:r>
        </w:smartTag>
      </w:smartTag>
      <w:r w:rsidRPr="008F529C">
        <w:rPr>
          <w:rFonts w:ascii="Times New Roman" w:hAnsi="Times New Roman" w:cs="Times New Roman"/>
          <w:sz w:val="28"/>
          <w:szCs w:val="28"/>
          <w:lang w:val="en-US"/>
        </w:rPr>
        <w:t xml:space="preserve">: Academic Press, 1985. – Vol. III. – P. 95 – 117. </w:t>
      </w:r>
    </w:p>
    <w:p w:rsidR="00CB7298" w:rsidRPr="008F529C" w:rsidRDefault="00CB7298" w:rsidP="00CB7298">
      <w:pPr>
        <w:pStyle w:val="aa"/>
        <w:widowControl/>
        <w:numPr>
          <w:ilvl w:val="0"/>
          <w:numId w:val="10"/>
        </w:numPr>
        <w:autoSpaceDE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529C">
        <w:rPr>
          <w:rFonts w:ascii="Times New Roman" w:hAnsi="Times New Roman" w:cs="Times New Roman"/>
          <w:sz w:val="28"/>
          <w:szCs w:val="28"/>
          <w:lang w:val="en-US"/>
        </w:rPr>
        <w:t xml:space="preserve">Heritage J. Designing questions and setting agendas in the news interview // C. D. LeBaron &amp; J. Mandelbaum (eds.), Studies in Language and Social Interaction. </w:t>
      </w:r>
      <w:smartTag w:uri="urn:schemas-microsoft-com:office:smarttags" w:element="City">
        <w:r w:rsidRPr="008F529C">
          <w:rPr>
            <w:rFonts w:ascii="Times New Roman" w:hAnsi="Times New Roman" w:cs="Times New Roman"/>
            <w:sz w:val="28"/>
            <w:szCs w:val="28"/>
            <w:lang w:val="en-US"/>
          </w:rPr>
          <w:t>London</w:t>
        </w:r>
      </w:smartTag>
      <w:r w:rsidRPr="008F529C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smartTag w:uri="urn:schemas-microsoft-com:office:smarttags" w:element="City">
        <w:smartTag w:uri="urn:schemas-microsoft-com:office:smarttags" w:element="place">
          <w:r w:rsidRPr="008F529C">
            <w:rPr>
              <w:rFonts w:ascii="Times New Roman" w:hAnsi="Times New Roman" w:cs="Times New Roman"/>
              <w:sz w:val="28"/>
              <w:szCs w:val="28"/>
              <w:lang w:val="en-US"/>
            </w:rPr>
            <w:t>Lawrence</w:t>
          </w:r>
        </w:smartTag>
      </w:smartTag>
      <w:r w:rsidRPr="008F529C">
        <w:rPr>
          <w:rFonts w:ascii="Times New Roman" w:hAnsi="Times New Roman" w:cs="Times New Roman"/>
          <w:sz w:val="28"/>
          <w:szCs w:val="28"/>
          <w:lang w:val="en-US"/>
        </w:rPr>
        <w:t xml:space="preserve"> Erlbaum, 2003. –</w:t>
      </w:r>
      <w:r w:rsidRPr="008F529C">
        <w:rPr>
          <w:rFonts w:ascii="Times New Roman" w:hAnsi="Times New Roman" w:cs="Times New Roman"/>
          <w:sz w:val="28"/>
          <w:szCs w:val="28"/>
        </w:rPr>
        <w:t xml:space="preserve"> Р</w:t>
      </w:r>
      <w:r w:rsidRPr="008F529C">
        <w:rPr>
          <w:rFonts w:ascii="Times New Roman" w:hAnsi="Times New Roman" w:cs="Times New Roman"/>
          <w:sz w:val="28"/>
          <w:szCs w:val="28"/>
          <w:lang w:val="en-US"/>
        </w:rPr>
        <w:t>. 57</w:t>
      </w:r>
      <w:r w:rsidRPr="008F529C">
        <w:rPr>
          <w:rFonts w:ascii="Times New Roman" w:hAnsi="Times New Roman" w:cs="Times New Roman"/>
          <w:sz w:val="28"/>
          <w:szCs w:val="28"/>
        </w:rPr>
        <w:t xml:space="preserve"> </w:t>
      </w:r>
      <w:r w:rsidRPr="008F529C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8F529C">
        <w:rPr>
          <w:rFonts w:ascii="Times New Roman" w:hAnsi="Times New Roman" w:cs="Times New Roman"/>
          <w:sz w:val="28"/>
          <w:szCs w:val="28"/>
        </w:rPr>
        <w:t xml:space="preserve"> </w:t>
      </w:r>
      <w:r w:rsidRPr="008F529C">
        <w:rPr>
          <w:rFonts w:ascii="Times New Roman" w:hAnsi="Times New Roman" w:cs="Times New Roman"/>
          <w:sz w:val="28"/>
          <w:szCs w:val="28"/>
          <w:lang w:val="en-US"/>
        </w:rPr>
        <w:t>90</w:t>
      </w:r>
      <w:r w:rsidRPr="008F529C">
        <w:rPr>
          <w:rFonts w:ascii="Times New Roman" w:hAnsi="Times New Roman" w:cs="Times New Roman"/>
          <w:sz w:val="28"/>
          <w:szCs w:val="28"/>
        </w:rPr>
        <w:t>.</w:t>
      </w:r>
    </w:p>
    <w:p w:rsidR="00CB7298" w:rsidRPr="008F529C" w:rsidRDefault="00CB7298" w:rsidP="00CB7298">
      <w:pPr>
        <w:pStyle w:val="aa"/>
        <w:widowControl/>
        <w:numPr>
          <w:ilvl w:val="0"/>
          <w:numId w:val="10"/>
        </w:numPr>
        <w:autoSpaceDE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F529C">
        <w:rPr>
          <w:rFonts w:ascii="Times New Roman" w:hAnsi="Times New Roman" w:cs="Times New Roman"/>
          <w:sz w:val="28"/>
          <w:szCs w:val="28"/>
          <w:lang w:val="en-US"/>
        </w:rPr>
        <w:t xml:space="preserve">Heritage J. &amp; Greatbatch D. On the institutional character of institutional talk: The case of news interviews // D. Boden &amp; D. H. Zimmerman (eds.), Talk and Social Structure. – </w:t>
      </w:r>
      <w:smartTag w:uri="urn:schemas-microsoft-com:office:smarttags" w:element="City">
        <w:smartTag w:uri="urn:schemas-microsoft-com:office:smarttags" w:element="place">
          <w:r w:rsidRPr="008F529C">
            <w:rPr>
              <w:rFonts w:ascii="Times New Roman" w:hAnsi="Times New Roman" w:cs="Times New Roman"/>
              <w:sz w:val="28"/>
              <w:szCs w:val="28"/>
              <w:lang w:val="en-US"/>
            </w:rPr>
            <w:t>Cambridge</w:t>
          </w:r>
        </w:smartTag>
      </w:smartTag>
      <w:r w:rsidRPr="008F529C">
        <w:rPr>
          <w:rFonts w:ascii="Times New Roman" w:hAnsi="Times New Roman" w:cs="Times New Roman"/>
          <w:sz w:val="28"/>
          <w:szCs w:val="28"/>
          <w:lang w:val="en-US"/>
        </w:rPr>
        <w:t xml:space="preserve">: Polity Press, 1991. – </w:t>
      </w:r>
      <w:r w:rsidRPr="008F529C">
        <w:rPr>
          <w:rFonts w:ascii="Times New Roman" w:hAnsi="Times New Roman" w:cs="Times New Roman"/>
          <w:sz w:val="28"/>
          <w:szCs w:val="28"/>
        </w:rPr>
        <w:t>Р</w:t>
      </w:r>
      <w:r w:rsidRPr="008F529C">
        <w:rPr>
          <w:rFonts w:ascii="Times New Roman" w:hAnsi="Times New Roman" w:cs="Times New Roman"/>
          <w:sz w:val="28"/>
          <w:szCs w:val="28"/>
          <w:lang w:val="en-US"/>
        </w:rPr>
        <w:t>. 95 – 129.</w:t>
      </w:r>
    </w:p>
    <w:p w:rsidR="00CB7298" w:rsidRPr="008F529C" w:rsidRDefault="00CB7298" w:rsidP="00CB7298">
      <w:pPr>
        <w:pStyle w:val="aa"/>
        <w:widowControl/>
        <w:numPr>
          <w:ilvl w:val="0"/>
          <w:numId w:val="10"/>
        </w:numPr>
        <w:autoSpaceDE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529C">
        <w:rPr>
          <w:rFonts w:ascii="Times New Roman" w:hAnsi="Times New Roman" w:cs="Times New Roman"/>
          <w:sz w:val="28"/>
          <w:szCs w:val="28"/>
        </w:rPr>
        <w:t>Лингвистический энциклопедический словарь / Гл. ред. В.Н. Ярцева. – 2-е изд., дополненное – М.: Большая Российская энциклопедия. – 2002.–709 с.</w:t>
      </w:r>
    </w:p>
    <w:p w:rsidR="00CB7298" w:rsidRPr="00CB7298" w:rsidRDefault="00CB7298" w:rsidP="00CB729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eastAsia="ar-SA"/>
        </w:rPr>
      </w:pPr>
    </w:p>
    <w:p w:rsidR="007F366B" w:rsidRPr="00C3567C" w:rsidRDefault="007F366B" w:rsidP="007F366B">
      <w:pPr>
        <w:pStyle w:val="msonormalcxspmiddle"/>
        <w:spacing w:before="0" w:beforeAutospacing="0" w:after="0" w:afterAutospacing="0" w:line="360" w:lineRule="auto"/>
        <w:jc w:val="center"/>
        <w:rPr>
          <w:b/>
          <w:sz w:val="28"/>
          <w:szCs w:val="28"/>
        </w:rPr>
      </w:pPr>
    </w:p>
    <w:p w:rsidR="007F366B" w:rsidRPr="00C3567C" w:rsidRDefault="007F366B" w:rsidP="007F366B">
      <w:pPr>
        <w:pStyle w:val="msonormalcxspmiddle"/>
        <w:spacing w:before="0" w:beforeAutospacing="0" w:after="0" w:afterAutospacing="0" w:line="360" w:lineRule="auto"/>
        <w:jc w:val="center"/>
        <w:rPr>
          <w:b/>
          <w:sz w:val="28"/>
          <w:szCs w:val="28"/>
        </w:rPr>
      </w:pPr>
    </w:p>
    <w:p w:rsidR="007F366B" w:rsidRPr="00C3567C" w:rsidRDefault="007F366B" w:rsidP="007F366B">
      <w:pPr>
        <w:pStyle w:val="msonormalcxspmiddle"/>
        <w:spacing w:before="0" w:beforeAutospacing="0" w:after="0" w:afterAutospacing="0" w:line="360" w:lineRule="auto"/>
        <w:jc w:val="center"/>
        <w:rPr>
          <w:b/>
          <w:sz w:val="28"/>
          <w:szCs w:val="28"/>
        </w:rPr>
      </w:pPr>
    </w:p>
    <w:p w:rsidR="007F366B" w:rsidRPr="00C3567C" w:rsidRDefault="007F366B" w:rsidP="007F366B">
      <w:pPr>
        <w:pStyle w:val="msonormalcxspmiddle"/>
        <w:spacing w:before="0" w:beforeAutospacing="0" w:after="0" w:afterAutospacing="0" w:line="360" w:lineRule="auto"/>
        <w:jc w:val="center"/>
        <w:rPr>
          <w:b/>
          <w:sz w:val="28"/>
          <w:szCs w:val="28"/>
        </w:rPr>
      </w:pPr>
    </w:p>
    <w:p w:rsidR="007F366B" w:rsidRPr="00C3567C" w:rsidRDefault="007F366B" w:rsidP="007F366B">
      <w:pPr>
        <w:pStyle w:val="msonormalcxspmiddle"/>
        <w:spacing w:before="0" w:beforeAutospacing="0" w:after="0" w:afterAutospacing="0" w:line="360" w:lineRule="auto"/>
        <w:jc w:val="center"/>
        <w:rPr>
          <w:b/>
          <w:sz w:val="28"/>
          <w:szCs w:val="28"/>
        </w:rPr>
      </w:pPr>
    </w:p>
    <w:p w:rsidR="007F366B" w:rsidRPr="00C3567C" w:rsidRDefault="007F366B" w:rsidP="007F366B">
      <w:pPr>
        <w:pStyle w:val="msonormalcxspmiddle"/>
        <w:spacing w:before="0" w:beforeAutospacing="0" w:after="0" w:afterAutospacing="0" w:line="360" w:lineRule="auto"/>
        <w:jc w:val="center"/>
        <w:rPr>
          <w:b/>
          <w:sz w:val="28"/>
          <w:szCs w:val="28"/>
        </w:rPr>
      </w:pPr>
    </w:p>
    <w:p w:rsidR="007F366B" w:rsidRPr="00C3567C" w:rsidRDefault="007F366B" w:rsidP="007F366B">
      <w:pPr>
        <w:pStyle w:val="msonormalcxspmiddle"/>
        <w:spacing w:before="0" w:beforeAutospacing="0" w:after="0" w:afterAutospacing="0" w:line="360" w:lineRule="auto"/>
        <w:jc w:val="center"/>
        <w:rPr>
          <w:b/>
          <w:sz w:val="28"/>
          <w:szCs w:val="28"/>
        </w:rPr>
      </w:pPr>
    </w:p>
    <w:p w:rsidR="007F366B" w:rsidRPr="00C3567C" w:rsidRDefault="007F366B" w:rsidP="007F366B">
      <w:pPr>
        <w:pStyle w:val="msonormalcxspmiddle"/>
        <w:spacing w:before="0" w:beforeAutospacing="0" w:after="0" w:afterAutospacing="0" w:line="360" w:lineRule="auto"/>
        <w:jc w:val="center"/>
        <w:rPr>
          <w:b/>
          <w:sz w:val="28"/>
          <w:szCs w:val="28"/>
        </w:rPr>
      </w:pPr>
    </w:p>
    <w:p w:rsidR="007F366B" w:rsidRPr="00C3567C" w:rsidRDefault="007F366B" w:rsidP="007F366B">
      <w:pPr>
        <w:pStyle w:val="msonormalcxspmiddle"/>
        <w:spacing w:before="0" w:beforeAutospacing="0" w:after="0" w:afterAutospacing="0" w:line="360" w:lineRule="auto"/>
        <w:jc w:val="center"/>
        <w:rPr>
          <w:b/>
          <w:sz w:val="28"/>
          <w:szCs w:val="28"/>
        </w:rPr>
      </w:pPr>
      <w:bookmarkStart w:id="0" w:name="_GoBack"/>
      <w:bookmarkEnd w:id="0"/>
    </w:p>
    <w:sectPr w:rsidR="007F366B" w:rsidRPr="00C3567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134" w:right="851" w:bottom="1134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F529C" w:rsidRDefault="008F529C">
      <w:pPr>
        <w:spacing w:after="0" w:line="240" w:lineRule="auto"/>
      </w:pPr>
      <w:r>
        <w:separator/>
      </w:r>
    </w:p>
  </w:endnote>
  <w:endnote w:type="continuationSeparator" w:id="0">
    <w:p w:rsidR="008F529C" w:rsidRDefault="008F52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529C" w:rsidRDefault="008F529C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529C" w:rsidRDefault="008F529C"/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529C" w:rsidRDefault="008F529C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F529C" w:rsidRDefault="008F529C">
      <w:pPr>
        <w:spacing w:after="0" w:line="240" w:lineRule="auto"/>
      </w:pPr>
      <w:r>
        <w:separator/>
      </w:r>
    </w:p>
  </w:footnote>
  <w:footnote w:type="continuationSeparator" w:id="0">
    <w:p w:rsidR="008F529C" w:rsidRDefault="008F529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529C" w:rsidRDefault="008F529C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529C" w:rsidRDefault="008F529C">
    <w:pPr>
      <w:pStyle w:val="1"/>
      <w:tabs>
        <w:tab w:val="left" w:pos="-567"/>
      </w:tabs>
      <w:ind w:left="0" w:right="0"/>
      <w:jc w:val="center"/>
      <w:rPr>
        <w:b/>
        <w:bCs/>
        <w:szCs w:val="28"/>
        <w:lang w:val="ru-RU"/>
      </w:rPr>
    </w:pPr>
    <w:r>
      <w:rPr>
        <w:noProof/>
        <w:lang w:val="ru-RU" w:eastAsia="ru-RU"/>
      </w:rPr>
      <mc:AlternateContent>
        <mc:Choice Requires="wps">
          <w:drawing>
            <wp:anchor distT="0" distB="0" distL="0" distR="0" simplePos="0" relativeHeight="251659264" behindDoc="0" locked="0" layoutInCell="1" allowOverlap="1">
              <wp:simplePos x="0" y="0"/>
              <wp:positionH relativeFrom="page">
                <wp:posOffset>6176010</wp:posOffset>
              </wp:positionH>
              <wp:positionV relativeFrom="paragraph">
                <wp:posOffset>635</wp:posOffset>
              </wp:positionV>
              <wp:extent cx="1052830" cy="172085"/>
              <wp:effectExtent l="3810" t="635" r="635" b="8255"/>
              <wp:wrapSquare wrapText="largest"/>
              <wp:docPr id="17" name="Поле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52830" cy="17208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F529C" w:rsidRDefault="008F529C">
                          <w:pPr>
                            <w:pStyle w:val="a8"/>
                          </w:pPr>
                          <w:r>
                            <w:rPr>
                              <w:rStyle w:val="a7"/>
                            </w:rPr>
                            <w:fldChar w:fldCharType="begin"/>
                          </w:r>
                          <w:r>
                            <w:rPr>
                              <w:rStyle w:val="a7"/>
                            </w:rPr>
                            <w:instrText xml:space="preserve"> PAGE </w:instrText>
                          </w:r>
                          <w:r>
                            <w:rPr>
                              <w:rStyle w:val="a7"/>
                            </w:rPr>
                            <w:fldChar w:fldCharType="separate"/>
                          </w:r>
                          <w:r w:rsidR="00C3567C">
                            <w:rPr>
                              <w:rStyle w:val="a7"/>
                              <w:noProof/>
                            </w:rPr>
                            <w:t>14</w:t>
                          </w:r>
                          <w:r>
                            <w:rPr>
                              <w:rStyle w:val="a7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Поле 17" o:spid="_x0000_s1026" type="#_x0000_t202" style="position:absolute;left:0;text-align:left;margin-left:486.3pt;margin-top:.05pt;width:82.9pt;height:13.55pt;z-index:251659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" stroked="f">
              <v:fill opacity="0"/>
              <v:textbox inset="0,0,0,0">
                <w:txbxContent>
                  <w:p w:rsidR="008F529C" w:rsidRDefault="008F529C">
                    <w:pPr>
                      <w:pStyle w:val="a8"/>
                    </w:pPr>
                    <w:r>
                      <w:rPr>
                        <w:rStyle w:val="a7"/>
                      </w:rPr>
                      <w:fldChar w:fldCharType="begin"/>
                    </w:r>
                    <w:r>
                      <w:rPr>
                        <w:rStyle w:val="a7"/>
                      </w:rPr>
                      <w:instrText xml:space="preserve"> PAGE </w:instrText>
                    </w:r>
                    <w:r>
                      <w:rPr>
                        <w:rStyle w:val="a7"/>
                      </w:rPr>
                      <w:fldChar w:fldCharType="separate"/>
                    </w:r>
                    <w:r w:rsidR="00C3567C">
                      <w:rPr>
                        <w:rStyle w:val="a7"/>
                        <w:noProof/>
                      </w:rPr>
                      <w:t>14</w:t>
                    </w:r>
                    <w:r>
                      <w:rPr>
                        <w:rStyle w:val="a7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529C" w:rsidRDefault="008F529C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0000004"/>
    <w:multiLevelType w:val="multilevel"/>
    <w:tmpl w:val="000000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2">
    <w:nsid w:val="00000005"/>
    <w:multiLevelType w:val="multilevel"/>
    <w:tmpl w:val="00000005"/>
    <w:lvl w:ilvl="0">
      <w:start w:val="1"/>
      <w:numFmt w:val="bullet"/>
      <w:lvlText w:val=""/>
      <w:lvlJc w:val="left"/>
      <w:pPr>
        <w:tabs>
          <w:tab w:val="num" w:pos="1071"/>
        </w:tabs>
        <w:ind w:left="1071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431"/>
        </w:tabs>
        <w:ind w:left="1431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791"/>
        </w:tabs>
        <w:ind w:left="1791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2151"/>
        </w:tabs>
        <w:ind w:left="2151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511"/>
        </w:tabs>
        <w:ind w:left="2511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871"/>
        </w:tabs>
        <w:ind w:left="2871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3231"/>
        </w:tabs>
        <w:ind w:left="3231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591"/>
        </w:tabs>
        <w:ind w:left="3591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951"/>
        </w:tabs>
        <w:ind w:left="3951" w:hanging="360"/>
      </w:pPr>
      <w:rPr>
        <w:rFonts w:ascii="OpenSymbol" w:hAnsi="OpenSymbol" w:cs="OpenSymbol"/>
      </w:rPr>
    </w:lvl>
  </w:abstractNum>
  <w:abstractNum w:abstractNumId="3">
    <w:nsid w:val="095A726A"/>
    <w:multiLevelType w:val="hybridMultilevel"/>
    <w:tmpl w:val="21AE528C"/>
    <w:lvl w:ilvl="0" w:tplc="0422000F">
      <w:start w:val="1"/>
      <w:numFmt w:val="decimal"/>
      <w:lvlText w:val="%1."/>
      <w:lvlJc w:val="left"/>
      <w:pPr>
        <w:ind w:left="1500" w:hanging="360"/>
      </w:pPr>
    </w:lvl>
    <w:lvl w:ilvl="1" w:tplc="04220019" w:tentative="1">
      <w:start w:val="1"/>
      <w:numFmt w:val="lowerLetter"/>
      <w:lvlText w:val="%2."/>
      <w:lvlJc w:val="left"/>
      <w:pPr>
        <w:ind w:left="2220" w:hanging="360"/>
      </w:pPr>
    </w:lvl>
    <w:lvl w:ilvl="2" w:tplc="0422001B" w:tentative="1">
      <w:start w:val="1"/>
      <w:numFmt w:val="lowerRoman"/>
      <w:lvlText w:val="%3."/>
      <w:lvlJc w:val="right"/>
      <w:pPr>
        <w:ind w:left="2940" w:hanging="180"/>
      </w:pPr>
    </w:lvl>
    <w:lvl w:ilvl="3" w:tplc="0422000F" w:tentative="1">
      <w:start w:val="1"/>
      <w:numFmt w:val="decimal"/>
      <w:lvlText w:val="%4."/>
      <w:lvlJc w:val="left"/>
      <w:pPr>
        <w:ind w:left="3660" w:hanging="360"/>
      </w:pPr>
    </w:lvl>
    <w:lvl w:ilvl="4" w:tplc="04220019" w:tentative="1">
      <w:start w:val="1"/>
      <w:numFmt w:val="lowerLetter"/>
      <w:lvlText w:val="%5."/>
      <w:lvlJc w:val="left"/>
      <w:pPr>
        <w:ind w:left="4380" w:hanging="360"/>
      </w:pPr>
    </w:lvl>
    <w:lvl w:ilvl="5" w:tplc="0422001B" w:tentative="1">
      <w:start w:val="1"/>
      <w:numFmt w:val="lowerRoman"/>
      <w:lvlText w:val="%6."/>
      <w:lvlJc w:val="right"/>
      <w:pPr>
        <w:ind w:left="5100" w:hanging="180"/>
      </w:pPr>
    </w:lvl>
    <w:lvl w:ilvl="6" w:tplc="0422000F" w:tentative="1">
      <w:start w:val="1"/>
      <w:numFmt w:val="decimal"/>
      <w:lvlText w:val="%7."/>
      <w:lvlJc w:val="left"/>
      <w:pPr>
        <w:ind w:left="5820" w:hanging="360"/>
      </w:pPr>
    </w:lvl>
    <w:lvl w:ilvl="7" w:tplc="04220019" w:tentative="1">
      <w:start w:val="1"/>
      <w:numFmt w:val="lowerLetter"/>
      <w:lvlText w:val="%8."/>
      <w:lvlJc w:val="left"/>
      <w:pPr>
        <w:ind w:left="6540" w:hanging="360"/>
      </w:pPr>
    </w:lvl>
    <w:lvl w:ilvl="8" w:tplc="0422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>
    <w:nsid w:val="09ED7A81"/>
    <w:multiLevelType w:val="hybridMultilevel"/>
    <w:tmpl w:val="1958C5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3060104"/>
    <w:multiLevelType w:val="multilevel"/>
    <w:tmpl w:val="275C37F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6">
    <w:nsid w:val="135B3991"/>
    <w:multiLevelType w:val="hybridMultilevel"/>
    <w:tmpl w:val="77BCCC88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31A56E1"/>
    <w:multiLevelType w:val="hybridMultilevel"/>
    <w:tmpl w:val="AE1CF4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9034BA"/>
    <w:multiLevelType w:val="hybridMultilevel"/>
    <w:tmpl w:val="16A4F7A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A551037"/>
    <w:multiLevelType w:val="multilevel"/>
    <w:tmpl w:val="051AEF8A"/>
    <w:lvl w:ilvl="0">
      <w:start w:val="1"/>
      <w:numFmt w:val="decimal"/>
      <w:lvlText w:val="%1."/>
      <w:lvlJc w:val="left"/>
      <w:pPr>
        <w:ind w:left="1429" w:hanging="360"/>
      </w:pPr>
    </w:lvl>
    <w:lvl w:ilvl="1">
      <w:start w:val="3"/>
      <w:numFmt w:val="decimal"/>
      <w:isLgl/>
      <w:lvlText w:val="%1.%2"/>
      <w:lvlJc w:val="left"/>
      <w:pPr>
        <w:ind w:left="1564" w:hanging="49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4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4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0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0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6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29" w:hanging="2160"/>
      </w:pPr>
      <w:rPr>
        <w:rFonts w:hint="default"/>
      </w:rPr>
    </w:lvl>
  </w:abstractNum>
  <w:abstractNum w:abstractNumId="10">
    <w:nsid w:val="46806BF5"/>
    <w:multiLevelType w:val="hybridMultilevel"/>
    <w:tmpl w:val="DBD63E24"/>
    <w:lvl w:ilvl="0" w:tplc="4012464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59887C85"/>
    <w:multiLevelType w:val="hybridMultilevel"/>
    <w:tmpl w:val="B8C626F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F0E7448"/>
    <w:multiLevelType w:val="hybridMultilevel"/>
    <w:tmpl w:val="21AE528C"/>
    <w:lvl w:ilvl="0" w:tplc="0422000F">
      <w:start w:val="1"/>
      <w:numFmt w:val="decimal"/>
      <w:lvlText w:val="%1."/>
      <w:lvlJc w:val="left"/>
      <w:pPr>
        <w:ind w:left="1500" w:hanging="360"/>
      </w:pPr>
    </w:lvl>
    <w:lvl w:ilvl="1" w:tplc="04220019" w:tentative="1">
      <w:start w:val="1"/>
      <w:numFmt w:val="lowerLetter"/>
      <w:lvlText w:val="%2."/>
      <w:lvlJc w:val="left"/>
      <w:pPr>
        <w:ind w:left="2220" w:hanging="360"/>
      </w:pPr>
    </w:lvl>
    <w:lvl w:ilvl="2" w:tplc="0422001B" w:tentative="1">
      <w:start w:val="1"/>
      <w:numFmt w:val="lowerRoman"/>
      <w:lvlText w:val="%3."/>
      <w:lvlJc w:val="right"/>
      <w:pPr>
        <w:ind w:left="2940" w:hanging="180"/>
      </w:pPr>
    </w:lvl>
    <w:lvl w:ilvl="3" w:tplc="0422000F" w:tentative="1">
      <w:start w:val="1"/>
      <w:numFmt w:val="decimal"/>
      <w:lvlText w:val="%4."/>
      <w:lvlJc w:val="left"/>
      <w:pPr>
        <w:ind w:left="3660" w:hanging="360"/>
      </w:pPr>
    </w:lvl>
    <w:lvl w:ilvl="4" w:tplc="04220019" w:tentative="1">
      <w:start w:val="1"/>
      <w:numFmt w:val="lowerLetter"/>
      <w:lvlText w:val="%5."/>
      <w:lvlJc w:val="left"/>
      <w:pPr>
        <w:ind w:left="4380" w:hanging="360"/>
      </w:pPr>
    </w:lvl>
    <w:lvl w:ilvl="5" w:tplc="0422001B" w:tentative="1">
      <w:start w:val="1"/>
      <w:numFmt w:val="lowerRoman"/>
      <w:lvlText w:val="%6."/>
      <w:lvlJc w:val="right"/>
      <w:pPr>
        <w:ind w:left="5100" w:hanging="180"/>
      </w:pPr>
    </w:lvl>
    <w:lvl w:ilvl="6" w:tplc="0422000F" w:tentative="1">
      <w:start w:val="1"/>
      <w:numFmt w:val="decimal"/>
      <w:lvlText w:val="%7."/>
      <w:lvlJc w:val="left"/>
      <w:pPr>
        <w:ind w:left="5820" w:hanging="360"/>
      </w:pPr>
    </w:lvl>
    <w:lvl w:ilvl="7" w:tplc="04220019" w:tentative="1">
      <w:start w:val="1"/>
      <w:numFmt w:val="lowerLetter"/>
      <w:lvlText w:val="%8."/>
      <w:lvlJc w:val="left"/>
      <w:pPr>
        <w:ind w:left="6540" w:hanging="360"/>
      </w:pPr>
    </w:lvl>
    <w:lvl w:ilvl="8" w:tplc="0422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3">
    <w:nsid w:val="614D0066"/>
    <w:multiLevelType w:val="hybridMultilevel"/>
    <w:tmpl w:val="48C89EE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21215DB"/>
    <w:multiLevelType w:val="hybridMultilevel"/>
    <w:tmpl w:val="722EC366"/>
    <w:lvl w:ilvl="0" w:tplc="04220011">
      <w:start w:val="1"/>
      <w:numFmt w:val="decimal"/>
      <w:lvlText w:val="%1)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5">
    <w:nsid w:val="622D162A"/>
    <w:multiLevelType w:val="hybridMultilevel"/>
    <w:tmpl w:val="1972A856"/>
    <w:lvl w:ilvl="0" w:tplc="04220011">
      <w:start w:val="1"/>
      <w:numFmt w:val="decimal"/>
      <w:lvlText w:val="%1)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64304EB5"/>
    <w:multiLevelType w:val="hybridMultilevel"/>
    <w:tmpl w:val="86D41C00"/>
    <w:lvl w:ilvl="0" w:tplc="3B56E548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>
    <w:nsid w:val="6E226311"/>
    <w:multiLevelType w:val="hybridMultilevel"/>
    <w:tmpl w:val="BECAF77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72A4421B"/>
    <w:multiLevelType w:val="hybridMultilevel"/>
    <w:tmpl w:val="AFA4B4B2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9">
    <w:nsid w:val="792D7918"/>
    <w:multiLevelType w:val="hybridMultilevel"/>
    <w:tmpl w:val="E44E1EC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6"/>
  </w:num>
  <w:num w:numId="3">
    <w:abstractNumId w:val="9"/>
  </w:num>
  <w:num w:numId="4">
    <w:abstractNumId w:val="18"/>
  </w:num>
  <w:num w:numId="5">
    <w:abstractNumId w:val="3"/>
  </w:num>
  <w:num w:numId="6">
    <w:abstractNumId w:val="16"/>
  </w:num>
  <w:num w:numId="7">
    <w:abstractNumId w:val="14"/>
  </w:num>
  <w:num w:numId="8">
    <w:abstractNumId w:val="15"/>
  </w:num>
  <w:num w:numId="9">
    <w:abstractNumId w:val="12"/>
  </w:num>
  <w:num w:numId="10">
    <w:abstractNumId w:val="0"/>
  </w:num>
  <w:num w:numId="11">
    <w:abstractNumId w:val="1"/>
  </w:num>
  <w:num w:numId="12">
    <w:abstractNumId w:val="2"/>
  </w:num>
  <w:num w:numId="13">
    <w:abstractNumId w:val="11"/>
  </w:num>
  <w:num w:numId="14">
    <w:abstractNumId w:val="19"/>
  </w:num>
  <w:num w:numId="15">
    <w:abstractNumId w:val="8"/>
  </w:num>
  <w:num w:numId="16">
    <w:abstractNumId w:val="13"/>
  </w:num>
  <w:num w:numId="17">
    <w:abstractNumId w:val="7"/>
  </w:num>
  <w:num w:numId="18">
    <w:abstractNumId w:val="4"/>
  </w:num>
  <w:num w:numId="19">
    <w:abstractNumId w:val="5"/>
  </w:num>
  <w:num w:numId="2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3AA1"/>
    <w:rsid w:val="00035913"/>
    <w:rsid w:val="00044CD1"/>
    <w:rsid w:val="0004545C"/>
    <w:rsid w:val="0006192B"/>
    <w:rsid w:val="0006723E"/>
    <w:rsid w:val="00067638"/>
    <w:rsid w:val="0007052A"/>
    <w:rsid w:val="000B3D5E"/>
    <w:rsid w:val="000E3F6A"/>
    <w:rsid w:val="000F5D0D"/>
    <w:rsid w:val="001174B0"/>
    <w:rsid w:val="00154F38"/>
    <w:rsid w:val="00166F7F"/>
    <w:rsid w:val="00174539"/>
    <w:rsid w:val="001810C9"/>
    <w:rsid w:val="00195211"/>
    <w:rsid w:val="00195F80"/>
    <w:rsid w:val="00197669"/>
    <w:rsid w:val="001A12CF"/>
    <w:rsid w:val="001A4326"/>
    <w:rsid w:val="001D0D91"/>
    <w:rsid w:val="001D2752"/>
    <w:rsid w:val="001E5AAB"/>
    <w:rsid w:val="002055AC"/>
    <w:rsid w:val="00225CEF"/>
    <w:rsid w:val="00233857"/>
    <w:rsid w:val="002652DD"/>
    <w:rsid w:val="002D6D19"/>
    <w:rsid w:val="002E20BA"/>
    <w:rsid w:val="002F08B0"/>
    <w:rsid w:val="00316DEA"/>
    <w:rsid w:val="003458BD"/>
    <w:rsid w:val="0038466B"/>
    <w:rsid w:val="003A4955"/>
    <w:rsid w:val="003B0158"/>
    <w:rsid w:val="003B5173"/>
    <w:rsid w:val="003D2717"/>
    <w:rsid w:val="003E20D7"/>
    <w:rsid w:val="003E2E9D"/>
    <w:rsid w:val="00417F9C"/>
    <w:rsid w:val="00423811"/>
    <w:rsid w:val="00471BC9"/>
    <w:rsid w:val="004B12E2"/>
    <w:rsid w:val="004B1C87"/>
    <w:rsid w:val="004B3877"/>
    <w:rsid w:val="004E18FD"/>
    <w:rsid w:val="004F6886"/>
    <w:rsid w:val="00556B29"/>
    <w:rsid w:val="00566796"/>
    <w:rsid w:val="00566C5D"/>
    <w:rsid w:val="005859E7"/>
    <w:rsid w:val="005871A4"/>
    <w:rsid w:val="00593447"/>
    <w:rsid w:val="005C7868"/>
    <w:rsid w:val="0062031C"/>
    <w:rsid w:val="006333A6"/>
    <w:rsid w:val="006467EF"/>
    <w:rsid w:val="00661C45"/>
    <w:rsid w:val="006F02D8"/>
    <w:rsid w:val="007226A8"/>
    <w:rsid w:val="00766F90"/>
    <w:rsid w:val="0078169A"/>
    <w:rsid w:val="00782E60"/>
    <w:rsid w:val="00784281"/>
    <w:rsid w:val="00785BA3"/>
    <w:rsid w:val="007F366B"/>
    <w:rsid w:val="008127BF"/>
    <w:rsid w:val="0082187A"/>
    <w:rsid w:val="00835C6E"/>
    <w:rsid w:val="00881503"/>
    <w:rsid w:val="008C1FD4"/>
    <w:rsid w:val="008D6BF7"/>
    <w:rsid w:val="008F4640"/>
    <w:rsid w:val="008F529C"/>
    <w:rsid w:val="008F5937"/>
    <w:rsid w:val="0090633A"/>
    <w:rsid w:val="00914D98"/>
    <w:rsid w:val="00915CFC"/>
    <w:rsid w:val="0092461D"/>
    <w:rsid w:val="00925208"/>
    <w:rsid w:val="00934F75"/>
    <w:rsid w:val="009560B4"/>
    <w:rsid w:val="00997A96"/>
    <w:rsid w:val="009B3B4F"/>
    <w:rsid w:val="009F3AA1"/>
    <w:rsid w:val="00A57DB0"/>
    <w:rsid w:val="00A67CE4"/>
    <w:rsid w:val="00A80505"/>
    <w:rsid w:val="00A94BCB"/>
    <w:rsid w:val="00AB0C5B"/>
    <w:rsid w:val="00AC7D04"/>
    <w:rsid w:val="00B028CD"/>
    <w:rsid w:val="00B35F7D"/>
    <w:rsid w:val="00B5690F"/>
    <w:rsid w:val="00B66FB5"/>
    <w:rsid w:val="00B75EAB"/>
    <w:rsid w:val="00B86B15"/>
    <w:rsid w:val="00B92FEA"/>
    <w:rsid w:val="00B94A50"/>
    <w:rsid w:val="00BA175C"/>
    <w:rsid w:val="00BA69F3"/>
    <w:rsid w:val="00BE16FB"/>
    <w:rsid w:val="00BE47C3"/>
    <w:rsid w:val="00C04BDB"/>
    <w:rsid w:val="00C062B4"/>
    <w:rsid w:val="00C06FAF"/>
    <w:rsid w:val="00C25475"/>
    <w:rsid w:val="00C3567C"/>
    <w:rsid w:val="00C639C2"/>
    <w:rsid w:val="00C700D7"/>
    <w:rsid w:val="00C80CFC"/>
    <w:rsid w:val="00C821DA"/>
    <w:rsid w:val="00CA7659"/>
    <w:rsid w:val="00CB57BD"/>
    <w:rsid w:val="00CB7298"/>
    <w:rsid w:val="00CE5EB0"/>
    <w:rsid w:val="00CF3978"/>
    <w:rsid w:val="00D22906"/>
    <w:rsid w:val="00D81674"/>
    <w:rsid w:val="00DA6226"/>
    <w:rsid w:val="00E05DC0"/>
    <w:rsid w:val="00E065EF"/>
    <w:rsid w:val="00E070F7"/>
    <w:rsid w:val="00E25FA2"/>
    <w:rsid w:val="00E34492"/>
    <w:rsid w:val="00E637FE"/>
    <w:rsid w:val="00E802CF"/>
    <w:rsid w:val="00E86A4A"/>
    <w:rsid w:val="00EA5F68"/>
    <w:rsid w:val="00ED1519"/>
    <w:rsid w:val="00ED5379"/>
    <w:rsid w:val="00F16C1C"/>
    <w:rsid w:val="00F7321C"/>
    <w:rsid w:val="00F73475"/>
    <w:rsid w:val="00FA6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State"/>
  <w:smartTagType w:namespaceuri="urn:schemas-microsoft-com:office:smarttags" w:name="City"/>
  <w:smartTagType w:namespaceuri="urn:schemas-microsoft-com:office:smarttags" w:name="place"/>
  <w:shapeDefaults>
    <o:shapedefaults v:ext="edit" spidmax="12289"/>
    <o:shapelayout v:ext="edit">
      <o:idmap v:ext="edit" data="1"/>
    </o:shapelayout>
  </w:shapeDefaults>
  <w:decimalSymbol w:val=","/>
  <w:listSeparator w:val=";"/>
  <w15:docId w15:val="{6D90CFF6-9A5B-4A0F-A128-E50E65953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56B29"/>
    <w:pPr>
      <w:ind w:left="720"/>
      <w:contextualSpacing/>
    </w:pPr>
  </w:style>
  <w:style w:type="table" w:styleId="a4">
    <w:name w:val="Table Grid"/>
    <w:basedOn w:val="a1"/>
    <w:uiPriority w:val="39"/>
    <w:unhideWhenUsed/>
    <w:rsid w:val="00BA69F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DA62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A6226"/>
    <w:rPr>
      <w:rFonts w:ascii="Tahoma" w:hAnsi="Tahoma" w:cs="Tahoma"/>
      <w:sz w:val="16"/>
      <w:szCs w:val="16"/>
    </w:rPr>
  </w:style>
  <w:style w:type="character" w:styleId="a7">
    <w:name w:val="page number"/>
    <w:basedOn w:val="a0"/>
    <w:rsid w:val="00CB7298"/>
  </w:style>
  <w:style w:type="character" w:customStyle="1" w:styleId="hps">
    <w:name w:val="hps"/>
    <w:rsid w:val="00CB7298"/>
    <w:rPr>
      <w:rFonts w:ascii="Calibri" w:hAnsi="Calibri"/>
      <w:sz w:val="22"/>
    </w:rPr>
  </w:style>
  <w:style w:type="paragraph" w:styleId="a8">
    <w:name w:val="header"/>
    <w:basedOn w:val="a"/>
    <w:link w:val="a9"/>
    <w:rsid w:val="00CB7298"/>
    <w:pPr>
      <w:widowControl w:val="0"/>
      <w:tabs>
        <w:tab w:val="center" w:pos="4677"/>
        <w:tab w:val="right" w:pos="9355"/>
      </w:tabs>
      <w:suppressAutoHyphens/>
      <w:autoSpaceDE w:val="0"/>
      <w:spacing w:after="0" w:line="240" w:lineRule="auto"/>
    </w:pPr>
    <w:rPr>
      <w:rFonts w:ascii="Times New Roman CYR" w:eastAsia="Times New Roman" w:hAnsi="Times New Roman CYR" w:cs="Times New Roman CYR"/>
      <w:sz w:val="24"/>
      <w:szCs w:val="24"/>
      <w:lang w:val="ru-RU" w:eastAsia="hi-IN" w:bidi="hi-IN"/>
    </w:rPr>
  </w:style>
  <w:style w:type="character" w:customStyle="1" w:styleId="a9">
    <w:name w:val="Верхний колонтитул Знак"/>
    <w:basedOn w:val="a0"/>
    <w:link w:val="a8"/>
    <w:rsid w:val="00CB7298"/>
    <w:rPr>
      <w:rFonts w:ascii="Times New Roman CYR" w:eastAsia="Times New Roman" w:hAnsi="Times New Roman CYR" w:cs="Times New Roman CYR"/>
      <w:sz w:val="24"/>
      <w:szCs w:val="24"/>
      <w:lang w:val="ru-RU" w:eastAsia="hi-IN" w:bidi="hi-IN"/>
    </w:rPr>
  </w:style>
  <w:style w:type="paragraph" w:styleId="aa">
    <w:name w:val="Body Text Indent"/>
    <w:basedOn w:val="a"/>
    <w:link w:val="ab"/>
    <w:rsid w:val="00CB7298"/>
    <w:pPr>
      <w:widowControl w:val="0"/>
      <w:suppressAutoHyphens/>
      <w:autoSpaceDE w:val="0"/>
      <w:spacing w:after="120" w:line="240" w:lineRule="auto"/>
      <w:ind w:left="283"/>
    </w:pPr>
    <w:rPr>
      <w:rFonts w:ascii="Times New Roman CYR" w:eastAsia="Times New Roman" w:hAnsi="Times New Roman CYR" w:cs="Times New Roman CYR"/>
      <w:sz w:val="24"/>
      <w:szCs w:val="24"/>
      <w:lang w:val="ru-RU" w:eastAsia="hi-IN" w:bidi="hi-IN"/>
    </w:rPr>
  </w:style>
  <w:style w:type="character" w:customStyle="1" w:styleId="ab">
    <w:name w:val="Основной текст с отступом Знак"/>
    <w:basedOn w:val="a0"/>
    <w:link w:val="aa"/>
    <w:rsid w:val="00CB7298"/>
    <w:rPr>
      <w:rFonts w:ascii="Times New Roman CYR" w:eastAsia="Times New Roman" w:hAnsi="Times New Roman CYR" w:cs="Times New Roman CYR"/>
      <w:sz w:val="24"/>
      <w:szCs w:val="24"/>
      <w:lang w:val="ru-RU" w:eastAsia="hi-IN" w:bidi="hi-IN"/>
    </w:rPr>
  </w:style>
  <w:style w:type="paragraph" w:customStyle="1" w:styleId="1">
    <w:name w:val="Цитата1"/>
    <w:basedOn w:val="a"/>
    <w:rsid w:val="00CB7298"/>
    <w:pPr>
      <w:suppressAutoHyphens/>
      <w:spacing w:after="0" w:line="360" w:lineRule="auto"/>
      <w:ind w:left="-964" w:right="-964"/>
      <w:jc w:val="both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paragraph" w:customStyle="1" w:styleId="9">
    <w:name w:val="Основной текст9"/>
    <w:basedOn w:val="a"/>
    <w:rsid w:val="00CB7298"/>
    <w:pPr>
      <w:shd w:val="clear" w:color="auto" w:fill="FFFFFF"/>
      <w:suppressAutoHyphens/>
      <w:spacing w:after="1020" w:line="240" w:lineRule="atLeast"/>
      <w:jc w:val="center"/>
    </w:pPr>
    <w:rPr>
      <w:rFonts w:ascii="Times New Roman" w:eastAsia="Times New Roman" w:hAnsi="Times New Roman" w:cs="Times New Roman"/>
      <w:sz w:val="28"/>
      <w:szCs w:val="28"/>
      <w:shd w:val="clear" w:color="auto" w:fill="FFFFFF"/>
      <w:lang w:val="ru-RU" w:eastAsia="ar-SA"/>
    </w:rPr>
  </w:style>
  <w:style w:type="paragraph" w:styleId="ac">
    <w:name w:val="footer"/>
    <w:basedOn w:val="a"/>
    <w:link w:val="ad"/>
    <w:rsid w:val="00CB7298"/>
    <w:pPr>
      <w:widowControl w:val="0"/>
      <w:suppressLineNumbers/>
      <w:tabs>
        <w:tab w:val="center" w:pos="4819"/>
        <w:tab w:val="right" w:pos="9638"/>
      </w:tabs>
      <w:suppressAutoHyphens/>
      <w:autoSpaceDE w:val="0"/>
      <w:spacing w:after="0" w:line="240" w:lineRule="auto"/>
    </w:pPr>
    <w:rPr>
      <w:rFonts w:ascii="Times New Roman CYR" w:eastAsia="Times New Roman" w:hAnsi="Times New Roman CYR" w:cs="Times New Roman CYR"/>
      <w:sz w:val="24"/>
      <w:szCs w:val="24"/>
      <w:lang w:val="ru-RU" w:eastAsia="hi-IN" w:bidi="hi-IN"/>
    </w:rPr>
  </w:style>
  <w:style w:type="character" w:customStyle="1" w:styleId="ad">
    <w:name w:val="Нижний колонтитул Знак"/>
    <w:basedOn w:val="a0"/>
    <w:link w:val="ac"/>
    <w:rsid w:val="00CB7298"/>
    <w:rPr>
      <w:rFonts w:ascii="Times New Roman CYR" w:eastAsia="Times New Roman" w:hAnsi="Times New Roman CYR" w:cs="Times New Roman CYR"/>
      <w:sz w:val="24"/>
      <w:szCs w:val="24"/>
      <w:lang w:val="ru-RU" w:eastAsia="hi-IN" w:bidi="hi-IN"/>
    </w:rPr>
  </w:style>
  <w:style w:type="paragraph" w:styleId="ae">
    <w:name w:val="Normal (Web)"/>
    <w:basedOn w:val="a"/>
    <w:uiPriority w:val="99"/>
    <w:rsid w:val="00CB7298"/>
    <w:pPr>
      <w:widowControl w:val="0"/>
      <w:suppressAutoHyphens/>
      <w:autoSpaceDE w:val="0"/>
      <w:spacing w:before="280" w:after="280" w:line="240" w:lineRule="auto"/>
    </w:pPr>
    <w:rPr>
      <w:rFonts w:ascii="Times New Roman CYR" w:eastAsia="Times New Roman" w:hAnsi="Times New Roman CYR" w:cs="Times New Roman CYR"/>
      <w:sz w:val="24"/>
      <w:szCs w:val="24"/>
      <w:lang w:val="ru-RU" w:eastAsia="hi-IN" w:bidi="hi-IN"/>
    </w:rPr>
  </w:style>
  <w:style w:type="paragraph" w:customStyle="1" w:styleId="10">
    <w:name w:val="Обычный1"/>
    <w:rsid w:val="00CB7298"/>
    <w:pPr>
      <w:widowControl w:val="0"/>
      <w:spacing w:after="0" w:line="240" w:lineRule="auto"/>
    </w:pPr>
    <w:rPr>
      <w:rFonts w:ascii="Times New Roman" w:eastAsia="Times New Roman" w:hAnsi="Times New Roman" w:cs="Times New Roman"/>
      <w:snapToGrid w:val="0"/>
      <w:sz w:val="20"/>
      <w:szCs w:val="20"/>
      <w:lang w:val="ru-RU" w:eastAsia="ru-RU"/>
    </w:rPr>
  </w:style>
  <w:style w:type="character" w:styleId="af">
    <w:name w:val="Emphasis"/>
    <w:qFormat/>
    <w:rsid w:val="00CB7298"/>
    <w:rPr>
      <w:i/>
      <w:iCs/>
    </w:rPr>
  </w:style>
  <w:style w:type="character" w:styleId="af0">
    <w:name w:val="Strong"/>
    <w:uiPriority w:val="22"/>
    <w:qFormat/>
    <w:rsid w:val="00CB7298"/>
    <w:rPr>
      <w:b/>
      <w:bCs/>
    </w:rPr>
  </w:style>
  <w:style w:type="character" w:customStyle="1" w:styleId="apple-converted-space">
    <w:name w:val="apple-converted-space"/>
    <w:basedOn w:val="a0"/>
    <w:rsid w:val="00CB7298"/>
  </w:style>
  <w:style w:type="character" w:styleId="af1">
    <w:name w:val="Hyperlink"/>
    <w:uiPriority w:val="99"/>
    <w:unhideWhenUsed/>
    <w:rsid w:val="00CB7298"/>
    <w:rPr>
      <w:color w:val="0000FF"/>
      <w:u w:val="single"/>
    </w:rPr>
  </w:style>
  <w:style w:type="paragraph" w:styleId="af2">
    <w:name w:val="Body Text"/>
    <w:basedOn w:val="a"/>
    <w:link w:val="af3"/>
    <w:uiPriority w:val="99"/>
    <w:semiHidden/>
    <w:unhideWhenUsed/>
    <w:rsid w:val="007F366B"/>
    <w:pPr>
      <w:spacing w:after="120"/>
    </w:pPr>
  </w:style>
  <w:style w:type="character" w:customStyle="1" w:styleId="af3">
    <w:name w:val="Основной текст Знак"/>
    <w:basedOn w:val="a0"/>
    <w:link w:val="af2"/>
    <w:uiPriority w:val="99"/>
    <w:semiHidden/>
    <w:rsid w:val="007F366B"/>
  </w:style>
  <w:style w:type="paragraph" w:customStyle="1" w:styleId="msonormalcxspmiddle">
    <w:name w:val="msonormalcxspmiddle"/>
    <w:basedOn w:val="a"/>
    <w:rsid w:val="007F36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msonormalcxsplast">
    <w:name w:val="msonormalcxsplast"/>
    <w:basedOn w:val="a"/>
    <w:rsid w:val="007F36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2697</Words>
  <Characters>15378</Characters>
  <Application>Microsoft Office Word</Application>
  <DocSecurity>0</DocSecurity>
  <Lines>128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Key West Marine</dc:creator>
  <cp:lastModifiedBy>student</cp:lastModifiedBy>
  <cp:revision>2</cp:revision>
  <cp:lastPrinted>2017-06-06T08:10:00Z</cp:lastPrinted>
  <dcterms:created xsi:type="dcterms:W3CDTF">2018-04-25T08:17:00Z</dcterms:created>
  <dcterms:modified xsi:type="dcterms:W3CDTF">2018-04-25T08:17:00Z</dcterms:modified>
</cp:coreProperties>
</file>