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Одеський національний університет імені І. І. Мечникова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</w:p>
    <w:p w:rsidR="00681629" w:rsidRDefault="00681629" w:rsidP="00681629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(повне найменування вищого навчального закладу)</w:t>
      </w:r>
    </w:p>
    <w:p w:rsidR="00681629" w:rsidRDefault="00681629" w:rsidP="00681629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:rsidR="00681629" w:rsidRPr="002E398F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                               Філологічний факультет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Pr="002E398F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                                         Кафедра болгарської філології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(повна назва кафедри)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 и п л о м н а  р о б о т а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81629" w:rsidRPr="002E398F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i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 xml:space="preserve">                                                           бакалавра</w:t>
      </w: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i/>
          <w:sz w:val="28"/>
          <w:szCs w:val="28"/>
          <w:u w:val="single"/>
        </w:rPr>
        <w:tab/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«Семейната обредна терминология в катаржинския говор (етнолингвистична характеристика)»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«Family Ritual Terminology in the Katarzhino Dialect (Ethnolinguistic Characteristic)»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Виконала: студентка денної форми навчання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напряму підготовки 6. 020303 Філологія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Вербич Ганна Олегівна 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Керівник  к.філол.н., доц. Георгієва С. І._________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Рецензент д.філол.н., доц. Стоянова Д. Ф.</w:t>
      </w: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Рекомендовано до захисту:                       Захищено на засіданні ЕК № 3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Протокол засідання кафедри                      протокол №__від______2018 р. 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№___від___________2018 р.                       Оцінка_________/_____/_________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</w:rPr>
        <w:t>(за національною шкалою,шкалою ECTS,бали)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Завідувач кафедри                                         Голова ЕК    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 проф. Колесник В. О.                       _______проф. Колесник В. О.</w:t>
      </w:r>
    </w:p>
    <w:p w:rsidR="00681629" w:rsidRDefault="00681629" w:rsidP="00681629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(підпис)                                                                                        (підпис)</w:t>
      </w:r>
    </w:p>
    <w:p w:rsidR="00681629" w:rsidRDefault="00681629" w:rsidP="00681629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681629" w:rsidRDefault="00681629" w:rsidP="00681629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Одеса – 2018</w:t>
      </w:r>
    </w:p>
    <w:p w:rsidR="008751D7" w:rsidRDefault="00CA35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СЪДЪРЖАНИЕ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Увод……………………………………………………………………………..…3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1. Етнична история на с. Катаржино, Ивановски район, Одеска област…………………………………………………………………………...….6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1.1.История на село Катаржино………………………………………………….6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Основна характеристика на говора в село Катаржино…………………10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2. Родилни обичаи и обреди в с. Катаржино в системата на българската духовна култура…………………………………………………...13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2.1. Родилни обреди и обичаи в България……………………………………...13 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Етнолингвистична характеристика на родилните обичаи и обреди в с.Катаржино, Ивановски район, Одеска област……………………………….25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3. Сватбени обреди и обичаи в с. Катаржино………………………….26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 Българската сватба в структурно-семантичен план………………………26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3.2. Етнолингвистичното описание на сватбените обреди и обичаи на катаржинците…………………………………………………………………….37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4. Погребалните обреди и обичаи…………………………………….38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4.1. Погребалните обичаи в метрополията…………………………………….38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4.2. Етнолингвистична характеристика на погребване в село Катаржино…..44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Изводи…………………………………………………………………………….48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Списък на използваната литература…………………………………………....50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Приложения……………………………………………………………………...61</w:t>
      </w:r>
    </w:p>
    <w:p w:rsidR="008751D7" w:rsidRDefault="00CA35C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Текстове…………………………………………………………………………..61</w:t>
      </w: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CA35C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УВОД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Семейната обредност, създадена чрез нашите вярвания, е най-ярко изразената зона на действие на колективния  ни ум и колективните ни чувства – всичко онова, което ни прави българи.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Южна Бесарабия представлява специфичен етнографски регион с полиетнична среда, многообразни форми на междукултурни връзки и взаимоотношения, с интензивно социално-икономическо развитие през XIX век. Тази особеност на района дава уникална възможност за проучване на различни културни процеси, показващи допустимостта за контакт и съжителство на многообразието от идентичности. Освен това политическите събития, законодателните промени, социално-икономическите нововъведения са все обстоятелства, които в историческия процес пряко или  косвено въздействат върху идентичноста на местното население и преселилите се тук етнически групи.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Обичаите и празниците на българския народ се характеризират със своята многофункционалност: религиозно-магическа, продуцираща плодородие по нивите, здраве, щастие в семейството.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>Актуалност.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Семейните обреди и обичаи привличат вниманието на много изследователи; предимно в етнографски аспект – М.Арнаудов  «Български народни празници»(1943); « Български празнични обичаи»(1918); 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Н. Колев «Българска етнография» и др. Тези учени не само обхващат обичаите  и обредите на българите в цялата им етническа територия, но търсят паралели в съседните балкански народи, сред славянските и другите европейски народи. На много от традиционните български празници и обичаи е разкрит не само генезисът, но и тяхното развитие.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Семейните празници не само носят красота и щастие, но са изиграли огромна роля за опазване на народностно-националния бит и култура на българския народ. Чрез тях се възпитава подрастващото поколение да обича родния си език и народ, родната си култура. Семейните обичаи и обреди съпътстват трите основни цъкъла от човешкия живот: раждане, сватба, смърт.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Под родилните обичаи в етнографията се разбира цикъл обреди, които са свързани с периода на бременността, раждането, кръщаването. Те заемат важно място в системата на семейните обичаи, които обикновено се делят на три этапа според  основните моменти: обичаи и обреди до раждането, обичаи и обреди свързани със раждането, обичаи и обреди след раждането.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Българската сватба отразява духа на нацията и е важна съставяща на традиционната обредност на българите. Сватбата е централно събитие в живота на човека в българската традиционна култура. Голямо значение, което сватбата е имала в живота на българина, се реализира чрез множество регионални и локални варианти на българската сватба.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Понятието смърт съдържа представа за умора, за изтърпване, вцепеняване. Смъртта се свързва с идеята за преминаването в състояние на пълно бездействие, почивка от труд, от напрежения.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Основна черта  на семейна обредност е архаичност. Това се изразява в запазване на обредните действия, свързани с даден признак, но загубване на техния дълбок смисъл.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Обичаите, обредите и празниците привличат вниманието още на българските възрожденци, но едва след Освобождението с дейността на Д. Маринов, Ив. Д. Шишманов, М. Арнаудов, Хр. Вакарелски е направена съществена крачка в проучването на обичайната празнината система.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Най-младото поколение български етнографи посвещава специални студии на традиционните български обичаи и обреди Р. Ангелова, М. Василева, П. Петров, Р. Дражева, Р. Иванова, Ст. Генчев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лингвистичен аспект обредите и обичаите са описани от Е. С. Узеньова ,В. А. Колесник, С. И . Георгиева.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Изследването на диалектологически лексикален фонд на семейно-обредната система е много важна и обходима тъй като дава възможност за фиксация на уникални лексеми, разкриващи дълбочината на националната духовната култура.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Новизната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състои в това, че за пръв път се изследва семейната обредност на с. Катаржино, която досега не е била изучена и се въвежда в научния оборот диалектоложки материали от това село.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Целта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работата е да анализираме семейната обредност на катаржинците и да определим особеностите и и да я сравним със същите в метрополия; да опишем и да направим анализ на използваната терминология.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да постигнаме целта бяха определени следните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задачи: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– да се очертае  пълната картината на родилния, сватбения и погребалния  семейно-обреден  модел. Това  предполага описание и характеристика на катаржинските обреди и обичаи, знания, вярвания, практики, които изграждат структурата и съдържанието на традиционната им семейната обредност;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да се събере и да се анализира терминосистемата на семейната обредност в село Катаржино;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да се направи сравнителна характеристика на катаржинската традиционна семейна обредност с общобългарската;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да се определи значението на термините, които обслужват родилни, сватбени и погребални обреди и обичаи;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да се разкрие главните особености на родилна, сватбена и погребална терминология;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да се събере диалектен материал, текстове свързани с родилните, сватбените и погребалните обичаи.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Връзка з катедрата </w:t>
      </w:r>
      <w:r>
        <w:rPr>
          <w:rFonts w:ascii="Times New Roman" w:eastAsia="Times New Roman" w:hAnsi="Times New Roman" w:cs="Times New Roman"/>
          <w:sz w:val="28"/>
          <w:szCs w:val="28"/>
        </w:rPr>
        <w:t>– работата е извършена съгласно с катедралната  работна тема: «Структура і функціонування болгарської мови в полімовному оточенні: сучасний стан і динаміка в часі» №114(Номер державної реєстрації НДР:0113U005005).</w:t>
      </w: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Обектът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работата е семейно-обредната система като важна съставка на духовната култура на село Катаржино.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Предметът </w:t>
      </w:r>
      <w:r>
        <w:rPr>
          <w:rFonts w:ascii="Times New Roman" w:eastAsia="Times New Roman" w:hAnsi="Times New Roman" w:cs="Times New Roman"/>
          <w:sz w:val="28"/>
          <w:szCs w:val="28"/>
        </w:rPr>
        <w:t>е  изследването семейната терминология, свързана с родилните, сватбените и погребалните обреди и обичаи.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Фактичната база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върху корпуса на езиковите единици(диалектни лексеми) е с общо количество 146.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За източници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са послужили: Български етимологичен речник, Тематичен речник (Палмира Легурска, Неда Павлова, Мария Китанова); бяха интервюирани 10 респондента.    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Методологичната база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работата се базира върху междудисциплинарните принципи на изследването на обредната лексика.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1.Описателен метод (за описание на фактическия материал);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2.Общонаучни методи: дедукция и индукция; анализ, синтез;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3.Прилагат също така и специални лингвистични методи: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количествен метод;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сравнителен метод (за сравнение на обреди и обичаи в метрополията и диаспората);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метод на лингвокултурологична интерпетация (за изследване на семантичните и функционалните особености на езикови единици, участващи в реализацията на културните феномени – обреди, обичаи, традиции);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етнолингвистичен (за изследване на езиковите единици чрез призмата на етническата традиция и за описание на семейно-обреден цикъл;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елементи на етимологичен анализ (изясняване на произхода на лексемите);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4. социолингвистичен метод (работа с респондентите).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Теоретическата ценност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 изследване на семейно-обредна терминология на обособен диалектен ареал.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Практическата ценност.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Резултатите на научната разработка могат да бъдат интересни за филолози и научни работници за извършването и задълбочаването на научните търсения в тази област; за подготовка на специализирани курсове.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 Структурата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дипломна работа обхваща: увод, 4 раздела с подраздели, извод, библиография, приложения.</w:t>
      </w: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2577" w:rsidRDefault="0061257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CA35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ИЗВОДИ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Подробното изложение на родилните, сватбените и погребалните обичаи и обреди на населението от село Катаржино, Ивановски район, Одеска област битували от края на XIX до около средата на XX в. представя тази обредност като регионален вариант с изключително разнообразие и богатство. То бе края на XIX до около средата на XX в. представя тази обредност като регионален вариант с изключително разнообразие и богатство. То бе показано във всички етапи и компоненти на обредността. Познаването на този вариант има съществено значение за цялостното изследване на традиционната народна култура и в регионален, и в общобългарски план.  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Към терминологията на семейната обредност на село Катаржино се отнасят названията на  обреди и обичаи  и хрононими. На обредни лица и предмети, на обредни действия и места, на реалии, които се използват само в определени ритуали (баница, първа пита, кадене, престъпулка и др.)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Названията на хрононимите обикновено са свързани с основното действие на определени  обреди и обичаи: понуда, очистване, кадене 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Също се отнася и лицата на обреди и обичаи: баба, лехуса.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системата на българската семейна обредност се откриват следните тематични групи: обреди в хрононими, обредни действия, изпълнители на обредни действия, обредни реалии.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Сравнителния анализ на катаржинската обредност  показва, че семейната система е подобна.   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Семейните обичаи и обреди като цяло показват обща тенденция към стесняване на времето за изпълнението им и едновременно с това – към опростяване на редица обредни комплекси. Сватбените обичаи резко ограничават своя времени обхват.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Събраният материал от село Катаржино показа, че сватбената лексика образува богата в репертоарен план структурно организирана система, в границите на коята може да се отделят три основни лексико-семантически групи: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1)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названия на сватбената драма, нейните етапи: благословение, главеш, калесване, венчание. даряване, катаене, ляп;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2)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названия на участниците на сватбата: младя, младата, зълви, девер, сватовници, сватбари, кум, кума, свекър, свекърва, дядо, баба, маладьош, кухарки;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названия на атрибутите на сватбата: пукривалу, кавьор, фата, ситу, баница, мед, бъклица, вину, пари, свешти, пояс, съндък, главница.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Сватбените понятия отбелязани както с обредно маркирани названия, така и с общоупотребими, затова сред тях можем да отделим собственно сватбени номени- етнографизми (венчание, благословение, главеш, сватбари. зълви) и наименования, които се използват и извън обреда (кавьор, пукривалу. баница, мед).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катаржинската обредна система не съществува специален ритуал на посвещение, но това не означава, че тя е лишена от подобно съдържание. В рамките на подсистемата на семейните обичаи най-рано и най-радикално се променя сватбата. Така, например, младите имат вече по-голяма независимост в избора си на брачен партньор, обредите около приготвянето на косата на булката и бръсненето на младоженеца е вече спомен, писаните покани замениха традиционното калесване на сватба и т. н. Промените засягват повечето елементи и страни на сватбената обредност.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Системният характер на сватбата е вече само пъстра смесица от традиционни обредни действия и иновации, стари и нови вярвания и много спомени, живи в съзнанието на по-възрастните поколения.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Българското погребение в своето продължително историческо и етнично развитие е достигнало до нас е голямото етнографско регионално разнообразие. Тази богата вариантност разкрива богата душевност на българина.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Изследвайки, можем да обобщим, че погребалните обичаите и обредите имат общобългарски хемогенен характер на цялата етнична територия. Регионални и локални варианти говорят за различната степен на запазването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им, за богатството на обичайно-обредната система. В заключение можем да обобщим, като анализираме обредната лексика на катаржинския говор, ние можем да направим такива изводи: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а) много лексеми съвпадат с тези, които присътстват в България, например: кандило, вампир, кръст,  свеш, къпане, обличане, босилек, гроб, гробището, Бог, Ангел, дявол.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б) локални са: струване, кръстопът,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Събраният материал ни дава възможност да разпределим диалектната обредната лексика в шест лексико-тематични групи: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-ЛТГ- “обредни лица”отнасяме следните лексеми: магьосници, мъртвец, копачи, баби куиту уплакват, вампири, поп, кукумявка, ангел, дявол, умрялуту.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-ЛТГ- “обредни предмети”: венки, кръст, гроб, кандилу, свеш, падушка, икона, ляп, кравайчита, угледалу, палатенци, плуточки, капейки.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-ЛТГ- “обредни действия”: умрялуту, похорон, ляп, девят дена, сорук дена, идна гудина, ублякане, уплакване, пуливане с вуда,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-ЛТГ- “орнитосимволика”: кукумявка, кукувица.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ЛТГ- “фитосимволика”: венки, китки, жито.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ЛТГ- “зоосимволика”: куче, котка.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-ЛТГ- “обредна храна”: ляп, кравайчита, фасул, лахна, урис, картофи, канфети, пряники.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Общото за семейните обреди и обичаи в метрополия и диаспора се проявява в самата същност на обредите, тяхната функционална направленност, в естеството на магията, която тряба да предостави жизненоважни благосъстояния.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Семейната обредна лексика в село Катаржино и България предимно съвпада,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обаче има разлика.</w:t>
      </w: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CA35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Списък на използваната литература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Андрейчин Л. Из историята на нашето езиково строителство / Л. Андрейчин. – София: Народна просвета, 1997. – 254.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Атлас болгарских говоров в СРСР // Вступительные статьи. Комментарии к картам – М., 1958 с. 23.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Барболова З. Българският говор в николаевската Терновка (Украйна). / Зинаида Барболова. – Одеса: Симекс-принт, 2013. – С. 115-118.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Бачинський А. Д. Справжні другари / А. Д. Бачинський, М. Дихан. – Одеса, 1969.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Бесарабските българи / история, култура и език. – Кишинев, 2014.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Вакарелски Х. Етнография на България / Христо Вакарелски. – София:Наука и изкуство, 1977. – 676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Валенцова М. М., Народный календарь чехов и словаков. Этнолингвистичный аспект. / М. М. Валенцова // – М: Индрик - 2016 – 416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Василева М. Българи бежанци и етнокултурни традиции XIX-XX век / Маргарита Василева. – София: Академично издателство"Проф. Марин Дринов", 2010. – 538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Георгиева С. И. Лингвостилистический анализ болгарского обрядового текста “коледарска благословия”. Слов`янський збірник / Светлана Ивановна Георгиева. – Одеса, 2003. – С.21 – (10).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10.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Георгиева С. И. Българските народни празници в с. Заря (материали към етнолингвистичния речник на българите в Украйна) / Светлана Ивановна Георгиева. – Одеса: Одеска българистика, 2003.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Георгиева С. И. Обичаят „коледуване” и обредният текст „коледарска благословия” в село Заря, Одеска област. // Българска Бесарабия: Проблеми 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12.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на език и литература, история и изкуство на българите в Украйна и Молдова. / Светлана Ивановна Георгиева. – Болград, 2005. – С. 39-41.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13.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Гоев А. Календарни обичаи на балканджиите / Ангел Гоев. – Габрово: Етнографски музей на открито "Етър", 2005. – 236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14.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Грек И. Българите от Украйна и Молдова. / Минало и настояще / И.Грек , Н. Червенков . – София, 1993.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15.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Държавна агенция за българите в чужбина. – Одеса, 2008, с. 14.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16.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Державин Н. С. Болгарские колонии в России (Таврическая, Херсонская и Бессарабские губернии).Материалы по словянской етнографии. / Н. С. Державин – София, 1951.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17.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Дихан М. Преселване на българите в Южна Украйна.(Научно-популярен очерк) / М. Дихан. – Одеса: Маяк, 2001. – С.8-21.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18.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Забунов И. Д. Болгары юга России и национальное болгарское возрождение в 50-70 гг. XIX в. / И. Д. Забунов. – Кишинев, 1981.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Колев Н. Българската етнография (етнология) / Н. Колев. – В. Търново, 2002. – 288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20.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Колесник В. О. Посібник з болгарської діалектології: навчальний посібник для студентів II курсу спеціальності «болгарська мова та література» / В. О. Колесник. – Одеса: Друкарський дім, 2013. – 136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21.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Колесник В. О. Евгеновка /Арса/. Ономастика. Говор. Словарь / В. О. Колесник. – Одесса: Гермес, 2001.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22.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Мещерюк И. И. . Переселение болгар в Южную Бессарабию. / И. И. Мещерюк. – Кишинев, 1965. – 234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Мещерюк И. И. Социально-экономические развития болгарских и гагаузских сел Южной Бессарабии (1806-1856 гг.) / И. И. Мещерюк. – Кишинев, 1970.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24.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Плотникова А. А. Материалы для этнолингвистического изучения балканословянского ареала. / А. А. Плотникова. – Москва: РАН, Институт славяноведения и балканистики., 1996. – 302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Петрова Н. Празници и обреди на българина / Надя Петрова.. – 136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26.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Поглубко К. През равнините към Балкана / К. Поглубко. – София, 1979. – 198 с.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27.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Речник: Речик на народните термини, свързани с българските обреди/ обичаи и вярвания (картотека, собственост на Секцията по етнолингвистика при Института за български език – Бан).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28.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Страницы истории и этнографии болгар Молдовы и Украины. – Кишинев, 1995.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29.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Речник. / Тематичен речник на термините на народния календар. – Академично издателство «Проф. Марин Дринов». – София, 2008.</w:t>
      </w:r>
    </w:p>
    <w:p w:rsidR="008751D7" w:rsidRDefault="00CA35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Чийшия: Нариси історії та етнографії болгарського села Городнє в Бесарабії. – Одеса. Астропринт, 2003. – С. 428.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751D7" w:rsidRDefault="008751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GoBack"/>
      <w:bookmarkEnd w:id="1"/>
    </w:p>
    <w:sectPr w:rsidR="008751D7" w:rsidSect="00681629">
      <w:headerReference w:type="default" r:id="rId6"/>
      <w:pgSz w:w="11906" w:h="16838"/>
      <w:pgMar w:top="1134" w:right="850" w:bottom="1134" w:left="1701" w:header="708" w:footer="708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2577" w:rsidRDefault="00612577">
      <w:pPr>
        <w:spacing w:after="0" w:line="240" w:lineRule="auto"/>
      </w:pPr>
      <w:r>
        <w:separator/>
      </w:r>
    </w:p>
  </w:endnote>
  <w:endnote w:type="continuationSeparator" w:id="0">
    <w:p w:rsidR="00612577" w:rsidRDefault="00612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2577" w:rsidRDefault="00612577">
      <w:pPr>
        <w:spacing w:after="0" w:line="240" w:lineRule="auto"/>
      </w:pPr>
      <w:r>
        <w:separator/>
      </w:r>
    </w:p>
  </w:footnote>
  <w:footnote w:type="continuationSeparator" w:id="0">
    <w:p w:rsidR="00612577" w:rsidRDefault="006125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577" w:rsidRDefault="00612577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8"/>
        <w:szCs w:val="28"/>
      </w:rPr>
    </w:pP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color w:val="000000"/>
        <w:sz w:val="28"/>
        <w:szCs w:val="28"/>
      </w:rPr>
      <w:instrText>PAGE</w:instrTex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separate"/>
    </w:r>
    <w:r w:rsidR="00F619C4">
      <w:rPr>
        <w:rFonts w:ascii="Times New Roman" w:eastAsia="Times New Roman" w:hAnsi="Times New Roman" w:cs="Times New Roman"/>
        <w:noProof/>
        <w:color w:val="000000"/>
        <w:sz w:val="28"/>
        <w:szCs w:val="28"/>
      </w:rPr>
      <w:t>13</w: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end"/>
    </w:r>
  </w:p>
  <w:p w:rsidR="00612577" w:rsidRDefault="00612577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1D7"/>
    <w:rsid w:val="003D027A"/>
    <w:rsid w:val="00612577"/>
    <w:rsid w:val="00681629"/>
    <w:rsid w:val="008751D7"/>
    <w:rsid w:val="00CA35C3"/>
    <w:rsid w:val="00F61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4D552E-9331-4F69-8648-C73930BE1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header"/>
    <w:basedOn w:val="a"/>
    <w:link w:val="a6"/>
    <w:uiPriority w:val="99"/>
    <w:unhideWhenUsed/>
    <w:rsid w:val="006816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81629"/>
  </w:style>
  <w:style w:type="paragraph" w:styleId="a7">
    <w:name w:val="footer"/>
    <w:basedOn w:val="a"/>
    <w:link w:val="a8"/>
    <w:uiPriority w:val="99"/>
    <w:unhideWhenUsed/>
    <w:rsid w:val="006816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816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2811</Words>
  <Characters>16023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ASUS</dc:creator>
  <cp:lastModifiedBy>student</cp:lastModifiedBy>
  <cp:revision>2</cp:revision>
  <dcterms:created xsi:type="dcterms:W3CDTF">2018-10-10T08:12:00Z</dcterms:created>
  <dcterms:modified xsi:type="dcterms:W3CDTF">2018-10-10T08:12:00Z</dcterms:modified>
</cp:coreProperties>
</file>