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4E" w:rsidRPr="00102D4E" w:rsidRDefault="00102D4E" w:rsidP="00102D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І. І. Мечников</w:t>
      </w: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</w:p>
    <w:p w:rsidR="00102D4E" w:rsidRPr="00102D4E" w:rsidRDefault="00102D4E" w:rsidP="00102D4E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Біологічний факультет</w:t>
      </w:r>
    </w:p>
    <w:p w:rsidR="00102D4E" w:rsidRPr="00102D4E" w:rsidRDefault="00102D4E" w:rsidP="00102D4E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Кафедра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фізіології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людини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і</w:t>
      </w:r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твари</w:t>
      </w: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</w:p>
    <w:p w:rsidR="00102D4E" w:rsidRPr="00102D4E" w:rsidRDefault="00102D4E" w:rsidP="00102D4E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  <w:lang w:eastAsia="ru-RU"/>
        </w:rPr>
      </w:pPr>
    </w:p>
    <w:p w:rsidR="00102D4E" w:rsidRPr="00102D4E" w:rsidRDefault="00102D4E" w:rsidP="00102D4E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  <w:lang w:eastAsia="ru-RU"/>
        </w:rPr>
      </w:pPr>
    </w:p>
    <w:p w:rsidR="00102D4E" w:rsidRPr="00102D4E" w:rsidRDefault="00102D4E" w:rsidP="00102D4E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102D4E" w:rsidRPr="00102D4E" w:rsidRDefault="00102D4E" w:rsidP="00102D4E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Бакалавра</w:t>
      </w:r>
    </w:p>
    <w:p w:rsidR="00102D4E" w:rsidRPr="00102D4E" w:rsidRDefault="00102D4E" w:rsidP="00102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02D4E" w:rsidRPr="00102D4E" w:rsidRDefault="00102D4E" w:rsidP="00102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102D4E" w:rsidRPr="00102D4E" w:rsidRDefault="00102D4E" w:rsidP="00102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тему:  «</w:t>
      </w:r>
      <w:r w:rsidRPr="00102D4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Оцінка функціональної активності щитоподібної залози при вагітності</w:t>
      </w:r>
      <w:r w:rsidRPr="00102D4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</w:p>
    <w:p w:rsidR="00102D4E" w:rsidRPr="00102D4E" w:rsidRDefault="00102D4E" w:rsidP="00102D4E">
      <w:pPr>
        <w:tabs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«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Estimation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functional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activity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thyroid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gland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during</w:t>
      </w:r>
      <w:proofErr w:type="spellEnd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4"/>
          <w:szCs w:val="24"/>
          <w:lang w:eastAsia="ru-RU"/>
        </w:rPr>
        <w:t>pregnancy</w:t>
      </w:r>
      <w:proofErr w:type="spellEnd"/>
      <w:r w:rsidRPr="00102D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:rsidR="00102D4E" w:rsidRPr="00102D4E" w:rsidRDefault="00102D4E" w:rsidP="00102D4E">
      <w:pPr>
        <w:tabs>
          <w:tab w:val="left" w:pos="5103"/>
        </w:tabs>
        <w:spacing w:after="0" w:line="360" w:lineRule="auto"/>
        <w:ind w:firstLine="43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02D4E" w:rsidRPr="00102D4E" w:rsidRDefault="00102D4E" w:rsidP="00102D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                                              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Виконала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студентк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заочної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102D4E" w:rsidRPr="00102D4E" w:rsidRDefault="00102D4E" w:rsidP="00102D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   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напряму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6.040102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іологія</w:t>
      </w:r>
      <w:proofErr w:type="spellEnd"/>
    </w:p>
    <w:p w:rsidR="00102D4E" w:rsidRPr="00102D4E" w:rsidRDefault="00102D4E" w:rsidP="0010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proofErr w:type="spellStart"/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Рошко</w:t>
      </w:r>
      <w:proofErr w:type="spellEnd"/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Ольги Ігорівна </w:t>
      </w:r>
    </w:p>
    <w:p w:rsidR="00102D4E" w:rsidRPr="00102D4E" w:rsidRDefault="00102D4E" w:rsidP="00102D4E">
      <w:pPr>
        <w:tabs>
          <w:tab w:val="left" w:pos="5245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2D4E" w:rsidRPr="00102D4E" w:rsidRDefault="00102D4E" w:rsidP="00102D4E">
      <w:pPr>
        <w:tabs>
          <w:tab w:val="left" w:pos="5245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Науковий к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ерівник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</w:t>
      </w: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арший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викладач</w:t>
      </w:r>
    </w:p>
    <w:p w:rsidR="00102D4E" w:rsidRPr="00102D4E" w:rsidRDefault="00102D4E" w:rsidP="00102D4E">
      <w:pPr>
        <w:tabs>
          <w:tab w:val="left" w:pos="5245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П</w:t>
      </w:r>
      <w:proofErr w:type="spellStart"/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авліченко</w:t>
      </w:r>
      <w:proofErr w:type="spellEnd"/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Ольга Дмитрівна </w:t>
      </w:r>
    </w:p>
    <w:p w:rsidR="00102D4E" w:rsidRPr="00102D4E" w:rsidRDefault="00102D4E" w:rsidP="00102D4E">
      <w:pPr>
        <w:tabs>
          <w:tab w:val="left" w:pos="5245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02D4E" w:rsidRPr="00102D4E" w:rsidRDefault="00102D4E" w:rsidP="00102D4E">
      <w:pPr>
        <w:tabs>
          <w:tab w:val="left" w:pos="5245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    Рецензент </w:t>
      </w:r>
      <w:r w:rsidRPr="00102D4E">
        <w:rPr>
          <w:rFonts w:ascii="Times New Roman" w:eastAsia="Calibri" w:hAnsi="Times New Roman" w:cs="Times New Roman"/>
          <w:sz w:val="28"/>
          <w:szCs w:val="28"/>
          <w:lang w:eastAsia="ru-RU"/>
        </w:rPr>
        <w:t>старший викладач</w:t>
      </w:r>
    </w:p>
    <w:p w:rsidR="00102D4E" w:rsidRPr="00102D4E" w:rsidRDefault="00102D4E" w:rsidP="00102D4E">
      <w:pPr>
        <w:tabs>
          <w:tab w:val="left" w:pos="5245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Кокошкіна Оксана Олександрівна</w:t>
      </w:r>
    </w:p>
    <w:p w:rsidR="00102D4E" w:rsidRPr="00102D4E" w:rsidRDefault="00102D4E" w:rsidP="00102D4E">
      <w:pPr>
        <w:tabs>
          <w:tab w:val="left" w:pos="5245"/>
          <w:tab w:val="right" w:pos="9355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102D4E" w:rsidRPr="00102D4E" w:rsidRDefault="00102D4E" w:rsidP="00102D4E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2"/>
        <w:gridCol w:w="4929"/>
      </w:tblGrid>
      <w:tr w:rsidR="00102D4E" w:rsidRPr="00102D4E" w:rsidTr="00102D4E">
        <w:trPr>
          <w:jc w:val="center"/>
        </w:trPr>
        <w:tc>
          <w:tcPr>
            <w:tcW w:w="5081" w:type="dxa"/>
            <w:hideMark/>
          </w:tcPr>
          <w:p w:rsidR="00102D4E" w:rsidRPr="00102D4E" w:rsidRDefault="00102D4E" w:rsidP="00102D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Рекомендовано до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:</w:t>
            </w:r>
          </w:p>
          <w:p w:rsidR="00102D4E" w:rsidRPr="00102D4E" w:rsidRDefault="00102D4E" w:rsidP="00102D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Протокол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102D4E" w:rsidRPr="00102D4E" w:rsidRDefault="00102D4E" w:rsidP="00102D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№ __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_______201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</w:p>
          <w:p w:rsidR="00102D4E" w:rsidRPr="00102D4E" w:rsidRDefault="00102D4E" w:rsidP="00102D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Завідувач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102D4E" w:rsidRPr="00102D4E" w:rsidRDefault="00102D4E" w:rsidP="00102D4E">
            <w:pPr>
              <w:tabs>
                <w:tab w:val="left" w:pos="1168"/>
                <w:tab w:val="left" w:pos="386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 w:eastAsia="ru-RU"/>
              </w:rPr>
              <w:tab/>
            </w:r>
          </w:p>
          <w:p w:rsidR="00102D4E" w:rsidRPr="00102D4E" w:rsidRDefault="00102D4E" w:rsidP="00102D4E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ab/>
              <w:t>(</w:t>
            </w:r>
            <w:proofErr w:type="spellStart"/>
            <w:proofErr w:type="gramStart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ідпис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786" w:type="dxa"/>
            <w:hideMark/>
          </w:tcPr>
          <w:p w:rsidR="00102D4E" w:rsidRPr="00102D4E" w:rsidRDefault="00102D4E" w:rsidP="00102D4E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Захищено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засіданні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ЕК № 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____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102D4E" w:rsidRPr="00102D4E" w:rsidRDefault="00102D4E" w:rsidP="00102D4E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протокол №__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________201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р.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ab/>
            </w:r>
          </w:p>
          <w:p w:rsidR="00102D4E" w:rsidRPr="00102D4E" w:rsidRDefault="00102D4E" w:rsidP="00102D4E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Оцінка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______________/___</w:t>
            </w:r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ab/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___/_____</w:t>
            </w:r>
          </w:p>
          <w:p w:rsidR="00102D4E" w:rsidRPr="00102D4E" w:rsidRDefault="00102D4E" w:rsidP="00102D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(за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національною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шкалою, шкалою ЕСТ</w:t>
            </w:r>
            <w:proofErr w:type="gramStart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S</w:t>
            </w:r>
            <w:proofErr w:type="gramEnd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бали</w:t>
            </w:r>
            <w:proofErr w:type="spellEnd"/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  <w:p w:rsidR="00102D4E" w:rsidRPr="00102D4E" w:rsidRDefault="00102D4E" w:rsidP="00102D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Голова ЕК</w:t>
            </w:r>
            <w:r w:rsidRPr="00102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№2</w:t>
            </w:r>
          </w:p>
          <w:p w:rsidR="00102D4E" w:rsidRPr="00102D4E" w:rsidRDefault="00102D4E" w:rsidP="00102D4E">
            <w:pPr>
              <w:tabs>
                <w:tab w:val="left" w:pos="1446"/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</w:p>
          <w:p w:rsidR="00102D4E" w:rsidRPr="00102D4E" w:rsidRDefault="00102D4E" w:rsidP="00102D4E">
            <w:pPr>
              <w:tabs>
                <w:tab w:val="left" w:pos="1446"/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(підпис)</w:t>
            </w:r>
            <w:r w:rsidRPr="00102D4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102D4E" w:rsidRPr="00102D4E" w:rsidRDefault="00102D4E" w:rsidP="0010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2D4E" w:rsidRPr="00102D4E" w:rsidRDefault="00102D4E" w:rsidP="00102D4E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2D4E" w:rsidRPr="00102D4E" w:rsidRDefault="00102D4E" w:rsidP="00102D4E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2D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Одеса 2018</w:t>
      </w:r>
    </w:p>
    <w:p w:rsidR="00102D4E" w:rsidRDefault="00102D4E" w:rsidP="00102D4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02D4E" w:rsidRDefault="00102D4E" w:rsidP="00102D4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02D4E" w:rsidRDefault="00102D4E" w:rsidP="00102D4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02D4E" w:rsidRDefault="00102D4E" w:rsidP="00102D4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02D4E" w:rsidRPr="00102D4E" w:rsidRDefault="00102D4E" w:rsidP="00102D4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D4E">
        <w:rPr>
          <w:rFonts w:ascii="Times New Roman" w:eastAsia="Calibri" w:hAnsi="Times New Roman" w:cs="Times New Roman"/>
          <w:b/>
          <w:sz w:val="28"/>
          <w:szCs w:val="28"/>
        </w:rPr>
        <w:t>АНОТАЦІЯ</w:t>
      </w:r>
    </w:p>
    <w:p w:rsidR="00102D4E" w:rsidRPr="00102D4E" w:rsidRDefault="00102D4E" w:rsidP="00102D4E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02D4E" w:rsidRPr="00102D4E" w:rsidRDefault="00102D4E" w:rsidP="00102D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        У роботі досліджені особливості функціонального стану щитовидної залози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врізні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триместривагітності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жінокза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результатамидослідженнявмісту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гормона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тавільного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тироксина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в сироватці крові.</w:t>
      </w:r>
    </w:p>
    <w:p w:rsidR="00102D4E" w:rsidRPr="00102D4E" w:rsidRDefault="00102D4E" w:rsidP="00102D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TimesNewRoman" w:hAnsi="Times New Roman" w:cs="Times New Roman"/>
          <w:sz w:val="28"/>
          <w:szCs w:val="28"/>
        </w:rPr>
        <w:t xml:space="preserve">          П</w:t>
      </w:r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оказано </w:t>
      </w:r>
      <w:r w:rsidRPr="00102D4E">
        <w:rPr>
          <w:rFonts w:ascii="Times New Roman" w:eastAsia="TimesNewRoman" w:hAnsi="Times New Roman" w:cs="Times New Roman"/>
          <w:sz w:val="28"/>
          <w:szCs w:val="28"/>
        </w:rPr>
        <w:t xml:space="preserve">зміни </w:t>
      </w:r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>р</w:t>
      </w:r>
      <w:r w:rsidRPr="00102D4E">
        <w:rPr>
          <w:rFonts w:ascii="Times New Roman" w:eastAsia="TimesNewRoman" w:hAnsi="Times New Roman" w:cs="Times New Roman"/>
          <w:sz w:val="28"/>
          <w:szCs w:val="28"/>
        </w:rPr>
        <w:t>і</w:t>
      </w:r>
      <w:proofErr w:type="spellStart"/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>вня</w:t>
      </w:r>
      <w:proofErr w:type="spellEnd"/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тир</w:t>
      </w:r>
      <w:proofErr w:type="spellStart"/>
      <w:r w:rsidRPr="00102D4E">
        <w:rPr>
          <w:rFonts w:ascii="Times New Roman" w:eastAsia="TimesNewRoman" w:hAnsi="Times New Roman" w:cs="Times New Roman"/>
          <w:sz w:val="28"/>
          <w:szCs w:val="28"/>
        </w:rPr>
        <w:t>оксина</w:t>
      </w:r>
      <w:proofErr w:type="spellEnd"/>
      <w:r w:rsidRPr="00102D4E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>тиреотроп</w:t>
      </w:r>
      <w:proofErr w:type="spellEnd"/>
      <w:r w:rsidRPr="00102D4E">
        <w:rPr>
          <w:rFonts w:ascii="Times New Roman" w:eastAsia="TimesNewRoman" w:hAnsi="Times New Roman" w:cs="Times New Roman"/>
          <w:sz w:val="28"/>
          <w:szCs w:val="28"/>
        </w:rPr>
        <w:t>і</w:t>
      </w:r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на в </w:t>
      </w:r>
      <w:proofErr w:type="spellStart"/>
      <w:r w:rsidRPr="00102D4E">
        <w:rPr>
          <w:rFonts w:ascii="Times New Roman" w:eastAsia="TimesNewRoman" w:hAnsi="Times New Roman" w:cs="Times New Roman"/>
          <w:sz w:val="28"/>
          <w:szCs w:val="28"/>
          <w:lang w:val="ru-RU"/>
        </w:rPr>
        <w:t>процес</w:t>
      </w:r>
      <w:proofErr w:type="spellEnd"/>
      <w:r w:rsidRPr="00102D4E">
        <w:rPr>
          <w:rFonts w:ascii="Times New Roman" w:eastAsia="TimesNewRoman" w:hAnsi="Times New Roman" w:cs="Times New Roman"/>
          <w:sz w:val="28"/>
          <w:szCs w:val="28"/>
        </w:rPr>
        <w:t xml:space="preserve">і фізіологічного перебігу  вагітності. </w:t>
      </w:r>
      <w:r w:rsidRPr="00102D4E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становлено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102D4E">
        <w:rPr>
          <w:rFonts w:ascii="Times New Roman" w:eastAsia="Calibri" w:hAnsi="Times New Roman" w:cs="Times New Roman"/>
          <w:sz w:val="28"/>
          <w:szCs w:val="28"/>
        </w:rPr>
        <w:t>щ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о р</w:t>
      </w:r>
      <w:r w:rsidRPr="00102D4E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вень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тиреотроп</w:t>
      </w:r>
      <w:r w:rsidRPr="00102D4E">
        <w:rPr>
          <w:rFonts w:ascii="Times New Roman" w:eastAsia="Calibri" w:hAnsi="Times New Roman" w:cs="Times New Roman"/>
          <w:sz w:val="28"/>
          <w:szCs w:val="28"/>
        </w:rPr>
        <w:t>іна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тироксіна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вагітних 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102D4E">
        <w:rPr>
          <w:rFonts w:ascii="Times New Roman" w:eastAsia="Calibri" w:hAnsi="Times New Roman" w:cs="Times New Roman"/>
          <w:sz w:val="28"/>
          <w:szCs w:val="28"/>
        </w:rPr>
        <w:t>лежить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02D4E">
        <w:rPr>
          <w:rFonts w:ascii="Times New Roman" w:eastAsia="Calibri" w:hAnsi="Times New Roman" w:cs="Times New Roman"/>
          <w:sz w:val="28"/>
          <w:szCs w:val="28"/>
        </w:rPr>
        <w:t>від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гестац</w:t>
      </w:r>
      <w:r w:rsidRPr="00102D4E">
        <w:rPr>
          <w:rFonts w:ascii="Times New Roman" w:eastAsia="Calibri" w:hAnsi="Times New Roman" w:cs="Times New Roman"/>
          <w:sz w:val="28"/>
          <w:szCs w:val="28"/>
        </w:rPr>
        <w:t>ій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02D4E">
        <w:rPr>
          <w:rFonts w:ascii="Times New Roman" w:eastAsia="Calibri" w:hAnsi="Times New Roman" w:cs="Times New Roman"/>
          <w:sz w:val="28"/>
          <w:szCs w:val="28"/>
        </w:rPr>
        <w:t>терміну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і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збільшенням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терміну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вміст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вільноготироксину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знижується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, а рівень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тиреотропіну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зростає. </w:t>
      </w:r>
      <w:r w:rsidRPr="00102D4E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Показано, що у ряді вагітних рівень гормонів щитовидної залози може виходити за межі референтних значень. </w:t>
      </w:r>
    </w:p>
    <w:p w:rsidR="00102D4E" w:rsidRPr="00102D4E" w:rsidRDefault="00102D4E" w:rsidP="00102D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Роботу викладено на 46 сторінках, вона включає 5  таблиць 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та 2 рисунка</w:t>
      </w:r>
      <w:r w:rsidRPr="00102D4E">
        <w:rPr>
          <w:rFonts w:ascii="Times New Roman" w:eastAsia="Calibri" w:hAnsi="Times New Roman" w:cs="Times New Roman"/>
          <w:sz w:val="28"/>
          <w:szCs w:val="28"/>
        </w:rPr>
        <w:t>. Наведено посилання на 41 джерел літератури (40 кирилицею та 1 латиницею).</w:t>
      </w:r>
    </w:p>
    <w:p w:rsidR="00102D4E" w:rsidRPr="00102D4E" w:rsidRDefault="00102D4E" w:rsidP="00102D4E">
      <w:pPr>
        <w:keepNext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Ключові слова: </w:t>
      </w:r>
      <w:proofErr w:type="spellStart"/>
      <w:r w:rsidRPr="00102D4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щитоподібна</w:t>
      </w:r>
      <w:proofErr w:type="spellEnd"/>
      <w:r w:rsidRPr="00102D4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102D4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залоза</w:t>
      </w:r>
      <w:proofErr w:type="spellEnd"/>
      <w:r w:rsidRPr="00102D4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 xml:space="preserve">, тироксин, </w:t>
      </w:r>
      <w:proofErr w:type="spellStart"/>
      <w:r w:rsidRPr="00102D4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тиреотропний</w:t>
      </w:r>
      <w:proofErr w:type="spellEnd"/>
      <w:r w:rsidRPr="00102D4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 xml:space="preserve"> гормон</w:t>
      </w:r>
      <w:r w:rsidRPr="00102D4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.</w:t>
      </w:r>
    </w:p>
    <w:p w:rsidR="00102D4E" w:rsidRPr="00102D4E" w:rsidRDefault="00102D4E" w:rsidP="00102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n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this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features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functional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state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thyroid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gland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different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trimesters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pregnancy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women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were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investigated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according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results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study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content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thyroid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stimulating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hormone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free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thyroxin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serum.Changes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level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thyroxine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thyrotropin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course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physiological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course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pregnancy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are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shown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has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been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established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that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level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tronotropin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thyroxine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pregnant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women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depends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gestational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age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With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increase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period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pregnancy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content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free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thyroxine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decreases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level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thyrotropin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increases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has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been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shown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that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number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pregnant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women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level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thyroid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hormones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may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go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beyond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reference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values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2D4E" w:rsidRPr="00102D4E" w:rsidRDefault="00102D4E" w:rsidP="00102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Diploma thesis is expounded on 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46 </w:t>
      </w:r>
      <w:proofErr w:type="gramStart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pages,</w:t>
      </w:r>
      <w:proofErr w:type="gramEnd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it contains 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tables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and 2 figures. It provides links to 41 references (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>40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cyrillic</w:t>
      </w:r>
      <w:proofErr w:type="spellEnd"/>
      <w:proofErr w:type="gramEnd"/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>and</w:t>
      </w:r>
      <w:proofErr w:type="spellEnd"/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latinic</w:t>
      </w:r>
      <w:proofErr w:type="spellEnd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).</w:t>
      </w:r>
    </w:p>
    <w:p w:rsidR="00102D4E" w:rsidRPr="00102D4E" w:rsidRDefault="00102D4E" w:rsidP="00102D4E">
      <w:pPr>
        <w:tabs>
          <w:tab w:val="left" w:pos="709"/>
        </w:tabs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tabs>
          <w:tab w:val="left" w:pos="709"/>
        </w:tabs>
        <w:spacing w:after="160" w:line="25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102D4E">
        <w:rPr>
          <w:rFonts w:ascii="Times New Roman" w:eastAsia="Calibri" w:hAnsi="Times New Roman" w:cs="Times New Roman"/>
          <w:b/>
          <w:sz w:val="28"/>
          <w:szCs w:val="28"/>
        </w:rPr>
        <w:t>Key</w:t>
      </w:r>
      <w:r w:rsidRPr="00102D4E">
        <w:rPr>
          <w:rFonts w:ascii="Times New Roman" w:eastAsia="Calibri" w:hAnsi="Times New Roman" w:cs="Times New Roman"/>
          <w:b/>
          <w:color w:val="FFFFFF"/>
          <w:sz w:val="28"/>
          <w:szCs w:val="28"/>
        </w:rPr>
        <w:t>а</w:t>
      </w:r>
      <w:r w:rsidRPr="00102D4E">
        <w:rPr>
          <w:rFonts w:ascii="Times New Roman" w:eastAsia="Calibri" w:hAnsi="Times New Roman" w:cs="Times New Roman"/>
          <w:b/>
          <w:sz w:val="28"/>
          <w:szCs w:val="28"/>
        </w:rPr>
        <w:t>words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>:</w:t>
      </w:r>
      <w:r w:rsidRPr="00102D4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thyroid gland, thyroxin, </w:t>
      </w:r>
      <w:r w:rsidRPr="00102D4E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thyroid stimulating hormone</w:t>
      </w:r>
      <w:r w:rsidRPr="00102D4E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</w:rPr>
        <w:t>.</w:t>
      </w:r>
    </w:p>
    <w:p w:rsidR="00A02C43" w:rsidRDefault="00A02C43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Pr="00102D4E" w:rsidRDefault="00102D4E" w:rsidP="00102D4E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D4E">
        <w:rPr>
          <w:rFonts w:ascii="Times New Roman" w:eastAsia="Calibri" w:hAnsi="Times New Roman" w:cs="Times New Roman"/>
          <w:b/>
          <w:sz w:val="28"/>
          <w:szCs w:val="28"/>
        </w:rPr>
        <w:t>ЗМІСТ</w:t>
      </w:r>
    </w:p>
    <w:p w:rsidR="00102D4E" w:rsidRPr="00102D4E" w:rsidRDefault="00102D4E" w:rsidP="00102D4E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D4E" w:rsidRPr="00102D4E" w:rsidRDefault="00102D4E" w:rsidP="00102D4E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ВСТУП……………………………………………………………………….…..5</w:t>
      </w:r>
    </w:p>
    <w:p w:rsidR="00102D4E" w:rsidRPr="00102D4E" w:rsidRDefault="00102D4E" w:rsidP="00102D4E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1.ОГЛЯД ЛІТЕРАТУРИ………………………………………………………...7</w:t>
      </w:r>
    </w:p>
    <w:p w:rsidR="00102D4E" w:rsidRPr="00102D4E" w:rsidRDefault="00102D4E" w:rsidP="00102D4E">
      <w:pPr>
        <w:spacing w:after="160" w:line="25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1.1.Основи морфології і фізіології щитовидної залози………………….7</w:t>
      </w:r>
    </w:p>
    <w:p w:rsidR="00102D4E" w:rsidRPr="00102D4E" w:rsidRDefault="00102D4E" w:rsidP="00102D4E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Pr="00102D4E">
        <w:rPr>
          <w:rFonts w:ascii="Times New Roman" w:eastAsia="Calibri" w:hAnsi="Times New Roman" w:cs="Times New Roman"/>
          <w:bCs/>
          <w:sz w:val="28"/>
          <w:szCs w:val="28"/>
        </w:rPr>
        <w:t xml:space="preserve">Механізм дії </w:t>
      </w:r>
      <w:proofErr w:type="spellStart"/>
      <w:r w:rsidRPr="00102D4E">
        <w:rPr>
          <w:rFonts w:ascii="Times New Roman" w:eastAsia="Calibri" w:hAnsi="Times New Roman" w:cs="Times New Roman"/>
          <w:bCs/>
          <w:sz w:val="28"/>
          <w:szCs w:val="28"/>
        </w:rPr>
        <w:t>тиреоїдних</w:t>
      </w:r>
      <w:proofErr w:type="spellEnd"/>
      <w:r w:rsidRPr="00102D4E">
        <w:rPr>
          <w:rFonts w:ascii="Times New Roman" w:eastAsia="Calibri" w:hAnsi="Times New Roman" w:cs="Times New Roman"/>
          <w:bCs/>
          <w:sz w:val="28"/>
          <w:szCs w:val="28"/>
        </w:rPr>
        <w:t xml:space="preserve"> гормонів.</w:t>
      </w:r>
      <w:r w:rsidRPr="00102D4E">
        <w:rPr>
          <w:rFonts w:ascii="Times New Roman" w:eastAsia="Calibri" w:hAnsi="Times New Roman" w:cs="Times New Roman"/>
          <w:sz w:val="28"/>
          <w:szCs w:val="28"/>
        </w:rPr>
        <w:t>…………………………….…….15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rPr>
          <w:rFonts w:ascii="Times New Roman" w:eastAsia="Calibri" w:hAnsi="Times New Roman" w:cs="Tahoma"/>
          <w:kern w:val="3"/>
          <w:sz w:val="24"/>
          <w:szCs w:val="24"/>
          <w:lang w:eastAsia="ja-JP" w:bidi="fa-IR"/>
        </w:rPr>
      </w:pP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        1.3. </w:t>
      </w:r>
      <w:r w:rsidRPr="00102D4E">
        <w:rPr>
          <w:rFonts w:ascii="Times New Roman" w:eastAsia="Calibri" w:hAnsi="Times New Roman" w:cs="Times New Roman"/>
          <w:bCs/>
          <w:kern w:val="3"/>
          <w:sz w:val="28"/>
          <w:szCs w:val="28"/>
          <w:lang w:eastAsia="ja-JP" w:bidi="fa-IR"/>
        </w:rPr>
        <w:t>Функціональний стан щитовидної залози в період вагітності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>……..17</w:t>
      </w:r>
    </w:p>
    <w:p w:rsidR="00102D4E" w:rsidRPr="00102D4E" w:rsidRDefault="00102D4E" w:rsidP="00102D4E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1.4. </w:t>
      </w:r>
      <w:r w:rsidRPr="00102D4E">
        <w:rPr>
          <w:rFonts w:ascii="Times New Roman" w:eastAsia="Calibri" w:hAnsi="Times New Roman" w:cs="Times New Roman"/>
          <w:bCs/>
          <w:sz w:val="28"/>
          <w:szCs w:val="28"/>
        </w:rPr>
        <w:t xml:space="preserve">Поняття про </w:t>
      </w:r>
      <w:proofErr w:type="spellStart"/>
      <w:r w:rsidRPr="00102D4E">
        <w:rPr>
          <w:rFonts w:ascii="Times New Roman" w:eastAsia="Calibri" w:hAnsi="Times New Roman" w:cs="Times New Roman"/>
          <w:bCs/>
          <w:sz w:val="28"/>
          <w:szCs w:val="28"/>
        </w:rPr>
        <w:t>йоддефіцитні</w:t>
      </w:r>
      <w:proofErr w:type="spellEnd"/>
      <w:r w:rsidRPr="00102D4E">
        <w:rPr>
          <w:rFonts w:ascii="Times New Roman" w:eastAsia="Calibri" w:hAnsi="Times New Roman" w:cs="Times New Roman"/>
          <w:bCs/>
          <w:sz w:val="28"/>
          <w:szCs w:val="28"/>
        </w:rPr>
        <w:t xml:space="preserve"> стани</w:t>
      </w:r>
      <w:r w:rsidRPr="00102D4E">
        <w:rPr>
          <w:rFonts w:ascii="Times New Roman" w:eastAsia="Calibri" w:hAnsi="Times New Roman" w:cs="Times New Roman"/>
          <w:sz w:val="28"/>
          <w:szCs w:val="28"/>
        </w:rPr>
        <w:t>……………………………...……..25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32"/>
          <w:szCs w:val="32"/>
        </w:rPr>
        <w:t xml:space="preserve">2. </w:t>
      </w:r>
      <w:r w:rsidRPr="00102D4E">
        <w:rPr>
          <w:rFonts w:ascii="Times New Roman" w:eastAsia="Calibri" w:hAnsi="Times New Roman" w:cs="Times New Roman"/>
          <w:kern w:val="28"/>
          <w:sz w:val="28"/>
          <w:szCs w:val="28"/>
        </w:rPr>
        <w:t>МАТЕРІАЛИ І МЕТОДИ ДОСЛІДЖЕНЬ</w:t>
      </w:r>
      <w:r w:rsidRPr="00102D4E">
        <w:rPr>
          <w:rFonts w:ascii="Times New Roman" w:eastAsia="Calibri" w:hAnsi="Times New Roman" w:cs="Times New Roman"/>
          <w:sz w:val="32"/>
          <w:szCs w:val="32"/>
        </w:rPr>
        <w:t xml:space="preserve"> ……………………………..</w:t>
      </w:r>
      <w:r w:rsidRPr="00102D4E">
        <w:rPr>
          <w:rFonts w:ascii="Times New Roman" w:eastAsia="Calibri" w:hAnsi="Times New Roman" w:cs="Times New Roman"/>
          <w:sz w:val="28"/>
          <w:szCs w:val="28"/>
        </w:rPr>
        <w:t>29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       2.1.Методи лабораторної діагностики оцінки функції щитовидної </w:t>
      </w:r>
      <w:r w:rsidRPr="00102D4E">
        <w:rPr>
          <w:rFonts w:ascii="Times New Roman" w:eastAsia="Calibri" w:hAnsi="Times New Roman" w:cs="Times New Roman"/>
          <w:color w:val="FFFFFF"/>
          <w:sz w:val="28"/>
          <w:szCs w:val="28"/>
        </w:rPr>
        <w:t>………...</w:t>
      </w:r>
      <w:r w:rsidRPr="00102D4E">
        <w:rPr>
          <w:rFonts w:ascii="Times New Roman" w:eastAsia="Calibri" w:hAnsi="Times New Roman" w:cs="Times New Roman"/>
          <w:sz w:val="28"/>
          <w:szCs w:val="28"/>
        </w:rPr>
        <w:t>залози…………………...........................................................................31</w:t>
      </w:r>
    </w:p>
    <w:p w:rsidR="00102D4E" w:rsidRPr="00102D4E" w:rsidRDefault="00102D4E" w:rsidP="00102D4E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      2.1.1. Технологія  визначення рівня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гормону………32</w:t>
      </w:r>
    </w:p>
    <w:p w:rsidR="00102D4E" w:rsidRPr="00102D4E" w:rsidRDefault="00102D4E" w:rsidP="00102D4E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      2.1.2. </w:t>
      </w:r>
      <w:r w:rsidRPr="00102D4E">
        <w:rPr>
          <w:rFonts w:ascii="Times New Roman" w:eastAsia="Calibri" w:hAnsi="Times New Roman" w:cs="Times New Roman"/>
          <w:bCs/>
          <w:sz w:val="28"/>
          <w:szCs w:val="28"/>
        </w:rPr>
        <w:t>Технологія визначення рівня вільного тироксину</w:t>
      </w:r>
      <w:r w:rsidRPr="00102D4E">
        <w:rPr>
          <w:rFonts w:ascii="Times New Roman" w:eastAsia="Calibri" w:hAnsi="Times New Roman" w:cs="Times New Roman"/>
          <w:sz w:val="28"/>
          <w:szCs w:val="28"/>
        </w:rPr>
        <w:t>……………33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3. РЕЗУЛЬТАТИ ДОСЛІДЖЕНЬ І ЇХ ОБГОВОРЕННЯ…...…………………34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ВИСНОВКИ……………………………………………………………...………42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СПИСОК ЛІТЕРАТУРИ………………………………….……………………..43</w:t>
      </w:r>
    </w:p>
    <w:p w:rsidR="00102D4E" w:rsidRPr="00102D4E" w:rsidRDefault="00102D4E" w:rsidP="00102D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2D4E" w:rsidRPr="00102D4E" w:rsidRDefault="00102D4E" w:rsidP="00102D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2D4E" w:rsidRPr="00102D4E" w:rsidRDefault="00102D4E" w:rsidP="00102D4E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Pr="00102D4E" w:rsidRDefault="00102D4E" w:rsidP="00102D4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02D4E" w:rsidRDefault="00102D4E" w:rsidP="00102D4E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val="ru-RU" w:eastAsia="ja-JP" w:bidi="fa-IR"/>
        </w:rPr>
      </w:pPr>
    </w:p>
    <w:p w:rsidR="00102D4E" w:rsidRDefault="00102D4E" w:rsidP="00102D4E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val="ru-RU" w:eastAsia="ja-JP" w:bidi="fa-IR"/>
        </w:rPr>
      </w:pP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eastAsia="ja-JP" w:bidi="fa-IR"/>
        </w:rPr>
      </w:pPr>
      <w:r w:rsidRPr="00102D4E">
        <w:rPr>
          <w:rFonts w:ascii="Times New Roman" w:eastAsia="Calibri" w:hAnsi="Times New Roman" w:cs="Times New Roman"/>
          <w:b/>
          <w:kern w:val="3"/>
          <w:sz w:val="28"/>
          <w:szCs w:val="28"/>
          <w:lang w:eastAsia="ja-JP" w:bidi="fa-IR"/>
        </w:rPr>
        <w:t>ВСТУП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ahoma"/>
          <w:kern w:val="3"/>
          <w:sz w:val="24"/>
          <w:szCs w:val="24"/>
          <w:lang w:val="ru-RU" w:eastAsia="ja-JP" w:bidi="fa-IR"/>
        </w:rPr>
      </w:pP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Захворювання щитовидної залози (ЩЗ) відносяться до патології ендокринної системи жінок, що найчастіше зустрічається.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Тиреоїдна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зустрічається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10-15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разів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частіше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у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ніж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чоловіків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Патологічні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процеси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ЩЗ,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особливо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супроводжуються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зміною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її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функціонального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стану,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можуть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викликати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порушення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роботі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репродуктивної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системи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включаючи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безпліддя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порушення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виношування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також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патологічну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дію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на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пл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[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shd w:val="clear" w:color="auto" w:fill="FFFFFF"/>
          <w:lang w:val="ru-RU" w:eastAsia="ja-JP" w:bidi="fa-IR"/>
        </w:rPr>
        <w:t>Мельниченко Г.А, 2009; Дедова И.И., Мельниченко, 2008.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]. Частота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 ЩЗ </w:t>
      </w:r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при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продовжує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неухильно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рости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Зростання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ЩЗ 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несприятливо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відбивається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на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стані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плоду і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новонародженого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Так,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гіпотиреоз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серед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складає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2 %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випадків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гіпертиреоз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- 1-2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випадки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на 1000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дифузний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токсичний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зоб (ДТЗ) - 0,05-3 %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випадків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поширеність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вузлового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зобу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серед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складає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4 %  (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діаметр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вузлів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перевищують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1 см за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даними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УЗД),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приблизно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 15 %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вузли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уперше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з'являються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час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Частота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ісляпологового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тиреоїдиту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складає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1,9-16,7 %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випадків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серед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носительниц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антитіл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до ЩЗ - 50 %[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shd w:val="clear" w:color="auto" w:fill="FFFFFF"/>
          <w:lang w:val="ru-RU" w:eastAsia="ja-JP" w:bidi="fa-IR"/>
        </w:rPr>
        <w:t>Дедова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shd w:val="clear" w:color="auto" w:fill="FFFFFF"/>
          <w:lang w:eastAsia="ja-JP" w:bidi="fa-IR"/>
        </w:rPr>
        <w:t>,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shd w:val="clear" w:color="auto" w:fill="FFFFFF"/>
          <w:lang w:val="ru-RU" w:eastAsia="ja-JP" w:bidi="fa-IR"/>
        </w:rPr>
        <w:t xml:space="preserve"> 2008; Фадеев, Перминова, 2008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].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Кр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ім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того, сама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вагітність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викликає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функціонуванні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ЩЗ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і за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певних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умов вони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набувають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патологічного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значення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Останнім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часом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поширеність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захворювань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щитовидної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залози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період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ізко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зросла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Причин є декілька: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погіршення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екологічної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і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радіаційної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обстановки,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>а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характеру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харчування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населення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Певну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роль 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збільшенні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тиреоїдної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має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також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вдосконалення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методів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діагностики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стосується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то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нер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ідко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саме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цей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період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житті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виступає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ролі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провокувального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чинника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для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розвитку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цілого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ряду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захворювань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щитовидної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залози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передусім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для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формування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>е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утирео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>і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дного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зобу.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ід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час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вагітності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функція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щитовидної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залози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піддається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адаптаційним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змінам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відбуваються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значні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гипофизарно-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тиреоїдн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i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й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системі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матері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Необхідність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адаптації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обміну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змінюється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і плоду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призводить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до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напруги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функцій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ЩЗ,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внаслідок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чого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 ряду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показники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тиреотропного гормону (ТГ)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можуть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виходити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за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межі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нормальних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значень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Це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ідвищує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ризик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розвитку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патологічних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в ЩЗ, а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порушення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її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функцій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представляє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ризик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захворювань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ЩЗ і у плоду. Тому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важливо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розуміючи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механізми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змін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що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відбуваються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своєчасно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діагностувати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їх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,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</w:t>
      </w:r>
      <w:proofErr w:type="gram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ідтримувати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і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контролювати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активність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адаптивно-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пристосовних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процесів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гипофизарно-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тиреоїдної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системи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у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вагітних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жінок</w:t>
      </w:r>
      <w:proofErr w:type="spellEnd"/>
      <w:r w:rsidRPr="00102D4E">
        <w:rPr>
          <w:rFonts w:ascii="Times New Roman" w:eastAsia="Calibri" w:hAnsi="Times New Roman" w:cs="Times New Roman"/>
          <w:kern w:val="3"/>
          <w:sz w:val="28"/>
          <w:szCs w:val="28"/>
          <w:lang w:val="ru-RU" w:eastAsia="ja-JP" w:bidi="fa-IR"/>
        </w:rPr>
        <w:t>.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Пошук оптимальних підходів для ранньої діагностики і терапії підвищує медичну і економічну ефективність ведення вагітних і є одним з основних завдань сучасного акушерства. 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ahoma"/>
          <w:kern w:val="3"/>
          <w:sz w:val="24"/>
          <w:szCs w:val="24"/>
          <w:lang w:eastAsia="ja-JP" w:bidi="fa-IR"/>
        </w:rPr>
      </w:pP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У зв'язку з цим </w:t>
      </w:r>
      <w:r w:rsidRPr="00102D4E">
        <w:rPr>
          <w:rFonts w:ascii="Times New Roman" w:eastAsia="Calibri" w:hAnsi="Times New Roman" w:cs="Times New Roman"/>
          <w:b/>
          <w:kern w:val="3"/>
          <w:sz w:val="28"/>
          <w:szCs w:val="28"/>
          <w:lang w:eastAsia="ja-JP" w:bidi="fa-IR"/>
        </w:rPr>
        <w:t>метою</w:t>
      </w: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роботи було дослідження фізіологічних змін функції щитоподібної залози в різні триместри вагітності.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r w:rsidRPr="00102D4E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>Для досягнення мети були поставлені наступні задачі:</w:t>
      </w:r>
    </w:p>
    <w:p w:rsidR="00102D4E" w:rsidRPr="00102D4E" w:rsidRDefault="00102D4E" w:rsidP="00102D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Оцінити функціональний стан щитоподібної залози за рівнем 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102D4E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гормона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віль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тироксина </w:t>
      </w:r>
      <w:r w:rsidRPr="00102D4E">
        <w:rPr>
          <w:rFonts w:ascii="Times New Roman" w:eastAsia="Calibri" w:hAnsi="Times New Roman" w:cs="Times New Roman"/>
          <w:sz w:val="28"/>
          <w:szCs w:val="28"/>
        </w:rPr>
        <w:t>в  крові вагітних жінок, які проходили лабораторне обстеження в ТОВ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”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Смартлаб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м. Одеса в 2017 р.</w:t>
      </w:r>
    </w:p>
    <w:p w:rsidR="00102D4E" w:rsidRPr="00102D4E" w:rsidRDefault="00102D4E" w:rsidP="00102D4E">
      <w:pPr>
        <w:spacing w:after="0"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Визначити частоту виявлення показників вмісту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тіреотропного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гормона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і вільного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тироксина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>, які знаходяться поза референтними інтервалами у жінок в період вагітності.</w:t>
      </w:r>
    </w:p>
    <w:p w:rsidR="00102D4E" w:rsidRPr="00102D4E" w:rsidRDefault="00102D4E" w:rsidP="00102D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eastAsia="Calibri" w:hAnsi="Calibri" w:cs="Times New Roman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3. Виявити вікові особливості функціонального стану щитоподібної залози  жінок у різні триместри вагітності.</w:t>
      </w:r>
      <w:r w:rsidRPr="00102D4E">
        <w:rPr>
          <w:rFonts w:ascii="Calibri" w:eastAsia="Calibri" w:hAnsi="Calibri" w:cs="Times New Roman"/>
        </w:rPr>
        <w:t xml:space="preserve"> </w:t>
      </w:r>
    </w:p>
    <w:p w:rsidR="00102D4E" w:rsidRPr="00102D4E" w:rsidRDefault="00102D4E" w:rsidP="00102D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</w:rPr>
        <w:t xml:space="preserve">4. </w:t>
      </w:r>
      <w:r w:rsidRPr="00102D4E">
        <w:rPr>
          <w:rFonts w:ascii="Times New Roman" w:eastAsia="Calibri" w:hAnsi="Times New Roman" w:cs="Times New Roman"/>
          <w:sz w:val="28"/>
          <w:szCs w:val="28"/>
        </w:rPr>
        <w:t>Вивчити функціональний стан щитоподібної залози у вагітних з гіпотиреозом.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Calibri" w:hAnsi="Times New Roman" w:cs="Tahoma"/>
          <w:kern w:val="3"/>
          <w:sz w:val="24"/>
          <w:szCs w:val="24"/>
          <w:lang w:eastAsia="ja-JP" w:bidi="fa-IR"/>
        </w:rPr>
      </w:pPr>
      <w:bookmarkStart w:id="0" w:name="__DdeLink__8037_1088587084"/>
      <w:r w:rsidRPr="00102D4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ja-JP" w:bidi="fa-IR"/>
        </w:rPr>
        <w:t xml:space="preserve">          Об’єкт дослідження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– функціональний стан щитоподібної залози в період вагітності.</w:t>
      </w:r>
    </w:p>
    <w:p w:rsidR="00102D4E" w:rsidRPr="00102D4E" w:rsidRDefault="00102D4E" w:rsidP="00102D4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rPr>
          <w:rFonts w:ascii="Times New Roman" w:eastAsia="Calibri" w:hAnsi="Times New Roman" w:cs="Tahoma"/>
          <w:kern w:val="3"/>
          <w:sz w:val="24"/>
          <w:szCs w:val="24"/>
          <w:lang w:eastAsia="ja-JP" w:bidi="fa-IR"/>
        </w:rPr>
      </w:pPr>
      <w:r w:rsidRPr="00102D4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ja-JP" w:bidi="fa-IR"/>
        </w:rPr>
        <w:t xml:space="preserve">          Предмет дослідження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– лабораторні показники функціональної активності 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ja-JP" w:bidi="fa-IR"/>
        </w:rPr>
        <w:t>тиреоїдної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системи у вагітних жінок.</w:t>
      </w:r>
      <w:bookmarkEnd w:id="0"/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Default="00102D4E">
      <w:pPr>
        <w:rPr>
          <w:lang w:val="ru-RU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02D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ВИСНОВКИ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1. Показано, що для I-го триместру вагітності був характерний низький нормальний рівень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гормону з подальшим його зростанням до значень референтного інтервалу в другому і третьому триместрах.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2. Виявлено зниження концентрації вільного тироксину від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триместра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триместра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>: на 15,8 % в II і на 22,1 % в III триместрі.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3. Частота виявлення вагітних жінок з параметрами функціонального стану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тиреоїдної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системи, що знаходилися поза референтними інтервалами, склала по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гормону 8,1 %, по вільному тироксину- 37,5 %.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 4. Рівень вільного тироксину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залежив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від терміну вагітності і віку  жінок, які були обстежені. Чим більше вік жінки і термін вагітності, тим нижче рівень вільного тироксину. Встановлено кореляційний зв'язок між рівнем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гормону і терміном вагітності.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5. Виявлено, що у вагітних жінок з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гіпотеріозом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дисфункція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щитоподібної залози проявлялася в підвищенні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</w:rPr>
        <w:t>тиреотропного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гормону в третьому триместрі в 2,2 рази.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Pr="00102D4E" w:rsidRDefault="00102D4E" w:rsidP="00102D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D4E" w:rsidRDefault="00102D4E" w:rsidP="00102D4E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val="ru-RU" w:eastAsia="ja-JP" w:bidi="fa-IR"/>
        </w:rPr>
      </w:pPr>
    </w:p>
    <w:p w:rsidR="00102D4E" w:rsidRDefault="00102D4E" w:rsidP="00102D4E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val="ru-RU" w:eastAsia="ja-JP" w:bidi="fa-IR"/>
        </w:rPr>
      </w:pP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ja-JP" w:bidi="fa-IR"/>
        </w:rPr>
      </w:pPr>
      <w:bookmarkStart w:id="1" w:name="_GoBack"/>
      <w:bookmarkEnd w:id="1"/>
      <w:r w:rsidRPr="00102D4E">
        <w:rPr>
          <w:rFonts w:ascii="Times New Roman" w:eastAsia="Calibri" w:hAnsi="Times New Roman" w:cs="Times New Roman"/>
          <w:b/>
          <w:kern w:val="3"/>
          <w:sz w:val="28"/>
          <w:szCs w:val="28"/>
          <w:lang w:val="ru-RU" w:eastAsia="ja-JP" w:bidi="fa-IR"/>
        </w:rPr>
        <w:t>СПИСОК ЛІТЕРАТУРИ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color w:val="424242"/>
          <w:spacing w:val="2"/>
          <w:sz w:val="28"/>
          <w:szCs w:val="28"/>
          <w:lang w:val="ru-RU"/>
        </w:rPr>
        <w:t xml:space="preserve">1.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Адюхова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Н.А.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Радиоиммунный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анализ в лабораторной службе диагностического центра//Лаборатория. - 1999. - № 2. - С. 14-16.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Айламазян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Э.К. Регуляция функции яичников у больных диффузным нетоксическим зобом и 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не вынашиванием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беременности ранних сроков //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Вестн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. Рос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ссоц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. акушеров-гинекологов. - 1997. - № 1. - С.17-19.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Бабичев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В.Н.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Нейроэндокринология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репродуктивной системы (состояние физиологических исследований и перспективы их применения в клинической практике) // Проблемы эндокринологии. - 1998. - Т. 44, № 1 . - С. 3-12.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Балаболкин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Н.И. Состояние и перспективы изучения проблемы физиологии и патологии щитовидной железы //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Терапевтическин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архив. - 1997. - Т. 69, № 10. - С. 5-11.</w:t>
      </w:r>
    </w:p>
    <w:p w:rsidR="00102D4E" w:rsidRPr="00102D4E" w:rsidRDefault="00102D4E" w:rsidP="00102D4E">
      <w:pPr>
        <w:widowControl w:val="0"/>
        <w:suppressAutoHyphens/>
        <w:autoSpaceDN w:val="0"/>
        <w:spacing w:after="0" w:line="360" w:lineRule="auto"/>
        <w:rPr>
          <w:rFonts w:ascii="Times New Roman" w:eastAsia="Calibri" w:hAnsi="Times New Roman" w:cs="Times New Roman"/>
          <w:kern w:val="3"/>
          <w:sz w:val="24"/>
          <w:szCs w:val="24"/>
          <w:lang w:val="ru-RU" w:eastAsia="ja-JP" w:bidi="fa-IR"/>
        </w:rPr>
      </w:pP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 xml:space="preserve">5. 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Бузиашвили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 xml:space="preserve"> И.И. Фадеев В.В. Щитовидная железа и ее заболевания [Электронный ресурс]. / 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Бузиашвили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 xml:space="preserve"> И.И., Фадеев В.В. // Всё о щитовидной железе - 2011. - Режим доступа: &lt;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http</w:t>
      </w:r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://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www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.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rusmedserv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.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com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/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thyronet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/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th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_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pati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/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index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.</w:t>
      </w:r>
      <w:proofErr w:type="spellStart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de-DE" w:eastAsia="ja-JP" w:bidi="fa-IR"/>
        </w:rPr>
        <w:t>html</w:t>
      </w:r>
      <w:proofErr w:type="spellEnd"/>
      <w:r w:rsidRPr="00102D4E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val="ru-RU" w:eastAsia="ja-JP" w:bidi="fa-IR"/>
        </w:rPr>
        <w:t>&gt;. - Дата доступа: 17.04.2011.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6.Бутова Е.А Перинатальные аспекты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йоддефицитых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состояний // Акушерство и гинекология. - 2004. - № 3. - С. 9- 12.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Валдина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Е.A. Заболевания щитовидной желез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ы-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СПб.: Питер, 2001. - 397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Гитель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Е.П. Клинико-лабораторные алгоритмы оценки функциональной активности щитовидной железы // Клиническая лабораторная диагностика. - 1997. - № 5. - С. 33-39.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Гитель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Е.П. Лабораторная диагностика и мониторинг заболеваний щитовидной железы во время беременности // Лаборатория. - 2002. - № 2. - С. 3-6.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Гланц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Медико-биологическая статистика // Пер. с англ. Ю.А. Данилова; Под редакцией Н.Е.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Бузикавили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,  Д.В. Самойловой. — М.: Практика, 1998.-459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11.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Гланц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С. Медико-биологическая статистика / С.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Гланц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М., Практика, 1998.-459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12. Гончаров Н.П. Гормональный анализ в диагностике заболеваний щитовидной железы // Проблемы эндокринологии. - 1995. - Т. 41, №З. - С. 31-36.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13.Гудер В.Г, С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Нарайанан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Виссер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Цавта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Б.Пробы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от пациента до лаборатории // [Пер. с англ. В. В. Меньшикова]. -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Дармстадт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, Германия, 2001.-105 с.</w:t>
      </w:r>
    </w:p>
    <w:p w:rsidR="00102D4E" w:rsidRPr="00102D4E" w:rsidRDefault="00102D4E" w:rsidP="00102D4E">
      <w:pPr>
        <w:spacing w:after="0" w:line="360" w:lineRule="auto"/>
        <w:jc w:val="both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14. Дедова И.И., Г.А. Мельниченко. Эндокринология: национальное руководство. М.: ГЭОТАР-Медиа, 2008.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>-   1072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102D4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15. Долгов В.В, Морозова В.,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Марцишевская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Р. и др. – Клинико-диагностическое значение лабораторных показателей - М.: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Лабинформ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, 1995 – 224 с</w:t>
      </w:r>
      <w:r w:rsidRPr="00102D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16.Долгов В.В,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Шабалова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И.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Гитель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Е.П.,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Шилин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Д.Е,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Лабораторная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диагностика заболеваний щитовидной железы. - Тверь: Триада, 2002. –  98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17 Зайцев В.М.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Прикладна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медична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статистика / В.М. Зайцев, В.Г.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Лифляндский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В.І.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Маринчині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СПб. : 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ТОВ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«Вид-во ФОЛІАНТ», 2003. – 432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18. Касаткина Э.П.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Йоддефицитные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заболевания детей и подростков // Лечащий врач. - 2000. - № 10. - С. 14-18.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19. Касаткина Э.П. Роль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асимптоматической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гипотироксинемии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беременных с зобом в формировании ментальных нарушений у потомства // Проблемы эндокринологии. - 2003. - Т. 49, № 2. - С. 3-7.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20. Касаткина Э.П.,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Шилин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Д.Е., Рюмин Г.А.,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Кендыш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И.Н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Референтные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величины гормональной нормы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тиреоидного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статуса здоровых детей и подростков Москвы // Сб. материалов семинара «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Рош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-Москва». - М.,1996. - С. 38-43.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21. Кудрявцева Л.В,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Конарёва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Т.Н, Горбатенко Е.В, </w:t>
      </w:r>
      <w:r w:rsidRPr="00102D4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Попова Т.И., Говорун В.М.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Правила взятия и доставки биологического материала для лабораторных исследований в НПФ "ЛИТЕХ": Методическое пособие для врачей-клиницистов. – М.: Медицина, 2003. – 43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22. Левченко И.А., Фадеев В.В. Субклинический гипотиреоз // Проблемы эндокринологии. - 2002. - Т. 48, № 2. - С. 13-21.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23. Маршалл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В.Дж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. Клиническая биохимия // Пер. с англ. - М.- СПб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 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Бином - Невский Диалект, 2000. - 368 с.</w:t>
      </w:r>
    </w:p>
    <w:p w:rsidR="00102D4E" w:rsidRPr="00102D4E" w:rsidRDefault="00102D4E" w:rsidP="00102D4E">
      <w:pPr>
        <w:spacing w:after="0" w:line="36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24. Мельниченко Г.А. Практическая эндокринология. — М.: Практическая 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медицина, 2009.</w:t>
      </w:r>
      <w:r w:rsidRPr="00102D4E">
        <w:rPr>
          <w:rFonts w:ascii="Times New Roman" w:eastAsia="Calibri" w:hAnsi="Times New Roman" w:cs="Times New Roman"/>
          <w:sz w:val="28"/>
          <w:szCs w:val="28"/>
        </w:rPr>
        <w:t xml:space="preserve"> -   352 с.</w:t>
      </w:r>
    </w:p>
    <w:p w:rsidR="00102D4E" w:rsidRPr="00102D4E" w:rsidRDefault="00102D4E" w:rsidP="00102D4E">
      <w:pPr>
        <w:spacing w:after="0" w:line="360" w:lineRule="auto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25. Петрова В.Н., </w:t>
      </w:r>
      <w:proofErr w:type="spellStart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Секинаева</w:t>
      </w:r>
      <w:proofErr w:type="spellEnd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А.В., Трошина Е.А. Состояние </w:t>
      </w:r>
      <w:proofErr w:type="spellStart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тиреоидной</w:t>
      </w:r>
      <w:proofErr w:type="spellEnd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и   </w:t>
      </w:r>
      <w:proofErr w:type="spellStart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фетоплацентарной</w:t>
      </w:r>
      <w:proofErr w:type="spellEnd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систем у беременных с </w:t>
      </w:r>
      <w:proofErr w:type="spellStart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эутиреоидным</w:t>
      </w:r>
      <w:proofErr w:type="spellEnd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зобом. Клиническая   и экспериментальная </w:t>
      </w:r>
      <w:proofErr w:type="spellStart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тиреоидология</w:t>
      </w:r>
      <w:proofErr w:type="spellEnd"/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. 2007, т. 3, N 1. - С. 50-54.</w:t>
      </w:r>
    </w:p>
    <w:p w:rsidR="00102D4E" w:rsidRPr="00102D4E" w:rsidRDefault="00102D4E" w:rsidP="00102D4E">
      <w:pPr>
        <w:spacing w:after="0" w:line="360" w:lineRule="auto"/>
        <w:rPr>
          <w:rFonts w:ascii="Times New Roman" w:eastAsia="Calibri" w:hAnsi="Times New Roman" w:cs="Times New Roman"/>
          <w:color w:val="424242"/>
          <w:spacing w:val="2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26. </w:t>
      </w:r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Сидорова И.С., Макаров И.О. Течение и ведение беременности по триместрам. М.:     ООО </w:t>
      </w:r>
      <w:r w:rsidRPr="00102D4E">
        <w:rPr>
          <w:rFonts w:ascii="Times New Roman" w:eastAsia="Calibri" w:hAnsi="Times New Roman" w:cs="Times New Roman"/>
          <w:b/>
          <w:bCs/>
          <w:spacing w:val="2"/>
          <w:sz w:val="28"/>
          <w:szCs w:val="28"/>
          <w:lang w:val="ru-RU"/>
        </w:rPr>
        <w:t>Медицинское информационное агентство</w:t>
      </w:r>
      <w:r w:rsidRPr="00102D4E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,</w:t>
      </w:r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 2007</w:t>
      </w:r>
      <w:r w:rsidRPr="00102D4E">
        <w:rPr>
          <w:rFonts w:ascii="Times New Roman" w:eastAsia="Calibri" w:hAnsi="Times New Roman" w:cs="Times New Roman"/>
          <w:spacing w:val="2"/>
          <w:sz w:val="28"/>
          <w:szCs w:val="28"/>
        </w:rPr>
        <w:t>. - С</w:t>
      </w:r>
      <w:r w:rsidRPr="00102D4E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. 292-294.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27.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Попечителев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Е.П.,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Старцева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О.Н. Аналитические исследования в медицине, биологии и экологии: Учебное пособие для вузов - М.: Высшая школа, 2003. - 279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28. Петри А.</w:t>
      </w:r>
      <w:r w:rsidRPr="00102D4E">
        <w:rPr>
          <w:rFonts w:ascii="Times New Roman" w:eastAsia="Calibri" w:hAnsi="Times New Roman" w:cs="Times New Roman"/>
          <w:sz w:val="28"/>
          <w:szCs w:val="28"/>
        </w:rPr>
        <w:t>,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Сэбии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К. Наглядная статистика в медицине // Пер. </w:t>
      </w:r>
      <w:r w:rsidRPr="00102D4E">
        <w:rPr>
          <w:rFonts w:ascii="Times New Roman" w:eastAsia="Calibri" w:hAnsi="Times New Roman" w:cs="Times New Roman"/>
          <w:sz w:val="28"/>
          <w:szCs w:val="28"/>
        </w:rPr>
        <w:t>с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анг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-М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Гэотар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-Мед, 2003. - 144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29. Петунина Н.А. Клиника, диагностика и лечение аутоиммунного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тиреоидита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Проблемы эндокринологии. - 2002. - Т. 48, № 6. - С.16-22.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30.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Туровинова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Ф.,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Суплотова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Л.А.,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Храмова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Е.Б., Сметанина С.А. сравнительный анализ эффективности методов йодной профилактики  у беременных в условиях йодной эндемии // Терапевтический архив. 2003.- Т75</w:t>
      </w:r>
      <w:r w:rsidRPr="00102D4E">
        <w:rPr>
          <w:rFonts w:ascii="Times New Roman" w:eastAsia="Calibri" w:hAnsi="Times New Roman" w:cs="Times New Roman"/>
          <w:sz w:val="28"/>
          <w:szCs w:val="28"/>
        </w:rPr>
        <w:t>,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№10 - С.54-57</w:t>
      </w:r>
      <w:r w:rsidRPr="00102D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2D4E" w:rsidRPr="00102D4E" w:rsidRDefault="00102D4E" w:rsidP="00102D4E">
      <w:pPr>
        <w:spacing w:after="0" w:line="360" w:lineRule="auto"/>
        <w:jc w:val="both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31. Фадеев В.В., Перминова С.Г.,  Ходжаева З.С. Беременность и заболевания щитовидной железы //Рос</w:t>
      </w:r>
      <w:proofErr w:type="gramStart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</w:t>
      </w:r>
      <w:proofErr w:type="gramEnd"/>
      <w:r w:rsidRPr="00102D4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ед. журн. — 2008. — № 2. — С. 38-41.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102D4E">
        <w:rPr>
          <w:rFonts w:ascii="Times New Roman" w:eastAsia="Calibri" w:hAnsi="Times New Roman" w:cs="Times New Roman"/>
          <w:sz w:val="28"/>
          <w:szCs w:val="28"/>
        </w:rPr>
        <w:t>2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Шилин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Д.Е. Актуальные проблемы лабораторной диагностики заболеваний щитовидной железы (современные рекомендации международных организаций) //Лаборатория. - 2002. - № 4.</w:t>
      </w:r>
      <w:r w:rsidRPr="00102D4E">
        <w:rPr>
          <w:rFonts w:ascii="Times New Roman" w:eastAsia="Calibri" w:hAnsi="Times New Roman" w:cs="Times New Roman"/>
          <w:sz w:val="28"/>
          <w:szCs w:val="28"/>
        </w:rPr>
        <w:t>-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3-6.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33. Влияние принимаемых пациентом лекарств на результаты клинико-лабораторных тестов: Пособие для врачей [</w:t>
      </w:r>
      <w:proofErr w:type="spellStart"/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ред</w:t>
      </w:r>
      <w:proofErr w:type="spellEnd"/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В.В Меньшикова] - М.: ООО Издательский дом «Русский врач», 2003. - 130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34. Клиническая лабораторная аналитика. Основы клинического лабораторного анализа 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–[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ред. В.В. Меньшикова]. - М.: Агат-Мед, 2002. - Т. 1. - 860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35. Клинический диагноз - лабораторные основы [ред. В.В. Меньшикова]. - М.: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Лабинформ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1997. - 320 с. 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36. Репродуктивная эндокринология: Руководство: В 2 т. [ред. С.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Йена, Р.Б.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Джаффе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]. — М.: Медицина, 1998. - Т. 2. – 432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37. Справочник, Медицинские лабораторные технологии: [ред. А.И.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Карпищенко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]. - СПб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spellStart"/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Интермедика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, 2002. - 600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38. Справочник по акушерско-гинекологической эндокринологии [ред. 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Травянко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Т.Д.,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СольскогоЯ.П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.] - Киев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spellStart"/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, 1985. - 208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39. Физиологические системы организма человека, основные показатели: Справочное пособие [ред. Г.И.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Козинца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] - М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Триада-Х, 2000. - 336 с.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40. Энциклопедия клинических лабораторных тестов [ред.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ТицаН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.] - 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Лабинформ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- 1997. - 1250 </w:t>
      </w:r>
      <w:r w:rsidRPr="00102D4E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D4E">
        <w:rPr>
          <w:rFonts w:ascii="Times New Roman" w:eastAsia="Calibri" w:hAnsi="Times New Roman" w:cs="Times New Roman"/>
          <w:sz w:val="28"/>
          <w:szCs w:val="28"/>
        </w:rPr>
        <w:t>41</w:t>
      </w:r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US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Departament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Heatand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Human Services. </w:t>
      </w:r>
      <w:proofErr w:type="gramStart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Biosafety in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Microbijlogical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biomedical Laboratories/ 5</w:t>
      </w:r>
      <w:r w:rsidRPr="00102D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th</w:t>
      </w:r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ed. Washington, </w:t>
      </w:r>
      <w:proofErr w:type="spellStart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DCUSGovernmentPrintingOffice</w:t>
      </w:r>
      <w:proofErr w:type="spellEnd"/>
      <w:r w:rsidRPr="00102D4E">
        <w:rPr>
          <w:rFonts w:ascii="Times New Roman" w:eastAsia="Calibri" w:hAnsi="Times New Roman" w:cs="Times New Roman"/>
          <w:sz w:val="28"/>
          <w:szCs w:val="28"/>
          <w:lang w:val="en-US"/>
        </w:rPr>
        <w:t>, January 2007</w:t>
      </w:r>
      <w:r w:rsidRPr="00102D4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102D4E" w:rsidRPr="00102D4E" w:rsidRDefault="00102D4E" w:rsidP="00102D4E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</w:p>
    <w:p w:rsidR="00102D4E" w:rsidRPr="00102D4E" w:rsidRDefault="00102D4E">
      <w:pPr>
        <w:rPr>
          <w:lang w:val="ru-RU"/>
        </w:rPr>
      </w:pPr>
    </w:p>
    <w:sectPr w:rsidR="00102D4E" w:rsidRPr="00102D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F3C"/>
    <w:rsid w:val="00102D4E"/>
    <w:rsid w:val="00A02C43"/>
    <w:rsid w:val="00EC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9215</Words>
  <Characters>5253</Characters>
  <Application>Microsoft Office Word</Application>
  <DocSecurity>0</DocSecurity>
  <Lines>43</Lines>
  <Paragraphs>28</Paragraphs>
  <ScaleCrop>false</ScaleCrop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2018-12-05T09:28:00Z</dcterms:created>
  <dcterms:modified xsi:type="dcterms:W3CDTF">2018-12-05T09:33:00Z</dcterms:modified>
</cp:coreProperties>
</file>