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0670" w:rsidRPr="00A63BB6" w:rsidRDefault="00B90670" w:rsidP="00B90670">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Одеський національний університет імені І.І. Мечникова</w:t>
      </w:r>
    </w:p>
    <w:p w:rsidR="00B90670" w:rsidRPr="00A63BB6" w:rsidRDefault="00B90670" w:rsidP="00B90670">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Економіко-правовий факультет</w:t>
      </w:r>
    </w:p>
    <w:p w:rsidR="00B90670" w:rsidRPr="00A63BB6" w:rsidRDefault="00B90670" w:rsidP="00B90670">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Кафедра цивільно – правових дисциплін</w:t>
      </w:r>
    </w:p>
    <w:p w:rsidR="00B90670" w:rsidRPr="00A63BB6" w:rsidRDefault="00B90670" w:rsidP="00B90670">
      <w:pPr>
        <w:tabs>
          <w:tab w:val="left" w:pos="529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B90670" w:rsidRPr="00A63BB6" w:rsidRDefault="00B90670" w:rsidP="00B90670">
      <w:pPr>
        <w:spacing w:line="360" w:lineRule="auto"/>
        <w:jc w:val="center"/>
        <w:rPr>
          <w:rFonts w:ascii="Times New Roman" w:hAnsi="Times New Roman" w:cs="Times New Roman"/>
          <w:sz w:val="28"/>
          <w:szCs w:val="28"/>
          <w:lang w:val="uk-UA"/>
        </w:rPr>
      </w:pPr>
    </w:p>
    <w:p w:rsidR="00B90670" w:rsidRPr="00A63BB6" w:rsidRDefault="00B90670" w:rsidP="00B90670">
      <w:pPr>
        <w:spacing w:line="360" w:lineRule="auto"/>
        <w:jc w:val="center"/>
        <w:rPr>
          <w:rFonts w:ascii="Times New Roman" w:hAnsi="Times New Roman" w:cs="Times New Roman"/>
          <w:sz w:val="28"/>
          <w:szCs w:val="28"/>
          <w:lang w:val="uk-UA"/>
        </w:rPr>
      </w:pPr>
    </w:p>
    <w:p w:rsidR="00B90670" w:rsidRPr="00A63BB6" w:rsidRDefault="00B90670" w:rsidP="00B90670">
      <w:pPr>
        <w:spacing w:line="360" w:lineRule="auto"/>
        <w:jc w:val="center"/>
        <w:rPr>
          <w:rFonts w:ascii="Times New Roman" w:hAnsi="Times New Roman" w:cs="Times New Roman"/>
          <w:b/>
          <w:sz w:val="28"/>
          <w:szCs w:val="28"/>
          <w:lang w:val="uk-UA"/>
        </w:rPr>
      </w:pPr>
    </w:p>
    <w:p w:rsidR="00B90670" w:rsidRPr="00A63BB6" w:rsidRDefault="00B90670" w:rsidP="007A7C96">
      <w:pPr>
        <w:spacing w:after="0" w:line="360" w:lineRule="auto"/>
        <w:jc w:val="center"/>
        <w:rPr>
          <w:rFonts w:ascii="Times New Roman" w:hAnsi="Times New Roman" w:cs="Times New Roman"/>
          <w:b/>
          <w:sz w:val="28"/>
          <w:szCs w:val="28"/>
          <w:lang w:val="uk-UA"/>
        </w:rPr>
      </w:pPr>
      <w:r w:rsidRPr="00A63BB6">
        <w:rPr>
          <w:rFonts w:ascii="Times New Roman" w:hAnsi="Times New Roman" w:cs="Times New Roman"/>
          <w:b/>
          <w:sz w:val="28"/>
          <w:szCs w:val="28"/>
          <w:lang w:val="uk-UA"/>
        </w:rPr>
        <w:t>Д и п л о м н а  р о б о т а</w:t>
      </w:r>
    </w:p>
    <w:p w:rsidR="00B90670" w:rsidRPr="00A63BB6" w:rsidRDefault="00B90670" w:rsidP="007A7C96">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освітньо-кваліфікаційного рівня спеціаліста  </w:t>
      </w:r>
    </w:p>
    <w:p w:rsidR="00B90670" w:rsidRPr="00B90670" w:rsidRDefault="00B90670" w:rsidP="007A7C96">
      <w:pPr>
        <w:spacing w:after="0" w:line="360" w:lineRule="auto"/>
        <w:jc w:val="center"/>
        <w:rPr>
          <w:rFonts w:ascii="Times New Roman" w:hAnsi="Times New Roman" w:cs="Times New Roman"/>
          <w:sz w:val="28"/>
          <w:szCs w:val="28"/>
        </w:rPr>
      </w:pPr>
      <w:r w:rsidRPr="00A63BB6">
        <w:rPr>
          <w:rFonts w:ascii="Times New Roman" w:hAnsi="Times New Roman" w:cs="Times New Roman"/>
          <w:sz w:val="28"/>
          <w:szCs w:val="28"/>
          <w:lang w:val="uk-UA"/>
        </w:rPr>
        <w:t>на тему:</w:t>
      </w:r>
      <w:r w:rsidRPr="00A63BB6">
        <w:rPr>
          <w:rFonts w:ascii="Times New Roman" w:hAnsi="Times New Roman" w:cs="Times New Roman"/>
          <w:b/>
          <w:sz w:val="28"/>
          <w:szCs w:val="28"/>
          <w:lang w:val="uk-UA"/>
        </w:rPr>
        <w:t xml:space="preserve"> “ </w:t>
      </w:r>
      <w:r w:rsidRPr="00B90670">
        <w:rPr>
          <w:rFonts w:ascii="Times New Roman" w:hAnsi="Times New Roman" w:cs="Times New Roman"/>
          <w:b/>
          <w:sz w:val="28"/>
          <w:szCs w:val="28"/>
        </w:rPr>
        <w:t>Система договорів у сучасному цивільному праві України</w:t>
      </w:r>
      <w:r w:rsidRPr="00A63BB6">
        <w:rPr>
          <w:rFonts w:ascii="Times New Roman" w:hAnsi="Times New Roman" w:cs="Times New Roman"/>
          <w:b/>
          <w:sz w:val="28"/>
          <w:szCs w:val="28"/>
          <w:lang w:val="uk-UA"/>
        </w:rPr>
        <w:t>”</w:t>
      </w:r>
    </w:p>
    <w:p w:rsidR="00B90670" w:rsidRPr="007A7C96" w:rsidRDefault="007A7C96" w:rsidP="007A7C96">
      <w:pPr>
        <w:tabs>
          <w:tab w:val="left" w:pos="8730"/>
        </w:tabs>
        <w:spacing w:after="0" w:line="360" w:lineRule="auto"/>
        <w:jc w:val="center"/>
        <w:rPr>
          <w:rFonts w:ascii="Times New Roman" w:hAnsi="Times New Roman" w:cs="Times New Roman"/>
          <w:sz w:val="24"/>
          <w:szCs w:val="24"/>
          <w:lang w:val="uk-UA"/>
        </w:rPr>
      </w:pPr>
      <w:r w:rsidRPr="007A7C96">
        <w:rPr>
          <w:rFonts w:ascii="Times New Roman" w:hAnsi="Times New Roman" w:cs="Times New Roman"/>
          <w:b/>
          <w:sz w:val="24"/>
          <w:szCs w:val="24"/>
          <w:lang w:val="uk-UA"/>
        </w:rPr>
        <w:t>“</w:t>
      </w:r>
      <w:r w:rsidR="00DC36A1" w:rsidRPr="007A7C96">
        <w:rPr>
          <w:rFonts w:ascii="Times New Roman" w:hAnsi="Times New Roman" w:cs="Times New Roman"/>
          <w:sz w:val="24"/>
          <w:szCs w:val="24"/>
          <w:lang w:val="en-US"/>
        </w:rPr>
        <w:t>System of contracts in modern civil law of Ukraine</w:t>
      </w:r>
      <w:r w:rsidRPr="007A7C96">
        <w:rPr>
          <w:rFonts w:ascii="Times New Roman" w:hAnsi="Times New Roman" w:cs="Times New Roman"/>
          <w:b/>
          <w:sz w:val="24"/>
          <w:szCs w:val="24"/>
          <w:lang w:val="uk-UA"/>
        </w:rPr>
        <w:t>”</w:t>
      </w:r>
    </w:p>
    <w:p w:rsidR="00B90670" w:rsidRPr="00A63BB6" w:rsidRDefault="00B90670" w:rsidP="007A7C96">
      <w:pPr>
        <w:spacing w:after="0" w:line="360" w:lineRule="auto"/>
        <w:jc w:val="center"/>
        <w:rPr>
          <w:rFonts w:ascii="Times New Roman" w:hAnsi="Times New Roman" w:cs="Times New Roman"/>
          <w:b/>
          <w:sz w:val="28"/>
          <w:szCs w:val="28"/>
          <w:lang w:val="uk-UA"/>
        </w:rPr>
      </w:pPr>
    </w:p>
    <w:p w:rsidR="00B90670" w:rsidRPr="00A63BB6" w:rsidRDefault="00DC36A1" w:rsidP="00B90670">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Виконав студент денної </w:t>
      </w:r>
      <w:r w:rsidR="00B90670" w:rsidRPr="00A63BB6">
        <w:rPr>
          <w:rFonts w:ascii="Times New Roman" w:hAnsi="Times New Roman" w:cs="Times New Roman"/>
          <w:sz w:val="28"/>
          <w:szCs w:val="28"/>
          <w:lang w:val="uk-UA"/>
        </w:rPr>
        <w:t>форми навчання,</w:t>
      </w:r>
    </w:p>
    <w:p w:rsidR="00B90670" w:rsidRPr="00A63BB6" w:rsidRDefault="00DC36A1" w:rsidP="00B90670">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спеціальність 8</w:t>
      </w:r>
      <w:r w:rsidR="00B90670" w:rsidRPr="00A63BB6">
        <w:rPr>
          <w:rFonts w:ascii="Times New Roman" w:hAnsi="Times New Roman" w:cs="Times New Roman"/>
          <w:sz w:val="28"/>
          <w:szCs w:val="28"/>
          <w:lang w:val="uk-UA"/>
        </w:rPr>
        <w:t>.03040101 “Правознавство”,</w:t>
      </w:r>
    </w:p>
    <w:p w:rsidR="00B90670" w:rsidRPr="00DC36A1" w:rsidRDefault="00B90670" w:rsidP="00B90670">
      <w:pPr>
        <w:spacing w:after="0" w:line="240" w:lineRule="auto"/>
        <w:ind w:firstLine="4140"/>
        <w:rPr>
          <w:rFonts w:ascii="Times New Roman" w:hAnsi="Times New Roman" w:cs="Times New Roman"/>
          <w:sz w:val="28"/>
          <w:szCs w:val="28"/>
          <w:lang w:val="uk-UA"/>
        </w:rPr>
      </w:pPr>
      <w:r w:rsidRPr="00DC36A1">
        <w:rPr>
          <w:rFonts w:ascii="Times New Roman" w:hAnsi="Times New Roman" w:cs="Times New Roman"/>
          <w:sz w:val="28"/>
          <w:szCs w:val="28"/>
          <w:lang w:val="uk-UA"/>
        </w:rPr>
        <w:t>Санченко</w:t>
      </w:r>
      <w:r w:rsidR="009D136B" w:rsidRPr="00DC36A1">
        <w:rPr>
          <w:rFonts w:ascii="Times New Roman" w:hAnsi="Times New Roman" w:cs="Times New Roman"/>
          <w:sz w:val="28"/>
          <w:szCs w:val="28"/>
          <w:lang w:val="uk-UA"/>
        </w:rPr>
        <w:t xml:space="preserve"> </w:t>
      </w:r>
      <w:r w:rsidR="00DC36A1" w:rsidRPr="00DC36A1">
        <w:rPr>
          <w:rFonts w:ascii="Times New Roman" w:hAnsi="Times New Roman" w:cs="Times New Roman"/>
          <w:sz w:val="28"/>
          <w:szCs w:val="28"/>
        </w:rPr>
        <w:t>Денис Сергійович</w:t>
      </w:r>
    </w:p>
    <w:p w:rsidR="007A7C96" w:rsidRDefault="007A7C96" w:rsidP="00B90670">
      <w:pPr>
        <w:spacing w:after="0" w:line="240" w:lineRule="auto"/>
        <w:ind w:firstLine="4140"/>
        <w:rPr>
          <w:rFonts w:ascii="Times New Roman" w:hAnsi="Times New Roman" w:cs="Times New Roman"/>
          <w:sz w:val="28"/>
          <w:szCs w:val="28"/>
          <w:lang w:val="uk-UA"/>
        </w:rPr>
      </w:pPr>
    </w:p>
    <w:p w:rsidR="00B90670" w:rsidRPr="00A63BB6" w:rsidRDefault="00B90670" w:rsidP="00B90670">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Науковий керівник: старший викладач  </w:t>
      </w:r>
    </w:p>
    <w:p w:rsidR="00B90670" w:rsidRPr="00A63BB6" w:rsidRDefault="00B90670" w:rsidP="00B90670">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 ____________ Федорко М.С.             </w:t>
      </w:r>
    </w:p>
    <w:p w:rsidR="00B90670" w:rsidRPr="00A63BB6" w:rsidRDefault="00B90670" w:rsidP="00B90670">
      <w:pPr>
        <w:spacing w:after="0" w:line="240" w:lineRule="auto"/>
        <w:ind w:firstLine="4140"/>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                                                 </w:t>
      </w:r>
    </w:p>
    <w:p w:rsidR="00B90670" w:rsidRPr="00DC36A1" w:rsidRDefault="00B90670" w:rsidP="008C7610">
      <w:pPr>
        <w:spacing w:after="0" w:line="240" w:lineRule="auto"/>
        <w:ind w:firstLine="4140"/>
        <w:rPr>
          <w:rFonts w:ascii="Times New Roman" w:hAnsi="Times New Roman" w:cs="Times New Roman"/>
          <w:sz w:val="28"/>
          <w:szCs w:val="28"/>
          <w:lang w:val="uk-UA"/>
        </w:rPr>
      </w:pPr>
      <w:r w:rsidRPr="00DC36A1">
        <w:rPr>
          <w:rFonts w:ascii="Times New Roman" w:hAnsi="Times New Roman" w:cs="Times New Roman"/>
          <w:sz w:val="28"/>
          <w:szCs w:val="28"/>
          <w:lang w:val="uk-UA"/>
        </w:rPr>
        <w:t xml:space="preserve">Рецензент: </w:t>
      </w:r>
      <w:r w:rsidR="00DC36A1" w:rsidRPr="00DC36A1">
        <w:rPr>
          <w:rFonts w:ascii="Times New Roman" w:hAnsi="Times New Roman" w:cs="Times New Roman"/>
          <w:sz w:val="28"/>
          <w:szCs w:val="28"/>
        </w:rPr>
        <w:t>ст. викл. Гора М.А.</w:t>
      </w:r>
    </w:p>
    <w:p w:rsidR="00B90670" w:rsidRPr="00A63BB6" w:rsidRDefault="00B90670" w:rsidP="00B90670">
      <w:pPr>
        <w:spacing w:line="360" w:lineRule="auto"/>
        <w:jc w:val="center"/>
        <w:rPr>
          <w:rFonts w:ascii="Times New Roman" w:hAnsi="Times New Roman" w:cs="Times New Roman"/>
          <w:b/>
          <w:sz w:val="28"/>
          <w:szCs w:val="28"/>
          <w:lang w:val="uk-UA"/>
        </w:rPr>
      </w:pPr>
    </w:p>
    <w:p w:rsidR="00B90670" w:rsidRPr="00A63BB6" w:rsidRDefault="00B90670" w:rsidP="00B90670">
      <w:pPr>
        <w:spacing w:after="0" w:line="240" w:lineRule="auto"/>
        <w:jc w:val="center"/>
        <w:rPr>
          <w:rFonts w:ascii="Times New Roman" w:hAnsi="Times New Roman" w:cs="Times New Roman"/>
          <w:b/>
          <w:sz w:val="28"/>
          <w:szCs w:val="28"/>
          <w:lang w:val="uk-UA"/>
        </w:rPr>
      </w:pPr>
    </w:p>
    <w:p w:rsidR="00B90670" w:rsidRPr="00A63BB6" w:rsidRDefault="00B90670" w:rsidP="007A7C96">
      <w:p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Рекомендовано до захисту на                   Захищено на засіданні ЕК № 2</w:t>
      </w:r>
    </w:p>
    <w:p w:rsidR="00B90670" w:rsidRPr="00A63BB6" w:rsidRDefault="00B90670" w:rsidP="007A7C96">
      <w:p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засіданні кафедри “___” _____ 201</w:t>
      </w:r>
      <w:r>
        <w:rPr>
          <w:rFonts w:ascii="Times New Roman" w:hAnsi="Times New Roman" w:cs="Times New Roman"/>
          <w:sz w:val="28"/>
          <w:szCs w:val="28"/>
          <w:lang w:val="uk-UA"/>
        </w:rPr>
        <w:t>7</w:t>
      </w:r>
      <w:r w:rsidRPr="00A63BB6">
        <w:rPr>
          <w:rFonts w:ascii="Times New Roman" w:hAnsi="Times New Roman" w:cs="Times New Roman"/>
          <w:sz w:val="28"/>
          <w:szCs w:val="28"/>
          <w:lang w:val="uk-UA"/>
        </w:rPr>
        <w:t xml:space="preserve"> р.,    “___” _______ 201</w:t>
      </w:r>
      <w:r>
        <w:rPr>
          <w:rFonts w:ascii="Times New Roman" w:hAnsi="Times New Roman" w:cs="Times New Roman"/>
          <w:sz w:val="28"/>
          <w:szCs w:val="28"/>
          <w:lang w:val="uk-UA"/>
        </w:rPr>
        <w:t>7</w:t>
      </w:r>
      <w:r w:rsidRPr="00A63BB6">
        <w:rPr>
          <w:rFonts w:ascii="Times New Roman" w:hAnsi="Times New Roman" w:cs="Times New Roman"/>
          <w:sz w:val="28"/>
          <w:szCs w:val="28"/>
          <w:lang w:val="uk-UA"/>
        </w:rPr>
        <w:t xml:space="preserve"> р., протокол № ___ </w:t>
      </w:r>
    </w:p>
    <w:p w:rsidR="00B90670" w:rsidRPr="00A63BB6" w:rsidRDefault="00B90670" w:rsidP="007A7C96">
      <w:p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протокол № ___                                           Оцінка _______/_______/_______</w:t>
      </w:r>
    </w:p>
    <w:p w:rsidR="00B90670" w:rsidRPr="00A63BB6" w:rsidRDefault="00B90670" w:rsidP="007A7C96">
      <w:p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Завідувач кафедри                                       Голова ЕК     </w:t>
      </w:r>
    </w:p>
    <w:p w:rsidR="00B90670" w:rsidRPr="00A63BB6" w:rsidRDefault="00DC36A1" w:rsidP="007A7C9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д.ю.н., проф._______Канзафарова І.С.     </w:t>
      </w:r>
      <w:r w:rsidR="00B90670" w:rsidRPr="00A63BB6">
        <w:rPr>
          <w:rFonts w:ascii="Times New Roman" w:hAnsi="Times New Roman" w:cs="Times New Roman"/>
          <w:sz w:val="28"/>
          <w:szCs w:val="28"/>
          <w:lang w:val="uk-UA"/>
        </w:rPr>
        <w:t>д.ю.</w:t>
      </w:r>
      <w:r>
        <w:rPr>
          <w:rFonts w:ascii="Times New Roman" w:hAnsi="Times New Roman" w:cs="Times New Roman"/>
          <w:sz w:val="28"/>
          <w:szCs w:val="28"/>
          <w:lang w:val="uk-UA"/>
        </w:rPr>
        <w:t>н., проф.________Прієшкіна О.В.</w:t>
      </w:r>
    </w:p>
    <w:p w:rsidR="00B90670" w:rsidRPr="00A63BB6" w:rsidRDefault="00B90670" w:rsidP="007A7C96">
      <w:pPr>
        <w:spacing w:after="0" w:line="360" w:lineRule="auto"/>
        <w:jc w:val="center"/>
        <w:rPr>
          <w:rFonts w:ascii="Times New Roman" w:hAnsi="Times New Roman" w:cs="Times New Roman"/>
          <w:sz w:val="28"/>
          <w:szCs w:val="28"/>
          <w:lang w:val="uk-UA"/>
        </w:rPr>
      </w:pPr>
    </w:p>
    <w:p w:rsidR="00B90670" w:rsidRPr="00A63BB6" w:rsidRDefault="00B90670" w:rsidP="00B90670">
      <w:pPr>
        <w:spacing w:after="0" w:line="240" w:lineRule="auto"/>
        <w:jc w:val="center"/>
        <w:rPr>
          <w:rFonts w:ascii="Times New Roman" w:hAnsi="Times New Roman" w:cs="Times New Roman"/>
          <w:sz w:val="28"/>
          <w:szCs w:val="28"/>
          <w:lang w:val="uk-UA"/>
        </w:rPr>
      </w:pPr>
    </w:p>
    <w:p w:rsidR="00B90670" w:rsidRPr="00A63BB6" w:rsidRDefault="00B90670" w:rsidP="00B90670">
      <w:pPr>
        <w:spacing w:after="0" w:line="24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                                                                </w:t>
      </w:r>
    </w:p>
    <w:p w:rsidR="00B90670" w:rsidRPr="00A63BB6" w:rsidRDefault="00B90670" w:rsidP="00B90670">
      <w:pPr>
        <w:spacing w:after="0" w:line="240" w:lineRule="auto"/>
        <w:jc w:val="center"/>
        <w:rPr>
          <w:rFonts w:ascii="Times New Roman" w:hAnsi="Times New Roman" w:cs="Times New Roman"/>
          <w:b/>
          <w:sz w:val="28"/>
          <w:szCs w:val="28"/>
          <w:lang w:val="uk-UA"/>
        </w:rPr>
      </w:pPr>
      <w:r w:rsidRPr="00A63BB6">
        <w:rPr>
          <w:rFonts w:ascii="Times New Roman" w:hAnsi="Times New Roman" w:cs="Times New Roman"/>
          <w:b/>
          <w:sz w:val="28"/>
          <w:szCs w:val="28"/>
          <w:lang w:val="uk-UA"/>
        </w:rPr>
        <w:t>Одеса – 2017</w:t>
      </w:r>
    </w:p>
    <w:p w:rsidR="00B90670" w:rsidRDefault="00B90670" w:rsidP="00B90670">
      <w:pPr>
        <w:spacing w:after="0" w:line="360" w:lineRule="auto"/>
        <w:jc w:val="both"/>
        <w:rPr>
          <w:rFonts w:ascii="Times New Roman" w:hAnsi="Times New Roman" w:cs="Times New Roman"/>
          <w:sz w:val="28"/>
          <w:szCs w:val="28"/>
          <w:lang w:val="uk-UA"/>
        </w:rPr>
      </w:pPr>
    </w:p>
    <w:p w:rsidR="00DC36A1" w:rsidRDefault="00DC36A1" w:rsidP="00B90670">
      <w:pPr>
        <w:spacing w:after="0" w:line="360" w:lineRule="auto"/>
        <w:jc w:val="both"/>
        <w:rPr>
          <w:rFonts w:ascii="Times New Roman" w:hAnsi="Times New Roman" w:cs="Times New Roman"/>
          <w:sz w:val="28"/>
          <w:szCs w:val="28"/>
          <w:lang w:val="uk-UA"/>
        </w:rPr>
      </w:pPr>
    </w:p>
    <w:p w:rsidR="00DC36A1" w:rsidRPr="00A63BB6" w:rsidRDefault="00DC36A1" w:rsidP="00B90670">
      <w:pPr>
        <w:spacing w:after="0" w:line="360" w:lineRule="auto"/>
        <w:jc w:val="both"/>
        <w:rPr>
          <w:rFonts w:ascii="Times New Roman" w:hAnsi="Times New Roman" w:cs="Times New Roman"/>
          <w:sz w:val="28"/>
          <w:szCs w:val="28"/>
          <w:lang w:val="uk-UA"/>
        </w:rPr>
      </w:pPr>
    </w:p>
    <w:p w:rsidR="007E6ABD" w:rsidRPr="00F4308F" w:rsidRDefault="007E6ABD" w:rsidP="00F4308F">
      <w:pPr>
        <w:spacing w:after="0" w:line="360" w:lineRule="auto"/>
        <w:rPr>
          <w:rFonts w:ascii="Times New Roman" w:hAnsi="Times New Roman" w:cs="Times New Roman"/>
          <w:sz w:val="28"/>
          <w:szCs w:val="28"/>
        </w:rPr>
      </w:pPr>
    </w:p>
    <w:p w:rsidR="007E6ABD" w:rsidRPr="008C7610" w:rsidRDefault="008C7610" w:rsidP="002F1F0A">
      <w:pPr>
        <w:spacing w:after="0" w:line="360" w:lineRule="auto"/>
        <w:ind w:firstLine="28"/>
        <w:jc w:val="center"/>
        <w:rPr>
          <w:rFonts w:ascii="Times New Roman" w:hAnsi="Times New Roman" w:cs="Times New Roman"/>
          <w:b/>
          <w:sz w:val="28"/>
          <w:szCs w:val="28"/>
          <w:lang w:val="uk-UA"/>
        </w:rPr>
      </w:pPr>
      <w:r w:rsidRPr="008C7610">
        <w:rPr>
          <w:rFonts w:ascii="Times New Roman" w:hAnsi="Times New Roman" w:cs="Times New Roman"/>
          <w:b/>
          <w:sz w:val="28"/>
          <w:szCs w:val="28"/>
        </w:rPr>
        <w:t>ЗМ</w:t>
      </w:r>
      <w:r w:rsidRPr="008C7610">
        <w:rPr>
          <w:rFonts w:ascii="Times New Roman" w:hAnsi="Times New Roman" w:cs="Times New Roman"/>
          <w:b/>
          <w:sz w:val="28"/>
          <w:szCs w:val="28"/>
          <w:lang w:val="uk-UA"/>
        </w:rPr>
        <w:t>ІСТ</w:t>
      </w:r>
    </w:p>
    <w:p w:rsidR="007E6ABD" w:rsidRPr="008C7610" w:rsidRDefault="007E6ABD" w:rsidP="00F72DD2">
      <w:pPr>
        <w:pStyle w:val="txt"/>
        <w:shd w:val="clear" w:color="auto" w:fill="FFFFFF"/>
        <w:spacing w:before="0" w:beforeAutospacing="0" w:after="0" w:afterAutospacing="0" w:line="360" w:lineRule="auto"/>
        <w:ind w:left="28" w:right="28" w:firstLine="680"/>
        <w:rPr>
          <w:sz w:val="28"/>
          <w:szCs w:val="28"/>
          <w:lang w:val="uk-UA"/>
        </w:rPr>
      </w:pPr>
      <w:r w:rsidRPr="00F4308F">
        <w:rPr>
          <w:sz w:val="28"/>
          <w:szCs w:val="28"/>
        </w:rPr>
        <w:t>ВСТУП</w:t>
      </w:r>
      <w:r w:rsidR="008C7610">
        <w:rPr>
          <w:sz w:val="28"/>
          <w:szCs w:val="28"/>
          <w:lang w:val="uk-UA"/>
        </w:rPr>
        <w:t>…………………</w:t>
      </w:r>
      <w:r w:rsidR="002F1F0A">
        <w:rPr>
          <w:sz w:val="28"/>
          <w:szCs w:val="28"/>
          <w:lang w:val="uk-UA"/>
        </w:rPr>
        <w:t>……………………………………………………...</w:t>
      </w:r>
      <w:r w:rsidR="008C7610">
        <w:rPr>
          <w:sz w:val="28"/>
          <w:szCs w:val="28"/>
          <w:lang w:val="uk-UA"/>
        </w:rPr>
        <w:t>3</w:t>
      </w:r>
    </w:p>
    <w:p w:rsidR="007E6ABD" w:rsidRPr="00F4308F" w:rsidRDefault="007E6ABD" w:rsidP="00F4308F">
      <w:pPr>
        <w:pStyle w:val="txt"/>
        <w:shd w:val="clear" w:color="auto" w:fill="FFFFFF"/>
        <w:spacing w:before="0" w:beforeAutospacing="0" w:after="0" w:afterAutospacing="0" w:line="360" w:lineRule="auto"/>
        <w:ind w:left="28" w:right="28"/>
        <w:rPr>
          <w:sz w:val="28"/>
          <w:szCs w:val="28"/>
        </w:rPr>
      </w:pPr>
      <w:r w:rsidRPr="00F4308F">
        <w:rPr>
          <w:sz w:val="28"/>
          <w:szCs w:val="28"/>
        </w:rPr>
        <w:t xml:space="preserve"> РОЗДІЛ І. ПОНЯТТЯ ТА СУТНІСТЬ ДОГОВОРУ </w:t>
      </w:r>
      <w:r w:rsidR="008C7610">
        <w:rPr>
          <w:sz w:val="28"/>
          <w:szCs w:val="28"/>
          <w:lang w:val="uk-UA"/>
        </w:rPr>
        <w:t>……………</w:t>
      </w:r>
      <w:r w:rsidR="002F1F0A">
        <w:rPr>
          <w:sz w:val="28"/>
          <w:szCs w:val="28"/>
          <w:lang w:val="uk-UA"/>
        </w:rPr>
        <w:t>……………….</w:t>
      </w:r>
      <w:r w:rsidR="008C7610">
        <w:rPr>
          <w:sz w:val="28"/>
          <w:szCs w:val="28"/>
          <w:lang w:val="uk-UA"/>
        </w:rPr>
        <w:t>7</w:t>
      </w:r>
      <w:r w:rsidRPr="00F4308F">
        <w:rPr>
          <w:sz w:val="28"/>
          <w:szCs w:val="28"/>
        </w:rPr>
        <w:t> </w:t>
      </w:r>
    </w:p>
    <w:p w:rsidR="007E6ABD" w:rsidRPr="008E32E6" w:rsidRDefault="00BC23AF" w:rsidP="00F4308F">
      <w:pPr>
        <w:pStyle w:val="txt"/>
        <w:shd w:val="clear" w:color="auto" w:fill="FFFFFF"/>
        <w:spacing w:before="0" w:beforeAutospacing="0" w:after="0" w:afterAutospacing="0" w:line="360" w:lineRule="auto"/>
        <w:ind w:left="28" w:right="28"/>
        <w:rPr>
          <w:sz w:val="28"/>
          <w:szCs w:val="28"/>
          <w:lang w:val="uk-UA"/>
        </w:rPr>
      </w:pPr>
      <w:r w:rsidRPr="00F4308F">
        <w:rPr>
          <w:sz w:val="28"/>
          <w:szCs w:val="28"/>
        </w:rPr>
        <w:t>1.1. Догов</w:t>
      </w:r>
      <w:r w:rsidRPr="00F4308F">
        <w:rPr>
          <w:sz w:val="28"/>
          <w:szCs w:val="28"/>
          <w:lang w:val="uk-UA"/>
        </w:rPr>
        <w:t>і</w:t>
      </w:r>
      <w:r w:rsidR="007E6ABD" w:rsidRPr="00F4308F">
        <w:rPr>
          <w:sz w:val="28"/>
          <w:szCs w:val="28"/>
        </w:rPr>
        <w:t>р</w:t>
      </w:r>
      <w:r w:rsidR="007E6ABD" w:rsidRPr="00F4308F">
        <w:rPr>
          <w:sz w:val="28"/>
          <w:szCs w:val="28"/>
          <w:lang w:val="uk-UA"/>
        </w:rPr>
        <w:t>, як регулятор цивільних відносин</w:t>
      </w:r>
      <w:r w:rsidR="007E6ABD" w:rsidRPr="00F4308F">
        <w:rPr>
          <w:sz w:val="28"/>
          <w:szCs w:val="28"/>
        </w:rPr>
        <w:t> </w:t>
      </w:r>
      <w:r w:rsidR="008E32E6">
        <w:rPr>
          <w:sz w:val="28"/>
          <w:szCs w:val="28"/>
          <w:lang w:val="uk-UA"/>
        </w:rPr>
        <w:t>……………</w:t>
      </w:r>
      <w:r w:rsidR="002F1F0A">
        <w:rPr>
          <w:sz w:val="28"/>
          <w:szCs w:val="28"/>
          <w:lang w:val="uk-UA"/>
        </w:rPr>
        <w:t>……………………..</w:t>
      </w:r>
      <w:r w:rsidR="008E32E6">
        <w:rPr>
          <w:sz w:val="28"/>
          <w:szCs w:val="28"/>
          <w:lang w:val="uk-UA"/>
        </w:rPr>
        <w:t>7</w:t>
      </w:r>
    </w:p>
    <w:p w:rsidR="007E6ABD" w:rsidRPr="00F4308F" w:rsidRDefault="007E6ABD" w:rsidP="00F4308F">
      <w:pPr>
        <w:pStyle w:val="txt"/>
        <w:shd w:val="clear" w:color="auto" w:fill="FFFFFF"/>
        <w:spacing w:before="0" w:beforeAutospacing="0" w:after="0" w:afterAutospacing="0" w:line="360" w:lineRule="auto"/>
        <w:ind w:left="28" w:right="28"/>
        <w:jc w:val="both"/>
        <w:rPr>
          <w:sz w:val="28"/>
          <w:szCs w:val="28"/>
          <w:lang w:val="uk-UA"/>
        </w:rPr>
      </w:pPr>
      <w:r w:rsidRPr="00F4308F">
        <w:rPr>
          <w:sz w:val="28"/>
          <w:szCs w:val="28"/>
        </w:rPr>
        <w:t xml:space="preserve">1.2. </w:t>
      </w:r>
      <w:r w:rsidRPr="00F4308F">
        <w:rPr>
          <w:sz w:val="28"/>
          <w:szCs w:val="28"/>
          <w:lang w:val="uk-UA"/>
        </w:rPr>
        <w:t xml:space="preserve">Поняття та </w:t>
      </w:r>
      <w:r w:rsidR="00A21EA5" w:rsidRPr="00F4308F">
        <w:rPr>
          <w:sz w:val="28"/>
          <w:szCs w:val="28"/>
          <w:lang w:val="uk-UA"/>
        </w:rPr>
        <w:t>ознаки цивільно- правового договору</w:t>
      </w:r>
      <w:r w:rsidR="00FA608D">
        <w:rPr>
          <w:sz w:val="28"/>
          <w:szCs w:val="28"/>
          <w:lang w:val="uk-UA"/>
        </w:rPr>
        <w:t>…</w:t>
      </w:r>
      <w:r w:rsidR="002F1F0A">
        <w:rPr>
          <w:sz w:val="28"/>
          <w:szCs w:val="28"/>
          <w:lang w:val="uk-UA"/>
        </w:rPr>
        <w:t>………………………..</w:t>
      </w:r>
      <w:r w:rsidR="00FA608D">
        <w:rPr>
          <w:sz w:val="28"/>
          <w:szCs w:val="28"/>
          <w:lang w:val="uk-UA"/>
        </w:rPr>
        <w:t>12</w:t>
      </w:r>
    </w:p>
    <w:p w:rsidR="00637D6A" w:rsidRPr="00FA608D" w:rsidRDefault="00637D6A" w:rsidP="00F4308F">
      <w:pPr>
        <w:pStyle w:val="txt"/>
        <w:shd w:val="clear" w:color="auto" w:fill="FFFFFF"/>
        <w:spacing w:before="0" w:beforeAutospacing="0" w:after="0" w:afterAutospacing="0" w:line="360" w:lineRule="auto"/>
        <w:ind w:left="28" w:right="28"/>
        <w:jc w:val="both"/>
        <w:rPr>
          <w:sz w:val="28"/>
          <w:szCs w:val="28"/>
          <w:lang w:val="uk-UA"/>
        </w:rPr>
      </w:pPr>
      <w:r w:rsidRPr="00F4308F">
        <w:rPr>
          <w:sz w:val="28"/>
          <w:szCs w:val="28"/>
        </w:rPr>
        <w:t>РОЗДІЛ І</w:t>
      </w:r>
      <w:r w:rsidRPr="00F4308F">
        <w:rPr>
          <w:sz w:val="28"/>
          <w:szCs w:val="28"/>
          <w:lang w:val="en-US"/>
        </w:rPr>
        <w:t>I</w:t>
      </w:r>
      <w:r w:rsidR="002A500E" w:rsidRPr="00F4308F">
        <w:rPr>
          <w:sz w:val="28"/>
          <w:szCs w:val="28"/>
        </w:rPr>
        <w:t xml:space="preserve">. </w:t>
      </w:r>
      <w:r w:rsidRPr="00F4308F">
        <w:rPr>
          <w:sz w:val="28"/>
          <w:szCs w:val="28"/>
        </w:rPr>
        <w:t>СИСТЕМА</w:t>
      </w:r>
      <w:r w:rsidRPr="00F4308F">
        <w:rPr>
          <w:sz w:val="28"/>
          <w:szCs w:val="28"/>
          <w:lang w:val="uk-UA"/>
        </w:rPr>
        <w:t>ТИЗАЦІЯ</w:t>
      </w:r>
      <w:r w:rsidRPr="00F4308F">
        <w:rPr>
          <w:sz w:val="28"/>
          <w:szCs w:val="28"/>
        </w:rPr>
        <w:t xml:space="preserve"> ДОГОВОРІВ У ЦИВІЛЬНОМУ ПРАВІ</w:t>
      </w:r>
      <w:r w:rsidR="00FA608D">
        <w:rPr>
          <w:sz w:val="28"/>
          <w:szCs w:val="28"/>
          <w:lang w:val="uk-UA"/>
        </w:rPr>
        <w:t>…</w:t>
      </w:r>
      <w:r w:rsidR="002F1F0A">
        <w:rPr>
          <w:sz w:val="28"/>
          <w:szCs w:val="28"/>
          <w:lang w:val="uk-UA"/>
        </w:rPr>
        <w:t>…</w:t>
      </w:r>
      <w:r w:rsidR="00FA608D">
        <w:rPr>
          <w:sz w:val="28"/>
          <w:szCs w:val="28"/>
          <w:lang w:val="uk-UA"/>
        </w:rPr>
        <w:t>20</w:t>
      </w:r>
    </w:p>
    <w:p w:rsidR="00637D6A" w:rsidRPr="00F4308F" w:rsidRDefault="00637D6A" w:rsidP="00F4308F">
      <w:pPr>
        <w:pStyle w:val="txt"/>
        <w:shd w:val="clear" w:color="auto" w:fill="FFFFFF"/>
        <w:spacing w:before="0" w:beforeAutospacing="0" w:after="0" w:afterAutospacing="0" w:line="360" w:lineRule="auto"/>
        <w:ind w:left="28" w:right="28" w:firstLine="680"/>
        <w:rPr>
          <w:sz w:val="28"/>
          <w:szCs w:val="28"/>
          <w:lang w:val="uk-UA"/>
        </w:rPr>
      </w:pPr>
      <w:r w:rsidRPr="00F4308F">
        <w:rPr>
          <w:sz w:val="28"/>
          <w:szCs w:val="28"/>
          <w:lang w:val="uk-UA"/>
        </w:rPr>
        <w:t>2.1. Классифікація і систематизація догов</w:t>
      </w:r>
      <w:r w:rsidR="002739B7" w:rsidRPr="00F4308F">
        <w:rPr>
          <w:sz w:val="28"/>
          <w:szCs w:val="28"/>
          <w:lang w:val="uk-UA"/>
        </w:rPr>
        <w:t xml:space="preserve">орів як методологічні передумови </w:t>
      </w:r>
      <w:r w:rsidRPr="00F4308F">
        <w:rPr>
          <w:sz w:val="28"/>
          <w:szCs w:val="28"/>
          <w:lang w:val="uk-UA"/>
        </w:rPr>
        <w:t xml:space="preserve"> конкретизації законодавства</w:t>
      </w:r>
      <w:r w:rsidR="00D15D85">
        <w:rPr>
          <w:sz w:val="28"/>
          <w:szCs w:val="28"/>
          <w:lang w:val="uk-UA"/>
        </w:rPr>
        <w:t>…………</w:t>
      </w:r>
      <w:r w:rsidR="002F1F0A">
        <w:rPr>
          <w:sz w:val="28"/>
          <w:szCs w:val="28"/>
          <w:lang w:val="uk-UA"/>
        </w:rPr>
        <w:t>…………………………….</w:t>
      </w:r>
      <w:r w:rsidR="00D15D85">
        <w:rPr>
          <w:sz w:val="28"/>
          <w:szCs w:val="28"/>
          <w:lang w:val="uk-UA"/>
        </w:rPr>
        <w:t>20</w:t>
      </w:r>
    </w:p>
    <w:p w:rsidR="00D62895" w:rsidRPr="00F4308F" w:rsidRDefault="00D91782" w:rsidP="00F430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8"/>
          <w:szCs w:val="28"/>
          <w:lang w:val="uk-UA"/>
        </w:rPr>
      </w:pPr>
      <w:r w:rsidRPr="00F4308F">
        <w:rPr>
          <w:rFonts w:ascii="Times New Roman" w:hAnsi="Times New Roman" w:cs="Times New Roman"/>
          <w:sz w:val="28"/>
          <w:szCs w:val="28"/>
          <w:lang w:val="uk-UA"/>
        </w:rPr>
        <w:tab/>
      </w:r>
      <w:r w:rsidR="00637D6A" w:rsidRPr="00F4308F">
        <w:rPr>
          <w:rFonts w:ascii="Times New Roman" w:hAnsi="Times New Roman" w:cs="Times New Roman"/>
          <w:sz w:val="28"/>
          <w:szCs w:val="28"/>
          <w:lang w:val="uk-UA"/>
        </w:rPr>
        <w:t>2.2.</w:t>
      </w:r>
      <w:r w:rsidR="00D62895" w:rsidRPr="00F4308F">
        <w:rPr>
          <w:rFonts w:ascii="Times New Roman" w:eastAsia="Times New Roman" w:hAnsi="Times New Roman" w:cs="Times New Roman"/>
          <w:sz w:val="28"/>
          <w:szCs w:val="28"/>
          <w:lang w:val="uk-UA"/>
        </w:rPr>
        <w:t xml:space="preserve"> </w:t>
      </w:r>
      <w:r w:rsidR="00D62895" w:rsidRPr="00F4308F">
        <w:rPr>
          <w:rStyle w:val="apple-converted-space"/>
          <w:rFonts w:ascii="Times New Roman" w:hAnsi="Times New Roman" w:cs="Times New Roman"/>
          <w:sz w:val="28"/>
          <w:szCs w:val="28"/>
          <w:shd w:val="clear" w:color="auto" w:fill="FAFAFA"/>
        </w:rPr>
        <w:t> </w:t>
      </w:r>
      <w:r w:rsidR="00D62895" w:rsidRPr="00F4308F">
        <w:rPr>
          <w:rStyle w:val="apple-converted-space"/>
          <w:rFonts w:ascii="Times New Roman" w:hAnsi="Times New Roman" w:cs="Times New Roman"/>
          <w:sz w:val="28"/>
          <w:szCs w:val="28"/>
          <w:shd w:val="clear" w:color="auto" w:fill="FAFAFA"/>
          <w:lang w:val="uk-UA"/>
        </w:rPr>
        <w:t>П</w:t>
      </w:r>
      <w:r w:rsidR="00D62895" w:rsidRPr="00F4308F">
        <w:rPr>
          <w:rFonts w:ascii="Times New Roman" w:hAnsi="Times New Roman" w:cs="Times New Roman"/>
          <w:sz w:val="28"/>
          <w:szCs w:val="28"/>
          <w:shd w:val="clear" w:color="auto" w:fill="FAFAFA"/>
        </w:rPr>
        <w:t>ідход</w:t>
      </w:r>
      <w:r w:rsidR="00D62895" w:rsidRPr="00F4308F">
        <w:rPr>
          <w:rFonts w:ascii="Times New Roman" w:hAnsi="Times New Roman" w:cs="Times New Roman"/>
          <w:sz w:val="28"/>
          <w:szCs w:val="28"/>
          <w:shd w:val="clear" w:color="auto" w:fill="FAFAFA"/>
          <w:lang w:val="uk-UA"/>
        </w:rPr>
        <w:t xml:space="preserve">и </w:t>
      </w:r>
      <w:r w:rsidR="00D62895" w:rsidRPr="00F4308F">
        <w:rPr>
          <w:rFonts w:ascii="Times New Roman" w:hAnsi="Times New Roman" w:cs="Times New Roman"/>
          <w:sz w:val="28"/>
          <w:szCs w:val="28"/>
          <w:shd w:val="clear" w:color="auto" w:fill="FAFAFA"/>
        </w:rPr>
        <w:t>до формування критеріїв класифіка</w:t>
      </w:r>
      <w:r w:rsidR="00D62895" w:rsidRPr="00F4308F">
        <w:rPr>
          <w:rFonts w:ascii="Times New Roman" w:hAnsi="Times New Roman" w:cs="Times New Roman"/>
          <w:sz w:val="28"/>
          <w:szCs w:val="28"/>
          <w:shd w:val="clear" w:color="auto" w:fill="FAFAFA"/>
        </w:rPr>
        <w:softHyphen/>
        <w:t>ції</w:t>
      </w:r>
      <w:r w:rsidR="00D62895" w:rsidRPr="00F4308F">
        <w:rPr>
          <w:rFonts w:ascii="Times New Roman" w:hAnsi="Times New Roman" w:cs="Times New Roman"/>
          <w:sz w:val="28"/>
          <w:szCs w:val="28"/>
          <w:shd w:val="clear" w:color="auto" w:fill="FAFAFA"/>
          <w:lang w:val="uk-UA"/>
        </w:rPr>
        <w:t xml:space="preserve"> </w:t>
      </w:r>
      <w:r w:rsidR="00D62895" w:rsidRPr="00F4308F">
        <w:rPr>
          <w:rFonts w:ascii="Times New Roman" w:eastAsia="Times New Roman" w:hAnsi="Times New Roman" w:cs="Times New Roman"/>
          <w:sz w:val="28"/>
          <w:szCs w:val="28"/>
          <w:lang w:val="uk-UA"/>
        </w:rPr>
        <w:t>цивільно-право</w:t>
      </w:r>
      <w:r w:rsidR="00411335" w:rsidRPr="00F4308F">
        <w:rPr>
          <w:rFonts w:ascii="Times New Roman" w:eastAsia="Times New Roman" w:hAnsi="Times New Roman" w:cs="Times New Roman"/>
          <w:sz w:val="28"/>
          <w:szCs w:val="28"/>
          <w:lang w:val="uk-UA"/>
        </w:rPr>
        <w:t>в</w:t>
      </w:r>
      <w:r w:rsidR="00D62895" w:rsidRPr="00F4308F">
        <w:rPr>
          <w:rFonts w:ascii="Times New Roman" w:eastAsia="Times New Roman" w:hAnsi="Times New Roman" w:cs="Times New Roman"/>
          <w:sz w:val="28"/>
          <w:szCs w:val="28"/>
          <w:lang w:val="uk-UA"/>
        </w:rPr>
        <w:t>их договорів</w:t>
      </w:r>
      <w:r w:rsidR="00D15D85">
        <w:rPr>
          <w:rFonts w:ascii="Times New Roman" w:eastAsia="Times New Roman" w:hAnsi="Times New Roman" w:cs="Times New Roman"/>
          <w:sz w:val="28"/>
          <w:szCs w:val="28"/>
          <w:lang w:val="uk-UA"/>
        </w:rPr>
        <w:t>…………………</w:t>
      </w:r>
      <w:r w:rsidR="002F1F0A">
        <w:rPr>
          <w:rFonts w:ascii="Times New Roman" w:eastAsia="Times New Roman" w:hAnsi="Times New Roman" w:cs="Times New Roman"/>
          <w:sz w:val="28"/>
          <w:szCs w:val="28"/>
          <w:lang w:val="uk-UA"/>
        </w:rPr>
        <w:t>………………………………………………………….</w:t>
      </w:r>
      <w:r w:rsidR="00D15D85">
        <w:rPr>
          <w:rFonts w:ascii="Times New Roman" w:eastAsia="Times New Roman" w:hAnsi="Times New Roman" w:cs="Times New Roman"/>
          <w:sz w:val="28"/>
          <w:szCs w:val="28"/>
          <w:lang w:val="uk-UA"/>
        </w:rPr>
        <w:t>25</w:t>
      </w:r>
    </w:p>
    <w:p w:rsidR="00E216DF" w:rsidRPr="00F72DD2" w:rsidRDefault="00D62895" w:rsidP="00F72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sz w:val="28"/>
          <w:szCs w:val="28"/>
          <w:lang w:val="uk-UA"/>
        </w:rPr>
      </w:pPr>
      <w:r w:rsidRPr="00F4308F">
        <w:rPr>
          <w:rFonts w:ascii="Times New Roman" w:eastAsia="Times New Roman" w:hAnsi="Times New Roman" w:cs="Times New Roman"/>
          <w:b/>
          <w:sz w:val="28"/>
          <w:szCs w:val="28"/>
          <w:lang w:val="uk-UA"/>
        </w:rPr>
        <w:tab/>
      </w:r>
      <w:r w:rsidR="00E216DF" w:rsidRPr="00F72DD2">
        <w:rPr>
          <w:rFonts w:ascii="Times New Roman" w:hAnsi="Times New Roman" w:cs="Times New Roman"/>
          <w:sz w:val="28"/>
          <w:szCs w:val="28"/>
        </w:rPr>
        <w:t>РОЗДІЛ</w:t>
      </w:r>
      <w:r w:rsidR="00E216DF" w:rsidRPr="00DC36A1">
        <w:rPr>
          <w:rFonts w:ascii="Times New Roman" w:hAnsi="Times New Roman" w:cs="Times New Roman"/>
          <w:sz w:val="28"/>
          <w:szCs w:val="28"/>
        </w:rPr>
        <w:t xml:space="preserve"> </w:t>
      </w:r>
      <w:r w:rsidR="00E216DF" w:rsidRPr="00F72DD2">
        <w:rPr>
          <w:rFonts w:ascii="Times New Roman" w:hAnsi="Times New Roman" w:cs="Times New Roman"/>
          <w:sz w:val="28"/>
          <w:szCs w:val="28"/>
          <w:lang w:val="en-US"/>
        </w:rPr>
        <w:t>III</w:t>
      </w:r>
      <w:r w:rsidR="00E216DF" w:rsidRPr="00DC36A1">
        <w:rPr>
          <w:rFonts w:ascii="Times New Roman" w:hAnsi="Times New Roman" w:cs="Times New Roman"/>
          <w:sz w:val="28"/>
          <w:szCs w:val="28"/>
        </w:rPr>
        <w:t>. КЛАСИФ</w:t>
      </w:r>
      <w:r w:rsidR="00E216DF" w:rsidRPr="00F72DD2">
        <w:rPr>
          <w:rFonts w:ascii="Times New Roman" w:hAnsi="Times New Roman" w:cs="Times New Roman"/>
          <w:sz w:val="28"/>
          <w:szCs w:val="28"/>
          <w:lang w:val="uk-UA"/>
        </w:rPr>
        <w:t>І</w:t>
      </w:r>
      <w:r w:rsidR="00E216DF" w:rsidRPr="00DC36A1">
        <w:rPr>
          <w:rFonts w:ascii="Times New Roman" w:hAnsi="Times New Roman" w:cs="Times New Roman"/>
          <w:sz w:val="28"/>
          <w:szCs w:val="28"/>
        </w:rPr>
        <w:t>КАЦ</w:t>
      </w:r>
      <w:r w:rsidR="00E216DF" w:rsidRPr="00F72DD2">
        <w:rPr>
          <w:rFonts w:ascii="Times New Roman" w:hAnsi="Times New Roman" w:cs="Times New Roman"/>
          <w:sz w:val="28"/>
          <w:szCs w:val="28"/>
          <w:lang w:val="uk-UA"/>
        </w:rPr>
        <w:t>І</w:t>
      </w:r>
      <w:r w:rsidR="00E216DF" w:rsidRPr="00DC36A1">
        <w:rPr>
          <w:rFonts w:ascii="Times New Roman" w:hAnsi="Times New Roman" w:cs="Times New Roman"/>
          <w:sz w:val="28"/>
          <w:szCs w:val="28"/>
        </w:rPr>
        <w:t>Я ТА ВИДИ ЦИВ</w:t>
      </w:r>
      <w:r w:rsidR="00E216DF" w:rsidRPr="00F72DD2">
        <w:rPr>
          <w:rFonts w:ascii="Times New Roman" w:hAnsi="Times New Roman" w:cs="Times New Roman"/>
          <w:sz w:val="28"/>
          <w:szCs w:val="28"/>
          <w:lang w:val="uk-UA"/>
        </w:rPr>
        <w:t>І</w:t>
      </w:r>
      <w:r w:rsidR="00E216DF" w:rsidRPr="00DC36A1">
        <w:rPr>
          <w:rFonts w:ascii="Times New Roman" w:hAnsi="Times New Roman" w:cs="Times New Roman"/>
          <w:sz w:val="28"/>
          <w:szCs w:val="28"/>
        </w:rPr>
        <w:t>ЛЬНО-ПРАВОВИХ ДОГОВОРІВ</w:t>
      </w:r>
      <w:r w:rsidR="00F72DD2" w:rsidRPr="00F72DD2">
        <w:rPr>
          <w:rFonts w:ascii="Times New Roman" w:hAnsi="Times New Roman" w:cs="Times New Roman"/>
          <w:sz w:val="28"/>
          <w:szCs w:val="28"/>
          <w:lang w:val="uk-UA"/>
        </w:rPr>
        <w:t>……………………………</w:t>
      </w:r>
      <w:r w:rsidR="002F1F0A">
        <w:rPr>
          <w:rFonts w:ascii="Times New Roman" w:hAnsi="Times New Roman" w:cs="Times New Roman"/>
          <w:sz w:val="28"/>
          <w:szCs w:val="28"/>
          <w:lang w:val="uk-UA"/>
        </w:rPr>
        <w:t>…………………………………………...</w:t>
      </w:r>
      <w:r w:rsidR="00F72DD2" w:rsidRPr="00F72DD2">
        <w:rPr>
          <w:rFonts w:ascii="Times New Roman" w:hAnsi="Times New Roman" w:cs="Times New Roman"/>
          <w:sz w:val="28"/>
          <w:szCs w:val="28"/>
          <w:lang w:val="uk-UA"/>
        </w:rPr>
        <w:t>34</w:t>
      </w:r>
    </w:p>
    <w:p w:rsidR="00E216DF" w:rsidRPr="00F72DD2" w:rsidRDefault="00E216DF" w:rsidP="00F4308F">
      <w:pPr>
        <w:pStyle w:val="txt"/>
        <w:shd w:val="clear" w:color="auto" w:fill="FFFFFF"/>
        <w:spacing w:before="0" w:beforeAutospacing="0" w:after="0" w:afterAutospacing="0" w:line="360" w:lineRule="auto"/>
        <w:ind w:left="28" w:right="28" w:firstLine="680"/>
        <w:jc w:val="both"/>
        <w:rPr>
          <w:sz w:val="28"/>
          <w:szCs w:val="28"/>
          <w:lang w:val="uk-UA"/>
        </w:rPr>
      </w:pPr>
      <w:r w:rsidRPr="00F72DD2">
        <w:rPr>
          <w:sz w:val="28"/>
          <w:szCs w:val="28"/>
          <w:lang w:val="uk-UA"/>
        </w:rPr>
        <w:t>3.1. Дихотомічна класифікація цивільно-правових договорів</w:t>
      </w:r>
      <w:r w:rsidR="00F72DD2">
        <w:rPr>
          <w:sz w:val="28"/>
          <w:szCs w:val="28"/>
          <w:lang w:val="uk-UA"/>
        </w:rPr>
        <w:t>………………</w:t>
      </w:r>
      <w:r w:rsidR="002F1F0A">
        <w:rPr>
          <w:sz w:val="28"/>
          <w:szCs w:val="28"/>
          <w:lang w:val="uk-UA"/>
        </w:rPr>
        <w:t>……………………………………………………………</w:t>
      </w:r>
      <w:r w:rsidR="00F72DD2">
        <w:rPr>
          <w:sz w:val="28"/>
          <w:szCs w:val="28"/>
          <w:lang w:val="uk-UA"/>
        </w:rPr>
        <w:t>34</w:t>
      </w:r>
    </w:p>
    <w:p w:rsidR="00E216DF" w:rsidRPr="00F72DD2" w:rsidRDefault="00E216DF" w:rsidP="00F4308F">
      <w:pPr>
        <w:pStyle w:val="txt"/>
        <w:shd w:val="clear" w:color="auto" w:fill="FFFFFF"/>
        <w:spacing w:before="0" w:beforeAutospacing="0" w:after="0" w:afterAutospacing="0" w:line="360" w:lineRule="auto"/>
        <w:ind w:left="28" w:right="28" w:firstLine="680"/>
        <w:jc w:val="both"/>
        <w:rPr>
          <w:sz w:val="28"/>
          <w:szCs w:val="28"/>
          <w:lang w:val="uk-UA"/>
        </w:rPr>
      </w:pPr>
      <w:r w:rsidRPr="00F72DD2">
        <w:rPr>
          <w:sz w:val="28"/>
          <w:szCs w:val="28"/>
          <w:lang w:val="uk-UA"/>
        </w:rPr>
        <w:t>3.2. Структурна (багатоступенева) класифікація цивільно-правових договорів</w:t>
      </w:r>
      <w:r w:rsidR="00F72DD2">
        <w:rPr>
          <w:sz w:val="28"/>
          <w:szCs w:val="28"/>
          <w:lang w:val="uk-UA"/>
        </w:rPr>
        <w:t>…………………</w:t>
      </w:r>
      <w:r w:rsidR="002F1F0A">
        <w:rPr>
          <w:sz w:val="28"/>
          <w:szCs w:val="28"/>
          <w:lang w:val="uk-UA"/>
        </w:rPr>
        <w:t>…………………………………………………………</w:t>
      </w:r>
      <w:r w:rsidR="00F72DD2">
        <w:rPr>
          <w:sz w:val="28"/>
          <w:szCs w:val="28"/>
          <w:lang w:val="uk-UA"/>
        </w:rPr>
        <w:t>52</w:t>
      </w:r>
    </w:p>
    <w:p w:rsidR="007E6ABD" w:rsidRDefault="007E6ABD" w:rsidP="00F72DD2">
      <w:pPr>
        <w:pStyle w:val="txt"/>
        <w:shd w:val="clear" w:color="auto" w:fill="FFFFFF"/>
        <w:spacing w:before="0" w:beforeAutospacing="0" w:after="0" w:afterAutospacing="0" w:line="360" w:lineRule="auto"/>
        <w:ind w:left="28" w:right="28" w:firstLine="680"/>
        <w:rPr>
          <w:sz w:val="28"/>
          <w:szCs w:val="28"/>
          <w:lang w:val="uk-UA"/>
        </w:rPr>
      </w:pPr>
      <w:r w:rsidRPr="00F72DD2">
        <w:rPr>
          <w:sz w:val="28"/>
          <w:szCs w:val="28"/>
        </w:rPr>
        <w:t>ВИСНОВКИ</w:t>
      </w:r>
      <w:r w:rsidR="002776D2">
        <w:rPr>
          <w:sz w:val="28"/>
          <w:szCs w:val="28"/>
          <w:lang w:val="uk-UA"/>
        </w:rPr>
        <w:t>……………</w:t>
      </w:r>
      <w:r w:rsidR="002F1F0A">
        <w:rPr>
          <w:sz w:val="28"/>
          <w:szCs w:val="28"/>
          <w:lang w:val="uk-UA"/>
        </w:rPr>
        <w:t>……………………………………………………</w:t>
      </w:r>
      <w:r w:rsidR="002776D2">
        <w:rPr>
          <w:sz w:val="28"/>
          <w:szCs w:val="28"/>
          <w:lang w:val="uk-UA"/>
        </w:rPr>
        <w:t>71</w:t>
      </w:r>
    </w:p>
    <w:p w:rsidR="002776D2" w:rsidRPr="002776D2" w:rsidRDefault="002776D2" w:rsidP="00F72DD2">
      <w:pPr>
        <w:pStyle w:val="txt"/>
        <w:shd w:val="clear" w:color="auto" w:fill="FFFFFF"/>
        <w:spacing w:before="0" w:beforeAutospacing="0" w:after="0" w:afterAutospacing="0" w:line="360" w:lineRule="auto"/>
        <w:ind w:left="28" w:right="28" w:firstLine="680"/>
        <w:rPr>
          <w:sz w:val="28"/>
          <w:szCs w:val="28"/>
          <w:lang w:val="uk-UA"/>
        </w:rPr>
      </w:pPr>
      <w:r>
        <w:rPr>
          <w:sz w:val="28"/>
          <w:szCs w:val="28"/>
          <w:lang w:val="uk-UA"/>
        </w:rPr>
        <w:t>СПИСОК НОРМАТИВНИХ АКТІВ ТА ЛІТЕРАТУРИ……………</w:t>
      </w:r>
      <w:r w:rsidR="002F1F0A">
        <w:rPr>
          <w:sz w:val="28"/>
          <w:szCs w:val="28"/>
          <w:lang w:val="uk-UA"/>
        </w:rPr>
        <w:t>…….7</w:t>
      </w:r>
      <w:r w:rsidR="00BF2AE1">
        <w:rPr>
          <w:sz w:val="28"/>
          <w:szCs w:val="28"/>
          <w:lang w:val="uk-UA"/>
        </w:rPr>
        <w:t>8</w:t>
      </w:r>
    </w:p>
    <w:p w:rsidR="007E6ABD" w:rsidRPr="00F72DD2" w:rsidRDefault="007E6ABD" w:rsidP="00F4308F">
      <w:pPr>
        <w:pStyle w:val="txt"/>
        <w:shd w:val="clear" w:color="auto" w:fill="FFFFFF"/>
        <w:spacing w:before="0" w:beforeAutospacing="0" w:after="0" w:afterAutospacing="0" w:line="360" w:lineRule="auto"/>
        <w:ind w:left="28" w:right="28"/>
        <w:jc w:val="both"/>
        <w:rPr>
          <w:sz w:val="28"/>
          <w:szCs w:val="28"/>
        </w:rPr>
      </w:pPr>
      <w:r w:rsidRPr="00F72DD2">
        <w:rPr>
          <w:sz w:val="28"/>
          <w:szCs w:val="28"/>
        </w:rPr>
        <w:br w:type="page"/>
      </w:r>
    </w:p>
    <w:p w:rsidR="002D308D" w:rsidRPr="00F4308F" w:rsidRDefault="00411335" w:rsidP="00F4308F">
      <w:pPr>
        <w:pStyle w:val="txt"/>
        <w:shd w:val="clear" w:color="auto" w:fill="FFFFFF"/>
        <w:spacing w:before="0" w:beforeAutospacing="0" w:after="0" w:afterAutospacing="0" w:line="360" w:lineRule="auto"/>
        <w:ind w:left="30" w:right="30" w:firstLine="678"/>
        <w:jc w:val="center"/>
        <w:rPr>
          <w:b/>
          <w:sz w:val="28"/>
          <w:szCs w:val="28"/>
          <w:lang w:val="uk-UA"/>
        </w:rPr>
      </w:pPr>
      <w:r w:rsidRPr="00F4308F">
        <w:rPr>
          <w:b/>
          <w:sz w:val="28"/>
          <w:szCs w:val="28"/>
          <w:lang w:val="uk-UA"/>
        </w:rPr>
        <w:lastRenderedPageBreak/>
        <w:t>Вступ</w:t>
      </w:r>
    </w:p>
    <w:p w:rsidR="00411335" w:rsidRPr="00F4308F" w:rsidRDefault="00411335" w:rsidP="00F4308F">
      <w:pPr>
        <w:pStyle w:val="txt"/>
        <w:shd w:val="clear" w:color="auto" w:fill="FFFFFF"/>
        <w:spacing w:before="0" w:beforeAutospacing="0" w:after="0" w:afterAutospacing="0" w:line="360" w:lineRule="auto"/>
        <w:ind w:left="30" w:right="30" w:firstLine="678"/>
        <w:jc w:val="center"/>
        <w:rPr>
          <w:b/>
          <w:sz w:val="28"/>
          <w:szCs w:val="28"/>
          <w:lang w:val="uk-UA"/>
        </w:rPr>
      </w:pPr>
    </w:p>
    <w:p w:rsidR="00325775" w:rsidRPr="00F4308F" w:rsidRDefault="00325775" w:rsidP="00F4308F">
      <w:pPr>
        <w:pStyle w:val="txt"/>
        <w:shd w:val="clear" w:color="auto" w:fill="FFFFFF"/>
        <w:spacing w:before="0" w:beforeAutospacing="0" w:after="0" w:afterAutospacing="0" w:line="360" w:lineRule="auto"/>
        <w:ind w:left="28" w:right="28" w:firstLine="680"/>
        <w:jc w:val="both"/>
        <w:rPr>
          <w:sz w:val="28"/>
          <w:szCs w:val="28"/>
          <w:lang w:val="uk-UA"/>
        </w:rPr>
      </w:pPr>
      <w:r w:rsidRPr="00F4308F">
        <w:rPr>
          <w:sz w:val="28"/>
          <w:szCs w:val="28"/>
        </w:rPr>
        <w:t>Цивільн</w:t>
      </w:r>
      <w:r w:rsidRPr="00F4308F">
        <w:rPr>
          <w:sz w:val="28"/>
          <w:szCs w:val="28"/>
          <w:lang w:val="uk-UA"/>
        </w:rPr>
        <w:t>ий</w:t>
      </w:r>
      <w:r w:rsidRPr="00F4308F">
        <w:rPr>
          <w:sz w:val="28"/>
          <w:szCs w:val="28"/>
        </w:rPr>
        <w:t xml:space="preserve"> кодекс</w:t>
      </w:r>
      <w:r w:rsidR="007E6ABD" w:rsidRPr="00F4308F">
        <w:rPr>
          <w:sz w:val="28"/>
          <w:szCs w:val="28"/>
        </w:rPr>
        <w:t xml:space="preserve"> України ознамену</w:t>
      </w:r>
      <w:r w:rsidRPr="00F4308F">
        <w:rPr>
          <w:sz w:val="28"/>
          <w:szCs w:val="28"/>
          <w:lang w:val="uk-UA"/>
        </w:rPr>
        <w:t>вав</w:t>
      </w:r>
      <w:r w:rsidR="007E6ABD" w:rsidRPr="00F4308F">
        <w:rPr>
          <w:sz w:val="28"/>
          <w:szCs w:val="28"/>
        </w:rPr>
        <w:t xml:space="preserve"> новий етап у</w:t>
      </w:r>
      <w:r w:rsidR="007E6ABD" w:rsidRPr="00DC36A1">
        <w:rPr>
          <w:sz w:val="28"/>
          <w:szCs w:val="28"/>
        </w:rPr>
        <w:t xml:space="preserve"> </w:t>
      </w:r>
      <w:r w:rsidR="007E6ABD" w:rsidRPr="00F4308F">
        <w:rPr>
          <w:sz w:val="28"/>
          <w:szCs w:val="28"/>
        </w:rPr>
        <w:t>правовому регулюванні договірних відносин учасників цивільного обороту.</w:t>
      </w:r>
      <w:r w:rsidR="007E6ABD" w:rsidRPr="00DC36A1">
        <w:rPr>
          <w:sz w:val="28"/>
          <w:szCs w:val="28"/>
        </w:rPr>
        <w:t xml:space="preserve"> </w:t>
      </w:r>
      <w:r w:rsidR="007E6ABD" w:rsidRPr="00F4308F">
        <w:rPr>
          <w:sz w:val="28"/>
          <w:szCs w:val="28"/>
        </w:rPr>
        <w:t xml:space="preserve">Докорінних змін </w:t>
      </w:r>
      <w:r w:rsidR="002D308D" w:rsidRPr="00F4308F">
        <w:rPr>
          <w:sz w:val="28"/>
          <w:szCs w:val="28"/>
          <w:lang w:val="uk-UA"/>
        </w:rPr>
        <w:t xml:space="preserve">зазнали </w:t>
      </w:r>
      <w:r w:rsidR="007E6ABD" w:rsidRPr="00F4308F">
        <w:rPr>
          <w:sz w:val="28"/>
          <w:szCs w:val="28"/>
        </w:rPr>
        <w:t>як принципові засади регулювання договірних</w:t>
      </w:r>
      <w:r w:rsidR="007E6ABD" w:rsidRPr="00DC36A1">
        <w:rPr>
          <w:sz w:val="28"/>
          <w:szCs w:val="28"/>
        </w:rPr>
        <w:t xml:space="preserve"> </w:t>
      </w:r>
      <w:r w:rsidR="007E6ABD" w:rsidRPr="00F4308F">
        <w:rPr>
          <w:sz w:val="28"/>
          <w:szCs w:val="28"/>
        </w:rPr>
        <w:t xml:space="preserve">відносин, так і спеціальні норми, присвячені </w:t>
      </w:r>
      <w:r w:rsidR="002D308D" w:rsidRPr="00F4308F">
        <w:rPr>
          <w:sz w:val="28"/>
          <w:szCs w:val="28"/>
          <w:lang w:val="uk-UA"/>
        </w:rPr>
        <w:t xml:space="preserve">окремим видам </w:t>
      </w:r>
      <w:r w:rsidR="002D308D" w:rsidRPr="00F4308F">
        <w:rPr>
          <w:sz w:val="28"/>
          <w:szCs w:val="28"/>
        </w:rPr>
        <w:t>договорів</w:t>
      </w:r>
      <w:r w:rsidR="002D308D" w:rsidRPr="00F4308F">
        <w:rPr>
          <w:sz w:val="28"/>
          <w:szCs w:val="28"/>
          <w:lang w:val="uk-UA"/>
        </w:rPr>
        <w:t>.</w:t>
      </w:r>
      <w:r w:rsidRPr="00F4308F">
        <w:rPr>
          <w:sz w:val="28"/>
          <w:szCs w:val="28"/>
          <w:lang w:val="uk-UA"/>
        </w:rPr>
        <w:t xml:space="preserve"> </w:t>
      </w:r>
      <w:r w:rsidR="007E6ABD" w:rsidRPr="00DC36A1">
        <w:rPr>
          <w:sz w:val="28"/>
          <w:szCs w:val="28"/>
          <w:lang w:val="uk-UA"/>
        </w:rPr>
        <w:t xml:space="preserve">Цивільний кодекс України міститиме чимало новел договірного права, починаючи з закріплення принципу свободи договору як однієї із основних засад цивільного законодавства і закінчуючи закріпленням нових видів договорів, раніше невідомих цивільному законодавству. </w:t>
      </w:r>
      <w:r w:rsidRPr="00F4308F">
        <w:rPr>
          <w:sz w:val="28"/>
          <w:szCs w:val="28"/>
          <w:lang w:val="uk-UA"/>
        </w:rPr>
        <w:t xml:space="preserve">А </w:t>
      </w:r>
      <w:r w:rsidRPr="00F4308F">
        <w:rPr>
          <w:sz w:val="28"/>
          <w:szCs w:val="28"/>
        </w:rPr>
        <w:t>договір</w:t>
      </w:r>
      <w:r w:rsidRPr="00F4308F">
        <w:rPr>
          <w:sz w:val="28"/>
          <w:szCs w:val="28"/>
          <w:lang w:val="uk-UA"/>
        </w:rPr>
        <w:t xml:space="preserve">, наразі, </w:t>
      </w:r>
      <w:r w:rsidRPr="00F4308F">
        <w:rPr>
          <w:sz w:val="28"/>
          <w:szCs w:val="28"/>
        </w:rPr>
        <w:t xml:space="preserve"> поряд із основними нормами являє собою чи не основний засіб регулювання суспільних відносин. Підвищення значення договору як одного із </w:t>
      </w:r>
      <w:r w:rsidR="00CF53D8" w:rsidRPr="00F4308F">
        <w:rPr>
          <w:sz w:val="28"/>
          <w:szCs w:val="28"/>
          <w:lang w:val="uk-UA"/>
        </w:rPr>
        <w:t xml:space="preserve">регулятора </w:t>
      </w:r>
      <w:r w:rsidRPr="00F4308F">
        <w:rPr>
          <w:sz w:val="28"/>
          <w:szCs w:val="28"/>
        </w:rPr>
        <w:t>сучасного цивільного права призвело до розширення сфери договірного регулювання суспільних відносин. Конструкція договору проникає в усі сфери екон</w:t>
      </w:r>
      <w:r w:rsidR="00CF53D8" w:rsidRPr="00F4308F">
        <w:rPr>
          <w:sz w:val="28"/>
          <w:szCs w:val="28"/>
        </w:rPr>
        <w:t>омічного життя суспільства</w:t>
      </w:r>
      <w:r w:rsidR="00CF53D8" w:rsidRPr="00F4308F">
        <w:rPr>
          <w:sz w:val="28"/>
          <w:szCs w:val="28"/>
          <w:lang w:val="uk-UA"/>
        </w:rPr>
        <w:t xml:space="preserve">.  </w:t>
      </w:r>
    </w:p>
    <w:p w:rsidR="00FB5611" w:rsidRPr="00F4308F" w:rsidRDefault="007E6ABD" w:rsidP="00F4308F">
      <w:pPr>
        <w:pStyle w:val="txt"/>
        <w:shd w:val="clear" w:color="auto" w:fill="FFFFFF"/>
        <w:spacing w:before="0" w:beforeAutospacing="0" w:after="0" w:afterAutospacing="0" w:line="360" w:lineRule="auto"/>
        <w:ind w:left="28" w:right="28"/>
        <w:jc w:val="both"/>
        <w:rPr>
          <w:sz w:val="28"/>
          <w:szCs w:val="28"/>
          <w:lang w:val="uk-UA"/>
        </w:rPr>
      </w:pPr>
      <w:r w:rsidRPr="00F4308F">
        <w:rPr>
          <w:sz w:val="28"/>
          <w:szCs w:val="28"/>
        </w:rPr>
        <w:t> </w:t>
      </w:r>
      <w:r w:rsidR="002D308D" w:rsidRPr="00F4308F">
        <w:rPr>
          <w:sz w:val="28"/>
          <w:szCs w:val="28"/>
          <w:lang w:val="uk-UA"/>
        </w:rPr>
        <w:tab/>
      </w:r>
      <w:r w:rsidR="00FB5611" w:rsidRPr="00F4308F">
        <w:rPr>
          <w:sz w:val="28"/>
          <w:szCs w:val="28"/>
        </w:rPr>
        <w:t>Здійснення класифікації договорів дає можливість не лише виділити риси чи істотні ознаки того чи іншого договору, а й визначити</w:t>
      </w:r>
      <w:r w:rsidR="00411335" w:rsidRPr="00F4308F">
        <w:rPr>
          <w:sz w:val="28"/>
          <w:szCs w:val="28"/>
        </w:rPr>
        <w:t xml:space="preserve"> його місце в системі цивільно-</w:t>
      </w:r>
      <w:r w:rsidR="00FB5611" w:rsidRPr="00F4308F">
        <w:rPr>
          <w:sz w:val="28"/>
          <w:szCs w:val="28"/>
        </w:rPr>
        <w:t>правових відносин, оск</w:t>
      </w:r>
      <w:r w:rsidR="00411335" w:rsidRPr="00F4308F">
        <w:rPr>
          <w:sz w:val="28"/>
          <w:szCs w:val="28"/>
        </w:rPr>
        <w:t>ільки правильно побудована кла</w:t>
      </w:r>
      <w:r w:rsidR="00FB5611" w:rsidRPr="00F4308F">
        <w:rPr>
          <w:sz w:val="28"/>
          <w:szCs w:val="28"/>
        </w:rPr>
        <w:t>сифікація сприяє систем</w:t>
      </w:r>
      <w:r w:rsidR="00411335" w:rsidRPr="00F4308F">
        <w:rPr>
          <w:sz w:val="28"/>
          <w:szCs w:val="28"/>
        </w:rPr>
        <w:t>атизації накопичених знань, за</w:t>
      </w:r>
      <w:r w:rsidR="00FB5611" w:rsidRPr="00F4308F">
        <w:rPr>
          <w:sz w:val="28"/>
          <w:szCs w:val="28"/>
        </w:rPr>
        <w:t>безпечує належне використання термінів, усуває неоднозначність правозастосування.</w:t>
      </w:r>
    </w:p>
    <w:p w:rsidR="00FB5611" w:rsidRPr="00F4308F" w:rsidRDefault="00FB5611" w:rsidP="00F4308F">
      <w:pPr>
        <w:pStyle w:val="txt"/>
        <w:shd w:val="clear" w:color="auto" w:fill="FFFFFF"/>
        <w:spacing w:before="0" w:beforeAutospacing="0" w:after="0" w:afterAutospacing="0" w:line="360" w:lineRule="auto"/>
        <w:ind w:left="28" w:right="28" w:firstLine="680"/>
        <w:jc w:val="both"/>
        <w:rPr>
          <w:sz w:val="28"/>
          <w:szCs w:val="28"/>
          <w:lang w:val="uk-UA"/>
        </w:rPr>
      </w:pPr>
      <w:r w:rsidRPr="00F4308F">
        <w:rPr>
          <w:sz w:val="28"/>
          <w:szCs w:val="28"/>
        </w:rPr>
        <w:t>Класифікація договорів дає змогу учасникам цивільного обороту досить легко виявляти найбільш суттєві властивості договору та звертатись у практичній діяльності до такого договору, який найбільш відповідає їхнім потребам. Поділяючи думку Л.</w:t>
      </w:r>
      <w:r w:rsidR="00411335" w:rsidRPr="00F4308F">
        <w:rPr>
          <w:sz w:val="28"/>
          <w:szCs w:val="28"/>
        </w:rPr>
        <w:t xml:space="preserve"> К. Веретельник, слід констату</w:t>
      </w:r>
      <w:r w:rsidRPr="00F4308F">
        <w:rPr>
          <w:sz w:val="28"/>
          <w:szCs w:val="28"/>
        </w:rPr>
        <w:t>вати, що питання класифі</w:t>
      </w:r>
      <w:r w:rsidR="00411335" w:rsidRPr="00F4308F">
        <w:rPr>
          <w:sz w:val="28"/>
          <w:szCs w:val="28"/>
        </w:rPr>
        <w:t>кації та систематизації догово</w:t>
      </w:r>
      <w:r w:rsidRPr="00F4308F">
        <w:rPr>
          <w:sz w:val="28"/>
          <w:szCs w:val="28"/>
        </w:rPr>
        <w:t>рів вже тривалий час є дискусійним і неоднозначним в цивілістичній доктрині. Це пов’язано з їх складною структурою та значною кількістю їх різновидів</w:t>
      </w:r>
      <w:r w:rsidRPr="00F4308F">
        <w:rPr>
          <w:rStyle w:val="a5"/>
          <w:sz w:val="28"/>
          <w:szCs w:val="28"/>
        </w:rPr>
        <w:footnoteReference w:id="1"/>
      </w:r>
      <w:r w:rsidRPr="00F4308F">
        <w:rPr>
          <w:sz w:val="28"/>
          <w:szCs w:val="28"/>
        </w:rPr>
        <w:t xml:space="preserve">. </w:t>
      </w:r>
    </w:p>
    <w:p w:rsidR="00411335" w:rsidRPr="00F4308F" w:rsidRDefault="00411335" w:rsidP="00F4308F">
      <w:pPr>
        <w:pStyle w:val="txt"/>
        <w:shd w:val="clear" w:color="auto" w:fill="FFFFFF"/>
        <w:spacing w:before="0" w:beforeAutospacing="0" w:after="0" w:afterAutospacing="0" w:line="360" w:lineRule="auto"/>
        <w:ind w:left="28" w:right="28" w:firstLine="680"/>
        <w:jc w:val="both"/>
        <w:rPr>
          <w:sz w:val="28"/>
          <w:szCs w:val="28"/>
          <w:lang w:val="uk-UA"/>
        </w:rPr>
      </w:pPr>
      <w:r w:rsidRPr="00F4308F">
        <w:rPr>
          <w:sz w:val="28"/>
          <w:szCs w:val="28"/>
          <w:lang w:val="uk-UA"/>
        </w:rPr>
        <w:lastRenderedPageBreak/>
        <w:t>Отже,все вищезазначене зумовлює науковий та практичний інтерес на вказує на актуальність обраної теми дипломного дослідження.</w:t>
      </w:r>
    </w:p>
    <w:p w:rsidR="007E6ABD" w:rsidRPr="00F4308F" w:rsidRDefault="00FB5611" w:rsidP="00F4308F">
      <w:pPr>
        <w:pStyle w:val="txt"/>
        <w:shd w:val="clear" w:color="auto" w:fill="FFFFFF"/>
        <w:spacing w:before="0" w:beforeAutospacing="0" w:after="0" w:afterAutospacing="0" w:line="360" w:lineRule="auto"/>
        <w:ind w:left="28" w:right="28" w:firstLine="680"/>
        <w:jc w:val="both"/>
        <w:rPr>
          <w:sz w:val="28"/>
          <w:szCs w:val="28"/>
        </w:rPr>
      </w:pPr>
      <w:r w:rsidRPr="00DC36A1">
        <w:rPr>
          <w:sz w:val="28"/>
          <w:szCs w:val="28"/>
          <w:lang w:val="uk-UA"/>
        </w:rPr>
        <w:t xml:space="preserve">Загальні аспекти класифікації цивільно-правових </w:t>
      </w:r>
      <w:r w:rsidR="00B90670" w:rsidRPr="00DC36A1">
        <w:rPr>
          <w:sz w:val="28"/>
          <w:szCs w:val="28"/>
          <w:lang w:val="uk-UA"/>
        </w:rPr>
        <w:t>дого</w:t>
      </w:r>
      <w:r w:rsidRPr="00DC36A1">
        <w:rPr>
          <w:sz w:val="28"/>
          <w:szCs w:val="28"/>
          <w:lang w:val="uk-UA"/>
        </w:rPr>
        <w:t xml:space="preserve">ворів досліджували, зокрема, такі вітчизняні цивілісти як А. Т. Бабаскін, І. Г. Бабич, С. М. Бервено, Л. К. Веретельник, В. В. Луць, Р. А. Майданик, А. А. Пушкін, В. М. </w:t>
      </w:r>
      <w:r w:rsidRPr="00F4308F">
        <w:rPr>
          <w:sz w:val="28"/>
          <w:szCs w:val="28"/>
        </w:rPr>
        <w:t>C</w:t>
      </w:r>
      <w:r w:rsidRPr="00DC36A1">
        <w:rPr>
          <w:sz w:val="28"/>
          <w:szCs w:val="28"/>
          <w:lang w:val="uk-UA"/>
        </w:rPr>
        <w:t>амойленко, Є. О. Харитонов, Р. Б. Шишка та іноземні цивілісти, зокрема А. А. Амангельди, М. І. Брагінський, В. В. Віт- рянський, Т. І. Ілларіонова, О. С. Іоффе, Н. Д. Єгоров, А. Д. Корецький, Ю. В. Романець, Л. А. Руднєва, Е. А. Суханов</w:t>
      </w:r>
      <w:r w:rsidRPr="00F4308F">
        <w:rPr>
          <w:sz w:val="28"/>
          <w:szCs w:val="28"/>
          <w:lang w:val="uk-UA"/>
        </w:rPr>
        <w:t xml:space="preserve"> </w:t>
      </w:r>
      <w:r w:rsidR="00901020" w:rsidRPr="00DC36A1">
        <w:rPr>
          <w:sz w:val="28"/>
          <w:szCs w:val="28"/>
          <w:lang w:val="uk-UA"/>
        </w:rPr>
        <w:t>До пробле</w:t>
      </w:r>
      <w:r w:rsidRPr="00DC36A1">
        <w:rPr>
          <w:sz w:val="28"/>
          <w:szCs w:val="28"/>
          <w:lang w:val="uk-UA"/>
        </w:rPr>
        <w:t>ми класифікації договорів у ци</w:t>
      </w:r>
      <w:r w:rsidR="00901020" w:rsidRPr="00DC36A1">
        <w:rPr>
          <w:sz w:val="28"/>
          <w:szCs w:val="28"/>
          <w:lang w:val="uk-UA"/>
        </w:rPr>
        <w:t>вільному праві свого часу звертались багато вчених-цивіл</w:t>
      </w:r>
      <w:r w:rsidRPr="00DC36A1">
        <w:rPr>
          <w:sz w:val="28"/>
          <w:szCs w:val="28"/>
          <w:lang w:val="uk-UA"/>
        </w:rPr>
        <w:t xml:space="preserve">істів. </w:t>
      </w:r>
      <w:r w:rsidRPr="00F4308F">
        <w:rPr>
          <w:sz w:val="28"/>
          <w:szCs w:val="28"/>
        </w:rPr>
        <w:t>Це роботи В.В. Луця «Ко</w:t>
      </w:r>
      <w:r w:rsidR="00901020" w:rsidRPr="00F4308F">
        <w:rPr>
          <w:sz w:val="28"/>
          <w:szCs w:val="28"/>
        </w:rPr>
        <w:t>дифікація договірного права (за проектом нового Цивільного кодексу України)» 1997 р., Р.А. Лідовець «Змішані до</w:t>
      </w:r>
      <w:r w:rsidRPr="00F4308F">
        <w:rPr>
          <w:sz w:val="28"/>
          <w:szCs w:val="28"/>
        </w:rPr>
        <w:t>говори у цивіль</w:t>
      </w:r>
      <w:r w:rsidR="00901020" w:rsidRPr="00F4308F">
        <w:rPr>
          <w:sz w:val="28"/>
          <w:szCs w:val="28"/>
        </w:rPr>
        <w:t>ному праві України» 2005 р., А.Д. Корецько- го «Теоретико-правовые основы учения о договоре» 2001 р., С.О. Бородовського «Укладення, змі</w:t>
      </w:r>
      <w:r w:rsidRPr="00F4308F">
        <w:rPr>
          <w:sz w:val="28"/>
          <w:szCs w:val="28"/>
        </w:rPr>
        <w:t>на та розірвання договору у ци</w:t>
      </w:r>
      <w:r w:rsidR="00901020" w:rsidRPr="00F4308F">
        <w:rPr>
          <w:sz w:val="28"/>
          <w:szCs w:val="28"/>
        </w:rPr>
        <w:t>вільному праві України» 2005 р., І.Е. Красько «Смешанный договор. Услов</w:t>
      </w:r>
      <w:r w:rsidRPr="00F4308F">
        <w:rPr>
          <w:sz w:val="28"/>
          <w:szCs w:val="28"/>
        </w:rPr>
        <w:t>ия действите</w:t>
      </w:r>
      <w:r w:rsidR="00901020" w:rsidRPr="00F4308F">
        <w:rPr>
          <w:sz w:val="28"/>
          <w:szCs w:val="28"/>
        </w:rPr>
        <w:t>льности и недействительности» 1998 р., Є.Д. Стрель</w:t>
      </w:r>
      <w:r w:rsidRPr="00F4308F">
        <w:rPr>
          <w:sz w:val="28"/>
          <w:szCs w:val="28"/>
        </w:rPr>
        <w:t>цової «Договір перевезення ван</w:t>
      </w:r>
      <w:r w:rsidR="00901020" w:rsidRPr="00F4308F">
        <w:rPr>
          <w:sz w:val="28"/>
          <w:szCs w:val="28"/>
        </w:rPr>
        <w:t>тажів морським транспортом» 2003 р., О.А. Беля</w:t>
      </w:r>
      <w:r w:rsidR="00211559" w:rsidRPr="00F4308F">
        <w:rPr>
          <w:sz w:val="28"/>
          <w:szCs w:val="28"/>
        </w:rPr>
        <w:t>невич «Теоретичні проблеми гос</w:t>
      </w:r>
      <w:r w:rsidR="00901020" w:rsidRPr="00F4308F">
        <w:rPr>
          <w:sz w:val="28"/>
          <w:szCs w:val="28"/>
        </w:rPr>
        <w:t xml:space="preserve">подарського договірного права» 2006 р. та ін. </w:t>
      </w:r>
      <w:r w:rsidR="002D308D" w:rsidRPr="00F4308F">
        <w:rPr>
          <w:sz w:val="28"/>
          <w:szCs w:val="28"/>
          <w:lang w:val="uk-UA"/>
        </w:rPr>
        <w:t xml:space="preserve"> </w:t>
      </w:r>
      <w:r w:rsidR="007E6ABD" w:rsidRPr="00F4308F">
        <w:rPr>
          <w:sz w:val="28"/>
          <w:szCs w:val="28"/>
        </w:rPr>
        <w:t>Доцільність аналізу цих питань викликана недостатнім рівнем їх наукової</w:t>
      </w:r>
      <w:r w:rsidR="007E6ABD" w:rsidRPr="00DC36A1">
        <w:rPr>
          <w:sz w:val="28"/>
          <w:szCs w:val="28"/>
        </w:rPr>
        <w:t xml:space="preserve"> </w:t>
      </w:r>
      <w:r w:rsidR="007E6ABD" w:rsidRPr="00F4308F">
        <w:rPr>
          <w:sz w:val="28"/>
          <w:szCs w:val="28"/>
        </w:rPr>
        <w:t xml:space="preserve">розробленості. </w:t>
      </w:r>
    </w:p>
    <w:p w:rsidR="007E6ABD" w:rsidRPr="00F4308F" w:rsidRDefault="00411335" w:rsidP="00F4308F">
      <w:pPr>
        <w:pStyle w:val="txt"/>
        <w:shd w:val="clear" w:color="auto" w:fill="FFFFFF"/>
        <w:spacing w:before="0" w:beforeAutospacing="0" w:after="0" w:afterAutospacing="0" w:line="360" w:lineRule="auto"/>
        <w:ind w:left="28" w:right="28" w:firstLine="680"/>
        <w:jc w:val="both"/>
        <w:rPr>
          <w:sz w:val="28"/>
          <w:szCs w:val="28"/>
          <w:lang w:val="uk-UA"/>
        </w:rPr>
      </w:pPr>
      <w:r w:rsidRPr="00F4308F">
        <w:rPr>
          <w:sz w:val="28"/>
          <w:szCs w:val="28"/>
          <w:lang w:val="uk-UA"/>
        </w:rPr>
        <w:t>Ціллю дипломного дослідження є дослідження питання систематизаціх цивільно-правових догворів. Зазначена ціль зумовила розвязяння наступних задач:</w:t>
      </w:r>
    </w:p>
    <w:p w:rsidR="00411335" w:rsidRPr="00F4308F" w:rsidRDefault="00411335" w:rsidP="00F4308F">
      <w:pPr>
        <w:spacing w:after="0" w:line="360" w:lineRule="auto"/>
        <w:rPr>
          <w:rFonts w:ascii="Times New Roman" w:hAnsi="Times New Roman" w:cs="Times New Roman"/>
          <w:sz w:val="28"/>
          <w:szCs w:val="28"/>
          <w:lang w:val="uk-UA"/>
        </w:rPr>
      </w:pPr>
      <w:r w:rsidRPr="00F4308F">
        <w:rPr>
          <w:rFonts w:ascii="Times New Roman" w:hAnsi="Times New Roman" w:cs="Times New Roman"/>
          <w:sz w:val="28"/>
          <w:szCs w:val="28"/>
        </w:rPr>
        <w:t>– визначення загальних принципів та підходів до класифікації цивільно-правових договорів</w:t>
      </w:r>
      <w:r w:rsidRPr="00F4308F">
        <w:rPr>
          <w:rFonts w:ascii="Times New Roman" w:hAnsi="Times New Roman" w:cs="Times New Roman"/>
          <w:sz w:val="28"/>
          <w:szCs w:val="28"/>
          <w:lang w:val="uk-UA"/>
        </w:rPr>
        <w:t>;</w:t>
      </w:r>
    </w:p>
    <w:p w:rsidR="00BC23AF" w:rsidRPr="00F4308F" w:rsidRDefault="00411335" w:rsidP="00F4308F">
      <w:pPr>
        <w:spacing w:after="0" w:line="360" w:lineRule="auto"/>
        <w:rPr>
          <w:rFonts w:ascii="Times New Roman" w:hAnsi="Times New Roman" w:cs="Times New Roman"/>
          <w:sz w:val="28"/>
          <w:szCs w:val="28"/>
          <w:lang w:val="uk-UA"/>
        </w:rPr>
      </w:pPr>
      <w:r w:rsidRPr="00F4308F">
        <w:rPr>
          <w:rFonts w:ascii="Times New Roman" w:hAnsi="Times New Roman" w:cs="Times New Roman"/>
          <w:sz w:val="28"/>
          <w:szCs w:val="28"/>
        </w:rPr>
        <w:t xml:space="preserve">– дослідження доктринальних засад групування договорів залежно від правових наслідків, досягнення яких прагнуть учасники відносин; </w:t>
      </w:r>
    </w:p>
    <w:p w:rsidR="00131312" w:rsidRPr="00F4308F" w:rsidRDefault="00131312" w:rsidP="00F4308F">
      <w:pPr>
        <w:pStyle w:val="a3"/>
        <w:spacing w:line="360" w:lineRule="auto"/>
        <w:ind w:firstLine="413"/>
        <w:jc w:val="both"/>
        <w:rPr>
          <w:sz w:val="28"/>
          <w:szCs w:val="28"/>
          <w:lang w:val="uk-UA"/>
        </w:rPr>
      </w:pPr>
      <w:r w:rsidRPr="00F4308F">
        <w:rPr>
          <w:sz w:val="28"/>
          <w:szCs w:val="28"/>
          <w:lang w:val="uk-UA"/>
        </w:rPr>
        <w:t xml:space="preserve">Структура роботи складається зі Вступу, трьох Розділів, Висновку та списку </w:t>
      </w:r>
      <w:r w:rsidRPr="00F4308F">
        <w:rPr>
          <w:sz w:val="28"/>
          <w:szCs w:val="28"/>
          <w:lang w:val="uk-UA" w:eastAsia="uk-UA"/>
        </w:rPr>
        <w:t xml:space="preserve">нормативно - правових актів та </w:t>
      </w:r>
      <w:r w:rsidRPr="00F4308F">
        <w:rPr>
          <w:sz w:val="28"/>
          <w:szCs w:val="28"/>
          <w:lang w:val="uk-UA"/>
        </w:rPr>
        <w:t>літератури.</w:t>
      </w:r>
    </w:p>
    <w:p w:rsidR="00411335" w:rsidRPr="00F4308F" w:rsidRDefault="006545DB" w:rsidP="00F4308F">
      <w:pPr>
        <w:pStyle w:val="txt"/>
        <w:shd w:val="clear" w:color="auto" w:fill="FFFFFF"/>
        <w:spacing w:before="0" w:beforeAutospacing="0" w:after="0" w:afterAutospacing="0" w:line="360" w:lineRule="auto"/>
        <w:ind w:right="28" w:firstLine="708"/>
        <w:jc w:val="both"/>
        <w:rPr>
          <w:b/>
          <w:sz w:val="28"/>
          <w:szCs w:val="28"/>
          <w:lang w:val="uk-UA"/>
        </w:rPr>
      </w:pPr>
      <w:r w:rsidRPr="00F4308F">
        <w:rPr>
          <w:sz w:val="28"/>
          <w:szCs w:val="28"/>
          <w:lang w:val="uk-UA"/>
        </w:rPr>
        <w:t>П</w:t>
      </w:r>
      <w:r w:rsidRPr="00F4308F">
        <w:rPr>
          <w:sz w:val="28"/>
          <w:szCs w:val="28"/>
        </w:rPr>
        <w:t xml:space="preserve">ринципові новели Цивільного кодексу беззаперечно, свідчать про регулятивну роль договору у цій сфері приватного права, а з другого — про те, </w:t>
      </w:r>
      <w:r w:rsidRPr="00F4308F">
        <w:rPr>
          <w:sz w:val="28"/>
          <w:szCs w:val="28"/>
        </w:rPr>
        <w:lastRenderedPageBreak/>
        <w:t xml:space="preserve">що вони встановлюють межу дії принципу свободи договору, значно розширюють функціональні межі договору, закріплюючи і наповнюючи змістом саме його регулятивну функцію. цивільно-правовий договір виходить за межі розуміння його як суто індивідуального акта, як засобу реалізації взаємопов’язаних інтересів сторін. Його положення є обов’язковими не тільки для сторін договору, а й для судових органів при вирішенні спору між сторонами договору та для інших державних органів (податкової адміністрації, контрольно-ревізійних органів тощо). А тому цілком слушно говорити про договірне право як регулятор цивільних відносин. </w:t>
      </w:r>
      <w:r w:rsidRPr="00F4308F">
        <w:rPr>
          <w:sz w:val="28"/>
          <w:szCs w:val="28"/>
          <w:lang w:val="uk-UA"/>
        </w:rPr>
        <w:t xml:space="preserve"> </w:t>
      </w:r>
      <w:r w:rsidR="00411335" w:rsidRPr="00F4308F">
        <w:rPr>
          <w:sz w:val="28"/>
          <w:szCs w:val="28"/>
          <w:lang w:val="uk-UA"/>
        </w:rPr>
        <w:t xml:space="preserve">В Розілі </w:t>
      </w:r>
      <w:r w:rsidR="00411335" w:rsidRPr="00F4308F">
        <w:rPr>
          <w:sz w:val="28"/>
          <w:szCs w:val="28"/>
        </w:rPr>
        <w:t>І.</w:t>
      </w:r>
      <w:r w:rsidR="00411335" w:rsidRPr="00F4308F">
        <w:rPr>
          <w:sz w:val="28"/>
          <w:szCs w:val="28"/>
          <w:lang w:val="uk-UA"/>
        </w:rPr>
        <w:t>, який має назву «Поняття та сутність договору» цивільно-правовий договір досліджуються з позиції його регулятивної функції.</w:t>
      </w:r>
      <w:r w:rsidR="00411335" w:rsidRPr="00F4308F">
        <w:rPr>
          <w:b/>
          <w:sz w:val="28"/>
          <w:szCs w:val="28"/>
          <w:lang w:val="uk-UA"/>
        </w:rPr>
        <w:t xml:space="preserve"> </w:t>
      </w:r>
    </w:p>
    <w:p w:rsidR="00131312" w:rsidRPr="00F4308F" w:rsidRDefault="00B90670" w:rsidP="00F430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ab/>
      </w:r>
      <w:r w:rsidR="00131312" w:rsidRPr="00F4308F">
        <w:rPr>
          <w:rFonts w:ascii="Times New Roman" w:hAnsi="Times New Roman" w:cs="Times New Roman"/>
          <w:sz w:val="28"/>
          <w:szCs w:val="28"/>
          <w:lang w:val="uk-UA"/>
        </w:rPr>
        <w:t xml:space="preserve">Також в зазначеному розділі  досліджується поняття та сутність категоріі договір.  У </w:t>
      </w:r>
      <w:r w:rsidR="00131312" w:rsidRPr="00DC36A1">
        <w:rPr>
          <w:rFonts w:ascii="Times New Roman" w:hAnsi="Times New Roman" w:cs="Times New Roman"/>
          <w:sz w:val="28"/>
          <w:szCs w:val="28"/>
          <w:lang w:val="uk-UA"/>
        </w:rPr>
        <w:t>Р</w:t>
      </w:r>
      <w:r w:rsidR="00131312" w:rsidRPr="00F4308F">
        <w:rPr>
          <w:rFonts w:ascii="Times New Roman" w:hAnsi="Times New Roman" w:cs="Times New Roman"/>
          <w:sz w:val="28"/>
          <w:szCs w:val="28"/>
          <w:lang w:val="uk-UA"/>
        </w:rPr>
        <w:t>озділі</w:t>
      </w:r>
      <w:r w:rsidR="00131312" w:rsidRPr="00DC36A1">
        <w:rPr>
          <w:rFonts w:ascii="Times New Roman" w:hAnsi="Times New Roman" w:cs="Times New Roman"/>
          <w:sz w:val="28"/>
          <w:szCs w:val="28"/>
          <w:lang w:val="uk-UA"/>
        </w:rPr>
        <w:t xml:space="preserve"> І</w:t>
      </w:r>
      <w:r w:rsidR="00131312" w:rsidRPr="00F4308F">
        <w:rPr>
          <w:rFonts w:ascii="Times New Roman" w:hAnsi="Times New Roman" w:cs="Times New Roman"/>
          <w:sz w:val="28"/>
          <w:szCs w:val="28"/>
          <w:lang w:val="en-US"/>
        </w:rPr>
        <w:t>I</w:t>
      </w:r>
      <w:r w:rsidR="00131312" w:rsidRPr="00DC36A1">
        <w:rPr>
          <w:rFonts w:ascii="Times New Roman" w:hAnsi="Times New Roman" w:cs="Times New Roman"/>
          <w:sz w:val="28"/>
          <w:szCs w:val="28"/>
          <w:lang w:val="uk-UA"/>
        </w:rPr>
        <w:t xml:space="preserve">. </w:t>
      </w:r>
      <w:r w:rsidR="00131312" w:rsidRPr="00F4308F">
        <w:rPr>
          <w:rFonts w:ascii="Times New Roman" w:hAnsi="Times New Roman" w:cs="Times New Roman"/>
          <w:sz w:val="28"/>
          <w:szCs w:val="28"/>
          <w:lang w:val="uk-UA"/>
        </w:rPr>
        <w:t>, який має назву «</w:t>
      </w:r>
      <w:r w:rsidR="00131312" w:rsidRPr="00DC36A1">
        <w:rPr>
          <w:rFonts w:ascii="Times New Roman" w:hAnsi="Times New Roman" w:cs="Times New Roman"/>
          <w:sz w:val="28"/>
          <w:szCs w:val="28"/>
          <w:lang w:val="uk-UA"/>
        </w:rPr>
        <w:t>С</w:t>
      </w:r>
      <w:r w:rsidR="00131312" w:rsidRPr="00F4308F">
        <w:rPr>
          <w:rFonts w:ascii="Times New Roman" w:hAnsi="Times New Roman" w:cs="Times New Roman"/>
          <w:sz w:val="28"/>
          <w:szCs w:val="28"/>
          <w:lang w:val="uk-UA"/>
        </w:rPr>
        <w:t xml:space="preserve">истематизація договорів у цивільному праві» у п. 1.1. досліджується такі категорії, як «система», «систематизація», «класифікація», виявляються зв’язки між ними, визначається логічне місце зазначених понять та задачі, які вирішуються за допомогою зазначених категорій. Адже вивчення і конкретизацію теоретико-правових феноменів необхідно починати з послідовного розбору дійсної нерозривної сутності понять, термінів, категорій.  </w:t>
      </w:r>
      <w:r w:rsidR="00131312" w:rsidRPr="00F4308F">
        <w:rPr>
          <w:rStyle w:val="apple-converted-space"/>
          <w:rFonts w:ascii="Times New Roman" w:hAnsi="Times New Roman" w:cs="Times New Roman"/>
          <w:sz w:val="28"/>
          <w:szCs w:val="28"/>
          <w:shd w:val="clear" w:color="auto" w:fill="FAFAFA"/>
          <w:lang w:val="uk-UA"/>
        </w:rPr>
        <w:t>Також у зазначеному Розділі досліджуються п</w:t>
      </w:r>
      <w:r w:rsidR="00131312" w:rsidRPr="00F4308F">
        <w:rPr>
          <w:rFonts w:ascii="Times New Roman" w:hAnsi="Times New Roman" w:cs="Times New Roman"/>
          <w:sz w:val="28"/>
          <w:szCs w:val="28"/>
          <w:shd w:val="clear" w:color="auto" w:fill="FAFAFA"/>
        </w:rPr>
        <w:t>ідход</w:t>
      </w:r>
      <w:r w:rsidR="00131312" w:rsidRPr="00F4308F">
        <w:rPr>
          <w:rFonts w:ascii="Times New Roman" w:hAnsi="Times New Roman" w:cs="Times New Roman"/>
          <w:sz w:val="28"/>
          <w:szCs w:val="28"/>
          <w:shd w:val="clear" w:color="auto" w:fill="FAFAFA"/>
          <w:lang w:val="uk-UA"/>
        </w:rPr>
        <w:t xml:space="preserve">и </w:t>
      </w:r>
      <w:r w:rsidR="00131312" w:rsidRPr="00F4308F">
        <w:rPr>
          <w:rFonts w:ascii="Times New Roman" w:hAnsi="Times New Roman" w:cs="Times New Roman"/>
          <w:sz w:val="28"/>
          <w:szCs w:val="28"/>
          <w:shd w:val="clear" w:color="auto" w:fill="FAFAFA"/>
        </w:rPr>
        <w:t>до формування критеріїв класифіка</w:t>
      </w:r>
      <w:r w:rsidR="00131312" w:rsidRPr="00F4308F">
        <w:rPr>
          <w:rFonts w:ascii="Times New Roman" w:hAnsi="Times New Roman" w:cs="Times New Roman"/>
          <w:sz w:val="28"/>
          <w:szCs w:val="28"/>
          <w:shd w:val="clear" w:color="auto" w:fill="FAFAFA"/>
        </w:rPr>
        <w:softHyphen/>
        <w:t>ції</w:t>
      </w:r>
      <w:r w:rsidR="00131312" w:rsidRPr="00F4308F">
        <w:rPr>
          <w:rFonts w:ascii="Times New Roman" w:hAnsi="Times New Roman" w:cs="Times New Roman"/>
          <w:sz w:val="28"/>
          <w:szCs w:val="28"/>
          <w:shd w:val="clear" w:color="auto" w:fill="FAFAFA"/>
          <w:lang w:val="uk-UA"/>
        </w:rPr>
        <w:t xml:space="preserve"> </w:t>
      </w:r>
      <w:r w:rsidR="00131312" w:rsidRPr="00F4308F">
        <w:rPr>
          <w:rFonts w:ascii="Times New Roman" w:eastAsia="Times New Roman" w:hAnsi="Times New Roman" w:cs="Times New Roman"/>
          <w:sz w:val="28"/>
          <w:szCs w:val="28"/>
          <w:lang w:val="uk-UA"/>
        </w:rPr>
        <w:t xml:space="preserve">цивільно-правових договорів.  В основі класифікації можуть лежати найрізноманітніші критерії, які обираються залежно від переслідуваних цілей. Досліджується </w:t>
      </w:r>
      <w:r w:rsidR="00131312" w:rsidRPr="00F4308F">
        <w:rPr>
          <w:rFonts w:ascii="Times New Roman" w:hAnsi="Times New Roman" w:cs="Times New Roman"/>
          <w:sz w:val="28"/>
          <w:szCs w:val="28"/>
          <w:shd w:val="clear" w:color="auto" w:fill="FFFFFF"/>
        </w:rPr>
        <w:t>піраміда структурних елементів системи договорів може бути представлена через послідовну систему взаємопов’язаних класифікаційних рівнів: рід, тип, вид, підвид.</w:t>
      </w:r>
      <w:r w:rsidR="00131312" w:rsidRPr="00F4308F">
        <w:rPr>
          <w:rFonts w:ascii="Times New Roman" w:hAnsi="Times New Roman" w:cs="Times New Roman"/>
          <w:sz w:val="28"/>
          <w:szCs w:val="28"/>
        </w:rPr>
        <w:t xml:space="preserve"> Аналізую</w:t>
      </w:r>
      <w:r w:rsidR="00131312" w:rsidRPr="00F4308F">
        <w:rPr>
          <w:rFonts w:ascii="Times New Roman" w:hAnsi="Times New Roman" w:cs="Times New Roman"/>
          <w:sz w:val="28"/>
          <w:szCs w:val="28"/>
          <w:lang w:val="uk-UA"/>
        </w:rPr>
        <w:t>ться</w:t>
      </w:r>
      <w:r w:rsidR="00131312" w:rsidRPr="00F4308F">
        <w:rPr>
          <w:rFonts w:ascii="Times New Roman" w:hAnsi="Times New Roman" w:cs="Times New Roman"/>
          <w:sz w:val="28"/>
          <w:szCs w:val="28"/>
        </w:rPr>
        <w:t xml:space="preserve"> способи</w:t>
      </w:r>
      <w:r w:rsidR="00131312" w:rsidRPr="00F4308F">
        <w:rPr>
          <w:rFonts w:ascii="Times New Roman" w:hAnsi="Times New Roman" w:cs="Times New Roman"/>
          <w:sz w:val="28"/>
          <w:szCs w:val="28"/>
          <w:lang w:val="uk-UA"/>
        </w:rPr>
        <w:t xml:space="preserve"> класифікації</w:t>
      </w:r>
      <w:r w:rsidR="00131312" w:rsidRPr="00F4308F">
        <w:rPr>
          <w:rFonts w:ascii="Times New Roman" w:hAnsi="Times New Roman" w:cs="Times New Roman"/>
          <w:sz w:val="28"/>
          <w:szCs w:val="28"/>
        </w:rPr>
        <w:t xml:space="preserve">: </w:t>
      </w:r>
      <w:r w:rsidR="00131312" w:rsidRPr="00F4308F">
        <w:rPr>
          <w:rFonts w:ascii="Times New Roman" w:hAnsi="Times New Roman" w:cs="Times New Roman"/>
          <w:i/>
          <w:sz w:val="28"/>
          <w:szCs w:val="28"/>
        </w:rPr>
        <w:t>прости</w:t>
      </w:r>
      <w:r w:rsidR="00131312" w:rsidRPr="00F4308F">
        <w:rPr>
          <w:rFonts w:ascii="Times New Roman" w:hAnsi="Times New Roman" w:cs="Times New Roman"/>
          <w:i/>
          <w:sz w:val="28"/>
          <w:szCs w:val="28"/>
          <w:lang w:val="uk-UA"/>
        </w:rPr>
        <w:t>й</w:t>
      </w:r>
      <w:r w:rsidR="00131312" w:rsidRPr="00F4308F">
        <w:rPr>
          <w:rFonts w:ascii="Times New Roman" w:hAnsi="Times New Roman" w:cs="Times New Roman"/>
          <w:i/>
          <w:sz w:val="28"/>
          <w:szCs w:val="28"/>
        </w:rPr>
        <w:t xml:space="preserve"> (групування)</w:t>
      </w:r>
      <w:r w:rsidR="00131312" w:rsidRPr="00F4308F">
        <w:rPr>
          <w:rFonts w:ascii="Times New Roman" w:hAnsi="Times New Roman" w:cs="Times New Roman"/>
          <w:i/>
          <w:sz w:val="28"/>
          <w:szCs w:val="28"/>
          <w:lang w:val="uk-UA"/>
        </w:rPr>
        <w:t xml:space="preserve"> та </w:t>
      </w:r>
      <w:r w:rsidR="00131312" w:rsidRPr="00F4308F">
        <w:rPr>
          <w:rFonts w:ascii="Times New Roman" w:hAnsi="Times New Roman" w:cs="Times New Roman"/>
          <w:i/>
          <w:sz w:val="28"/>
          <w:szCs w:val="28"/>
        </w:rPr>
        <w:t>складни</w:t>
      </w:r>
      <w:r w:rsidR="00131312" w:rsidRPr="00F4308F">
        <w:rPr>
          <w:rFonts w:ascii="Times New Roman" w:hAnsi="Times New Roman" w:cs="Times New Roman"/>
          <w:i/>
          <w:sz w:val="28"/>
          <w:szCs w:val="28"/>
          <w:lang w:val="uk-UA"/>
        </w:rPr>
        <w:t>й</w:t>
      </w:r>
      <w:r w:rsidR="00131312" w:rsidRPr="00F4308F">
        <w:rPr>
          <w:rFonts w:ascii="Times New Roman" w:hAnsi="Times New Roman" w:cs="Times New Roman"/>
          <w:i/>
          <w:sz w:val="28"/>
          <w:szCs w:val="28"/>
        </w:rPr>
        <w:t xml:space="preserve"> (структурна систематизація).</w:t>
      </w:r>
    </w:p>
    <w:p w:rsidR="00131312" w:rsidRPr="00F4308F" w:rsidRDefault="00131312" w:rsidP="00F4308F">
      <w:pPr>
        <w:spacing w:after="0" w:line="360" w:lineRule="auto"/>
        <w:ind w:left="225" w:firstLine="483"/>
        <w:jc w:val="both"/>
        <w:rPr>
          <w:rFonts w:ascii="Times New Roman" w:hAnsi="Times New Roman" w:cs="Times New Roman"/>
          <w:sz w:val="28"/>
          <w:szCs w:val="28"/>
          <w:lang w:val="uk-UA"/>
        </w:rPr>
      </w:pPr>
      <w:r w:rsidRPr="00F4308F">
        <w:rPr>
          <w:rFonts w:ascii="Times New Roman" w:hAnsi="Times New Roman" w:cs="Times New Roman"/>
          <w:sz w:val="28"/>
          <w:szCs w:val="28"/>
          <w:lang w:val="uk-UA"/>
        </w:rPr>
        <w:tab/>
        <w:t xml:space="preserve">В </w:t>
      </w:r>
      <w:r w:rsidRPr="00F4308F">
        <w:rPr>
          <w:rFonts w:ascii="Times New Roman" w:hAnsi="Times New Roman" w:cs="Times New Roman"/>
          <w:sz w:val="28"/>
          <w:szCs w:val="28"/>
        </w:rPr>
        <w:t>Р</w:t>
      </w:r>
      <w:r w:rsidRPr="00F4308F">
        <w:rPr>
          <w:rFonts w:ascii="Times New Roman" w:hAnsi="Times New Roman" w:cs="Times New Roman"/>
          <w:sz w:val="28"/>
          <w:szCs w:val="28"/>
          <w:lang w:val="uk-UA"/>
        </w:rPr>
        <w:t>озділі</w:t>
      </w:r>
      <w:r w:rsidRPr="00DC36A1">
        <w:rPr>
          <w:rFonts w:ascii="Times New Roman" w:hAnsi="Times New Roman" w:cs="Times New Roman"/>
          <w:sz w:val="28"/>
          <w:szCs w:val="28"/>
        </w:rPr>
        <w:t xml:space="preserve"> </w:t>
      </w:r>
      <w:r w:rsidRPr="00F4308F">
        <w:rPr>
          <w:rFonts w:ascii="Times New Roman" w:hAnsi="Times New Roman" w:cs="Times New Roman"/>
          <w:sz w:val="28"/>
          <w:szCs w:val="28"/>
          <w:lang w:val="en-US"/>
        </w:rPr>
        <w:t>III</w:t>
      </w:r>
      <w:r w:rsidRPr="00F4308F">
        <w:rPr>
          <w:rFonts w:ascii="Times New Roman" w:hAnsi="Times New Roman" w:cs="Times New Roman"/>
          <w:sz w:val="28"/>
          <w:szCs w:val="28"/>
          <w:lang w:val="uk-UA"/>
        </w:rPr>
        <w:t xml:space="preserve"> дипломного дослідження, який має назву «Класифікація та види цивільно-правових договорів» проводиться дослідження різних видів цивільно-правових договорів за допомогою дихотомічної (проста однорядна класифікація) та структурної (багатоступеневої) класифікації цивільно-</w:t>
      </w:r>
      <w:r w:rsidRPr="00F4308F">
        <w:rPr>
          <w:rFonts w:ascii="Times New Roman" w:hAnsi="Times New Roman" w:cs="Times New Roman"/>
          <w:sz w:val="28"/>
          <w:szCs w:val="28"/>
          <w:lang w:val="uk-UA"/>
        </w:rPr>
        <w:lastRenderedPageBreak/>
        <w:t xml:space="preserve">правових договорів, яка </w:t>
      </w:r>
      <w:r w:rsidRPr="00F4308F">
        <w:rPr>
          <w:rFonts w:ascii="Times New Roman" w:eastAsia="Times New Roman" w:hAnsi="Times New Roman" w:cs="Times New Roman"/>
          <w:sz w:val="28"/>
          <w:szCs w:val="28"/>
        </w:rPr>
        <w:t>передбачає об'єднання договорів у певні групи і відображення на кожному наступному рівні особливостей попередніх</w:t>
      </w:r>
      <w:r w:rsidRPr="00F4308F">
        <w:rPr>
          <w:rFonts w:ascii="Times New Roman" w:eastAsia="Times New Roman" w:hAnsi="Times New Roman" w:cs="Times New Roman"/>
          <w:sz w:val="28"/>
          <w:szCs w:val="28"/>
          <w:lang w:val="uk-UA"/>
        </w:rPr>
        <w:t>)</w:t>
      </w:r>
      <w:r w:rsidRPr="00F4308F">
        <w:rPr>
          <w:rFonts w:ascii="Times New Roman" w:eastAsia="Times New Roman" w:hAnsi="Times New Roman" w:cs="Times New Roman"/>
          <w:sz w:val="28"/>
          <w:szCs w:val="28"/>
        </w:rPr>
        <w:t>.</w:t>
      </w:r>
      <w:r w:rsidRPr="00F4308F">
        <w:rPr>
          <w:rFonts w:ascii="Times New Roman" w:eastAsia="Times New Roman" w:hAnsi="Times New Roman" w:cs="Times New Roman"/>
          <w:sz w:val="28"/>
          <w:szCs w:val="28"/>
          <w:lang w:val="uk-UA"/>
        </w:rPr>
        <w:t xml:space="preserve"> </w:t>
      </w:r>
      <w:r w:rsidRPr="00F4308F">
        <w:rPr>
          <w:rFonts w:ascii="Times New Roman" w:hAnsi="Times New Roman" w:cs="Times New Roman"/>
          <w:sz w:val="28"/>
          <w:szCs w:val="28"/>
        </w:rPr>
        <w:t>Структуру Цивільного кодексу України засновано на простій однорядній кла</w:t>
      </w:r>
      <w:r w:rsidRPr="00F4308F">
        <w:rPr>
          <w:rFonts w:ascii="Times New Roman" w:hAnsi="Times New Roman" w:cs="Times New Roman"/>
          <w:sz w:val="28"/>
          <w:szCs w:val="28"/>
        </w:rPr>
        <w:softHyphen/>
        <w:t>сифікації договорів і побудовано таким чином, який не містить систематизації цивільно-право</w:t>
      </w:r>
      <w:r w:rsidRPr="00F4308F">
        <w:rPr>
          <w:rFonts w:ascii="Times New Roman" w:hAnsi="Times New Roman" w:cs="Times New Roman"/>
          <w:sz w:val="28"/>
          <w:szCs w:val="28"/>
        </w:rPr>
        <w:softHyphen/>
        <w:t>вих договорів, а лише вказує на окремі їх види.</w:t>
      </w:r>
    </w:p>
    <w:p w:rsidR="00131312" w:rsidRPr="00F4308F" w:rsidRDefault="00131312" w:rsidP="00F4308F">
      <w:pPr>
        <w:spacing w:after="0" w:line="360" w:lineRule="auto"/>
        <w:ind w:left="225" w:firstLine="483"/>
        <w:jc w:val="both"/>
        <w:rPr>
          <w:rFonts w:ascii="Times New Roman" w:eastAsia="Times New Roman" w:hAnsi="Times New Roman" w:cs="Times New Roman"/>
          <w:sz w:val="28"/>
          <w:szCs w:val="28"/>
          <w:lang w:val="uk-UA"/>
        </w:rPr>
      </w:pPr>
      <w:r w:rsidRPr="00F4308F">
        <w:rPr>
          <w:rFonts w:ascii="Times New Roman" w:eastAsia="Times New Roman" w:hAnsi="Times New Roman" w:cs="Times New Roman"/>
          <w:sz w:val="28"/>
          <w:szCs w:val="28"/>
          <w:lang w:val="uk-UA"/>
        </w:rPr>
        <w:t xml:space="preserve">Сутність </w:t>
      </w:r>
      <w:r w:rsidRPr="00F4308F">
        <w:rPr>
          <w:rFonts w:ascii="Times New Roman" w:eastAsia="Times New Roman" w:hAnsi="Times New Roman" w:cs="Times New Roman"/>
          <w:sz w:val="28"/>
          <w:szCs w:val="28"/>
        </w:rPr>
        <w:t>багатоступенев</w:t>
      </w:r>
      <w:r w:rsidRPr="00F4308F">
        <w:rPr>
          <w:rFonts w:ascii="Times New Roman" w:eastAsia="Times New Roman" w:hAnsi="Times New Roman" w:cs="Times New Roman"/>
          <w:sz w:val="28"/>
          <w:szCs w:val="28"/>
          <w:lang w:val="uk-UA"/>
        </w:rPr>
        <w:t>ої</w:t>
      </w:r>
      <w:r w:rsidRPr="00F4308F">
        <w:rPr>
          <w:rFonts w:ascii="Times New Roman" w:eastAsia="Times New Roman" w:hAnsi="Times New Roman" w:cs="Times New Roman"/>
          <w:sz w:val="28"/>
          <w:szCs w:val="28"/>
        </w:rPr>
        <w:t xml:space="preserve"> класифікаці</w:t>
      </w:r>
      <w:r w:rsidRPr="00F4308F">
        <w:rPr>
          <w:rFonts w:ascii="Times New Roman" w:eastAsia="Times New Roman" w:hAnsi="Times New Roman" w:cs="Times New Roman"/>
          <w:sz w:val="28"/>
          <w:szCs w:val="28"/>
          <w:lang w:val="uk-UA"/>
        </w:rPr>
        <w:t>ї</w:t>
      </w:r>
      <w:r w:rsidRPr="00F4308F">
        <w:rPr>
          <w:rFonts w:ascii="Times New Roman" w:eastAsia="Times New Roman" w:hAnsi="Times New Roman" w:cs="Times New Roman"/>
          <w:sz w:val="28"/>
          <w:szCs w:val="28"/>
        </w:rPr>
        <w:t xml:space="preserve"> передбачає об'єднання договорів у певні групи і відображення на кожному наступному рівні особливостей попередніх.</w:t>
      </w:r>
      <w:r w:rsidRPr="00F4308F">
        <w:rPr>
          <w:rFonts w:ascii="Times New Roman" w:eastAsia="Times New Roman" w:hAnsi="Times New Roman" w:cs="Times New Roman"/>
          <w:sz w:val="28"/>
          <w:szCs w:val="28"/>
          <w:lang w:val="uk-UA"/>
        </w:rPr>
        <w:t xml:space="preserve"> </w:t>
      </w:r>
      <w:r w:rsidRPr="00F4308F">
        <w:rPr>
          <w:rFonts w:ascii="Times New Roman" w:eastAsia="Times New Roman" w:hAnsi="Times New Roman" w:cs="Times New Roman"/>
          <w:i/>
          <w:iCs/>
          <w:sz w:val="28"/>
          <w:szCs w:val="28"/>
        </w:rPr>
        <w:t>На першому рівні, договори подразділяютьс</w:t>
      </w:r>
      <w:r w:rsidRPr="00F4308F">
        <w:rPr>
          <w:rFonts w:ascii="Times New Roman" w:eastAsia="Times New Roman" w:hAnsi="Times New Roman" w:cs="Times New Roman"/>
          <w:i/>
          <w:iCs/>
          <w:sz w:val="28"/>
          <w:szCs w:val="28"/>
          <w:lang w:val="uk-UA"/>
        </w:rPr>
        <w:t>я на типи за критерієм спрямованості правового результату (мети)</w:t>
      </w:r>
      <w:r w:rsidRPr="00F4308F">
        <w:rPr>
          <w:rFonts w:ascii="Times New Roman" w:eastAsia="Times New Roman" w:hAnsi="Times New Roman" w:cs="Times New Roman"/>
          <w:iCs/>
          <w:sz w:val="28"/>
          <w:szCs w:val="28"/>
          <w:lang w:val="uk-UA"/>
        </w:rPr>
        <w:t xml:space="preserve">, тобто в залежності від цілей договору. </w:t>
      </w:r>
      <w:r w:rsidRPr="00F4308F">
        <w:rPr>
          <w:rFonts w:ascii="Times New Roman" w:eastAsia="Times New Roman" w:hAnsi="Times New Roman" w:cs="Times New Roman"/>
          <w:sz w:val="28"/>
          <w:szCs w:val="28"/>
        </w:rPr>
        <w:t>Подібну ознаку в літературі інколи називають «принципом результату» («направленості результату») або </w:t>
      </w:r>
      <w:r w:rsidRPr="00F4308F">
        <w:rPr>
          <w:rFonts w:ascii="Times New Roman" w:eastAsia="Times New Roman" w:hAnsi="Times New Roman" w:cs="Times New Roman"/>
          <w:i/>
          <w:iCs/>
          <w:sz w:val="28"/>
          <w:szCs w:val="28"/>
        </w:rPr>
        <w:t>ознакою мети договору</w:t>
      </w:r>
      <w:r w:rsidRPr="00F4308F">
        <w:rPr>
          <w:rFonts w:ascii="Times New Roman" w:eastAsia="Times New Roman" w:hAnsi="Times New Roman" w:cs="Times New Roman"/>
          <w:sz w:val="28"/>
          <w:szCs w:val="28"/>
        </w:rPr>
        <w:t xml:space="preserve">. </w:t>
      </w:r>
      <w:r w:rsidRPr="00F4308F">
        <w:rPr>
          <w:rFonts w:ascii="Times New Roman" w:eastAsia="Times New Roman" w:hAnsi="Times New Roman" w:cs="Times New Roman"/>
          <w:sz w:val="28"/>
          <w:szCs w:val="28"/>
          <w:lang w:val="uk-UA"/>
        </w:rPr>
        <w:t xml:space="preserve"> Далі в рамках к</w:t>
      </w:r>
      <w:r w:rsidRPr="00DC36A1">
        <w:rPr>
          <w:rFonts w:ascii="Times New Roman" w:eastAsia="Times New Roman" w:hAnsi="Times New Roman" w:cs="Times New Roman"/>
          <w:sz w:val="28"/>
          <w:szCs w:val="28"/>
          <w:lang w:val="uk-UA"/>
        </w:rPr>
        <w:t xml:space="preserve">ожного </w:t>
      </w:r>
      <w:r w:rsidRPr="00DC36A1">
        <w:rPr>
          <w:rFonts w:ascii="Times New Roman" w:eastAsia="Times New Roman" w:hAnsi="Times New Roman" w:cs="Times New Roman"/>
          <w:i/>
          <w:sz w:val="28"/>
          <w:szCs w:val="28"/>
          <w:lang w:val="uk-UA"/>
        </w:rPr>
        <w:t>тип</w:t>
      </w:r>
      <w:r w:rsidRPr="00F4308F">
        <w:rPr>
          <w:rFonts w:ascii="Times New Roman" w:eastAsia="Times New Roman" w:hAnsi="Times New Roman" w:cs="Times New Roman"/>
          <w:i/>
          <w:sz w:val="28"/>
          <w:szCs w:val="28"/>
          <w:lang w:val="uk-UA"/>
        </w:rPr>
        <w:t>у</w:t>
      </w:r>
      <w:r w:rsidRPr="00DC36A1">
        <w:rPr>
          <w:rFonts w:ascii="Times New Roman" w:eastAsia="Times New Roman" w:hAnsi="Times New Roman" w:cs="Times New Roman"/>
          <w:sz w:val="28"/>
          <w:szCs w:val="28"/>
          <w:lang w:val="uk-UA"/>
        </w:rPr>
        <w:t xml:space="preserve"> договорів формується певна</w:t>
      </w:r>
      <w:r w:rsidRPr="00F4308F">
        <w:rPr>
          <w:rFonts w:ascii="Times New Roman" w:eastAsia="Times New Roman" w:hAnsi="Times New Roman" w:cs="Times New Roman"/>
          <w:sz w:val="28"/>
          <w:szCs w:val="28"/>
        </w:rPr>
        <w:t> </w:t>
      </w:r>
      <w:r w:rsidRPr="00DC36A1">
        <w:rPr>
          <w:rFonts w:ascii="Times New Roman" w:eastAsia="Times New Roman" w:hAnsi="Times New Roman" w:cs="Times New Roman"/>
          <w:i/>
          <w:iCs/>
          <w:sz w:val="28"/>
          <w:szCs w:val="28"/>
          <w:lang w:val="uk-UA"/>
        </w:rPr>
        <w:t>група</w:t>
      </w:r>
      <w:r w:rsidRPr="00F4308F">
        <w:rPr>
          <w:rFonts w:ascii="Times New Roman" w:eastAsia="Times New Roman" w:hAnsi="Times New Roman" w:cs="Times New Roman"/>
          <w:sz w:val="28"/>
          <w:szCs w:val="28"/>
        </w:rPr>
        <w:t> </w:t>
      </w:r>
      <w:r w:rsidRPr="00DC36A1">
        <w:rPr>
          <w:rFonts w:ascii="Times New Roman" w:eastAsia="Times New Roman" w:hAnsi="Times New Roman" w:cs="Times New Roman"/>
          <w:sz w:val="28"/>
          <w:szCs w:val="28"/>
          <w:lang w:val="uk-UA"/>
        </w:rPr>
        <w:t>(підтип) договорів (купівлі-продажу, майнового найму, підряду, надання послуг, спільної діяльності тощо), у межах яких виділяються окремі</w:t>
      </w:r>
      <w:r w:rsidRPr="00F4308F">
        <w:rPr>
          <w:rFonts w:ascii="Times New Roman" w:eastAsia="Times New Roman" w:hAnsi="Times New Roman" w:cs="Times New Roman"/>
          <w:sz w:val="28"/>
          <w:szCs w:val="28"/>
        </w:rPr>
        <w:t> </w:t>
      </w:r>
      <w:r w:rsidRPr="00DC36A1">
        <w:rPr>
          <w:rFonts w:ascii="Times New Roman" w:eastAsia="Times New Roman" w:hAnsi="Times New Roman" w:cs="Times New Roman"/>
          <w:i/>
          <w:iCs/>
          <w:sz w:val="28"/>
          <w:szCs w:val="28"/>
          <w:lang w:val="uk-UA"/>
        </w:rPr>
        <w:t>види</w:t>
      </w:r>
      <w:r w:rsidRPr="00F4308F">
        <w:rPr>
          <w:rFonts w:ascii="Times New Roman" w:eastAsia="Times New Roman" w:hAnsi="Times New Roman" w:cs="Times New Roman"/>
          <w:sz w:val="28"/>
          <w:szCs w:val="28"/>
        </w:rPr>
        <w:t> </w:t>
      </w:r>
      <w:r w:rsidRPr="00DC36A1">
        <w:rPr>
          <w:rFonts w:ascii="Times New Roman" w:eastAsia="Times New Roman" w:hAnsi="Times New Roman" w:cs="Times New Roman"/>
          <w:sz w:val="28"/>
          <w:szCs w:val="28"/>
          <w:lang w:val="uk-UA"/>
        </w:rPr>
        <w:t>договорів.</w:t>
      </w:r>
      <w:r w:rsidRPr="00F4308F">
        <w:rPr>
          <w:rFonts w:ascii="Times New Roman" w:eastAsia="Times New Roman" w:hAnsi="Times New Roman" w:cs="Times New Roman"/>
          <w:sz w:val="28"/>
          <w:szCs w:val="28"/>
          <w:lang w:val="uk-UA"/>
        </w:rPr>
        <w:t xml:space="preserve"> Саме використовуючи зазначені класифікації ми розглядали систему цивільно-правових договорів.</w:t>
      </w:r>
    </w:p>
    <w:p w:rsidR="00131312" w:rsidRPr="00F4308F" w:rsidRDefault="00131312" w:rsidP="00F4308F">
      <w:pPr>
        <w:pStyle w:val="txt"/>
        <w:shd w:val="clear" w:color="auto" w:fill="FFFFFF"/>
        <w:spacing w:before="0" w:beforeAutospacing="0" w:after="0" w:afterAutospacing="0" w:line="360" w:lineRule="auto"/>
        <w:ind w:right="28" w:firstLine="708"/>
        <w:jc w:val="both"/>
        <w:rPr>
          <w:sz w:val="28"/>
          <w:szCs w:val="28"/>
          <w:lang w:val="uk-UA"/>
        </w:rPr>
      </w:pPr>
      <w:r w:rsidRPr="00F4308F">
        <w:rPr>
          <w:sz w:val="28"/>
          <w:szCs w:val="28"/>
          <w:lang w:val="uk-UA"/>
        </w:rPr>
        <w:t xml:space="preserve">У висновку містяться узагальнення з досліджуваної теми та визначаються </w:t>
      </w:r>
      <w:r w:rsidRPr="00F4308F">
        <w:rPr>
          <w:sz w:val="28"/>
          <w:szCs w:val="28"/>
        </w:rPr>
        <w:t xml:space="preserve">ефективні правові заходи щодо </w:t>
      </w:r>
      <w:r w:rsidRPr="00F4308F">
        <w:rPr>
          <w:sz w:val="28"/>
          <w:szCs w:val="28"/>
          <w:lang w:val="uk-UA"/>
        </w:rPr>
        <w:t>в</w:t>
      </w:r>
      <w:r w:rsidRPr="00F4308F">
        <w:rPr>
          <w:sz w:val="28"/>
          <w:szCs w:val="28"/>
        </w:rPr>
        <w:t>досконалення</w:t>
      </w:r>
      <w:r w:rsidRPr="00F4308F">
        <w:rPr>
          <w:sz w:val="28"/>
          <w:szCs w:val="28"/>
          <w:lang w:val="uk-UA"/>
        </w:rPr>
        <w:t xml:space="preserve"> системи цивільно-правових договорів. </w:t>
      </w:r>
    </w:p>
    <w:p w:rsidR="00131312" w:rsidRPr="00F4308F" w:rsidRDefault="00131312" w:rsidP="00F4308F">
      <w:pPr>
        <w:pStyle w:val="txt"/>
        <w:shd w:val="clear" w:color="auto" w:fill="FFFFFF"/>
        <w:spacing w:before="0" w:beforeAutospacing="0" w:after="0" w:afterAutospacing="0" w:line="360" w:lineRule="auto"/>
        <w:ind w:right="28" w:firstLine="708"/>
        <w:jc w:val="both"/>
        <w:rPr>
          <w:sz w:val="28"/>
          <w:szCs w:val="28"/>
          <w:lang w:val="uk-UA"/>
        </w:rPr>
      </w:pPr>
    </w:p>
    <w:p w:rsidR="00131312" w:rsidRPr="00F4308F" w:rsidRDefault="00131312" w:rsidP="00F4308F">
      <w:pPr>
        <w:pStyle w:val="txt"/>
        <w:shd w:val="clear" w:color="auto" w:fill="FFFFFF"/>
        <w:spacing w:before="0" w:beforeAutospacing="0" w:after="0" w:afterAutospacing="0" w:line="360" w:lineRule="auto"/>
        <w:ind w:right="28" w:firstLine="708"/>
        <w:jc w:val="both"/>
        <w:rPr>
          <w:sz w:val="28"/>
          <w:szCs w:val="28"/>
          <w:lang w:val="uk-UA"/>
        </w:rPr>
      </w:pPr>
    </w:p>
    <w:p w:rsidR="00131312" w:rsidRPr="00F4308F" w:rsidRDefault="00131312" w:rsidP="00F4308F">
      <w:pPr>
        <w:pStyle w:val="txt"/>
        <w:shd w:val="clear" w:color="auto" w:fill="FFFFFF"/>
        <w:spacing w:before="0" w:beforeAutospacing="0" w:after="0" w:afterAutospacing="0" w:line="360" w:lineRule="auto"/>
        <w:ind w:right="28" w:firstLine="708"/>
        <w:jc w:val="both"/>
        <w:rPr>
          <w:sz w:val="28"/>
          <w:szCs w:val="28"/>
          <w:lang w:val="uk-UA"/>
        </w:rPr>
      </w:pPr>
    </w:p>
    <w:p w:rsidR="00131312" w:rsidRPr="00F4308F" w:rsidRDefault="00131312" w:rsidP="00F4308F">
      <w:pPr>
        <w:pStyle w:val="txt"/>
        <w:shd w:val="clear" w:color="auto" w:fill="FFFFFF"/>
        <w:spacing w:before="0" w:beforeAutospacing="0" w:after="0" w:afterAutospacing="0" w:line="360" w:lineRule="auto"/>
        <w:ind w:right="28" w:firstLine="708"/>
        <w:jc w:val="both"/>
        <w:rPr>
          <w:sz w:val="28"/>
          <w:szCs w:val="28"/>
          <w:lang w:val="uk-UA"/>
        </w:rPr>
      </w:pPr>
    </w:p>
    <w:p w:rsidR="00131312" w:rsidRPr="00F4308F" w:rsidRDefault="00131312" w:rsidP="00F4308F">
      <w:pPr>
        <w:pStyle w:val="txt"/>
        <w:shd w:val="clear" w:color="auto" w:fill="FFFFFF"/>
        <w:spacing w:before="0" w:beforeAutospacing="0" w:after="0" w:afterAutospacing="0" w:line="360" w:lineRule="auto"/>
        <w:ind w:right="28" w:firstLine="708"/>
        <w:jc w:val="both"/>
        <w:rPr>
          <w:sz w:val="28"/>
          <w:szCs w:val="28"/>
          <w:lang w:val="uk-UA"/>
        </w:rPr>
      </w:pPr>
    </w:p>
    <w:p w:rsidR="006545DB" w:rsidRPr="00F4308F" w:rsidRDefault="006545DB" w:rsidP="00F4308F">
      <w:pPr>
        <w:pStyle w:val="txt"/>
        <w:shd w:val="clear" w:color="auto" w:fill="FFFFFF"/>
        <w:spacing w:before="0" w:beforeAutospacing="0" w:after="0" w:afterAutospacing="0" w:line="360" w:lineRule="auto"/>
        <w:ind w:left="28" w:right="28" w:firstLine="680"/>
        <w:jc w:val="both"/>
        <w:rPr>
          <w:b/>
          <w:sz w:val="28"/>
          <w:szCs w:val="28"/>
          <w:lang w:val="uk-UA"/>
        </w:rPr>
      </w:pPr>
    </w:p>
    <w:p w:rsidR="006545DB" w:rsidRDefault="006545DB" w:rsidP="00F4308F">
      <w:pPr>
        <w:pStyle w:val="txt"/>
        <w:shd w:val="clear" w:color="auto" w:fill="FFFFFF"/>
        <w:spacing w:before="0" w:beforeAutospacing="0" w:after="0" w:afterAutospacing="0" w:line="360" w:lineRule="auto"/>
        <w:ind w:left="28" w:right="28" w:firstLine="680"/>
        <w:jc w:val="both"/>
        <w:rPr>
          <w:b/>
          <w:sz w:val="28"/>
          <w:szCs w:val="28"/>
          <w:lang w:val="uk-UA"/>
        </w:rPr>
      </w:pPr>
    </w:p>
    <w:p w:rsidR="00023E4A" w:rsidRDefault="00023E4A" w:rsidP="00F4308F">
      <w:pPr>
        <w:pStyle w:val="txt"/>
        <w:shd w:val="clear" w:color="auto" w:fill="FFFFFF"/>
        <w:spacing w:before="0" w:beforeAutospacing="0" w:after="0" w:afterAutospacing="0" w:line="360" w:lineRule="auto"/>
        <w:ind w:left="28" w:right="28" w:firstLine="680"/>
        <w:jc w:val="both"/>
        <w:rPr>
          <w:b/>
          <w:sz w:val="28"/>
          <w:szCs w:val="28"/>
          <w:lang w:val="uk-UA"/>
        </w:rPr>
      </w:pPr>
    </w:p>
    <w:p w:rsidR="00023E4A" w:rsidRDefault="00023E4A" w:rsidP="00F4308F">
      <w:pPr>
        <w:pStyle w:val="txt"/>
        <w:shd w:val="clear" w:color="auto" w:fill="FFFFFF"/>
        <w:spacing w:before="0" w:beforeAutospacing="0" w:after="0" w:afterAutospacing="0" w:line="360" w:lineRule="auto"/>
        <w:ind w:left="28" w:right="28" w:firstLine="680"/>
        <w:jc w:val="both"/>
        <w:rPr>
          <w:b/>
          <w:sz w:val="28"/>
          <w:szCs w:val="28"/>
          <w:lang w:val="uk-UA"/>
        </w:rPr>
      </w:pPr>
    </w:p>
    <w:p w:rsidR="00023E4A" w:rsidRPr="00F4308F" w:rsidRDefault="00023E4A" w:rsidP="00F4308F">
      <w:pPr>
        <w:pStyle w:val="txt"/>
        <w:shd w:val="clear" w:color="auto" w:fill="FFFFFF"/>
        <w:spacing w:before="0" w:beforeAutospacing="0" w:after="0" w:afterAutospacing="0" w:line="360" w:lineRule="auto"/>
        <w:ind w:left="28" w:right="28" w:firstLine="680"/>
        <w:jc w:val="both"/>
        <w:rPr>
          <w:b/>
          <w:sz w:val="28"/>
          <w:szCs w:val="28"/>
          <w:lang w:val="uk-UA"/>
        </w:rPr>
      </w:pPr>
    </w:p>
    <w:p w:rsidR="006545DB" w:rsidRPr="00F4308F" w:rsidRDefault="006545DB" w:rsidP="00F4308F">
      <w:pPr>
        <w:pStyle w:val="txt"/>
        <w:shd w:val="clear" w:color="auto" w:fill="FFFFFF"/>
        <w:spacing w:before="0" w:beforeAutospacing="0" w:after="0" w:afterAutospacing="0" w:line="360" w:lineRule="auto"/>
        <w:ind w:left="28" w:right="28" w:firstLine="680"/>
        <w:jc w:val="both"/>
        <w:rPr>
          <w:b/>
          <w:sz w:val="28"/>
          <w:szCs w:val="28"/>
          <w:lang w:val="uk-UA"/>
        </w:rPr>
      </w:pPr>
    </w:p>
    <w:p w:rsidR="00C83A33" w:rsidRPr="00F4308F" w:rsidRDefault="002776D2" w:rsidP="00F4308F">
      <w:pPr>
        <w:pStyle w:val="txt"/>
        <w:shd w:val="clear" w:color="auto" w:fill="FFFFFF"/>
        <w:spacing w:before="0" w:beforeAutospacing="0" w:after="0" w:afterAutospacing="0" w:line="360" w:lineRule="auto"/>
        <w:ind w:left="28" w:right="28"/>
        <w:jc w:val="center"/>
        <w:rPr>
          <w:b/>
          <w:sz w:val="28"/>
          <w:szCs w:val="28"/>
          <w:lang w:val="uk-UA"/>
        </w:rPr>
      </w:pPr>
      <w:r>
        <w:rPr>
          <w:b/>
          <w:sz w:val="28"/>
          <w:szCs w:val="28"/>
          <w:lang w:val="uk-UA"/>
        </w:rPr>
        <w:lastRenderedPageBreak/>
        <w:t>Висновки</w:t>
      </w:r>
    </w:p>
    <w:p w:rsidR="00211559" w:rsidRPr="00F4308F" w:rsidRDefault="00211559" w:rsidP="002776D2">
      <w:pPr>
        <w:spacing w:after="0" w:line="360" w:lineRule="auto"/>
        <w:jc w:val="both"/>
        <w:rPr>
          <w:rFonts w:ascii="Times New Roman" w:hAnsi="Times New Roman" w:cs="Times New Roman"/>
          <w:b/>
          <w:sz w:val="28"/>
          <w:szCs w:val="28"/>
          <w:lang w:val="uk-UA"/>
        </w:rPr>
      </w:pPr>
    </w:p>
    <w:p w:rsidR="002776D2" w:rsidRPr="00EF6DD0" w:rsidRDefault="002776D2" w:rsidP="002776D2">
      <w:pPr>
        <w:spacing w:after="0" w:line="360" w:lineRule="auto"/>
        <w:ind w:firstLine="708"/>
        <w:jc w:val="both"/>
        <w:rPr>
          <w:rFonts w:ascii="Times New Roman" w:hAnsi="Times New Roman" w:cs="Times New Roman"/>
          <w:sz w:val="28"/>
          <w:szCs w:val="28"/>
          <w:lang w:val="uk-UA"/>
        </w:rPr>
      </w:pPr>
      <w:r w:rsidRPr="00EF6DD0">
        <w:rPr>
          <w:rFonts w:ascii="Times New Roman" w:hAnsi="Times New Roman" w:cs="Times New Roman"/>
          <w:sz w:val="28"/>
          <w:szCs w:val="28"/>
          <w:lang w:val="uk-UA"/>
        </w:rPr>
        <w:t>В ході дипломного дослідження ми дійшли певних висновків, а саме:</w:t>
      </w:r>
    </w:p>
    <w:p w:rsidR="002776D2" w:rsidRPr="00EF6DD0" w:rsidRDefault="002776D2" w:rsidP="002776D2">
      <w:pPr>
        <w:pStyle w:val="txt"/>
        <w:numPr>
          <w:ilvl w:val="0"/>
          <w:numId w:val="10"/>
        </w:numPr>
        <w:shd w:val="clear" w:color="auto" w:fill="FFFFFF"/>
        <w:spacing w:before="0" w:beforeAutospacing="0" w:after="0" w:afterAutospacing="0" w:line="360" w:lineRule="auto"/>
        <w:ind w:left="0" w:right="28" w:firstLine="284"/>
        <w:jc w:val="both"/>
        <w:rPr>
          <w:sz w:val="28"/>
          <w:szCs w:val="28"/>
          <w:lang w:val="uk-UA"/>
        </w:rPr>
      </w:pPr>
      <w:r w:rsidRPr="00EF6DD0">
        <w:rPr>
          <w:sz w:val="28"/>
          <w:szCs w:val="28"/>
          <w:lang w:val="uk-UA"/>
        </w:rPr>
        <w:t xml:space="preserve">Досліджуючи поняття договору, як регулятора цивільних відносин, ми прийшли до висновку, що за радянських часів </w:t>
      </w:r>
      <w:r w:rsidRPr="00EF6DD0">
        <w:rPr>
          <w:sz w:val="28"/>
          <w:szCs w:val="28"/>
        </w:rPr>
        <w:t>договір не визнавався теорією радянського права регулятором суспільних відносин. Саме тому і в механізмі правового регулювання суспільних відносин договору було відведено роль лише юридичного факту.</w:t>
      </w:r>
    </w:p>
    <w:p w:rsidR="002776D2" w:rsidRPr="00EF6DD0" w:rsidRDefault="002776D2" w:rsidP="002776D2">
      <w:pPr>
        <w:pStyle w:val="txt"/>
        <w:shd w:val="clear" w:color="auto" w:fill="FFFFFF"/>
        <w:spacing w:before="0" w:beforeAutospacing="0" w:after="0" w:afterAutospacing="0" w:line="360" w:lineRule="auto"/>
        <w:ind w:right="28" w:firstLine="284"/>
        <w:jc w:val="both"/>
        <w:rPr>
          <w:sz w:val="28"/>
          <w:szCs w:val="28"/>
          <w:lang w:val="uk-UA"/>
        </w:rPr>
      </w:pPr>
      <w:r w:rsidRPr="00EF6DD0">
        <w:rPr>
          <w:sz w:val="28"/>
          <w:szCs w:val="28"/>
        </w:rPr>
        <w:t>Вперше принципові правила про співвідношення актів цивільного законодавства і договору в Україні були закріплені, у ст. 6 чинного ЦК України, а саме</w:t>
      </w:r>
      <w:r w:rsidRPr="00EF6DD0">
        <w:rPr>
          <w:sz w:val="28"/>
          <w:szCs w:val="28"/>
          <w:lang w:val="uk-UA"/>
        </w:rPr>
        <w:t xml:space="preserve">: </w:t>
      </w:r>
      <w:r w:rsidRPr="00EF6DD0">
        <w:rPr>
          <w:sz w:val="28"/>
          <w:szCs w:val="28"/>
        </w:rPr>
        <w:t xml:space="preserve"> 1) сторони мають право укласти договір, який не передбачений актами цивільного законодавства, але відповідає загальним його засадам; 2) сторони мають право врегулювати в договорі, який передбачений актами цивільного законодавства, свої відносини, які не врегульовані цими актами;  3) сторони в договорі можуть відступити від положень актів цивільного законодавства і врегулювати свої відносини на власний розсуд, крім випадків, коли такий відступ неможливий в силу прямої вказівки акта законодавства. а також, якщо відносини сторін регулюються імперативними нормами. </w:t>
      </w:r>
    </w:p>
    <w:p w:rsidR="002776D2" w:rsidRPr="00EF6DD0" w:rsidRDefault="002776D2" w:rsidP="002776D2">
      <w:pPr>
        <w:pStyle w:val="txt"/>
        <w:shd w:val="clear" w:color="auto" w:fill="FFFFFF"/>
        <w:spacing w:before="0" w:beforeAutospacing="0" w:after="0" w:afterAutospacing="0" w:line="360" w:lineRule="auto"/>
        <w:ind w:right="28" w:firstLine="284"/>
        <w:jc w:val="both"/>
        <w:rPr>
          <w:sz w:val="28"/>
          <w:szCs w:val="28"/>
        </w:rPr>
      </w:pPr>
      <w:r w:rsidRPr="00EF6DD0">
        <w:rPr>
          <w:sz w:val="28"/>
          <w:szCs w:val="28"/>
        </w:rPr>
        <w:t xml:space="preserve">Зазначені принципові новели Цивільного кодексу беззаперечно, свідчать про регулятивну роль договору у цій сфері приватного права, а з другого — про те, що вони встановлюють межу дії принципу свободи договору, значно розширюють функціональні межі договору, закріплюючи і наповнюючи змістом саме його регулятивну функцію. </w:t>
      </w:r>
    </w:p>
    <w:p w:rsidR="002776D2" w:rsidRPr="00EF6DD0" w:rsidRDefault="002776D2" w:rsidP="002776D2">
      <w:pPr>
        <w:spacing w:after="0" w:line="360" w:lineRule="auto"/>
        <w:ind w:firstLine="284"/>
        <w:jc w:val="both"/>
        <w:rPr>
          <w:rFonts w:ascii="Times New Roman" w:eastAsia="Times New Roman" w:hAnsi="Times New Roman" w:cs="Times New Roman"/>
          <w:sz w:val="28"/>
          <w:szCs w:val="28"/>
        </w:rPr>
      </w:pPr>
      <w:r w:rsidRPr="00EF6DD0">
        <w:rPr>
          <w:rFonts w:ascii="Times New Roman" w:hAnsi="Times New Roman" w:cs="Times New Roman"/>
          <w:sz w:val="28"/>
          <w:szCs w:val="28"/>
          <w:lang w:val="uk-UA"/>
        </w:rPr>
        <w:t>2.  Я</w:t>
      </w:r>
      <w:r w:rsidRPr="00EF6DD0">
        <w:rPr>
          <w:rFonts w:ascii="Times New Roman" w:eastAsia="Times New Roman" w:hAnsi="Times New Roman" w:cs="Times New Roman"/>
          <w:sz w:val="28"/>
          <w:szCs w:val="28"/>
          <w:lang w:val="uk-UA"/>
        </w:rPr>
        <w:t>вляючись регулятором цивільних відносин, цивільно-правовий договір не є джерелом права, хоч в літературі іноді ці категорії ототожнюються. Договір належить до і</w:t>
      </w:r>
      <w:r w:rsidRPr="00EF6DD0">
        <w:rPr>
          <w:rFonts w:ascii="Times New Roman" w:eastAsia="Times New Roman" w:hAnsi="Times New Roman" w:cs="Times New Roman"/>
          <w:sz w:val="28"/>
          <w:szCs w:val="28"/>
        </w:rPr>
        <w:t>ндивідуальни</w:t>
      </w:r>
      <w:r w:rsidRPr="00EF6DD0">
        <w:rPr>
          <w:rFonts w:ascii="Times New Roman" w:eastAsia="Times New Roman" w:hAnsi="Times New Roman" w:cs="Times New Roman"/>
          <w:sz w:val="28"/>
          <w:szCs w:val="28"/>
          <w:lang w:val="uk-UA"/>
        </w:rPr>
        <w:t>х</w:t>
      </w:r>
      <w:r w:rsidRPr="00EF6DD0">
        <w:rPr>
          <w:rFonts w:ascii="Times New Roman" w:eastAsia="Times New Roman" w:hAnsi="Times New Roman" w:cs="Times New Roman"/>
          <w:sz w:val="28"/>
          <w:szCs w:val="28"/>
        </w:rPr>
        <w:t xml:space="preserve"> акт</w:t>
      </w:r>
      <w:r w:rsidRPr="00EF6DD0">
        <w:rPr>
          <w:rFonts w:ascii="Times New Roman" w:eastAsia="Times New Roman" w:hAnsi="Times New Roman" w:cs="Times New Roman"/>
          <w:sz w:val="28"/>
          <w:szCs w:val="28"/>
          <w:lang w:val="uk-UA"/>
        </w:rPr>
        <w:t>ів. Взагалі до індивідуальних актів</w:t>
      </w:r>
      <w:r w:rsidRPr="00DC36A1">
        <w:rPr>
          <w:rFonts w:ascii="Times New Roman" w:eastAsia="Times New Roman" w:hAnsi="Times New Roman" w:cs="Times New Roman"/>
          <w:sz w:val="28"/>
          <w:szCs w:val="28"/>
          <w:lang w:val="uk-UA"/>
        </w:rPr>
        <w:t xml:space="preserve">, що регулюють цивільні відносини, </w:t>
      </w:r>
      <w:r w:rsidRPr="00EF6DD0">
        <w:rPr>
          <w:rFonts w:ascii="Times New Roman" w:eastAsia="Times New Roman" w:hAnsi="Times New Roman" w:cs="Times New Roman"/>
          <w:sz w:val="28"/>
          <w:szCs w:val="28"/>
          <w:lang w:val="uk-UA"/>
        </w:rPr>
        <w:t>окрім договорів, належать</w:t>
      </w:r>
      <w:r w:rsidRPr="00DC36A1">
        <w:rPr>
          <w:rFonts w:ascii="Times New Roman" w:eastAsia="Times New Roman" w:hAnsi="Times New Roman" w:cs="Times New Roman"/>
          <w:sz w:val="28"/>
          <w:szCs w:val="28"/>
          <w:lang w:val="uk-UA"/>
        </w:rPr>
        <w:t xml:space="preserve"> статути, а також інші внутрішні (корпоративні) документи. </w:t>
      </w:r>
      <w:r w:rsidRPr="00EF6DD0">
        <w:rPr>
          <w:rFonts w:ascii="Times New Roman" w:eastAsia="Times New Roman" w:hAnsi="Times New Roman" w:cs="Times New Roman"/>
          <w:sz w:val="28"/>
          <w:szCs w:val="28"/>
        </w:rPr>
        <w:t>Особливість індивідуальних актів полягає в тому, що вони:</w:t>
      </w:r>
    </w:p>
    <w:p w:rsidR="002776D2" w:rsidRPr="00EF6DD0" w:rsidRDefault="002776D2" w:rsidP="002776D2">
      <w:pPr>
        <w:pStyle w:val="a7"/>
        <w:numPr>
          <w:ilvl w:val="0"/>
          <w:numId w:val="2"/>
        </w:numPr>
        <w:spacing w:before="0" w:beforeAutospacing="0" w:after="0" w:afterAutospacing="0" w:line="360" w:lineRule="auto"/>
        <w:ind w:left="0" w:firstLine="284"/>
        <w:jc w:val="both"/>
        <w:rPr>
          <w:sz w:val="28"/>
          <w:szCs w:val="28"/>
        </w:rPr>
      </w:pPr>
      <w:r w:rsidRPr="00EF6DD0">
        <w:rPr>
          <w:sz w:val="28"/>
          <w:szCs w:val="28"/>
        </w:rPr>
        <w:lastRenderedPageBreak/>
        <w:t>ухвалюються не компетентними державними органами, а самими учасниками цивільного обороту для самостійного регулювання відносин - внутрішніх і (або) зовнішніх;</w:t>
      </w:r>
    </w:p>
    <w:p w:rsidR="002776D2" w:rsidRPr="00EF6DD0" w:rsidRDefault="002776D2" w:rsidP="002776D2">
      <w:pPr>
        <w:pStyle w:val="a7"/>
        <w:numPr>
          <w:ilvl w:val="0"/>
          <w:numId w:val="2"/>
        </w:numPr>
        <w:spacing w:before="0" w:beforeAutospacing="0" w:after="0" w:afterAutospacing="0" w:line="360" w:lineRule="auto"/>
        <w:ind w:left="0" w:firstLine="284"/>
        <w:jc w:val="both"/>
        <w:rPr>
          <w:sz w:val="28"/>
          <w:szCs w:val="28"/>
        </w:rPr>
      </w:pPr>
      <w:r w:rsidRPr="00EF6DD0">
        <w:rPr>
          <w:sz w:val="28"/>
          <w:szCs w:val="28"/>
        </w:rPr>
        <w:t>встановлюють правила, обов'язковість яких обмежується колом відповідних учасників;</w:t>
      </w:r>
    </w:p>
    <w:p w:rsidR="002776D2" w:rsidRPr="00EF6DD0" w:rsidRDefault="002776D2" w:rsidP="002776D2">
      <w:pPr>
        <w:pStyle w:val="a7"/>
        <w:numPr>
          <w:ilvl w:val="0"/>
          <w:numId w:val="2"/>
        </w:numPr>
        <w:spacing w:before="0" w:beforeAutospacing="0" w:after="0" w:afterAutospacing="0" w:line="360" w:lineRule="auto"/>
        <w:ind w:left="0" w:firstLine="284"/>
        <w:jc w:val="both"/>
        <w:rPr>
          <w:sz w:val="28"/>
          <w:szCs w:val="28"/>
        </w:rPr>
      </w:pPr>
      <w:r w:rsidRPr="00EF6DD0">
        <w:rPr>
          <w:sz w:val="28"/>
          <w:szCs w:val="28"/>
        </w:rPr>
        <w:t>в механізмі цивільно-правового регулювання є не правовими нормами, а юридичними фактами .</w:t>
      </w:r>
    </w:p>
    <w:p w:rsidR="002776D2" w:rsidRPr="00EF6DD0" w:rsidRDefault="002776D2" w:rsidP="002776D2">
      <w:pPr>
        <w:spacing w:after="0" w:line="360" w:lineRule="auto"/>
        <w:ind w:firstLine="284"/>
        <w:jc w:val="both"/>
        <w:rPr>
          <w:rFonts w:ascii="Times New Roman" w:eastAsia="Times New Roman" w:hAnsi="Times New Roman" w:cs="Times New Roman"/>
          <w:sz w:val="28"/>
          <w:szCs w:val="28"/>
          <w:lang w:val="uk-UA"/>
        </w:rPr>
      </w:pPr>
      <w:r w:rsidRPr="00EF6DD0">
        <w:rPr>
          <w:rFonts w:ascii="Times New Roman" w:eastAsia="Times New Roman" w:hAnsi="Times New Roman" w:cs="Times New Roman"/>
          <w:sz w:val="28"/>
          <w:szCs w:val="28"/>
        </w:rPr>
        <w:t>Зазначене виключає нормативний характер індивідуальних актів, а разом з цим перешкоджає їх визнавати як форми права.</w:t>
      </w:r>
    </w:p>
    <w:p w:rsidR="002776D2" w:rsidRPr="00EF6DD0" w:rsidRDefault="002776D2" w:rsidP="002776D2">
      <w:pPr>
        <w:pStyle w:val="a7"/>
        <w:numPr>
          <w:ilvl w:val="0"/>
          <w:numId w:val="10"/>
        </w:numPr>
        <w:spacing w:before="0" w:beforeAutospacing="0" w:after="0" w:afterAutospacing="0" w:line="360" w:lineRule="auto"/>
        <w:ind w:left="0" w:firstLine="284"/>
        <w:contextualSpacing/>
        <w:jc w:val="both"/>
        <w:rPr>
          <w:sz w:val="28"/>
          <w:szCs w:val="28"/>
          <w:lang w:val="uk-UA"/>
        </w:rPr>
      </w:pPr>
      <w:r w:rsidRPr="00EF6DD0">
        <w:rPr>
          <w:sz w:val="28"/>
          <w:szCs w:val="28"/>
        </w:rPr>
        <w:t>У сукупності цивільно-правові договори утворюють єдину систему нормативних приписів можливої поведінки суб’єктів.</w:t>
      </w:r>
      <w:r w:rsidRPr="00EF6DD0">
        <w:rPr>
          <w:sz w:val="28"/>
          <w:szCs w:val="28"/>
          <w:lang w:val="uk-UA"/>
        </w:rPr>
        <w:t xml:space="preserve"> Досліджуючи такі категорії як «система договорів», «систематизація договорів», «класифікция договорів» ми дійшли висновку, що </w:t>
      </w:r>
      <w:r w:rsidRPr="00DC36A1">
        <w:rPr>
          <w:b/>
          <w:sz w:val="28"/>
          <w:szCs w:val="28"/>
          <w:lang w:val="uk-UA"/>
        </w:rPr>
        <w:t>система цивільно- правових договорів</w:t>
      </w:r>
      <w:r w:rsidRPr="00DC36A1">
        <w:rPr>
          <w:sz w:val="28"/>
          <w:szCs w:val="28"/>
          <w:lang w:val="uk-UA"/>
        </w:rPr>
        <w:t xml:space="preserve"> я</w:t>
      </w:r>
      <w:r w:rsidRPr="00EF6DD0">
        <w:rPr>
          <w:sz w:val="28"/>
          <w:szCs w:val="28"/>
          <w:lang w:val="uk-UA"/>
        </w:rPr>
        <w:t xml:space="preserve">вляє собою певну сукупність договорів </w:t>
      </w:r>
      <w:r w:rsidRPr="00DC36A1">
        <w:rPr>
          <w:sz w:val="28"/>
          <w:szCs w:val="28"/>
          <w:lang w:val="uk-UA"/>
        </w:rPr>
        <w:t>зі складними взаємозв’язками її елементів характерна як внутрішньою єдністю, так і диференціацією договірних відносин, що зумовлена особливостями конкретних майнових відносин, опосередкованих договорами</w:t>
      </w:r>
      <w:r w:rsidRPr="00EF6DD0">
        <w:rPr>
          <w:sz w:val="28"/>
          <w:szCs w:val="28"/>
          <w:lang w:val="uk-UA"/>
        </w:rPr>
        <w:t xml:space="preserve">. </w:t>
      </w:r>
      <w:r w:rsidRPr="00EF6DD0">
        <w:rPr>
          <w:b/>
          <w:sz w:val="28"/>
          <w:szCs w:val="28"/>
          <w:lang w:val="uk-UA"/>
        </w:rPr>
        <w:t>С</w:t>
      </w:r>
      <w:r w:rsidRPr="00EF6DD0">
        <w:rPr>
          <w:b/>
          <w:sz w:val="28"/>
          <w:szCs w:val="28"/>
        </w:rPr>
        <w:t xml:space="preserve">истематизація </w:t>
      </w:r>
      <w:r w:rsidRPr="00EF6DD0">
        <w:rPr>
          <w:b/>
          <w:sz w:val="28"/>
          <w:szCs w:val="28"/>
          <w:lang w:val="uk-UA"/>
        </w:rPr>
        <w:t>договорів</w:t>
      </w:r>
      <w:r w:rsidRPr="00EF6DD0">
        <w:rPr>
          <w:sz w:val="28"/>
          <w:szCs w:val="28"/>
          <w:lang w:val="uk-UA"/>
        </w:rPr>
        <w:t xml:space="preserve"> </w:t>
      </w:r>
      <w:r w:rsidRPr="00EF6DD0">
        <w:rPr>
          <w:sz w:val="28"/>
          <w:szCs w:val="28"/>
        </w:rPr>
        <w:t>це діяльність по впорядкуванню, приведення в єдину (більш-менш складну) систему.</w:t>
      </w:r>
      <w:r w:rsidRPr="00EF6DD0">
        <w:rPr>
          <w:sz w:val="28"/>
          <w:szCs w:val="28"/>
          <w:lang w:val="uk-UA"/>
        </w:rPr>
        <w:t xml:space="preserve"> </w:t>
      </w:r>
      <w:r w:rsidRPr="00DC36A1">
        <w:rPr>
          <w:sz w:val="28"/>
          <w:szCs w:val="28"/>
          <w:lang w:val="uk-UA"/>
        </w:rPr>
        <w:t xml:space="preserve">Важливішим видом систематизації є </w:t>
      </w:r>
      <w:r w:rsidRPr="00DC36A1">
        <w:rPr>
          <w:b/>
          <w:sz w:val="28"/>
          <w:szCs w:val="28"/>
          <w:lang w:val="uk-UA"/>
        </w:rPr>
        <w:t>класифікація</w:t>
      </w:r>
      <w:r w:rsidRPr="00DC36A1">
        <w:rPr>
          <w:sz w:val="28"/>
          <w:szCs w:val="28"/>
          <w:lang w:val="uk-UA"/>
        </w:rPr>
        <w:t xml:space="preserve">, </w:t>
      </w:r>
      <w:r w:rsidRPr="00EF6DD0">
        <w:rPr>
          <w:sz w:val="28"/>
          <w:szCs w:val="28"/>
          <w:lang w:val="uk-UA"/>
        </w:rPr>
        <w:t xml:space="preserve">яка являє собою </w:t>
      </w:r>
      <w:r w:rsidRPr="00DC36A1">
        <w:rPr>
          <w:sz w:val="28"/>
          <w:szCs w:val="28"/>
          <w:lang w:val="uk-UA"/>
        </w:rPr>
        <w:t xml:space="preserve"> розподіл об'єктів за групами на підставі встановлення подібностей та відмінностей між ними</w:t>
      </w:r>
      <w:r w:rsidRPr="00EF6DD0">
        <w:rPr>
          <w:sz w:val="28"/>
          <w:szCs w:val="28"/>
          <w:lang w:val="uk-UA"/>
        </w:rPr>
        <w:t>. Важливо зазначити, що класифікація в науці дозволяє виявити закономірності, в практиці - систематизувати сукупність елементів, наприклад, з метою їх подальшого більш простого пошуку.  Але далі класифікація безсильна, тому що ніякі самі досконалі класифікації не мають в собі способів для того, щоб представити нам досліджуване як систему, як організовану цілісну формацію, не можуть розкрити системоутворюючих звязків. Класифікація не може піти далі зіставлення елементів системи за принципами подібності та відмінності. Таким чином, сістематізація представляє наступну після класифікації ступінь розвитку процесу пізнання. Тобто, класифікація це логічна операція, яка являє собою певний засіб, інструмент за допомогою якого реалізується систематизація.</w:t>
      </w:r>
    </w:p>
    <w:p w:rsidR="002776D2" w:rsidRPr="00EF6DD0" w:rsidRDefault="002776D2" w:rsidP="002776D2">
      <w:pPr>
        <w:pStyle w:val="a7"/>
        <w:numPr>
          <w:ilvl w:val="0"/>
          <w:numId w:val="11"/>
        </w:numPr>
        <w:spacing w:before="0" w:beforeAutospacing="0" w:after="0" w:afterAutospacing="0" w:line="360" w:lineRule="auto"/>
        <w:ind w:left="0" w:firstLine="284"/>
        <w:contextualSpacing/>
        <w:jc w:val="both"/>
        <w:rPr>
          <w:sz w:val="28"/>
          <w:szCs w:val="28"/>
          <w:lang w:val="uk-UA"/>
        </w:rPr>
      </w:pPr>
      <w:r w:rsidRPr="00EF6DD0">
        <w:rPr>
          <w:sz w:val="28"/>
          <w:szCs w:val="28"/>
          <w:lang w:val="uk-UA"/>
        </w:rPr>
        <w:lastRenderedPageBreak/>
        <w:t>Ми дійшли висновку, що практичне значення систематизації договорів полягає в  ефективному застосуванні цивільного законодавства до конкретного договору. Адже правильно кваліфікувати договір - значить, застосувати до нього на основі виділення в ньому системних ознак ті норми права, які створені для регулювання саме даних договорів. Правозастосовна кваліфікація вірна лише в тому випадку, коли вона збігається з кваліфікацією правотворчою.</w:t>
      </w:r>
    </w:p>
    <w:p w:rsidR="002776D2" w:rsidRPr="00EF6DD0" w:rsidRDefault="002776D2" w:rsidP="002776D2">
      <w:pPr>
        <w:pStyle w:val="txt"/>
        <w:numPr>
          <w:ilvl w:val="0"/>
          <w:numId w:val="11"/>
        </w:numPr>
        <w:shd w:val="clear" w:color="auto" w:fill="FFFFFF"/>
        <w:spacing w:before="0" w:beforeAutospacing="0" w:after="0" w:afterAutospacing="0" w:line="360" w:lineRule="auto"/>
        <w:ind w:left="0" w:right="28" w:firstLine="284"/>
        <w:jc w:val="both"/>
        <w:rPr>
          <w:sz w:val="28"/>
          <w:szCs w:val="28"/>
          <w:lang w:val="uk-UA"/>
        </w:rPr>
      </w:pPr>
      <w:r w:rsidRPr="00EF6DD0">
        <w:rPr>
          <w:sz w:val="28"/>
          <w:szCs w:val="28"/>
        </w:rPr>
        <w:t>Структуру Цивільного кодексу України засновано на простій однорядній кла</w:t>
      </w:r>
      <w:r w:rsidRPr="00EF6DD0">
        <w:rPr>
          <w:sz w:val="28"/>
          <w:szCs w:val="28"/>
        </w:rPr>
        <w:softHyphen/>
        <w:t>сифікації договорів і побудовано таким чином, який не містить систематизації цивільно-право</w:t>
      </w:r>
      <w:r w:rsidRPr="00EF6DD0">
        <w:rPr>
          <w:sz w:val="28"/>
          <w:szCs w:val="28"/>
        </w:rPr>
        <w:softHyphen/>
        <w:t>вих договорів, а лише вказує на окремі їх види.</w:t>
      </w:r>
    </w:p>
    <w:p w:rsidR="002776D2" w:rsidRPr="00EF6DD0" w:rsidRDefault="002776D2" w:rsidP="002776D2">
      <w:pPr>
        <w:pStyle w:val="a7"/>
        <w:numPr>
          <w:ilvl w:val="0"/>
          <w:numId w:val="11"/>
        </w:numPr>
        <w:spacing w:before="0" w:beforeAutospacing="0" w:after="0" w:afterAutospacing="0" w:line="360" w:lineRule="auto"/>
        <w:ind w:left="0" w:firstLine="284"/>
        <w:contextualSpacing/>
        <w:jc w:val="both"/>
        <w:rPr>
          <w:sz w:val="28"/>
          <w:szCs w:val="28"/>
          <w:lang w:val="uk-UA"/>
        </w:rPr>
      </w:pPr>
      <w:r w:rsidRPr="00EF6DD0">
        <w:rPr>
          <w:sz w:val="28"/>
          <w:szCs w:val="28"/>
          <w:lang w:val="uk-UA"/>
        </w:rPr>
        <w:t xml:space="preserve">Наявність у всіх договорів загальних ознак - співпадання волі та волевиявлення, правомірність дії, дії принципу допустимості і свободи договору - не виключає можливість їх класифікації. У відповідності з різними підставами (критеріями) класифікації договори можна поділяти на різні види. В основі такого поділу можуть лежати найрізноманітніші критерії, які обираються залежно від переслідуваних цілей. </w:t>
      </w:r>
      <w:r w:rsidRPr="00EF6DD0">
        <w:rPr>
          <w:sz w:val="28"/>
          <w:szCs w:val="28"/>
          <w:shd w:val="clear" w:color="auto" w:fill="FFFFFF"/>
        </w:rPr>
        <w:t>Вся піраміда структурних елементів системи договорів може бути представлена через послідовну систему взаємопов’язаних класифікаційних рівнів: рід, тип, вид, підвид.</w:t>
      </w:r>
      <w:r w:rsidRPr="00EF6DD0">
        <w:rPr>
          <w:sz w:val="28"/>
          <w:szCs w:val="28"/>
          <w:shd w:val="clear" w:color="auto" w:fill="FFFFFF"/>
          <w:lang w:val="uk-UA"/>
        </w:rPr>
        <w:t xml:space="preserve"> </w:t>
      </w:r>
      <w:r w:rsidRPr="00EF6DD0">
        <w:rPr>
          <w:sz w:val="28"/>
          <w:szCs w:val="28"/>
          <w:shd w:val="clear" w:color="auto" w:fill="FFFFFF"/>
        </w:rPr>
        <w:t xml:space="preserve">Категорія </w:t>
      </w:r>
      <w:r w:rsidRPr="00EF6DD0">
        <w:rPr>
          <w:i/>
          <w:sz w:val="28"/>
          <w:szCs w:val="28"/>
          <w:shd w:val="clear" w:color="auto" w:fill="FFFFFF"/>
        </w:rPr>
        <w:t>договор</w:t>
      </w:r>
      <w:r w:rsidRPr="00EF6DD0">
        <w:rPr>
          <w:i/>
          <w:sz w:val="28"/>
          <w:szCs w:val="28"/>
          <w:shd w:val="clear" w:color="auto" w:fill="FFFFFF"/>
          <w:lang w:val="uk-UA"/>
        </w:rPr>
        <w:t xml:space="preserve">ірного </w:t>
      </w:r>
      <w:r w:rsidRPr="00EF6DD0">
        <w:rPr>
          <w:i/>
          <w:sz w:val="28"/>
          <w:szCs w:val="28"/>
          <w:shd w:val="clear" w:color="auto" w:fill="FFFFFF"/>
        </w:rPr>
        <w:t>роду</w:t>
      </w:r>
      <w:r w:rsidRPr="00EF6DD0">
        <w:rPr>
          <w:sz w:val="28"/>
          <w:szCs w:val="28"/>
          <w:shd w:val="clear" w:color="auto" w:fill="FFFFFF"/>
        </w:rPr>
        <w:t xml:space="preserve"> </w:t>
      </w:r>
      <w:r w:rsidRPr="00EF6DD0">
        <w:rPr>
          <w:sz w:val="28"/>
          <w:szCs w:val="28"/>
          <w:shd w:val="clear" w:color="auto" w:fill="FFFFFF"/>
          <w:lang w:val="uk-UA"/>
        </w:rPr>
        <w:t xml:space="preserve">(е досить спірною в літературі) та </w:t>
      </w:r>
      <w:r w:rsidRPr="00EF6DD0">
        <w:rPr>
          <w:sz w:val="28"/>
          <w:szCs w:val="28"/>
          <w:shd w:val="clear" w:color="auto" w:fill="FFFFFF"/>
        </w:rPr>
        <w:t>охоплює всю сукупність договірних відносин, які ґрунтуються на волевиявленні їх учасників.</w:t>
      </w:r>
    </w:p>
    <w:p w:rsidR="002776D2" w:rsidRPr="00EF6DD0" w:rsidRDefault="002776D2" w:rsidP="002776D2">
      <w:pPr>
        <w:pStyle w:val="a7"/>
        <w:spacing w:before="0" w:beforeAutospacing="0" w:after="0" w:afterAutospacing="0" w:line="360" w:lineRule="auto"/>
        <w:ind w:firstLine="284"/>
        <w:jc w:val="both"/>
        <w:rPr>
          <w:sz w:val="28"/>
          <w:szCs w:val="28"/>
          <w:lang w:val="uk-UA"/>
        </w:rPr>
      </w:pPr>
      <w:r w:rsidRPr="00EF6DD0">
        <w:rPr>
          <w:sz w:val="28"/>
          <w:szCs w:val="28"/>
        </w:rPr>
        <w:t>Дану категорію слід використовувати для виявлення відмінностей між категоріями правочин та договір, договірних правовідносин та позадоговірних</w:t>
      </w:r>
      <w:r w:rsidRPr="00EF6DD0">
        <w:rPr>
          <w:sz w:val="28"/>
          <w:szCs w:val="28"/>
          <w:lang w:val="uk-UA"/>
        </w:rPr>
        <w:t>.</w:t>
      </w:r>
    </w:p>
    <w:p w:rsidR="002776D2" w:rsidRPr="00EF6DD0" w:rsidRDefault="002776D2" w:rsidP="002776D2">
      <w:pPr>
        <w:pStyle w:val="a7"/>
        <w:spacing w:before="0" w:beforeAutospacing="0" w:after="0" w:afterAutospacing="0" w:line="360" w:lineRule="auto"/>
        <w:ind w:firstLine="284"/>
        <w:jc w:val="both"/>
        <w:rPr>
          <w:sz w:val="28"/>
          <w:szCs w:val="28"/>
          <w:shd w:val="clear" w:color="auto" w:fill="FFFFFF"/>
          <w:lang w:val="uk-UA"/>
        </w:rPr>
      </w:pPr>
      <w:r w:rsidRPr="00DC36A1">
        <w:rPr>
          <w:i/>
          <w:sz w:val="28"/>
          <w:szCs w:val="28"/>
          <w:shd w:val="clear" w:color="auto" w:fill="FFFFFF"/>
          <w:lang w:val="uk-UA"/>
        </w:rPr>
        <w:t>Під типом цивільно-правового договору</w:t>
      </w:r>
      <w:r w:rsidRPr="00DC36A1">
        <w:rPr>
          <w:sz w:val="28"/>
          <w:szCs w:val="28"/>
          <w:shd w:val="clear" w:color="auto" w:fill="FFFFFF"/>
          <w:lang w:val="uk-UA"/>
        </w:rPr>
        <w:t xml:space="preserve"> слід розуміти класифікацію договорів за такою сукупністю ознак, які виражають найбільш загальні та істотні риси цього типу. </w:t>
      </w:r>
      <w:r w:rsidRPr="00EF6DD0">
        <w:rPr>
          <w:sz w:val="28"/>
          <w:szCs w:val="28"/>
          <w:shd w:val="clear" w:color="auto" w:fill="FFFFFF"/>
        </w:rPr>
        <w:t>Такими ознаками необхідно вважати направленість результату цивільно-правового договору та його юридичну мету.</w:t>
      </w:r>
      <w:r w:rsidRPr="00EF6DD0">
        <w:rPr>
          <w:sz w:val="28"/>
          <w:szCs w:val="28"/>
          <w:shd w:val="clear" w:color="auto" w:fill="FFFFFF"/>
          <w:lang w:val="uk-UA"/>
        </w:rPr>
        <w:t xml:space="preserve"> За тією ознакою виділяють договори, направлені на передачу майна у власність, договори, направлені на передачу майна у користування, договори, направлені  на виконання робіт, на наданя послуг та інші договірні типи.</w:t>
      </w:r>
    </w:p>
    <w:p w:rsidR="002776D2" w:rsidRPr="00EF6DD0" w:rsidRDefault="002776D2" w:rsidP="002776D2">
      <w:pPr>
        <w:pStyle w:val="a7"/>
        <w:spacing w:before="0" w:beforeAutospacing="0" w:after="0" w:afterAutospacing="0" w:line="360" w:lineRule="auto"/>
        <w:ind w:firstLine="284"/>
        <w:jc w:val="both"/>
        <w:rPr>
          <w:sz w:val="28"/>
          <w:szCs w:val="28"/>
          <w:shd w:val="clear" w:color="auto" w:fill="FFFFFF"/>
          <w:lang w:val="uk-UA"/>
        </w:rPr>
      </w:pPr>
      <w:r w:rsidRPr="00EF6DD0">
        <w:rPr>
          <w:i/>
          <w:sz w:val="28"/>
          <w:szCs w:val="28"/>
          <w:shd w:val="clear" w:color="auto" w:fill="FFFFFF"/>
        </w:rPr>
        <w:t>Види договорів</w:t>
      </w:r>
      <w:r w:rsidRPr="00EF6DD0">
        <w:rPr>
          <w:sz w:val="28"/>
          <w:szCs w:val="28"/>
          <w:shd w:val="clear" w:color="auto" w:fill="FFFFFF"/>
        </w:rPr>
        <w:t xml:space="preserve"> – це певні групи договорів, які поряд із загальними рисами, притаманними тому чи іншому типу, одночасно мають й власні (видові) риси, </w:t>
      </w:r>
      <w:r w:rsidRPr="00EF6DD0">
        <w:rPr>
          <w:sz w:val="28"/>
          <w:szCs w:val="28"/>
          <w:shd w:val="clear" w:color="auto" w:fill="FFFFFF"/>
        </w:rPr>
        <w:lastRenderedPageBreak/>
        <w:t>які не суперечать віднесенню певного виду договору до однорідного типу. Так, видами договорів, направлених на передачу майна у власність, виступають договори купівлі-продажу, дарування, ренти тощо.</w:t>
      </w:r>
    </w:p>
    <w:p w:rsidR="002776D2" w:rsidRPr="00EF6DD0" w:rsidRDefault="002776D2" w:rsidP="002776D2">
      <w:pPr>
        <w:pStyle w:val="a7"/>
        <w:spacing w:before="0" w:beforeAutospacing="0" w:after="0" w:afterAutospacing="0" w:line="360" w:lineRule="auto"/>
        <w:ind w:firstLine="284"/>
        <w:jc w:val="both"/>
        <w:rPr>
          <w:sz w:val="28"/>
          <w:szCs w:val="28"/>
          <w:shd w:val="clear" w:color="auto" w:fill="FFFFFF"/>
          <w:lang w:val="uk-UA"/>
        </w:rPr>
      </w:pPr>
      <w:r w:rsidRPr="00EF6DD0">
        <w:rPr>
          <w:i/>
          <w:sz w:val="28"/>
          <w:szCs w:val="28"/>
          <w:shd w:val="clear" w:color="auto" w:fill="FFFFFF"/>
        </w:rPr>
        <w:t>Підвидом договорів</w:t>
      </w:r>
      <w:r w:rsidRPr="00EF6DD0">
        <w:rPr>
          <w:sz w:val="28"/>
          <w:szCs w:val="28"/>
          <w:shd w:val="clear" w:color="auto" w:fill="FFFFFF"/>
        </w:rPr>
        <w:t xml:space="preserve"> виступають договори, які відрізняються особливостями, що не мають істотного значення для визначення правової природи договору в цілому. Наприклад, підвидами купівлі-продажу є роздрібна купівля-продаж, поставка тощо.</w:t>
      </w:r>
    </w:p>
    <w:p w:rsidR="002776D2" w:rsidRPr="00EF6DD0" w:rsidRDefault="002776D2" w:rsidP="002776D2">
      <w:pPr>
        <w:spacing w:after="0" w:line="360" w:lineRule="auto"/>
        <w:ind w:firstLine="284"/>
        <w:jc w:val="both"/>
        <w:rPr>
          <w:rFonts w:ascii="Times New Roman" w:eastAsia="Times New Roman" w:hAnsi="Times New Roman" w:cs="Times New Roman"/>
          <w:sz w:val="28"/>
          <w:szCs w:val="28"/>
          <w:lang w:val="uk-UA"/>
        </w:rPr>
      </w:pPr>
      <w:r w:rsidRPr="00EF6DD0">
        <w:rPr>
          <w:rFonts w:ascii="Times New Roman" w:hAnsi="Times New Roman" w:cs="Times New Roman"/>
          <w:sz w:val="28"/>
          <w:szCs w:val="28"/>
        </w:rPr>
        <w:t>Аналізуючи підходи до класифікацій, які застосовуються у різних областях науки,</w:t>
      </w:r>
      <w:r w:rsidRPr="00EF6DD0">
        <w:rPr>
          <w:rFonts w:ascii="Times New Roman" w:hAnsi="Times New Roman" w:cs="Times New Roman"/>
          <w:sz w:val="28"/>
          <w:szCs w:val="28"/>
          <w:lang w:val="uk-UA"/>
        </w:rPr>
        <w:t xml:space="preserve"> наразі і у правовій, </w:t>
      </w:r>
      <w:r w:rsidRPr="00EF6DD0">
        <w:rPr>
          <w:rFonts w:ascii="Times New Roman" w:hAnsi="Times New Roman" w:cs="Times New Roman"/>
          <w:sz w:val="28"/>
          <w:szCs w:val="28"/>
        </w:rPr>
        <w:t xml:space="preserve"> можна зробити висновок, що класифікація договорів може проводитись двома способами: </w:t>
      </w:r>
      <w:r w:rsidRPr="00EF6DD0">
        <w:rPr>
          <w:rFonts w:ascii="Times New Roman" w:hAnsi="Times New Roman" w:cs="Times New Roman"/>
          <w:i/>
          <w:sz w:val="28"/>
          <w:szCs w:val="28"/>
        </w:rPr>
        <w:t>простим (групування)</w:t>
      </w:r>
      <w:r w:rsidRPr="00EF6DD0">
        <w:rPr>
          <w:rFonts w:ascii="Times New Roman" w:hAnsi="Times New Roman" w:cs="Times New Roman"/>
          <w:i/>
          <w:sz w:val="28"/>
          <w:szCs w:val="28"/>
          <w:lang w:val="uk-UA"/>
        </w:rPr>
        <w:t xml:space="preserve"> та </w:t>
      </w:r>
      <w:r w:rsidRPr="00EF6DD0">
        <w:rPr>
          <w:rFonts w:ascii="Times New Roman" w:hAnsi="Times New Roman" w:cs="Times New Roman"/>
          <w:i/>
          <w:sz w:val="28"/>
          <w:szCs w:val="28"/>
        </w:rPr>
        <w:t>складним (структурна систематизація).</w:t>
      </w:r>
      <w:r w:rsidRPr="00EF6DD0">
        <w:rPr>
          <w:rFonts w:ascii="Times New Roman" w:hAnsi="Times New Roman" w:cs="Times New Roman"/>
          <w:sz w:val="28"/>
          <w:szCs w:val="28"/>
        </w:rPr>
        <w:t xml:space="preserve"> </w:t>
      </w:r>
      <w:r w:rsidRPr="00EF6DD0">
        <w:rPr>
          <w:rFonts w:ascii="Times New Roman" w:hAnsi="Times New Roman" w:cs="Times New Roman"/>
          <w:i/>
          <w:sz w:val="28"/>
          <w:szCs w:val="28"/>
          <w:lang w:val="uk-UA"/>
        </w:rPr>
        <w:t>Простий спосіб</w:t>
      </w:r>
      <w:r w:rsidRPr="00EF6DD0">
        <w:rPr>
          <w:rFonts w:ascii="Times New Roman" w:hAnsi="Times New Roman" w:cs="Times New Roman"/>
          <w:sz w:val="28"/>
          <w:szCs w:val="28"/>
          <w:lang w:val="uk-UA"/>
        </w:rPr>
        <w:t xml:space="preserve"> </w:t>
      </w:r>
      <w:r w:rsidRPr="00EF6DD0">
        <w:rPr>
          <w:rFonts w:ascii="Times New Roman" w:hAnsi="Times New Roman" w:cs="Times New Roman"/>
          <w:sz w:val="28"/>
          <w:szCs w:val="28"/>
        </w:rPr>
        <w:t>проводиться дихотомічно з утворенням парних груп або з використанням однорядної системи, яка складається з необмеженої кількості паралельних груп договорів</w:t>
      </w:r>
      <w:r w:rsidRPr="00EF6DD0">
        <w:rPr>
          <w:rFonts w:ascii="Times New Roman" w:hAnsi="Times New Roman" w:cs="Times New Roman"/>
          <w:sz w:val="28"/>
          <w:szCs w:val="28"/>
          <w:lang w:val="uk-UA"/>
        </w:rPr>
        <w:t>.</w:t>
      </w:r>
      <w:r w:rsidRPr="00EF6DD0">
        <w:rPr>
          <w:rFonts w:ascii="Times New Roman" w:hAnsi="Times New Roman" w:cs="Times New Roman"/>
          <w:sz w:val="28"/>
          <w:szCs w:val="28"/>
        </w:rPr>
        <w:t xml:space="preserve"> </w:t>
      </w:r>
      <w:r w:rsidRPr="00EF6DD0">
        <w:rPr>
          <w:rFonts w:ascii="Times New Roman" w:eastAsia="Times New Roman" w:hAnsi="Times New Roman" w:cs="Times New Roman"/>
          <w:sz w:val="28"/>
          <w:szCs w:val="28"/>
          <w:lang w:val="uk-UA"/>
        </w:rPr>
        <w:t>Д</w:t>
      </w:r>
      <w:r w:rsidRPr="00EF6DD0">
        <w:rPr>
          <w:rFonts w:ascii="Times New Roman" w:eastAsia="Times New Roman" w:hAnsi="Times New Roman" w:cs="Times New Roman"/>
          <w:sz w:val="28"/>
          <w:szCs w:val="28"/>
        </w:rPr>
        <w:t>ихотоміч</w:t>
      </w:r>
      <w:r w:rsidRPr="00EF6DD0">
        <w:rPr>
          <w:rFonts w:ascii="Times New Roman" w:eastAsia="Times New Roman" w:hAnsi="Times New Roman" w:cs="Times New Roman"/>
          <w:sz w:val="28"/>
          <w:szCs w:val="28"/>
          <w:lang w:val="uk-UA"/>
        </w:rPr>
        <w:t>ний</w:t>
      </w:r>
      <w:r w:rsidRPr="00EF6DD0">
        <w:rPr>
          <w:rFonts w:ascii="Times New Roman" w:eastAsia="Times New Roman" w:hAnsi="Times New Roman" w:cs="Times New Roman"/>
          <w:sz w:val="28"/>
          <w:szCs w:val="28"/>
        </w:rPr>
        <w:t xml:space="preserve"> поділ</w:t>
      </w:r>
      <w:r w:rsidRPr="00EF6DD0">
        <w:rPr>
          <w:rFonts w:ascii="Times New Roman" w:eastAsia="Times New Roman" w:hAnsi="Times New Roman" w:cs="Times New Roman"/>
          <w:sz w:val="28"/>
          <w:szCs w:val="28"/>
          <w:lang w:val="uk-UA"/>
        </w:rPr>
        <w:t xml:space="preserve"> </w:t>
      </w:r>
      <w:r w:rsidRPr="00EF6DD0">
        <w:rPr>
          <w:rFonts w:ascii="Times New Roman" w:eastAsia="Times New Roman" w:hAnsi="Times New Roman" w:cs="Times New Roman"/>
          <w:sz w:val="28"/>
          <w:szCs w:val="28"/>
        </w:rPr>
        <w:t>договорів здійснюється за біполярним принципом із застосуванням відповідного критерію. Прикладом такого поділу можуть бути реальні та консенсуальні; відплатні та безвідплатні договори тощо.</w:t>
      </w:r>
      <w:r w:rsidRPr="00EF6DD0">
        <w:rPr>
          <w:rFonts w:ascii="Times New Roman" w:eastAsia="Times New Roman" w:hAnsi="Times New Roman" w:cs="Times New Roman"/>
          <w:sz w:val="28"/>
          <w:szCs w:val="28"/>
          <w:lang w:val="uk-UA"/>
        </w:rPr>
        <w:t xml:space="preserve"> Серед існуючих структурних класифікацій можна виділити наступні: 1. </w:t>
      </w:r>
      <w:r w:rsidRPr="00DC36A1">
        <w:rPr>
          <w:rFonts w:ascii="Times New Roman" w:hAnsi="Times New Roman" w:cs="Times New Roman"/>
          <w:i/>
          <w:sz w:val="28"/>
          <w:szCs w:val="28"/>
          <w:lang w:val="uk-UA"/>
        </w:rPr>
        <w:t>класифікація на основі використання тільки економічних критеріїв</w:t>
      </w:r>
      <w:r w:rsidRPr="00DC36A1">
        <w:rPr>
          <w:rFonts w:ascii="Times New Roman" w:hAnsi="Times New Roman" w:cs="Times New Roman"/>
          <w:sz w:val="28"/>
          <w:szCs w:val="28"/>
          <w:lang w:val="uk-UA"/>
        </w:rPr>
        <w:t xml:space="preserve"> </w:t>
      </w:r>
      <w:r w:rsidRPr="00EF6DD0">
        <w:rPr>
          <w:rFonts w:ascii="Times New Roman" w:hAnsi="Times New Roman" w:cs="Times New Roman"/>
          <w:sz w:val="28"/>
          <w:szCs w:val="28"/>
          <w:lang w:val="uk-UA"/>
        </w:rPr>
        <w:t xml:space="preserve">; </w:t>
      </w:r>
      <w:r w:rsidRPr="00DC36A1">
        <w:rPr>
          <w:rFonts w:ascii="Times New Roman" w:hAnsi="Times New Roman" w:cs="Times New Roman"/>
          <w:sz w:val="28"/>
          <w:szCs w:val="28"/>
          <w:lang w:val="uk-UA"/>
        </w:rPr>
        <w:t xml:space="preserve">2) </w:t>
      </w:r>
      <w:r w:rsidRPr="00DC36A1">
        <w:rPr>
          <w:rFonts w:ascii="Times New Roman" w:hAnsi="Times New Roman" w:cs="Times New Roman"/>
          <w:i/>
          <w:sz w:val="28"/>
          <w:szCs w:val="28"/>
          <w:lang w:val="uk-UA"/>
        </w:rPr>
        <w:t>класифікація із застосуванням тільки юридичних критеріїв</w:t>
      </w:r>
      <w:r w:rsidRPr="00DC36A1">
        <w:rPr>
          <w:rFonts w:ascii="Times New Roman" w:hAnsi="Times New Roman" w:cs="Times New Roman"/>
          <w:sz w:val="28"/>
          <w:szCs w:val="28"/>
          <w:lang w:val="uk-UA"/>
        </w:rPr>
        <w:t xml:space="preserve"> 3) </w:t>
      </w:r>
      <w:r w:rsidRPr="00DC36A1">
        <w:rPr>
          <w:rFonts w:ascii="Times New Roman" w:hAnsi="Times New Roman" w:cs="Times New Roman"/>
          <w:i/>
          <w:sz w:val="28"/>
          <w:szCs w:val="28"/>
          <w:lang w:val="uk-UA"/>
        </w:rPr>
        <w:t>класифікація на основі комбінованого критерію, що поєднує економічні та юридичні чинники</w:t>
      </w:r>
      <w:r w:rsidRPr="00EF6DD0">
        <w:rPr>
          <w:rFonts w:ascii="Times New Roman" w:hAnsi="Times New Roman" w:cs="Times New Roman"/>
          <w:i/>
          <w:sz w:val="28"/>
          <w:szCs w:val="28"/>
          <w:lang w:val="uk-UA"/>
        </w:rPr>
        <w:t xml:space="preserve">. </w:t>
      </w:r>
      <w:r w:rsidRPr="00EF6DD0">
        <w:rPr>
          <w:rFonts w:ascii="Times New Roman" w:hAnsi="Times New Roman" w:cs="Times New Roman"/>
          <w:sz w:val="28"/>
          <w:szCs w:val="28"/>
          <w:lang w:val="uk-UA"/>
        </w:rPr>
        <w:t xml:space="preserve">Саме за цим комбінованим критерієм </w:t>
      </w:r>
      <w:r w:rsidRPr="00EF6DD0">
        <w:rPr>
          <w:rFonts w:ascii="Times New Roman" w:hAnsi="Times New Roman" w:cs="Times New Roman"/>
          <w:sz w:val="28"/>
          <w:szCs w:val="28"/>
        </w:rPr>
        <w:t xml:space="preserve">ЦК України розміщує </w:t>
      </w:r>
      <w:r w:rsidRPr="00EF6DD0">
        <w:rPr>
          <w:rFonts w:ascii="Times New Roman" w:hAnsi="Times New Roman" w:cs="Times New Roman"/>
          <w:sz w:val="28"/>
          <w:szCs w:val="28"/>
          <w:lang w:val="uk-UA"/>
        </w:rPr>
        <w:t xml:space="preserve">договори </w:t>
      </w:r>
      <w:r w:rsidRPr="00EF6DD0">
        <w:rPr>
          <w:rFonts w:ascii="Times New Roman" w:hAnsi="Times New Roman" w:cs="Times New Roman"/>
          <w:sz w:val="28"/>
          <w:szCs w:val="28"/>
        </w:rPr>
        <w:t xml:space="preserve">у такій послідовності: 1) договори, направлені на передачу майна у власність або інше речове право (глави 54—57); 2) договори, направлені на передачу майна в користування (глави 58—60); 3) договори, направлені на встановлення зобов’язань </w:t>
      </w:r>
      <w:r w:rsidRPr="00EF6DD0">
        <w:rPr>
          <w:rFonts w:ascii="Times New Roman" w:hAnsi="Times New Roman" w:cs="Times New Roman"/>
          <w:sz w:val="28"/>
          <w:szCs w:val="28"/>
          <w:lang w:val="uk-UA"/>
        </w:rPr>
        <w:t>і</w:t>
      </w:r>
      <w:r w:rsidRPr="00EF6DD0">
        <w:rPr>
          <w:rFonts w:ascii="Times New Roman" w:hAnsi="Times New Roman" w:cs="Times New Roman"/>
          <w:sz w:val="28"/>
          <w:szCs w:val="28"/>
        </w:rPr>
        <w:t xml:space="preserve"> виконання робіт (глави 61—62); 4) договори, направлені на встановлення зобов’язань із надання фактичних послуг (глави 67, 71—74);5) договори, направлені на встановлення зобов’язань з вчинення юридичних і фактичних послуг (глави 68—70); 6) договори, направлені на реалізацію виключних прав (глави 75—76); 7) договори, направлені на встановлення зобов’язань з надання фінансових послуг (глави 67, 71—74); 8) договори, направлені на досягнення спільної мети — простого товариства (гл. </w:t>
      </w:r>
      <w:r w:rsidRPr="00EF6DD0">
        <w:rPr>
          <w:rFonts w:ascii="Times New Roman" w:hAnsi="Times New Roman" w:cs="Times New Roman"/>
          <w:sz w:val="28"/>
          <w:szCs w:val="28"/>
        </w:rPr>
        <w:lastRenderedPageBreak/>
        <w:t>77); 9) договір стосовно розпорядження майном на випадок смерті — спадковий договір (гл. 90). Характерно те, що в рамках кожного із зазначених вище типів договорів формується певна група (підтип) договорів(купівлі-продажу, майнового найму, підряду, надання послуг, спільної діяльності тощо), у межах яких виділяються окремі види договорів.</w:t>
      </w:r>
      <w:r w:rsidRPr="00EF6DD0">
        <w:rPr>
          <w:rFonts w:ascii="Times New Roman" w:hAnsi="Times New Roman" w:cs="Times New Roman"/>
          <w:sz w:val="28"/>
          <w:szCs w:val="28"/>
          <w:lang w:val="uk-UA"/>
        </w:rPr>
        <w:t xml:space="preserve"> </w:t>
      </w:r>
    </w:p>
    <w:p w:rsidR="002776D2" w:rsidRPr="00EF6DD0" w:rsidRDefault="002776D2" w:rsidP="002776D2">
      <w:pPr>
        <w:spacing w:after="0" w:line="360" w:lineRule="auto"/>
        <w:ind w:firstLine="284"/>
        <w:jc w:val="both"/>
        <w:rPr>
          <w:rFonts w:ascii="Times New Roman" w:hAnsi="Times New Roman" w:cs="Times New Roman"/>
          <w:sz w:val="28"/>
          <w:szCs w:val="28"/>
        </w:rPr>
      </w:pPr>
      <w:r w:rsidRPr="00EF6DD0">
        <w:rPr>
          <w:rFonts w:ascii="Times New Roman" w:hAnsi="Times New Roman" w:cs="Times New Roman"/>
          <w:sz w:val="28"/>
          <w:szCs w:val="28"/>
        </w:rPr>
        <w:t xml:space="preserve">Основна задача цієї нормативно закріпленої класифікації суто практична — дати таку систему, яка б дозволила розташувати законодавчий матеріал про найпоширеніші основні типи договорів способом, найбільш вдалим для повсякденного практичного застосування. </w:t>
      </w:r>
    </w:p>
    <w:p w:rsidR="002776D2" w:rsidRPr="00EF6DD0" w:rsidRDefault="002776D2" w:rsidP="002776D2">
      <w:pPr>
        <w:pStyle w:val="txt"/>
        <w:shd w:val="clear" w:color="auto" w:fill="FFFFFF"/>
        <w:spacing w:before="0" w:beforeAutospacing="0" w:after="0" w:afterAutospacing="0" w:line="360" w:lineRule="auto"/>
        <w:ind w:right="28" w:firstLine="284"/>
        <w:jc w:val="both"/>
        <w:rPr>
          <w:sz w:val="28"/>
          <w:szCs w:val="28"/>
          <w:shd w:val="clear" w:color="auto" w:fill="FFFFFF"/>
          <w:lang w:val="uk-UA"/>
        </w:rPr>
      </w:pPr>
      <w:r w:rsidRPr="00EF6DD0">
        <w:rPr>
          <w:sz w:val="28"/>
          <w:szCs w:val="28"/>
          <w:shd w:val="clear" w:color="auto" w:fill="FFFFFF"/>
          <w:lang w:val="uk-UA"/>
        </w:rPr>
        <w:t xml:space="preserve">8. Аналізуючи комбінований критерій поділу договорів ми дійшли висновку, що </w:t>
      </w:r>
      <w:r w:rsidRPr="00EF6DD0">
        <w:rPr>
          <w:sz w:val="28"/>
          <w:szCs w:val="28"/>
          <w:shd w:val="clear" w:color="auto" w:fill="FFFFFF"/>
        </w:rPr>
        <w:t xml:space="preserve">класифікація </w:t>
      </w:r>
      <w:r w:rsidRPr="00EF6DD0">
        <w:rPr>
          <w:sz w:val="28"/>
          <w:szCs w:val="28"/>
          <w:shd w:val="clear" w:color="auto" w:fill="FFFFFF"/>
          <w:lang w:val="uk-UA"/>
        </w:rPr>
        <w:t xml:space="preserve">на підставі цього критерію </w:t>
      </w:r>
      <w:r w:rsidRPr="00EF6DD0">
        <w:rPr>
          <w:sz w:val="28"/>
          <w:szCs w:val="28"/>
          <w:shd w:val="clear" w:color="auto" w:fill="FFFFFF"/>
        </w:rPr>
        <w:t xml:space="preserve">не ґрунтується на єдиній підставі і не охоплює </w:t>
      </w:r>
      <w:r w:rsidRPr="00EF6DD0">
        <w:rPr>
          <w:sz w:val="28"/>
          <w:szCs w:val="28"/>
          <w:shd w:val="clear" w:color="auto" w:fill="FFFFFF"/>
          <w:lang w:val="uk-UA"/>
        </w:rPr>
        <w:t>низку</w:t>
      </w:r>
      <w:r w:rsidRPr="00EF6DD0">
        <w:rPr>
          <w:sz w:val="28"/>
          <w:szCs w:val="28"/>
          <w:shd w:val="clear" w:color="auto" w:fill="FFFFFF"/>
        </w:rPr>
        <w:t xml:space="preserve"> договорів (поступки вимоги, переводу боргу, застави, неустойки, поруки, про надання банківської гарантії, попередні, організаційні тощо). У зв’язку з цим така система не може вважатися науковою у повному розумінні і вимагає пошуку нових або додаткових критеріїв, чи їх сукупності.</w:t>
      </w:r>
    </w:p>
    <w:p w:rsidR="002776D2" w:rsidRPr="00EF6DD0" w:rsidRDefault="002776D2" w:rsidP="002776D2">
      <w:pPr>
        <w:spacing w:after="0" w:line="360" w:lineRule="auto"/>
        <w:ind w:firstLine="284"/>
        <w:jc w:val="both"/>
        <w:rPr>
          <w:rFonts w:ascii="Times New Roman" w:eastAsia="Times New Roman" w:hAnsi="Times New Roman" w:cs="Times New Roman"/>
          <w:sz w:val="28"/>
          <w:szCs w:val="28"/>
          <w:lang w:val="uk-UA"/>
        </w:rPr>
      </w:pPr>
      <w:r w:rsidRPr="00EF6DD0">
        <w:rPr>
          <w:rFonts w:ascii="Times New Roman" w:eastAsia="Times New Roman" w:hAnsi="Times New Roman" w:cs="Times New Roman"/>
          <w:sz w:val="28"/>
          <w:szCs w:val="28"/>
          <w:lang w:val="uk-UA"/>
        </w:rPr>
        <w:t xml:space="preserve">9. </w:t>
      </w:r>
      <w:r w:rsidRPr="00DC36A1">
        <w:rPr>
          <w:rFonts w:ascii="Times New Roman" w:eastAsia="Times New Roman" w:hAnsi="Times New Roman" w:cs="Times New Roman"/>
          <w:sz w:val="28"/>
          <w:szCs w:val="28"/>
          <w:lang w:val="uk-UA"/>
        </w:rPr>
        <w:t>З метою приведення існуючої класифікації цивільно-правових договорів у відповідність до існуючої в дійснос</w:t>
      </w:r>
      <w:r w:rsidRPr="00DC36A1">
        <w:rPr>
          <w:rFonts w:ascii="Times New Roman" w:eastAsia="Times New Roman" w:hAnsi="Times New Roman" w:cs="Times New Roman"/>
          <w:sz w:val="28"/>
          <w:szCs w:val="28"/>
          <w:lang w:val="uk-UA"/>
        </w:rPr>
        <w:softHyphen/>
        <w:t>ті системи договорів, зокрема з урахуванням знов виник</w:t>
      </w:r>
      <w:r w:rsidRPr="00DC36A1">
        <w:rPr>
          <w:rFonts w:ascii="Times New Roman" w:eastAsia="Times New Roman" w:hAnsi="Times New Roman" w:cs="Times New Roman"/>
          <w:sz w:val="28"/>
          <w:szCs w:val="28"/>
          <w:lang w:val="uk-UA"/>
        </w:rPr>
        <w:softHyphen/>
        <w:t>лих видів договорів, доцільне виділення, в межах окремих договірних типів, нових груп договорів, неідентифікованих достатньою мірою існуючою класифікацією.</w:t>
      </w:r>
    </w:p>
    <w:p w:rsidR="002776D2" w:rsidRDefault="002776D2" w:rsidP="002776D2">
      <w:pPr>
        <w:spacing w:after="0" w:line="360" w:lineRule="auto"/>
        <w:ind w:firstLine="284"/>
        <w:jc w:val="both"/>
        <w:rPr>
          <w:rFonts w:ascii="Times New Roman" w:hAnsi="Times New Roman" w:cs="Times New Roman"/>
          <w:sz w:val="28"/>
          <w:szCs w:val="28"/>
          <w:lang w:val="uk-UA"/>
        </w:rPr>
      </w:pPr>
      <w:r w:rsidRPr="00EF6DD0">
        <w:rPr>
          <w:rFonts w:ascii="Times New Roman" w:hAnsi="Times New Roman" w:cs="Times New Roman"/>
          <w:sz w:val="28"/>
          <w:szCs w:val="28"/>
        </w:rPr>
        <w:t>Для включення до класифікації цивільно-правових договорів, не віднесених до певного типу або порівня</w:t>
      </w:r>
      <w:r w:rsidRPr="00EF6DD0">
        <w:rPr>
          <w:rFonts w:ascii="Times New Roman" w:hAnsi="Times New Roman" w:cs="Times New Roman"/>
          <w:sz w:val="28"/>
          <w:szCs w:val="28"/>
        </w:rPr>
        <w:softHyphen/>
        <w:t>но недавно використовуваних вітчизняною практикою груп договорів, доцільно виділяти договори інтегровані (інтегрованого типу) та нетипові. Такі договори знахо</w:t>
      </w:r>
      <w:r w:rsidRPr="00EF6DD0">
        <w:rPr>
          <w:rFonts w:ascii="Times New Roman" w:hAnsi="Times New Roman" w:cs="Times New Roman"/>
          <w:sz w:val="28"/>
          <w:szCs w:val="28"/>
        </w:rPr>
        <w:softHyphen/>
        <w:t xml:space="preserve">дяться за межами існуючих договірних типів (нетипові) або нормативно включені до складу певного договірного типу як результат поєднання, інтегрування в окремому договорі елементів кількох традиційних видів договорів (інтегровані договори). </w:t>
      </w:r>
      <w:r w:rsidR="00BF2AE1">
        <w:rPr>
          <w:rFonts w:ascii="Times New Roman" w:hAnsi="Times New Roman" w:cs="Times New Roman"/>
          <w:sz w:val="28"/>
          <w:szCs w:val="28"/>
          <w:lang w:val="uk-UA"/>
        </w:rPr>
        <w:t>До</w:t>
      </w:r>
      <w:r w:rsidRPr="00EF6DD0">
        <w:rPr>
          <w:rFonts w:ascii="Times New Roman" w:hAnsi="Times New Roman" w:cs="Times New Roman"/>
          <w:sz w:val="28"/>
          <w:szCs w:val="28"/>
        </w:rPr>
        <w:t> цих груп договорів (нетипових та інтегрованого типу) може бути віднесено такі інтегровані договори, як попередній договір, факторингу та комерційної кон</w:t>
      </w:r>
      <w:r w:rsidRPr="00EF6DD0">
        <w:rPr>
          <w:rFonts w:ascii="Times New Roman" w:hAnsi="Times New Roman" w:cs="Times New Roman"/>
          <w:sz w:val="28"/>
          <w:szCs w:val="28"/>
        </w:rPr>
        <w:softHyphen/>
        <w:t>цесії, а до нетипових договорів — дилерський і зворотної купівлі-продажу (РЕПО).</w:t>
      </w:r>
    </w:p>
    <w:p w:rsidR="00046C6B" w:rsidRPr="001150AD" w:rsidRDefault="00046C6B" w:rsidP="00BF2AE1">
      <w:pPr>
        <w:shd w:val="clear" w:color="auto" w:fill="FFFFFF"/>
        <w:spacing w:after="0" w:line="360" w:lineRule="auto"/>
        <w:ind w:firstLine="567"/>
        <w:jc w:val="both"/>
        <w:rPr>
          <w:rFonts w:ascii="Times New Roman" w:hAnsi="Times New Roman" w:cs="Times New Roman"/>
          <w:sz w:val="28"/>
          <w:szCs w:val="28"/>
          <w:lang w:val="uk-UA"/>
        </w:rPr>
      </w:pPr>
      <w:r w:rsidRPr="001150AD">
        <w:rPr>
          <w:rFonts w:ascii="Times New Roman" w:hAnsi="Times New Roman" w:cs="Times New Roman"/>
          <w:sz w:val="28"/>
          <w:szCs w:val="28"/>
          <w:lang w:val="uk-UA"/>
        </w:rPr>
        <w:lastRenderedPageBreak/>
        <w:t xml:space="preserve">10. Використовуючи комбінований критерій, ми аналізували зазначені вище дев’ять груп договорів.  Аналізуючи договори підрядного типу та договори про надання послуг, ми дцшли висновку, що </w:t>
      </w:r>
      <w:r w:rsidRPr="001150AD">
        <w:rPr>
          <w:rFonts w:ascii="Times New Roman" w:hAnsi="Times New Roman" w:cs="Times New Roman"/>
          <w:sz w:val="28"/>
          <w:szCs w:val="28"/>
        </w:rPr>
        <w:t xml:space="preserve"> існують випад</w:t>
      </w:r>
      <w:r w:rsidRPr="001150AD">
        <w:rPr>
          <w:rFonts w:ascii="Times New Roman" w:hAnsi="Times New Roman" w:cs="Times New Roman"/>
          <w:sz w:val="28"/>
          <w:szCs w:val="28"/>
          <w:lang w:val="uk-UA"/>
        </w:rPr>
        <w:t>ки їх</w:t>
      </w:r>
      <w:r w:rsidRPr="001150AD">
        <w:rPr>
          <w:rFonts w:ascii="Times New Roman" w:hAnsi="Times New Roman" w:cs="Times New Roman"/>
          <w:sz w:val="28"/>
          <w:szCs w:val="28"/>
        </w:rPr>
        <w:t xml:space="preserve"> ототожнення</w:t>
      </w:r>
      <w:r w:rsidRPr="001150AD">
        <w:rPr>
          <w:rFonts w:ascii="Times New Roman" w:hAnsi="Times New Roman" w:cs="Times New Roman"/>
          <w:sz w:val="28"/>
          <w:szCs w:val="28"/>
          <w:lang w:val="uk-UA"/>
        </w:rPr>
        <w:t xml:space="preserve">. </w:t>
      </w:r>
      <w:r w:rsidRPr="001150AD">
        <w:rPr>
          <w:rFonts w:ascii="Times New Roman" w:hAnsi="Times New Roman" w:cs="Times New Roman"/>
          <w:sz w:val="28"/>
          <w:szCs w:val="28"/>
        </w:rPr>
        <w:t xml:space="preserve"> </w:t>
      </w:r>
      <w:r w:rsidRPr="001150AD">
        <w:rPr>
          <w:rFonts w:ascii="Times New Roman" w:hAnsi="Times New Roman" w:cs="Times New Roman"/>
          <w:sz w:val="28"/>
          <w:szCs w:val="28"/>
          <w:lang w:val="uk-UA"/>
        </w:rPr>
        <w:t>В</w:t>
      </w:r>
      <w:r w:rsidRPr="001150AD">
        <w:rPr>
          <w:rFonts w:ascii="Times New Roman" w:hAnsi="Times New Roman" w:cs="Times New Roman"/>
          <w:sz w:val="28"/>
          <w:szCs w:val="28"/>
        </w:rPr>
        <w:t xml:space="preserve"> юридичній літературі навіть зазначається, що «з точки зору особи, яка надає послугу, відповідна дія є «роботою», а для того, кому (в інтересах кого) вона виконується, – «послугою».</w:t>
      </w:r>
      <w:r w:rsidRPr="001150AD">
        <w:rPr>
          <w:rFonts w:ascii="Times New Roman" w:hAnsi="Times New Roman" w:cs="Times New Roman"/>
          <w:sz w:val="28"/>
          <w:szCs w:val="28"/>
          <w:lang w:val="uk-UA"/>
        </w:rPr>
        <w:t xml:space="preserve"> Вважаємо це твердження не вірним. А отже вважаємо за необхідне розмежувати ці договірні типи. </w:t>
      </w:r>
      <w:r w:rsidRPr="00DC36A1">
        <w:rPr>
          <w:rFonts w:ascii="Times New Roman" w:hAnsi="Times New Roman" w:cs="Times New Roman"/>
          <w:sz w:val="28"/>
          <w:szCs w:val="28"/>
          <w:lang w:val="uk-UA"/>
        </w:rPr>
        <w:t>Виходячи з наведеного легального визначення договору про надання послуг, можна зробити висновок</w:t>
      </w:r>
      <w:r w:rsidRPr="001150AD">
        <w:rPr>
          <w:rFonts w:ascii="Times New Roman" w:hAnsi="Times New Roman" w:cs="Times New Roman"/>
          <w:sz w:val="28"/>
          <w:szCs w:val="28"/>
          <w:lang w:val="uk-UA"/>
        </w:rPr>
        <w:t xml:space="preserve"> що</w:t>
      </w:r>
      <w:r w:rsidRPr="00DC36A1">
        <w:rPr>
          <w:rFonts w:ascii="Times New Roman" w:hAnsi="Times New Roman" w:cs="Times New Roman"/>
          <w:sz w:val="28"/>
          <w:szCs w:val="28"/>
          <w:lang w:val="uk-UA"/>
        </w:rPr>
        <w:t xml:space="preserve">: по-перше, послуга надається шляхом вчинення певної дії або здійснення певної діяльності (що характерно і для договору підряду, за яким підрядник виконує певну роботу шляхом вчинення певної дії або здійснення певної діяльності), і, по-друге, послуга споживається в процесі її надання. </w:t>
      </w:r>
      <w:r w:rsidRPr="001150AD">
        <w:rPr>
          <w:rFonts w:ascii="Times New Roman" w:hAnsi="Times New Roman" w:cs="Times New Roman"/>
          <w:sz w:val="28"/>
          <w:szCs w:val="28"/>
        </w:rPr>
        <w:t xml:space="preserve">Об’єднуючим фактором всіх зобов’язань з надання послуг є саме предмет, тобто послуга, яка носить нематеріальний характер </w:t>
      </w:r>
      <w:r w:rsidRPr="001150AD">
        <w:rPr>
          <w:rFonts w:ascii="Times New Roman" w:hAnsi="Times New Roman" w:cs="Times New Roman"/>
          <w:sz w:val="28"/>
          <w:szCs w:val="28"/>
          <w:lang w:val="uk-UA"/>
        </w:rPr>
        <w:t>на відміну від договорів підрядного типу в яких предметом буде саме уречевлений результат робіт.</w:t>
      </w:r>
      <w:r w:rsidR="00BF2AE1">
        <w:rPr>
          <w:rFonts w:ascii="Times New Roman" w:hAnsi="Times New Roman" w:cs="Times New Roman"/>
          <w:sz w:val="28"/>
          <w:szCs w:val="28"/>
          <w:lang w:val="uk-UA"/>
        </w:rPr>
        <w:t xml:space="preserve"> </w:t>
      </w:r>
      <w:r w:rsidRPr="001150AD">
        <w:rPr>
          <w:rFonts w:ascii="Times New Roman" w:hAnsi="Times New Roman" w:cs="Times New Roman"/>
          <w:sz w:val="28"/>
          <w:szCs w:val="28"/>
          <w:lang w:val="uk-UA"/>
        </w:rPr>
        <w:t xml:space="preserve">Другою відмінністю є те, що </w:t>
      </w:r>
      <w:r w:rsidRPr="001150AD">
        <w:rPr>
          <w:rFonts w:ascii="Times New Roman" w:hAnsi="Times New Roman" w:cs="Times New Roman"/>
          <w:sz w:val="28"/>
          <w:szCs w:val="28"/>
        </w:rPr>
        <w:t xml:space="preserve"> </w:t>
      </w:r>
      <w:r w:rsidRPr="001150AD">
        <w:rPr>
          <w:rFonts w:ascii="Times New Roman" w:hAnsi="Times New Roman" w:cs="Times New Roman"/>
          <w:sz w:val="28"/>
          <w:szCs w:val="28"/>
          <w:lang w:val="uk-UA"/>
        </w:rPr>
        <w:t>к</w:t>
      </w:r>
      <w:r w:rsidRPr="001150AD">
        <w:rPr>
          <w:rFonts w:ascii="Times New Roman" w:eastAsia="Times New Roman" w:hAnsi="Times New Roman" w:cs="Times New Roman"/>
          <w:sz w:val="28"/>
          <w:szCs w:val="28"/>
        </w:rPr>
        <w:t>орисний результат у договорах про надання послуг не може існувати окремо від дії чи діяльності й не може бути переданим окремо від них самих, а отримання послуги припиняється з припиненням дій (діяльності) виконавця. У зв'язку із цим на результат даних договорів встановлення гарантійних строків (строків придатності) є неможливим на в</w:t>
      </w:r>
      <w:r w:rsidRPr="001150AD">
        <w:rPr>
          <w:rFonts w:ascii="Times New Roman" w:eastAsia="Times New Roman" w:hAnsi="Times New Roman" w:cs="Times New Roman"/>
          <w:sz w:val="28"/>
          <w:szCs w:val="28"/>
          <w:lang w:val="uk-UA"/>
        </w:rPr>
        <w:t>і</w:t>
      </w:r>
      <w:r w:rsidRPr="001150AD">
        <w:rPr>
          <w:rFonts w:ascii="Times New Roman" w:eastAsia="Times New Roman" w:hAnsi="Times New Roman" w:cs="Times New Roman"/>
          <w:sz w:val="28"/>
          <w:szCs w:val="28"/>
        </w:rPr>
        <w:t>дміну від договорів підрядного типу.</w:t>
      </w:r>
      <w:r w:rsidRPr="001150AD">
        <w:rPr>
          <w:rFonts w:ascii="Times New Roman" w:eastAsia="Times New Roman" w:hAnsi="Times New Roman" w:cs="Times New Roman"/>
          <w:sz w:val="28"/>
          <w:szCs w:val="28"/>
          <w:lang w:val="uk-UA"/>
        </w:rPr>
        <w:t xml:space="preserve"> Наступною о</w:t>
      </w:r>
      <w:r w:rsidRPr="00DC36A1">
        <w:rPr>
          <w:rFonts w:ascii="Times New Roman" w:eastAsia="Times New Roman" w:hAnsi="Times New Roman" w:cs="Times New Roman"/>
          <w:sz w:val="28"/>
          <w:szCs w:val="28"/>
          <w:lang w:val="uk-UA"/>
        </w:rPr>
        <w:t xml:space="preserve">знакою договорів </w:t>
      </w:r>
      <w:r w:rsidRPr="001150AD">
        <w:rPr>
          <w:rFonts w:ascii="Times New Roman" w:eastAsia="Times New Roman" w:hAnsi="Times New Roman" w:cs="Times New Roman"/>
          <w:sz w:val="28"/>
          <w:szCs w:val="28"/>
          <w:lang w:val="uk-UA"/>
        </w:rPr>
        <w:t xml:space="preserve">про надання послуг, яка їх відмежовує від договорів про виконання робіт </w:t>
      </w:r>
      <w:r w:rsidRPr="00DC36A1">
        <w:rPr>
          <w:rFonts w:ascii="Times New Roman" w:eastAsia="Times New Roman" w:hAnsi="Times New Roman" w:cs="Times New Roman"/>
          <w:sz w:val="28"/>
          <w:szCs w:val="28"/>
          <w:lang w:val="uk-UA"/>
        </w:rPr>
        <w:t>є їх тісна пов'язаність із особою виконавця, на що вказує ч. 1 ст. 902 ЦК.</w:t>
      </w:r>
    </w:p>
    <w:p w:rsidR="00046C6B" w:rsidRPr="001150AD" w:rsidRDefault="00046C6B" w:rsidP="00046C6B">
      <w:pPr>
        <w:shd w:val="clear" w:color="auto" w:fill="FFFFFF"/>
        <w:spacing w:after="0" w:line="360" w:lineRule="auto"/>
        <w:ind w:firstLine="708"/>
        <w:jc w:val="both"/>
        <w:rPr>
          <w:rFonts w:ascii="Times New Roman" w:eastAsia="Times New Roman" w:hAnsi="Times New Roman" w:cs="Times New Roman"/>
          <w:sz w:val="28"/>
          <w:szCs w:val="28"/>
        </w:rPr>
      </w:pPr>
      <w:r w:rsidRPr="001150AD">
        <w:rPr>
          <w:rFonts w:ascii="Times New Roman" w:hAnsi="Times New Roman" w:cs="Times New Roman"/>
          <w:sz w:val="28"/>
          <w:szCs w:val="28"/>
          <w:lang w:val="uk-UA"/>
        </w:rPr>
        <w:t xml:space="preserve">11. </w:t>
      </w:r>
      <w:r w:rsidRPr="001150AD">
        <w:rPr>
          <w:rFonts w:ascii="Times New Roman" w:eastAsia="Times New Roman" w:hAnsi="Times New Roman" w:cs="Times New Roman"/>
          <w:sz w:val="28"/>
          <w:szCs w:val="28"/>
          <w:lang w:val="uk-UA"/>
        </w:rPr>
        <w:t>Аналізуючи різні концепції класифікації цивільно-правових договорів, ми дійшли висновку, що жодна із запропонованих</w:t>
      </w:r>
      <w:r w:rsidRPr="00DC36A1">
        <w:rPr>
          <w:rFonts w:ascii="Times New Roman" w:eastAsia="Times New Roman" w:hAnsi="Times New Roman" w:cs="Times New Roman"/>
          <w:sz w:val="28"/>
          <w:szCs w:val="28"/>
          <w:lang w:val="uk-UA"/>
        </w:rPr>
        <w:t xml:space="preserve"> класифікаці</w:t>
      </w:r>
      <w:r w:rsidRPr="001150AD">
        <w:rPr>
          <w:rFonts w:ascii="Times New Roman" w:eastAsia="Times New Roman" w:hAnsi="Times New Roman" w:cs="Times New Roman"/>
          <w:sz w:val="28"/>
          <w:szCs w:val="28"/>
          <w:lang w:val="uk-UA"/>
        </w:rPr>
        <w:t>й</w:t>
      </w:r>
      <w:r w:rsidRPr="00DC36A1">
        <w:rPr>
          <w:rFonts w:ascii="Times New Roman" w:eastAsia="Times New Roman" w:hAnsi="Times New Roman" w:cs="Times New Roman"/>
          <w:sz w:val="28"/>
          <w:szCs w:val="28"/>
          <w:lang w:val="uk-UA"/>
        </w:rPr>
        <w:t xml:space="preserve"> не охоплю</w:t>
      </w:r>
      <w:r w:rsidRPr="001150AD">
        <w:rPr>
          <w:rFonts w:ascii="Times New Roman" w:eastAsia="Times New Roman" w:hAnsi="Times New Roman" w:cs="Times New Roman"/>
          <w:sz w:val="28"/>
          <w:szCs w:val="28"/>
          <w:lang w:val="uk-UA"/>
        </w:rPr>
        <w:t>є</w:t>
      </w:r>
      <w:r w:rsidRPr="00DC36A1">
        <w:rPr>
          <w:rFonts w:ascii="Times New Roman" w:eastAsia="Times New Roman" w:hAnsi="Times New Roman" w:cs="Times New Roman"/>
          <w:sz w:val="28"/>
          <w:szCs w:val="28"/>
          <w:lang w:val="uk-UA"/>
        </w:rPr>
        <w:t xml:space="preserve"> всіх видів дого</w:t>
      </w:r>
      <w:r w:rsidRPr="00DC36A1">
        <w:rPr>
          <w:rFonts w:ascii="Times New Roman" w:eastAsia="Times New Roman" w:hAnsi="Times New Roman" w:cs="Times New Roman"/>
          <w:sz w:val="28"/>
          <w:szCs w:val="28"/>
          <w:lang w:val="uk-UA"/>
        </w:rPr>
        <w:softHyphen/>
        <w:t xml:space="preserve">ворів. </w:t>
      </w:r>
      <w:r w:rsidRPr="001150AD">
        <w:rPr>
          <w:rFonts w:ascii="Times New Roman" w:eastAsia="Times New Roman" w:hAnsi="Times New Roman" w:cs="Times New Roman"/>
          <w:sz w:val="28"/>
          <w:szCs w:val="28"/>
        </w:rPr>
        <w:t>При цьому зазначимо, що цього непросто досягнути в силу відкритого переліку реально існуючих</w:t>
      </w:r>
      <w:r w:rsidR="00BF2AE1">
        <w:rPr>
          <w:rFonts w:ascii="Times New Roman" w:eastAsia="Times New Roman" w:hAnsi="Times New Roman" w:cs="Times New Roman"/>
          <w:sz w:val="28"/>
          <w:szCs w:val="28"/>
        </w:rPr>
        <w:t xml:space="preserve"> видів договорів і постійної ви</w:t>
      </w:r>
      <w:r w:rsidR="00BF2AE1">
        <w:rPr>
          <w:rFonts w:ascii="Times New Roman" w:eastAsia="Times New Roman" w:hAnsi="Times New Roman" w:cs="Times New Roman"/>
          <w:sz w:val="28"/>
          <w:szCs w:val="28"/>
          <w:lang w:val="uk-UA"/>
        </w:rPr>
        <w:t>д</w:t>
      </w:r>
      <w:r w:rsidRPr="001150AD">
        <w:rPr>
          <w:rFonts w:ascii="Times New Roman" w:eastAsia="Times New Roman" w:hAnsi="Times New Roman" w:cs="Times New Roman"/>
          <w:sz w:val="28"/>
          <w:szCs w:val="28"/>
        </w:rPr>
        <w:t>озміни так званих непоіменованих (тобто, прямо не передбачених законом) договорів.</w:t>
      </w:r>
    </w:p>
    <w:p w:rsidR="00046C6B" w:rsidRPr="00046C6B" w:rsidRDefault="00046C6B" w:rsidP="002776D2">
      <w:pPr>
        <w:spacing w:after="0" w:line="360" w:lineRule="auto"/>
        <w:ind w:firstLine="284"/>
        <w:jc w:val="both"/>
        <w:rPr>
          <w:rFonts w:ascii="Times New Roman" w:eastAsia="Times New Roman" w:hAnsi="Times New Roman" w:cs="Times New Roman"/>
          <w:sz w:val="28"/>
          <w:szCs w:val="28"/>
          <w:lang w:val="uk-UA"/>
        </w:rPr>
      </w:pPr>
    </w:p>
    <w:p w:rsidR="002776D2" w:rsidRPr="00F4308F" w:rsidRDefault="002776D2" w:rsidP="00F4308F">
      <w:pPr>
        <w:spacing w:after="0" w:line="360" w:lineRule="auto"/>
        <w:jc w:val="both"/>
        <w:rPr>
          <w:rFonts w:ascii="Times New Roman" w:hAnsi="Times New Roman" w:cs="Times New Roman"/>
          <w:b/>
          <w:sz w:val="28"/>
          <w:szCs w:val="28"/>
          <w:lang w:val="uk-UA"/>
        </w:rPr>
      </w:pPr>
      <w:bookmarkStart w:id="0" w:name="_GoBack"/>
      <w:bookmarkEnd w:id="0"/>
    </w:p>
    <w:p w:rsidR="00AF7DE5" w:rsidRPr="00F4308F" w:rsidRDefault="002776D2" w:rsidP="002F1F0A">
      <w:pPr>
        <w:spacing w:after="0" w:line="360" w:lineRule="auto"/>
        <w:ind w:left="708"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нормативних актів та літератури</w:t>
      </w:r>
      <w:r w:rsidR="00AF7DE5" w:rsidRPr="00F4308F">
        <w:rPr>
          <w:rFonts w:ascii="Times New Roman" w:hAnsi="Times New Roman" w:cs="Times New Roman"/>
          <w:b/>
          <w:sz w:val="28"/>
          <w:szCs w:val="28"/>
          <w:lang w:val="uk-UA"/>
        </w:rPr>
        <w:t>:</w:t>
      </w:r>
    </w:p>
    <w:p w:rsidR="00F832C4" w:rsidRPr="00F4308F" w:rsidRDefault="00F832C4" w:rsidP="00F4308F">
      <w:pPr>
        <w:spacing w:after="0" w:line="360" w:lineRule="auto"/>
        <w:rPr>
          <w:rFonts w:ascii="Times New Roman" w:hAnsi="Times New Roman" w:cs="Times New Roman"/>
          <w:sz w:val="28"/>
          <w:szCs w:val="28"/>
        </w:rPr>
      </w:pPr>
    </w:p>
    <w:p w:rsidR="002F1F0A" w:rsidRPr="00BF2AE1" w:rsidRDefault="002F1F0A" w:rsidP="002F1F0A">
      <w:pPr>
        <w:pStyle w:val="a7"/>
        <w:numPr>
          <w:ilvl w:val="0"/>
          <w:numId w:val="7"/>
        </w:numPr>
        <w:spacing w:before="0" w:beforeAutospacing="0" w:after="0" w:afterAutospacing="0" w:line="360" w:lineRule="auto"/>
        <w:contextualSpacing/>
        <w:jc w:val="both"/>
        <w:rPr>
          <w:sz w:val="28"/>
          <w:szCs w:val="28"/>
          <w:lang w:val="uk-UA"/>
        </w:rPr>
      </w:pPr>
      <w:r w:rsidRPr="00BF2AE1">
        <w:rPr>
          <w:sz w:val="28"/>
          <w:szCs w:val="28"/>
          <w:lang w:val="uk-UA"/>
        </w:rPr>
        <w:t xml:space="preserve">Цивільний кодекс України від 16 січня 2003 р.. [Електронний ресурс]. – Режим доступу: </w:t>
      </w:r>
      <w:hyperlink r:id="rId8" w:history="1">
        <w:r w:rsidRPr="00BF2AE1">
          <w:rPr>
            <w:rStyle w:val="aa"/>
            <w:color w:val="auto"/>
            <w:sz w:val="28"/>
            <w:szCs w:val="28"/>
          </w:rPr>
          <w:t>http</w:t>
        </w:r>
        <w:r w:rsidRPr="00BF2AE1">
          <w:rPr>
            <w:rStyle w:val="aa"/>
            <w:color w:val="auto"/>
            <w:sz w:val="28"/>
            <w:szCs w:val="28"/>
            <w:lang w:val="uk-UA"/>
          </w:rPr>
          <w:t>://</w:t>
        </w:r>
        <w:r w:rsidRPr="00BF2AE1">
          <w:rPr>
            <w:rStyle w:val="aa"/>
            <w:color w:val="auto"/>
            <w:sz w:val="28"/>
            <w:szCs w:val="28"/>
          </w:rPr>
          <w:t>zakon</w:t>
        </w:r>
        <w:r w:rsidRPr="00BF2AE1">
          <w:rPr>
            <w:rStyle w:val="aa"/>
            <w:color w:val="auto"/>
            <w:sz w:val="28"/>
            <w:szCs w:val="28"/>
            <w:lang w:val="uk-UA"/>
          </w:rPr>
          <w:t>1.</w:t>
        </w:r>
        <w:r w:rsidRPr="00BF2AE1">
          <w:rPr>
            <w:rStyle w:val="aa"/>
            <w:color w:val="auto"/>
            <w:sz w:val="28"/>
            <w:szCs w:val="28"/>
          </w:rPr>
          <w:t>rada</w:t>
        </w:r>
        <w:r w:rsidRPr="00BF2AE1">
          <w:rPr>
            <w:rStyle w:val="aa"/>
            <w:color w:val="auto"/>
            <w:sz w:val="28"/>
            <w:szCs w:val="28"/>
            <w:lang w:val="uk-UA"/>
          </w:rPr>
          <w:t>.</w:t>
        </w:r>
        <w:r w:rsidRPr="00BF2AE1">
          <w:rPr>
            <w:rStyle w:val="aa"/>
            <w:color w:val="auto"/>
            <w:sz w:val="28"/>
            <w:szCs w:val="28"/>
          </w:rPr>
          <w:t>gov</w:t>
        </w:r>
        <w:r w:rsidRPr="00BF2AE1">
          <w:rPr>
            <w:rStyle w:val="aa"/>
            <w:color w:val="auto"/>
            <w:sz w:val="28"/>
            <w:szCs w:val="28"/>
            <w:lang w:val="uk-UA"/>
          </w:rPr>
          <w:t>.</w:t>
        </w:r>
        <w:r w:rsidRPr="00BF2AE1">
          <w:rPr>
            <w:rStyle w:val="aa"/>
            <w:color w:val="auto"/>
            <w:sz w:val="28"/>
            <w:szCs w:val="28"/>
          </w:rPr>
          <w:t>ua</w:t>
        </w:r>
      </w:hyperlink>
    </w:p>
    <w:p w:rsidR="00FE427F" w:rsidRPr="00BF2AE1" w:rsidRDefault="00F832C4" w:rsidP="00F4308F">
      <w:pPr>
        <w:pStyle w:val="a3"/>
        <w:numPr>
          <w:ilvl w:val="0"/>
          <w:numId w:val="7"/>
        </w:numPr>
        <w:spacing w:line="360" w:lineRule="auto"/>
        <w:jc w:val="both"/>
        <w:rPr>
          <w:sz w:val="28"/>
          <w:szCs w:val="28"/>
          <w:lang w:val="uk-UA"/>
        </w:rPr>
      </w:pPr>
      <w:r w:rsidRPr="00BF2AE1">
        <w:rPr>
          <w:sz w:val="28"/>
          <w:szCs w:val="28"/>
          <w:lang w:val="uk-UA"/>
        </w:rPr>
        <w:t xml:space="preserve"> </w:t>
      </w:r>
      <w:r w:rsidR="00FE427F" w:rsidRPr="00BF2AE1">
        <w:rPr>
          <w:sz w:val="28"/>
          <w:szCs w:val="28"/>
        </w:rPr>
        <w:t>Про захист прав споживачів: Закон України в редакції Закону № 3682-XII від 15.12.93 р. // Відомості Верховної Ради УРСР (ВВР). – 1991. – № 30. – Ст.379.</w:t>
      </w:r>
    </w:p>
    <w:p w:rsidR="00F832C4" w:rsidRPr="00F4308F" w:rsidRDefault="00F832C4" w:rsidP="00F4308F">
      <w:pPr>
        <w:pStyle w:val="a3"/>
        <w:numPr>
          <w:ilvl w:val="0"/>
          <w:numId w:val="7"/>
        </w:numPr>
        <w:spacing w:line="360" w:lineRule="auto"/>
        <w:jc w:val="both"/>
        <w:rPr>
          <w:sz w:val="28"/>
          <w:szCs w:val="28"/>
          <w:lang w:val="uk-UA"/>
        </w:rPr>
      </w:pPr>
      <w:r w:rsidRPr="00BF2AE1">
        <w:rPr>
          <w:sz w:val="28"/>
          <w:szCs w:val="28"/>
          <w:lang w:val="uk-UA"/>
        </w:rPr>
        <w:t xml:space="preserve">Авербух К.Я. Общая теория </w:t>
      </w:r>
      <w:r w:rsidRPr="00BF2AE1">
        <w:rPr>
          <w:sz w:val="28"/>
          <w:szCs w:val="28"/>
        </w:rPr>
        <w:t>термина</w:t>
      </w:r>
      <w:r w:rsidRPr="00BF2AE1">
        <w:rPr>
          <w:sz w:val="28"/>
          <w:szCs w:val="28"/>
          <w:lang w:val="uk-UA"/>
        </w:rPr>
        <w:t xml:space="preserve"> </w:t>
      </w:r>
      <w:r w:rsidRPr="00BF2AE1">
        <w:rPr>
          <w:sz w:val="28"/>
          <w:szCs w:val="28"/>
        </w:rPr>
        <w:t>[Текст</w:t>
      </w:r>
      <w:r w:rsidRPr="00F4308F">
        <w:rPr>
          <w:sz w:val="28"/>
          <w:szCs w:val="28"/>
        </w:rPr>
        <w:t>]  / К.Я. Авербух</w:t>
      </w:r>
      <w:r w:rsidRPr="00F4308F">
        <w:rPr>
          <w:sz w:val="28"/>
          <w:szCs w:val="28"/>
          <w:lang w:val="uk-UA"/>
        </w:rPr>
        <w:t xml:space="preserve">. </w:t>
      </w:r>
      <w:r w:rsidRPr="00F4308F">
        <w:rPr>
          <w:sz w:val="28"/>
          <w:szCs w:val="28"/>
          <w:shd w:val="clear" w:color="auto" w:fill="FFFFFF"/>
        </w:rPr>
        <w:t>–</w:t>
      </w:r>
      <w:r w:rsidRPr="00F4308F">
        <w:rPr>
          <w:rStyle w:val="apple-converted-space"/>
          <w:sz w:val="28"/>
          <w:szCs w:val="28"/>
          <w:shd w:val="clear" w:color="auto" w:fill="FFFFFF"/>
        </w:rPr>
        <w:t> </w:t>
      </w:r>
      <w:r w:rsidRPr="00F4308F">
        <w:rPr>
          <w:rStyle w:val="a9"/>
          <w:bCs/>
          <w:i w:val="0"/>
          <w:iCs w:val="0"/>
          <w:sz w:val="28"/>
          <w:szCs w:val="28"/>
          <w:shd w:val="clear" w:color="auto" w:fill="FFFFFF"/>
        </w:rPr>
        <w:t>Иваново</w:t>
      </w:r>
      <w:r w:rsidRPr="00F4308F">
        <w:rPr>
          <w:sz w:val="28"/>
          <w:szCs w:val="28"/>
          <w:shd w:val="clear" w:color="auto" w:fill="FFFFFF"/>
        </w:rPr>
        <w:t>,</w:t>
      </w:r>
      <w:r w:rsidRPr="00F4308F">
        <w:rPr>
          <w:rStyle w:val="apple-converted-space"/>
          <w:sz w:val="28"/>
          <w:szCs w:val="28"/>
          <w:shd w:val="clear" w:color="auto" w:fill="FFFFFF"/>
        </w:rPr>
        <w:t> </w:t>
      </w:r>
      <w:r w:rsidRPr="00F4308F">
        <w:rPr>
          <w:rStyle w:val="a9"/>
          <w:bCs/>
          <w:i w:val="0"/>
          <w:iCs w:val="0"/>
          <w:sz w:val="28"/>
          <w:szCs w:val="28"/>
          <w:shd w:val="clear" w:color="auto" w:fill="FFFFFF"/>
        </w:rPr>
        <w:t>2004</w:t>
      </w:r>
      <w:r w:rsidRPr="00F4308F">
        <w:rPr>
          <w:sz w:val="28"/>
          <w:szCs w:val="28"/>
          <w:shd w:val="clear" w:color="auto" w:fill="FFFFFF"/>
        </w:rPr>
        <w:t>. – 252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 xml:space="preserve">Александров Н. К вопросу о роли договора в правовом регулировании </w:t>
      </w:r>
      <w:r w:rsidRPr="00F4308F">
        <w:rPr>
          <w:sz w:val="28"/>
          <w:szCs w:val="28"/>
          <w:lang w:val="uk-UA"/>
        </w:rPr>
        <w:t xml:space="preserve"> </w:t>
      </w:r>
      <w:r w:rsidRPr="00F4308F">
        <w:rPr>
          <w:sz w:val="28"/>
          <w:szCs w:val="28"/>
        </w:rPr>
        <w:t>общественных отношений</w:t>
      </w:r>
      <w:r w:rsidRPr="00F4308F">
        <w:rPr>
          <w:sz w:val="28"/>
          <w:szCs w:val="28"/>
          <w:lang w:val="uk-UA"/>
        </w:rPr>
        <w:t>.</w:t>
      </w:r>
      <w:r w:rsidRPr="00F4308F">
        <w:rPr>
          <w:sz w:val="28"/>
          <w:szCs w:val="28"/>
        </w:rPr>
        <w:t xml:space="preserve"> [Текст] </w:t>
      </w:r>
      <w:r w:rsidRPr="00F4308F">
        <w:rPr>
          <w:sz w:val="28"/>
          <w:szCs w:val="28"/>
          <w:lang w:val="uk-UA"/>
        </w:rPr>
        <w:t>/ Н.Александров</w:t>
      </w:r>
      <w:r w:rsidRPr="00F4308F">
        <w:rPr>
          <w:sz w:val="28"/>
          <w:szCs w:val="28"/>
        </w:rPr>
        <w:t xml:space="preserve"> // Ученые записки ВИЮН. — 1946. — Вып. VI</w:t>
      </w:r>
      <w:r w:rsidRPr="00F4308F">
        <w:rPr>
          <w:sz w:val="28"/>
          <w:szCs w:val="28"/>
          <w:lang w:val="uk-UA"/>
        </w:rPr>
        <w:t>.</w:t>
      </w:r>
      <w:r w:rsidRPr="00F4308F">
        <w:rPr>
          <w:sz w:val="28"/>
          <w:szCs w:val="28"/>
          <w:shd w:val="clear" w:color="auto" w:fill="FFFFFF"/>
        </w:rPr>
        <w:t xml:space="preserve"> </w:t>
      </w:r>
      <w:r w:rsidRPr="00F4308F">
        <w:rPr>
          <w:rStyle w:val="apple-converted-space"/>
          <w:sz w:val="28"/>
          <w:szCs w:val="28"/>
          <w:shd w:val="clear" w:color="auto" w:fill="FFFFFF"/>
        </w:rPr>
        <w:t> </w:t>
      </w:r>
      <w:r w:rsidRPr="00F4308F">
        <w:rPr>
          <w:sz w:val="28"/>
          <w:szCs w:val="28"/>
          <w:shd w:val="clear" w:color="auto" w:fill="FFFFFF"/>
        </w:rPr>
        <w:t>– 58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Ансон В. Договорное право.</w:t>
      </w:r>
      <w:r w:rsidRPr="00F4308F">
        <w:rPr>
          <w:sz w:val="28"/>
          <w:szCs w:val="28"/>
        </w:rPr>
        <w:t xml:space="preserve"> [Текст] </w:t>
      </w:r>
      <w:r w:rsidRPr="00F4308F">
        <w:rPr>
          <w:sz w:val="28"/>
          <w:szCs w:val="28"/>
          <w:lang w:val="uk-UA"/>
        </w:rPr>
        <w:t xml:space="preserve">/ В. Ансон. </w:t>
      </w:r>
      <w:r w:rsidRPr="00F4308F">
        <w:rPr>
          <w:sz w:val="28"/>
          <w:szCs w:val="28"/>
        </w:rPr>
        <w:t>—</w:t>
      </w:r>
      <w:r w:rsidRPr="00F4308F">
        <w:rPr>
          <w:sz w:val="28"/>
          <w:szCs w:val="28"/>
          <w:lang w:val="uk-UA"/>
        </w:rPr>
        <w:t xml:space="preserve"> М., 1984. </w:t>
      </w:r>
      <w:r w:rsidRPr="00F4308F">
        <w:rPr>
          <w:sz w:val="28"/>
          <w:szCs w:val="28"/>
          <w:shd w:val="clear" w:color="auto" w:fill="FFFFFF"/>
        </w:rPr>
        <w:t>–</w:t>
      </w:r>
      <w:r w:rsidRPr="00F4308F">
        <w:rPr>
          <w:sz w:val="28"/>
          <w:szCs w:val="28"/>
          <w:shd w:val="clear" w:color="auto" w:fill="FFFFFF"/>
          <w:lang w:val="uk-UA"/>
        </w:rPr>
        <w:t xml:space="preserve"> </w:t>
      </w:r>
      <w:r w:rsidRPr="00F4308F">
        <w:rPr>
          <w:sz w:val="28"/>
          <w:szCs w:val="28"/>
          <w:lang w:val="uk-UA"/>
        </w:rPr>
        <w:t xml:space="preserve"> 463с.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rStyle w:val="hl"/>
          <w:sz w:val="28"/>
          <w:szCs w:val="28"/>
        </w:rPr>
        <w:t>Аскназий</w:t>
      </w:r>
      <w:r w:rsidRPr="00F4308F">
        <w:rPr>
          <w:sz w:val="28"/>
          <w:szCs w:val="28"/>
          <w:shd w:val="clear" w:color="auto" w:fill="FFFFFF"/>
        </w:rPr>
        <w:t>, С.И. Гражданское и административное право в социалистической системе воспроизводства</w:t>
      </w:r>
      <w:r w:rsidRPr="00F4308F">
        <w:rPr>
          <w:sz w:val="28"/>
          <w:szCs w:val="28"/>
          <w:shd w:val="clear" w:color="auto" w:fill="FFFFFF"/>
          <w:lang w:val="uk-UA"/>
        </w:rPr>
        <w:t xml:space="preserve"> </w:t>
      </w:r>
      <w:r w:rsidRPr="00F4308F">
        <w:rPr>
          <w:sz w:val="28"/>
          <w:szCs w:val="28"/>
        </w:rPr>
        <w:t>[Текст]</w:t>
      </w:r>
      <w:r w:rsidRPr="00F4308F">
        <w:rPr>
          <w:sz w:val="28"/>
          <w:szCs w:val="28"/>
          <w:shd w:val="clear" w:color="auto" w:fill="FFFFFF"/>
        </w:rPr>
        <w:t>/ С.И. Аскназий / Ученые записки Ленинградского государственного университета. Вып. 3. -1951. -№ 129. -С.60—87.</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Б</w:t>
      </w:r>
      <w:r w:rsidRPr="00F4308F">
        <w:rPr>
          <w:sz w:val="28"/>
          <w:szCs w:val="28"/>
        </w:rPr>
        <w:t>ару М. И. Понятие и  содержание возмездности в  советском гражданском праве</w:t>
      </w:r>
      <w:r w:rsidRPr="00F4308F">
        <w:rPr>
          <w:sz w:val="28"/>
          <w:szCs w:val="28"/>
          <w:lang w:val="uk-UA"/>
        </w:rPr>
        <w:t xml:space="preserve"> [</w:t>
      </w:r>
      <w:r w:rsidRPr="00F4308F">
        <w:rPr>
          <w:sz w:val="28"/>
          <w:szCs w:val="28"/>
        </w:rPr>
        <w:t>Текст]  / М. И. Бару // Ученые записки / Харьк. юрид. ин-т. — 1959. — Вып. 13. — С. 19 – 64.</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Бекленищева И.В. Понятие договора: основные подходы в современном правоведении </w:t>
      </w:r>
      <w:r w:rsidRPr="00F4308F">
        <w:rPr>
          <w:sz w:val="28"/>
          <w:szCs w:val="28"/>
        </w:rPr>
        <w:t xml:space="preserve">[Текст] </w:t>
      </w:r>
      <w:r w:rsidRPr="00F4308F">
        <w:rPr>
          <w:sz w:val="28"/>
          <w:szCs w:val="28"/>
          <w:lang w:val="uk-UA"/>
        </w:rPr>
        <w:t>И.В. Бекленищева// Цивилистические записки:  Межвузовский сборник научных работ. Выпуск 2.- М.: Статут- Екатеринбург: Институт частного права, 2002.</w:t>
      </w:r>
      <w:r w:rsidR="00F4590B" w:rsidRPr="00F4308F">
        <w:rPr>
          <w:sz w:val="28"/>
          <w:szCs w:val="28"/>
        </w:rPr>
        <w:t xml:space="preserve"> –</w:t>
      </w:r>
      <w:r w:rsidR="00F4590B" w:rsidRPr="00F4308F">
        <w:rPr>
          <w:sz w:val="28"/>
          <w:szCs w:val="28"/>
          <w:lang w:val="uk-UA"/>
        </w:rPr>
        <w:t xml:space="preserve"> 204</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Бервено С. М. Проблеми договірного права України : монографія [Текст] / С. М. Бервено. – К. : Юрінком Інтер, 2006.</w:t>
      </w:r>
      <w:r w:rsidR="00F4590B" w:rsidRPr="00F4308F">
        <w:rPr>
          <w:sz w:val="28"/>
          <w:szCs w:val="28"/>
        </w:rPr>
        <w:t xml:space="preserve"> –</w:t>
      </w:r>
      <w:r w:rsidR="00F4590B" w:rsidRPr="00F4308F">
        <w:rPr>
          <w:sz w:val="28"/>
          <w:szCs w:val="28"/>
          <w:lang w:val="uk-UA"/>
        </w:rPr>
        <w:t xml:space="preserve"> 392.</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Бородовський С. О. Укладення, зміна та розірвання договору у цивільному праві України</w:t>
      </w:r>
      <w:r w:rsidRPr="00F4308F">
        <w:rPr>
          <w:sz w:val="28"/>
          <w:szCs w:val="28"/>
          <w:lang w:val="uk-UA"/>
        </w:rPr>
        <w:t xml:space="preserve"> </w:t>
      </w:r>
      <w:r w:rsidRPr="00F4308F">
        <w:rPr>
          <w:sz w:val="28"/>
          <w:szCs w:val="28"/>
        </w:rPr>
        <w:t>[Текст]  : автореф. дис. на здобуття наук. ступеня. канд. юрид. наук / С. О. Бородовський. – Х., 2005. – 18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lastRenderedPageBreak/>
        <w:t>Брагинский М. И. Договорное право. Книга третья: Договоры о выполнении работ и оказании услуг [Текст] / М. И. Брагинский, В. В. Витрянский. – Изд. доп., испр. (3-й завод). – М. : Статут, 2003</w:t>
      </w:r>
      <w:r w:rsidRPr="00F4308F">
        <w:rPr>
          <w:sz w:val="28"/>
          <w:szCs w:val="28"/>
          <w:lang w:val="uk-UA"/>
        </w:rPr>
        <w:t>.</w:t>
      </w:r>
      <w:r w:rsidRPr="00F4308F">
        <w:rPr>
          <w:sz w:val="28"/>
          <w:szCs w:val="28"/>
        </w:rPr>
        <w:t>– 1055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Брагинский М. И., Витрянский В. В. Договорное право. Общие положения. [Текст] </w:t>
      </w:r>
      <w:r w:rsidRPr="00F4308F">
        <w:rPr>
          <w:sz w:val="28"/>
          <w:szCs w:val="28"/>
          <w:lang w:val="uk-UA"/>
        </w:rPr>
        <w:t xml:space="preserve">/ </w:t>
      </w:r>
      <w:r w:rsidRPr="00F4308F">
        <w:rPr>
          <w:sz w:val="28"/>
          <w:szCs w:val="28"/>
        </w:rPr>
        <w:t>М.: Статут, 1998. – 682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Б</w:t>
      </w:r>
      <w:r w:rsidRPr="00F4308F">
        <w:rPr>
          <w:sz w:val="28"/>
          <w:szCs w:val="28"/>
        </w:rPr>
        <w:t xml:space="preserve">усыгин А. В. Предпринимательство : учебник [Текст] / Бусыгин А. В. – М. : Дело, 1999. – 640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Василевская Л. Ю. Учение о вещных сделках по германскому праву : монография</w:t>
      </w:r>
      <w:r w:rsidRPr="00F4308F">
        <w:rPr>
          <w:sz w:val="28"/>
          <w:szCs w:val="28"/>
          <w:lang w:val="uk-UA"/>
        </w:rPr>
        <w:t xml:space="preserve"> </w:t>
      </w:r>
      <w:r w:rsidRPr="00F4308F">
        <w:rPr>
          <w:sz w:val="28"/>
          <w:szCs w:val="28"/>
        </w:rPr>
        <w:t>[Текст]  / Василевская Л. Ю. – М. : Статут, 200</w:t>
      </w:r>
      <w:r w:rsidRPr="00F4308F">
        <w:rPr>
          <w:sz w:val="28"/>
          <w:szCs w:val="28"/>
          <w:lang w:val="uk-UA"/>
        </w:rPr>
        <w:t xml:space="preserve">4. </w:t>
      </w:r>
      <w:r w:rsidRPr="00F4308F">
        <w:rPr>
          <w:sz w:val="28"/>
          <w:szCs w:val="28"/>
        </w:rPr>
        <w:t>–</w:t>
      </w:r>
      <w:r w:rsidRPr="00F4308F">
        <w:rPr>
          <w:sz w:val="28"/>
          <w:szCs w:val="28"/>
          <w:lang w:val="uk-UA"/>
        </w:rPr>
        <w:t xml:space="preserve"> </w:t>
      </w:r>
      <w:r w:rsidRPr="00F4308F">
        <w:rPr>
          <w:sz w:val="28"/>
          <w:szCs w:val="28"/>
        </w:rPr>
        <w:t xml:space="preserve"> 538 c</w:t>
      </w:r>
      <w:r w:rsidRPr="00F4308F">
        <w:rPr>
          <w:sz w:val="28"/>
          <w:szCs w:val="28"/>
          <w:lang w:val="uk-UA"/>
        </w:rPr>
        <w:t>.</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Веретельник Л. К. Систематизація договорів у цивільному праві: [Текст] </w:t>
      </w:r>
      <w:r w:rsidRPr="00F4308F">
        <w:rPr>
          <w:sz w:val="28"/>
          <w:szCs w:val="28"/>
          <w:lang w:val="uk-UA"/>
        </w:rPr>
        <w:t>/ Л.К. Веретельник. А</w:t>
      </w:r>
      <w:r w:rsidRPr="00F4308F">
        <w:rPr>
          <w:sz w:val="28"/>
          <w:szCs w:val="28"/>
        </w:rPr>
        <w:t xml:space="preserve">втореф. дис. канд. юридич. наук. – Х., 2007. – 20 с. </w:t>
      </w:r>
    </w:p>
    <w:p w:rsidR="00D50EF3" w:rsidRPr="00F4308F" w:rsidRDefault="00D50EF3" w:rsidP="00F4308F">
      <w:pPr>
        <w:numPr>
          <w:ilvl w:val="0"/>
          <w:numId w:val="7"/>
        </w:numPr>
        <w:spacing w:after="0" w:line="360" w:lineRule="auto"/>
        <w:ind w:left="714" w:hanging="357"/>
        <w:jc w:val="both"/>
        <w:rPr>
          <w:rFonts w:ascii="Times New Roman" w:eastAsia="Times New Roman" w:hAnsi="Times New Roman" w:cs="Times New Roman"/>
          <w:sz w:val="28"/>
          <w:szCs w:val="28"/>
        </w:rPr>
      </w:pPr>
      <w:r w:rsidRPr="00F4308F">
        <w:rPr>
          <w:rFonts w:ascii="Times New Roman" w:eastAsia="Times New Roman" w:hAnsi="Times New Roman" w:cs="Times New Roman"/>
          <w:sz w:val="28"/>
          <w:szCs w:val="28"/>
        </w:rPr>
        <w:t xml:space="preserve"> Гончаренко В. О. </w:t>
      </w:r>
      <w:r w:rsidRPr="00F4308F">
        <w:rPr>
          <w:rFonts w:ascii="Times New Roman" w:eastAsia="Times New Roman" w:hAnsi="Times New Roman" w:cs="Times New Roman"/>
          <w:bCs/>
          <w:sz w:val="28"/>
          <w:szCs w:val="28"/>
        </w:rPr>
        <w:t>Безоплатні договори за цивільним законодавством України</w:t>
      </w:r>
      <w:r w:rsidRPr="00F4308F">
        <w:rPr>
          <w:rFonts w:ascii="Times New Roman" w:eastAsia="Times New Roman" w:hAnsi="Times New Roman" w:cs="Times New Roman"/>
          <w:sz w:val="28"/>
          <w:szCs w:val="28"/>
        </w:rPr>
        <w:t> / В. О. Гончаренко // Актуальні проблеми держави і права. - 2010. - Вип. 56. - С. 239-245.</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Гордон М.В. Система договоров в советском гражданско </w:t>
      </w:r>
      <w:r w:rsidRPr="00F4308F">
        <w:rPr>
          <w:sz w:val="28"/>
          <w:szCs w:val="28"/>
        </w:rPr>
        <w:t>праве</w:t>
      </w:r>
      <w:r w:rsidRPr="00F4308F">
        <w:rPr>
          <w:sz w:val="28"/>
          <w:szCs w:val="28"/>
          <w:lang w:val="uk-UA"/>
        </w:rPr>
        <w:t xml:space="preserve">. </w:t>
      </w:r>
      <w:r w:rsidRPr="00F4308F">
        <w:rPr>
          <w:sz w:val="28"/>
          <w:szCs w:val="28"/>
        </w:rPr>
        <w:t>[Текст] / Гордон М.В.// Ученые записки Харьковского юридического института.- 1954.- Вып.5, с.69-70.</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 Гражданское право : в 2 т. Т. П, полутом 1 : учебник</w:t>
      </w:r>
      <w:r w:rsidRPr="00F4308F">
        <w:rPr>
          <w:sz w:val="28"/>
          <w:szCs w:val="28"/>
          <w:lang w:val="uk-UA"/>
        </w:rPr>
        <w:t xml:space="preserve"> </w:t>
      </w:r>
      <w:r w:rsidRPr="00F4308F">
        <w:rPr>
          <w:sz w:val="28"/>
          <w:szCs w:val="28"/>
        </w:rPr>
        <w:t xml:space="preserve">[Текст]  / отв. ред. проф. Суханов Е. А. – М. : Изд. БЕК, 2000. – 876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Гражданское право России : учебник. Ч. 1[Текст]  / под ред. А. П. Сергеева, Ю. К. Толстого. — Изд. 3-е, перераб. и доп. — М. : П</w:t>
      </w:r>
      <w:r w:rsidR="00F4590B" w:rsidRPr="00F4308F">
        <w:rPr>
          <w:sz w:val="28"/>
          <w:szCs w:val="28"/>
          <w:lang w:val="uk-UA"/>
        </w:rPr>
        <w:t>роспект</w:t>
      </w:r>
      <w:r w:rsidRPr="00F4308F">
        <w:rPr>
          <w:sz w:val="28"/>
          <w:szCs w:val="28"/>
        </w:rPr>
        <w:t>, 1998</w:t>
      </w:r>
      <w:r w:rsidRPr="00F4308F">
        <w:rPr>
          <w:sz w:val="28"/>
          <w:szCs w:val="28"/>
          <w:lang w:val="uk-UA"/>
        </w:rPr>
        <w:t xml:space="preserve">.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Давид Р. Основные правовые системы современности: Пер. с фр. В.А. Туманова [Текст] / Р. Давид, К.М. Жоффре-Спинози. – М.: Междунар. отношения, 2009. – 456 c.</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Договірне право України. Загальна частина: навч. посіб. [Текст] / Т. В. Бондар, О. В. Дзера, Н. С. Кузнецова та ін.; за ред. О. В. Дзери. – К.: Юрінком Інтер, 2008. – 896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Завидов Б. Д. Договоры посреднических услуг [Текст] / Б. Д. Завидов. – М. : ФБК-ПРЕСС, 1997</w:t>
      </w:r>
      <w:r w:rsidRPr="00F4308F">
        <w:rPr>
          <w:sz w:val="28"/>
          <w:szCs w:val="28"/>
          <w:lang w:val="uk-UA"/>
        </w:rPr>
        <w:t xml:space="preserve">, </w:t>
      </w:r>
      <w:r w:rsidRPr="00F4308F">
        <w:rPr>
          <w:sz w:val="28"/>
          <w:szCs w:val="28"/>
        </w:rPr>
        <w:t xml:space="preserve"> с. 572</w:t>
      </w:r>
      <w:r w:rsidRPr="00F4308F">
        <w:rPr>
          <w:sz w:val="28"/>
          <w:szCs w:val="28"/>
          <w:lang w:val="uk-UA"/>
        </w:rPr>
        <w:t xml:space="preserve">.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lastRenderedPageBreak/>
        <w:t xml:space="preserve"> </w:t>
      </w:r>
      <w:r w:rsidRPr="00F4308F">
        <w:rPr>
          <w:sz w:val="28"/>
          <w:szCs w:val="28"/>
        </w:rPr>
        <w:t>Зобов’язальне право: теорія і практика. Навч. посіб. Для студентів юридич. вузів і фак. ун-тів</w:t>
      </w:r>
      <w:r w:rsidRPr="00F4308F">
        <w:rPr>
          <w:sz w:val="28"/>
          <w:szCs w:val="28"/>
          <w:lang w:val="uk-UA"/>
        </w:rPr>
        <w:t xml:space="preserve"> </w:t>
      </w:r>
      <w:r w:rsidRPr="00F4308F">
        <w:rPr>
          <w:sz w:val="28"/>
          <w:szCs w:val="28"/>
        </w:rPr>
        <w:t>[Текст]  / О. В. Дзера, Н. С. Кузнецова, В. В. Луць та інші; за ред. О. В. Дзери. – К. Юрінком Інтер, 1998.– 912 с.</w:t>
      </w:r>
    </w:p>
    <w:p w:rsidR="00F832C4" w:rsidRPr="00F4308F" w:rsidRDefault="00F4590B"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rStyle w:val="a9"/>
          <w:bCs/>
          <w:i w:val="0"/>
          <w:iCs w:val="0"/>
          <w:sz w:val="28"/>
          <w:szCs w:val="28"/>
          <w:shd w:val="clear" w:color="auto" w:fill="FFFFFF"/>
        </w:rPr>
        <w:t>Иванов</w:t>
      </w:r>
      <w:r w:rsidRPr="00F4308F">
        <w:rPr>
          <w:rStyle w:val="apple-converted-space"/>
          <w:sz w:val="28"/>
          <w:szCs w:val="28"/>
          <w:shd w:val="clear" w:color="auto" w:fill="FFFFFF"/>
        </w:rPr>
        <w:t> </w:t>
      </w:r>
      <w:r w:rsidRPr="00F4308F">
        <w:rPr>
          <w:sz w:val="28"/>
          <w:szCs w:val="28"/>
          <w:shd w:val="clear" w:color="auto" w:fill="FFFFFF"/>
        </w:rPr>
        <w:t>В. В.</w:t>
      </w:r>
      <w:r w:rsidRPr="00F4308F">
        <w:rPr>
          <w:rStyle w:val="apple-converted-space"/>
          <w:sz w:val="28"/>
          <w:szCs w:val="28"/>
          <w:shd w:val="clear" w:color="auto" w:fill="FFFFFF"/>
        </w:rPr>
        <w:t> </w:t>
      </w:r>
      <w:r w:rsidRPr="00F4308F">
        <w:rPr>
          <w:rStyle w:val="a9"/>
          <w:bCs/>
          <w:i w:val="0"/>
          <w:iCs w:val="0"/>
          <w:sz w:val="28"/>
          <w:szCs w:val="28"/>
          <w:shd w:val="clear" w:color="auto" w:fill="FFFFFF"/>
        </w:rPr>
        <w:t>Общая теория договора</w:t>
      </w:r>
      <w:r w:rsidRPr="00F4308F">
        <w:rPr>
          <w:rStyle w:val="apple-converted-space"/>
          <w:sz w:val="28"/>
          <w:szCs w:val="28"/>
          <w:shd w:val="clear" w:color="auto" w:fill="FFFFFF"/>
        </w:rPr>
        <w:t> </w:t>
      </w:r>
      <w:r w:rsidRPr="00F4308F">
        <w:rPr>
          <w:sz w:val="28"/>
          <w:szCs w:val="28"/>
          <w:shd w:val="clear" w:color="auto" w:fill="FFFFFF"/>
        </w:rPr>
        <w:t>[</w:t>
      </w:r>
      <w:r w:rsidRPr="00F4308F">
        <w:rPr>
          <w:rStyle w:val="a9"/>
          <w:bCs/>
          <w:i w:val="0"/>
          <w:iCs w:val="0"/>
          <w:sz w:val="28"/>
          <w:szCs w:val="28"/>
          <w:shd w:val="clear" w:color="auto" w:fill="FFFFFF"/>
        </w:rPr>
        <w:t>Текст</w:t>
      </w:r>
      <w:r w:rsidRPr="00F4308F">
        <w:rPr>
          <w:sz w:val="28"/>
          <w:szCs w:val="28"/>
          <w:shd w:val="clear" w:color="auto" w:fill="FFFFFF"/>
        </w:rPr>
        <w:t>] : [монография] / В. В.</w:t>
      </w:r>
      <w:r w:rsidRPr="00F4308F">
        <w:rPr>
          <w:rStyle w:val="apple-converted-space"/>
          <w:sz w:val="28"/>
          <w:szCs w:val="28"/>
          <w:shd w:val="clear" w:color="auto" w:fill="FFFFFF"/>
        </w:rPr>
        <w:t> </w:t>
      </w:r>
      <w:r w:rsidRPr="00F4308F">
        <w:rPr>
          <w:rStyle w:val="a9"/>
          <w:bCs/>
          <w:i w:val="0"/>
          <w:iCs w:val="0"/>
          <w:sz w:val="28"/>
          <w:szCs w:val="28"/>
          <w:shd w:val="clear" w:color="auto" w:fill="FFFFFF"/>
        </w:rPr>
        <w:t>Иванов</w:t>
      </w:r>
      <w:r w:rsidRPr="00F4308F">
        <w:rPr>
          <w:rStyle w:val="apple-converted-space"/>
          <w:sz w:val="28"/>
          <w:szCs w:val="28"/>
          <w:shd w:val="clear" w:color="auto" w:fill="FFFFFF"/>
        </w:rPr>
        <w:t> </w:t>
      </w:r>
      <w:r w:rsidRPr="00F4308F">
        <w:rPr>
          <w:sz w:val="28"/>
          <w:szCs w:val="28"/>
          <w:shd w:val="clear" w:color="auto" w:fill="FFFFFF"/>
        </w:rPr>
        <w:t>; Институт государства и права РАН. -</w:t>
      </w:r>
      <w:r w:rsidRPr="00F4308F">
        <w:rPr>
          <w:rStyle w:val="apple-converted-space"/>
          <w:sz w:val="28"/>
          <w:szCs w:val="28"/>
          <w:shd w:val="clear" w:color="auto" w:fill="FFFFFF"/>
        </w:rPr>
        <w:t> </w:t>
      </w:r>
      <w:r w:rsidRPr="00F4308F">
        <w:rPr>
          <w:rStyle w:val="a9"/>
          <w:bCs/>
          <w:i w:val="0"/>
          <w:iCs w:val="0"/>
          <w:sz w:val="28"/>
          <w:szCs w:val="28"/>
          <w:shd w:val="clear" w:color="auto" w:fill="FFFFFF"/>
        </w:rPr>
        <w:t>М</w:t>
      </w:r>
      <w:r w:rsidRPr="00F4308F">
        <w:rPr>
          <w:sz w:val="28"/>
          <w:szCs w:val="28"/>
          <w:shd w:val="clear" w:color="auto" w:fill="FFFFFF"/>
        </w:rPr>
        <w:t>. :</w:t>
      </w:r>
      <w:r w:rsidRPr="00F4308F">
        <w:rPr>
          <w:rStyle w:val="apple-converted-space"/>
          <w:sz w:val="28"/>
          <w:szCs w:val="28"/>
          <w:shd w:val="clear" w:color="auto" w:fill="FFFFFF"/>
        </w:rPr>
        <w:t> </w:t>
      </w:r>
      <w:r w:rsidRPr="00F4308F">
        <w:rPr>
          <w:rStyle w:val="a9"/>
          <w:bCs/>
          <w:i w:val="0"/>
          <w:iCs w:val="0"/>
          <w:sz w:val="28"/>
          <w:szCs w:val="28"/>
          <w:shd w:val="clear" w:color="auto" w:fill="FFFFFF"/>
        </w:rPr>
        <w:t>Юристъ</w:t>
      </w:r>
      <w:r w:rsidRPr="00F4308F">
        <w:rPr>
          <w:sz w:val="28"/>
          <w:szCs w:val="28"/>
          <w:shd w:val="clear" w:color="auto" w:fill="FFFFFF"/>
        </w:rPr>
        <w:t>,</w:t>
      </w:r>
      <w:r w:rsidRPr="00F4308F">
        <w:rPr>
          <w:rStyle w:val="apple-converted-space"/>
          <w:sz w:val="28"/>
          <w:szCs w:val="28"/>
          <w:shd w:val="clear" w:color="auto" w:fill="FFFFFF"/>
        </w:rPr>
        <w:t> </w:t>
      </w:r>
      <w:r w:rsidRPr="00F4308F">
        <w:rPr>
          <w:rStyle w:val="a9"/>
          <w:bCs/>
          <w:i w:val="0"/>
          <w:iCs w:val="0"/>
          <w:sz w:val="28"/>
          <w:szCs w:val="28"/>
          <w:shd w:val="clear" w:color="auto" w:fill="FFFFFF"/>
        </w:rPr>
        <w:t>2006</w:t>
      </w:r>
      <w:r w:rsidRPr="00F4308F">
        <w:rPr>
          <w:sz w:val="28"/>
          <w:szCs w:val="28"/>
          <w:shd w:val="clear" w:color="auto" w:fill="FFFFFF"/>
        </w:rPr>
        <w:t>. - 237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Иоффе О. С. Избранные труды. В 4 т. Т. 1[Текст]  / О. С. Иоффе. — С.Пб. : Юрид. центр Пресс, 2003. </w:t>
      </w:r>
      <w:r w:rsidR="00F4590B" w:rsidRPr="00F4308F">
        <w:rPr>
          <w:sz w:val="28"/>
          <w:szCs w:val="28"/>
          <w:shd w:val="clear" w:color="auto" w:fill="FFFFFF"/>
        </w:rPr>
        <w:t>– 837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Иоффе О. С. Обязательственное право</w:t>
      </w:r>
      <w:r w:rsidRPr="00F4308F">
        <w:rPr>
          <w:sz w:val="28"/>
          <w:szCs w:val="28"/>
          <w:lang w:val="uk-UA"/>
        </w:rPr>
        <w:t xml:space="preserve"> </w:t>
      </w:r>
      <w:r w:rsidRPr="00F4308F">
        <w:rPr>
          <w:sz w:val="28"/>
          <w:szCs w:val="28"/>
        </w:rPr>
        <w:t>[Текст]</w:t>
      </w:r>
      <w:r w:rsidRPr="00F4308F">
        <w:rPr>
          <w:sz w:val="28"/>
          <w:szCs w:val="28"/>
          <w:lang w:val="uk-UA"/>
        </w:rPr>
        <w:t xml:space="preserve"> / О.С.Иоффе</w:t>
      </w:r>
      <w:r w:rsidR="00FE427F" w:rsidRPr="00F4308F">
        <w:rPr>
          <w:sz w:val="28"/>
          <w:szCs w:val="28"/>
          <w:shd w:val="clear" w:color="auto" w:fill="FFFFFF"/>
        </w:rPr>
        <w:t xml:space="preserve"> — М.: Юрид. лит., 1975. — 880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Йоффе О. С. Развитие цивилистической мысли в СССР</w:t>
      </w:r>
      <w:r w:rsidRPr="00F4308F">
        <w:rPr>
          <w:sz w:val="28"/>
          <w:szCs w:val="28"/>
          <w:lang w:val="uk-UA"/>
        </w:rPr>
        <w:t xml:space="preserve"> </w:t>
      </w:r>
      <w:r w:rsidRPr="00F4308F">
        <w:rPr>
          <w:sz w:val="28"/>
          <w:szCs w:val="28"/>
        </w:rPr>
        <w:t>[Текст]  / Йоффе О. С. – Л. : Изд. ЛГУ, 1978. – 174</w:t>
      </w:r>
      <w:r w:rsidRPr="00F4308F">
        <w:rPr>
          <w:sz w:val="28"/>
          <w:szCs w:val="28"/>
          <w:lang w:val="uk-UA"/>
        </w:rPr>
        <w:t>с.</w:t>
      </w:r>
      <w:r w:rsidRPr="00F4308F">
        <w:rPr>
          <w:sz w:val="28"/>
          <w:szCs w:val="28"/>
        </w:rPr>
        <w:t xml:space="preserve">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Кашанин А. Новое о квалификации гражданско - правового договора</w:t>
      </w:r>
      <w:r w:rsidRPr="00F4308F">
        <w:rPr>
          <w:sz w:val="28"/>
          <w:szCs w:val="28"/>
          <w:lang w:val="uk-UA"/>
        </w:rPr>
        <w:t xml:space="preserve"> </w:t>
      </w:r>
      <w:r w:rsidRPr="00F4308F">
        <w:rPr>
          <w:sz w:val="28"/>
          <w:szCs w:val="28"/>
        </w:rPr>
        <w:t xml:space="preserve">[Текст] </w:t>
      </w:r>
      <w:r w:rsidRPr="00F4308F">
        <w:rPr>
          <w:sz w:val="28"/>
          <w:szCs w:val="28"/>
          <w:lang w:val="uk-UA"/>
        </w:rPr>
        <w:t xml:space="preserve">/ А.Кашанин </w:t>
      </w:r>
      <w:r w:rsidRPr="00F4308F">
        <w:rPr>
          <w:sz w:val="28"/>
          <w:szCs w:val="28"/>
        </w:rPr>
        <w:t xml:space="preserve">//Хозяйство и право. 2001. </w:t>
      </w:r>
      <w:r w:rsidR="00FE427F" w:rsidRPr="00F4308F">
        <w:rPr>
          <w:sz w:val="28"/>
          <w:szCs w:val="28"/>
          <w:shd w:val="clear" w:color="auto" w:fill="FFFFFF"/>
        </w:rPr>
        <w:t>-</w:t>
      </w:r>
      <w:r w:rsidR="00FE427F" w:rsidRPr="00F4308F">
        <w:rPr>
          <w:rStyle w:val="apple-converted-space"/>
          <w:sz w:val="28"/>
          <w:szCs w:val="28"/>
          <w:shd w:val="clear" w:color="auto" w:fill="FFFFFF"/>
        </w:rPr>
        <w:t> </w:t>
      </w:r>
      <w:r w:rsidR="00FE427F" w:rsidRPr="00F4308F">
        <w:rPr>
          <w:rStyle w:val="a9"/>
          <w:bCs/>
          <w:i w:val="0"/>
          <w:iCs w:val="0"/>
          <w:sz w:val="28"/>
          <w:szCs w:val="28"/>
          <w:shd w:val="clear" w:color="auto" w:fill="FFFFFF"/>
        </w:rPr>
        <w:t>№</w:t>
      </w:r>
      <w:r w:rsidR="00FE427F" w:rsidRPr="00F4308F">
        <w:rPr>
          <w:sz w:val="28"/>
          <w:szCs w:val="28"/>
          <w:shd w:val="clear" w:color="auto" w:fill="FFFFFF"/>
        </w:rPr>
        <w:t>9.-С.69-76.</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Клейн Н. И. Организация договорно- хозяйственных связей [Текст] / Клейн Н. И. – М. : Юрид. лит., 1976. – 189 с. </w:t>
      </w:r>
    </w:p>
    <w:p w:rsidR="00F832C4" w:rsidRPr="00F4308F" w:rsidRDefault="00F832C4" w:rsidP="00F4308F">
      <w:pPr>
        <w:pStyle w:val="a3"/>
        <w:numPr>
          <w:ilvl w:val="0"/>
          <w:numId w:val="7"/>
        </w:numPr>
        <w:spacing w:line="360" w:lineRule="auto"/>
        <w:jc w:val="both"/>
        <w:rPr>
          <w:rStyle w:val="citation"/>
          <w:sz w:val="28"/>
          <w:szCs w:val="28"/>
          <w:lang w:val="uk-UA"/>
        </w:rPr>
      </w:pPr>
      <w:r w:rsidRPr="00F4308F">
        <w:rPr>
          <w:rStyle w:val="citation"/>
          <w:sz w:val="28"/>
          <w:szCs w:val="28"/>
          <w:lang w:val="uk-UA"/>
        </w:rPr>
        <w:t xml:space="preserve"> </w:t>
      </w:r>
      <w:r w:rsidRPr="00F4308F">
        <w:rPr>
          <w:rStyle w:val="citation"/>
          <w:sz w:val="28"/>
          <w:szCs w:val="28"/>
        </w:rPr>
        <w:t>Кондаков Н. И.</w:t>
      </w:r>
      <w:r w:rsidRPr="00F4308F">
        <w:rPr>
          <w:rStyle w:val="apple-converted-space"/>
          <w:sz w:val="28"/>
          <w:szCs w:val="28"/>
        </w:rPr>
        <w:t> </w:t>
      </w:r>
      <w:r w:rsidRPr="00F4308F">
        <w:rPr>
          <w:rStyle w:val="citation"/>
          <w:sz w:val="28"/>
          <w:szCs w:val="28"/>
        </w:rPr>
        <w:t>Логический словарь</w:t>
      </w:r>
      <w:r w:rsidRPr="00F4308F">
        <w:rPr>
          <w:rStyle w:val="apple-converted-space"/>
          <w:sz w:val="28"/>
          <w:szCs w:val="28"/>
        </w:rPr>
        <w:t> </w:t>
      </w:r>
      <w:r w:rsidRPr="00F4308F">
        <w:rPr>
          <w:sz w:val="28"/>
          <w:szCs w:val="28"/>
        </w:rPr>
        <w:t>[Текст] /</w:t>
      </w:r>
      <w:r w:rsidRPr="00F4308F">
        <w:rPr>
          <w:rStyle w:val="apple-converted-space"/>
          <w:sz w:val="28"/>
          <w:szCs w:val="28"/>
        </w:rPr>
        <w:t> </w:t>
      </w:r>
      <w:r w:rsidRPr="00F4308F">
        <w:rPr>
          <w:rStyle w:val="citation"/>
          <w:sz w:val="28"/>
          <w:szCs w:val="28"/>
        </w:rPr>
        <w:t>Н. И. Кондаков.</w:t>
      </w:r>
      <w:r w:rsidRPr="00F4308F">
        <w:rPr>
          <w:rStyle w:val="apple-converted-space"/>
          <w:sz w:val="28"/>
          <w:szCs w:val="28"/>
        </w:rPr>
        <w:t> </w:t>
      </w:r>
      <w:r w:rsidRPr="00F4308F">
        <w:rPr>
          <w:sz w:val="28"/>
          <w:szCs w:val="28"/>
        </w:rPr>
        <w:t>–</w:t>
      </w:r>
      <w:r w:rsidRPr="00F4308F">
        <w:rPr>
          <w:rStyle w:val="apple-converted-space"/>
          <w:sz w:val="28"/>
          <w:szCs w:val="28"/>
        </w:rPr>
        <w:t> </w:t>
      </w:r>
      <w:r w:rsidRPr="00F4308F">
        <w:rPr>
          <w:rStyle w:val="citation"/>
          <w:sz w:val="28"/>
          <w:szCs w:val="28"/>
        </w:rPr>
        <w:t>М.: Наука, 1971. </w:t>
      </w:r>
      <w:r w:rsidRPr="00F4308F">
        <w:rPr>
          <w:sz w:val="28"/>
          <w:szCs w:val="28"/>
        </w:rPr>
        <w:t>–</w:t>
      </w:r>
      <w:r w:rsidRPr="00F4308F">
        <w:rPr>
          <w:rStyle w:val="apple-converted-space"/>
          <w:sz w:val="28"/>
          <w:szCs w:val="28"/>
        </w:rPr>
        <w:t> </w:t>
      </w:r>
      <w:r w:rsidRPr="00F4308F">
        <w:rPr>
          <w:rStyle w:val="citation"/>
          <w:sz w:val="28"/>
          <w:szCs w:val="28"/>
        </w:rPr>
        <w:t>656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Корецкий А.Д. Теоретико- правовые основы учения о договоре </w:t>
      </w:r>
      <w:r w:rsidRPr="00F4308F">
        <w:rPr>
          <w:sz w:val="28"/>
          <w:szCs w:val="28"/>
        </w:rPr>
        <w:t xml:space="preserve">[Текст] </w:t>
      </w:r>
      <w:r w:rsidRPr="00F4308F">
        <w:rPr>
          <w:sz w:val="28"/>
          <w:szCs w:val="28"/>
          <w:lang w:val="uk-UA"/>
        </w:rPr>
        <w:t>/ А.Д. Корецкий,   Спб.,   2001- 211с.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Красавчиков О.А. Юридические факты в советском гражданском праве.  </w:t>
      </w:r>
      <w:r w:rsidRPr="00F4308F">
        <w:rPr>
          <w:sz w:val="28"/>
          <w:szCs w:val="28"/>
        </w:rPr>
        <w:t xml:space="preserve">[Текст] </w:t>
      </w:r>
      <w:r w:rsidRPr="00F4308F">
        <w:rPr>
          <w:sz w:val="28"/>
          <w:szCs w:val="28"/>
          <w:lang w:val="uk-UA"/>
        </w:rPr>
        <w:t>/ О.А.Красавчиков, М.: Госюриздат, 1958.- 183с.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Красько И. Е. Смешанный договор. Условия действительности и недействительности / Красько И. Е. // Предпринимательство, хозяйство, право. – 1998. – № 5. – С. 30–32.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Ласк Г. Гражданское право США (Право торгового оборота)</w:t>
      </w:r>
      <w:r w:rsidRPr="00F4308F">
        <w:rPr>
          <w:sz w:val="28"/>
          <w:szCs w:val="28"/>
        </w:rPr>
        <w:t xml:space="preserve"> [Текст] </w:t>
      </w:r>
      <w:r w:rsidRPr="00F4308F">
        <w:rPr>
          <w:sz w:val="28"/>
          <w:szCs w:val="28"/>
          <w:lang w:val="uk-UA"/>
        </w:rPr>
        <w:t>//Под ред. Е.А. Флейшиц.- М., 1961.-774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Левшина Т. Л. Комментарий к ст. 779 Гражданского кодекса Российской Федерации [Текст] / Т. Л. Левшина // Комментарий к Гражданскому кодексу Российской Федерации части второй (постатейный). – Изд. 5-е, </w:t>
      </w:r>
      <w:r w:rsidRPr="00F4308F">
        <w:rPr>
          <w:sz w:val="28"/>
          <w:szCs w:val="28"/>
        </w:rPr>
        <w:lastRenderedPageBreak/>
        <w:t>испр. и доп. с использованием судебно-арбитражной практики / рук. авт. кол. и отв. ред. д-р юрид. наук, проф. О. Н. Садиков. – М. : Юрид. фирма «КОНТРАКТ»: ИНФРА-М, 2007.  – 987 с.</w:t>
      </w:r>
    </w:p>
    <w:p w:rsidR="00D50EF3"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Лідовець Р. А. Змішані договори у цивільному праві України: дис. … кандидата юрид. наук [Текст] </w:t>
      </w:r>
      <w:r w:rsidR="00D50EF3" w:rsidRPr="00F4308F">
        <w:rPr>
          <w:sz w:val="28"/>
          <w:szCs w:val="28"/>
        </w:rPr>
        <w:t>/ Лідовець Р. А. – Львів, 2005, 20 с.</w:t>
      </w:r>
    </w:p>
    <w:p w:rsidR="00F832C4" w:rsidRPr="00F4308F" w:rsidRDefault="00D50EF3" w:rsidP="00F4308F">
      <w:pPr>
        <w:pStyle w:val="a3"/>
        <w:numPr>
          <w:ilvl w:val="0"/>
          <w:numId w:val="7"/>
        </w:numPr>
        <w:spacing w:line="360" w:lineRule="auto"/>
        <w:jc w:val="both"/>
        <w:rPr>
          <w:sz w:val="28"/>
          <w:szCs w:val="28"/>
          <w:lang w:val="uk-UA"/>
        </w:rPr>
      </w:pPr>
      <w:r w:rsidRPr="00F4308F">
        <w:rPr>
          <w:sz w:val="28"/>
          <w:szCs w:val="28"/>
        </w:rPr>
        <w:t xml:space="preserve"> </w:t>
      </w:r>
      <w:r w:rsidR="00F832C4" w:rsidRPr="00F4308F">
        <w:rPr>
          <w:sz w:val="28"/>
          <w:szCs w:val="28"/>
          <w:lang w:val="uk-UA"/>
        </w:rPr>
        <w:t>Л</w:t>
      </w:r>
      <w:r w:rsidR="00F832C4" w:rsidRPr="00F4308F">
        <w:rPr>
          <w:sz w:val="28"/>
          <w:szCs w:val="28"/>
        </w:rPr>
        <w:t>уць В. В. Кодифікація договірного права (за проектом нового Цивільного кодексу України) [Текст]  / В. В. Луць // Українське пр</w:t>
      </w:r>
      <w:r w:rsidR="00F832C4" w:rsidRPr="00F4308F">
        <w:rPr>
          <w:sz w:val="28"/>
          <w:szCs w:val="28"/>
          <w:lang w:val="uk-UA"/>
        </w:rPr>
        <w:t>ав</w:t>
      </w:r>
      <w:r w:rsidR="00F832C4" w:rsidRPr="00F4308F">
        <w:rPr>
          <w:sz w:val="28"/>
          <w:szCs w:val="28"/>
        </w:rPr>
        <w:t xml:space="preserve">о. – 1997. – Число 1. Реформа цивільного права в Україні. – С. 75-92.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Луць В.В. Контракти у підприємницькій діяльності </w:t>
      </w:r>
      <w:r w:rsidRPr="00DC36A1">
        <w:rPr>
          <w:sz w:val="28"/>
          <w:szCs w:val="28"/>
          <w:lang w:val="uk-UA"/>
        </w:rPr>
        <w:t xml:space="preserve">[Текст] </w:t>
      </w:r>
      <w:r w:rsidRPr="00F4308F">
        <w:rPr>
          <w:sz w:val="28"/>
          <w:szCs w:val="28"/>
          <w:lang w:val="uk-UA"/>
        </w:rPr>
        <w:t>/ Луць В.В..- К.: Юрінком Інтер, 1999</w:t>
      </w:r>
      <w:r w:rsidR="00FE427F" w:rsidRPr="00F4308F">
        <w:rPr>
          <w:sz w:val="28"/>
          <w:szCs w:val="28"/>
          <w:lang w:val="uk-UA"/>
        </w:rPr>
        <w:t xml:space="preserve">. </w:t>
      </w:r>
      <w:r w:rsidR="00FE427F" w:rsidRPr="00DC36A1">
        <w:rPr>
          <w:sz w:val="28"/>
          <w:szCs w:val="28"/>
          <w:shd w:val="clear" w:color="auto" w:fill="FFFFFF"/>
          <w:lang w:val="uk-UA"/>
        </w:rPr>
        <w:t>- 576 с.</w:t>
      </w:r>
      <w:r w:rsidR="00FE427F" w:rsidRPr="00F4308F">
        <w:rPr>
          <w:rStyle w:val="apple-converted-space"/>
          <w:sz w:val="28"/>
          <w:szCs w:val="28"/>
          <w:shd w:val="clear" w:color="auto" w:fill="FFFFFF"/>
        </w:rPr>
        <w:t>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Маркова-Мурашова С.А. Классификация, типология, систематизация правовых понятий как методологические предпосылки конкретизации законодательства [Текст] / С.А. Маркова-Мурашова // Юридическая техника. - 2007. - №1. – 164-171 с</w:t>
      </w:r>
      <w:r w:rsidRPr="00F4308F">
        <w:rPr>
          <w:sz w:val="28"/>
          <w:szCs w:val="28"/>
          <w:lang w:val="uk-UA"/>
        </w:rPr>
        <w:t>.</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Матвєєв П.С. Договори валютного форварду: сучасна практика і проблеми правозастосування [Текст] / П.С. Матвєєв // Юридична Україна, 2005. – № 7</w:t>
      </w:r>
      <w:r w:rsidRPr="00F4308F">
        <w:rPr>
          <w:sz w:val="28"/>
          <w:szCs w:val="28"/>
          <w:lang w:val="uk-UA"/>
        </w:rPr>
        <w:t xml:space="preserve">, </w:t>
      </w:r>
      <w:r w:rsidRPr="00F4308F">
        <w:rPr>
          <w:sz w:val="28"/>
          <w:szCs w:val="28"/>
        </w:rPr>
        <w:t>С. 41–47.</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Мережко А.А. Договор в частном праве </w:t>
      </w:r>
      <w:r w:rsidRPr="00F4308F">
        <w:rPr>
          <w:sz w:val="28"/>
          <w:szCs w:val="28"/>
        </w:rPr>
        <w:t>[Текст]</w:t>
      </w:r>
      <w:r w:rsidRPr="00F4308F">
        <w:rPr>
          <w:sz w:val="28"/>
          <w:szCs w:val="28"/>
          <w:lang w:val="uk-UA"/>
        </w:rPr>
        <w:t xml:space="preserve"> / А.А.Мережко</w:t>
      </w:r>
      <w:r w:rsidR="00FE427F" w:rsidRPr="00F4308F">
        <w:rPr>
          <w:sz w:val="28"/>
          <w:szCs w:val="28"/>
          <w:lang w:val="uk-UA"/>
        </w:rPr>
        <w:t>.</w:t>
      </w:r>
      <w:r w:rsidR="00FE427F" w:rsidRPr="00F4308F">
        <w:rPr>
          <w:sz w:val="28"/>
          <w:szCs w:val="28"/>
          <w:shd w:val="clear" w:color="auto" w:fill="FFFFFF"/>
        </w:rPr>
        <w:t xml:space="preserve"> - К. : Юстиниан,</w:t>
      </w:r>
      <w:r w:rsidR="00FE427F" w:rsidRPr="00F4308F">
        <w:rPr>
          <w:rStyle w:val="a9"/>
          <w:bCs/>
          <w:i w:val="0"/>
          <w:iCs w:val="0"/>
          <w:sz w:val="28"/>
          <w:szCs w:val="28"/>
          <w:shd w:val="clear" w:color="auto" w:fill="FFFFFF"/>
        </w:rPr>
        <w:t>2003</w:t>
      </w:r>
      <w:r w:rsidR="00FE427F" w:rsidRPr="00F4308F">
        <w:rPr>
          <w:sz w:val="28"/>
          <w:szCs w:val="28"/>
          <w:shd w:val="clear" w:color="auto" w:fill="FFFFFF"/>
        </w:rPr>
        <w:t>. - 176 с.</w:t>
      </w:r>
      <w:r w:rsidR="00FE427F" w:rsidRPr="00F4308F">
        <w:rPr>
          <w:rStyle w:val="apple-converted-space"/>
          <w:sz w:val="28"/>
          <w:szCs w:val="28"/>
          <w:shd w:val="clear" w:color="auto" w:fill="FFFFFF"/>
        </w:rPr>
        <w:t>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 </w:t>
      </w:r>
      <w:r w:rsidRPr="00F4308F">
        <w:rPr>
          <w:sz w:val="28"/>
          <w:szCs w:val="28"/>
          <w:lang w:val="uk-UA"/>
        </w:rPr>
        <w:t xml:space="preserve">Мозолин В.П., Фарнсворт Э.А. Договорное право в США и СССР </w:t>
      </w:r>
      <w:r w:rsidRPr="00F4308F">
        <w:rPr>
          <w:sz w:val="28"/>
          <w:szCs w:val="28"/>
        </w:rPr>
        <w:t>[Текст]</w:t>
      </w:r>
      <w:r w:rsidRPr="00F4308F">
        <w:rPr>
          <w:sz w:val="28"/>
          <w:szCs w:val="28"/>
          <w:lang w:val="uk-UA"/>
        </w:rPr>
        <w:t xml:space="preserve"> /  В.П. Мозолин, Э.А. Фарнсворд: М.,1988.- 312с.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Новицкий И. Б. Общее учение об обязательствах [Текст] / Новицкий И. Б., Лунц Л. А. – М. : Гос. изд-во юрид. лит., 1950. – 416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Покровский И.А. Основные проблемы гражданского права </w:t>
      </w:r>
      <w:r w:rsidRPr="00F4308F">
        <w:rPr>
          <w:sz w:val="28"/>
          <w:szCs w:val="28"/>
        </w:rPr>
        <w:t>[Текст] / И.А. Покровский:</w:t>
      </w:r>
      <w:r w:rsidRPr="00F4308F">
        <w:rPr>
          <w:sz w:val="28"/>
          <w:szCs w:val="28"/>
          <w:lang w:val="uk-UA"/>
        </w:rPr>
        <w:t xml:space="preserve"> М., 1998.-353с.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Римское частное право : учеб [Текст]  / под ред. проф. И. Б. Новицкого и проф. И. С. Перетерского. – М. : Юриспруденция, 1999.– 512 с</w:t>
      </w:r>
      <w:r w:rsidRPr="00F4308F">
        <w:rPr>
          <w:sz w:val="28"/>
          <w:szCs w:val="28"/>
          <w:lang w:val="uk-UA"/>
        </w:rPr>
        <w:t>.</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Романец Ю.В. Система договоров в Гражданском праве России [Текст] / Ю.В. Романец:  М.: Юристъ, 20</w:t>
      </w:r>
      <w:r w:rsidR="00FE427F" w:rsidRPr="00F4308F">
        <w:rPr>
          <w:sz w:val="28"/>
          <w:szCs w:val="28"/>
        </w:rPr>
        <w:t>01</w:t>
      </w:r>
      <w:r w:rsidR="00FE427F" w:rsidRPr="00F4308F">
        <w:rPr>
          <w:sz w:val="28"/>
          <w:szCs w:val="28"/>
          <w:lang w:val="uk-UA"/>
        </w:rPr>
        <w:t>.</w:t>
      </w:r>
      <w:r w:rsidRPr="00F4308F">
        <w:rPr>
          <w:sz w:val="28"/>
          <w:szCs w:val="28"/>
        </w:rPr>
        <w:t xml:space="preserve"> –  496с</w:t>
      </w:r>
      <w:r w:rsidRPr="00F4308F">
        <w:rPr>
          <w:sz w:val="28"/>
          <w:szCs w:val="28"/>
          <w:lang w:val="uk-UA"/>
        </w:rPr>
        <w:t>.</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lastRenderedPageBreak/>
        <w:t xml:space="preserve"> Ромовська З. В. Українське цивільне право: Загальна частина. Академічний курс. Підручник [Текст]  / З. В. Ромовська – К. : Атіка, 2005</w:t>
      </w:r>
      <w:r w:rsidRPr="00F4308F">
        <w:rPr>
          <w:sz w:val="28"/>
          <w:szCs w:val="28"/>
          <w:lang w:val="uk-UA"/>
        </w:rPr>
        <w:t>.</w:t>
      </w:r>
      <w:r w:rsidR="00FE427F" w:rsidRPr="00F4308F">
        <w:rPr>
          <w:sz w:val="28"/>
          <w:szCs w:val="28"/>
          <w:lang w:val="uk-UA"/>
        </w:rPr>
        <w:t xml:space="preserve"> </w:t>
      </w:r>
      <w:r w:rsidR="00FE427F" w:rsidRPr="00F4308F">
        <w:rPr>
          <w:sz w:val="28"/>
          <w:szCs w:val="28"/>
        </w:rPr>
        <w:t>–</w:t>
      </w:r>
      <w:r w:rsidR="00FE427F" w:rsidRPr="00F4308F">
        <w:rPr>
          <w:sz w:val="28"/>
          <w:szCs w:val="28"/>
          <w:lang w:val="uk-UA"/>
        </w:rPr>
        <w:t xml:space="preserve"> 560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Саватье Р. Теория обязательств [Текст]  / Саватье Р. – М. : Прогресс, 1972. – 440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 xml:space="preserve"> Садиков О. Н. Нетипичные институты в советском гражданском праве / [Текст] </w:t>
      </w:r>
      <w:r w:rsidR="00F125A7" w:rsidRPr="00F4308F">
        <w:rPr>
          <w:sz w:val="28"/>
          <w:szCs w:val="28"/>
          <w:lang w:val="uk-UA"/>
        </w:rPr>
        <w:t>/</w:t>
      </w:r>
      <w:r w:rsidRPr="00F4308F">
        <w:rPr>
          <w:sz w:val="28"/>
          <w:szCs w:val="28"/>
        </w:rPr>
        <w:t xml:space="preserve"> О.Н. Садиков  // Советское государство и право. – 1979. – № 2. – С. 32–39.</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 xml:space="preserve"> </w:t>
      </w:r>
      <w:r w:rsidR="00F125A7" w:rsidRPr="00F4308F">
        <w:rPr>
          <w:sz w:val="28"/>
          <w:szCs w:val="28"/>
        </w:rPr>
        <w:t>Садовский В.Н. Проблемы философского обоснования системных исследований [Текст] / В.Н. Садовский // Системные исследования. Методологические проблемы. Ежегодник 1984.–М.: На- ука, 1984.– С. 32-51.</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 xml:space="preserve">  Севрюкова І.Ф. Деякі проблеми класифікації цивільно-правових договорів</w:t>
      </w:r>
      <w:r w:rsidRPr="00F4308F">
        <w:rPr>
          <w:sz w:val="28"/>
          <w:szCs w:val="28"/>
          <w:lang w:val="uk-UA"/>
        </w:rPr>
        <w:t xml:space="preserve"> </w:t>
      </w:r>
      <w:r w:rsidRPr="00F4308F">
        <w:rPr>
          <w:sz w:val="28"/>
          <w:szCs w:val="28"/>
        </w:rPr>
        <w:t>[Текст] / І.Ф. Севрюкова // Вісник Одеського національного університету. – 2011. – №15</w:t>
      </w:r>
      <w:r w:rsidRPr="00F4308F">
        <w:rPr>
          <w:sz w:val="28"/>
          <w:szCs w:val="28"/>
          <w:lang w:val="uk-UA"/>
        </w:rPr>
        <w:t>, с. 63-74.</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Сібільов М. Цивільно-правовий договір, як регулятор суспільних відносин </w:t>
      </w:r>
      <w:r w:rsidRPr="00DC36A1">
        <w:rPr>
          <w:sz w:val="28"/>
          <w:szCs w:val="28"/>
          <w:lang w:val="uk-UA"/>
        </w:rPr>
        <w:t xml:space="preserve">[Текст] </w:t>
      </w:r>
      <w:r w:rsidRPr="00F4308F">
        <w:rPr>
          <w:sz w:val="28"/>
          <w:szCs w:val="28"/>
          <w:lang w:val="uk-UA"/>
        </w:rPr>
        <w:t xml:space="preserve">М.Сібільов // Право України, </w:t>
      </w:r>
      <w:r w:rsidRPr="00DC36A1">
        <w:rPr>
          <w:sz w:val="28"/>
          <w:szCs w:val="28"/>
          <w:lang w:val="uk-UA"/>
        </w:rPr>
        <w:t xml:space="preserve"> 2014 </w:t>
      </w:r>
      <w:r w:rsidRPr="00F4308F">
        <w:rPr>
          <w:sz w:val="28"/>
          <w:szCs w:val="28"/>
          <w:lang w:val="uk-UA"/>
        </w:rPr>
        <w:t xml:space="preserve">, </w:t>
      </w:r>
      <w:r w:rsidRPr="00DC36A1">
        <w:rPr>
          <w:sz w:val="28"/>
          <w:szCs w:val="28"/>
          <w:lang w:val="uk-UA"/>
        </w:rPr>
        <w:t xml:space="preserve"> № 2</w:t>
      </w:r>
      <w:r w:rsidRPr="00F4308F">
        <w:rPr>
          <w:sz w:val="28"/>
          <w:szCs w:val="28"/>
          <w:lang w:val="uk-UA"/>
        </w:rPr>
        <w:t xml:space="preserve"> . С. </w:t>
      </w:r>
      <w:r w:rsidRPr="00F4308F">
        <w:rPr>
          <w:sz w:val="28"/>
          <w:szCs w:val="28"/>
        </w:rPr>
        <w:t>–</w:t>
      </w:r>
      <w:r w:rsidRPr="00F4308F">
        <w:rPr>
          <w:sz w:val="28"/>
          <w:szCs w:val="28"/>
          <w:lang w:val="uk-UA"/>
        </w:rPr>
        <w:t xml:space="preserve"> 34-44.</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Собчак А. А. Смешанные и комплексные договоры в гражданском праве [Текст] / Собчак А. А. // Советское государство и право. – 1989. – №. 11. – С. 61–66.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rStyle w:val="a9"/>
          <w:rFonts w:eastAsia="Sylfaen"/>
          <w:bCs/>
          <w:i w:val="0"/>
          <w:iCs w:val="0"/>
          <w:sz w:val="28"/>
          <w:szCs w:val="28"/>
          <w:shd w:val="clear" w:color="auto" w:fill="FFFFFF"/>
        </w:rPr>
        <w:t>Тверезенко</w:t>
      </w:r>
      <w:r w:rsidRPr="00F4308F">
        <w:rPr>
          <w:rStyle w:val="apple-converted-space"/>
          <w:sz w:val="28"/>
          <w:szCs w:val="28"/>
          <w:shd w:val="clear" w:color="auto" w:fill="FFFFFF"/>
        </w:rPr>
        <w:t> </w:t>
      </w:r>
      <w:r w:rsidRPr="00F4308F">
        <w:rPr>
          <w:sz w:val="28"/>
          <w:szCs w:val="28"/>
          <w:shd w:val="clear" w:color="auto" w:fill="FFFFFF"/>
        </w:rPr>
        <w:t>О.</w:t>
      </w:r>
      <w:r w:rsidRPr="00F4308F">
        <w:rPr>
          <w:rStyle w:val="apple-converted-space"/>
          <w:sz w:val="28"/>
          <w:szCs w:val="28"/>
          <w:shd w:val="clear" w:color="auto" w:fill="FFFFFF"/>
        </w:rPr>
        <w:t> </w:t>
      </w:r>
      <w:r w:rsidRPr="00F4308F">
        <w:rPr>
          <w:rStyle w:val="a9"/>
          <w:rFonts w:eastAsia="Sylfaen"/>
          <w:bCs/>
          <w:i w:val="0"/>
          <w:iCs w:val="0"/>
          <w:sz w:val="28"/>
          <w:szCs w:val="28"/>
          <w:shd w:val="clear" w:color="auto" w:fill="FFFFFF"/>
        </w:rPr>
        <w:t>Класифікація договорів</w:t>
      </w:r>
      <w:r w:rsidRPr="00F4308F">
        <w:rPr>
          <w:rStyle w:val="apple-converted-space"/>
          <w:sz w:val="28"/>
          <w:szCs w:val="28"/>
          <w:shd w:val="clear" w:color="auto" w:fill="FFFFFF"/>
        </w:rPr>
        <w:t> </w:t>
      </w:r>
      <w:r w:rsidRPr="00F4308F">
        <w:rPr>
          <w:sz w:val="28"/>
          <w:szCs w:val="28"/>
          <w:shd w:val="clear" w:color="auto" w:fill="FFFFFF"/>
        </w:rPr>
        <w:t>у</w:t>
      </w:r>
      <w:r w:rsidRPr="00F4308F">
        <w:rPr>
          <w:rStyle w:val="apple-converted-space"/>
          <w:sz w:val="28"/>
          <w:szCs w:val="28"/>
          <w:shd w:val="clear" w:color="auto" w:fill="FFFFFF"/>
        </w:rPr>
        <w:t> </w:t>
      </w:r>
      <w:r w:rsidRPr="00F4308F">
        <w:rPr>
          <w:rStyle w:val="a9"/>
          <w:rFonts w:eastAsia="Sylfaen"/>
          <w:bCs/>
          <w:i w:val="0"/>
          <w:iCs w:val="0"/>
          <w:sz w:val="28"/>
          <w:szCs w:val="28"/>
          <w:shd w:val="clear" w:color="auto" w:fill="FFFFFF"/>
        </w:rPr>
        <w:t>сфері інтелектуальної власності</w:t>
      </w:r>
      <w:r w:rsidRPr="00F4308F">
        <w:rPr>
          <w:rStyle w:val="apple-converted-space"/>
          <w:sz w:val="28"/>
          <w:szCs w:val="28"/>
          <w:shd w:val="clear" w:color="auto" w:fill="FFFFFF"/>
        </w:rPr>
        <w:t> </w:t>
      </w:r>
      <w:r w:rsidRPr="00F4308F">
        <w:rPr>
          <w:sz w:val="28"/>
          <w:szCs w:val="28"/>
          <w:shd w:val="clear" w:color="auto" w:fill="FFFFFF"/>
        </w:rPr>
        <w:t xml:space="preserve">/ </w:t>
      </w:r>
      <w:r w:rsidRPr="00F4308F">
        <w:rPr>
          <w:sz w:val="28"/>
          <w:szCs w:val="28"/>
        </w:rPr>
        <w:t xml:space="preserve">[Текст] </w:t>
      </w:r>
      <w:r w:rsidRPr="00F4308F">
        <w:rPr>
          <w:sz w:val="28"/>
          <w:szCs w:val="28"/>
          <w:lang w:val="uk-UA"/>
        </w:rPr>
        <w:t>/</w:t>
      </w:r>
      <w:r w:rsidRPr="00F4308F">
        <w:rPr>
          <w:sz w:val="28"/>
          <w:szCs w:val="28"/>
          <w:shd w:val="clear" w:color="auto" w:fill="FFFFFF"/>
        </w:rPr>
        <w:t>О.</w:t>
      </w:r>
      <w:r w:rsidRPr="00F4308F">
        <w:rPr>
          <w:rStyle w:val="a9"/>
          <w:rFonts w:eastAsia="Sylfaen"/>
          <w:bCs/>
          <w:i w:val="0"/>
          <w:iCs w:val="0"/>
          <w:sz w:val="28"/>
          <w:szCs w:val="28"/>
          <w:shd w:val="clear" w:color="auto" w:fill="FFFFFF"/>
        </w:rPr>
        <w:t>Тверезенко</w:t>
      </w:r>
      <w:r w:rsidRPr="00F4308F">
        <w:rPr>
          <w:rStyle w:val="apple-converted-space"/>
          <w:sz w:val="28"/>
          <w:szCs w:val="28"/>
          <w:shd w:val="clear" w:color="auto" w:fill="FFFFFF"/>
        </w:rPr>
        <w:t> </w:t>
      </w:r>
      <w:r w:rsidRPr="00F4308F">
        <w:rPr>
          <w:sz w:val="28"/>
          <w:szCs w:val="28"/>
          <w:shd w:val="clear" w:color="auto" w:fill="FFFFFF"/>
        </w:rPr>
        <w:t>//</w:t>
      </w:r>
      <w:r w:rsidRPr="00F4308F">
        <w:rPr>
          <w:rStyle w:val="apple-converted-space"/>
          <w:sz w:val="28"/>
          <w:szCs w:val="28"/>
          <w:shd w:val="clear" w:color="auto" w:fill="FFFFFF"/>
        </w:rPr>
        <w:t> </w:t>
      </w:r>
      <w:r w:rsidRPr="00F4308F">
        <w:rPr>
          <w:rStyle w:val="a9"/>
          <w:rFonts w:eastAsia="Sylfaen"/>
          <w:bCs/>
          <w:i w:val="0"/>
          <w:iCs w:val="0"/>
          <w:sz w:val="28"/>
          <w:szCs w:val="28"/>
          <w:shd w:val="clear" w:color="auto" w:fill="FFFFFF"/>
        </w:rPr>
        <w:t>Право України</w:t>
      </w:r>
      <w:r w:rsidRPr="00F4308F">
        <w:rPr>
          <w:sz w:val="28"/>
          <w:szCs w:val="28"/>
          <w:shd w:val="clear" w:color="auto" w:fill="FFFFFF"/>
        </w:rPr>
        <w:t>. – 2011. – № 3. – С. 139 – 148.</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Тихомиров Ю. А. Договор как регулятор общественных отношений</w:t>
      </w:r>
      <w:r w:rsidRPr="00F4308F">
        <w:rPr>
          <w:sz w:val="28"/>
          <w:szCs w:val="28"/>
          <w:lang w:val="uk-UA"/>
        </w:rPr>
        <w:t xml:space="preserve"> </w:t>
      </w:r>
      <w:r w:rsidRPr="00F4308F">
        <w:rPr>
          <w:sz w:val="28"/>
          <w:szCs w:val="28"/>
        </w:rPr>
        <w:t xml:space="preserve">[Текст] </w:t>
      </w:r>
      <w:r w:rsidRPr="00F4308F">
        <w:rPr>
          <w:sz w:val="28"/>
          <w:szCs w:val="28"/>
          <w:lang w:val="uk-UA"/>
        </w:rPr>
        <w:t>Ю.Тихомиров</w:t>
      </w:r>
      <w:r w:rsidRPr="00F4308F">
        <w:rPr>
          <w:sz w:val="28"/>
          <w:szCs w:val="28"/>
        </w:rPr>
        <w:t xml:space="preserve"> // Правоведение. — 1990. — № 3</w:t>
      </w:r>
      <w:r w:rsidRPr="00F4308F">
        <w:rPr>
          <w:sz w:val="28"/>
          <w:szCs w:val="28"/>
          <w:lang w:val="uk-UA"/>
        </w:rPr>
        <w:t>, С.19-27.</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Тімуш І. С. Поняття ренти як ризикового договору (цивільно-правові аспекти) [Текст] / І.С.Тімуш // Право України, № 1, - 2004</w:t>
      </w:r>
      <w:r w:rsidRPr="00F4308F">
        <w:rPr>
          <w:sz w:val="28"/>
          <w:szCs w:val="28"/>
          <w:lang w:val="uk-UA"/>
        </w:rPr>
        <w:t>,</w:t>
      </w:r>
      <w:r w:rsidRPr="00F4308F">
        <w:rPr>
          <w:sz w:val="28"/>
          <w:szCs w:val="28"/>
        </w:rPr>
        <w:t xml:space="preserve"> С. 52 – 55.</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Тімуш І. С. Ризикові договори за цивільним законодавством України : навч. посібник [Текст] / І. С. Тімуш. – К. – Істина. – 2006</w:t>
      </w:r>
      <w:r w:rsidRPr="00F4308F">
        <w:rPr>
          <w:sz w:val="28"/>
          <w:szCs w:val="28"/>
          <w:lang w:val="uk-UA"/>
        </w:rPr>
        <w:t>.</w:t>
      </w:r>
      <w:r w:rsidR="00F125A7" w:rsidRPr="00F4308F">
        <w:rPr>
          <w:sz w:val="28"/>
          <w:szCs w:val="28"/>
          <w:shd w:val="clear" w:color="auto" w:fill="FFFFFF"/>
        </w:rPr>
        <w:t xml:space="preserve"> – 128 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Халфина Р.О. Договор в Английском гражданском праве </w:t>
      </w:r>
      <w:r w:rsidRPr="00F4308F">
        <w:rPr>
          <w:sz w:val="28"/>
          <w:szCs w:val="28"/>
        </w:rPr>
        <w:t>[Текст]</w:t>
      </w:r>
      <w:r w:rsidRPr="00F4308F">
        <w:rPr>
          <w:sz w:val="28"/>
          <w:szCs w:val="28"/>
          <w:lang w:val="uk-UA"/>
        </w:rPr>
        <w:t xml:space="preserve"> / Р.О.Халфина. –  М., 1959.- 319с.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lastRenderedPageBreak/>
        <w:t xml:space="preserve">  Халфина Р.О. Значение и сущность договора в советском социалистическом гражданском праве </w:t>
      </w:r>
      <w:r w:rsidRPr="00F4308F">
        <w:rPr>
          <w:sz w:val="28"/>
          <w:szCs w:val="28"/>
        </w:rPr>
        <w:t>[Текст]</w:t>
      </w:r>
      <w:r w:rsidRPr="00F4308F">
        <w:rPr>
          <w:sz w:val="28"/>
          <w:szCs w:val="28"/>
          <w:lang w:val="uk-UA"/>
        </w:rPr>
        <w:t xml:space="preserve"> / Р.О.Халфина. – М.,1954.- 240с.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 xml:space="preserve"> Цивільне право України : підручник : у 2-х кн. [Текст]</w:t>
      </w:r>
      <w:r w:rsidRPr="00F4308F">
        <w:rPr>
          <w:sz w:val="28"/>
          <w:szCs w:val="28"/>
          <w:lang w:val="uk-UA"/>
        </w:rPr>
        <w:t xml:space="preserve"> </w:t>
      </w:r>
      <w:r w:rsidRPr="00F4308F">
        <w:rPr>
          <w:sz w:val="28"/>
          <w:szCs w:val="28"/>
        </w:rPr>
        <w:t xml:space="preserve"> / О. В. Дзера (кер. авт. кол.), Д. В. Боброва, А. С. Довгерт та ін. ; за ред. О. В. Дзери, Н. С. Кузнецової. – 2-е вид. допов. і перероб. – К. : Юрінком Інтер, 2004. – Кн. 2. – 640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t xml:space="preserve"> </w:t>
      </w:r>
      <w:r w:rsidRPr="00F4308F">
        <w:rPr>
          <w:sz w:val="28"/>
          <w:szCs w:val="28"/>
          <w:lang w:val="uk-UA"/>
        </w:rPr>
        <w:t xml:space="preserve"> </w:t>
      </w:r>
      <w:r w:rsidRPr="00F4308F">
        <w:rPr>
          <w:sz w:val="28"/>
          <w:szCs w:val="28"/>
        </w:rPr>
        <w:t>Цивільне право України. Особлива частина: підручник [Текст]</w:t>
      </w:r>
      <w:r w:rsidRPr="00F4308F">
        <w:rPr>
          <w:sz w:val="28"/>
          <w:szCs w:val="28"/>
          <w:lang w:val="uk-UA"/>
        </w:rPr>
        <w:t xml:space="preserve"> </w:t>
      </w:r>
      <w:r w:rsidRPr="00F4308F">
        <w:rPr>
          <w:sz w:val="28"/>
          <w:szCs w:val="28"/>
        </w:rPr>
        <w:t>/ за ред. О. В. Дзери, Н. С. Кузнецової, Р. А. Майданника. – 3-тє вид., пере- роб. і допов. – К.: Юрінком Інтер, 2010. – 1176 с.</w:t>
      </w:r>
      <w:r w:rsidRPr="00F4308F">
        <w:rPr>
          <w:sz w:val="28"/>
          <w:szCs w:val="28"/>
          <w:lang w:val="uk-UA"/>
        </w:rPr>
        <w:t xml:space="preserve">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 xml:space="preserve">Цивільне право України: курс лекцій. У 6-ти т. Т. 5. Кн. 2. Договірне право: Загальні положення про договори на передачу майна у власність </w:t>
      </w:r>
      <w:r w:rsidRPr="00F4308F">
        <w:rPr>
          <w:sz w:val="28"/>
          <w:szCs w:val="28"/>
          <w:lang w:val="uk-UA"/>
        </w:rPr>
        <w:t xml:space="preserve"> </w:t>
      </w:r>
      <w:r w:rsidRPr="00F4308F">
        <w:rPr>
          <w:sz w:val="28"/>
          <w:szCs w:val="28"/>
        </w:rPr>
        <w:t>[Текст]</w:t>
      </w:r>
      <w:r w:rsidRPr="00F4308F">
        <w:rPr>
          <w:sz w:val="28"/>
          <w:szCs w:val="28"/>
          <w:lang w:val="uk-UA"/>
        </w:rPr>
        <w:t xml:space="preserve"> </w:t>
      </w:r>
      <w:r w:rsidRPr="00F4308F">
        <w:rPr>
          <w:sz w:val="28"/>
          <w:szCs w:val="28"/>
        </w:rPr>
        <w:t xml:space="preserve">/ Р. Б. Шишка (керівник авт. кол.), Є. О. Мічурін та ін.: За ред. Р. Б. Шишки. – Харків: Еспада, 2006. – 336 с.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Шершеневич Г.Ф. Курс гражданского права </w:t>
      </w:r>
      <w:r w:rsidRPr="00F4308F">
        <w:rPr>
          <w:sz w:val="28"/>
          <w:szCs w:val="28"/>
        </w:rPr>
        <w:t>[Текст]</w:t>
      </w:r>
      <w:r w:rsidRPr="00F4308F">
        <w:rPr>
          <w:sz w:val="28"/>
          <w:szCs w:val="28"/>
          <w:lang w:val="uk-UA"/>
        </w:rPr>
        <w:t xml:space="preserve"> / Г.Ф.Шершеневич. </w:t>
      </w:r>
      <w:r w:rsidRPr="00F4308F">
        <w:rPr>
          <w:sz w:val="28"/>
          <w:szCs w:val="28"/>
        </w:rPr>
        <w:t xml:space="preserve">– </w:t>
      </w:r>
      <w:r w:rsidRPr="00F4308F">
        <w:rPr>
          <w:sz w:val="28"/>
          <w:szCs w:val="28"/>
          <w:lang w:val="uk-UA"/>
        </w:rPr>
        <w:t xml:space="preserve"> Тула, 2001.</w:t>
      </w:r>
      <w:r w:rsidRPr="00F4308F">
        <w:rPr>
          <w:sz w:val="28"/>
          <w:szCs w:val="28"/>
        </w:rPr>
        <w:t xml:space="preserve"> – </w:t>
      </w:r>
      <w:r w:rsidRPr="00F4308F">
        <w:rPr>
          <w:sz w:val="28"/>
          <w:szCs w:val="28"/>
          <w:lang w:val="uk-UA"/>
        </w:rPr>
        <w:t xml:space="preserve"> 720с.</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F4308F">
        <w:rPr>
          <w:sz w:val="28"/>
          <w:szCs w:val="28"/>
        </w:rPr>
        <w:t>Шимон С. І. Відчуження майнового права та концепт речового (розпорядчого) право- чину в цивільному праві</w:t>
      </w:r>
      <w:r w:rsidRPr="00F4308F">
        <w:rPr>
          <w:sz w:val="28"/>
          <w:szCs w:val="28"/>
          <w:lang w:val="uk-UA"/>
        </w:rPr>
        <w:t xml:space="preserve"> </w:t>
      </w:r>
      <w:r w:rsidRPr="00F4308F">
        <w:rPr>
          <w:sz w:val="28"/>
          <w:szCs w:val="28"/>
        </w:rPr>
        <w:t xml:space="preserve"> [Текст]</w:t>
      </w:r>
      <w:r w:rsidRPr="00F4308F">
        <w:rPr>
          <w:sz w:val="28"/>
          <w:szCs w:val="28"/>
          <w:lang w:val="uk-UA"/>
        </w:rPr>
        <w:t xml:space="preserve"> </w:t>
      </w:r>
      <w:r w:rsidRPr="00F4308F">
        <w:rPr>
          <w:sz w:val="28"/>
          <w:szCs w:val="28"/>
        </w:rPr>
        <w:t xml:space="preserve">/ С. І. Шимон // Форум права. – 2011. – № 2. – С. 1048–1054 [Електронний ресурс]. – Режим доступу: </w:t>
      </w:r>
      <w:hyperlink r:id="rId9" w:history="1">
        <w:r w:rsidRPr="00F4308F">
          <w:rPr>
            <w:rStyle w:val="aa"/>
            <w:color w:val="auto"/>
            <w:sz w:val="28"/>
            <w:szCs w:val="28"/>
            <w:u w:val="none"/>
          </w:rPr>
          <w:t>http://www.nbuv.gov.ua/e-journals/FP/2011- 2/11scivcp.pdf</w:t>
        </w:r>
      </w:hyperlink>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w:t>
      </w:r>
      <w:r w:rsidRPr="00DC36A1">
        <w:rPr>
          <w:sz w:val="28"/>
          <w:szCs w:val="28"/>
          <w:lang w:val="uk-UA"/>
        </w:rPr>
        <w:t>Шишка О.Р. Договір як регулятор цивільних відносин та засіб правової охорони авторських прав в мережі Інтернет</w:t>
      </w:r>
      <w:r w:rsidRPr="00F4308F">
        <w:rPr>
          <w:sz w:val="28"/>
          <w:szCs w:val="28"/>
          <w:lang w:val="uk-UA"/>
        </w:rPr>
        <w:t xml:space="preserve"> </w:t>
      </w:r>
      <w:r w:rsidRPr="00DC36A1">
        <w:rPr>
          <w:sz w:val="28"/>
          <w:szCs w:val="28"/>
          <w:lang w:val="uk-UA"/>
        </w:rPr>
        <w:t>[Текст]</w:t>
      </w:r>
      <w:r w:rsidRPr="00F4308F">
        <w:rPr>
          <w:sz w:val="28"/>
          <w:szCs w:val="28"/>
          <w:lang w:val="uk-UA"/>
        </w:rPr>
        <w:t xml:space="preserve"> / О.Р.Шишка// Треті юридичні диспути із актуальних проблем приватного права, присвячені памяті Є.В.Васьковського : матеріали Міжнародної науково-практ. конфер.(м.Одеса, 17 травня 2013 р.) упоряд. Та відпов. редактор І.С.Канзафарова; Одеський національний університет імені І.І.Мечникова.- Одеса: Астропринт, 2013.- С. 121-125. </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Ш</w:t>
      </w:r>
      <w:r w:rsidRPr="00F4308F">
        <w:rPr>
          <w:sz w:val="28"/>
          <w:szCs w:val="28"/>
        </w:rPr>
        <w:t>ишка Р.Б.</w:t>
      </w:r>
      <w:r w:rsidRPr="00F4308F">
        <w:rPr>
          <w:sz w:val="28"/>
          <w:szCs w:val="28"/>
          <w:lang w:val="uk-UA"/>
        </w:rPr>
        <w:t xml:space="preserve"> </w:t>
      </w:r>
      <w:r w:rsidRPr="00F4308F">
        <w:rPr>
          <w:sz w:val="28"/>
          <w:szCs w:val="28"/>
        </w:rPr>
        <w:t>Х</w:t>
      </w:r>
      <w:r w:rsidRPr="00F4308F">
        <w:rPr>
          <w:sz w:val="28"/>
          <w:szCs w:val="28"/>
          <w:lang w:val="uk-UA"/>
        </w:rPr>
        <w:t xml:space="preserve">арактеристика договорів </w:t>
      </w:r>
      <w:r w:rsidRPr="00F4308F">
        <w:rPr>
          <w:sz w:val="28"/>
          <w:szCs w:val="28"/>
        </w:rPr>
        <w:t>[Текст]</w:t>
      </w:r>
      <w:r w:rsidRPr="00F4308F">
        <w:rPr>
          <w:sz w:val="28"/>
          <w:szCs w:val="28"/>
          <w:lang w:val="uk-UA"/>
        </w:rPr>
        <w:t xml:space="preserve"> / Р.Б.Шишка//</w:t>
      </w:r>
      <w:r w:rsidRPr="00F4308F">
        <w:rPr>
          <w:sz w:val="28"/>
          <w:szCs w:val="28"/>
        </w:rPr>
        <w:t xml:space="preserve"> Юридичний вісник 4 (29) 2013</w:t>
      </w:r>
      <w:r w:rsidRPr="00F4308F">
        <w:rPr>
          <w:sz w:val="28"/>
          <w:szCs w:val="28"/>
          <w:lang w:val="uk-UA"/>
        </w:rPr>
        <w:t>, С. 121-127.</w:t>
      </w:r>
    </w:p>
    <w:p w:rsidR="00F832C4" w:rsidRPr="00F4308F" w:rsidRDefault="00F832C4" w:rsidP="00F4308F">
      <w:pPr>
        <w:pStyle w:val="a3"/>
        <w:numPr>
          <w:ilvl w:val="0"/>
          <w:numId w:val="7"/>
        </w:numPr>
        <w:spacing w:line="360" w:lineRule="auto"/>
        <w:jc w:val="both"/>
        <w:rPr>
          <w:sz w:val="28"/>
          <w:szCs w:val="28"/>
          <w:lang w:val="uk-UA"/>
        </w:rPr>
      </w:pPr>
      <w:r w:rsidRPr="00F4308F">
        <w:rPr>
          <w:sz w:val="28"/>
          <w:szCs w:val="28"/>
        </w:rPr>
        <w:lastRenderedPageBreak/>
        <w:t xml:space="preserve"> Яворська </w:t>
      </w:r>
      <w:r w:rsidRPr="00F4308F">
        <w:rPr>
          <w:sz w:val="28"/>
          <w:szCs w:val="28"/>
          <w:lang w:val="uk-UA"/>
        </w:rPr>
        <w:t xml:space="preserve"> О.С. </w:t>
      </w:r>
      <w:r w:rsidRPr="00F4308F">
        <w:rPr>
          <w:sz w:val="28"/>
          <w:szCs w:val="28"/>
        </w:rPr>
        <w:t>Договірне право як регулятор цивільних відносин</w:t>
      </w:r>
      <w:r w:rsidRPr="00F4308F">
        <w:rPr>
          <w:sz w:val="28"/>
          <w:szCs w:val="28"/>
          <w:lang w:val="uk-UA"/>
        </w:rPr>
        <w:t xml:space="preserve"> </w:t>
      </w:r>
      <w:r w:rsidRPr="00F4308F">
        <w:rPr>
          <w:sz w:val="28"/>
          <w:szCs w:val="28"/>
        </w:rPr>
        <w:t>[Текст]</w:t>
      </w:r>
      <w:r w:rsidRPr="00F4308F">
        <w:rPr>
          <w:sz w:val="28"/>
          <w:szCs w:val="28"/>
          <w:lang w:val="uk-UA"/>
        </w:rPr>
        <w:t xml:space="preserve"> / О.С.Яворська// </w:t>
      </w:r>
      <w:r w:rsidRPr="00F4308F">
        <w:rPr>
          <w:sz w:val="28"/>
          <w:szCs w:val="28"/>
        </w:rPr>
        <w:t xml:space="preserve"> Соц.-ек.проблеми сучас.періоду України, 2008, Вип. 6(74)</w:t>
      </w:r>
      <w:r w:rsidRPr="00F4308F">
        <w:rPr>
          <w:sz w:val="28"/>
          <w:szCs w:val="28"/>
          <w:lang w:val="uk-UA"/>
        </w:rPr>
        <w:t>, С.148-158.</w:t>
      </w:r>
    </w:p>
    <w:p w:rsidR="003205F4" w:rsidRPr="00F4308F" w:rsidRDefault="00F832C4" w:rsidP="00F4308F">
      <w:pPr>
        <w:pStyle w:val="a3"/>
        <w:numPr>
          <w:ilvl w:val="0"/>
          <w:numId w:val="7"/>
        </w:numPr>
        <w:spacing w:line="360" w:lineRule="auto"/>
        <w:jc w:val="both"/>
        <w:rPr>
          <w:sz w:val="28"/>
          <w:szCs w:val="28"/>
          <w:lang w:val="uk-UA"/>
        </w:rPr>
      </w:pPr>
      <w:r w:rsidRPr="00F4308F">
        <w:rPr>
          <w:sz w:val="28"/>
          <w:szCs w:val="28"/>
          <w:lang w:val="uk-UA"/>
        </w:rPr>
        <w:t xml:space="preserve"> Яичков К.К. Гражданское и торговое право капиталистических государств </w:t>
      </w:r>
      <w:r w:rsidRPr="00F4308F">
        <w:rPr>
          <w:sz w:val="28"/>
          <w:szCs w:val="28"/>
        </w:rPr>
        <w:t>[Текст]</w:t>
      </w:r>
      <w:r w:rsidRPr="00F4308F">
        <w:rPr>
          <w:sz w:val="28"/>
          <w:szCs w:val="28"/>
          <w:lang w:val="uk-UA"/>
        </w:rPr>
        <w:t xml:space="preserve"> / К.К.Яичков: М., Международные отношения. 1966.- 552с. </w:t>
      </w:r>
    </w:p>
    <w:p w:rsidR="00202B66" w:rsidRPr="00F4308F" w:rsidRDefault="00202B66" w:rsidP="00F4308F">
      <w:pPr>
        <w:pStyle w:val="a3"/>
        <w:spacing w:line="360" w:lineRule="auto"/>
        <w:ind w:left="720"/>
        <w:jc w:val="both"/>
        <w:rPr>
          <w:sz w:val="28"/>
          <w:szCs w:val="28"/>
          <w:lang w:val="uk-UA"/>
        </w:rPr>
      </w:pPr>
    </w:p>
    <w:p w:rsidR="00F4308F" w:rsidRPr="00F4308F" w:rsidRDefault="00F4308F">
      <w:pPr>
        <w:pStyle w:val="a3"/>
        <w:spacing w:line="360" w:lineRule="auto"/>
        <w:ind w:left="720"/>
        <w:jc w:val="both"/>
        <w:rPr>
          <w:sz w:val="28"/>
          <w:szCs w:val="28"/>
          <w:lang w:val="uk-UA"/>
        </w:rPr>
      </w:pPr>
    </w:p>
    <w:sectPr w:rsidR="00F4308F" w:rsidRPr="00F4308F" w:rsidSect="007A7C96">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pgMar w:top="1134"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16B6" w:rsidRDefault="006C16B6" w:rsidP="00BC23AF">
      <w:pPr>
        <w:spacing w:after="0" w:line="240" w:lineRule="auto"/>
      </w:pPr>
      <w:r>
        <w:separator/>
      </w:r>
    </w:p>
  </w:endnote>
  <w:endnote w:type="continuationSeparator" w:id="0">
    <w:p w:rsidR="006C16B6" w:rsidRDefault="006C16B6" w:rsidP="00BC23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7C96" w:rsidRDefault="007A7C96">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7761"/>
    </w:sdtPr>
    <w:sdtEndPr/>
    <w:sdtContent>
      <w:p w:rsidR="00DC36A1" w:rsidRDefault="00B40B84">
        <w:pPr>
          <w:pStyle w:val="ad"/>
          <w:jc w:val="right"/>
        </w:pPr>
      </w:p>
    </w:sdtContent>
  </w:sdt>
  <w:p w:rsidR="00DC36A1" w:rsidRDefault="00DC36A1">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7C96" w:rsidRDefault="007A7C96">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16B6" w:rsidRDefault="006C16B6" w:rsidP="00BC23AF">
      <w:pPr>
        <w:spacing w:after="0" w:line="240" w:lineRule="auto"/>
      </w:pPr>
      <w:r>
        <w:separator/>
      </w:r>
    </w:p>
  </w:footnote>
  <w:footnote w:type="continuationSeparator" w:id="0">
    <w:p w:rsidR="006C16B6" w:rsidRDefault="006C16B6" w:rsidP="00BC23AF">
      <w:pPr>
        <w:spacing w:after="0" w:line="240" w:lineRule="auto"/>
      </w:pPr>
      <w:r>
        <w:continuationSeparator/>
      </w:r>
    </w:p>
  </w:footnote>
  <w:footnote w:id="1">
    <w:p w:rsidR="00DC36A1" w:rsidRPr="002514FA" w:rsidRDefault="00DC36A1" w:rsidP="00A83204">
      <w:pPr>
        <w:pStyle w:val="a3"/>
        <w:jc w:val="both"/>
        <w:rPr>
          <w:lang w:val="uk-UA"/>
        </w:rPr>
      </w:pPr>
      <w:r w:rsidRPr="002514FA">
        <w:rPr>
          <w:rStyle w:val="a5"/>
        </w:rPr>
        <w:footnoteRef/>
      </w:r>
      <w:r w:rsidRPr="002514FA">
        <w:t xml:space="preserve"> </w:t>
      </w:r>
      <w:r w:rsidRPr="002A29F4">
        <w:t xml:space="preserve">Цивільне право України: курс лекцій. У 6-ти т. Т. 5. Кн. 2. Договірне право: Загальні положення про договори на передачу майна у власність </w:t>
      </w:r>
      <w:r w:rsidRPr="002A29F4">
        <w:rPr>
          <w:lang w:val="uk-UA"/>
        </w:rPr>
        <w:t xml:space="preserve"> </w:t>
      </w:r>
      <w:r w:rsidRPr="002A29F4">
        <w:t>[Текст]</w:t>
      </w:r>
      <w:r w:rsidRPr="002A29F4">
        <w:rPr>
          <w:lang w:val="uk-UA"/>
        </w:rPr>
        <w:t xml:space="preserve"> </w:t>
      </w:r>
      <w:r w:rsidRPr="002A29F4">
        <w:t xml:space="preserve">/ Р. Б. Шишка (керівник авт. кол.), Є. О. Мічурін та ін.: За ред. Р. Б. Шишки. – Харків: Еспада, 2006. </w:t>
      </w:r>
      <w:r w:rsidRPr="002514FA">
        <w:t>С. 57–74.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7C96" w:rsidRDefault="007A7C96">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7C96" w:rsidRDefault="007A7C96">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7C96" w:rsidRDefault="007A7C96">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B7146B"/>
    <w:multiLevelType w:val="hybridMultilevel"/>
    <w:tmpl w:val="33E2B114"/>
    <w:lvl w:ilvl="0" w:tplc="91CE3150">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F9C15D6"/>
    <w:multiLevelType w:val="hybridMultilevel"/>
    <w:tmpl w:val="56F462F8"/>
    <w:lvl w:ilvl="0" w:tplc="4DC636F8">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2BD5CFE"/>
    <w:multiLevelType w:val="hybridMultilevel"/>
    <w:tmpl w:val="28BC1D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BBD25E0"/>
    <w:multiLevelType w:val="hybridMultilevel"/>
    <w:tmpl w:val="FB9426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3F92181"/>
    <w:multiLevelType w:val="multilevel"/>
    <w:tmpl w:val="FBFEF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94F396C"/>
    <w:multiLevelType w:val="multilevel"/>
    <w:tmpl w:val="9AA053AE"/>
    <w:lvl w:ilvl="0">
      <w:start w:val="1"/>
      <w:numFmt w:val="decimal"/>
      <w:lvlText w:val="%1."/>
      <w:lvlJc w:val="left"/>
      <w:pPr>
        <w:ind w:left="495" w:hanging="495"/>
      </w:pPr>
      <w:rPr>
        <w:rFonts w:hint="default"/>
        <w:b/>
      </w:rPr>
    </w:lvl>
    <w:lvl w:ilvl="1">
      <w:start w:val="1"/>
      <w:numFmt w:val="decimal"/>
      <w:lvlText w:val="%1.%2."/>
      <w:lvlJc w:val="left"/>
      <w:pPr>
        <w:ind w:left="748" w:hanging="720"/>
      </w:pPr>
      <w:rPr>
        <w:rFonts w:hint="default"/>
      </w:rPr>
    </w:lvl>
    <w:lvl w:ilvl="2">
      <w:start w:val="1"/>
      <w:numFmt w:val="decimal"/>
      <w:lvlText w:val="%1.%2.%3."/>
      <w:lvlJc w:val="left"/>
      <w:pPr>
        <w:ind w:left="776" w:hanging="720"/>
      </w:pPr>
      <w:rPr>
        <w:rFonts w:hint="default"/>
      </w:rPr>
    </w:lvl>
    <w:lvl w:ilvl="3">
      <w:start w:val="1"/>
      <w:numFmt w:val="decimal"/>
      <w:lvlText w:val="%1.%2.%3.%4."/>
      <w:lvlJc w:val="left"/>
      <w:pPr>
        <w:ind w:left="1164" w:hanging="1080"/>
      </w:pPr>
      <w:rPr>
        <w:rFonts w:hint="default"/>
      </w:rPr>
    </w:lvl>
    <w:lvl w:ilvl="4">
      <w:start w:val="1"/>
      <w:numFmt w:val="decimal"/>
      <w:lvlText w:val="%1.%2.%3.%4.%5."/>
      <w:lvlJc w:val="left"/>
      <w:pPr>
        <w:ind w:left="1192" w:hanging="1080"/>
      </w:pPr>
      <w:rPr>
        <w:rFonts w:hint="default"/>
      </w:rPr>
    </w:lvl>
    <w:lvl w:ilvl="5">
      <w:start w:val="1"/>
      <w:numFmt w:val="decimal"/>
      <w:lvlText w:val="%1.%2.%3.%4.%5.%6."/>
      <w:lvlJc w:val="left"/>
      <w:pPr>
        <w:ind w:left="1580" w:hanging="1440"/>
      </w:pPr>
      <w:rPr>
        <w:rFonts w:hint="default"/>
      </w:rPr>
    </w:lvl>
    <w:lvl w:ilvl="6">
      <w:start w:val="1"/>
      <w:numFmt w:val="decimal"/>
      <w:lvlText w:val="%1.%2.%3.%4.%5.%6.%7."/>
      <w:lvlJc w:val="left"/>
      <w:pPr>
        <w:ind w:left="1968" w:hanging="1800"/>
      </w:pPr>
      <w:rPr>
        <w:rFonts w:hint="default"/>
      </w:rPr>
    </w:lvl>
    <w:lvl w:ilvl="7">
      <w:start w:val="1"/>
      <w:numFmt w:val="decimal"/>
      <w:lvlText w:val="%1.%2.%3.%4.%5.%6.%7.%8."/>
      <w:lvlJc w:val="left"/>
      <w:pPr>
        <w:ind w:left="1996" w:hanging="1800"/>
      </w:pPr>
      <w:rPr>
        <w:rFonts w:hint="default"/>
      </w:rPr>
    </w:lvl>
    <w:lvl w:ilvl="8">
      <w:start w:val="1"/>
      <w:numFmt w:val="decimal"/>
      <w:lvlText w:val="%1.%2.%3.%4.%5.%6.%7.%8.%9."/>
      <w:lvlJc w:val="left"/>
      <w:pPr>
        <w:ind w:left="2384" w:hanging="2160"/>
      </w:pPr>
      <w:rPr>
        <w:rFonts w:hint="default"/>
      </w:rPr>
    </w:lvl>
  </w:abstractNum>
  <w:abstractNum w:abstractNumId="6">
    <w:nsid w:val="41FC21F2"/>
    <w:multiLevelType w:val="hybridMultilevel"/>
    <w:tmpl w:val="85466D5A"/>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4686071"/>
    <w:multiLevelType w:val="hybridMultilevel"/>
    <w:tmpl w:val="FA66D1A0"/>
    <w:lvl w:ilvl="0" w:tplc="06C2A770">
      <w:start w:val="1"/>
      <w:numFmt w:val="decimal"/>
      <w:lvlText w:val="%1)"/>
      <w:lvlJc w:val="left"/>
      <w:pPr>
        <w:ind w:left="1713" w:hanging="100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585A4FA6"/>
    <w:multiLevelType w:val="hybridMultilevel"/>
    <w:tmpl w:val="4876597C"/>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6F23126"/>
    <w:multiLevelType w:val="hybridMultilevel"/>
    <w:tmpl w:val="24EA856C"/>
    <w:lvl w:ilvl="0" w:tplc="AEFC6B92">
      <w:start w:val="1"/>
      <w:numFmt w:val="decimal"/>
      <w:lvlText w:val="%1."/>
      <w:lvlJc w:val="left"/>
      <w:pPr>
        <w:ind w:left="360" w:hanging="360"/>
      </w:pPr>
      <w:rPr>
        <w:rFonts w:hint="default"/>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6E895F79"/>
    <w:multiLevelType w:val="multilevel"/>
    <w:tmpl w:val="F7D69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7EA21C2"/>
    <w:multiLevelType w:val="multilevel"/>
    <w:tmpl w:val="7206C8C6"/>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15"/>
        <w:szCs w:val="15"/>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1"/>
  </w:num>
  <w:num w:numId="3">
    <w:abstractNumId w:val="3"/>
  </w:num>
  <w:num w:numId="4">
    <w:abstractNumId w:val="7"/>
  </w:num>
  <w:num w:numId="5">
    <w:abstractNumId w:val="0"/>
  </w:num>
  <w:num w:numId="6">
    <w:abstractNumId w:val="11"/>
  </w:num>
  <w:num w:numId="7">
    <w:abstractNumId w:val="2"/>
  </w:num>
  <w:num w:numId="8">
    <w:abstractNumId w:val="4"/>
  </w:num>
  <w:num w:numId="9">
    <w:abstractNumId w:val="10"/>
  </w:num>
  <w:num w:numId="10">
    <w:abstractNumId w:val="9"/>
  </w:num>
  <w:num w:numId="11">
    <w:abstractNumId w:val="8"/>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752B"/>
    <w:rsid w:val="00007BBF"/>
    <w:rsid w:val="00023E4A"/>
    <w:rsid w:val="00041484"/>
    <w:rsid w:val="00041A41"/>
    <w:rsid w:val="00041E99"/>
    <w:rsid w:val="00043448"/>
    <w:rsid w:val="00046C6B"/>
    <w:rsid w:val="00066A7E"/>
    <w:rsid w:val="000744DD"/>
    <w:rsid w:val="00082526"/>
    <w:rsid w:val="00095935"/>
    <w:rsid w:val="000A0B16"/>
    <w:rsid w:val="000B53FB"/>
    <w:rsid w:val="000D456C"/>
    <w:rsid w:val="000D63FB"/>
    <w:rsid w:val="000E321E"/>
    <w:rsid w:val="000F008F"/>
    <w:rsid w:val="00101919"/>
    <w:rsid w:val="00113265"/>
    <w:rsid w:val="00114983"/>
    <w:rsid w:val="00131312"/>
    <w:rsid w:val="00142B6C"/>
    <w:rsid w:val="00143AA5"/>
    <w:rsid w:val="00177CAA"/>
    <w:rsid w:val="00190ABA"/>
    <w:rsid w:val="00192FEF"/>
    <w:rsid w:val="001B67AF"/>
    <w:rsid w:val="001D44BE"/>
    <w:rsid w:val="001D7859"/>
    <w:rsid w:val="001E17EB"/>
    <w:rsid w:val="00202B66"/>
    <w:rsid w:val="00211559"/>
    <w:rsid w:val="00235677"/>
    <w:rsid w:val="002514FA"/>
    <w:rsid w:val="00251C15"/>
    <w:rsid w:val="002739B7"/>
    <w:rsid w:val="002776D2"/>
    <w:rsid w:val="002A500E"/>
    <w:rsid w:val="002D2114"/>
    <w:rsid w:val="002D308D"/>
    <w:rsid w:val="002F14EF"/>
    <w:rsid w:val="002F1F0A"/>
    <w:rsid w:val="002F47C0"/>
    <w:rsid w:val="00307281"/>
    <w:rsid w:val="00310E55"/>
    <w:rsid w:val="003205F4"/>
    <w:rsid w:val="00325775"/>
    <w:rsid w:val="003374DF"/>
    <w:rsid w:val="00386C04"/>
    <w:rsid w:val="0039353E"/>
    <w:rsid w:val="003E5132"/>
    <w:rsid w:val="003F2AB5"/>
    <w:rsid w:val="00404042"/>
    <w:rsid w:val="00411335"/>
    <w:rsid w:val="00422360"/>
    <w:rsid w:val="0044733B"/>
    <w:rsid w:val="0045403A"/>
    <w:rsid w:val="004C055E"/>
    <w:rsid w:val="004C248D"/>
    <w:rsid w:val="004C5247"/>
    <w:rsid w:val="004C7548"/>
    <w:rsid w:val="004E7C03"/>
    <w:rsid w:val="00500714"/>
    <w:rsid w:val="00512988"/>
    <w:rsid w:val="00553ECE"/>
    <w:rsid w:val="0056095A"/>
    <w:rsid w:val="005653BB"/>
    <w:rsid w:val="0057739A"/>
    <w:rsid w:val="00595E6C"/>
    <w:rsid w:val="005969F3"/>
    <w:rsid w:val="0059736B"/>
    <w:rsid w:val="0060600C"/>
    <w:rsid w:val="006130E7"/>
    <w:rsid w:val="00617633"/>
    <w:rsid w:val="00637D6A"/>
    <w:rsid w:val="00651BFD"/>
    <w:rsid w:val="006545DB"/>
    <w:rsid w:val="00656101"/>
    <w:rsid w:val="00661CF1"/>
    <w:rsid w:val="0068539A"/>
    <w:rsid w:val="006905A2"/>
    <w:rsid w:val="006B5577"/>
    <w:rsid w:val="006C16B6"/>
    <w:rsid w:val="006C6461"/>
    <w:rsid w:val="006D0BF7"/>
    <w:rsid w:val="00722B41"/>
    <w:rsid w:val="00750DD9"/>
    <w:rsid w:val="0078650D"/>
    <w:rsid w:val="007A365A"/>
    <w:rsid w:val="007A7C96"/>
    <w:rsid w:val="007B37D7"/>
    <w:rsid w:val="007B6AF1"/>
    <w:rsid w:val="007D63A2"/>
    <w:rsid w:val="007E6ABD"/>
    <w:rsid w:val="007F6CFF"/>
    <w:rsid w:val="0080269C"/>
    <w:rsid w:val="0080540E"/>
    <w:rsid w:val="00805C77"/>
    <w:rsid w:val="008147A5"/>
    <w:rsid w:val="008A6B72"/>
    <w:rsid w:val="008B06C7"/>
    <w:rsid w:val="008B3A12"/>
    <w:rsid w:val="008B4989"/>
    <w:rsid w:val="008B5FE2"/>
    <w:rsid w:val="008C7610"/>
    <w:rsid w:val="008E32E6"/>
    <w:rsid w:val="008E49E6"/>
    <w:rsid w:val="00901020"/>
    <w:rsid w:val="0090752B"/>
    <w:rsid w:val="0091140C"/>
    <w:rsid w:val="00947151"/>
    <w:rsid w:val="009605B3"/>
    <w:rsid w:val="009735DC"/>
    <w:rsid w:val="0098516F"/>
    <w:rsid w:val="009B3A2E"/>
    <w:rsid w:val="009D136B"/>
    <w:rsid w:val="009D6028"/>
    <w:rsid w:val="00A078ED"/>
    <w:rsid w:val="00A21EA5"/>
    <w:rsid w:val="00A268E8"/>
    <w:rsid w:val="00A5416E"/>
    <w:rsid w:val="00A83204"/>
    <w:rsid w:val="00A97CF4"/>
    <w:rsid w:val="00AA2C60"/>
    <w:rsid w:val="00AA4F36"/>
    <w:rsid w:val="00AB35A7"/>
    <w:rsid w:val="00AB7630"/>
    <w:rsid w:val="00AE171B"/>
    <w:rsid w:val="00AF7DE5"/>
    <w:rsid w:val="00B15922"/>
    <w:rsid w:val="00B2421E"/>
    <w:rsid w:val="00B406B4"/>
    <w:rsid w:val="00B40B84"/>
    <w:rsid w:val="00B42840"/>
    <w:rsid w:val="00B46CBB"/>
    <w:rsid w:val="00B5162B"/>
    <w:rsid w:val="00B56D51"/>
    <w:rsid w:val="00B63351"/>
    <w:rsid w:val="00B852D0"/>
    <w:rsid w:val="00B90670"/>
    <w:rsid w:val="00BB56B8"/>
    <w:rsid w:val="00BC23AF"/>
    <w:rsid w:val="00BE652E"/>
    <w:rsid w:val="00BF2AE1"/>
    <w:rsid w:val="00BF3F62"/>
    <w:rsid w:val="00BF6FB1"/>
    <w:rsid w:val="00C0217D"/>
    <w:rsid w:val="00C17C25"/>
    <w:rsid w:val="00C2276E"/>
    <w:rsid w:val="00C34DB4"/>
    <w:rsid w:val="00C470EB"/>
    <w:rsid w:val="00C6723A"/>
    <w:rsid w:val="00C6786E"/>
    <w:rsid w:val="00C82FEF"/>
    <w:rsid w:val="00C83A33"/>
    <w:rsid w:val="00C84ACB"/>
    <w:rsid w:val="00CB5CDB"/>
    <w:rsid w:val="00CC009F"/>
    <w:rsid w:val="00CE08BF"/>
    <w:rsid w:val="00CF11C8"/>
    <w:rsid w:val="00CF53D8"/>
    <w:rsid w:val="00D15D85"/>
    <w:rsid w:val="00D178AB"/>
    <w:rsid w:val="00D379CC"/>
    <w:rsid w:val="00D50EF3"/>
    <w:rsid w:val="00D556D3"/>
    <w:rsid w:val="00D62895"/>
    <w:rsid w:val="00D91782"/>
    <w:rsid w:val="00DB559A"/>
    <w:rsid w:val="00DC14F3"/>
    <w:rsid w:val="00DC36A1"/>
    <w:rsid w:val="00DD7319"/>
    <w:rsid w:val="00E10360"/>
    <w:rsid w:val="00E14521"/>
    <w:rsid w:val="00E207D6"/>
    <w:rsid w:val="00E216DF"/>
    <w:rsid w:val="00E4353B"/>
    <w:rsid w:val="00E45153"/>
    <w:rsid w:val="00E5763C"/>
    <w:rsid w:val="00EA2050"/>
    <w:rsid w:val="00EB24BC"/>
    <w:rsid w:val="00EB41B4"/>
    <w:rsid w:val="00ED09F9"/>
    <w:rsid w:val="00ED2CE8"/>
    <w:rsid w:val="00F0137D"/>
    <w:rsid w:val="00F125A7"/>
    <w:rsid w:val="00F26D77"/>
    <w:rsid w:val="00F3474C"/>
    <w:rsid w:val="00F410BF"/>
    <w:rsid w:val="00F4308F"/>
    <w:rsid w:val="00F43604"/>
    <w:rsid w:val="00F4590B"/>
    <w:rsid w:val="00F6302B"/>
    <w:rsid w:val="00F66B21"/>
    <w:rsid w:val="00F72DD2"/>
    <w:rsid w:val="00F832C4"/>
    <w:rsid w:val="00F83724"/>
    <w:rsid w:val="00F95ABF"/>
    <w:rsid w:val="00FA608D"/>
    <w:rsid w:val="00FB5611"/>
    <w:rsid w:val="00FE427F"/>
    <w:rsid w:val="00FF6F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728A20-BAB4-4EF9-B193-269AA3334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6D51"/>
  </w:style>
  <w:style w:type="paragraph" w:styleId="3">
    <w:name w:val="heading 3"/>
    <w:basedOn w:val="a"/>
    <w:next w:val="a"/>
    <w:link w:val="30"/>
    <w:uiPriority w:val="9"/>
    <w:semiHidden/>
    <w:unhideWhenUsed/>
    <w:qFormat/>
    <w:rsid w:val="008147A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F26D77"/>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xt">
    <w:name w:val="txt"/>
    <w:basedOn w:val="a"/>
    <w:rsid w:val="007E6ABD"/>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footnote text"/>
    <w:aliases w:val="Текст сноски Знак Знак Знак Знак Знак Знак Знак Знак,Текст сноски Знак Знак Знак Знак Знак Знак Знак1,Текст сноски Знак Знак,Текст сноски Знак1,Текст сноски Знак Знак1,Текст сноски Знак1 Знак Знак,Текст сноски Знак Знак Знак Знак,Знак1"/>
    <w:basedOn w:val="a"/>
    <w:link w:val="a4"/>
    <w:rsid w:val="00BC23AF"/>
    <w:pPr>
      <w:spacing w:after="0" w:line="240" w:lineRule="auto"/>
    </w:pPr>
    <w:rPr>
      <w:rFonts w:ascii="Times New Roman" w:eastAsia="Times New Roman" w:hAnsi="Times New Roman" w:cs="Times New Roman"/>
      <w:sz w:val="20"/>
      <w:szCs w:val="20"/>
    </w:rPr>
  </w:style>
  <w:style w:type="character" w:customStyle="1" w:styleId="a4">
    <w:name w:val="Текст сноски Знак"/>
    <w:aliases w:val="Текст сноски Знак Знак Знак Знак Знак Знак Знак Знак Знак,Текст сноски Знак Знак Знак Знак Знак Знак Знак1 Знак,Текст сноски Знак Знак Знак,Текст сноски Знак1 Знак,Текст сноски Знак Знак1 Знак,Текст сноски Знак1 Знак Знак Знак"/>
    <w:basedOn w:val="a0"/>
    <w:link w:val="a3"/>
    <w:rsid w:val="00BC23AF"/>
    <w:rPr>
      <w:rFonts w:ascii="Times New Roman" w:eastAsia="Times New Roman" w:hAnsi="Times New Roman" w:cs="Times New Roman"/>
      <w:sz w:val="20"/>
      <w:szCs w:val="20"/>
    </w:rPr>
  </w:style>
  <w:style w:type="character" w:styleId="a5">
    <w:name w:val="footnote reference"/>
    <w:basedOn w:val="a0"/>
    <w:uiPriority w:val="99"/>
    <w:semiHidden/>
    <w:rsid w:val="00BC23AF"/>
    <w:rPr>
      <w:vertAlign w:val="superscript"/>
    </w:rPr>
  </w:style>
  <w:style w:type="paragraph" w:styleId="a6">
    <w:name w:val="Normal (Web)"/>
    <w:basedOn w:val="a"/>
    <w:uiPriority w:val="99"/>
    <w:rsid w:val="00BC23AF"/>
    <w:pPr>
      <w:spacing w:before="500" w:after="500" w:line="240" w:lineRule="auto"/>
      <w:ind w:left="500" w:right="500"/>
      <w:jc w:val="both"/>
    </w:pPr>
    <w:rPr>
      <w:rFonts w:ascii="Times New Roman" w:eastAsia="Times New Roman" w:hAnsi="Times New Roman" w:cs="Times New Roman"/>
      <w:color w:val="000000"/>
      <w:sz w:val="24"/>
      <w:szCs w:val="24"/>
    </w:rPr>
  </w:style>
  <w:style w:type="character" w:customStyle="1" w:styleId="apple-converted-space">
    <w:name w:val="apple-converted-space"/>
    <w:basedOn w:val="a0"/>
    <w:rsid w:val="00BC23AF"/>
  </w:style>
  <w:style w:type="character" w:customStyle="1" w:styleId="apple-style-span">
    <w:name w:val="apple-style-span"/>
    <w:basedOn w:val="a0"/>
    <w:rsid w:val="00BC23AF"/>
  </w:style>
  <w:style w:type="paragraph" w:styleId="a7">
    <w:name w:val="List Paragraph"/>
    <w:basedOn w:val="a"/>
    <w:link w:val="a8"/>
    <w:uiPriority w:val="34"/>
    <w:qFormat/>
    <w:rsid w:val="00A21EA5"/>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Emphasis"/>
    <w:basedOn w:val="a0"/>
    <w:uiPriority w:val="20"/>
    <w:qFormat/>
    <w:rsid w:val="002D308D"/>
    <w:rPr>
      <w:i/>
      <w:iCs/>
    </w:rPr>
  </w:style>
  <w:style w:type="character" w:customStyle="1" w:styleId="40">
    <w:name w:val="Заголовок 4 Знак"/>
    <w:basedOn w:val="a0"/>
    <w:link w:val="4"/>
    <w:uiPriority w:val="9"/>
    <w:rsid w:val="00F26D77"/>
    <w:rPr>
      <w:rFonts w:ascii="Times New Roman" w:eastAsia="Times New Roman" w:hAnsi="Times New Roman" w:cs="Times New Roman"/>
      <w:b/>
      <w:bCs/>
      <w:sz w:val="24"/>
      <w:szCs w:val="24"/>
    </w:rPr>
  </w:style>
  <w:style w:type="paragraph" w:styleId="HTML">
    <w:name w:val="HTML Preformatted"/>
    <w:basedOn w:val="a"/>
    <w:link w:val="HTML0"/>
    <w:uiPriority w:val="99"/>
    <w:unhideWhenUsed/>
    <w:rsid w:val="00597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59736B"/>
    <w:rPr>
      <w:rFonts w:ascii="Courier New" w:eastAsia="Times New Roman" w:hAnsi="Courier New" w:cs="Courier New"/>
      <w:sz w:val="20"/>
      <w:szCs w:val="20"/>
    </w:rPr>
  </w:style>
  <w:style w:type="character" w:customStyle="1" w:styleId="citation">
    <w:name w:val="citation"/>
    <w:basedOn w:val="a0"/>
    <w:rsid w:val="003205F4"/>
  </w:style>
  <w:style w:type="character" w:styleId="aa">
    <w:name w:val="Hyperlink"/>
    <w:basedOn w:val="a0"/>
    <w:uiPriority w:val="99"/>
    <w:unhideWhenUsed/>
    <w:rsid w:val="00D62895"/>
    <w:rPr>
      <w:color w:val="0000FF"/>
      <w:u w:val="single"/>
    </w:rPr>
  </w:style>
  <w:style w:type="character" w:customStyle="1" w:styleId="Bodytext2">
    <w:name w:val="Body text (2)_"/>
    <w:basedOn w:val="a0"/>
    <w:link w:val="Bodytext20"/>
    <w:rsid w:val="00AA4F36"/>
    <w:rPr>
      <w:rFonts w:ascii="Sylfaen" w:eastAsia="Sylfaen" w:hAnsi="Sylfaen" w:cs="Sylfaen"/>
      <w:sz w:val="21"/>
      <w:szCs w:val="21"/>
      <w:shd w:val="clear" w:color="auto" w:fill="FFFFFF"/>
    </w:rPr>
  </w:style>
  <w:style w:type="paragraph" w:customStyle="1" w:styleId="Bodytext20">
    <w:name w:val="Body text (2)"/>
    <w:basedOn w:val="a"/>
    <w:link w:val="Bodytext2"/>
    <w:rsid w:val="00AA4F36"/>
    <w:pPr>
      <w:widowControl w:val="0"/>
      <w:shd w:val="clear" w:color="auto" w:fill="FFFFFF"/>
      <w:spacing w:after="300" w:line="0" w:lineRule="atLeast"/>
    </w:pPr>
    <w:rPr>
      <w:rFonts w:ascii="Sylfaen" w:eastAsia="Sylfaen" w:hAnsi="Sylfaen" w:cs="Sylfaen"/>
      <w:sz w:val="21"/>
      <w:szCs w:val="21"/>
    </w:rPr>
  </w:style>
  <w:style w:type="character" w:customStyle="1" w:styleId="Bodytext3">
    <w:name w:val="Body text (3)_"/>
    <w:basedOn w:val="a0"/>
    <w:link w:val="Bodytext30"/>
    <w:rsid w:val="00AA4F36"/>
    <w:rPr>
      <w:rFonts w:ascii="Sylfaen" w:eastAsia="Sylfaen" w:hAnsi="Sylfaen" w:cs="Sylfaen"/>
      <w:sz w:val="19"/>
      <w:szCs w:val="19"/>
      <w:shd w:val="clear" w:color="auto" w:fill="FFFFFF"/>
    </w:rPr>
  </w:style>
  <w:style w:type="character" w:customStyle="1" w:styleId="Bodytext4">
    <w:name w:val="Body text (4)_"/>
    <w:basedOn w:val="a0"/>
    <w:link w:val="Bodytext40"/>
    <w:rsid w:val="00AA4F36"/>
    <w:rPr>
      <w:rFonts w:ascii="Sylfaen" w:eastAsia="Sylfaen" w:hAnsi="Sylfaen" w:cs="Sylfaen"/>
      <w:sz w:val="20"/>
      <w:szCs w:val="20"/>
      <w:shd w:val="clear" w:color="auto" w:fill="FFFFFF"/>
    </w:rPr>
  </w:style>
  <w:style w:type="paragraph" w:customStyle="1" w:styleId="Bodytext30">
    <w:name w:val="Body text (3)"/>
    <w:basedOn w:val="a"/>
    <w:link w:val="Bodytext3"/>
    <w:rsid w:val="00AA4F36"/>
    <w:pPr>
      <w:widowControl w:val="0"/>
      <w:shd w:val="clear" w:color="auto" w:fill="FFFFFF"/>
      <w:spacing w:after="300" w:line="211" w:lineRule="exact"/>
    </w:pPr>
    <w:rPr>
      <w:rFonts w:ascii="Sylfaen" w:eastAsia="Sylfaen" w:hAnsi="Sylfaen" w:cs="Sylfaen"/>
      <w:sz w:val="19"/>
      <w:szCs w:val="19"/>
    </w:rPr>
  </w:style>
  <w:style w:type="paragraph" w:customStyle="1" w:styleId="Bodytext40">
    <w:name w:val="Body text (4)"/>
    <w:basedOn w:val="a"/>
    <w:link w:val="Bodytext4"/>
    <w:rsid w:val="00AA4F36"/>
    <w:pPr>
      <w:widowControl w:val="0"/>
      <w:shd w:val="clear" w:color="auto" w:fill="FFFFFF"/>
      <w:spacing w:before="300" w:after="180" w:line="240" w:lineRule="exact"/>
    </w:pPr>
    <w:rPr>
      <w:rFonts w:ascii="Sylfaen" w:eastAsia="Sylfaen" w:hAnsi="Sylfaen" w:cs="Sylfaen"/>
      <w:sz w:val="20"/>
      <w:szCs w:val="20"/>
    </w:rPr>
  </w:style>
  <w:style w:type="character" w:customStyle="1" w:styleId="Bodytext3Exact">
    <w:name w:val="Body text (3) Exact"/>
    <w:basedOn w:val="a0"/>
    <w:rsid w:val="00AB35A7"/>
    <w:rPr>
      <w:rFonts w:ascii="Sylfaen" w:eastAsia="Sylfaen" w:hAnsi="Sylfaen" w:cs="Sylfaen"/>
      <w:b w:val="0"/>
      <w:bCs w:val="0"/>
      <w:i w:val="0"/>
      <w:iCs w:val="0"/>
      <w:smallCaps w:val="0"/>
      <w:strike w:val="0"/>
      <w:sz w:val="19"/>
      <w:szCs w:val="19"/>
      <w:u w:val="none"/>
    </w:rPr>
  </w:style>
  <w:style w:type="character" w:customStyle="1" w:styleId="Bodytext5">
    <w:name w:val="Body text (5)_"/>
    <w:basedOn w:val="a0"/>
    <w:link w:val="Bodytext50"/>
    <w:rsid w:val="00B852D0"/>
    <w:rPr>
      <w:rFonts w:ascii="Sylfaen" w:eastAsia="Sylfaen" w:hAnsi="Sylfaen" w:cs="Sylfaen"/>
      <w:sz w:val="15"/>
      <w:szCs w:val="15"/>
      <w:shd w:val="clear" w:color="auto" w:fill="FFFFFF"/>
    </w:rPr>
  </w:style>
  <w:style w:type="paragraph" w:customStyle="1" w:styleId="Bodytext50">
    <w:name w:val="Body text (5)"/>
    <w:basedOn w:val="a"/>
    <w:link w:val="Bodytext5"/>
    <w:rsid w:val="00B852D0"/>
    <w:pPr>
      <w:widowControl w:val="0"/>
      <w:shd w:val="clear" w:color="auto" w:fill="FFFFFF"/>
      <w:spacing w:before="120" w:after="0" w:line="192" w:lineRule="exact"/>
      <w:ind w:hanging="320"/>
    </w:pPr>
    <w:rPr>
      <w:rFonts w:ascii="Sylfaen" w:eastAsia="Sylfaen" w:hAnsi="Sylfaen" w:cs="Sylfaen"/>
      <w:sz w:val="15"/>
      <w:szCs w:val="15"/>
    </w:rPr>
  </w:style>
  <w:style w:type="paragraph" w:customStyle="1" w:styleId="1">
    <w:name w:val="Без интервала1"/>
    <w:rsid w:val="006130E7"/>
    <w:pPr>
      <w:spacing w:after="0" w:line="240" w:lineRule="auto"/>
    </w:pPr>
    <w:rPr>
      <w:rFonts w:ascii="Calibri" w:eastAsia="Times New Roman" w:hAnsi="Calibri" w:cs="Calibri"/>
      <w:lang w:eastAsia="en-US"/>
    </w:rPr>
  </w:style>
  <w:style w:type="character" w:customStyle="1" w:styleId="30">
    <w:name w:val="Заголовок 3 Знак"/>
    <w:basedOn w:val="a0"/>
    <w:link w:val="3"/>
    <w:uiPriority w:val="9"/>
    <w:semiHidden/>
    <w:rsid w:val="008147A5"/>
    <w:rPr>
      <w:rFonts w:asciiTheme="majorHAnsi" w:eastAsiaTheme="majorEastAsia" w:hAnsiTheme="majorHAnsi" w:cstheme="majorBidi"/>
      <w:b/>
      <w:bCs/>
      <w:color w:val="4F81BD" w:themeColor="accent1"/>
    </w:rPr>
  </w:style>
  <w:style w:type="character" w:customStyle="1" w:styleId="font0">
    <w:name w:val="font0"/>
    <w:basedOn w:val="a0"/>
    <w:rsid w:val="00F95ABF"/>
  </w:style>
  <w:style w:type="character" w:customStyle="1" w:styleId="hl">
    <w:name w:val="hl"/>
    <w:basedOn w:val="a0"/>
    <w:rsid w:val="00F832C4"/>
  </w:style>
  <w:style w:type="paragraph" w:styleId="ab">
    <w:name w:val="header"/>
    <w:basedOn w:val="a"/>
    <w:link w:val="ac"/>
    <w:uiPriority w:val="99"/>
    <w:semiHidden/>
    <w:unhideWhenUsed/>
    <w:rsid w:val="00F4308F"/>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F4308F"/>
  </w:style>
  <w:style w:type="paragraph" w:styleId="ad">
    <w:name w:val="footer"/>
    <w:basedOn w:val="a"/>
    <w:link w:val="ae"/>
    <w:uiPriority w:val="99"/>
    <w:unhideWhenUsed/>
    <w:rsid w:val="00F4308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4308F"/>
  </w:style>
  <w:style w:type="character" w:customStyle="1" w:styleId="a8">
    <w:name w:val="Абзац списка Знак"/>
    <w:link w:val="a7"/>
    <w:uiPriority w:val="34"/>
    <w:rsid w:val="002F1F0A"/>
    <w:rPr>
      <w:rFonts w:ascii="Times New Roman" w:eastAsia="Times New Roman" w:hAnsi="Times New Roman" w:cs="Times New Roman"/>
      <w:sz w:val="24"/>
      <w:szCs w:val="24"/>
    </w:rPr>
  </w:style>
  <w:style w:type="paragraph" w:styleId="af">
    <w:name w:val="Balloon Text"/>
    <w:basedOn w:val="a"/>
    <w:link w:val="af0"/>
    <w:uiPriority w:val="99"/>
    <w:semiHidden/>
    <w:unhideWhenUsed/>
    <w:rsid w:val="00DC36A1"/>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DC36A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29544">
      <w:bodyDiv w:val="1"/>
      <w:marLeft w:val="0"/>
      <w:marRight w:val="0"/>
      <w:marTop w:val="0"/>
      <w:marBottom w:val="0"/>
      <w:divBdr>
        <w:top w:val="none" w:sz="0" w:space="0" w:color="auto"/>
        <w:left w:val="none" w:sz="0" w:space="0" w:color="auto"/>
        <w:bottom w:val="none" w:sz="0" w:space="0" w:color="auto"/>
        <w:right w:val="none" w:sz="0" w:space="0" w:color="auto"/>
      </w:divBdr>
    </w:div>
    <w:div w:id="109670566">
      <w:bodyDiv w:val="1"/>
      <w:marLeft w:val="0"/>
      <w:marRight w:val="0"/>
      <w:marTop w:val="0"/>
      <w:marBottom w:val="0"/>
      <w:divBdr>
        <w:top w:val="none" w:sz="0" w:space="0" w:color="auto"/>
        <w:left w:val="none" w:sz="0" w:space="0" w:color="auto"/>
        <w:bottom w:val="none" w:sz="0" w:space="0" w:color="auto"/>
        <w:right w:val="none" w:sz="0" w:space="0" w:color="auto"/>
      </w:divBdr>
      <w:divsChild>
        <w:div w:id="557084760">
          <w:marLeft w:val="0"/>
          <w:marRight w:val="0"/>
          <w:marTop w:val="0"/>
          <w:marBottom w:val="0"/>
          <w:divBdr>
            <w:top w:val="none" w:sz="0" w:space="0" w:color="auto"/>
            <w:left w:val="none" w:sz="0" w:space="0" w:color="auto"/>
            <w:bottom w:val="none" w:sz="0" w:space="0" w:color="auto"/>
            <w:right w:val="none" w:sz="0" w:space="0" w:color="auto"/>
          </w:divBdr>
        </w:div>
      </w:divsChild>
    </w:div>
    <w:div w:id="244729549">
      <w:bodyDiv w:val="1"/>
      <w:marLeft w:val="0"/>
      <w:marRight w:val="0"/>
      <w:marTop w:val="0"/>
      <w:marBottom w:val="0"/>
      <w:divBdr>
        <w:top w:val="none" w:sz="0" w:space="0" w:color="auto"/>
        <w:left w:val="none" w:sz="0" w:space="0" w:color="auto"/>
        <w:bottom w:val="none" w:sz="0" w:space="0" w:color="auto"/>
        <w:right w:val="none" w:sz="0" w:space="0" w:color="auto"/>
      </w:divBdr>
    </w:div>
    <w:div w:id="266696874">
      <w:bodyDiv w:val="1"/>
      <w:marLeft w:val="0"/>
      <w:marRight w:val="0"/>
      <w:marTop w:val="0"/>
      <w:marBottom w:val="0"/>
      <w:divBdr>
        <w:top w:val="none" w:sz="0" w:space="0" w:color="auto"/>
        <w:left w:val="none" w:sz="0" w:space="0" w:color="auto"/>
        <w:bottom w:val="none" w:sz="0" w:space="0" w:color="auto"/>
        <w:right w:val="none" w:sz="0" w:space="0" w:color="auto"/>
      </w:divBdr>
      <w:divsChild>
        <w:div w:id="1923448808">
          <w:marLeft w:val="0"/>
          <w:marRight w:val="0"/>
          <w:marTop w:val="0"/>
          <w:marBottom w:val="0"/>
          <w:divBdr>
            <w:top w:val="none" w:sz="0" w:space="0" w:color="auto"/>
            <w:left w:val="none" w:sz="0" w:space="0" w:color="auto"/>
            <w:bottom w:val="none" w:sz="0" w:space="0" w:color="auto"/>
            <w:right w:val="none" w:sz="0" w:space="0" w:color="auto"/>
          </w:divBdr>
        </w:div>
      </w:divsChild>
    </w:div>
    <w:div w:id="273286997">
      <w:bodyDiv w:val="1"/>
      <w:marLeft w:val="0"/>
      <w:marRight w:val="0"/>
      <w:marTop w:val="0"/>
      <w:marBottom w:val="0"/>
      <w:divBdr>
        <w:top w:val="none" w:sz="0" w:space="0" w:color="auto"/>
        <w:left w:val="none" w:sz="0" w:space="0" w:color="auto"/>
        <w:bottom w:val="none" w:sz="0" w:space="0" w:color="auto"/>
        <w:right w:val="none" w:sz="0" w:space="0" w:color="auto"/>
      </w:divBdr>
    </w:div>
    <w:div w:id="273562741">
      <w:bodyDiv w:val="1"/>
      <w:marLeft w:val="0"/>
      <w:marRight w:val="0"/>
      <w:marTop w:val="0"/>
      <w:marBottom w:val="0"/>
      <w:divBdr>
        <w:top w:val="none" w:sz="0" w:space="0" w:color="auto"/>
        <w:left w:val="none" w:sz="0" w:space="0" w:color="auto"/>
        <w:bottom w:val="none" w:sz="0" w:space="0" w:color="auto"/>
        <w:right w:val="none" w:sz="0" w:space="0" w:color="auto"/>
      </w:divBdr>
    </w:div>
    <w:div w:id="367606095">
      <w:bodyDiv w:val="1"/>
      <w:marLeft w:val="0"/>
      <w:marRight w:val="0"/>
      <w:marTop w:val="0"/>
      <w:marBottom w:val="0"/>
      <w:divBdr>
        <w:top w:val="none" w:sz="0" w:space="0" w:color="auto"/>
        <w:left w:val="none" w:sz="0" w:space="0" w:color="auto"/>
        <w:bottom w:val="none" w:sz="0" w:space="0" w:color="auto"/>
        <w:right w:val="none" w:sz="0" w:space="0" w:color="auto"/>
      </w:divBdr>
      <w:divsChild>
        <w:div w:id="376470350">
          <w:marLeft w:val="0"/>
          <w:marRight w:val="0"/>
          <w:marTop w:val="0"/>
          <w:marBottom w:val="0"/>
          <w:divBdr>
            <w:top w:val="none" w:sz="0" w:space="0" w:color="auto"/>
            <w:left w:val="none" w:sz="0" w:space="0" w:color="auto"/>
            <w:bottom w:val="none" w:sz="0" w:space="0" w:color="auto"/>
            <w:right w:val="none" w:sz="0" w:space="0" w:color="auto"/>
          </w:divBdr>
        </w:div>
      </w:divsChild>
    </w:div>
    <w:div w:id="419303659">
      <w:bodyDiv w:val="1"/>
      <w:marLeft w:val="0"/>
      <w:marRight w:val="0"/>
      <w:marTop w:val="0"/>
      <w:marBottom w:val="0"/>
      <w:divBdr>
        <w:top w:val="none" w:sz="0" w:space="0" w:color="auto"/>
        <w:left w:val="none" w:sz="0" w:space="0" w:color="auto"/>
        <w:bottom w:val="none" w:sz="0" w:space="0" w:color="auto"/>
        <w:right w:val="none" w:sz="0" w:space="0" w:color="auto"/>
      </w:divBdr>
      <w:divsChild>
        <w:div w:id="701175116">
          <w:marLeft w:val="0"/>
          <w:marRight w:val="0"/>
          <w:marTop w:val="0"/>
          <w:marBottom w:val="0"/>
          <w:divBdr>
            <w:top w:val="none" w:sz="0" w:space="0" w:color="auto"/>
            <w:left w:val="none" w:sz="0" w:space="0" w:color="auto"/>
            <w:bottom w:val="none" w:sz="0" w:space="0" w:color="auto"/>
            <w:right w:val="none" w:sz="0" w:space="0" w:color="auto"/>
          </w:divBdr>
        </w:div>
      </w:divsChild>
    </w:div>
    <w:div w:id="634606995">
      <w:bodyDiv w:val="1"/>
      <w:marLeft w:val="0"/>
      <w:marRight w:val="0"/>
      <w:marTop w:val="0"/>
      <w:marBottom w:val="0"/>
      <w:divBdr>
        <w:top w:val="none" w:sz="0" w:space="0" w:color="auto"/>
        <w:left w:val="none" w:sz="0" w:space="0" w:color="auto"/>
        <w:bottom w:val="none" w:sz="0" w:space="0" w:color="auto"/>
        <w:right w:val="none" w:sz="0" w:space="0" w:color="auto"/>
      </w:divBdr>
    </w:div>
    <w:div w:id="664747464">
      <w:bodyDiv w:val="1"/>
      <w:marLeft w:val="0"/>
      <w:marRight w:val="0"/>
      <w:marTop w:val="0"/>
      <w:marBottom w:val="0"/>
      <w:divBdr>
        <w:top w:val="none" w:sz="0" w:space="0" w:color="auto"/>
        <w:left w:val="none" w:sz="0" w:space="0" w:color="auto"/>
        <w:bottom w:val="none" w:sz="0" w:space="0" w:color="auto"/>
        <w:right w:val="none" w:sz="0" w:space="0" w:color="auto"/>
      </w:divBdr>
      <w:divsChild>
        <w:div w:id="522204745">
          <w:marLeft w:val="0"/>
          <w:marRight w:val="0"/>
          <w:marTop w:val="0"/>
          <w:marBottom w:val="0"/>
          <w:divBdr>
            <w:top w:val="none" w:sz="0" w:space="0" w:color="auto"/>
            <w:left w:val="none" w:sz="0" w:space="0" w:color="auto"/>
            <w:bottom w:val="none" w:sz="0" w:space="0" w:color="auto"/>
            <w:right w:val="none" w:sz="0" w:space="0" w:color="auto"/>
          </w:divBdr>
        </w:div>
      </w:divsChild>
    </w:div>
    <w:div w:id="848445367">
      <w:bodyDiv w:val="1"/>
      <w:marLeft w:val="0"/>
      <w:marRight w:val="0"/>
      <w:marTop w:val="0"/>
      <w:marBottom w:val="0"/>
      <w:divBdr>
        <w:top w:val="none" w:sz="0" w:space="0" w:color="auto"/>
        <w:left w:val="none" w:sz="0" w:space="0" w:color="auto"/>
        <w:bottom w:val="none" w:sz="0" w:space="0" w:color="auto"/>
        <w:right w:val="none" w:sz="0" w:space="0" w:color="auto"/>
      </w:divBdr>
      <w:divsChild>
        <w:div w:id="591013321">
          <w:marLeft w:val="0"/>
          <w:marRight w:val="0"/>
          <w:marTop w:val="0"/>
          <w:marBottom w:val="0"/>
          <w:divBdr>
            <w:top w:val="none" w:sz="0" w:space="0" w:color="auto"/>
            <w:left w:val="none" w:sz="0" w:space="0" w:color="auto"/>
            <w:bottom w:val="none" w:sz="0" w:space="0" w:color="auto"/>
            <w:right w:val="none" w:sz="0" w:space="0" w:color="auto"/>
          </w:divBdr>
        </w:div>
      </w:divsChild>
    </w:div>
    <w:div w:id="871381198">
      <w:bodyDiv w:val="1"/>
      <w:marLeft w:val="0"/>
      <w:marRight w:val="0"/>
      <w:marTop w:val="0"/>
      <w:marBottom w:val="0"/>
      <w:divBdr>
        <w:top w:val="none" w:sz="0" w:space="0" w:color="auto"/>
        <w:left w:val="none" w:sz="0" w:space="0" w:color="auto"/>
        <w:bottom w:val="none" w:sz="0" w:space="0" w:color="auto"/>
        <w:right w:val="none" w:sz="0" w:space="0" w:color="auto"/>
      </w:divBdr>
      <w:divsChild>
        <w:div w:id="400443375">
          <w:marLeft w:val="0"/>
          <w:marRight w:val="0"/>
          <w:marTop w:val="0"/>
          <w:marBottom w:val="0"/>
          <w:divBdr>
            <w:top w:val="none" w:sz="0" w:space="0" w:color="auto"/>
            <w:left w:val="none" w:sz="0" w:space="0" w:color="auto"/>
            <w:bottom w:val="none" w:sz="0" w:space="0" w:color="auto"/>
            <w:right w:val="none" w:sz="0" w:space="0" w:color="auto"/>
          </w:divBdr>
        </w:div>
      </w:divsChild>
    </w:div>
    <w:div w:id="901867892">
      <w:bodyDiv w:val="1"/>
      <w:marLeft w:val="0"/>
      <w:marRight w:val="0"/>
      <w:marTop w:val="0"/>
      <w:marBottom w:val="0"/>
      <w:divBdr>
        <w:top w:val="none" w:sz="0" w:space="0" w:color="auto"/>
        <w:left w:val="none" w:sz="0" w:space="0" w:color="auto"/>
        <w:bottom w:val="none" w:sz="0" w:space="0" w:color="auto"/>
        <w:right w:val="none" w:sz="0" w:space="0" w:color="auto"/>
      </w:divBdr>
      <w:divsChild>
        <w:div w:id="1214738034">
          <w:marLeft w:val="0"/>
          <w:marRight w:val="0"/>
          <w:marTop w:val="0"/>
          <w:marBottom w:val="0"/>
          <w:divBdr>
            <w:top w:val="none" w:sz="0" w:space="0" w:color="auto"/>
            <w:left w:val="none" w:sz="0" w:space="0" w:color="auto"/>
            <w:bottom w:val="none" w:sz="0" w:space="0" w:color="auto"/>
            <w:right w:val="none" w:sz="0" w:space="0" w:color="auto"/>
          </w:divBdr>
        </w:div>
      </w:divsChild>
    </w:div>
    <w:div w:id="922253331">
      <w:bodyDiv w:val="1"/>
      <w:marLeft w:val="0"/>
      <w:marRight w:val="0"/>
      <w:marTop w:val="0"/>
      <w:marBottom w:val="0"/>
      <w:divBdr>
        <w:top w:val="none" w:sz="0" w:space="0" w:color="auto"/>
        <w:left w:val="none" w:sz="0" w:space="0" w:color="auto"/>
        <w:bottom w:val="none" w:sz="0" w:space="0" w:color="auto"/>
        <w:right w:val="none" w:sz="0" w:space="0" w:color="auto"/>
      </w:divBdr>
      <w:divsChild>
        <w:div w:id="52198010">
          <w:marLeft w:val="0"/>
          <w:marRight w:val="0"/>
          <w:marTop w:val="0"/>
          <w:marBottom w:val="0"/>
          <w:divBdr>
            <w:top w:val="none" w:sz="0" w:space="0" w:color="auto"/>
            <w:left w:val="none" w:sz="0" w:space="0" w:color="auto"/>
            <w:bottom w:val="none" w:sz="0" w:space="0" w:color="auto"/>
            <w:right w:val="none" w:sz="0" w:space="0" w:color="auto"/>
          </w:divBdr>
        </w:div>
      </w:divsChild>
    </w:div>
    <w:div w:id="923955026">
      <w:bodyDiv w:val="1"/>
      <w:marLeft w:val="0"/>
      <w:marRight w:val="0"/>
      <w:marTop w:val="0"/>
      <w:marBottom w:val="0"/>
      <w:divBdr>
        <w:top w:val="none" w:sz="0" w:space="0" w:color="auto"/>
        <w:left w:val="none" w:sz="0" w:space="0" w:color="auto"/>
        <w:bottom w:val="none" w:sz="0" w:space="0" w:color="auto"/>
        <w:right w:val="none" w:sz="0" w:space="0" w:color="auto"/>
      </w:divBdr>
    </w:div>
    <w:div w:id="927543320">
      <w:bodyDiv w:val="1"/>
      <w:marLeft w:val="0"/>
      <w:marRight w:val="0"/>
      <w:marTop w:val="0"/>
      <w:marBottom w:val="0"/>
      <w:divBdr>
        <w:top w:val="none" w:sz="0" w:space="0" w:color="auto"/>
        <w:left w:val="none" w:sz="0" w:space="0" w:color="auto"/>
        <w:bottom w:val="none" w:sz="0" w:space="0" w:color="auto"/>
        <w:right w:val="none" w:sz="0" w:space="0" w:color="auto"/>
      </w:divBdr>
    </w:div>
    <w:div w:id="943027525">
      <w:bodyDiv w:val="1"/>
      <w:marLeft w:val="0"/>
      <w:marRight w:val="0"/>
      <w:marTop w:val="0"/>
      <w:marBottom w:val="0"/>
      <w:divBdr>
        <w:top w:val="none" w:sz="0" w:space="0" w:color="auto"/>
        <w:left w:val="none" w:sz="0" w:space="0" w:color="auto"/>
        <w:bottom w:val="none" w:sz="0" w:space="0" w:color="auto"/>
        <w:right w:val="none" w:sz="0" w:space="0" w:color="auto"/>
      </w:divBdr>
      <w:divsChild>
        <w:div w:id="1372727273">
          <w:marLeft w:val="0"/>
          <w:marRight w:val="0"/>
          <w:marTop w:val="0"/>
          <w:marBottom w:val="0"/>
          <w:divBdr>
            <w:top w:val="none" w:sz="0" w:space="0" w:color="auto"/>
            <w:left w:val="none" w:sz="0" w:space="0" w:color="auto"/>
            <w:bottom w:val="none" w:sz="0" w:space="0" w:color="auto"/>
            <w:right w:val="none" w:sz="0" w:space="0" w:color="auto"/>
          </w:divBdr>
        </w:div>
      </w:divsChild>
    </w:div>
    <w:div w:id="996613601">
      <w:bodyDiv w:val="1"/>
      <w:marLeft w:val="0"/>
      <w:marRight w:val="0"/>
      <w:marTop w:val="0"/>
      <w:marBottom w:val="0"/>
      <w:divBdr>
        <w:top w:val="none" w:sz="0" w:space="0" w:color="auto"/>
        <w:left w:val="none" w:sz="0" w:space="0" w:color="auto"/>
        <w:bottom w:val="none" w:sz="0" w:space="0" w:color="auto"/>
        <w:right w:val="none" w:sz="0" w:space="0" w:color="auto"/>
      </w:divBdr>
      <w:divsChild>
        <w:div w:id="786779213">
          <w:marLeft w:val="0"/>
          <w:marRight w:val="0"/>
          <w:marTop w:val="0"/>
          <w:marBottom w:val="0"/>
          <w:divBdr>
            <w:top w:val="none" w:sz="0" w:space="0" w:color="auto"/>
            <w:left w:val="none" w:sz="0" w:space="0" w:color="auto"/>
            <w:bottom w:val="none" w:sz="0" w:space="0" w:color="auto"/>
            <w:right w:val="none" w:sz="0" w:space="0" w:color="auto"/>
          </w:divBdr>
        </w:div>
      </w:divsChild>
    </w:div>
    <w:div w:id="1037657890">
      <w:bodyDiv w:val="1"/>
      <w:marLeft w:val="0"/>
      <w:marRight w:val="0"/>
      <w:marTop w:val="0"/>
      <w:marBottom w:val="0"/>
      <w:divBdr>
        <w:top w:val="none" w:sz="0" w:space="0" w:color="auto"/>
        <w:left w:val="none" w:sz="0" w:space="0" w:color="auto"/>
        <w:bottom w:val="none" w:sz="0" w:space="0" w:color="auto"/>
        <w:right w:val="none" w:sz="0" w:space="0" w:color="auto"/>
      </w:divBdr>
    </w:div>
    <w:div w:id="1076319193">
      <w:bodyDiv w:val="1"/>
      <w:marLeft w:val="0"/>
      <w:marRight w:val="0"/>
      <w:marTop w:val="0"/>
      <w:marBottom w:val="0"/>
      <w:divBdr>
        <w:top w:val="none" w:sz="0" w:space="0" w:color="auto"/>
        <w:left w:val="none" w:sz="0" w:space="0" w:color="auto"/>
        <w:bottom w:val="none" w:sz="0" w:space="0" w:color="auto"/>
        <w:right w:val="none" w:sz="0" w:space="0" w:color="auto"/>
      </w:divBdr>
    </w:div>
    <w:div w:id="1164663223">
      <w:bodyDiv w:val="1"/>
      <w:marLeft w:val="0"/>
      <w:marRight w:val="0"/>
      <w:marTop w:val="0"/>
      <w:marBottom w:val="0"/>
      <w:divBdr>
        <w:top w:val="none" w:sz="0" w:space="0" w:color="auto"/>
        <w:left w:val="none" w:sz="0" w:space="0" w:color="auto"/>
        <w:bottom w:val="none" w:sz="0" w:space="0" w:color="auto"/>
        <w:right w:val="none" w:sz="0" w:space="0" w:color="auto"/>
      </w:divBdr>
      <w:divsChild>
        <w:div w:id="845092353">
          <w:marLeft w:val="0"/>
          <w:marRight w:val="0"/>
          <w:marTop w:val="0"/>
          <w:marBottom w:val="0"/>
          <w:divBdr>
            <w:top w:val="none" w:sz="0" w:space="0" w:color="auto"/>
            <w:left w:val="none" w:sz="0" w:space="0" w:color="auto"/>
            <w:bottom w:val="none" w:sz="0" w:space="0" w:color="auto"/>
            <w:right w:val="none" w:sz="0" w:space="0" w:color="auto"/>
          </w:divBdr>
        </w:div>
      </w:divsChild>
    </w:div>
    <w:div w:id="1200163438">
      <w:bodyDiv w:val="1"/>
      <w:marLeft w:val="0"/>
      <w:marRight w:val="0"/>
      <w:marTop w:val="0"/>
      <w:marBottom w:val="0"/>
      <w:divBdr>
        <w:top w:val="none" w:sz="0" w:space="0" w:color="auto"/>
        <w:left w:val="none" w:sz="0" w:space="0" w:color="auto"/>
        <w:bottom w:val="none" w:sz="0" w:space="0" w:color="auto"/>
        <w:right w:val="none" w:sz="0" w:space="0" w:color="auto"/>
      </w:divBdr>
      <w:divsChild>
        <w:div w:id="1990328325">
          <w:marLeft w:val="0"/>
          <w:marRight w:val="0"/>
          <w:marTop w:val="0"/>
          <w:marBottom w:val="0"/>
          <w:divBdr>
            <w:top w:val="none" w:sz="0" w:space="0" w:color="auto"/>
            <w:left w:val="none" w:sz="0" w:space="0" w:color="auto"/>
            <w:bottom w:val="none" w:sz="0" w:space="0" w:color="auto"/>
            <w:right w:val="none" w:sz="0" w:space="0" w:color="auto"/>
          </w:divBdr>
        </w:div>
      </w:divsChild>
    </w:div>
    <w:div w:id="1374498571">
      <w:bodyDiv w:val="1"/>
      <w:marLeft w:val="0"/>
      <w:marRight w:val="0"/>
      <w:marTop w:val="0"/>
      <w:marBottom w:val="0"/>
      <w:divBdr>
        <w:top w:val="none" w:sz="0" w:space="0" w:color="auto"/>
        <w:left w:val="none" w:sz="0" w:space="0" w:color="auto"/>
        <w:bottom w:val="none" w:sz="0" w:space="0" w:color="auto"/>
        <w:right w:val="none" w:sz="0" w:space="0" w:color="auto"/>
      </w:divBdr>
      <w:divsChild>
        <w:div w:id="118844112">
          <w:marLeft w:val="0"/>
          <w:marRight w:val="0"/>
          <w:marTop w:val="0"/>
          <w:marBottom w:val="0"/>
          <w:divBdr>
            <w:top w:val="none" w:sz="0" w:space="0" w:color="auto"/>
            <w:left w:val="none" w:sz="0" w:space="0" w:color="auto"/>
            <w:bottom w:val="none" w:sz="0" w:space="0" w:color="auto"/>
            <w:right w:val="none" w:sz="0" w:space="0" w:color="auto"/>
          </w:divBdr>
        </w:div>
        <w:div w:id="1164123362">
          <w:marLeft w:val="300"/>
          <w:marRight w:val="0"/>
          <w:marTop w:val="0"/>
          <w:marBottom w:val="0"/>
          <w:divBdr>
            <w:top w:val="none" w:sz="0" w:space="0" w:color="auto"/>
            <w:left w:val="none" w:sz="0" w:space="0" w:color="auto"/>
            <w:bottom w:val="none" w:sz="0" w:space="0" w:color="auto"/>
            <w:right w:val="none" w:sz="0" w:space="0" w:color="auto"/>
          </w:divBdr>
        </w:div>
        <w:div w:id="1364286663">
          <w:marLeft w:val="0"/>
          <w:marRight w:val="0"/>
          <w:marTop w:val="0"/>
          <w:marBottom w:val="0"/>
          <w:divBdr>
            <w:top w:val="none" w:sz="0" w:space="0" w:color="auto"/>
            <w:left w:val="none" w:sz="0" w:space="0" w:color="auto"/>
            <w:bottom w:val="none" w:sz="0" w:space="0" w:color="auto"/>
            <w:right w:val="none" w:sz="0" w:space="0" w:color="auto"/>
          </w:divBdr>
          <w:divsChild>
            <w:div w:id="174541508">
              <w:marLeft w:val="0"/>
              <w:marRight w:val="0"/>
              <w:marTop w:val="0"/>
              <w:marBottom w:val="0"/>
              <w:divBdr>
                <w:top w:val="single" w:sz="6" w:space="12" w:color="FFFFFF"/>
                <w:left w:val="single" w:sz="6" w:space="12" w:color="FFFFFF"/>
                <w:bottom w:val="single" w:sz="6" w:space="12" w:color="FFFFFF"/>
                <w:right w:val="single" w:sz="6" w:space="12" w:color="FFFFFF"/>
              </w:divBdr>
              <w:divsChild>
                <w:div w:id="314840873">
                  <w:marLeft w:val="0"/>
                  <w:marRight w:val="0"/>
                  <w:marTop w:val="0"/>
                  <w:marBottom w:val="0"/>
                  <w:divBdr>
                    <w:top w:val="none" w:sz="0" w:space="0" w:color="auto"/>
                    <w:left w:val="none" w:sz="0" w:space="0" w:color="auto"/>
                    <w:bottom w:val="none" w:sz="0" w:space="0" w:color="auto"/>
                    <w:right w:val="none" w:sz="0" w:space="0" w:color="auto"/>
                  </w:divBdr>
                  <w:divsChild>
                    <w:div w:id="189950156">
                      <w:marLeft w:val="0"/>
                      <w:marRight w:val="0"/>
                      <w:marTop w:val="0"/>
                      <w:marBottom w:val="0"/>
                      <w:divBdr>
                        <w:top w:val="single" w:sz="6" w:space="0" w:color="D9D9D9"/>
                        <w:left w:val="single" w:sz="6" w:space="0" w:color="D9D9D9"/>
                        <w:bottom w:val="single" w:sz="6" w:space="0" w:color="D9D9D9"/>
                        <w:right w:val="single" w:sz="6" w:space="0" w:color="D9D9D9"/>
                      </w:divBdr>
                    </w:div>
                  </w:divsChild>
                </w:div>
              </w:divsChild>
            </w:div>
          </w:divsChild>
        </w:div>
      </w:divsChild>
    </w:div>
    <w:div w:id="1489521224">
      <w:bodyDiv w:val="1"/>
      <w:marLeft w:val="0"/>
      <w:marRight w:val="0"/>
      <w:marTop w:val="0"/>
      <w:marBottom w:val="0"/>
      <w:divBdr>
        <w:top w:val="none" w:sz="0" w:space="0" w:color="auto"/>
        <w:left w:val="none" w:sz="0" w:space="0" w:color="auto"/>
        <w:bottom w:val="none" w:sz="0" w:space="0" w:color="auto"/>
        <w:right w:val="none" w:sz="0" w:space="0" w:color="auto"/>
      </w:divBdr>
    </w:div>
    <w:div w:id="1497304630">
      <w:bodyDiv w:val="1"/>
      <w:marLeft w:val="0"/>
      <w:marRight w:val="0"/>
      <w:marTop w:val="0"/>
      <w:marBottom w:val="0"/>
      <w:divBdr>
        <w:top w:val="none" w:sz="0" w:space="0" w:color="auto"/>
        <w:left w:val="none" w:sz="0" w:space="0" w:color="auto"/>
        <w:bottom w:val="none" w:sz="0" w:space="0" w:color="auto"/>
        <w:right w:val="none" w:sz="0" w:space="0" w:color="auto"/>
      </w:divBdr>
    </w:div>
    <w:div w:id="1568882694">
      <w:bodyDiv w:val="1"/>
      <w:marLeft w:val="0"/>
      <w:marRight w:val="0"/>
      <w:marTop w:val="0"/>
      <w:marBottom w:val="0"/>
      <w:divBdr>
        <w:top w:val="none" w:sz="0" w:space="0" w:color="auto"/>
        <w:left w:val="none" w:sz="0" w:space="0" w:color="auto"/>
        <w:bottom w:val="none" w:sz="0" w:space="0" w:color="auto"/>
        <w:right w:val="none" w:sz="0" w:space="0" w:color="auto"/>
      </w:divBdr>
    </w:div>
    <w:div w:id="1759255308">
      <w:bodyDiv w:val="1"/>
      <w:marLeft w:val="0"/>
      <w:marRight w:val="0"/>
      <w:marTop w:val="0"/>
      <w:marBottom w:val="0"/>
      <w:divBdr>
        <w:top w:val="none" w:sz="0" w:space="0" w:color="auto"/>
        <w:left w:val="none" w:sz="0" w:space="0" w:color="auto"/>
        <w:bottom w:val="none" w:sz="0" w:space="0" w:color="auto"/>
        <w:right w:val="none" w:sz="0" w:space="0" w:color="auto"/>
      </w:divBdr>
    </w:div>
    <w:div w:id="1775007415">
      <w:bodyDiv w:val="1"/>
      <w:marLeft w:val="0"/>
      <w:marRight w:val="0"/>
      <w:marTop w:val="0"/>
      <w:marBottom w:val="0"/>
      <w:divBdr>
        <w:top w:val="none" w:sz="0" w:space="0" w:color="auto"/>
        <w:left w:val="none" w:sz="0" w:space="0" w:color="auto"/>
        <w:bottom w:val="none" w:sz="0" w:space="0" w:color="auto"/>
        <w:right w:val="none" w:sz="0" w:space="0" w:color="auto"/>
      </w:divBdr>
    </w:div>
    <w:div w:id="1807507820">
      <w:bodyDiv w:val="1"/>
      <w:marLeft w:val="0"/>
      <w:marRight w:val="0"/>
      <w:marTop w:val="0"/>
      <w:marBottom w:val="0"/>
      <w:divBdr>
        <w:top w:val="none" w:sz="0" w:space="0" w:color="auto"/>
        <w:left w:val="none" w:sz="0" w:space="0" w:color="auto"/>
        <w:bottom w:val="none" w:sz="0" w:space="0" w:color="auto"/>
        <w:right w:val="none" w:sz="0" w:space="0" w:color="auto"/>
      </w:divBdr>
      <w:divsChild>
        <w:div w:id="487478367">
          <w:marLeft w:val="0"/>
          <w:marRight w:val="0"/>
          <w:marTop w:val="0"/>
          <w:marBottom w:val="0"/>
          <w:divBdr>
            <w:top w:val="none" w:sz="0" w:space="0" w:color="auto"/>
            <w:left w:val="none" w:sz="0" w:space="0" w:color="auto"/>
            <w:bottom w:val="none" w:sz="0" w:space="0" w:color="auto"/>
            <w:right w:val="none" w:sz="0" w:space="0" w:color="auto"/>
          </w:divBdr>
        </w:div>
      </w:divsChild>
    </w:div>
    <w:div w:id="1897163687">
      <w:bodyDiv w:val="1"/>
      <w:marLeft w:val="0"/>
      <w:marRight w:val="0"/>
      <w:marTop w:val="0"/>
      <w:marBottom w:val="0"/>
      <w:divBdr>
        <w:top w:val="none" w:sz="0" w:space="0" w:color="auto"/>
        <w:left w:val="none" w:sz="0" w:space="0" w:color="auto"/>
        <w:bottom w:val="none" w:sz="0" w:space="0" w:color="auto"/>
        <w:right w:val="none" w:sz="0" w:space="0" w:color="auto"/>
      </w:divBdr>
      <w:divsChild>
        <w:div w:id="1479415182">
          <w:marLeft w:val="0"/>
          <w:marRight w:val="0"/>
          <w:marTop w:val="0"/>
          <w:marBottom w:val="0"/>
          <w:divBdr>
            <w:top w:val="none" w:sz="0" w:space="0" w:color="auto"/>
            <w:left w:val="none" w:sz="0" w:space="0" w:color="auto"/>
            <w:bottom w:val="none" w:sz="0" w:space="0" w:color="auto"/>
            <w:right w:val="none" w:sz="0" w:space="0" w:color="auto"/>
          </w:divBdr>
        </w:div>
      </w:divsChild>
    </w:div>
    <w:div w:id="1931354970">
      <w:bodyDiv w:val="1"/>
      <w:marLeft w:val="0"/>
      <w:marRight w:val="0"/>
      <w:marTop w:val="0"/>
      <w:marBottom w:val="0"/>
      <w:divBdr>
        <w:top w:val="none" w:sz="0" w:space="0" w:color="auto"/>
        <w:left w:val="none" w:sz="0" w:space="0" w:color="auto"/>
        <w:bottom w:val="none" w:sz="0" w:space="0" w:color="auto"/>
        <w:right w:val="none" w:sz="0" w:space="0" w:color="auto"/>
      </w:divBdr>
    </w:div>
    <w:div w:id="1934629057">
      <w:bodyDiv w:val="1"/>
      <w:marLeft w:val="0"/>
      <w:marRight w:val="0"/>
      <w:marTop w:val="0"/>
      <w:marBottom w:val="0"/>
      <w:divBdr>
        <w:top w:val="none" w:sz="0" w:space="0" w:color="auto"/>
        <w:left w:val="none" w:sz="0" w:space="0" w:color="auto"/>
        <w:bottom w:val="none" w:sz="0" w:space="0" w:color="auto"/>
        <w:right w:val="none" w:sz="0" w:space="0" w:color="auto"/>
      </w:divBdr>
      <w:divsChild>
        <w:div w:id="1225218861">
          <w:marLeft w:val="0"/>
          <w:marRight w:val="0"/>
          <w:marTop w:val="0"/>
          <w:marBottom w:val="0"/>
          <w:divBdr>
            <w:top w:val="none" w:sz="0" w:space="0" w:color="auto"/>
            <w:left w:val="none" w:sz="0" w:space="0" w:color="auto"/>
            <w:bottom w:val="none" w:sz="0" w:space="0" w:color="auto"/>
            <w:right w:val="none" w:sz="0" w:space="0" w:color="auto"/>
          </w:divBdr>
        </w:div>
      </w:divsChild>
    </w:div>
    <w:div w:id="1944336446">
      <w:bodyDiv w:val="1"/>
      <w:marLeft w:val="0"/>
      <w:marRight w:val="0"/>
      <w:marTop w:val="0"/>
      <w:marBottom w:val="0"/>
      <w:divBdr>
        <w:top w:val="none" w:sz="0" w:space="0" w:color="auto"/>
        <w:left w:val="none" w:sz="0" w:space="0" w:color="auto"/>
        <w:bottom w:val="none" w:sz="0" w:space="0" w:color="auto"/>
        <w:right w:val="none" w:sz="0" w:space="0" w:color="auto"/>
      </w:divBdr>
    </w:div>
    <w:div w:id="1965043379">
      <w:bodyDiv w:val="1"/>
      <w:marLeft w:val="0"/>
      <w:marRight w:val="0"/>
      <w:marTop w:val="0"/>
      <w:marBottom w:val="0"/>
      <w:divBdr>
        <w:top w:val="none" w:sz="0" w:space="0" w:color="auto"/>
        <w:left w:val="none" w:sz="0" w:space="0" w:color="auto"/>
        <w:bottom w:val="none" w:sz="0" w:space="0" w:color="auto"/>
        <w:right w:val="none" w:sz="0" w:space="0" w:color="auto"/>
      </w:divBdr>
      <w:divsChild>
        <w:div w:id="1519806711">
          <w:marLeft w:val="0"/>
          <w:marRight w:val="0"/>
          <w:marTop w:val="0"/>
          <w:marBottom w:val="0"/>
          <w:divBdr>
            <w:top w:val="none" w:sz="0" w:space="0" w:color="auto"/>
            <w:left w:val="none" w:sz="0" w:space="0" w:color="auto"/>
            <w:bottom w:val="none" w:sz="0" w:space="0" w:color="auto"/>
            <w:right w:val="none" w:sz="0" w:space="0" w:color="auto"/>
          </w:divBdr>
        </w:div>
      </w:divsChild>
    </w:div>
    <w:div w:id="2010447909">
      <w:bodyDiv w:val="1"/>
      <w:marLeft w:val="0"/>
      <w:marRight w:val="0"/>
      <w:marTop w:val="0"/>
      <w:marBottom w:val="0"/>
      <w:divBdr>
        <w:top w:val="none" w:sz="0" w:space="0" w:color="auto"/>
        <w:left w:val="none" w:sz="0" w:space="0" w:color="auto"/>
        <w:bottom w:val="none" w:sz="0" w:space="0" w:color="auto"/>
        <w:right w:val="none" w:sz="0" w:space="0" w:color="auto"/>
      </w:divBdr>
    </w:div>
    <w:div w:id="2075543982">
      <w:bodyDiv w:val="1"/>
      <w:marLeft w:val="0"/>
      <w:marRight w:val="0"/>
      <w:marTop w:val="0"/>
      <w:marBottom w:val="0"/>
      <w:divBdr>
        <w:top w:val="none" w:sz="0" w:space="0" w:color="auto"/>
        <w:left w:val="none" w:sz="0" w:space="0" w:color="auto"/>
        <w:bottom w:val="none" w:sz="0" w:space="0" w:color="auto"/>
        <w:right w:val="none" w:sz="0" w:space="0" w:color="auto"/>
      </w:divBdr>
    </w:div>
    <w:div w:id="2077896561">
      <w:bodyDiv w:val="1"/>
      <w:marLeft w:val="0"/>
      <w:marRight w:val="0"/>
      <w:marTop w:val="0"/>
      <w:marBottom w:val="0"/>
      <w:divBdr>
        <w:top w:val="none" w:sz="0" w:space="0" w:color="auto"/>
        <w:left w:val="none" w:sz="0" w:space="0" w:color="auto"/>
        <w:bottom w:val="none" w:sz="0" w:space="0" w:color="auto"/>
        <w:right w:val="none" w:sz="0" w:space="0" w:color="auto"/>
      </w:divBdr>
      <w:divsChild>
        <w:div w:id="1461731372">
          <w:marLeft w:val="0"/>
          <w:marRight w:val="0"/>
          <w:marTop w:val="0"/>
          <w:marBottom w:val="0"/>
          <w:divBdr>
            <w:top w:val="none" w:sz="0" w:space="0" w:color="auto"/>
            <w:left w:val="none" w:sz="0" w:space="0" w:color="auto"/>
            <w:bottom w:val="none" w:sz="0" w:space="0" w:color="auto"/>
            <w:right w:val="none" w:sz="0" w:space="0" w:color="auto"/>
          </w:divBdr>
        </w:div>
      </w:divsChild>
    </w:div>
    <w:div w:id="2086761512">
      <w:bodyDiv w:val="1"/>
      <w:marLeft w:val="0"/>
      <w:marRight w:val="0"/>
      <w:marTop w:val="0"/>
      <w:marBottom w:val="0"/>
      <w:divBdr>
        <w:top w:val="none" w:sz="0" w:space="0" w:color="auto"/>
        <w:left w:val="none" w:sz="0" w:space="0" w:color="auto"/>
        <w:bottom w:val="none" w:sz="0" w:space="0" w:color="auto"/>
        <w:right w:val="none" w:sz="0" w:space="0" w:color="auto"/>
      </w:divBdr>
      <w:divsChild>
        <w:div w:id="611716914">
          <w:marLeft w:val="0"/>
          <w:marRight w:val="0"/>
          <w:marTop w:val="0"/>
          <w:marBottom w:val="0"/>
          <w:divBdr>
            <w:top w:val="none" w:sz="0" w:space="0" w:color="auto"/>
            <w:left w:val="none" w:sz="0" w:space="0" w:color="auto"/>
            <w:bottom w:val="none" w:sz="0" w:space="0" w:color="auto"/>
            <w:right w:val="none" w:sz="0" w:space="0" w:color="auto"/>
          </w:divBdr>
        </w:div>
      </w:divsChild>
    </w:div>
    <w:div w:id="2092312121">
      <w:bodyDiv w:val="1"/>
      <w:marLeft w:val="0"/>
      <w:marRight w:val="0"/>
      <w:marTop w:val="0"/>
      <w:marBottom w:val="0"/>
      <w:divBdr>
        <w:top w:val="none" w:sz="0" w:space="0" w:color="auto"/>
        <w:left w:val="none" w:sz="0" w:space="0" w:color="auto"/>
        <w:bottom w:val="none" w:sz="0" w:space="0" w:color="auto"/>
        <w:right w:val="none" w:sz="0" w:space="0" w:color="auto"/>
      </w:divBdr>
    </w:div>
    <w:div w:id="2104102310">
      <w:bodyDiv w:val="1"/>
      <w:marLeft w:val="0"/>
      <w:marRight w:val="0"/>
      <w:marTop w:val="0"/>
      <w:marBottom w:val="0"/>
      <w:divBdr>
        <w:top w:val="none" w:sz="0" w:space="0" w:color="auto"/>
        <w:left w:val="none" w:sz="0" w:space="0" w:color="auto"/>
        <w:bottom w:val="none" w:sz="0" w:space="0" w:color="auto"/>
        <w:right w:val="none" w:sz="0" w:space="0" w:color="auto"/>
      </w:divBdr>
    </w:div>
    <w:div w:id="2106420368">
      <w:bodyDiv w:val="1"/>
      <w:marLeft w:val="0"/>
      <w:marRight w:val="0"/>
      <w:marTop w:val="0"/>
      <w:marBottom w:val="0"/>
      <w:divBdr>
        <w:top w:val="none" w:sz="0" w:space="0" w:color="auto"/>
        <w:left w:val="none" w:sz="0" w:space="0" w:color="auto"/>
        <w:bottom w:val="none" w:sz="0" w:space="0" w:color="auto"/>
        <w:right w:val="none" w:sz="0" w:space="0" w:color="auto"/>
      </w:divBdr>
    </w:div>
    <w:div w:id="2108647450">
      <w:bodyDiv w:val="1"/>
      <w:marLeft w:val="0"/>
      <w:marRight w:val="0"/>
      <w:marTop w:val="0"/>
      <w:marBottom w:val="0"/>
      <w:divBdr>
        <w:top w:val="none" w:sz="0" w:space="0" w:color="auto"/>
        <w:left w:val="none" w:sz="0" w:space="0" w:color="auto"/>
        <w:bottom w:val="none" w:sz="0" w:space="0" w:color="auto"/>
        <w:right w:val="none" w:sz="0" w:space="0" w:color="auto"/>
      </w:divBdr>
    </w:div>
    <w:div w:id="2126580771">
      <w:bodyDiv w:val="1"/>
      <w:marLeft w:val="0"/>
      <w:marRight w:val="0"/>
      <w:marTop w:val="0"/>
      <w:marBottom w:val="0"/>
      <w:divBdr>
        <w:top w:val="none" w:sz="0" w:space="0" w:color="auto"/>
        <w:left w:val="none" w:sz="0" w:space="0" w:color="auto"/>
        <w:bottom w:val="none" w:sz="0" w:space="0" w:color="auto"/>
        <w:right w:val="none" w:sz="0" w:space="0" w:color="auto"/>
      </w:divBdr>
      <w:divsChild>
        <w:div w:id="8676413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buv.gov.ua/e-journals/FP/2011-%202/11scivcp.pdf"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CABA44-1808-4E62-A84F-A1075C613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4746</Words>
  <Characters>27053</Characters>
  <Application>Microsoft Office Word</Application>
  <DocSecurity>0</DocSecurity>
  <Lines>225</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31736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student</cp:lastModifiedBy>
  <cp:revision>2</cp:revision>
  <cp:lastPrinted>2017-05-29T05:45:00Z</cp:lastPrinted>
  <dcterms:created xsi:type="dcterms:W3CDTF">2018-04-19T08:34:00Z</dcterms:created>
  <dcterms:modified xsi:type="dcterms:W3CDTF">2018-04-19T08:34:00Z</dcterms:modified>
</cp:coreProperties>
</file>