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4FA8" w:rsidRPr="00C94F7E" w:rsidRDefault="00A24FA8" w:rsidP="00A24FA8">
      <w:pPr>
        <w:pBdr>
          <w:bottom w:val="single" w:sz="4" w:space="1" w:color="auto"/>
        </w:pBdr>
        <w:spacing w:after="0" w:line="240" w:lineRule="auto"/>
        <w:ind w:left="510" w:right="170"/>
        <w:jc w:val="center"/>
        <w:rPr>
          <w:rFonts w:ascii="Times New Roman" w:hAnsi="Times New Roman" w:cs="Times New Roman"/>
          <w:sz w:val="28"/>
          <w:szCs w:val="28"/>
        </w:rPr>
      </w:pPr>
      <w:r w:rsidRPr="00C94F7E">
        <w:rPr>
          <w:rFonts w:ascii="Times New Roman" w:hAnsi="Times New Roman" w:cs="Times New Roman"/>
          <w:sz w:val="28"/>
          <w:szCs w:val="28"/>
        </w:rPr>
        <w:t>Одеський національний університет імені І. І. Мечникова</w:t>
      </w:r>
    </w:p>
    <w:p w:rsidR="00A24FA8" w:rsidRPr="000911AF" w:rsidRDefault="00A24FA8" w:rsidP="00A24FA8">
      <w:pPr>
        <w:spacing w:after="0" w:line="240" w:lineRule="auto"/>
        <w:ind w:left="510" w:right="170"/>
        <w:jc w:val="center"/>
        <w:rPr>
          <w:rFonts w:ascii="Times New Roman" w:hAnsi="Times New Roman" w:cs="Times New Roman"/>
          <w:sz w:val="20"/>
          <w:szCs w:val="20"/>
          <w:lang w:val="uk-UA"/>
        </w:rPr>
      </w:pPr>
    </w:p>
    <w:p w:rsidR="00A24FA8" w:rsidRPr="00C94F7E" w:rsidRDefault="00A24FA8" w:rsidP="00A24FA8">
      <w:pPr>
        <w:pBdr>
          <w:bottom w:val="single" w:sz="4" w:space="1" w:color="auto"/>
        </w:pBdr>
        <w:spacing w:before="240" w:after="0" w:line="240" w:lineRule="auto"/>
        <w:ind w:left="510" w:right="170"/>
        <w:jc w:val="center"/>
        <w:rPr>
          <w:rFonts w:ascii="Times New Roman" w:hAnsi="Times New Roman" w:cs="Times New Roman"/>
          <w:sz w:val="28"/>
          <w:szCs w:val="28"/>
        </w:rPr>
      </w:pPr>
      <w:r w:rsidRPr="00C94F7E">
        <w:rPr>
          <w:rFonts w:ascii="Times New Roman" w:hAnsi="Times New Roman" w:cs="Times New Roman"/>
          <w:sz w:val="28"/>
          <w:szCs w:val="28"/>
        </w:rPr>
        <w:t>Факультет міжнародних відносин, політології та соціології</w:t>
      </w:r>
    </w:p>
    <w:p w:rsidR="00A24FA8" w:rsidRPr="00C94F7E" w:rsidRDefault="00A24FA8" w:rsidP="00A24FA8">
      <w:pPr>
        <w:spacing w:after="0" w:line="240" w:lineRule="auto"/>
        <w:ind w:left="510" w:right="170"/>
        <w:jc w:val="center"/>
        <w:rPr>
          <w:rFonts w:ascii="Times New Roman" w:hAnsi="Times New Roman" w:cs="Times New Roman"/>
          <w:sz w:val="18"/>
          <w:szCs w:val="18"/>
        </w:rPr>
      </w:pPr>
    </w:p>
    <w:p w:rsidR="00A24FA8" w:rsidRPr="00C94F7E" w:rsidRDefault="00A24FA8" w:rsidP="00A24FA8">
      <w:pPr>
        <w:pBdr>
          <w:bottom w:val="single" w:sz="4" w:space="1" w:color="auto"/>
        </w:pBdr>
        <w:spacing w:before="240" w:after="0" w:line="240" w:lineRule="auto"/>
        <w:ind w:left="510" w:right="170"/>
        <w:jc w:val="center"/>
        <w:rPr>
          <w:rFonts w:ascii="Times New Roman" w:hAnsi="Times New Roman" w:cs="Times New Roman"/>
          <w:sz w:val="28"/>
          <w:szCs w:val="28"/>
        </w:rPr>
      </w:pPr>
      <w:r w:rsidRPr="00C94F7E">
        <w:rPr>
          <w:rFonts w:ascii="Times New Roman" w:hAnsi="Times New Roman" w:cs="Times New Roman"/>
          <w:sz w:val="28"/>
          <w:szCs w:val="28"/>
        </w:rPr>
        <w:t>Кафедра політології</w:t>
      </w:r>
    </w:p>
    <w:p w:rsidR="00A24FA8" w:rsidRPr="00C94F7E" w:rsidRDefault="00A24FA8" w:rsidP="00A24FA8">
      <w:pPr>
        <w:spacing w:after="0" w:line="240" w:lineRule="auto"/>
        <w:ind w:left="510" w:right="170"/>
        <w:rPr>
          <w:rFonts w:ascii="Times New Roman" w:hAnsi="Times New Roman" w:cs="Times New Roman"/>
          <w:b/>
          <w:spacing w:val="60"/>
          <w:sz w:val="40"/>
          <w:szCs w:val="40"/>
        </w:rPr>
      </w:pPr>
    </w:p>
    <w:p w:rsidR="00A24FA8" w:rsidRPr="00C94F7E" w:rsidRDefault="00A24FA8" w:rsidP="00A24FA8">
      <w:pPr>
        <w:spacing w:line="240" w:lineRule="auto"/>
        <w:ind w:left="510" w:right="170"/>
        <w:jc w:val="center"/>
        <w:rPr>
          <w:rFonts w:ascii="Times New Roman" w:hAnsi="Times New Roman" w:cs="Times New Roman"/>
          <w:b/>
          <w:spacing w:val="60"/>
          <w:sz w:val="32"/>
          <w:szCs w:val="32"/>
        </w:rPr>
      </w:pPr>
      <w:r w:rsidRPr="00C94F7E">
        <w:rPr>
          <w:rFonts w:ascii="Times New Roman" w:hAnsi="Times New Roman" w:cs="Times New Roman"/>
          <w:b/>
          <w:spacing w:val="60"/>
          <w:sz w:val="32"/>
          <w:szCs w:val="32"/>
        </w:rPr>
        <w:t>Дипломна робота</w:t>
      </w:r>
    </w:p>
    <w:p w:rsidR="00A24FA8" w:rsidRPr="00C94F7E" w:rsidRDefault="00A24FA8" w:rsidP="00A24FA8">
      <w:pPr>
        <w:pBdr>
          <w:bottom w:val="single" w:sz="4" w:space="1" w:color="auto"/>
        </w:pBdr>
        <w:tabs>
          <w:tab w:val="center" w:pos="4819"/>
          <w:tab w:val="right" w:pos="8505"/>
        </w:tabs>
        <w:spacing w:before="240" w:after="120" w:line="240" w:lineRule="auto"/>
        <w:ind w:left="510" w:right="170"/>
        <w:jc w:val="center"/>
        <w:rPr>
          <w:rFonts w:ascii="Times New Roman" w:hAnsi="Times New Roman" w:cs="Times New Roman"/>
          <w:sz w:val="28"/>
          <w:szCs w:val="28"/>
        </w:rPr>
      </w:pPr>
      <w:r w:rsidRPr="00C94F7E">
        <w:rPr>
          <w:rFonts w:ascii="Times New Roman" w:hAnsi="Times New Roman" w:cs="Times New Roman"/>
          <w:sz w:val="28"/>
          <w:szCs w:val="28"/>
        </w:rPr>
        <w:t>на здобуття ступеня вищої освіти «магістр»</w:t>
      </w:r>
    </w:p>
    <w:p w:rsidR="00A24FA8" w:rsidRPr="00C94F7E" w:rsidRDefault="00A24FA8" w:rsidP="00A24FA8">
      <w:pPr>
        <w:tabs>
          <w:tab w:val="right" w:pos="9355"/>
        </w:tabs>
        <w:spacing w:after="120" w:line="240" w:lineRule="auto"/>
        <w:ind w:left="510" w:right="170"/>
        <w:jc w:val="center"/>
        <w:rPr>
          <w:rFonts w:ascii="Times New Roman" w:hAnsi="Times New Roman" w:cs="Times New Roman"/>
          <w:b/>
          <w:sz w:val="28"/>
          <w:szCs w:val="28"/>
        </w:rPr>
      </w:pPr>
      <w:r>
        <w:rPr>
          <w:rFonts w:ascii="Times New Roman" w:hAnsi="Times New Roman" w:cs="Times New Roman"/>
          <w:sz w:val="28"/>
          <w:szCs w:val="28"/>
          <w:lang w:val="uk-UA"/>
        </w:rPr>
        <w:t xml:space="preserve">            </w:t>
      </w:r>
      <w:r w:rsidRPr="00C94F7E">
        <w:rPr>
          <w:rFonts w:ascii="Times New Roman" w:hAnsi="Times New Roman" w:cs="Times New Roman"/>
          <w:sz w:val="28"/>
          <w:szCs w:val="28"/>
        </w:rPr>
        <w:t xml:space="preserve">на тему: </w:t>
      </w:r>
      <w:r w:rsidRPr="00C94F7E">
        <w:rPr>
          <w:rFonts w:ascii="Times New Roman" w:hAnsi="Times New Roman" w:cs="Times New Roman"/>
          <w:b/>
          <w:sz w:val="28"/>
          <w:szCs w:val="28"/>
        </w:rPr>
        <w:t>«</w:t>
      </w:r>
      <w:r>
        <w:rPr>
          <w:rFonts w:ascii="Times New Roman" w:hAnsi="Times New Roman" w:cs="Times New Roman"/>
          <w:b/>
          <w:sz w:val="28"/>
          <w:szCs w:val="28"/>
          <w:lang w:val="uk-UA"/>
        </w:rPr>
        <w:t>Регіоналізм в західноєвропейському політичному процесі: причини виникнення, форми реалізації</w:t>
      </w:r>
      <w:r w:rsidRPr="00C94F7E">
        <w:rPr>
          <w:rFonts w:ascii="Times New Roman" w:hAnsi="Times New Roman" w:cs="Times New Roman"/>
          <w:b/>
          <w:sz w:val="28"/>
          <w:szCs w:val="28"/>
        </w:rPr>
        <w:t>»</w:t>
      </w:r>
    </w:p>
    <w:p w:rsidR="00A24FA8" w:rsidRDefault="00A24FA8" w:rsidP="00A24FA8">
      <w:pPr>
        <w:tabs>
          <w:tab w:val="right" w:pos="9355"/>
        </w:tabs>
        <w:spacing w:line="240" w:lineRule="auto"/>
        <w:ind w:left="510" w:right="170"/>
        <w:jc w:val="center"/>
        <w:rPr>
          <w:rFonts w:ascii="Times New Roman" w:hAnsi="Times New Roman" w:cs="Times New Roman"/>
          <w:sz w:val="28"/>
          <w:szCs w:val="28"/>
          <w:lang w:val="uk-UA"/>
        </w:rPr>
      </w:pPr>
      <w:r w:rsidRPr="0077357D">
        <w:rPr>
          <w:rFonts w:ascii="Times New Roman" w:hAnsi="Times New Roman" w:cs="Times New Roman"/>
          <w:sz w:val="28"/>
          <w:szCs w:val="28"/>
          <w:lang w:val="en-US"/>
        </w:rPr>
        <w:t>«</w:t>
      </w:r>
      <w:r>
        <w:rPr>
          <w:rFonts w:ascii="Times New Roman" w:hAnsi="Times New Roman" w:cs="Times New Roman"/>
          <w:sz w:val="28"/>
          <w:szCs w:val="28"/>
          <w:lang w:val="en-US"/>
        </w:rPr>
        <w:t>Regionalism in the Political Process of Western Europe</w:t>
      </w:r>
      <w:r w:rsidRPr="002914B5">
        <w:rPr>
          <w:rFonts w:ascii="Times New Roman" w:hAnsi="Times New Roman" w:cs="Times New Roman"/>
          <w:sz w:val="28"/>
          <w:szCs w:val="28"/>
          <w:lang w:val="en-US"/>
        </w:rPr>
        <w:t>:</w:t>
      </w:r>
      <w:r>
        <w:rPr>
          <w:rFonts w:ascii="Times New Roman" w:hAnsi="Times New Roman" w:cs="Times New Roman"/>
          <w:sz w:val="28"/>
          <w:szCs w:val="28"/>
          <w:lang w:val="en-US"/>
        </w:rPr>
        <w:t xml:space="preserve"> Causes of the Occurrence, Forms of Realisation</w:t>
      </w:r>
      <w:r w:rsidRPr="0077357D">
        <w:rPr>
          <w:rFonts w:ascii="Times New Roman" w:hAnsi="Times New Roman" w:cs="Times New Roman"/>
          <w:sz w:val="28"/>
          <w:szCs w:val="28"/>
          <w:lang w:val="en-US"/>
        </w:rPr>
        <w:t>»</w:t>
      </w:r>
    </w:p>
    <w:p w:rsidR="00A24FA8" w:rsidRPr="000911AF" w:rsidRDefault="00A24FA8" w:rsidP="00A24FA8">
      <w:pPr>
        <w:tabs>
          <w:tab w:val="right" w:pos="9355"/>
        </w:tabs>
        <w:spacing w:line="240" w:lineRule="auto"/>
        <w:ind w:left="510" w:right="170"/>
        <w:jc w:val="center"/>
        <w:rPr>
          <w:rFonts w:ascii="Times New Roman" w:hAnsi="Times New Roman" w:cs="Times New Roman"/>
          <w:sz w:val="28"/>
          <w:szCs w:val="28"/>
          <w:lang w:val="uk-UA"/>
        </w:rPr>
      </w:pPr>
    </w:p>
    <w:p w:rsidR="00A24FA8" w:rsidRPr="00C94F7E" w:rsidRDefault="00A24FA8" w:rsidP="00A24FA8">
      <w:pPr>
        <w:spacing w:after="120" w:line="240" w:lineRule="auto"/>
        <w:ind w:left="510" w:right="170"/>
        <w:rPr>
          <w:rFonts w:ascii="Times New Roman" w:hAnsi="Times New Roman" w:cs="Times New Roman"/>
          <w:sz w:val="28"/>
          <w:szCs w:val="28"/>
        </w:rPr>
      </w:pPr>
      <w:r w:rsidRPr="0077357D">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C94F7E">
        <w:rPr>
          <w:rFonts w:ascii="Times New Roman" w:hAnsi="Times New Roman" w:cs="Times New Roman"/>
          <w:sz w:val="28"/>
          <w:szCs w:val="28"/>
        </w:rPr>
        <w:t>Виконала: студенка заочної форми навчання</w:t>
      </w:r>
    </w:p>
    <w:p w:rsidR="00A24FA8" w:rsidRPr="00C94F7E" w:rsidRDefault="00A24FA8" w:rsidP="00A24FA8">
      <w:pPr>
        <w:spacing w:after="120" w:line="240" w:lineRule="auto"/>
        <w:ind w:left="510" w:right="170"/>
        <w:rPr>
          <w:rFonts w:ascii="Times New Roman" w:hAnsi="Times New Roman" w:cs="Times New Roman"/>
          <w:sz w:val="28"/>
          <w:szCs w:val="28"/>
        </w:rPr>
      </w:pPr>
      <w:r w:rsidRPr="00C94F7E">
        <w:rPr>
          <w:rFonts w:ascii="Times New Roman" w:hAnsi="Times New Roman" w:cs="Times New Roman"/>
          <w:sz w:val="28"/>
          <w:szCs w:val="28"/>
        </w:rPr>
        <w:tab/>
      </w:r>
      <w:r w:rsidRPr="00C94F7E">
        <w:rPr>
          <w:rFonts w:ascii="Times New Roman" w:hAnsi="Times New Roman" w:cs="Times New Roman"/>
          <w:sz w:val="28"/>
          <w:szCs w:val="28"/>
        </w:rPr>
        <w:tab/>
      </w:r>
      <w:r w:rsidRPr="00C94F7E">
        <w:rPr>
          <w:rFonts w:ascii="Times New Roman" w:hAnsi="Times New Roman" w:cs="Times New Roman"/>
          <w:sz w:val="28"/>
          <w:szCs w:val="28"/>
        </w:rPr>
        <w:tab/>
        <w:t xml:space="preserve">          </w:t>
      </w:r>
      <w:r>
        <w:rPr>
          <w:rFonts w:ascii="Times New Roman" w:hAnsi="Times New Roman" w:cs="Times New Roman"/>
          <w:sz w:val="28"/>
          <w:szCs w:val="28"/>
          <w:lang w:val="uk-UA"/>
        </w:rPr>
        <w:t xml:space="preserve">              </w:t>
      </w:r>
      <w:r w:rsidRPr="00C94F7E">
        <w:rPr>
          <w:rFonts w:ascii="Times New Roman" w:hAnsi="Times New Roman" w:cs="Times New Roman"/>
          <w:sz w:val="28"/>
          <w:szCs w:val="28"/>
        </w:rPr>
        <w:t>спеціальності 052 – «Політологія»</w:t>
      </w:r>
    </w:p>
    <w:p w:rsidR="00A24FA8" w:rsidRPr="001C2954" w:rsidRDefault="00A24FA8" w:rsidP="00A24FA8">
      <w:pPr>
        <w:spacing w:after="120" w:line="240" w:lineRule="auto"/>
        <w:ind w:left="510" w:right="170"/>
        <w:rPr>
          <w:rFonts w:ascii="Times New Roman" w:hAnsi="Times New Roman" w:cs="Times New Roman"/>
          <w:sz w:val="28"/>
          <w:szCs w:val="28"/>
          <w:lang w:val="en-US"/>
        </w:rPr>
      </w:pPr>
      <w:r w:rsidRPr="00C94F7E">
        <w:rPr>
          <w:rFonts w:ascii="Times New Roman" w:hAnsi="Times New Roman" w:cs="Times New Roman"/>
          <w:sz w:val="28"/>
          <w:szCs w:val="28"/>
        </w:rPr>
        <w:t xml:space="preserve">                                        </w:t>
      </w:r>
      <w:r>
        <w:rPr>
          <w:rFonts w:ascii="Times New Roman" w:hAnsi="Times New Roman" w:cs="Times New Roman"/>
          <w:sz w:val="28"/>
          <w:szCs w:val="28"/>
          <w:lang w:val="uk-UA"/>
        </w:rPr>
        <w:t xml:space="preserve">       Бабічева Інга Олександрівна </w:t>
      </w:r>
      <w:r w:rsidRPr="00C94F7E">
        <w:rPr>
          <w:rFonts w:ascii="Times New Roman" w:hAnsi="Times New Roman" w:cs="Times New Roman"/>
          <w:sz w:val="28"/>
          <w:szCs w:val="28"/>
        </w:rPr>
        <w:t xml:space="preserve"> </w:t>
      </w:r>
    </w:p>
    <w:p w:rsidR="00A24FA8" w:rsidRPr="00C94F7E" w:rsidRDefault="00A24FA8" w:rsidP="00A24FA8">
      <w:pPr>
        <w:tabs>
          <w:tab w:val="left" w:pos="5245"/>
          <w:tab w:val="right" w:pos="9355"/>
        </w:tabs>
        <w:spacing w:before="120" w:line="240" w:lineRule="auto"/>
        <w:ind w:left="510" w:right="170"/>
        <w:rPr>
          <w:rFonts w:ascii="Times New Roman" w:hAnsi="Times New Roman" w:cs="Times New Roman"/>
          <w:sz w:val="28"/>
          <w:szCs w:val="28"/>
        </w:rPr>
      </w:pPr>
      <w:r>
        <w:rPr>
          <w:rFonts w:ascii="Times New Roman" w:hAnsi="Times New Roman" w:cs="Times New Roman"/>
          <w:sz w:val="28"/>
          <w:szCs w:val="28"/>
          <w:lang w:val="uk-UA"/>
        </w:rPr>
        <w:t xml:space="preserve">                             </w:t>
      </w:r>
      <w:r w:rsidRPr="00A744B7">
        <w:rPr>
          <w:rFonts w:ascii="Times New Roman" w:hAnsi="Times New Roman" w:cs="Times New Roman"/>
          <w:sz w:val="28"/>
          <w:szCs w:val="28"/>
          <w:lang w:val="uk-UA"/>
        </w:rPr>
        <w:t xml:space="preserve">Керівник  </w:t>
      </w:r>
      <w:r>
        <w:rPr>
          <w:rFonts w:ascii="Times New Roman" w:hAnsi="Times New Roman" w:cs="Times New Roman"/>
          <w:sz w:val="28"/>
          <w:szCs w:val="28"/>
          <w:lang w:val="uk-UA"/>
        </w:rPr>
        <w:t>к</w:t>
      </w:r>
      <w:r w:rsidRPr="00A744B7">
        <w:rPr>
          <w:rFonts w:ascii="Times New Roman" w:hAnsi="Times New Roman" w:cs="Times New Roman"/>
          <w:sz w:val="28"/>
          <w:szCs w:val="28"/>
          <w:lang w:val="uk-UA"/>
        </w:rPr>
        <w:t xml:space="preserve">.політ.н., </w:t>
      </w:r>
      <w:r>
        <w:rPr>
          <w:rFonts w:ascii="Times New Roman" w:hAnsi="Times New Roman" w:cs="Times New Roman"/>
          <w:sz w:val="28"/>
          <w:szCs w:val="28"/>
          <w:lang w:val="uk-UA"/>
        </w:rPr>
        <w:t>доц</w:t>
      </w:r>
      <w:r w:rsidRPr="00A744B7">
        <w:rPr>
          <w:rFonts w:ascii="Times New Roman" w:hAnsi="Times New Roman" w:cs="Times New Roman"/>
          <w:sz w:val="28"/>
          <w:szCs w:val="28"/>
          <w:lang w:val="uk-UA"/>
        </w:rPr>
        <w:t xml:space="preserve">. </w:t>
      </w:r>
      <w:r>
        <w:rPr>
          <w:rFonts w:ascii="Times New Roman" w:hAnsi="Times New Roman" w:cs="Times New Roman"/>
          <w:sz w:val="28"/>
          <w:szCs w:val="28"/>
          <w:lang w:val="uk-UA"/>
        </w:rPr>
        <w:t>Хорошилов О.Ю.</w:t>
      </w:r>
      <w:r w:rsidRPr="00C94F7E">
        <w:rPr>
          <w:rFonts w:ascii="Times New Roman" w:hAnsi="Times New Roman" w:cs="Times New Roman"/>
          <w:sz w:val="28"/>
          <w:szCs w:val="28"/>
        </w:rPr>
        <w:t xml:space="preserve">     ________</w:t>
      </w:r>
    </w:p>
    <w:p w:rsidR="00A24FA8" w:rsidRPr="00C94F7E" w:rsidRDefault="00A24FA8" w:rsidP="00A24FA8">
      <w:pPr>
        <w:tabs>
          <w:tab w:val="left" w:pos="5245"/>
          <w:tab w:val="right" w:pos="9355"/>
        </w:tabs>
        <w:spacing w:before="120" w:line="240" w:lineRule="auto"/>
        <w:ind w:left="510" w:right="170"/>
        <w:rPr>
          <w:rFonts w:ascii="Times New Roman" w:hAnsi="Times New Roman" w:cs="Times New Roman"/>
          <w:sz w:val="28"/>
          <w:szCs w:val="28"/>
        </w:rPr>
      </w:pPr>
      <w:r>
        <w:rPr>
          <w:rFonts w:ascii="Times New Roman" w:hAnsi="Times New Roman" w:cs="Times New Roman"/>
          <w:sz w:val="28"/>
          <w:szCs w:val="28"/>
          <w:lang w:val="uk-UA"/>
        </w:rPr>
        <w:t xml:space="preserve">                              </w:t>
      </w:r>
      <w:r w:rsidRPr="00C94F7E">
        <w:rPr>
          <w:rFonts w:ascii="Times New Roman" w:hAnsi="Times New Roman" w:cs="Times New Roman"/>
          <w:sz w:val="28"/>
          <w:szCs w:val="28"/>
        </w:rPr>
        <w:t>Рецензент  к.</w:t>
      </w:r>
      <w:r>
        <w:rPr>
          <w:rFonts w:ascii="Times New Roman" w:hAnsi="Times New Roman" w:cs="Times New Roman"/>
          <w:sz w:val="28"/>
          <w:szCs w:val="28"/>
          <w:lang w:val="uk-UA"/>
        </w:rPr>
        <w:t>політ</w:t>
      </w:r>
      <w:r>
        <w:rPr>
          <w:rFonts w:ascii="Times New Roman" w:hAnsi="Times New Roman" w:cs="Times New Roman"/>
          <w:sz w:val="28"/>
          <w:szCs w:val="28"/>
        </w:rPr>
        <w:t xml:space="preserve">.н., </w:t>
      </w:r>
      <w:r>
        <w:rPr>
          <w:rFonts w:ascii="Times New Roman" w:hAnsi="Times New Roman" w:cs="Times New Roman"/>
          <w:sz w:val="28"/>
          <w:szCs w:val="28"/>
          <w:lang w:val="uk-UA"/>
        </w:rPr>
        <w:t>викл</w:t>
      </w:r>
      <w:r>
        <w:rPr>
          <w:rFonts w:ascii="Times New Roman" w:hAnsi="Times New Roman" w:cs="Times New Roman"/>
          <w:sz w:val="28"/>
          <w:szCs w:val="28"/>
        </w:rPr>
        <w:t xml:space="preserve">. </w:t>
      </w:r>
      <w:r>
        <w:rPr>
          <w:rFonts w:ascii="Times New Roman" w:hAnsi="Times New Roman" w:cs="Times New Roman"/>
          <w:sz w:val="28"/>
          <w:szCs w:val="28"/>
          <w:lang w:val="uk-UA"/>
        </w:rPr>
        <w:t>Колотвін П.О.</w:t>
      </w:r>
      <w:r>
        <w:rPr>
          <w:rFonts w:ascii="Times New Roman" w:hAnsi="Times New Roman" w:cs="Times New Roman"/>
          <w:sz w:val="28"/>
          <w:szCs w:val="28"/>
        </w:rPr>
        <w:t xml:space="preserve">  </w:t>
      </w:r>
      <w:r w:rsidRPr="00C94F7E">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C94F7E">
        <w:rPr>
          <w:rFonts w:ascii="Times New Roman" w:hAnsi="Times New Roman" w:cs="Times New Roman"/>
          <w:sz w:val="28"/>
          <w:szCs w:val="28"/>
        </w:rPr>
        <w:t>________</w:t>
      </w:r>
    </w:p>
    <w:p w:rsidR="00A24FA8" w:rsidRDefault="00A24FA8" w:rsidP="00A24FA8">
      <w:pPr>
        <w:spacing w:line="240" w:lineRule="auto"/>
        <w:ind w:right="170"/>
        <w:rPr>
          <w:rFonts w:ascii="Times New Roman" w:hAnsi="Times New Roman" w:cs="Times New Roman"/>
          <w:sz w:val="28"/>
          <w:szCs w:val="28"/>
          <w:lang w:val="uk-UA"/>
        </w:rPr>
      </w:pPr>
    </w:p>
    <w:p w:rsidR="00A24FA8" w:rsidRPr="000911AF" w:rsidRDefault="00A24FA8" w:rsidP="00A24FA8">
      <w:pPr>
        <w:spacing w:line="240" w:lineRule="auto"/>
        <w:ind w:left="510" w:right="170"/>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5053"/>
        <w:gridCol w:w="4815"/>
      </w:tblGrid>
      <w:tr w:rsidR="00A24FA8" w:rsidRPr="00C94F7E" w:rsidTr="00F2572B">
        <w:trPr>
          <w:trHeight w:val="736"/>
          <w:jc w:val="center"/>
        </w:trPr>
        <w:tc>
          <w:tcPr>
            <w:tcW w:w="5533" w:type="dxa"/>
          </w:tcPr>
          <w:p w:rsidR="00A24FA8" w:rsidRPr="00C94F7E" w:rsidRDefault="00A24FA8" w:rsidP="00F2572B">
            <w:pPr>
              <w:spacing w:line="240" w:lineRule="auto"/>
              <w:ind w:left="510" w:right="170"/>
              <w:rPr>
                <w:rFonts w:ascii="Times New Roman" w:hAnsi="Times New Roman" w:cs="Times New Roman"/>
                <w:sz w:val="28"/>
                <w:szCs w:val="28"/>
              </w:rPr>
            </w:pPr>
            <w:r w:rsidRPr="00C94F7E">
              <w:rPr>
                <w:rFonts w:ascii="Times New Roman" w:hAnsi="Times New Roman" w:cs="Times New Roman"/>
                <w:sz w:val="28"/>
                <w:szCs w:val="28"/>
              </w:rPr>
              <w:t>Рекомендовано до захисту:</w:t>
            </w:r>
          </w:p>
          <w:p w:rsidR="00A24FA8" w:rsidRPr="00C94F7E" w:rsidRDefault="00A24FA8" w:rsidP="00F2572B">
            <w:pPr>
              <w:spacing w:before="120" w:line="240" w:lineRule="auto"/>
              <w:ind w:left="510" w:right="170"/>
              <w:rPr>
                <w:rFonts w:ascii="Times New Roman" w:hAnsi="Times New Roman" w:cs="Times New Roman"/>
                <w:sz w:val="28"/>
                <w:szCs w:val="28"/>
              </w:rPr>
            </w:pPr>
            <w:r w:rsidRPr="00C94F7E">
              <w:rPr>
                <w:rFonts w:ascii="Times New Roman" w:hAnsi="Times New Roman" w:cs="Times New Roman"/>
                <w:sz w:val="28"/>
                <w:szCs w:val="28"/>
              </w:rPr>
              <w:t>Протокол засідання кафедри</w:t>
            </w:r>
          </w:p>
          <w:p w:rsidR="00A24FA8" w:rsidRDefault="00A24FA8" w:rsidP="00F2572B">
            <w:pPr>
              <w:spacing w:before="120" w:line="240" w:lineRule="auto"/>
              <w:ind w:left="510" w:right="170"/>
              <w:rPr>
                <w:rFonts w:ascii="Times New Roman" w:hAnsi="Times New Roman" w:cs="Times New Roman"/>
                <w:sz w:val="28"/>
                <w:szCs w:val="28"/>
                <w:lang w:val="uk-UA"/>
              </w:rPr>
            </w:pPr>
            <w:r w:rsidRPr="00C94F7E">
              <w:rPr>
                <w:rFonts w:ascii="Times New Roman" w:hAnsi="Times New Roman" w:cs="Times New Roman"/>
                <w:sz w:val="28"/>
                <w:szCs w:val="28"/>
              </w:rPr>
              <w:t>№</w:t>
            </w:r>
            <w:r>
              <w:rPr>
                <w:rFonts w:ascii="Times New Roman" w:hAnsi="Times New Roman" w:cs="Times New Roman"/>
                <w:sz w:val="28"/>
                <w:szCs w:val="28"/>
                <w:lang w:val="uk-UA"/>
              </w:rPr>
              <w:t>___</w:t>
            </w:r>
            <w:r w:rsidRPr="00C94F7E">
              <w:rPr>
                <w:rFonts w:ascii="Times New Roman" w:hAnsi="Times New Roman" w:cs="Times New Roman"/>
                <w:sz w:val="28"/>
                <w:szCs w:val="28"/>
              </w:rPr>
              <w:t>від__</w:t>
            </w:r>
            <w:r>
              <w:rPr>
                <w:rFonts w:ascii="Times New Roman" w:hAnsi="Times New Roman" w:cs="Times New Roman"/>
                <w:sz w:val="28"/>
                <w:szCs w:val="28"/>
                <w:lang w:val="uk-UA"/>
              </w:rPr>
              <w:t>_____</w:t>
            </w:r>
            <w:r w:rsidRPr="000D6040">
              <w:rPr>
                <w:rFonts w:ascii="Times New Roman" w:hAnsi="Times New Roman" w:cs="Times New Roman"/>
                <w:sz w:val="28"/>
                <w:szCs w:val="28"/>
              </w:rPr>
              <w:t>_</w:t>
            </w:r>
            <w:r w:rsidRPr="00C94F7E">
              <w:rPr>
                <w:rFonts w:ascii="Times New Roman" w:hAnsi="Times New Roman" w:cs="Times New Roman"/>
                <w:sz w:val="28"/>
                <w:szCs w:val="28"/>
              </w:rPr>
              <w:t xml:space="preserve">2018 р. </w:t>
            </w:r>
          </w:p>
          <w:p w:rsidR="00A24FA8" w:rsidRDefault="00A24FA8" w:rsidP="00F2572B">
            <w:pPr>
              <w:tabs>
                <w:tab w:val="left" w:pos="1935"/>
              </w:tabs>
              <w:spacing w:before="120" w:line="240" w:lineRule="auto"/>
              <w:ind w:right="170"/>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A24FA8" w:rsidRPr="00804112" w:rsidRDefault="00A24FA8" w:rsidP="00F2572B">
            <w:pPr>
              <w:tabs>
                <w:tab w:val="left" w:pos="1935"/>
              </w:tabs>
              <w:spacing w:before="120" w:line="240" w:lineRule="auto"/>
              <w:ind w:right="17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94F7E">
              <w:rPr>
                <w:rFonts w:ascii="Times New Roman" w:hAnsi="Times New Roman" w:cs="Times New Roman"/>
                <w:sz w:val="28"/>
                <w:szCs w:val="28"/>
              </w:rPr>
              <w:t>Завідувач кафедри</w:t>
            </w:r>
          </w:p>
          <w:p w:rsidR="00A24FA8" w:rsidRPr="00C94F7E" w:rsidRDefault="00A24FA8" w:rsidP="00F2572B">
            <w:pPr>
              <w:tabs>
                <w:tab w:val="left" w:pos="1168"/>
                <w:tab w:val="left" w:pos="3861"/>
              </w:tabs>
              <w:spacing w:before="360" w:line="240" w:lineRule="auto"/>
              <w:ind w:left="510" w:right="170"/>
              <w:rPr>
                <w:rFonts w:ascii="Times New Roman" w:hAnsi="Times New Roman" w:cs="Times New Roman"/>
                <w:sz w:val="28"/>
                <w:szCs w:val="28"/>
                <w:u w:val="single"/>
              </w:rPr>
            </w:pPr>
            <w:r w:rsidRPr="00C94F7E">
              <w:rPr>
                <w:rFonts w:ascii="Times New Roman" w:hAnsi="Times New Roman" w:cs="Times New Roman"/>
                <w:sz w:val="28"/>
                <w:szCs w:val="28"/>
                <w:u w:val="single"/>
              </w:rPr>
              <w:tab/>
            </w:r>
            <w:r w:rsidRPr="00C94F7E">
              <w:rPr>
                <w:rFonts w:ascii="Times New Roman" w:hAnsi="Times New Roman" w:cs="Times New Roman"/>
                <w:sz w:val="28"/>
                <w:szCs w:val="28"/>
              </w:rPr>
              <w:t xml:space="preserve">            Попков В.В.</w:t>
            </w:r>
          </w:p>
          <w:p w:rsidR="00A24FA8" w:rsidRPr="00C94F7E" w:rsidRDefault="00A24FA8" w:rsidP="00F2572B">
            <w:pPr>
              <w:tabs>
                <w:tab w:val="left" w:pos="284"/>
                <w:tab w:val="left" w:pos="1767"/>
              </w:tabs>
              <w:spacing w:line="240" w:lineRule="auto"/>
              <w:ind w:right="170"/>
              <w:rPr>
                <w:rFonts w:ascii="Times New Roman" w:hAnsi="Times New Roman" w:cs="Times New Roman"/>
                <w:sz w:val="20"/>
                <w:szCs w:val="20"/>
              </w:rPr>
            </w:pPr>
            <w:r>
              <w:rPr>
                <w:rFonts w:ascii="Times New Roman" w:hAnsi="Times New Roman" w:cs="Times New Roman"/>
                <w:sz w:val="20"/>
                <w:szCs w:val="20"/>
                <w:lang w:val="uk-UA"/>
              </w:rPr>
              <w:t xml:space="preserve">         </w:t>
            </w:r>
            <w:r w:rsidRPr="00C94F7E">
              <w:rPr>
                <w:rFonts w:ascii="Times New Roman" w:hAnsi="Times New Roman" w:cs="Times New Roman"/>
                <w:sz w:val="20"/>
                <w:szCs w:val="20"/>
              </w:rPr>
              <w:t>(підпис)</w:t>
            </w:r>
            <w:r w:rsidRPr="00C94F7E">
              <w:rPr>
                <w:rFonts w:ascii="Times New Roman" w:hAnsi="Times New Roman" w:cs="Times New Roman"/>
                <w:sz w:val="20"/>
                <w:szCs w:val="20"/>
              </w:rPr>
              <w:tab/>
            </w:r>
          </w:p>
        </w:tc>
        <w:tc>
          <w:tcPr>
            <w:tcW w:w="5211" w:type="dxa"/>
          </w:tcPr>
          <w:p w:rsidR="00A24FA8" w:rsidRPr="00804112" w:rsidRDefault="00A24FA8" w:rsidP="00F2572B">
            <w:pPr>
              <w:tabs>
                <w:tab w:val="right" w:pos="4462"/>
              </w:tabs>
              <w:ind w:left="-57" w:right="170"/>
              <w:rPr>
                <w:rFonts w:ascii="Times New Roman" w:hAnsi="Times New Roman" w:cs="Times New Roman"/>
                <w:sz w:val="28"/>
                <w:szCs w:val="28"/>
                <w:lang w:val="uk-UA"/>
              </w:rPr>
            </w:pPr>
            <w:r w:rsidRPr="00C94F7E">
              <w:rPr>
                <w:rFonts w:ascii="Times New Roman" w:hAnsi="Times New Roman" w:cs="Times New Roman"/>
                <w:sz w:val="28"/>
                <w:szCs w:val="28"/>
              </w:rPr>
              <w:t>Захищено на засіданні ЕК № 2</w:t>
            </w:r>
            <w:r>
              <w:rPr>
                <w:rFonts w:ascii="Times New Roman" w:hAnsi="Times New Roman" w:cs="Times New Roman"/>
                <w:sz w:val="28"/>
                <w:szCs w:val="28"/>
                <w:lang w:val="uk-UA"/>
              </w:rPr>
              <w:t xml:space="preserve"> </w:t>
            </w:r>
            <w:r w:rsidRPr="00C94F7E">
              <w:rPr>
                <w:rFonts w:ascii="Times New Roman" w:hAnsi="Times New Roman" w:cs="Times New Roman"/>
                <w:sz w:val="28"/>
                <w:szCs w:val="28"/>
              </w:rPr>
              <w:t>протокол №_</w:t>
            </w:r>
            <w:r>
              <w:rPr>
                <w:rFonts w:ascii="Times New Roman" w:hAnsi="Times New Roman" w:cs="Times New Roman"/>
                <w:sz w:val="28"/>
                <w:szCs w:val="28"/>
                <w:lang w:val="uk-UA"/>
              </w:rPr>
              <w:t>__</w:t>
            </w:r>
            <w:r w:rsidRPr="00C94F7E">
              <w:rPr>
                <w:rFonts w:ascii="Times New Roman" w:hAnsi="Times New Roman" w:cs="Times New Roman"/>
                <w:sz w:val="28"/>
                <w:szCs w:val="28"/>
              </w:rPr>
              <w:t>від</w:t>
            </w:r>
            <w:r>
              <w:rPr>
                <w:rFonts w:ascii="Times New Roman" w:hAnsi="Times New Roman" w:cs="Times New Roman"/>
                <w:sz w:val="28"/>
                <w:szCs w:val="28"/>
                <w:lang w:val="uk-UA"/>
              </w:rPr>
              <w:t>_________</w:t>
            </w:r>
            <w:r w:rsidRPr="000D6040">
              <w:rPr>
                <w:rFonts w:ascii="Times New Roman" w:hAnsi="Times New Roman" w:cs="Times New Roman"/>
                <w:sz w:val="28"/>
                <w:szCs w:val="28"/>
              </w:rPr>
              <w:t>_</w:t>
            </w:r>
            <w:r>
              <w:rPr>
                <w:rFonts w:ascii="Times New Roman" w:hAnsi="Times New Roman" w:cs="Times New Roman"/>
                <w:sz w:val="28"/>
                <w:szCs w:val="28"/>
              </w:rPr>
              <w:t>2018</w:t>
            </w:r>
            <w:r>
              <w:rPr>
                <w:rFonts w:ascii="Times New Roman" w:hAnsi="Times New Roman" w:cs="Times New Roman"/>
                <w:sz w:val="28"/>
                <w:szCs w:val="28"/>
                <w:lang w:val="uk-UA"/>
              </w:rPr>
              <w:t xml:space="preserve"> </w:t>
            </w:r>
            <w:r w:rsidRPr="00C94F7E">
              <w:rPr>
                <w:rFonts w:ascii="Times New Roman" w:hAnsi="Times New Roman" w:cs="Times New Roman"/>
                <w:sz w:val="28"/>
                <w:szCs w:val="28"/>
              </w:rPr>
              <w:t>р.</w:t>
            </w:r>
            <w:r w:rsidRPr="00C94F7E">
              <w:rPr>
                <w:rFonts w:ascii="Times New Roman" w:hAnsi="Times New Roman" w:cs="Times New Roman"/>
                <w:sz w:val="28"/>
                <w:szCs w:val="28"/>
              </w:rPr>
              <w:tab/>
            </w:r>
          </w:p>
          <w:p w:rsidR="00A24FA8" w:rsidRPr="00C94F7E" w:rsidRDefault="00A24FA8" w:rsidP="00F2572B">
            <w:pPr>
              <w:tabs>
                <w:tab w:val="right" w:pos="4462"/>
              </w:tabs>
              <w:spacing w:before="120"/>
              <w:ind w:left="-57" w:right="170"/>
              <w:rPr>
                <w:rFonts w:ascii="Times New Roman" w:hAnsi="Times New Roman" w:cs="Times New Roman"/>
                <w:sz w:val="28"/>
                <w:szCs w:val="28"/>
              </w:rPr>
            </w:pPr>
            <w:r w:rsidRPr="00C94F7E">
              <w:rPr>
                <w:rFonts w:ascii="Times New Roman" w:hAnsi="Times New Roman" w:cs="Times New Roman"/>
                <w:sz w:val="28"/>
                <w:szCs w:val="28"/>
              </w:rPr>
              <w:t>Оцінка______________/___</w:t>
            </w:r>
            <w:r w:rsidRPr="00C94F7E">
              <w:rPr>
                <w:rFonts w:ascii="Times New Roman" w:hAnsi="Times New Roman" w:cs="Times New Roman"/>
                <w:sz w:val="20"/>
                <w:szCs w:val="20"/>
              </w:rPr>
              <w:tab/>
            </w:r>
            <w:r w:rsidRPr="00C94F7E">
              <w:rPr>
                <w:rFonts w:ascii="Times New Roman" w:hAnsi="Times New Roman" w:cs="Times New Roman"/>
                <w:sz w:val="28"/>
                <w:szCs w:val="28"/>
              </w:rPr>
              <w:t>___/_____</w:t>
            </w:r>
          </w:p>
          <w:p w:rsidR="00A24FA8" w:rsidRPr="00804112" w:rsidRDefault="00A24FA8" w:rsidP="00F2572B">
            <w:pPr>
              <w:ind w:left="-57" w:right="170"/>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Pr="00C94F7E">
              <w:rPr>
                <w:rFonts w:ascii="Times New Roman" w:hAnsi="Times New Roman" w:cs="Times New Roman"/>
                <w:sz w:val="20"/>
                <w:szCs w:val="20"/>
              </w:rPr>
              <w:t>(за національною шкалою/шкалою ЕСТ</w:t>
            </w:r>
            <w:r w:rsidRPr="00C94F7E">
              <w:rPr>
                <w:rFonts w:ascii="Times New Roman" w:hAnsi="Times New Roman" w:cs="Times New Roman"/>
                <w:sz w:val="20"/>
                <w:szCs w:val="20"/>
                <w:lang w:val="en-US"/>
              </w:rPr>
              <w:t>S</w:t>
            </w:r>
            <w:r w:rsidRPr="00C94F7E">
              <w:rPr>
                <w:rFonts w:ascii="Times New Roman" w:hAnsi="Times New Roman" w:cs="Times New Roman"/>
                <w:sz w:val="20"/>
                <w:szCs w:val="20"/>
              </w:rPr>
              <w:t>/ бали)</w:t>
            </w:r>
          </w:p>
          <w:p w:rsidR="00A24FA8" w:rsidRPr="00C94F7E" w:rsidRDefault="00A24FA8" w:rsidP="00F2572B">
            <w:pPr>
              <w:spacing w:before="360" w:line="240" w:lineRule="auto"/>
              <w:ind w:left="510" w:right="170"/>
              <w:rPr>
                <w:rFonts w:ascii="Times New Roman" w:hAnsi="Times New Roman" w:cs="Times New Roman"/>
                <w:sz w:val="28"/>
                <w:szCs w:val="28"/>
              </w:rPr>
            </w:pPr>
            <w:r w:rsidRPr="00C94F7E">
              <w:rPr>
                <w:rFonts w:ascii="Times New Roman" w:hAnsi="Times New Roman" w:cs="Times New Roman"/>
                <w:sz w:val="28"/>
                <w:szCs w:val="28"/>
              </w:rPr>
              <w:t>Голова ЕК</w:t>
            </w:r>
          </w:p>
          <w:p w:rsidR="00A24FA8" w:rsidRPr="00C94F7E" w:rsidRDefault="00A24FA8" w:rsidP="00F2572B">
            <w:pPr>
              <w:tabs>
                <w:tab w:val="left" w:pos="1446"/>
                <w:tab w:val="right" w:pos="4462"/>
              </w:tabs>
              <w:spacing w:before="360" w:line="240" w:lineRule="auto"/>
              <w:ind w:left="510" w:right="170"/>
              <w:rPr>
                <w:rFonts w:ascii="Times New Roman" w:hAnsi="Times New Roman" w:cs="Times New Roman"/>
                <w:sz w:val="28"/>
                <w:szCs w:val="28"/>
                <w:u w:val="single"/>
              </w:rPr>
            </w:pPr>
            <w:r w:rsidRPr="00C94F7E">
              <w:rPr>
                <w:rFonts w:ascii="Times New Roman" w:hAnsi="Times New Roman" w:cs="Times New Roman"/>
                <w:sz w:val="28"/>
                <w:szCs w:val="28"/>
                <w:u w:val="single"/>
              </w:rPr>
              <w:tab/>
            </w:r>
            <w:r w:rsidRPr="00C94F7E">
              <w:rPr>
                <w:rFonts w:ascii="Times New Roman" w:hAnsi="Times New Roman" w:cs="Times New Roman"/>
                <w:sz w:val="28"/>
                <w:szCs w:val="28"/>
              </w:rPr>
              <w:t xml:space="preserve">               Попков В.В.</w:t>
            </w:r>
          </w:p>
          <w:p w:rsidR="00A24FA8" w:rsidRPr="00C94F7E" w:rsidRDefault="00A24FA8" w:rsidP="00F2572B">
            <w:pPr>
              <w:tabs>
                <w:tab w:val="left" w:pos="454"/>
                <w:tab w:val="left" w:pos="2155"/>
              </w:tabs>
              <w:spacing w:line="240" w:lineRule="auto"/>
              <w:ind w:left="510" w:right="170"/>
              <w:rPr>
                <w:rFonts w:ascii="Times New Roman" w:hAnsi="Times New Roman" w:cs="Times New Roman"/>
                <w:sz w:val="28"/>
                <w:szCs w:val="28"/>
              </w:rPr>
            </w:pPr>
            <w:r>
              <w:rPr>
                <w:rFonts w:ascii="Times New Roman" w:hAnsi="Times New Roman" w:cs="Times New Roman"/>
                <w:sz w:val="20"/>
                <w:szCs w:val="20"/>
                <w:lang w:val="uk-UA"/>
              </w:rPr>
              <w:t xml:space="preserve">  </w:t>
            </w:r>
            <w:r w:rsidRPr="00C94F7E">
              <w:rPr>
                <w:rFonts w:ascii="Times New Roman" w:hAnsi="Times New Roman" w:cs="Times New Roman"/>
                <w:sz w:val="20"/>
                <w:szCs w:val="20"/>
              </w:rPr>
              <w:t>(підпис)</w:t>
            </w:r>
            <w:r w:rsidRPr="00C94F7E">
              <w:rPr>
                <w:rFonts w:ascii="Times New Roman" w:hAnsi="Times New Roman" w:cs="Times New Roman"/>
                <w:sz w:val="20"/>
                <w:szCs w:val="20"/>
              </w:rPr>
              <w:tab/>
            </w:r>
          </w:p>
        </w:tc>
      </w:tr>
    </w:tbl>
    <w:p w:rsidR="00A24FA8" w:rsidRDefault="00A24FA8" w:rsidP="00A24FA8">
      <w:pPr>
        <w:spacing w:after="160" w:line="259" w:lineRule="auto"/>
        <w:ind w:right="282"/>
        <w:jc w:val="center"/>
        <w:rPr>
          <w:rFonts w:ascii="Times New Roman" w:hAnsi="Times New Roman" w:cs="Times New Roman"/>
          <w:b/>
          <w:sz w:val="28"/>
          <w:szCs w:val="28"/>
          <w:lang w:val="uk-UA"/>
        </w:rPr>
      </w:pPr>
    </w:p>
    <w:p w:rsidR="00A24FA8" w:rsidRDefault="00A24FA8" w:rsidP="00A24FA8">
      <w:pPr>
        <w:spacing w:after="160" w:line="259" w:lineRule="auto"/>
        <w:ind w:right="284"/>
        <w:jc w:val="center"/>
        <w:rPr>
          <w:rFonts w:ascii="Times New Roman" w:hAnsi="Times New Roman" w:cs="Times New Roman"/>
          <w:b/>
          <w:sz w:val="28"/>
          <w:szCs w:val="28"/>
          <w:lang w:val="uk-UA"/>
        </w:rPr>
      </w:pPr>
    </w:p>
    <w:p w:rsidR="00A24FA8" w:rsidRPr="00804112" w:rsidRDefault="00A24FA8" w:rsidP="00A24FA8">
      <w:pPr>
        <w:spacing w:after="160" w:line="259" w:lineRule="auto"/>
        <w:ind w:right="284"/>
        <w:jc w:val="center"/>
        <w:rPr>
          <w:rFonts w:ascii="Times New Roman" w:hAnsi="Times New Roman" w:cs="Times New Roman"/>
          <w:b/>
          <w:sz w:val="28"/>
          <w:szCs w:val="28"/>
          <w:lang w:val="uk-UA"/>
        </w:rPr>
      </w:pPr>
      <w:r>
        <w:rPr>
          <w:rFonts w:ascii="Times New Roman" w:hAnsi="Times New Roman" w:cs="Times New Roman"/>
          <w:b/>
          <w:sz w:val="28"/>
          <w:szCs w:val="28"/>
          <w:lang w:val="uk-UA"/>
        </w:rPr>
        <w:t>Одеса – 2018</w:t>
      </w:r>
    </w:p>
    <w:p w:rsidR="003E3DFC" w:rsidRPr="00F545F2" w:rsidRDefault="003E3DFC" w:rsidP="00EF6447">
      <w:pPr>
        <w:pStyle w:val="a3"/>
        <w:spacing w:line="360" w:lineRule="auto"/>
        <w:ind w:firstLine="567"/>
        <w:jc w:val="center"/>
        <w:rPr>
          <w:rFonts w:ascii="Times New Roman" w:hAnsi="Times New Roman"/>
          <w:sz w:val="28"/>
          <w:szCs w:val="28"/>
          <w:lang w:val="uk-UA"/>
        </w:rPr>
      </w:pPr>
    </w:p>
    <w:p w:rsidR="003E3DFC" w:rsidRPr="00F545F2" w:rsidRDefault="003E3DFC" w:rsidP="003E3DFC">
      <w:pPr>
        <w:spacing w:line="360" w:lineRule="auto"/>
        <w:ind w:firstLine="567"/>
        <w:jc w:val="center"/>
        <w:rPr>
          <w:rFonts w:ascii="Times New Roman" w:hAnsi="Times New Roman" w:cs="Times New Roman"/>
          <w:b/>
          <w:sz w:val="28"/>
          <w:szCs w:val="28"/>
          <w:lang w:val="uk-UA"/>
        </w:rPr>
      </w:pPr>
      <w:r w:rsidRPr="00F545F2">
        <w:rPr>
          <w:rFonts w:ascii="Times New Roman" w:hAnsi="Times New Roman" w:cs="Times New Roman"/>
          <w:b/>
          <w:sz w:val="28"/>
          <w:szCs w:val="28"/>
          <w:lang w:val="uk-UA"/>
        </w:rPr>
        <w:t>ЗМІСТ</w:t>
      </w:r>
    </w:p>
    <w:p w:rsidR="003E3DFC" w:rsidRPr="00F545F2" w:rsidRDefault="003E3DFC" w:rsidP="003E3DFC">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b/>
          <w:sz w:val="28"/>
          <w:szCs w:val="28"/>
          <w:lang w:val="uk-UA"/>
        </w:rPr>
        <w:t>В</w:t>
      </w:r>
      <w:r w:rsidR="0068400F" w:rsidRPr="00F545F2">
        <w:rPr>
          <w:rFonts w:ascii="Times New Roman" w:hAnsi="Times New Roman" w:cs="Times New Roman"/>
          <w:b/>
          <w:sz w:val="28"/>
          <w:szCs w:val="28"/>
          <w:lang w:val="uk-UA"/>
        </w:rPr>
        <w:t>ступ</w:t>
      </w:r>
      <w:r w:rsidRPr="00F545F2">
        <w:rPr>
          <w:rFonts w:ascii="Times New Roman" w:hAnsi="Times New Roman" w:cs="Times New Roman"/>
          <w:sz w:val="28"/>
          <w:szCs w:val="28"/>
          <w:lang w:val="uk-UA"/>
        </w:rPr>
        <w:t>………………………………………………………………………3</w:t>
      </w:r>
    </w:p>
    <w:p w:rsidR="0068400F" w:rsidRPr="00F545F2" w:rsidRDefault="0068400F" w:rsidP="003E3DFC">
      <w:pPr>
        <w:spacing w:line="360" w:lineRule="auto"/>
        <w:ind w:firstLine="567"/>
        <w:jc w:val="both"/>
        <w:rPr>
          <w:rFonts w:ascii="Times New Roman" w:hAnsi="Times New Roman" w:cs="Times New Roman"/>
          <w:b/>
          <w:sz w:val="28"/>
          <w:szCs w:val="28"/>
          <w:lang w:val="uk-UA"/>
        </w:rPr>
      </w:pPr>
      <w:r w:rsidRPr="00F545F2">
        <w:rPr>
          <w:rFonts w:ascii="Times New Roman" w:hAnsi="Times New Roman" w:cs="Times New Roman"/>
          <w:b/>
          <w:sz w:val="28"/>
          <w:szCs w:val="28"/>
          <w:lang w:val="uk-UA"/>
        </w:rPr>
        <w:t>Розділ І «</w:t>
      </w:r>
      <w:r w:rsidR="00C8315E" w:rsidRPr="00F545F2">
        <w:rPr>
          <w:rFonts w:ascii="Times New Roman" w:hAnsi="Times New Roman" w:cs="Times New Roman"/>
          <w:b/>
          <w:sz w:val="28"/>
          <w:szCs w:val="28"/>
          <w:lang w:val="uk-UA"/>
        </w:rPr>
        <w:t>Теоретичні засади дослідження регіоналізму як політичного феномену</w:t>
      </w:r>
      <w:r w:rsidRPr="00F545F2">
        <w:rPr>
          <w:rFonts w:ascii="Times New Roman" w:hAnsi="Times New Roman" w:cs="Times New Roman"/>
          <w:b/>
          <w:sz w:val="28"/>
          <w:szCs w:val="28"/>
          <w:lang w:val="uk-UA"/>
        </w:rPr>
        <w:t>»</w:t>
      </w:r>
    </w:p>
    <w:p w:rsidR="0068400F" w:rsidRPr="00F545F2" w:rsidRDefault="00C8315E" w:rsidP="0068400F">
      <w:pPr>
        <w:pStyle w:val="ad"/>
        <w:numPr>
          <w:ilvl w:val="1"/>
          <w:numId w:val="6"/>
        </w:numPr>
        <w:spacing w:line="360" w:lineRule="auto"/>
        <w:jc w:val="both"/>
        <w:rPr>
          <w:rFonts w:ascii="Times New Roman" w:hAnsi="Times New Roman" w:cs="Times New Roman"/>
          <w:i/>
          <w:sz w:val="28"/>
          <w:szCs w:val="28"/>
          <w:lang w:val="uk-UA"/>
        </w:rPr>
      </w:pPr>
      <w:r w:rsidRPr="00F545F2">
        <w:rPr>
          <w:rFonts w:ascii="Times New Roman" w:hAnsi="Times New Roman" w:cs="Times New Roman"/>
          <w:i/>
          <w:sz w:val="28"/>
          <w:szCs w:val="28"/>
          <w:lang w:val="uk-UA"/>
        </w:rPr>
        <w:t>Регіоналізм в предметному просторі суспіль</w:t>
      </w:r>
      <w:r w:rsidR="00022CD9" w:rsidRPr="00F545F2">
        <w:rPr>
          <w:rFonts w:ascii="Times New Roman" w:hAnsi="Times New Roman" w:cs="Times New Roman"/>
          <w:i/>
          <w:sz w:val="28"/>
          <w:szCs w:val="28"/>
          <w:lang w:val="uk-UA"/>
        </w:rPr>
        <w:t>с</w:t>
      </w:r>
      <w:r w:rsidRPr="00F545F2">
        <w:rPr>
          <w:rFonts w:ascii="Times New Roman" w:hAnsi="Times New Roman" w:cs="Times New Roman"/>
          <w:i/>
          <w:sz w:val="28"/>
          <w:szCs w:val="28"/>
          <w:lang w:val="uk-UA"/>
        </w:rPr>
        <w:t>твознавства: плюралізм наукових підходів</w:t>
      </w:r>
      <w:r w:rsidR="00746DEF">
        <w:rPr>
          <w:rFonts w:ascii="Times New Roman" w:hAnsi="Times New Roman" w:cs="Times New Roman"/>
          <w:i/>
          <w:sz w:val="28"/>
          <w:szCs w:val="28"/>
          <w:lang w:val="uk-UA"/>
        </w:rPr>
        <w:t>………………………………………………..</w:t>
      </w:r>
      <w:r w:rsidR="00746DEF" w:rsidRPr="00746DEF">
        <w:rPr>
          <w:rFonts w:ascii="Times New Roman" w:hAnsi="Times New Roman" w:cs="Times New Roman"/>
          <w:sz w:val="28"/>
          <w:szCs w:val="28"/>
          <w:lang w:val="uk-UA"/>
        </w:rPr>
        <w:t>7</w:t>
      </w:r>
    </w:p>
    <w:p w:rsidR="00C8315E" w:rsidRPr="00F545F2" w:rsidRDefault="00C8315E" w:rsidP="0068400F">
      <w:pPr>
        <w:pStyle w:val="ad"/>
        <w:numPr>
          <w:ilvl w:val="1"/>
          <w:numId w:val="6"/>
        </w:numPr>
        <w:spacing w:line="360" w:lineRule="auto"/>
        <w:jc w:val="both"/>
        <w:rPr>
          <w:rFonts w:ascii="Times New Roman" w:hAnsi="Times New Roman" w:cs="Times New Roman"/>
          <w:i/>
          <w:sz w:val="28"/>
          <w:szCs w:val="28"/>
          <w:lang w:val="uk-UA"/>
        </w:rPr>
      </w:pPr>
      <w:r w:rsidRPr="00F545F2">
        <w:rPr>
          <w:rFonts w:ascii="Times New Roman" w:hAnsi="Times New Roman" w:cs="Times New Roman"/>
          <w:i/>
          <w:sz w:val="28"/>
          <w:szCs w:val="28"/>
          <w:lang w:val="uk-UA"/>
        </w:rPr>
        <w:t>Інститути регіонального представництва та регіональної політики в країнах Західної Європи</w:t>
      </w:r>
      <w:r w:rsidR="00746DEF">
        <w:rPr>
          <w:rFonts w:ascii="Times New Roman" w:hAnsi="Times New Roman" w:cs="Times New Roman"/>
          <w:i/>
          <w:sz w:val="28"/>
          <w:szCs w:val="28"/>
          <w:lang w:val="uk-UA"/>
        </w:rPr>
        <w:t>…………………………………………………..</w:t>
      </w:r>
      <w:r w:rsidR="00746DEF">
        <w:rPr>
          <w:rFonts w:ascii="Times New Roman" w:hAnsi="Times New Roman" w:cs="Times New Roman"/>
          <w:sz w:val="28"/>
          <w:szCs w:val="28"/>
          <w:lang w:val="uk-UA"/>
        </w:rPr>
        <w:t>21</w:t>
      </w:r>
    </w:p>
    <w:p w:rsidR="0068400F" w:rsidRPr="00BD266E" w:rsidRDefault="0068400F" w:rsidP="0068400F">
      <w:pPr>
        <w:spacing w:line="360" w:lineRule="auto"/>
        <w:jc w:val="both"/>
        <w:rPr>
          <w:rFonts w:ascii="Times New Roman" w:hAnsi="Times New Roman" w:cs="Times New Roman"/>
          <w:sz w:val="28"/>
          <w:szCs w:val="28"/>
          <w:lang w:val="uk-UA"/>
        </w:rPr>
      </w:pPr>
      <w:r w:rsidRPr="00F545F2">
        <w:rPr>
          <w:rFonts w:ascii="Times New Roman" w:hAnsi="Times New Roman" w:cs="Times New Roman"/>
          <w:i/>
          <w:sz w:val="28"/>
          <w:szCs w:val="28"/>
          <w:lang w:val="uk-UA"/>
        </w:rPr>
        <w:t>Висновки до розділу 1</w:t>
      </w:r>
      <w:r w:rsidR="00704E8B" w:rsidRPr="00F545F2">
        <w:rPr>
          <w:rFonts w:ascii="Times New Roman" w:hAnsi="Times New Roman" w:cs="Times New Roman"/>
          <w:i/>
          <w:sz w:val="28"/>
          <w:szCs w:val="28"/>
          <w:lang w:val="uk-UA"/>
        </w:rPr>
        <w:t xml:space="preserve"> </w:t>
      </w:r>
      <w:r w:rsidR="00E6121F" w:rsidRPr="00F545F2">
        <w:rPr>
          <w:rFonts w:ascii="Times New Roman" w:hAnsi="Times New Roman" w:cs="Times New Roman"/>
          <w:i/>
          <w:sz w:val="28"/>
          <w:szCs w:val="28"/>
          <w:lang w:val="uk-UA"/>
        </w:rPr>
        <w:t>………………………………………………………………</w:t>
      </w:r>
      <w:r w:rsidR="00704E8B" w:rsidRPr="00F545F2">
        <w:rPr>
          <w:rFonts w:ascii="Times New Roman" w:hAnsi="Times New Roman" w:cs="Times New Roman"/>
          <w:i/>
          <w:sz w:val="28"/>
          <w:szCs w:val="28"/>
          <w:lang w:val="uk-UA"/>
        </w:rPr>
        <w:t xml:space="preserve"> </w:t>
      </w:r>
      <w:r w:rsidR="00BD266E">
        <w:rPr>
          <w:rFonts w:ascii="Times New Roman" w:hAnsi="Times New Roman" w:cs="Times New Roman"/>
          <w:i/>
          <w:sz w:val="28"/>
          <w:szCs w:val="28"/>
          <w:lang w:val="uk-UA"/>
        </w:rPr>
        <w:t>..</w:t>
      </w:r>
      <w:r w:rsidR="00BD266E" w:rsidRPr="00BD266E">
        <w:rPr>
          <w:rFonts w:ascii="Times New Roman" w:hAnsi="Times New Roman" w:cs="Times New Roman"/>
          <w:sz w:val="28"/>
          <w:szCs w:val="28"/>
          <w:lang w:val="uk-UA"/>
        </w:rPr>
        <w:t>34</w:t>
      </w:r>
    </w:p>
    <w:p w:rsidR="0068400F" w:rsidRPr="00F545F2" w:rsidRDefault="0068400F" w:rsidP="0068400F">
      <w:pPr>
        <w:spacing w:line="360" w:lineRule="auto"/>
        <w:jc w:val="both"/>
        <w:rPr>
          <w:rFonts w:ascii="Times New Roman" w:hAnsi="Times New Roman" w:cs="Times New Roman"/>
          <w:i/>
          <w:sz w:val="28"/>
          <w:szCs w:val="28"/>
          <w:lang w:val="uk-UA"/>
        </w:rPr>
      </w:pPr>
    </w:p>
    <w:p w:rsidR="0068400F" w:rsidRPr="00F545F2" w:rsidRDefault="0068400F" w:rsidP="0068400F">
      <w:pPr>
        <w:spacing w:line="360" w:lineRule="auto"/>
        <w:jc w:val="both"/>
        <w:rPr>
          <w:rFonts w:ascii="Times New Roman" w:hAnsi="Times New Roman" w:cs="Times New Roman"/>
          <w:b/>
          <w:sz w:val="28"/>
          <w:szCs w:val="28"/>
          <w:lang w:val="uk-UA"/>
        </w:rPr>
      </w:pPr>
      <w:r w:rsidRPr="00F545F2">
        <w:rPr>
          <w:rFonts w:ascii="Times New Roman" w:hAnsi="Times New Roman" w:cs="Times New Roman"/>
          <w:b/>
          <w:sz w:val="28"/>
          <w:szCs w:val="28"/>
          <w:lang w:val="uk-UA"/>
        </w:rPr>
        <w:t>Розділ ІІ «</w:t>
      </w:r>
      <w:r w:rsidR="00C8315E" w:rsidRPr="00F545F2">
        <w:rPr>
          <w:rFonts w:ascii="Times New Roman" w:hAnsi="Times New Roman" w:cs="Times New Roman"/>
          <w:b/>
          <w:sz w:val="28"/>
          <w:szCs w:val="28"/>
          <w:lang w:val="uk-UA"/>
        </w:rPr>
        <w:t xml:space="preserve">Політична суб’єктність регіонів Західної Європи: </w:t>
      </w:r>
      <w:r w:rsidR="00147E90" w:rsidRPr="00F545F2">
        <w:rPr>
          <w:rFonts w:ascii="Times New Roman" w:hAnsi="Times New Roman" w:cs="Times New Roman"/>
          <w:b/>
          <w:sz w:val="28"/>
          <w:szCs w:val="28"/>
          <w:lang w:val="uk-UA"/>
        </w:rPr>
        <w:t>дихотомія інтегр</w:t>
      </w:r>
      <w:r w:rsidR="00F12234" w:rsidRPr="00F545F2">
        <w:rPr>
          <w:rFonts w:ascii="Times New Roman" w:hAnsi="Times New Roman" w:cs="Times New Roman"/>
          <w:b/>
          <w:sz w:val="28"/>
          <w:szCs w:val="28"/>
          <w:lang w:val="uk-UA"/>
        </w:rPr>
        <w:t>а</w:t>
      </w:r>
      <w:r w:rsidR="00147E90" w:rsidRPr="00F545F2">
        <w:rPr>
          <w:rFonts w:ascii="Times New Roman" w:hAnsi="Times New Roman" w:cs="Times New Roman"/>
          <w:b/>
          <w:sz w:val="28"/>
          <w:szCs w:val="28"/>
          <w:lang w:val="uk-UA"/>
        </w:rPr>
        <w:t>ції та сепаратизму</w:t>
      </w:r>
      <w:r w:rsidRPr="00F545F2">
        <w:rPr>
          <w:rFonts w:ascii="Times New Roman" w:hAnsi="Times New Roman" w:cs="Times New Roman"/>
          <w:b/>
          <w:sz w:val="28"/>
          <w:szCs w:val="28"/>
          <w:lang w:val="uk-UA"/>
        </w:rPr>
        <w:t>»</w:t>
      </w:r>
    </w:p>
    <w:p w:rsidR="0068400F" w:rsidRPr="00F545F2" w:rsidRDefault="0068400F" w:rsidP="0068400F">
      <w:pPr>
        <w:spacing w:line="360" w:lineRule="auto"/>
        <w:jc w:val="both"/>
        <w:rPr>
          <w:rFonts w:ascii="Times New Roman" w:hAnsi="Times New Roman" w:cs="Times New Roman"/>
          <w:i/>
          <w:sz w:val="28"/>
          <w:szCs w:val="28"/>
          <w:lang w:val="uk-UA"/>
        </w:rPr>
      </w:pPr>
      <w:r w:rsidRPr="00F545F2">
        <w:rPr>
          <w:rFonts w:ascii="Times New Roman" w:hAnsi="Times New Roman" w:cs="Times New Roman"/>
          <w:i/>
          <w:sz w:val="28"/>
          <w:szCs w:val="28"/>
          <w:lang w:val="uk-UA"/>
        </w:rPr>
        <w:t xml:space="preserve">2.1 </w:t>
      </w:r>
      <w:r w:rsidR="00E95078" w:rsidRPr="00F545F2">
        <w:rPr>
          <w:rFonts w:ascii="Times New Roman" w:hAnsi="Times New Roman" w:cs="Times New Roman"/>
          <w:i/>
          <w:sz w:val="28"/>
          <w:szCs w:val="28"/>
          <w:lang w:val="uk-UA"/>
        </w:rPr>
        <w:t>Регіони Західної Європи як суб’єкти інтеграційних процесів</w:t>
      </w:r>
      <w:r w:rsidR="00BD266E">
        <w:rPr>
          <w:rFonts w:ascii="Times New Roman" w:hAnsi="Times New Roman" w:cs="Times New Roman"/>
          <w:i/>
          <w:sz w:val="28"/>
          <w:szCs w:val="28"/>
          <w:lang w:val="uk-UA"/>
        </w:rPr>
        <w:t xml:space="preserve">…………… </w:t>
      </w:r>
      <w:r w:rsidR="00BD266E" w:rsidRPr="00BD266E">
        <w:rPr>
          <w:rFonts w:ascii="Times New Roman" w:hAnsi="Times New Roman" w:cs="Times New Roman"/>
          <w:sz w:val="28"/>
          <w:szCs w:val="28"/>
          <w:lang w:val="uk-UA"/>
        </w:rPr>
        <w:t>36</w:t>
      </w:r>
    </w:p>
    <w:p w:rsidR="00E95078" w:rsidRPr="00F545F2" w:rsidRDefault="00E95078" w:rsidP="0068400F">
      <w:pPr>
        <w:spacing w:line="360" w:lineRule="auto"/>
        <w:jc w:val="both"/>
        <w:rPr>
          <w:rFonts w:ascii="Times New Roman" w:hAnsi="Times New Roman" w:cs="Times New Roman"/>
          <w:i/>
          <w:sz w:val="28"/>
          <w:szCs w:val="28"/>
          <w:lang w:val="uk-UA"/>
        </w:rPr>
      </w:pPr>
      <w:r w:rsidRPr="00F545F2">
        <w:rPr>
          <w:rFonts w:ascii="Times New Roman" w:hAnsi="Times New Roman" w:cs="Times New Roman"/>
          <w:i/>
          <w:sz w:val="28"/>
          <w:szCs w:val="28"/>
          <w:lang w:val="uk-UA"/>
        </w:rPr>
        <w:t>2.2 Сепаратистські тенденції в мегарегіоні Західної Європи</w:t>
      </w:r>
      <w:r w:rsidR="00BD266E">
        <w:rPr>
          <w:rFonts w:ascii="Times New Roman" w:hAnsi="Times New Roman" w:cs="Times New Roman"/>
          <w:i/>
          <w:sz w:val="28"/>
          <w:szCs w:val="28"/>
          <w:lang w:val="uk-UA"/>
        </w:rPr>
        <w:t>………………..</w:t>
      </w:r>
      <w:r w:rsidR="00BD266E" w:rsidRPr="00BD266E">
        <w:rPr>
          <w:rFonts w:ascii="Times New Roman" w:hAnsi="Times New Roman" w:cs="Times New Roman"/>
          <w:sz w:val="28"/>
          <w:szCs w:val="28"/>
          <w:lang w:val="uk-UA"/>
        </w:rPr>
        <w:t>57</w:t>
      </w:r>
    </w:p>
    <w:p w:rsidR="0068400F" w:rsidRPr="00F545F2" w:rsidRDefault="0068400F" w:rsidP="0068400F">
      <w:pPr>
        <w:spacing w:line="360" w:lineRule="auto"/>
        <w:jc w:val="both"/>
        <w:rPr>
          <w:rFonts w:ascii="Times New Roman" w:hAnsi="Times New Roman" w:cs="Times New Roman"/>
          <w:i/>
          <w:sz w:val="28"/>
          <w:szCs w:val="28"/>
          <w:lang w:val="uk-UA"/>
        </w:rPr>
      </w:pPr>
      <w:r w:rsidRPr="00F545F2">
        <w:rPr>
          <w:rFonts w:ascii="Times New Roman" w:hAnsi="Times New Roman" w:cs="Times New Roman"/>
          <w:i/>
          <w:sz w:val="28"/>
          <w:szCs w:val="28"/>
          <w:lang w:val="uk-UA"/>
        </w:rPr>
        <w:t>Висновки до розділу 2</w:t>
      </w:r>
      <w:r w:rsidR="00704E8B" w:rsidRPr="00F545F2">
        <w:rPr>
          <w:rFonts w:ascii="Times New Roman" w:hAnsi="Times New Roman" w:cs="Times New Roman"/>
          <w:i/>
          <w:sz w:val="28"/>
          <w:szCs w:val="28"/>
          <w:lang w:val="uk-UA"/>
        </w:rPr>
        <w:t xml:space="preserve">  </w:t>
      </w:r>
      <w:r w:rsidR="00E6121F" w:rsidRPr="00F545F2">
        <w:rPr>
          <w:rFonts w:ascii="Times New Roman" w:hAnsi="Times New Roman" w:cs="Times New Roman"/>
          <w:i/>
          <w:sz w:val="28"/>
          <w:szCs w:val="28"/>
          <w:lang w:val="uk-UA"/>
        </w:rPr>
        <w:t>………………………………………………………………...</w:t>
      </w:r>
      <w:r w:rsidR="00232258" w:rsidRPr="00232258">
        <w:rPr>
          <w:rFonts w:ascii="Times New Roman" w:hAnsi="Times New Roman" w:cs="Times New Roman"/>
          <w:sz w:val="28"/>
          <w:szCs w:val="28"/>
          <w:lang w:val="uk-UA"/>
        </w:rPr>
        <w:t>64</w:t>
      </w:r>
    </w:p>
    <w:p w:rsidR="0068400F" w:rsidRPr="00F545F2" w:rsidRDefault="0068400F" w:rsidP="0068400F">
      <w:pPr>
        <w:spacing w:line="360" w:lineRule="auto"/>
        <w:jc w:val="both"/>
        <w:rPr>
          <w:rFonts w:ascii="Times New Roman" w:hAnsi="Times New Roman" w:cs="Times New Roman"/>
          <w:i/>
          <w:sz w:val="28"/>
          <w:szCs w:val="28"/>
          <w:lang w:val="uk-UA"/>
        </w:rPr>
      </w:pPr>
    </w:p>
    <w:p w:rsidR="0068400F" w:rsidRPr="00F545F2" w:rsidRDefault="0068400F" w:rsidP="0068400F">
      <w:pPr>
        <w:spacing w:line="360" w:lineRule="auto"/>
        <w:jc w:val="both"/>
        <w:rPr>
          <w:rFonts w:ascii="Times New Roman" w:hAnsi="Times New Roman" w:cs="Times New Roman"/>
          <w:b/>
          <w:sz w:val="28"/>
          <w:szCs w:val="28"/>
          <w:lang w:val="uk-UA"/>
        </w:rPr>
      </w:pPr>
      <w:r w:rsidRPr="00F545F2">
        <w:rPr>
          <w:rFonts w:ascii="Times New Roman" w:hAnsi="Times New Roman" w:cs="Times New Roman"/>
          <w:b/>
          <w:sz w:val="28"/>
          <w:szCs w:val="28"/>
          <w:lang w:val="uk-UA"/>
        </w:rPr>
        <w:t>Висновки</w:t>
      </w:r>
      <w:r w:rsidR="00704E8B" w:rsidRPr="00F545F2">
        <w:rPr>
          <w:rFonts w:ascii="Times New Roman" w:hAnsi="Times New Roman" w:cs="Times New Roman"/>
          <w:b/>
          <w:sz w:val="28"/>
          <w:szCs w:val="28"/>
          <w:lang w:val="uk-UA"/>
        </w:rPr>
        <w:t xml:space="preserve">  </w:t>
      </w:r>
      <w:r w:rsidR="00E6121F" w:rsidRPr="00F545F2">
        <w:rPr>
          <w:rFonts w:ascii="Times New Roman" w:hAnsi="Times New Roman" w:cs="Times New Roman"/>
          <w:sz w:val="28"/>
          <w:szCs w:val="28"/>
          <w:lang w:val="uk-UA"/>
        </w:rPr>
        <w:t>………………………………………………………………………</w:t>
      </w:r>
      <w:r w:rsidR="00232258">
        <w:rPr>
          <w:rFonts w:ascii="Times New Roman" w:hAnsi="Times New Roman" w:cs="Times New Roman"/>
          <w:sz w:val="28"/>
          <w:szCs w:val="28"/>
          <w:lang w:val="uk-UA"/>
        </w:rPr>
        <w:t>65</w:t>
      </w:r>
    </w:p>
    <w:p w:rsidR="0068400F" w:rsidRPr="00F545F2" w:rsidRDefault="0068400F" w:rsidP="0068400F">
      <w:pPr>
        <w:spacing w:line="360" w:lineRule="auto"/>
        <w:jc w:val="both"/>
        <w:rPr>
          <w:rFonts w:ascii="Times New Roman" w:hAnsi="Times New Roman" w:cs="Times New Roman"/>
          <w:b/>
          <w:sz w:val="28"/>
          <w:szCs w:val="28"/>
          <w:lang w:val="uk-UA"/>
        </w:rPr>
      </w:pPr>
    </w:p>
    <w:p w:rsidR="0068400F" w:rsidRPr="00F545F2" w:rsidRDefault="0068400F" w:rsidP="0068400F">
      <w:pPr>
        <w:spacing w:line="360" w:lineRule="auto"/>
        <w:jc w:val="both"/>
        <w:rPr>
          <w:rFonts w:ascii="Times New Roman" w:hAnsi="Times New Roman" w:cs="Times New Roman"/>
          <w:b/>
          <w:sz w:val="28"/>
          <w:szCs w:val="28"/>
          <w:lang w:val="uk-UA"/>
        </w:rPr>
      </w:pPr>
      <w:r w:rsidRPr="00F545F2">
        <w:rPr>
          <w:rFonts w:ascii="Times New Roman" w:hAnsi="Times New Roman" w:cs="Times New Roman"/>
          <w:b/>
          <w:sz w:val="28"/>
          <w:szCs w:val="28"/>
          <w:lang w:val="uk-UA"/>
        </w:rPr>
        <w:t>Список використаних джерел</w:t>
      </w:r>
      <w:r w:rsidR="00704E8B" w:rsidRPr="00F545F2">
        <w:rPr>
          <w:rFonts w:ascii="Times New Roman" w:hAnsi="Times New Roman" w:cs="Times New Roman"/>
          <w:b/>
          <w:sz w:val="28"/>
          <w:szCs w:val="28"/>
          <w:lang w:val="uk-UA"/>
        </w:rPr>
        <w:t xml:space="preserve"> </w:t>
      </w:r>
      <w:r w:rsidR="00E6121F" w:rsidRPr="00F545F2">
        <w:rPr>
          <w:rFonts w:ascii="Times New Roman" w:hAnsi="Times New Roman" w:cs="Times New Roman"/>
          <w:sz w:val="28"/>
          <w:szCs w:val="28"/>
          <w:lang w:val="uk-UA"/>
        </w:rPr>
        <w:t>………………………………………………</w:t>
      </w:r>
      <w:r w:rsidR="00587596">
        <w:rPr>
          <w:rFonts w:ascii="Times New Roman" w:hAnsi="Times New Roman" w:cs="Times New Roman"/>
          <w:sz w:val="28"/>
          <w:szCs w:val="28"/>
          <w:lang w:val="uk-UA"/>
        </w:rPr>
        <w:t>86</w:t>
      </w:r>
    </w:p>
    <w:p w:rsidR="00132FF8" w:rsidRPr="00F545F2" w:rsidRDefault="0068400F" w:rsidP="00132FF8">
      <w:pPr>
        <w:spacing w:line="360" w:lineRule="auto"/>
        <w:jc w:val="both"/>
        <w:rPr>
          <w:rFonts w:ascii="Times New Roman" w:hAnsi="Times New Roman" w:cs="Times New Roman"/>
          <w:sz w:val="28"/>
          <w:szCs w:val="28"/>
          <w:lang w:val="uk-UA"/>
        </w:rPr>
      </w:pPr>
      <w:r w:rsidRPr="00F545F2">
        <w:rPr>
          <w:rFonts w:ascii="Times New Roman" w:hAnsi="Times New Roman" w:cs="Times New Roman"/>
          <w:b/>
          <w:sz w:val="28"/>
          <w:szCs w:val="28"/>
          <w:lang w:val="uk-UA"/>
        </w:rPr>
        <w:t>Додатки</w:t>
      </w:r>
      <w:r w:rsidR="00704E8B" w:rsidRPr="00F545F2">
        <w:rPr>
          <w:rFonts w:ascii="Times New Roman" w:hAnsi="Times New Roman" w:cs="Times New Roman"/>
          <w:b/>
          <w:sz w:val="28"/>
          <w:szCs w:val="28"/>
          <w:lang w:val="uk-UA"/>
        </w:rPr>
        <w:t xml:space="preserve"> </w:t>
      </w:r>
      <w:r w:rsidR="00E6121F" w:rsidRPr="00F545F2">
        <w:rPr>
          <w:rFonts w:ascii="Times New Roman" w:hAnsi="Times New Roman" w:cs="Times New Roman"/>
          <w:sz w:val="28"/>
          <w:szCs w:val="28"/>
          <w:lang w:val="uk-UA"/>
        </w:rPr>
        <w:t>………………………………………………………………………..</w:t>
      </w:r>
      <w:r w:rsidR="00587596">
        <w:rPr>
          <w:rFonts w:ascii="Times New Roman" w:hAnsi="Times New Roman" w:cs="Times New Roman"/>
          <w:sz w:val="28"/>
          <w:szCs w:val="28"/>
          <w:lang w:val="uk-UA"/>
        </w:rPr>
        <w:t>74</w:t>
      </w:r>
    </w:p>
    <w:p w:rsidR="00377DA9" w:rsidRPr="00F545F2" w:rsidRDefault="00377DA9" w:rsidP="00132FF8">
      <w:p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br w:type="page"/>
      </w:r>
    </w:p>
    <w:p w:rsidR="00B005BA" w:rsidRPr="00F545F2" w:rsidRDefault="00B005BA" w:rsidP="00B005BA">
      <w:pPr>
        <w:spacing w:line="360" w:lineRule="auto"/>
        <w:ind w:firstLine="567"/>
        <w:jc w:val="center"/>
        <w:rPr>
          <w:rFonts w:ascii="Times New Roman" w:hAnsi="Times New Roman" w:cs="Times New Roman"/>
          <w:b/>
          <w:sz w:val="28"/>
          <w:szCs w:val="28"/>
          <w:lang w:val="uk-UA"/>
        </w:rPr>
      </w:pPr>
      <w:r w:rsidRPr="00F545F2">
        <w:rPr>
          <w:rFonts w:ascii="Times New Roman" w:hAnsi="Times New Roman" w:cs="Times New Roman"/>
          <w:b/>
          <w:sz w:val="28"/>
          <w:szCs w:val="28"/>
          <w:lang w:val="uk-UA"/>
        </w:rPr>
        <w:lastRenderedPageBreak/>
        <w:t>ВСТУП</w:t>
      </w:r>
    </w:p>
    <w:p w:rsidR="00480AB8" w:rsidRPr="00F545F2" w:rsidRDefault="00246147" w:rsidP="00790C14">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b/>
          <w:sz w:val="28"/>
          <w:szCs w:val="28"/>
          <w:lang w:val="uk-UA"/>
        </w:rPr>
        <w:t>Актуальність теми роботи</w:t>
      </w:r>
      <w:r w:rsidR="00A26599" w:rsidRPr="00F545F2">
        <w:rPr>
          <w:rFonts w:ascii="Times New Roman" w:hAnsi="Times New Roman" w:cs="Times New Roman"/>
          <w:b/>
          <w:sz w:val="28"/>
          <w:szCs w:val="28"/>
          <w:lang w:val="uk-UA"/>
        </w:rPr>
        <w:t xml:space="preserve"> </w:t>
      </w:r>
      <w:r w:rsidR="00A26599" w:rsidRPr="00F545F2">
        <w:rPr>
          <w:rFonts w:ascii="Times New Roman" w:hAnsi="Times New Roman" w:cs="Times New Roman"/>
          <w:sz w:val="28"/>
          <w:szCs w:val="28"/>
          <w:lang w:val="uk-UA"/>
        </w:rPr>
        <w:t xml:space="preserve">зумовлена, передусім, самим змістом політичного процесу, що розгортається в </w:t>
      </w:r>
      <w:r w:rsidR="00EB314E" w:rsidRPr="00F545F2">
        <w:rPr>
          <w:rFonts w:ascii="Times New Roman" w:hAnsi="Times New Roman" w:cs="Times New Roman"/>
          <w:sz w:val="28"/>
          <w:szCs w:val="28"/>
          <w:lang w:val="uk-UA"/>
        </w:rPr>
        <w:t>цивілізаційних межах</w:t>
      </w:r>
      <w:r w:rsidR="00A26599" w:rsidRPr="00F545F2">
        <w:rPr>
          <w:rFonts w:ascii="Times New Roman" w:hAnsi="Times New Roman" w:cs="Times New Roman"/>
          <w:sz w:val="28"/>
          <w:szCs w:val="28"/>
          <w:lang w:val="uk-UA"/>
        </w:rPr>
        <w:t xml:space="preserve"> Західної Європи. Він сполучає в собі дві діалектичні складові: інтеграцію на міжнаціональному рівні (яка, зокрема, знаходить свій прояв у розширенні членства в ЄС) та регіоналізацію (яка, в свою чергу, набуває як </w:t>
      </w:r>
      <w:r w:rsidR="00EB314E" w:rsidRPr="00F545F2">
        <w:rPr>
          <w:rFonts w:ascii="Times New Roman" w:hAnsi="Times New Roman" w:cs="Times New Roman"/>
          <w:sz w:val="28"/>
          <w:szCs w:val="28"/>
          <w:lang w:val="uk-UA"/>
        </w:rPr>
        <w:t>форм</w:t>
      </w:r>
      <w:r w:rsidR="00A26599" w:rsidRPr="00F545F2">
        <w:rPr>
          <w:rFonts w:ascii="Times New Roman" w:hAnsi="Times New Roman" w:cs="Times New Roman"/>
          <w:sz w:val="28"/>
          <w:szCs w:val="28"/>
          <w:lang w:val="uk-UA"/>
        </w:rPr>
        <w:t xml:space="preserve"> міжспільнотної інтеграції та кооперації, так і міжрегіональної конкуренції і, навіть, сепаратизму). Залежно від того, яка зі згаданих тенденцій домінуватиме у найближчому майбутньому, змінюватиметься і загальний алгоритм взаємодії європейської спільноти, а також функціонування окремих держав Західноєвропейського мегарегіону.</w:t>
      </w:r>
    </w:p>
    <w:p w:rsidR="00A26599" w:rsidRPr="00F545F2" w:rsidRDefault="00A26599" w:rsidP="00790C14">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Особливої актуальності дослідження політичного регіоналізму набу</w:t>
      </w:r>
      <w:r w:rsidR="00022CD9" w:rsidRPr="00F545F2">
        <w:rPr>
          <w:rFonts w:ascii="Times New Roman" w:hAnsi="Times New Roman" w:cs="Times New Roman"/>
          <w:sz w:val="28"/>
          <w:szCs w:val="28"/>
          <w:lang w:val="uk-UA"/>
        </w:rPr>
        <w:t>ває для України, яка лише з 2015</w:t>
      </w:r>
      <w:r w:rsidRPr="00F545F2">
        <w:rPr>
          <w:rFonts w:ascii="Times New Roman" w:hAnsi="Times New Roman" w:cs="Times New Roman"/>
          <w:sz w:val="28"/>
          <w:szCs w:val="28"/>
          <w:lang w:val="uk-UA"/>
        </w:rPr>
        <w:t xml:space="preserve"> року встала на шлях децентралізації управління територіями і фактично визнала існування регіональних спільнот та регіональних інтересів. Ретельне вивчення європейського досвіду з управління територіями та творення інститутів представництва </w:t>
      </w:r>
      <w:r w:rsidR="00EB314E" w:rsidRPr="00F545F2">
        <w:rPr>
          <w:rFonts w:ascii="Times New Roman" w:hAnsi="Times New Roman" w:cs="Times New Roman"/>
          <w:sz w:val="28"/>
          <w:szCs w:val="28"/>
          <w:lang w:val="uk-UA"/>
        </w:rPr>
        <w:t xml:space="preserve">інтересів субнаціональних спільнот </w:t>
      </w:r>
      <w:r w:rsidRPr="00F545F2">
        <w:rPr>
          <w:rFonts w:ascii="Times New Roman" w:hAnsi="Times New Roman" w:cs="Times New Roman"/>
          <w:sz w:val="28"/>
          <w:szCs w:val="28"/>
          <w:lang w:val="uk-UA"/>
        </w:rPr>
        <w:t xml:space="preserve">може постати необхідною основою для вироблення власне української моделі конструктивного </w:t>
      </w:r>
      <w:r w:rsidR="00426BA1" w:rsidRPr="00F545F2">
        <w:rPr>
          <w:rFonts w:ascii="Times New Roman" w:hAnsi="Times New Roman" w:cs="Times New Roman"/>
          <w:sz w:val="28"/>
          <w:szCs w:val="28"/>
          <w:lang w:val="uk-UA"/>
        </w:rPr>
        <w:t>п</w:t>
      </w:r>
      <w:r w:rsidRPr="00F545F2">
        <w:rPr>
          <w:rFonts w:ascii="Times New Roman" w:hAnsi="Times New Roman" w:cs="Times New Roman"/>
          <w:sz w:val="28"/>
          <w:szCs w:val="28"/>
          <w:lang w:val="uk-UA"/>
        </w:rPr>
        <w:t>олітичного регіоналізму.</w:t>
      </w:r>
    </w:p>
    <w:p w:rsidR="00246147" w:rsidRPr="00F545F2" w:rsidRDefault="00246147" w:rsidP="00480AB8">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b/>
          <w:sz w:val="28"/>
          <w:szCs w:val="28"/>
          <w:lang w:val="uk-UA"/>
        </w:rPr>
        <w:t>Об’єктом</w:t>
      </w:r>
      <w:r w:rsidRPr="00F545F2">
        <w:rPr>
          <w:rFonts w:ascii="Times New Roman" w:hAnsi="Times New Roman" w:cs="Times New Roman"/>
          <w:i/>
          <w:sz w:val="28"/>
          <w:szCs w:val="28"/>
          <w:lang w:val="uk-UA"/>
        </w:rPr>
        <w:t xml:space="preserve"> </w:t>
      </w:r>
      <w:r w:rsidRPr="00F545F2">
        <w:rPr>
          <w:rFonts w:ascii="Times New Roman" w:hAnsi="Times New Roman" w:cs="Times New Roman"/>
          <w:sz w:val="28"/>
          <w:szCs w:val="28"/>
          <w:lang w:val="uk-UA"/>
        </w:rPr>
        <w:t>даної дипломної роботи слід вважати</w:t>
      </w:r>
      <w:r w:rsidR="00426BA1" w:rsidRPr="00F545F2">
        <w:rPr>
          <w:rFonts w:ascii="Times New Roman" w:hAnsi="Times New Roman" w:cs="Times New Roman"/>
          <w:sz w:val="28"/>
          <w:szCs w:val="28"/>
          <w:lang w:val="uk-UA"/>
        </w:rPr>
        <w:t xml:space="preserve"> ре</w:t>
      </w:r>
      <w:r w:rsidR="00212D32" w:rsidRPr="00F545F2">
        <w:rPr>
          <w:rFonts w:ascii="Times New Roman" w:hAnsi="Times New Roman" w:cs="Times New Roman"/>
          <w:sz w:val="28"/>
          <w:szCs w:val="28"/>
          <w:lang w:val="uk-UA"/>
        </w:rPr>
        <w:t xml:space="preserve">гіоналізм, який постає як одна </w:t>
      </w:r>
      <w:r w:rsidR="00426BA1" w:rsidRPr="00F545F2">
        <w:rPr>
          <w:rFonts w:ascii="Times New Roman" w:hAnsi="Times New Roman" w:cs="Times New Roman"/>
          <w:sz w:val="28"/>
          <w:szCs w:val="28"/>
          <w:lang w:val="uk-UA"/>
        </w:rPr>
        <w:t>з важливих складових політичного процесу країн Західної Європи та знаходить свій прояв у підвищенні суб’єктності територіальних спільнот у суспільному житті в кордонах національних держав та у транскордонному співробітництві</w:t>
      </w:r>
      <w:r w:rsidRPr="00F545F2">
        <w:rPr>
          <w:rFonts w:ascii="Times New Roman" w:hAnsi="Times New Roman" w:cs="Times New Roman"/>
          <w:sz w:val="28"/>
          <w:szCs w:val="28"/>
          <w:lang w:val="uk-UA"/>
        </w:rPr>
        <w:t>.</w:t>
      </w:r>
    </w:p>
    <w:p w:rsidR="005B2589" w:rsidRPr="00F545F2" w:rsidRDefault="00246147" w:rsidP="00480AB8">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b/>
          <w:sz w:val="28"/>
          <w:szCs w:val="28"/>
          <w:lang w:val="uk-UA"/>
        </w:rPr>
        <w:t>Предметом роботи</w:t>
      </w:r>
      <w:r w:rsidR="005B2589" w:rsidRPr="00F545F2">
        <w:rPr>
          <w:rFonts w:ascii="Times New Roman" w:hAnsi="Times New Roman" w:cs="Times New Roman"/>
          <w:i/>
          <w:sz w:val="28"/>
          <w:szCs w:val="28"/>
          <w:lang w:val="uk-UA"/>
        </w:rPr>
        <w:t xml:space="preserve"> </w:t>
      </w:r>
      <w:r w:rsidR="005B2589" w:rsidRPr="00F545F2">
        <w:rPr>
          <w:rFonts w:ascii="Times New Roman" w:hAnsi="Times New Roman" w:cs="Times New Roman"/>
          <w:sz w:val="28"/>
          <w:szCs w:val="28"/>
          <w:lang w:val="uk-UA"/>
        </w:rPr>
        <w:t xml:space="preserve">виступає </w:t>
      </w:r>
      <w:r w:rsidR="001640F7" w:rsidRPr="00F545F2">
        <w:rPr>
          <w:rFonts w:ascii="Times New Roman" w:hAnsi="Times New Roman" w:cs="Times New Roman"/>
          <w:sz w:val="28"/>
          <w:szCs w:val="28"/>
          <w:lang w:val="uk-UA"/>
        </w:rPr>
        <w:t>специфіка</w:t>
      </w:r>
      <w:r w:rsidR="00DB439D" w:rsidRPr="00F545F2">
        <w:rPr>
          <w:rFonts w:ascii="Times New Roman" w:hAnsi="Times New Roman" w:cs="Times New Roman"/>
          <w:sz w:val="28"/>
          <w:szCs w:val="28"/>
          <w:lang w:val="uk-UA"/>
        </w:rPr>
        <w:t xml:space="preserve"> </w:t>
      </w:r>
      <w:r w:rsidR="00A836B3" w:rsidRPr="00F545F2">
        <w:rPr>
          <w:rFonts w:ascii="Times New Roman" w:hAnsi="Times New Roman" w:cs="Times New Roman"/>
          <w:sz w:val="28"/>
          <w:szCs w:val="28"/>
          <w:lang w:val="uk-UA"/>
        </w:rPr>
        <w:t xml:space="preserve">політико-економічного та культурного функціонування </w:t>
      </w:r>
      <w:r w:rsidR="005371E9" w:rsidRPr="00F545F2">
        <w:rPr>
          <w:rFonts w:ascii="Times New Roman" w:hAnsi="Times New Roman" w:cs="Times New Roman"/>
          <w:sz w:val="28"/>
          <w:szCs w:val="28"/>
          <w:lang w:val="uk-UA"/>
        </w:rPr>
        <w:t>субнаціональних</w:t>
      </w:r>
      <w:r w:rsidR="00A836B3" w:rsidRPr="00F545F2">
        <w:rPr>
          <w:rFonts w:ascii="Times New Roman" w:hAnsi="Times New Roman" w:cs="Times New Roman"/>
          <w:sz w:val="28"/>
          <w:szCs w:val="28"/>
          <w:lang w:val="uk-UA"/>
        </w:rPr>
        <w:t xml:space="preserve"> спільнот Захі</w:t>
      </w:r>
      <w:r w:rsidR="00022CD9" w:rsidRPr="00F545F2">
        <w:rPr>
          <w:rFonts w:ascii="Times New Roman" w:hAnsi="Times New Roman" w:cs="Times New Roman"/>
          <w:sz w:val="28"/>
          <w:szCs w:val="28"/>
          <w:lang w:val="uk-UA"/>
        </w:rPr>
        <w:t>дної Європи, яка у сукупності рі</w:t>
      </w:r>
      <w:r w:rsidR="00A836B3" w:rsidRPr="00F545F2">
        <w:rPr>
          <w:rFonts w:ascii="Times New Roman" w:hAnsi="Times New Roman" w:cs="Times New Roman"/>
          <w:sz w:val="28"/>
          <w:szCs w:val="28"/>
          <w:lang w:val="uk-UA"/>
        </w:rPr>
        <w:t>зних своїх алгоритмів і складає сутність регіоналізму як явища.</w:t>
      </w:r>
    </w:p>
    <w:p w:rsidR="00BD1B75" w:rsidRPr="00F545F2" w:rsidRDefault="005B2589" w:rsidP="00480AB8">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i/>
          <w:sz w:val="28"/>
          <w:szCs w:val="28"/>
          <w:lang w:val="uk-UA"/>
        </w:rPr>
        <w:lastRenderedPageBreak/>
        <w:t>Метою</w:t>
      </w:r>
      <w:r w:rsidRPr="00F545F2">
        <w:rPr>
          <w:rFonts w:ascii="Times New Roman" w:hAnsi="Times New Roman" w:cs="Times New Roman"/>
          <w:sz w:val="28"/>
          <w:szCs w:val="28"/>
          <w:lang w:val="uk-UA"/>
        </w:rPr>
        <w:t xml:space="preserve"> роботи виступає</w:t>
      </w:r>
      <w:r w:rsidR="005371E9" w:rsidRPr="00F545F2">
        <w:rPr>
          <w:rFonts w:ascii="Times New Roman" w:hAnsi="Times New Roman" w:cs="Times New Roman"/>
          <w:sz w:val="28"/>
          <w:szCs w:val="28"/>
          <w:lang w:val="uk-UA"/>
        </w:rPr>
        <w:t xml:space="preserve"> розкриття сутності політичного регіоналізму в країнах Західної Європи.</w:t>
      </w:r>
    </w:p>
    <w:p w:rsidR="00BD1B75" w:rsidRPr="00F545F2" w:rsidRDefault="00BD1B75" w:rsidP="00480AB8">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Досягнення означеної мети стає можливим завдяки реалізації наступних </w:t>
      </w:r>
      <w:r w:rsidRPr="00F545F2">
        <w:rPr>
          <w:rFonts w:ascii="Times New Roman" w:hAnsi="Times New Roman" w:cs="Times New Roman"/>
          <w:i/>
          <w:sz w:val="28"/>
          <w:szCs w:val="28"/>
          <w:lang w:val="uk-UA"/>
        </w:rPr>
        <w:t>завдань</w:t>
      </w:r>
      <w:r w:rsidRPr="00F545F2">
        <w:rPr>
          <w:rFonts w:ascii="Times New Roman" w:hAnsi="Times New Roman" w:cs="Times New Roman"/>
          <w:sz w:val="28"/>
          <w:szCs w:val="28"/>
          <w:lang w:val="uk-UA"/>
        </w:rPr>
        <w:t>:</w:t>
      </w:r>
    </w:p>
    <w:p w:rsidR="00F45A79" w:rsidRPr="00F545F2" w:rsidRDefault="005371E9" w:rsidP="00BD1B75">
      <w:pPr>
        <w:pStyle w:val="ad"/>
        <w:numPr>
          <w:ilvl w:val="0"/>
          <w:numId w:val="7"/>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Виявленню </w:t>
      </w:r>
      <w:r w:rsidR="00212D32" w:rsidRPr="00F545F2">
        <w:rPr>
          <w:rFonts w:ascii="Times New Roman" w:hAnsi="Times New Roman" w:cs="Times New Roman"/>
          <w:sz w:val="28"/>
          <w:szCs w:val="28"/>
          <w:lang w:val="uk-UA"/>
        </w:rPr>
        <w:t>змісту</w:t>
      </w:r>
      <w:r w:rsidRPr="00F545F2">
        <w:rPr>
          <w:rFonts w:ascii="Times New Roman" w:hAnsi="Times New Roman" w:cs="Times New Roman"/>
          <w:sz w:val="28"/>
          <w:szCs w:val="28"/>
          <w:lang w:val="uk-UA"/>
        </w:rPr>
        <w:t xml:space="preserve"> основних наукових підходів, які склалися у суспільствознавстві у поясненні </w:t>
      </w:r>
      <w:r w:rsidR="00212D32" w:rsidRPr="00F545F2">
        <w:rPr>
          <w:rFonts w:ascii="Times New Roman" w:hAnsi="Times New Roman" w:cs="Times New Roman"/>
          <w:sz w:val="28"/>
          <w:szCs w:val="28"/>
          <w:lang w:val="uk-UA"/>
        </w:rPr>
        <w:t>природи</w:t>
      </w:r>
      <w:r w:rsidRPr="00F545F2">
        <w:rPr>
          <w:rFonts w:ascii="Times New Roman" w:hAnsi="Times New Roman" w:cs="Times New Roman"/>
          <w:sz w:val="28"/>
          <w:szCs w:val="28"/>
          <w:lang w:val="uk-UA"/>
        </w:rPr>
        <w:t xml:space="preserve"> регіоналізму як політичного явища</w:t>
      </w:r>
      <w:r w:rsidR="00F45A79" w:rsidRPr="00F545F2">
        <w:rPr>
          <w:rFonts w:ascii="Times New Roman" w:hAnsi="Times New Roman" w:cs="Times New Roman"/>
          <w:sz w:val="28"/>
          <w:szCs w:val="28"/>
          <w:lang w:val="uk-UA"/>
        </w:rPr>
        <w:t>;</w:t>
      </w:r>
    </w:p>
    <w:p w:rsidR="00F45A79" w:rsidRPr="00F545F2" w:rsidRDefault="00F45A79" w:rsidP="00BD1B75">
      <w:pPr>
        <w:pStyle w:val="ad"/>
        <w:numPr>
          <w:ilvl w:val="0"/>
          <w:numId w:val="7"/>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Вивченню практики функціонування інститутів регіонального представництва та регіональної політики в країнах Західної Європи;</w:t>
      </w:r>
    </w:p>
    <w:p w:rsidR="00D800FD" w:rsidRPr="00F545F2" w:rsidRDefault="00D800FD" w:rsidP="00BD1B75">
      <w:pPr>
        <w:pStyle w:val="ad"/>
        <w:numPr>
          <w:ilvl w:val="0"/>
          <w:numId w:val="7"/>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Аналізу діяльності регіонів країн Західної Європи як суб’єктів </w:t>
      </w:r>
      <w:r w:rsidR="00F545F2" w:rsidRPr="00F545F2">
        <w:rPr>
          <w:rFonts w:ascii="Times New Roman" w:hAnsi="Times New Roman" w:cs="Times New Roman"/>
          <w:sz w:val="28"/>
          <w:szCs w:val="28"/>
          <w:lang w:val="uk-UA"/>
        </w:rPr>
        <w:t>інтеграційних</w:t>
      </w:r>
      <w:r w:rsidRPr="00F545F2">
        <w:rPr>
          <w:rFonts w:ascii="Times New Roman" w:hAnsi="Times New Roman" w:cs="Times New Roman"/>
          <w:sz w:val="28"/>
          <w:szCs w:val="28"/>
          <w:lang w:val="uk-UA"/>
        </w:rPr>
        <w:t xml:space="preserve"> процесів;</w:t>
      </w:r>
    </w:p>
    <w:p w:rsidR="00362A40" w:rsidRPr="00F545F2" w:rsidRDefault="00D800FD" w:rsidP="00BD1B75">
      <w:pPr>
        <w:pStyle w:val="ad"/>
        <w:numPr>
          <w:ilvl w:val="0"/>
          <w:numId w:val="7"/>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Виявленню чинників, які </w:t>
      </w:r>
      <w:r w:rsidR="00F545F2" w:rsidRPr="00F545F2">
        <w:rPr>
          <w:rFonts w:ascii="Times New Roman" w:hAnsi="Times New Roman" w:cs="Times New Roman"/>
          <w:sz w:val="28"/>
          <w:szCs w:val="28"/>
          <w:lang w:val="uk-UA"/>
        </w:rPr>
        <w:t>породжують</w:t>
      </w:r>
      <w:r w:rsidRPr="00F545F2">
        <w:rPr>
          <w:rFonts w:ascii="Times New Roman" w:hAnsi="Times New Roman" w:cs="Times New Roman"/>
          <w:sz w:val="28"/>
          <w:szCs w:val="28"/>
          <w:lang w:val="uk-UA"/>
        </w:rPr>
        <w:t xml:space="preserve"> тенденції до сепаратизму в європейському мегарегіоні</w:t>
      </w:r>
      <w:r w:rsidR="00362A40" w:rsidRPr="00F545F2">
        <w:rPr>
          <w:rFonts w:ascii="Times New Roman" w:hAnsi="Times New Roman" w:cs="Times New Roman"/>
          <w:sz w:val="28"/>
          <w:szCs w:val="28"/>
          <w:lang w:val="uk-UA"/>
        </w:rPr>
        <w:t>.</w:t>
      </w:r>
    </w:p>
    <w:p w:rsidR="00212D32" w:rsidRPr="00F545F2" w:rsidRDefault="00362A40" w:rsidP="00362A40">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Характеризуючи </w:t>
      </w:r>
      <w:r w:rsidRPr="00F545F2">
        <w:rPr>
          <w:rFonts w:ascii="Times New Roman" w:hAnsi="Times New Roman" w:cs="Times New Roman"/>
          <w:i/>
          <w:sz w:val="28"/>
          <w:szCs w:val="28"/>
          <w:lang w:val="uk-UA"/>
        </w:rPr>
        <w:t>методологію дипломної роботи</w:t>
      </w:r>
      <w:r w:rsidRPr="00F545F2">
        <w:rPr>
          <w:rFonts w:ascii="Times New Roman" w:hAnsi="Times New Roman" w:cs="Times New Roman"/>
          <w:sz w:val="28"/>
          <w:szCs w:val="28"/>
          <w:lang w:val="uk-UA"/>
        </w:rPr>
        <w:t xml:space="preserve">, слід зазначити, що основними її принципами виступали принципи об’єктивності, науковості, </w:t>
      </w:r>
      <w:r w:rsidR="000720B2" w:rsidRPr="00F545F2">
        <w:rPr>
          <w:rFonts w:ascii="Times New Roman" w:hAnsi="Times New Roman" w:cs="Times New Roman"/>
          <w:sz w:val="28"/>
          <w:szCs w:val="28"/>
          <w:lang w:val="uk-UA"/>
        </w:rPr>
        <w:t xml:space="preserve">системності викладу матеріалу </w:t>
      </w:r>
      <w:r w:rsidRPr="00F545F2">
        <w:rPr>
          <w:rFonts w:ascii="Times New Roman" w:hAnsi="Times New Roman" w:cs="Times New Roman"/>
          <w:sz w:val="28"/>
          <w:szCs w:val="28"/>
          <w:lang w:val="uk-UA"/>
        </w:rPr>
        <w:t xml:space="preserve">тощо. Провідну роль у написанні даної роботи відігравав конкретно-історичний підхід, який орієнтував автора на врахування об’єктивних чинників, </w:t>
      </w:r>
      <w:r w:rsidR="00212D32" w:rsidRPr="00F545F2">
        <w:rPr>
          <w:rFonts w:ascii="Times New Roman" w:hAnsi="Times New Roman" w:cs="Times New Roman"/>
          <w:sz w:val="28"/>
          <w:szCs w:val="28"/>
          <w:lang w:val="uk-UA"/>
        </w:rPr>
        <w:t>що</w:t>
      </w:r>
      <w:r w:rsidRPr="00F545F2">
        <w:rPr>
          <w:rFonts w:ascii="Times New Roman" w:hAnsi="Times New Roman" w:cs="Times New Roman"/>
          <w:sz w:val="28"/>
          <w:szCs w:val="28"/>
          <w:lang w:val="uk-UA"/>
        </w:rPr>
        <w:t xml:space="preserve"> породжують до життя конкретну модель </w:t>
      </w:r>
      <w:r w:rsidR="00132FF8" w:rsidRPr="00F545F2">
        <w:rPr>
          <w:rFonts w:ascii="Times New Roman" w:hAnsi="Times New Roman" w:cs="Times New Roman"/>
          <w:sz w:val="28"/>
          <w:szCs w:val="28"/>
          <w:lang w:val="uk-UA"/>
        </w:rPr>
        <w:t>регіональної</w:t>
      </w:r>
      <w:r w:rsidRPr="00F545F2">
        <w:rPr>
          <w:rFonts w:ascii="Times New Roman" w:hAnsi="Times New Roman" w:cs="Times New Roman"/>
          <w:sz w:val="28"/>
          <w:szCs w:val="28"/>
          <w:lang w:val="uk-UA"/>
        </w:rPr>
        <w:t xml:space="preserve"> політики</w:t>
      </w:r>
      <w:r w:rsidR="000720B2" w:rsidRPr="00F545F2">
        <w:rPr>
          <w:rFonts w:ascii="Times New Roman" w:hAnsi="Times New Roman" w:cs="Times New Roman"/>
          <w:sz w:val="28"/>
          <w:szCs w:val="28"/>
          <w:lang w:val="uk-UA"/>
        </w:rPr>
        <w:t xml:space="preserve"> та відносин між Центром та регіонами</w:t>
      </w:r>
      <w:r w:rsidRPr="00F545F2">
        <w:rPr>
          <w:rFonts w:ascii="Times New Roman" w:hAnsi="Times New Roman" w:cs="Times New Roman"/>
          <w:sz w:val="28"/>
          <w:szCs w:val="28"/>
          <w:lang w:val="uk-UA"/>
        </w:rPr>
        <w:t xml:space="preserve"> в специфічних національних</w:t>
      </w:r>
      <w:r w:rsidR="00EB314E" w:rsidRPr="00F545F2">
        <w:rPr>
          <w:rFonts w:ascii="Times New Roman" w:hAnsi="Times New Roman" w:cs="Times New Roman"/>
          <w:sz w:val="28"/>
          <w:szCs w:val="28"/>
          <w:lang w:val="uk-UA"/>
        </w:rPr>
        <w:t xml:space="preserve"> та загальноєвропейських</w:t>
      </w:r>
      <w:r w:rsidR="00212D32" w:rsidRPr="00F545F2">
        <w:rPr>
          <w:rFonts w:ascii="Times New Roman" w:hAnsi="Times New Roman" w:cs="Times New Roman"/>
          <w:sz w:val="28"/>
          <w:szCs w:val="28"/>
          <w:lang w:val="uk-UA"/>
        </w:rPr>
        <w:t xml:space="preserve"> умовах.</w:t>
      </w:r>
    </w:p>
    <w:p w:rsidR="00362A40" w:rsidRPr="00F545F2" w:rsidRDefault="00362A40" w:rsidP="00362A40">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Друге важливе місце в методології пропонованої дипломної роботи посідав порівняльний метод. </w:t>
      </w:r>
      <w:r w:rsidR="00853156" w:rsidRPr="00F545F2">
        <w:rPr>
          <w:rFonts w:ascii="Times New Roman" w:hAnsi="Times New Roman" w:cs="Times New Roman"/>
          <w:sz w:val="28"/>
          <w:szCs w:val="28"/>
          <w:lang w:val="uk-UA"/>
        </w:rPr>
        <w:t>В</w:t>
      </w:r>
      <w:r w:rsidRPr="00F545F2">
        <w:rPr>
          <w:rFonts w:ascii="Times New Roman" w:hAnsi="Times New Roman" w:cs="Times New Roman"/>
          <w:sz w:val="28"/>
          <w:szCs w:val="28"/>
          <w:lang w:val="uk-UA"/>
        </w:rPr>
        <w:t xml:space="preserve">ін використовувався для виявлення тих фундаментальних моделей </w:t>
      </w:r>
      <w:r w:rsidR="00132FF8" w:rsidRPr="00F545F2">
        <w:rPr>
          <w:rFonts w:ascii="Times New Roman" w:hAnsi="Times New Roman" w:cs="Times New Roman"/>
          <w:sz w:val="28"/>
          <w:szCs w:val="28"/>
          <w:lang w:val="uk-UA"/>
        </w:rPr>
        <w:t>регіональної</w:t>
      </w:r>
      <w:r w:rsidRPr="00F545F2">
        <w:rPr>
          <w:rFonts w:ascii="Times New Roman" w:hAnsi="Times New Roman" w:cs="Times New Roman"/>
          <w:sz w:val="28"/>
          <w:szCs w:val="28"/>
          <w:lang w:val="uk-UA"/>
        </w:rPr>
        <w:t xml:space="preserve"> політики, які вже реалізовані та успішно функціонують в </w:t>
      </w:r>
      <w:r w:rsidR="001640F7" w:rsidRPr="00F545F2">
        <w:rPr>
          <w:rFonts w:ascii="Times New Roman" w:hAnsi="Times New Roman" w:cs="Times New Roman"/>
          <w:sz w:val="28"/>
          <w:szCs w:val="28"/>
          <w:lang w:val="uk-UA"/>
        </w:rPr>
        <w:t>інших</w:t>
      </w:r>
      <w:r w:rsidRPr="00F545F2">
        <w:rPr>
          <w:rFonts w:ascii="Times New Roman" w:hAnsi="Times New Roman" w:cs="Times New Roman"/>
          <w:sz w:val="28"/>
          <w:szCs w:val="28"/>
          <w:lang w:val="uk-UA"/>
        </w:rPr>
        <w:t xml:space="preserve"> державах та, завдяки цьому, виступають в ролі прикладів для наслідування іншими, менш вдалими політичними системами.</w:t>
      </w:r>
    </w:p>
    <w:p w:rsidR="00480AB8" w:rsidRPr="00F545F2" w:rsidRDefault="00362A40" w:rsidP="00E91874">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i/>
          <w:sz w:val="28"/>
          <w:szCs w:val="28"/>
          <w:lang w:val="uk-UA"/>
        </w:rPr>
        <w:t xml:space="preserve">Ступінь наукової розробки </w:t>
      </w:r>
      <w:r w:rsidRPr="00F545F2">
        <w:rPr>
          <w:rFonts w:ascii="Times New Roman" w:hAnsi="Times New Roman" w:cs="Times New Roman"/>
          <w:sz w:val="28"/>
          <w:szCs w:val="28"/>
          <w:lang w:val="uk-UA"/>
        </w:rPr>
        <w:t xml:space="preserve">центральної проблеми роботи слід визначити як цілком задовільний. Різним аспектам </w:t>
      </w:r>
      <w:r w:rsidR="00132FF8" w:rsidRPr="00F545F2">
        <w:rPr>
          <w:rFonts w:ascii="Times New Roman" w:hAnsi="Times New Roman" w:cs="Times New Roman"/>
          <w:sz w:val="28"/>
          <w:szCs w:val="28"/>
          <w:lang w:val="uk-UA"/>
        </w:rPr>
        <w:t xml:space="preserve">регіоналізму та регіональної </w:t>
      </w:r>
      <w:r w:rsidR="00132FF8" w:rsidRPr="00F545F2">
        <w:rPr>
          <w:rFonts w:ascii="Times New Roman" w:hAnsi="Times New Roman" w:cs="Times New Roman"/>
          <w:sz w:val="28"/>
          <w:szCs w:val="28"/>
          <w:lang w:val="uk-UA"/>
        </w:rPr>
        <w:lastRenderedPageBreak/>
        <w:t>політики</w:t>
      </w:r>
      <w:r w:rsidRPr="00F545F2">
        <w:rPr>
          <w:rFonts w:ascii="Times New Roman" w:hAnsi="Times New Roman" w:cs="Times New Roman"/>
          <w:sz w:val="28"/>
          <w:szCs w:val="28"/>
          <w:lang w:val="uk-UA"/>
        </w:rPr>
        <w:t xml:space="preserve"> </w:t>
      </w:r>
      <w:r w:rsidR="00132FF8" w:rsidRPr="00F545F2">
        <w:rPr>
          <w:rFonts w:ascii="Times New Roman" w:hAnsi="Times New Roman" w:cs="Times New Roman"/>
          <w:sz w:val="28"/>
          <w:szCs w:val="28"/>
          <w:lang w:val="uk-UA"/>
        </w:rPr>
        <w:t xml:space="preserve">західних </w:t>
      </w:r>
      <w:r w:rsidRPr="00F545F2">
        <w:rPr>
          <w:rFonts w:ascii="Times New Roman" w:hAnsi="Times New Roman" w:cs="Times New Roman"/>
          <w:sz w:val="28"/>
          <w:szCs w:val="28"/>
          <w:lang w:val="uk-UA"/>
        </w:rPr>
        <w:t xml:space="preserve">держав присвячували свої праці </w:t>
      </w:r>
      <w:r w:rsidR="00EB314E" w:rsidRPr="00F545F2">
        <w:rPr>
          <w:rFonts w:ascii="Times New Roman" w:hAnsi="Times New Roman" w:cs="Times New Roman"/>
          <w:sz w:val="28"/>
          <w:szCs w:val="28"/>
          <w:lang w:val="uk-UA"/>
        </w:rPr>
        <w:t>такі</w:t>
      </w:r>
      <w:r w:rsidR="00AB5736" w:rsidRPr="00F545F2">
        <w:rPr>
          <w:rFonts w:ascii="Times New Roman" w:hAnsi="Times New Roman" w:cs="Times New Roman"/>
          <w:sz w:val="28"/>
          <w:szCs w:val="28"/>
          <w:lang w:val="uk-UA"/>
        </w:rPr>
        <w:t xml:space="preserve"> </w:t>
      </w:r>
      <w:r w:rsidR="00EB314E" w:rsidRPr="00F545F2">
        <w:rPr>
          <w:rFonts w:ascii="Times New Roman" w:hAnsi="Times New Roman" w:cs="Times New Roman"/>
          <w:sz w:val="28"/>
          <w:szCs w:val="28"/>
          <w:lang w:val="uk-UA"/>
        </w:rPr>
        <w:t>зарубіжні</w:t>
      </w:r>
      <w:r w:rsidR="00ED3413" w:rsidRPr="00F545F2">
        <w:rPr>
          <w:rFonts w:ascii="Times New Roman" w:hAnsi="Times New Roman" w:cs="Times New Roman"/>
          <w:sz w:val="28"/>
          <w:szCs w:val="28"/>
          <w:lang w:val="uk-UA"/>
        </w:rPr>
        <w:t xml:space="preserve"> </w:t>
      </w:r>
      <w:r w:rsidR="00EB314E" w:rsidRPr="00F545F2">
        <w:rPr>
          <w:rFonts w:ascii="Times New Roman" w:hAnsi="Times New Roman" w:cs="Times New Roman"/>
          <w:sz w:val="28"/>
          <w:szCs w:val="28"/>
          <w:lang w:val="uk-UA"/>
        </w:rPr>
        <w:t>науковці, як:</w:t>
      </w:r>
      <w:r w:rsidR="00ED3413" w:rsidRPr="00F545F2">
        <w:rPr>
          <w:rFonts w:ascii="Times New Roman" w:hAnsi="Times New Roman" w:cs="Times New Roman"/>
          <w:sz w:val="28"/>
          <w:szCs w:val="28"/>
          <w:lang w:val="uk-UA"/>
        </w:rPr>
        <w:t xml:space="preserve"> М.Ве</w:t>
      </w:r>
      <w:r w:rsidR="00AB5736" w:rsidRPr="00F545F2">
        <w:rPr>
          <w:rFonts w:ascii="Times New Roman" w:hAnsi="Times New Roman" w:cs="Times New Roman"/>
          <w:sz w:val="28"/>
          <w:szCs w:val="28"/>
          <w:lang w:val="uk-UA"/>
        </w:rPr>
        <w:t>рушевська, Л.Вірт, М.Гуннарсон, Б.Гурне,</w:t>
      </w:r>
      <w:r w:rsidR="00EB314E" w:rsidRPr="00F545F2">
        <w:rPr>
          <w:rFonts w:ascii="Times New Roman" w:hAnsi="Times New Roman" w:cs="Times New Roman"/>
          <w:sz w:val="28"/>
          <w:szCs w:val="28"/>
          <w:lang w:val="uk-UA"/>
        </w:rPr>
        <w:t xml:space="preserve"> Ж.Зіллер, У.Ізард, С.Келроу</w:t>
      </w:r>
      <w:r w:rsidR="00AB5736" w:rsidRPr="00F545F2">
        <w:rPr>
          <w:rFonts w:ascii="Times New Roman" w:hAnsi="Times New Roman" w:cs="Times New Roman"/>
          <w:sz w:val="28"/>
          <w:szCs w:val="28"/>
          <w:lang w:val="uk-UA"/>
        </w:rPr>
        <w:t>, А.Макмаст</w:t>
      </w:r>
      <w:r w:rsidR="00ED3413" w:rsidRPr="00F545F2">
        <w:rPr>
          <w:rFonts w:ascii="Times New Roman" w:hAnsi="Times New Roman" w:cs="Times New Roman"/>
          <w:sz w:val="28"/>
          <w:szCs w:val="28"/>
          <w:lang w:val="uk-UA"/>
        </w:rPr>
        <w:t>ер, Е.Маркузен, А.Пробст, Ф.Со</w:t>
      </w:r>
      <w:r w:rsidR="00AB5736" w:rsidRPr="00F545F2">
        <w:rPr>
          <w:rFonts w:ascii="Times New Roman" w:hAnsi="Times New Roman" w:cs="Times New Roman"/>
          <w:sz w:val="28"/>
          <w:szCs w:val="28"/>
          <w:lang w:val="uk-UA"/>
        </w:rPr>
        <w:t>дербаум, С.Тарроу, Б.Хетт</w:t>
      </w:r>
      <w:r w:rsidR="00ED3413" w:rsidRPr="00F545F2">
        <w:rPr>
          <w:rFonts w:ascii="Times New Roman" w:hAnsi="Times New Roman" w:cs="Times New Roman"/>
          <w:sz w:val="28"/>
          <w:szCs w:val="28"/>
          <w:lang w:val="uk-UA"/>
        </w:rPr>
        <w:t>не, П.Юкарайнен та ін. У 1990-</w:t>
      </w:r>
      <w:r w:rsidR="00AB5736" w:rsidRPr="00F545F2">
        <w:rPr>
          <w:rFonts w:ascii="Times New Roman" w:hAnsi="Times New Roman" w:cs="Times New Roman"/>
          <w:sz w:val="28"/>
          <w:szCs w:val="28"/>
          <w:lang w:val="uk-UA"/>
        </w:rPr>
        <w:t xml:space="preserve">х рр. з’явилися праці, автори яких </w:t>
      </w:r>
      <w:r w:rsidR="00ED3413" w:rsidRPr="00F545F2">
        <w:rPr>
          <w:rFonts w:ascii="Times New Roman" w:hAnsi="Times New Roman" w:cs="Times New Roman"/>
          <w:sz w:val="28"/>
          <w:szCs w:val="28"/>
          <w:lang w:val="uk-UA"/>
        </w:rPr>
        <w:t>вважають регіон найкращим орга</w:t>
      </w:r>
      <w:r w:rsidR="00AB5736" w:rsidRPr="00F545F2">
        <w:rPr>
          <w:rFonts w:ascii="Times New Roman" w:hAnsi="Times New Roman" w:cs="Times New Roman"/>
          <w:sz w:val="28"/>
          <w:szCs w:val="28"/>
          <w:lang w:val="uk-UA"/>
        </w:rPr>
        <w:t>нізаційним рішенням для сучасного глобалізованого суспільства (Е.Куннінгем, К.Охмае, Л.С.Рамірес, М.Сторпер, А.Скот та ін.). У 1997 р. побачила світ монографія М. Кітінга і Дж. Лонгліна «Політекономія регіоналізму», яку на Заході вважають «</w:t>
      </w:r>
      <w:r w:rsidR="00F545F2" w:rsidRPr="00F545F2">
        <w:rPr>
          <w:rFonts w:ascii="Times New Roman" w:hAnsi="Times New Roman" w:cs="Times New Roman"/>
          <w:sz w:val="28"/>
          <w:szCs w:val="28"/>
          <w:lang w:val="uk-UA"/>
        </w:rPr>
        <w:t>Біблією</w:t>
      </w:r>
      <w:r w:rsidR="00AB5736" w:rsidRPr="00F545F2">
        <w:rPr>
          <w:rFonts w:ascii="Times New Roman" w:hAnsi="Times New Roman" w:cs="Times New Roman"/>
          <w:sz w:val="28"/>
          <w:szCs w:val="28"/>
          <w:lang w:val="uk-UA"/>
        </w:rPr>
        <w:t xml:space="preserve"> європейського регіоналізму»</w:t>
      </w:r>
      <w:r w:rsidR="001D7630" w:rsidRPr="001D7630">
        <w:rPr>
          <w:rFonts w:ascii="Times New Roman" w:hAnsi="Times New Roman" w:cs="Times New Roman"/>
          <w:sz w:val="28"/>
          <w:szCs w:val="28"/>
          <w:lang w:val="uk-UA"/>
        </w:rPr>
        <w:t xml:space="preserve"> [18, </w:t>
      </w:r>
      <w:r w:rsidR="001D7630">
        <w:rPr>
          <w:rFonts w:ascii="Times New Roman" w:hAnsi="Times New Roman" w:cs="Times New Roman"/>
          <w:sz w:val="28"/>
          <w:szCs w:val="28"/>
          <w:lang w:val="en-US"/>
        </w:rPr>
        <w:t>c</w:t>
      </w:r>
      <w:r w:rsidR="001D7630" w:rsidRPr="001D7630">
        <w:rPr>
          <w:rFonts w:ascii="Times New Roman" w:hAnsi="Times New Roman" w:cs="Times New Roman"/>
          <w:sz w:val="28"/>
          <w:szCs w:val="28"/>
          <w:lang w:val="uk-UA"/>
        </w:rPr>
        <w:t>.200]</w:t>
      </w:r>
      <w:r w:rsidR="00933D15" w:rsidRPr="00F545F2">
        <w:rPr>
          <w:rFonts w:ascii="Times New Roman" w:hAnsi="Times New Roman" w:cs="Times New Roman"/>
          <w:sz w:val="28"/>
          <w:szCs w:val="28"/>
          <w:lang w:val="uk-UA"/>
        </w:rPr>
        <w:t>.</w:t>
      </w:r>
    </w:p>
    <w:p w:rsidR="00E93A64" w:rsidRPr="00F545F2" w:rsidRDefault="000B5642" w:rsidP="00E93A64">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Проблеми визначення ролі </w:t>
      </w:r>
      <w:r w:rsidR="000720B2" w:rsidRPr="00F545F2">
        <w:rPr>
          <w:rFonts w:ascii="Times New Roman" w:hAnsi="Times New Roman" w:cs="Times New Roman"/>
          <w:sz w:val="28"/>
          <w:szCs w:val="28"/>
          <w:lang w:val="uk-UA"/>
        </w:rPr>
        <w:t>регіоналізму у розвитку політій Західної Європи та України</w:t>
      </w:r>
      <w:r w:rsidRPr="00F545F2">
        <w:rPr>
          <w:rFonts w:ascii="Times New Roman" w:hAnsi="Times New Roman" w:cs="Times New Roman"/>
          <w:sz w:val="28"/>
          <w:szCs w:val="28"/>
          <w:lang w:val="uk-UA"/>
        </w:rPr>
        <w:t xml:space="preserve"> розглянуто в роботах таких вітчизняних авторів, як: М.Бочок, Б.Данилишин, Л.Зайцева, </w:t>
      </w:r>
      <w:r w:rsidR="00ED3413" w:rsidRPr="00F545F2">
        <w:rPr>
          <w:rFonts w:ascii="Times New Roman" w:hAnsi="Times New Roman" w:cs="Times New Roman"/>
          <w:sz w:val="28"/>
          <w:szCs w:val="28"/>
          <w:lang w:val="uk-UA"/>
        </w:rPr>
        <w:t xml:space="preserve">І. Зварич, </w:t>
      </w:r>
      <w:r w:rsidRPr="00F545F2">
        <w:rPr>
          <w:rFonts w:ascii="Times New Roman" w:hAnsi="Times New Roman" w:cs="Times New Roman"/>
          <w:sz w:val="28"/>
          <w:szCs w:val="28"/>
          <w:lang w:val="uk-UA"/>
        </w:rPr>
        <w:t xml:space="preserve">О.Іщенко, М.Лендьел, Г.Линевич, І.Михасюк, О.Мельник, О.Молодцов </w:t>
      </w:r>
      <w:r w:rsidR="00E93A64" w:rsidRPr="00F545F2">
        <w:rPr>
          <w:rFonts w:ascii="Times New Roman" w:hAnsi="Times New Roman" w:cs="Times New Roman"/>
          <w:sz w:val="28"/>
          <w:szCs w:val="28"/>
          <w:lang w:val="uk-UA"/>
        </w:rPr>
        <w:t>та інших</w:t>
      </w:r>
      <w:r w:rsidR="001D7630" w:rsidRPr="004553E3">
        <w:rPr>
          <w:rFonts w:ascii="Times New Roman" w:hAnsi="Times New Roman" w:cs="Times New Roman"/>
          <w:sz w:val="28"/>
          <w:szCs w:val="28"/>
          <w:lang w:val="uk-UA"/>
        </w:rPr>
        <w:t xml:space="preserve"> [19, </w:t>
      </w:r>
      <w:r w:rsidR="001D7630">
        <w:rPr>
          <w:rFonts w:ascii="Times New Roman" w:hAnsi="Times New Roman" w:cs="Times New Roman"/>
          <w:sz w:val="28"/>
          <w:szCs w:val="28"/>
          <w:lang w:val="en-US"/>
        </w:rPr>
        <w:t>c</w:t>
      </w:r>
      <w:r w:rsidR="001D7630" w:rsidRPr="004553E3">
        <w:rPr>
          <w:rFonts w:ascii="Times New Roman" w:hAnsi="Times New Roman" w:cs="Times New Roman"/>
          <w:sz w:val="28"/>
          <w:szCs w:val="28"/>
          <w:lang w:val="uk-UA"/>
        </w:rPr>
        <w:t>.14]</w:t>
      </w:r>
      <w:r w:rsidR="00E93A64" w:rsidRPr="00F545F2">
        <w:rPr>
          <w:rFonts w:ascii="Times New Roman" w:hAnsi="Times New Roman" w:cs="Times New Roman"/>
          <w:sz w:val="28"/>
          <w:szCs w:val="28"/>
          <w:lang w:val="uk-UA"/>
        </w:rPr>
        <w:t>.</w:t>
      </w:r>
    </w:p>
    <w:p w:rsidR="00933D15" w:rsidRPr="00F545F2" w:rsidRDefault="00933D15" w:rsidP="00790C14">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i/>
          <w:sz w:val="28"/>
          <w:szCs w:val="28"/>
          <w:lang w:val="uk-UA"/>
        </w:rPr>
        <w:t>Структура роботи</w:t>
      </w:r>
      <w:r w:rsidRPr="00F545F2">
        <w:rPr>
          <w:rFonts w:ascii="Times New Roman" w:hAnsi="Times New Roman" w:cs="Times New Roman"/>
          <w:sz w:val="28"/>
          <w:szCs w:val="28"/>
          <w:lang w:val="uk-UA"/>
        </w:rPr>
        <w:t xml:space="preserve"> повністю підпорядкована логіці вирішення основних наукових завдань, визначених вище. Вона складається зі вступу, двох розділів, поділених на відповідні підрозділи, висновків, списку використаних джерел та додатків.</w:t>
      </w:r>
    </w:p>
    <w:p w:rsidR="00933D15" w:rsidRPr="00F545F2" w:rsidRDefault="00ED3413" w:rsidP="00790C14">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У першому розділі досліджуються </w:t>
      </w:r>
      <w:r w:rsidR="00F545F2" w:rsidRPr="00F545F2">
        <w:rPr>
          <w:rFonts w:ascii="Times New Roman" w:hAnsi="Times New Roman" w:cs="Times New Roman"/>
          <w:sz w:val="28"/>
          <w:szCs w:val="28"/>
          <w:lang w:val="uk-UA"/>
        </w:rPr>
        <w:t>теоретичні</w:t>
      </w:r>
      <w:r w:rsidRPr="00F545F2">
        <w:rPr>
          <w:rFonts w:ascii="Times New Roman" w:hAnsi="Times New Roman" w:cs="Times New Roman"/>
          <w:sz w:val="28"/>
          <w:szCs w:val="28"/>
          <w:lang w:val="uk-UA"/>
        </w:rPr>
        <w:t xml:space="preserve"> витоки та сучасний стан регіонознавчих студій у зарубіжній та вітчизняній науці. Зокрема вказується на плюралізм авторських тлумачень сутності базових концептів аналізу: «регіон», «регіоналізм», «регіональна політика» тощо</w:t>
      </w:r>
      <w:r w:rsidR="00933D15" w:rsidRPr="00F545F2">
        <w:rPr>
          <w:rFonts w:ascii="Times New Roman" w:hAnsi="Times New Roman" w:cs="Times New Roman"/>
          <w:sz w:val="28"/>
          <w:szCs w:val="28"/>
          <w:lang w:val="uk-UA"/>
        </w:rPr>
        <w:t>.</w:t>
      </w:r>
      <w:r w:rsidR="00EB314E" w:rsidRPr="00F545F2">
        <w:rPr>
          <w:rFonts w:ascii="Times New Roman" w:hAnsi="Times New Roman" w:cs="Times New Roman"/>
          <w:sz w:val="28"/>
          <w:szCs w:val="28"/>
          <w:lang w:val="uk-UA"/>
        </w:rPr>
        <w:t xml:space="preserve"> В</w:t>
      </w:r>
      <w:r w:rsidRPr="00F545F2">
        <w:rPr>
          <w:rFonts w:ascii="Times New Roman" w:hAnsi="Times New Roman" w:cs="Times New Roman"/>
          <w:sz w:val="28"/>
          <w:szCs w:val="28"/>
          <w:lang w:val="uk-UA"/>
        </w:rPr>
        <w:t xml:space="preserve"> цьому ж розділі привертається увага до діяльності західноєвропейських інститутів регіонального представницт</w:t>
      </w:r>
      <w:r w:rsidR="00EB314E" w:rsidRPr="00F545F2">
        <w:rPr>
          <w:rFonts w:ascii="Times New Roman" w:hAnsi="Times New Roman" w:cs="Times New Roman"/>
          <w:sz w:val="28"/>
          <w:szCs w:val="28"/>
          <w:lang w:val="uk-UA"/>
        </w:rPr>
        <w:t>ва та регіональної політики. Обґ</w:t>
      </w:r>
      <w:r w:rsidRPr="00F545F2">
        <w:rPr>
          <w:rFonts w:ascii="Times New Roman" w:hAnsi="Times New Roman" w:cs="Times New Roman"/>
          <w:sz w:val="28"/>
          <w:szCs w:val="28"/>
          <w:lang w:val="uk-UA"/>
        </w:rPr>
        <w:t xml:space="preserve">рунтовується думка про те, що завдяки діяльності </w:t>
      </w:r>
      <w:r w:rsidR="00F545F2" w:rsidRPr="00F545F2">
        <w:rPr>
          <w:rFonts w:ascii="Times New Roman" w:hAnsi="Times New Roman" w:cs="Times New Roman"/>
          <w:sz w:val="28"/>
          <w:szCs w:val="28"/>
          <w:lang w:val="uk-UA"/>
        </w:rPr>
        <w:t>загальноєвропейських</w:t>
      </w:r>
      <w:r w:rsidRPr="00F545F2">
        <w:rPr>
          <w:rFonts w:ascii="Times New Roman" w:hAnsi="Times New Roman" w:cs="Times New Roman"/>
          <w:sz w:val="28"/>
          <w:szCs w:val="28"/>
          <w:lang w:val="uk-UA"/>
        </w:rPr>
        <w:t xml:space="preserve"> інститутів (на зразок Ради Європи та Асамблеї </w:t>
      </w:r>
      <w:r w:rsidR="00F545F2" w:rsidRPr="00F545F2">
        <w:rPr>
          <w:rFonts w:ascii="Times New Roman" w:hAnsi="Times New Roman" w:cs="Times New Roman"/>
          <w:sz w:val="28"/>
          <w:szCs w:val="28"/>
          <w:lang w:val="uk-UA"/>
        </w:rPr>
        <w:t>Європейських</w:t>
      </w:r>
      <w:r w:rsidRPr="00F545F2">
        <w:rPr>
          <w:rFonts w:ascii="Times New Roman" w:hAnsi="Times New Roman" w:cs="Times New Roman"/>
          <w:sz w:val="28"/>
          <w:szCs w:val="28"/>
          <w:lang w:val="uk-UA"/>
        </w:rPr>
        <w:t xml:space="preserve"> Регіонів), країнам Західної Європи вдається вдало поєднувати процеси міждержавної інтеграції та регіональної конкуренції, виводячи алгоритм функціонування всього мегарегіону Західної Європи до формули «Європа регіонів».</w:t>
      </w:r>
    </w:p>
    <w:p w:rsidR="00933D15" w:rsidRPr="00F545F2" w:rsidRDefault="00933D15" w:rsidP="00790C14">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lastRenderedPageBreak/>
        <w:t xml:space="preserve">Другий розділ повністю присвячений </w:t>
      </w:r>
      <w:r w:rsidR="008B3CB6" w:rsidRPr="00F545F2">
        <w:rPr>
          <w:rFonts w:ascii="Times New Roman" w:hAnsi="Times New Roman" w:cs="Times New Roman"/>
          <w:sz w:val="28"/>
          <w:szCs w:val="28"/>
          <w:lang w:val="uk-UA"/>
        </w:rPr>
        <w:t>прикладному аспекту регіоналізму в країнах Західної Європи. Зокрема зазначається, що саме на рівні окремих регіонів здійснюється політика наукових та економічних новацій, завдяки чому регіони поступово трансформують свою природу зі звичайних адміністративних одиниць на економічні кластери, які включаються до процесів міжрегіональної конкуренції та співробітництва. Окрім суто позитивних ск</w:t>
      </w:r>
      <w:r w:rsidR="00EB314E" w:rsidRPr="00F545F2">
        <w:rPr>
          <w:rFonts w:ascii="Times New Roman" w:hAnsi="Times New Roman" w:cs="Times New Roman"/>
          <w:sz w:val="28"/>
          <w:szCs w:val="28"/>
          <w:lang w:val="uk-UA"/>
        </w:rPr>
        <w:t>ладових цієї тенденції, частиною</w:t>
      </w:r>
      <w:r w:rsidR="008B3CB6" w:rsidRPr="00F545F2">
        <w:rPr>
          <w:rFonts w:ascii="Times New Roman" w:hAnsi="Times New Roman" w:cs="Times New Roman"/>
          <w:sz w:val="28"/>
          <w:szCs w:val="28"/>
          <w:lang w:val="uk-UA"/>
        </w:rPr>
        <w:t xml:space="preserve"> об’єктивної реальності стають диспропорції у розвитку успішних та стагнаційних регіонів, що</w:t>
      </w:r>
      <w:r w:rsidR="00EB314E" w:rsidRPr="00F545F2">
        <w:rPr>
          <w:rFonts w:ascii="Times New Roman" w:hAnsi="Times New Roman" w:cs="Times New Roman"/>
          <w:sz w:val="28"/>
          <w:szCs w:val="28"/>
          <w:lang w:val="uk-UA"/>
        </w:rPr>
        <w:t>,</w:t>
      </w:r>
      <w:r w:rsidR="008B3CB6" w:rsidRPr="00F545F2">
        <w:rPr>
          <w:rFonts w:ascii="Times New Roman" w:hAnsi="Times New Roman" w:cs="Times New Roman"/>
          <w:sz w:val="28"/>
          <w:szCs w:val="28"/>
          <w:lang w:val="uk-UA"/>
        </w:rPr>
        <w:t xml:space="preserve"> в свою чергу</w:t>
      </w:r>
      <w:r w:rsidR="00EB314E" w:rsidRPr="00F545F2">
        <w:rPr>
          <w:rFonts w:ascii="Times New Roman" w:hAnsi="Times New Roman" w:cs="Times New Roman"/>
          <w:sz w:val="28"/>
          <w:szCs w:val="28"/>
          <w:lang w:val="uk-UA"/>
        </w:rPr>
        <w:t>,</w:t>
      </w:r>
      <w:r w:rsidR="008B3CB6" w:rsidRPr="00F545F2">
        <w:rPr>
          <w:rFonts w:ascii="Times New Roman" w:hAnsi="Times New Roman" w:cs="Times New Roman"/>
          <w:sz w:val="28"/>
          <w:szCs w:val="28"/>
          <w:lang w:val="uk-UA"/>
        </w:rPr>
        <w:t xml:space="preserve"> підриває єдність вже існуючих національних держав Західної Європи та стимулює сепаратистські рухи</w:t>
      </w:r>
      <w:r w:rsidR="00EB314E" w:rsidRPr="00F545F2">
        <w:rPr>
          <w:rFonts w:ascii="Times New Roman" w:hAnsi="Times New Roman" w:cs="Times New Roman"/>
          <w:sz w:val="28"/>
          <w:szCs w:val="28"/>
          <w:lang w:val="uk-UA"/>
        </w:rPr>
        <w:t xml:space="preserve"> на рівні окремих регіональних с</w:t>
      </w:r>
      <w:r w:rsidR="008B3CB6" w:rsidRPr="00F545F2">
        <w:rPr>
          <w:rFonts w:ascii="Times New Roman" w:hAnsi="Times New Roman" w:cs="Times New Roman"/>
          <w:sz w:val="28"/>
          <w:szCs w:val="28"/>
          <w:lang w:val="uk-UA"/>
        </w:rPr>
        <w:t>пільнот. Цьому аспекту політичного регіоналізму присвячений другий підрозділ другого розділу дипломної роботи.</w:t>
      </w:r>
    </w:p>
    <w:p w:rsidR="00933D15" w:rsidRPr="00F545F2" w:rsidRDefault="00933D15" w:rsidP="00790C14">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У висновках підбиваються </w:t>
      </w:r>
      <w:r w:rsidR="001640F7" w:rsidRPr="00F545F2">
        <w:rPr>
          <w:rFonts w:ascii="Times New Roman" w:hAnsi="Times New Roman" w:cs="Times New Roman"/>
          <w:sz w:val="28"/>
          <w:szCs w:val="28"/>
          <w:lang w:val="uk-UA"/>
        </w:rPr>
        <w:t>основні</w:t>
      </w:r>
      <w:r w:rsidRPr="00F545F2">
        <w:rPr>
          <w:rFonts w:ascii="Times New Roman" w:hAnsi="Times New Roman" w:cs="Times New Roman"/>
          <w:sz w:val="28"/>
          <w:szCs w:val="28"/>
          <w:lang w:val="uk-UA"/>
        </w:rPr>
        <w:t xml:space="preserve"> результати дослідження в цілому. Додатки конкретизують </w:t>
      </w:r>
      <w:r w:rsidR="00D71880" w:rsidRPr="00F545F2">
        <w:rPr>
          <w:rFonts w:ascii="Times New Roman" w:hAnsi="Times New Roman" w:cs="Times New Roman"/>
          <w:sz w:val="28"/>
          <w:szCs w:val="28"/>
          <w:lang w:val="uk-UA"/>
        </w:rPr>
        <w:t xml:space="preserve">уявлення автора про </w:t>
      </w:r>
      <w:r w:rsidR="002C6269" w:rsidRPr="00F545F2">
        <w:rPr>
          <w:rFonts w:ascii="Times New Roman" w:hAnsi="Times New Roman" w:cs="Times New Roman"/>
          <w:sz w:val="28"/>
          <w:szCs w:val="28"/>
          <w:lang w:val="uk-UA"/>
        </w:rPr>
        <w:t xml:space="preserve">специфіку взаємозв’язку держави та регіонів у процесі розвитку політичного регіоналізму як явища та пояснюють багатоманіття варіантів діяльності політичних партій, </w:t>
      </w:r>
      <w:r w:rsidR="00AD0F32" w:rsidRPr="00F545F2">
        <w:rPr>
          <w:rFonts w:ascii="Times New Roman" w:hAnsi="Times New Roman" w:cs="Times New Roman"/>
          <w:sz w:val="28"/>
          <w:szCs w:val="28"/>
          <w:lang w:val="uk-UA"/>
        </w:rPr>
        <w:t>що</w:t>
      </w:r>
      <w:r w:rsidR="002C6269" w:rsidRPr="00F545F2">
        <w:rPr>
          <w:rFonts w:ascii="Times New Roman" w:hAnsi="Times New Roman" w:cs="Times New Roman"/>
          <w:sz w:val="28"/>
          <w:szCs w:val="28"/>
          <w:lang w:val="uk-UA"/>
        </w:rPr>
        <w:t xml:space="preserve"> висловлюють інтереси регіональних спільнот в країнах Західної Європи.</w:t>
      </w:r>
    </w:p>
    <w:p w:rsidR="00853156" w:rsidRPr="00F545F2" w:rsidRDefault="00853156" w:rsidP="00790C14">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Список використаних джерел представлений </w:t>
      </w:r>
      <w:r w:rsidR="001D7630">
        <w:rPr>
          <w:rFonts w:ascii="Times New Roman" w:hAnsi="Times New Roman" w:cs="Times New Roman"/>
          <w:sz w:val="28"/>
          <w:szCs w:val="28"/>
          <w:lang w:val="uk-UA"/>
        </w:rPr>
        <w:t>5</w:t>
      </w:r>
      <w:r w:rsidR="001D7630" w:rsidRPr="00167886">
        <w:rPr>
          <w:rFonts w:ascii="Times New Roman" w:hAnsi="Times New Roman" w:cs="Times New Roman"/>
          <w:sz w:val="28"/>
          <w:szCs w:val="28"/>
        </w:rPr>
        <w:t>3</w:t>
      </w:r>
      <w:r w:rsidR="00AD0F32" w:rsidRPr="00F545F2">
        <w:rPr>
          <w:rFonts w:ascii="Times New Roman" w:hAnsi="Times New Roman" w:cs="Times New Roman"/>
          <w:sz w:val="28"/>
          <w:szCs w:val="28"/>
          <w:lang w:val="uk-UA"/>
        </w:rPr>
        <w:t xml:space="preserve"> </w:t>
      </w:r>
      <w:r w:rsidRPr="00F545F2">
        <w:rPr>
          <w:rFonts w:ascii="Times New Roman" w:hAnsi="Times New Roman" w:cs="Times New Roman"/>
          <w:sz w:val="28"/>
          <w:szCs w:val="28"/>
          <w:lang w:val="uk-UA"/>
        </w:rPr>
        <w:t>найменуванням</w:t>
      </w:r>
      <w:r w:rsidR="00121B47" w:rsidRPr="00F545F2">
        <w:rPr>
          <w:rFonts w:ascii="Times New Roman" w:hAnsi="Times New Roman" w:cs="Times New Roman"/>
          <w:sz w:val="28"/>
          <w:szCs w:val="28"/>
          <w:lang w:val="uk-UA"/>
        </w:rPr>
        <w:t>и</w:t>
      </w:r>
      <w:r w:rsidRPr="00F545F2">
        <w:rPr>
          <w:rFonts w:ascii="Times New Roman" w:hAnsi="Times New Roman" w:cs="Times New Roman"/>
          <w:sz w:val="28"/>
          <w:szCs w:val="28"/>
          <w:lang w:val="uk-UA"/>
        </w:rPr>
        <w:t>.</w:t>
      </w:r>
    </w:p>
    <w:p w:rsidR="00B005BA" w:rsidRPr="00F545F2" w:rsidRDefault="00B005BA">
      <w:pPr>
        <w:rPr>
          <w:rFonts w:ascii="Times New Roman" w:hAnsi="Times New Roman" w:cs="Times New Roman"/>
          <w:b/>
          <w:sz w:val="28"/>
          <w:szCs w:val="28"/>
          <w:lang w:val="uk-UA"/>
        </w:rPr>
      </w:pPr>
      <w:r w:rsidRPr="00F545F2">
        <w:rPr>
          <w:rFonts w:ascii="Times New Roman" w:hAnsi="Times New Roman" w:cs="Times New Roman"/>
          <w:b/>
          <w:sz w:val="28"/>
          <w:szCs w:val="28"/>
          <w:lang w:val="uk-UA"/>
        </w:rPr>
        <w:br w:type="page"/>
      </w:r>
    </w:p>
    <w:p w:rsidR="00F851B6" w:rsidRPr="00F545F2" w:rsidRDefault="00240775" w:rsidP="00E84546">
      <w:pPr>
        <w:jc w:val="center"/>
        <w:rPr>
          <w:rFonts w:ascii="Times New Roman" w:hAnsi="Times New Roman" w:cs="Times New Roman"/>
          <w:b/>
          <w:sz w:val="28"/>
          <w:szCs w:val="28"/>
          <w:lang w:val="uk-UA"/>
        </w:rPr>
      </w:pPr>
      <w:bookmarkStart w:id="0" w:name="_GoBack"/>
      <w:bookmarkEnd w:id="0"/>
      <w:r w:rsidRPr="00F545F2">
        <w:rPr>
          <w:rFonts w:ascii="Times New Roman" w:hAnsi="Times New Roman" w:cs="Times New Roman"/>
          <w:b/>
          <w:sz w:val="28"/>
          <w:szCs w:val="28"/>
          <w:lang w:val="uk-UA"/>
        </w:rPr>
        <w:lastRenderedPageBreak/>
        <w:t>ВИСНОВКИ</w:t>
      </w:r>
    </w:p>
    <w:p w:rsidR="0012034F" w:rsidRPr="00F545F2" w:rsidRDefault="0012034F" w:rsidP="00772E0B">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Завершуючи аналіз центральної теми дипломної роботи, слід зробити наступні узагальнюючі висновки:</w:t>
      </w:r>
    </w:p>
    <w:p w:rsidR="00772E0B" w:rsidRPr="00F545F2" w:rsidRDefault="0012034F" w:rsidP="00772E0B">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1. Регіоналізм є неодмінною складовою політичного життя всіх без винятку країн Зах</w:t>
      </w:r>
      <w:r w:rsidR="00CB6AAA" w:rsidRPr="00F545F2">
        <w:rPr>
          <w:rFonts w:ascii="Times New Roman" w:hAnsi="Times New Roman" w:cs="Times New Roman"/>
          <w:sz w:val="28"/>
          <w:szCs w:val="28"/>
          <w:lang w:val="uk-UA"/>
        </w:rPr>
        <w:t>ідної Європи. Породжений складни</w:t>
      </w:r>
      <w:r w:rsidRPr="00F545F2">
        <w:rPr>
          <w:rFonts w:ascii="Times New Roman" w:hAnsi="Times New Roman" w:cs="Times New Roman"/>
          <w:sz w:val="28"/>
          <w:szCs w:val="28"/>
          <w:lang w:val="uk-UA"/>
        </w:rPr>
        <w:t>м комплексом зовнішніх (глобалізація) та внутрішніх (економічна спеціалізація, конкуренція та кооперація) чинників, він знаходить свій безпосередній прояв у підвищенні суспільно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політичної суб’єктності субнаціональних спільнот. Останній факт стимулює пожвавлення рефлексії з боку як закордонних, так і вітчизняних науковців, комплекс досліджень яких призвів до конституювання такої дисципліни, як політична регіоналістика.</w:t>
      </w:r>
    </w:p>
    <w:p w:rsidR="00A22CE9" w:rsidRPr="00F545F2" w:rsidRDefault="0012034F" w:rsidP="00772E0B">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2. Під впливом підвищення суспільно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політичної суб’єктності субнаціональних спільнот існуючі держави змушені </w:t>
      </w:r>
      <w:r w:rsidR="00E84590" w:rsidRPr="00F545F2">
        <w:rPr>
          <w:rFonts w:ascii="Times New Roman" w:hAnsi="Times New Roman" w:cs="Times New Roman"/>
          <w:sz w:val="28"/>
          <w:szCs w:val="28"/>
          <w:lang w:val="uk-UA"/>
        </w:rPr>
        <w:t>якісно змінювати алгоритми своє</w:t>
      </w:r>
      <w:r w:rsidR="00CB6AAA" w:rsidRPr="00F545F2">
        <w:rPr>
          <w:rFonts w:ascii="Times New Roman" w:hAnsi="Times New Roman" w:cs="Times New Roman"/>
          <w:sz w:val="28"/>
          <w:szCs w:val="28"/>
          <w:lang w:val="uk-UA"/>
        </w:rPr>
        <w:t>ї</w:t>
      </w:r>
      <w:r w:rsidR="00E84590" w:rsidRPr="00F545F2">
        <w:rPr>
          <w:rFonts w:ascii="Times New Roman" w:hAnsi="Times New Roman" w:cs="Times New Roman"/>
          <w:sz w:val="28"/>
          <w:szCs w:val="28"/>
          <w:lang w:val="uk-UA"/>
        </w:rPr>
        <w:t xml:space="preserve"> політики з управління територіями (федералізація, децентралізація, деволюція) та </w:t>
      </w:r>
      <w:r w:rsidR="00CB6AAA" w:rsidRPr="00F545F2">
        <w:rPr>
          <w:rFonts w:ascii="Times New Roman" w:hAnsi="Times New Roman" w:cs="Times New Roman"/>
          <w:sz w:val="28"/>
          <w:szCs w:val="28"/>
          <w:lang w:val="uk-UA"/>
        </w:rPr>
        <w:t>скасовувати</w:t>
      </w:r>
      <w:r w:rsidR="00E84590" w:rsidRPr="00F545F2">
        <w:rPr>
          <w:rFonts w:ascii="Times New Roman" w:hAnsi="Times New Roman" w:cs="Times New Roman"/>
          <w:sz w:val="28"/>
          <w:szCs w:val="28"/>
          <w:lang w:val="uk-UA"/>
        </w:rPr>
        <w:t xml:space="preserve"> старі обмеження щодо транскордонної взаємодії </w:t>
      </w:r>
      <w:r w:rsidR="000373D3" w:rsidRPr="00F545F2">
        <w:rPr>
          <w:rFonts w:ascii="Times New Roman" w:hAnsi="Times New Roman" w:cs="Times New Roman"/>
          <w:sz w:val="28"/>
          <w:szCs w:val="28"/>
          <w:lang w:val="uk-UA"/>
        </w:rPr>
        <w:t xml:space="preserve">власних регіонів з аналогічними територіальними утвореннями у складі інших держав. </w:t>
      </w:r>
      <w:r w:rsidR="00A22CE9" w:rsidRPr="00F545F2">
        <w:rPr>
          <w:rFonts w:ascii="Times New Roman" w:hAnsi="Times New Roman" w:cs="Times New Roman"/>
          <w:sz w:val="28"/>
          <w:szCs w:val="28"/>
          <w:lang w:val="uk-UA"/>
        </w:rPr>
        <w:t xml:space="preserve">Відбувається демонтаж старої логіки взаємозв’язку «центр – периферія» </w:t>
      </w:r>
      <w:r w:rsidR="00CB6AAA" w:rsidRPr="00F545F2">
        <w:rPr>
          <w:rFonts w:ascii="Times New Roman" w:hAnsi="Times New Roman" w:cs="Times New Roman"/>
          <w:sz w:val="28"/>
          <w:szCs w:val="28"/>
          <w:lang w:val="uk-UA"/>
        </w:rPr>
        <w:t>з метою</w:t>
      </w:r>
      <w:r w:rsidR="00A22CE9" w:rsidRPr="00F545F2">
        <w:rPr>
          <w:rFonts w:ascii="Times New Roman" w:hAnsi="Times New Roman" w:cs="Times New Roman"/>
          <w:sz w:val="28"/>
          <w:szCs w:val="28"/>
          <w:lang w:val="uk-UA"/>
        </w:rPr>
        <w:t xml:space="preserve"> встановлення відносин партнерства та розширення неполітичної автономії локалітетів.</w:t>
      </w:r>
      <w:r w:rsidR="00360F0D" w:rsidRPr="00F545F2">
        <w:rPr>
          <w:rFonts w:ascii="Times New Roman" w:hAnsi="Times New Roman" w:cs="Times New Roman"/>
          <w:sz w:val="28"/>
          <w:szCs w:val="28"/>
          <w:lang w:val="uk-UA"/>
        </w:rPr>
        <w:t xml:space="preserve"> Моделі регіоналізації в різних країнах не дублюють одна одну</w:t>
      </w:r>
      <w:r w:rsidR="00CB6AAA" w:rsidRPr="00F545F2">
        <w:rPr>
          <w:rFonts w:ascii="Times New Roman" w:hAnsi="Times New Roman" w:cs="Times New Roman"/>
          <w:sz w:val="28"/>
          <w:szCs w:val="28"/>
          <w:lang w:val="uk-UA"/>
        </w:rPr>
        <w:t>.</w:t>
      </w:r>
      <w:r w:rsidR="00360F0D" w:rsidRPr="00F545F2">
        <w:rPr>
          <w:rFonts w:ascii="Times New Roman" w:hAnsi="Times New Roman" w:cs="Times New Roman"/>
          <w:sz w:val="28"/>
          <w:szCs w:val="28"/>
          <w:lang w:val="uk-UA"/>
        </w:rPr>
        <w:t xml:space="preserve"> </w:t>
      </w:r>
      <w:r w:rsidR="00CB6AAA" w:rsidRPr="00F545F2">
        <w:rPr>
          <w:rFonts w:ascii="Times New Roman" w:hAnsi="Times New Roman" w:cs="Times New Roman"/>
          <w:sz w:val="28"/>
          <w:szCs w:val="28"/>
          <w:lang w:val="uk-UA"/>
        </w:rPr>
        <w:t>В</w:t>
      </w:r>
      <w:r w:rsidR="00360F0D" w:rsidRPr="00F545F2">
        <w:rPr>
          <w:rFonts w:ascii="Times New Roman" w:hAnsi="Times New Roman" w:cs="Times New Roman"/>
          <w:sz w:val="28"/>
          <w:szCs w:val="28"/>
          <w:lang w:val="uk-UA"/>
        </w:rPr>
        <w:t>ибір тієї чи іншої моделі велик</w:t>
      </w:r>
      <w:r w:rsidR="00CB6AAA" w:rsidRPr="00F545F2">
        <w:rPr>
          <w:rFonts w:ascii="Times New Roman" w:hAnsi="Times New Roman" w:cs="Times New Roman"/>
          <w:sz w:val="28"/>
          <w:szCs w:val="28"/>
          <w:lang w:val="uk-UA"/>
        </w:rPr>
        <w:t>ою</w:t>
      </w:r>
      <w:r w:rsidR="00360F0D" w:rsidRPr="00F545F2">
        <w:rPr>
          <w:rFonts w:ascii="Times New Roman" w:hAnsi="Times New Roman" w:cs="Times New Roman"/>
          <w:sz w:val="28"/>
          <w:szCs w:val="28"/>
          <w:lang w:val="uk-UA"/>
        </w:rPr>
        <w:t xml:space="preserve"> мір</w:t>
      </w:r>
      <w:r w:rsidR="00CB6AAA" w:rsidRPr="00F545F2">
        <w:rPr>
          <w:rFonts w:ascii="Times New Roman" w:hAnsi="Times New Roman" w:cs="Times New Roman"/>
          <w:sz w:val="28"/>
          <w:szCs w:val="28"/>
          <w:lang w:val="uk-UA"/>
        </w:rPr>
        <w:t>ою</w:t>
      </w:r>
      <w:r w:rsidR="00360F0D" w:rsidRPr="00F545F2">
        <w:rPr>
          <w:rFonts w:ascii="Times New Roman" w:hAnsi="Times New Roman" w:cs="Times New Roman"/>
          <w:sz w:val="28"/>
          <w:szCs w:val="28"/>
          <w:lang w:val="uk-UA"/>
        </w:rPr>
        <w:t xml:space="preserve"> обумовлений історією територіально</w:t>
      </w:r>
      <w:r w:rsidR="00121B47" w:rsidRPr="00F545F2">
        <w:rPr>
          <w:rFonts w:ascii="Times New Roman" w:hAnsi="Times New Roman" w:cs="Times New Roman"/>
          <w:sz w:val="28"/>
          <w:szCs w:val="28"/>
          <w:lang w:val="uk-UA"/>
        </w:rPr>
        <w:t>–</w:t>
      </w:r>
      <w:r w:rsidR="00360F0D" w:rsidRPr="00F545F2">
        <w:rPr>
          <w:rFonts w:ascii="Times New Roman" w:hAnsi="Times New Roman" w:cs="Times New Roman"/>
          <w:sz w:val="28"/>
          <w:szCs w:val="28"/>
          <w:lang w:val="uk-UA"/>
        </w:rPr>
        <w:t>політичного будівництва, конкретною політичною практикою і інституці</w:t>
      </w:r>
      <w:r w:rsidR="0097258A" w:rsidRPr="00F545F2">
        <w:rPr>
          <w:rFonts w:ascii="Times New Roman" w:hAnsi="Times New Roman" w:cs="Times New Roman"/>
          <w:sz w:val="28"/>
          <w:szCs w:val="28"/>
          <w:lang w:val="uk-UA"/>
        </w:rPr>
        <w:t>йним</w:t>
      </w:r>
      <w:r w:rsidR="00360F0D" w:rsidRPr="00F545F2">
        <w:rPr>
          <w:rFonts w:ascii="Times New Roman" w:hAnsi="Times New Roman" w:cs="Times New Roman"/>
          <w:sz w:val="28"/>
          <w:szCs w:val="28"/>
          <w:lang w:val="uk-UA"/>
        </w:rPr>
        <w:t xml:space="preserve"> дизайном. </w:t>
      </w:r>
      <w:r w:rsidR="0097258A" w:rsidRPr="00F545F2">
        <w:rPr>
          <w:rFonts w:ascii="Times New Roman" w:hAnsi="Times New Roman" w:cs="Times New Roman"/>
          <w:sz w:val="28"/>
          <w:szCs w:val="28"/>
          <w:lang w:val="uk-UA"/>
        </w:rPr>
        <w:t>В</w:t>
      </w:r>
      <w:r w:rsidR="00360F0D" w:rsidRPr="00F545F2">
        <w:rPr>
          <w:rFonts w:ascii="Times New Roman" w:hAnsi="Times New Roman" w:cs="Times New Roman"/>
          <w:sz w:val="28"/>
          <w:szCs w:val="28"/>
          <w:lang w:val="uk-UA"/>
        </w:rPr>
        <w:t>сі моделі мають особливі відносин</w:t>
      </w:r>
      <w:r w:rsidR="0097258A" w:rsidRPr="00F545F2">
        <w:rPr>
          <w:rFonts w:ascii="Times New Roman" w:hAnsi="Times New Roman" w:cs="Times New Roman"/>
          <w:sz w:val="28"/>
          <w:szCs w:val="28"/>
          <w:lang w:val="uk-UA"/>
        </w:rPr>
        <w:t>и з центром для різних регіонів</w:t>
      </w:r>
      <w:r w:rsidR="00360F0D" w:rsidRPr="00F545F2">
        <w:rPr>
          <w:rFonts w:ascii="Times New Roman" w:hAnsi="Times New Roman" w:cs="Times New Roman"/>
          <w:sz w:val="28"/>
          <w:szCs w:val="28"/>
          <w:lang w:val="uk-UA"/>
        </w:rPr>
        <w:t xml:space="preserve">. Таким чином, </w:t>
      </w:r>
      <w:r w:rsidR="0097258A" w:rsidRPr="00F545F2">
        <w:rPr>
          <w:rFonts w:ascii="Times New Roman" w:hAnsi="Times New Roman" w:cs="Times New Roman"/>
          <w:sz w:val="28"/>
          <w:szCs w:val="28"/>
          <w:lang w:val="uk-UA"/>
        </w:rPr>
        <w:t>певна</w:t>
      </w:r>
      <w:r w:rsidR="00360F0D" w:rsidRPr="00F545F2">
        <w:rPr>
          <w:rFonts w:ascii="Times New Roman" w:hAnsi="Times New Roman" w:cs="Times New Roman"/>
          <w:sz w:val="28"/>
          <w:szCs w:val="28"/>
          <w:lang w:val="uk-UA"/>
        </w:rPr>
        <w:t xml:space="preserve"> асиметрія постає як складний інструмент </w:t>
      </w:r>
      <w:r w:rsidR="0097258A" w:rsidRPr="00F545F2">
        <w:rPr>
          <w:rFonts w:ascii="Times New Roman" w:hAnsi="Times New Roman" w:cs="Times New Roman"/>
          <w:sz w:val="28"/>
          <w:szCs w:val="28"/>
          <w:lang w:val="uk-UA"/>
        </w:rPr>
        <w:t>–</w:t>
      </w:r>
      <w:r w:rsidR="00360F0D" w:rsidRPr="00F545F2">
        <w:rPr>
          <w:rFonts w:ascii="Times New Roman" w:hAnsi="Times New Roman" w:cs="Times New Roman"/>
          <w:sz w:val="28"/>
          <w:szCs w:val="28"/>
          <w:lang w:val="uk-UA"/>
        </w:rPr>
        <w:t xml:space="preserve"> особливий «рецепт» для особливих випадків</w:t>
      </w:r>
      <w:r w:rsidR="0097258A" w:rsidRPr="00F545F2">
        <w:rPr>
          <w:rFonts w:ascii="Times New Roman" w:hAnsi="Times New Roman" w:cs="Times New Roman"/>
          <w:sz w:val="28"/>
          <w:szCs w:val="28"/>
          <w:lang w:val="uk-UA"/>
        </w:rPr>
        <w:t xml:space="preserve"> та </w:t>
      </w:r>
      <w:r w:rsidR="00360F0D" w:rsidRPr="00F545F2">
        <w:rPr>
          <w:rFonts w:ascii="Times New Roman" w:hAnsi="Times New Roman" w:cs="Times New Roman"/>
          <w:sz w:val="28"/>
          <w:szCs w:val="28"/>
          <w:lang w:val="uk-UA"/>
        </w:rPr>
        <w:t>передбачає гнучкість відносин</w:t>
      </w:r>
      <w:r w:rsidR="0097258A" w:rsidRPr="00F545F2">
        <w:rPr>
          <w:rFonts w:ascii="Times New Roman" w:hAnsi="Times New Roman" w:cs="Times New Roman"/>
          <w:sz w:val="28"/>
          <w:szCs w:val="28"/>
          <w:lang w:val="uk-UA"/>
        </w:rPr>
        <w:t xml:space="preserve"> політичного центру та регіонів</w:t>
      </w:r>
      <w:r w:rsidR="00360F0D" w:rsidRPr="00F545F2">
        <w:rPr>
          <w:rFonts w:ascii="Times New Roman" w:hAnsi="Times New Roman" w:cs="Times New Roman"/>
          <w:sz w:val="28"/>
          <w:szCs w:val="28"/>
          <w:lang w:val="uk-UA"/>
        </w:rPr>
        <w:t>.</w:t>
      </w:r>
    </w:p>
    <w:p w:rsidR="0012034F" w:rsidRPr="00F545F2" w:rsidRDefault="0097258A" w:rsidP="00772E0B">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3. </w:t>
      </w:r>
      <w:r w:rsidR="000373D3" w:rsidRPr="00F545F2">
        <w:rPr>
          <w:rFonts w:ascii="Times New Roman" w:hAnsi="Times New Roman" w:cs="Times New Roman"/>
          <w:sz w:val="28"/>
          <w:szCs w:val="28"/>
          <w:lang w:val="uk-UA"/>
        </w:rPr>
        <w:t xml:space="preserve">Найбільш відомим інститутом нової регіональної політики слід вважати Конгрес місцевих та регіональних влад Ради Європи, в якому </w:t>
      </w:r>
      <w:r w:rsidR="000373D3" w:rsidRPr="00F545F2">
        <w:rPr>
          <w:rFonts w:ascii="Times New Roman" w:hAnsi="Times New Roman" w:cs="Times New Roman"/>
          <w:sz w:val="28"/>
          <w:szCs w:val="28"/>
          <w:lang w:val="uk-UA"/>
        </w:rPr>
        <w:lastRenderedPageBreak/>
        <w:t>представлені місцеві адміністрації як з країн Західної Європи, так і з країн Східної Європи. Активну участь у роботі Конгресу беруть і регіони України, представлені</w:t>
      </w:r>
      <w:r w:rsidR="00CE763E" w:rsidRPr="00F545F2">
        <w:rPr>
          <w:rFonts w:ascii="Times New Roman" w:hAnsi="Times New Roman" w:cs="Times New Roman"/>
          <w:sz w:val="28"/>
          <w:szCs w:val="28"/>
          <w:lang w:val="uk-UA"/>
        </w:rPr>
        <w:t>,</w:t>
      </w:r>
      <w:r w:rsidR="000373D3" w:rsidRPr="00F545F2">
        <w:rPr>
          <w:rFonts w:ascii="Times New Roman" w:hAnsi="Times New Roman" w:cs="Times New Roman"/>
          <w:sz w:val="28"/>
          <w:szCs w:val="28"/>
          <w:lang w:val="uk-UA"/>
        </w:rPr>
        <w:t xml:space="preserve"> зокрема</w:t>
      </w:r>
      <w:r w:rsidR="00CE763E" w:rsidRPr="00F545F2">
        <w:rPr>
          <w:rFonts w:ascii="Times New Roman" w:hAnsi="Times New Roman" w:cs="Times New Roman"/>
          <w:sz w:val="28"/>
          <w:szCs w:val="28"/>
          <w:lang w:val="uk-UA"/>
        </w:rPr>
        <w:t>,</w:t>
      </w:r>
      <w:r w:rsidR="000373D3" w:rsidRPr="00F545F2">
        <w:rPr>
          <w:rFonts w:ascii="Times New Roman" w:hAnsi="Times New Roman" w:cs="Times New Roman"/>
          <w:sz w:val="28"/>
          <w:szCs w:val="28"/>
          <w:lang w:val="uk-UA"/>
        </w:rPr>
        <w:t xml:space="preserve"> і Одеською областю.</w:t>
      </w:r>
    </w:p>
    <w:p w:rsidR="00772E0B" w:rsidRPr="00F545F2" w:rsidRDefault="0097258A" w:rsidP="00772E0B">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В свою чергу, найбільш дієвою організацією – результатом самоорганізації субнаціональних спільнот – слід визнати Асамблею Європ</w:t>
      </w:r>
      <w:r w:rsidR="00CE763E" w:rsidRPr="00F545F2">
        <w:rPr>
          <w:rFonts w:ascii="Times New Roman" w:hAnsi="Times New Roman" w:cs="Times New Roman"/>
          <w:sz w:val="28"/>
          <w:szCs w:val="28"/>
          <w:lang w:val="uk-UA"/>
        </w:rPr>
        <w:t>ейських регіонів, що постає осно</w:t>
      </w:r>
      <w:r w:rsidRPr="00F545F2">
        <w:rPr>
          <w:rFonts w:ascii="Times New Roman" w:hAnsi="Times New Roman" w:cs="Times New Roman"/>
          <w:sz w:val="28"/>
          <w:szCs w:val="28"/>
          <w:lang w:val="uk-UA"/>
        </w:rPr>
        <w:t>вним координатором транс</w:t>
      </w:r>
      <w:r w:rsidR="00CE763E" w:rsidRPr="00F545F2">
        <w:rPr>
          <w:rFonts w:ascii="Times New Roman" w:hAnsi="Times New Roman" w:cs="Times New Roman"/>
          <w:sz w:val="28"/>
          <w:szCs w:val="28"/>
          <w:lang w:val="uk-UA"/>
        </w:rPr>
        <w:t>кордонного співробітництва в меж</w:t>
      </w:r>
      <w:r w:rsidRPr="00F545F2">
        <w:rPr>
          <w:rFonts w:ascii="Times New Roman" w:hAnsi="Times New Roman" w:cs="Times New Roman"/>
          <w:sz w:val="28"/>
          <w:szCs w:val="28"/>
          <w:lang w:val="uk-UA"/>
        </w:rPr>
        <w:t>ах Західної та Східної Європи.</w:t>
      </w:r>
    </w:p>
    <w:p w:rsidR="00772E0B" w:rsidRPr="00F545F2" w:rsidRDefault="00D63A1D" w:rsidP="00772E0B">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4. Політичний регіоналізм в Західній Європі не слід сприймати виключно як боротьбу місцевих еліт за адміністративні повноваження. Навпаки, він є породженням процесів якісної економічної модернізації, залучення інвестицій, ефективного освоєння та використання місцевих ресурсів. На сьогодні європейські регіони – не стільки політико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адміністративні одиниці (хоч і цей атрибут безумовно зберігається), скільки економічні кластери, які мають свої плани розвитку і, відтак, чітко сформовані інтереси та бажання їхнього захисту за допомогою політико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адміністративних важелів Центру. На підставі цього, можна констатувати, що, у переважній частині випадків, регіоналізм в Західній Європі виступає не стільки політичним, скільки економічним явищем.</w:t>
      </w:r>
      <w:r w:rsidR="002C2852" w:rsidRPr="00F545F2">
        <w:rPr>
          <w:rFonts w:ascii="Times New Roman" w:hAnsi="Times New Roman" w:cs="Times New Roman"/>
          <w:sz w:val="28"/>
          <w:szCs w:val="28"/>
          <w:lang w:val="uk-UA"/>
        </w:rPr>
        <w:t xml:space="preserve"> Здійснювані реформи адміністративно</w:t>
      </w:r>
      <w:r w:rsidR="00121B47" w:rsidRPr="00F545F2">
        <w:rPr>
          <w:rFonts w:ascii="Times New Roman" w:hAnsi="Times New Roman" w:cs="Times New Roman"/>
          <w:sz w:val="28"/>
          <w:szCs w:val="28"/>
          <w:lang w:val="uk-UA"/>
        </w:rPr>
        <w:t>–</w:t>
      </w:r>
      <w:r w:rsidR="002C2852" w:rsidRPr="00F545F2">
        <w:rPr>
          <w:rFonts w:ascii="Times New Roman" w:hAnsi="Times New Roman" w:cs="Times New Roman"/>
          <w:sz w:val="28"/>
          <w:szCs w:val="28"/>
          <w:lang w:val="uk-UA"/>
        </w:rPr>
        <w:t xml:space="preserve">територіального устрою та </w:t>
      </w:r>
      <w:r w:rsidR="00CE763E" w:rsidRPr="00F545F2">
        <w:rPr>
          <w:rFonts w:ascii="Times New Roman" w:hAnsi="Times New Roman" w:cs="Times New Roman"/>
          <w:sz w:val="28"/>
          <w:szCs w:val="28"/>
          <w:lang w:val="uk-UA"/>
        </w:rPr>
        <w:t>створення структур</w:t>
      </w:r>
      <w:r w:rsidR="002C2852" w:rsidRPr="00F545F2">
        <w:rPr>
          <w:rFonts w:ascii="Times New Roman" w:hAnsi="Times New Roman" w:cs="Times New Roman"/>
          <w:sz w:val="28"/>
          <w:szCs w:val="28"/>
          <w:lang w:val="uk-UA"/>
        </w:rPr>
        <w:t xml:space="preserve"> представницьких органів в країнах досліджуваного мега</w:t>
      </w:r>
      <w:r w:rsidR="00121B47" w:rsidRPr="00F545F2">
        <w:rPr>
          <w:rFonts w:ascii="Times New Roman" w:hAnsi="Times New Roman" w:cs="Times New Roman"/>
          <w:sz w:val="28"/>
          <w:szCs w:val="28"/>
          <w:lang w:val="uk-UA"/>
        </w:rPr>
        <w:t>–</w:t>
      </w:r>
      <w:r w:rsidR="002C2852" w:rsidRPr="00F545F2">
        <w:rPr>
          <w:rFonts w:ascii="Times New Roman" w:hAnsi="Times New Roman" w:cs="Times New Roman"/>
          <w:sz w:val="28"/>
          <w:szCs w:val="28"/>
          <w:lang w:val="uk-UA"/>
        </w:rPr>
        <w:t>регіону (</w:t>
      </w:r>
      <w:r w:rsidR="00CE763E" w:rsidRPr="00F545F2">
        <w:rPr>
          <w:rFonts w:ascii="Times New Roman" w:hAnsi="Times New Roman" w:cs="Times New Roman"/>
          <w:sz w:val="28"/>
          <w:szCs w:val="28"/>
          <w:lang w:val="uk-UA"/>
        </w:rPr>
        <w:t>на зразок б</w:t>
      </w:r>
      <w:r w:rsidR="002C2852" w:rsidRPr="00F545F2">
        <w:rPr>
          <w:rFonts w:ascii="Times New Roman" w:hAnsi="Times New Roman" w:cs="Times New Roman"/>
          <w:sz w:val="28"/>
          <w:szCs w:val="28"/>
          <w:lang w:val="uk-UA"/>
        </w:rPr>
        <w:t>ританської деволюції) мають на меті оптимізацію систем менеджменту з орієнтацією на принцип «усталеного розвитку»</w:t>
      </w:r>
      <w:r w:rsidR="00CE763E" w:rsidRPr="00F545F2">
        <w:rPr>
          <w:rFonts w:ascii="Times New Roman" w:hAnsi="Times New Roman" w:cs="Times New Roman"/>
          <w:sz w:val="28"/>
          <w:szCs w:val="28"/>
          <w:lang w:val="uk-UA"/>
        </w:rPr>
        <w:t xml:space="preserve"> локалітетів</w:t>
      </w:r>
      <w:r w:rsidR="002C2852" w:rsidRPr="00F545F2">
        <w:rPr>
          <w:rFonts w:ascii="Times New Roman" w:hAnsi="Times New Roman" w:cs="Times New Roman"/>
          <w:sz w:val="28"/>
          <w:szCs w:val="28"/>
          <w:lang w:val="uk-UA"/>
        </w:rPr>
        <w:t>.</w:t>
      </w:r>
    </w:p>
    <w:p w:rsidR="002C2852" w:rsidRPr="00F545F2" w:rsidRDefault="002C2852" w:rsidP="00772E0B">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5. Згадана економічна природа регіоналізму в країнах Західної Європи породжує і політичні проблеми. Справа в тому, що будь</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яка політика центрального уряду та/або регіональних органів самоврядування із </w:t>
      </w:r>
      <w:r w:rsidR="00F545F2" w:rsidRPr="00F545F2">
        <w:rPr>
          <w:rFonts w:ascii="Times New Roman" w:hAnsi="Times New Roman" w:cs="Times New Roman"/>
          <w:sz w:val="28"/>
          <w:szCs w:val="28"/>
          <w:lang w:val="uk-UA"/>
        </w:rPr>
        <w:t>залучення</w:t>
      </w:r>
      <w:r w:rsidRPr="00F545F2">
        <w:rPr>
          <w:rFonts w:ascii="Times New Roman" w:hAnsi="Times New Roman" w:cs="Times New Roman"/>
          <w:sz w:val="28"/>
          <w:szCs w:val="28"/>
          <w:lang w:val="uk-UA"/>
        </w:rPr>
        <w:t xml:space="preserve"> інвестицій та </w:t>
      </w:r>
      <w:r w:rsidR="00F545F2" w:rsidRPr="00F545F2">
        <w:rPr>
          <w:rFonts w:ascii="Times New Roman" w:hAnsi="Times New Roman" w:cs="Times New Roman"/>
          <w:sz w:val="28"/>
          <w:szCs w:val="28"/>
          <w:lang w:val="uk-UA"/>
        </w:rPr>
        <w:t>інноваційної</w:t>
      </w:r>
      <w:r w:rsidRPr="00F545F2">
        <w:rPr>
          <w:rFonts w:ascii="Times New Roman" w:hAnsi="Times New Roman" w:cs="Times New Roman"/>
          <w:sz w:val="28"/>
          <w:szCs w:val="28"/>
          <w:lang w:val="uk-UA"/>
        </w:rPr>
        <w:t xml:space="preserve"> діяльності не здатна забезпечити рівномірний розподіл результатів такої активності по всій території національної держави.</w:t>
      </w:r>
      <w:r w:rsidR="005A2E8A" w:rsidRPr="00F545F2">
        <w:rPr>
          <w:rFonts w:ascii="Times New Roman" w:hAnsi="Times New Roman" w:cs="Times New Roman"/>
          <w:sz w:val="28"/>
          <w:szCs w:val="28"/>
          <w:lang w:val="uk-UA"/>
        </w:rPr>
        <w:t xml:space="preserve"> Це, в свою чергу, призводить до виникнення сепаратистських настроїв серед регіонів – «моторів економіки» (на кшталт Каталонії в Іспанії та Фландрії у </w:t>
      </w:r>
      <w:r w:rsidR="005A2E8A" w:rsidRPr="00F545F2">
        <w:rPr>
          <w:rFonts w:ascii="Times New Roman" w:hAnsi="Times New Roman" w:cs="Times New Roman"/>
          <w:sz w:val="28"/>
          <w:szCs w:val="28"/>
          <w:lang w:val="uk-UA"/>
        </w:rPr>
        <w:lastRenderedPageBreak/>
        <w:t>Бельгії), лідери яких виступають проти того, щоб «годувати ледарів». На противагу цьому, населення депресивних регіонів</w:t>
      </w:r>
      <w:r w:rsidR="00AB1BB5" w:rsidRPr="00F545F2">
        <w:rPr>
          <w:rFonts w:ascii="Times New Roman" w:hAnsi="Times New Roman" w:cs="Times New Roman"/>
          <w:sz w:val="28"/>
          <w:szCs w:val="28"/>
          <w:lang w:val="uk-UA"/>
        </w:rPr>
        <w:t xml:space="preserve"> (на зразок </w:t>
      </w:r>
      <w:r w:rsidR="00F545F2" w:rsidRPr="00F545F2">
        <w:rPr>
          <w:rFonts w:ascii="Times New Roman" w:hAnsi="Times New Roman" w:cs="Times New Roman"/>
          <w:sz w:val="28"/>
          <w:szCs w:val="28"/>
          <w:lang w:val="uk-UA"/>
        </w:rPr>
        <w:t>Сицилії</w:t>
      </w:r>
      <w:r w:rsidR="00AB1BB5" w:rsidRPr="00F545F2">
        <w:rPr>
          <w:rFonts w:ascii="Times New Roman" w:hAnsi="Times New Roman" w:cs="Times New Roman"/>
          <w:sz w:val="28"/>
          <w:szCs w:val="28"/>
          <w:lang w:val="uk-UA"/>
        </w:rPr>
        <w:t xml:space="preserve"> в Італії)</w:t>
      </w:r>
      <w:r w:rsidR="005A2E8A" w:rsidRPr="00F545F2">
        <w:rPr>
          <w:rFonts w:ascii="Times New Roman" w:hAnsi="Times New Roman" w:cs="Times New Roman"/>
          <w:sz w:val="28"/>
          <w:szCs w:val="28"/>
          <w:lang w:val="uk-UA"/>
        </w:rPr>
        <w:t>, навпаки, виступає на боці «сильної та єдиної держави», захищаючи загальнонаціональну ідентичність.</w:t>
      </w:r>
    </w:p>
    <w:p w:rsidR="00AB1BB5" w:rsidRPr="00F545F2" w:rsidRDefault="00AB1BB5" w:rsidP="00772E0B">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Принцип наукової об’єктивності не дозволяє абсолютизувати складову сепаратизму у феномені західноєвропейського регіоналізму. Як довели події з референдумом за незалежність у Каталонії у 2017 році, навіть голосування «за незалежність» більшості активних виборців регіону не означає самої незалежності. Справа в тому, що серед населення «сепаратистських» регіонів не має однозначної одностайності з цього приводу. Крім того, значним чинником, який знаходиться на заваді усамостійнення, є членство в ЄС та економічні бонуси від цього. У ра</w:t>
      </w:r>
      <w:r w:rsidR="00CE763E" w:rsidRPr="00F545F2">
        <w:rPr>
          <w:rFonts w:ascii="Times New Roman" w:hAnsi="Times New Roman" w:cs="Times New Roman"/>
          <w:sz w:val="28"/>
          <w:szCs w:val="28"/>
          <w:lang w:val="uk-UA"/>
        </w:rPr>
        <w:t>зі утворення нової держави, вона</w:t>
      </w:r>
      <w:r w:rsidRPr="00F545F2">
        <w:rPr>
          <w:rFonts w:ascii="Times New Roman" w:hAnsi="Times New Roman" w:cs="Times New Roman"/>
          <w:sz w:val="28"/>
          <w:szCs w:val="28"/>
          <w:lang w:val="uk-UA"/>
        </w:rPr>
        <w:t xml:space="preserve"> повинна пройти весь шлях набуття членства у єдиному політико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економічному просторі Європи і не факт, що на заваді цьому не виступить колишня метрополія.</w:t>
      </w:r>
    </w:p>
    <w:p w:rsidR="00AB1BB5" w:rsidRPr="00F545F2" w:rsidRDefault="00E91D4C" w:rsidP="00772E0B">
      <w:pPr>
        <w:spacing w:line="360" w:lineRule="auto"/>
        <w:ind w:firstLine="567"/>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6. </w:t>
      </w:r>
      <w:r w:rsidR="00E1301B" w:rsidRPr="00F545F2">
        <w:rPr>
          <w:rFonts w:ascii="Times New Roman" w:hAnsi="Times New Roman" w:cs="Times New Roman"/>
          <w:sz w:val="28"/>
          <w:szCs w:val="28"/>
          <w:lang w:val="uk-UA"/>
        </w:rPr>
        <w:t>Досвід політичного регіона</w:t>
      </w:r>
      <w:r w:rsidR="005668D6" w:rsidRPr="00F545F2">
        <w:rPr>
          <w:rFonts w:ascii="Times New Roman" w:hAnsi="Times New Roman" w:cs="Times New Roman"/>
          <w:sz w:val="28"/>
          <w:szCs w:val="28"/>
          <w:lang w:val="uk-UA"/>
        </w:rPr>
        <w:t xml:space="preserve">лізму Західної Європи є надзвичайно повчальним для сучасної України. Він яскраво свідчить на </w:t>
      </w:r>
      <w:r w:rsidR="00F545F2" w:rsidRPr="00F545F2">
        <w:rPr>
          <w:rFonts w:ascii="Times New Roman" w:hAnsi="Times New Roman" w:cs="Times New Roman"/>
          <w:sz w:val="28"/>
          <w:szCs w:val="28"/>
          <w:lang w:val="uk-UA"/>
        </w:rPr>
        <w:t>користь</w:t>
      </w:r>
      <w:r w:rsidR="005668D6" w:rsidRPr="00F545F2">
        <w:rPr>
          <w:rFonts w:ascii="Times New Roman" w:hAnsi="Times New Roman" w:cs="Times New Roman"/>
          <w:sz w:val="28"/>
          <w:szCs w:val="28"/>
          <w:lang w:val="uk-UA"/>
        </w:rPr>
        <w:t xml:space="preserve"> того, що децентралізація сама по собі не є панацеєю проти всіх соціально</w:t>
      </w:r>
      <w:r w:rsidR="00121B47" w:rsidRPr="00F545F2">
        <w:rPr>
          <w:rFonts w:ascii="Times New Roman" w:hAnsi="Times New Roman" w:cs="Times New Roman"/>
          <w:sz w:val="28"/>
          <w:szCs w:val="28"/>
          <w:lang w:val="uk-UA"/>
        </w:rPr>
        <w:t>–</w:t>
      </w:r>
      <w:r w:rsidR="005668D6" w:rsidRPr="00F545F2">
        <w:rPr>
          <w:rFonts w:ascii="Times New Roman" w:hAnsi="Times New Roman" w:cs="Times New Roman"/>
          <w:sz w:val="28"/>
          <w:szCs w:val="28"/>
          <w:lang w:val="uk-UA"/>
        </w:rPr>
        <w:t>економічних проблем, які існують в країні. Більше того, досвід Західної Європи змушує відмовитися від ідеї щодо того, що державі вдасться уникнути участі у вирішенні проблем регіонів. Ефективна регіональна політика передбачає функціонування не «держави</w:t>
      </w:r>
      <w:r w:rsidR="00121B47" w:rsidRPr="00F545F2">
        <w:rPr>
          <w:rFonts w:ascii="Times New Roman" w:hAnsi="Times New Roman" w:cs="Times New Roman"/>
          <w:sz w:val="28"/>
          <w:szCs w:val="28"/>
          <w:lang w:val="uk-UA"/>
        </w:rPr>
        <w:t>–</w:t>
      </w:r>
      <w:r w:rsidR="005668D6" w:rsidRPr="00F545F2">
        <w:rPr>
          <w:rFonts w:ascii="Times New Roman" w:hAnsi="Times New Roman" w:cs="Times New Roman"/>
          <w:sz w:val="28"/>
          <w:szCs w:val="28"/>
          <w:lang w:val="uk-UA"/>
        </w:rPr>
        <w:t>нічного сторожа», а «держави – регулятора»</w:t>
      </w:r>
      <w:r w:rsidR="007A006A" w:rsidRPr="00F545F2">
        <w:rPr>
          <w:rFonts w:ascii="Times New Roman" w:hAnsi="Times New Roman" w:cs="Times New Roman"/>
          <w:sz w:val="28"/>
          <w:szCs w:val="28"/>
          <w:lang w:val="uk-UA"/>
        </w:rPr>
        <w:t xml:space="preserve">, який </w:t>
      </w:r>
      <w:r w:rsidR="00F545F2" w:rsidRPr="00F545F2">
        <w:rPr>
          <w:rFonts w:ascii="Times New Roman" w:hAnsi="Times New Roman" w:cs="Times New Roman"/>
          <w:sz w:val="28"/>
          <w:szCs w:val="28"/>
          <w:lang w:val="uk-UA"/>
        </w:rPr>
        <w:t>пом’якшує</w:t>
      </w:r>
      <w:r w:rsidR="007A006A" w:rsidRPr="00F545F2">
        <w:rPr>
          <w:rFonts w:ascii="Times New Roman" w:hAnsi="Times New Roman" w:cs="Times New Roman"/>
          <w:sz w:val="28"/>
          <w:szCs w:val="28"/>
          <w:lang w:val="uk-UA"/>
        </w:rPr>
        <w:t xml:space="preserve"> диспропорції регіонального розвитку. І нарешті, на глибоке переконання автора дипломної роботи, без наявності на рівні регіонів структур дієвого громадянського суспільства, процес децентралізації може спричинити переформатування України з системи «змагальної олігархії» на систему «регіонального неофеодалізму».</w:t>
      </w:r>
    </w:p>
    <w:p w:rsidR="00F851B6" w:rsidRPr="00F545F2" w:rsidRDefault="00F851B6" w:rsidP="00772E0B">
      <w:pPr>
        <w:spacing w:line="360" w:lineRule="auto"/>
        <w:ind w:firstLine="567"/>
        <w:jc w:val="both"/>
        <w:rPr>
          <w:rFonts w:ascii="Times New Roman" w:hAnsi="Times New Roman" w:cs="Times New Roman"/>
          <w:b/>
          <w:sz w:val="28"/>
          <w:szCs w:val="28"/>
          <w:lang w:val="uk-UA"/>
        </w:rPr>
      </w:pPr>
      <w:r w:rsidRPr="00F545F2">
        <w:rPr>
          <w:rFonts w:ascii="Times New Roman" w:hAnsi="Times New Roman" w:cs="Times New Roman"/>
          <w:b/>
          <w:sz w:val="28"/>
          <w:szCs w:val="28"/>
          <w:lang w:val="uk-UA"/>
        </w:rPr>
        <w:br w:type="page"/>
      </w:r>
    </w:p>
    <w:p w:rsidR="003C1F83" w:rsidRPr="00F545F2" w:rsidRDefault="00760FFB" w:rsidP="00E84546">
      <w:pPr>
        <w:jc w:val="center"/>
        <w:rPr>
          <w:rFonts w:ascii="Times New Roman" w:hAnsi="Times New Roman" w:cs="Times New Roman"/>
          <w:b/>
          <w:sz w:val="28"/>
          <w:szCs w:val="28"/>
          <w:lang w:val="uk-UA"/>
        </w:rPr>
      </w:pPr>
      <w:r w:rsidRPr="00F545F2">
        <w:rPr>
          <w:rFonts w:ascii="Times New Roman" w:hAnsi="Times New Roman" w:cs="Times New Roman"/>
          <w:b/>
          <w:sz w:val="28"/>
          <w:szCs w:val="28"/>
          <w:lang w:val="uk-UA"/>
        </w:rPr>
        <w:lastRenderedPageBreak/>
        <w:t>СПИСОК ВИКОРИСТАНИХ ДЖЕРЕЛ</w:t>
      </w:r>
    </w:p>
    <w:p w:rsidR="00D51993" w:rsidRPr="00F545F2" w:rsidRDefault="00D51993" w:rsidP="00E104F7">
      <w:pPr>
        <w:numPr>
          <w:ilvl w:val="0"/>
          <w:numId w:val="3"/>
        </w:numPr>
        <w:tabs>
          <w:tab w:val="left" w:pos="423"/>
        </w:tabs>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Артемьев А.Е. Корсиканский вопрос и матиньонский процесс // Свободная мысль. – 2007. – №9.</w:t>
      </w:r>
    </w:p>
    <w:p w:rsidR="008B0BA5" w:rsidRPr="00F545F2" w:rsidRDefault="008B0BA5" w:rsidP="008B0BA5">
      <w:pPr>
        <w:pStyle w:val="af4"/>
        <w:numPr>
          <w:ilvl w:val="0"/>
          <w:numId w:val="3"/>
        </w:numPr>
        <w:spacing w:line="360" w:lineRule="auto"/>
        <w:jc w:val="both"/>
        <w:rPr>
          <w:sz w:val="28"/>
          <w:szCs w:val="28"/>
          <w:lang w:val="uk-UA"/>
        </w:rPr>
      </w:pPr>
      <w:r w:rsidRPr="00F545F2">
        <w:rPr>
          <w:iCs/>
          <w:sz w:val="28"/>
          <w:szCs w:val="28"/>
          <w:lang w:val="uk-UA"/>
        </w:rPr>
        <w:t>Ачкасов В. А., Куликов В. В. Сравнительный анализ современного бикамерализма // Политэкс, 2005.— № 3. — С. 6–15.</w:t>
      </w:r>
    </w:p>
    <w:p w:rsidR="0088630B" w:rsidRPr="00F545F2" w:rsidRDefault="0088630B" w:rsidP="0088630B">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Багров Н.В. Региональная геополитика устойчивого развития.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К.: Лыбидь, 2002.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256 с.</w:t>
      </w:r>
    </w:p>
    <w:p w:rsidR="00815B30" w:rsidRPr="00F545F2" w:rsidRDefault="00815B30" w:rsidP="00815B30">
      <w:pPr>
        <w:numPr>
          <w:ilvl w:val="0"/>
          <w:numId w:val="3"/>
        </w:numPr>
        <w:tabs>
          <w:tab w:val="left" w:pos="423"/>
        </w:tabs>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Барнз В., Ледебур Л. Нові регіональні економіки. — Львів: Літопис, 2003. — 196 с.</w:t>
      </w:r>
    </w:p>
    <w:p w:rsidR="00F4624A" w:rsidRPr="00F545F2" w:rsidRDefault="00F4624A" w:rsidP="00F4624A">
      <w:pPr>
        <w:numPr>
          <w:ilvl w:val="0"/>
          <w:numId w:val="3"/>
        </w:numPr>
        <w:tabs>
          <w:tab w:val="left" w:pos="423"/>
        </w:tabs>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Бельгия – Режим доступа к ресурсу: https://ru.wikipedia.org/wiki/%D0%91%D0%B5%D0%BB%D1%8C%D0%B3%D0%B8%D1%8F</w:t>
      </w:r>
    </w:p>
    <w:p w:rsidR="00920947" w:rsidRPr="00F545F2" w:rsidRDefault="00920947" w:rsidP="00E104F7">
      <w:pPr>
        <w:numPr>
          <w:ilvl w:val="0"/>
          <w:numId w:val="3"/>
        </w:numPr>
        <w:tabs>
          <w:tab w:val="left" w:pos="423"/>
        </w:tabs>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Біла С. </w:t>
      </w:r>
      <w:bookmarkStart w:id="1" w:name="OLE_LINK2"/>
      <w:r w:rsidRPr="00F545F2">
        <w:rPr>
          <w:rFonts w:ascii="Times New Roman" w:hAnsi="Times New Roman" w:cs="Times New Roman"/>
          <w:sz w:val="28"/>
          <w:szCs w:val="28"/>
          <w:lang w:val="uk-UA"/>
        </w:rPr>
        <w:t>Інституційне забезпечення державної регіональної політики (досвід країн ЄС)</w:t>
      </w:r>
      <w:bookmarkEnd w:id="1"/>
      <w:r w:rsidRPr="00F545F2">
        <w:rPr>
          <w:rFonts w:ascii="Times New Roman" w:hAnsi="Times New Roman" w:cs="Times New Roman"/>
          <w:sz w:val="28"/>
          <w:szCs w:val="28"/>
          <w:lang w:val="uk-UA"/>
        </w:rPr>
        <w:t xml:space="preserve"> </w:t>
      </w:r>
      <w:r w:rsidRPr="00F545F2">
        <w:rPr>
          <w:rFonts w:ascii="Times New Roman" w:hAnsi="Times New Roman" w:cs="Times New Roman"/>
          <w:sz w:val="28"/>
          <w:szCs w:val="28"/>
          <w:shd w:val="clear" w:color="auto" w:fill="FFFFFF"/>
          <w:lang w:val="uk-UA"/>
        </w:rPr>
        <w:t>:</w:t>
      </w:r>
      <w:r w:rsidRPr="00F545F2">
        <w:rPr>
          <w:rFonts w:ascii="Times New Roman" w:hAnsi="Times New Roman" w:cs="Times New Roman"/>
          <w:b/>
          <w:sz w:val="28"/>
          <w:szCs w:val="28"/>
          <w:lang w:val="uk-UA"/>
        </w:rPr>
        <w:t xml:space="preserve"> </w:t>
      </w:r>
      <w:r w:rsidRPr="00F545F2">
        <w:rPr>
          <w:rFonts w:ascii="Times New Roman" w:hAnsi="Times New Roman" w:cs="Times New Roman"/>
          <w:sz w:val="28"/>
          <w:szCs w:val="28"/>
          <w:lang w:val="uk-UA"/>
        </w:rPr>
        <w:t>[Електронний ресурс]. – Режим доступу :</w:t>
      </w:r>
      <w:r w:rsidRPr="00F545F2">
        <w:rPr>
          <w:rStyle w:val="apple-converted-space"/>
          <w:rFonts w:ascii="Times New Roman" w:hAnsi="Times New Roman" w:cs="Times New Roman"/>
          <w:sz w:val="28"/>
          <w:szCs w:val="28"/>
          <w:shd w:val="clear" w:color="auto" w:fill="FFFFFF"/>
          <w:lang w:val="uk-UA"/>
        </w:rPr>
        <w:t xml:space="preserve"> </w:t>
      </w:r>
      <w:hyperlink r:id="rId9" w:history="1">
        <w:r w:rsidRPr="00F545F2">
          <w:rPr>
            <w:rStyle w:val="a4"/>
            <w:rFonts w:ascii="Times New Roman" w:hAnsi="Times New Roman" w:cs="Times New Roman"/>
            <w:color w:val="auto"/>
            <w:sz w:val="28"/>
            <w:szCs w:val="28"/>
            <w:lang w:val="uk-UA"/>
          </w:rPr>
          <w:t>http://old.niss.gov.ua/Monitor/mart2009/31.htm</w:t>
        </w:r>
      </w:hyperlink>
      <w:r w:rsidRPr="00F545F2">
        <w:rPr>
          <w:rFonts w:ascii="Times New Roman" w:hAnsi="Times New Roman" w:cs="Times New Roman"/>
          <w:sz w:val="28"/>
          <w:szCs w:val="28"/>
          <w:lang w:val="uk-UA"/>
        </w:rPr>
        <w:t xml:space="preserve"> </w:t>
      </w:r>
    </w:p>
    <w:p w:rsidR="00DB0627" w:rsidRPr="00F545F2" w:rsidRDefault="00DB0627" w:rsidP="00E104F7">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Бирюков С.В. Бельгийский кризис и «Европа регионов» // Свободная мысль. – 2009. – №8.</w:t>
      </w:r>
    </w:p>
    <w:p w:rsidR="00DB0627" w:rsidRPr="00F545F2" w:rsidRDefault="00DB0627" w:rsidP="00E104F7">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Большаков С.Н. Региональные проблемы и процесс европейской интеграции // Федерализм. – 2006. – №2.</w:t>
      </w:r>
    </w:p>
    <w:p w:rsidR="00F85C8C" w:rsidRPr="00F545F2" w:rsidRDefault="00F85C8C" w:rsidP="00F85C8C">
      <w:pPr>
        <w:pStyle w:val="a5"/>
        <w:numPr>
          <w:ilvl w:val="0"/>
          <w:numId w:val="3"/>
        </w:numPr>
        <w:spacing w:before="0" w:beforeAutospacing="0" w:after="0" w:afterAutospacing="0" w:line="360" w:lineRule="auto"/>
        <w:jc w:val="both"/>
        <w:rPr>
          <w:sz w:val="28"/>
          <w:szCs w:val="28"/>
          <w:lang w:val="uk-UA"/>
        </w:rPr>
      </w:pPr>
      <w:r w:rsidRPr="00F545F2">
        <w:rPr>
          <w:sz w:val="28"/>
          <w:szCs w:val="28"/>
          <w:lang w:val="uk-UA"/>
        </w:rPr>
        <w:t xml:space="preserve">Бусыгина И. </w:t>
      </w:r>
      <w:r w:rsidRPr="00F545F2">
        <w:rPr>
          <w:bCs/>
          <w:sz w:val="28"/>
          <w:szCs w:val="28"/>
          <w:lang w:val="uk-UA"/>
        </w:rPr>
        <w:t xml:space="preserve">Регионализация в странах Западной Европы: Великобритания и Франция в сравнительной перспективе </w:t>
      </w:r>
      <w:hyperlink r:id="rId10" w:history="1">
        <w:r w:rsidR="00A33944" w:rsidRPr="00F545F2">
          <w:rPr>
            <w:rStyle w:val="a4"/>
            <w:bCs/>
            <w:sz w:val="28"/>
            <w:szCs w:val="28"/>
            <w:lang w:val="uk-UA"/>
          </w:rPr>
          <w:t>http://www.kazanfed.ru/publications/kazanfederalist/n21</w:t>
        </w:r>
        <w:r w:rsidR="00121B47" w:rsidRPr="00F545F2">
          <w:rPr>
            <w:rStyle w:val="a4"/>
            <w:bCs/>
            <w:sz w:val="28"/>
            <w:szCs w:val="28"/>
            <w:lang w:val="uk-UA"/>
          </w:rPr>
          <w:t>–</w:t>
        </w:r>
        <w:r w:rsidR="00A33944" w:rsidRPr="00F545F2">
          <w:rPr>
            <w:rStyle w:val="a4"/>
            <w:bCs/>
            <w:sz w:val="28"/>
            <w:szCs w:val="28"/>
            <w:lang w:val="uk-UA"/>
          </w:rPr>
          <w:t>22/4/</w:t>
        </w:r>
      </w:hyperlink>
    </w:p>
    <w:p w:rsidR="00A33944" w:rsidRPr="00F545F2" w:rsidRDefault="00A33944" w:rsidP="00F85C8C">
      <w:pPr>
        <w:pStyle w:val="a5"/>
        <w:numPr>
          <w:ilvl w:val="0"/>
          <w:numId w:val="3"/>
        </w:numPr>
        <w:spacing w:before="0" w:beforeAutospacing="0" w:after="0" w:afterAutospacing="0" w:line="360" w:lineRule="auto"/>
        <w:jc w:val="both"/>
        <w:rPr>
          <w:sz w:val="28"/>
          <w:szCs w:val="28"/>
          <w:lang w:val="uk-UA"/>
        </w:rPr>
      </w:pPr>
      <w:r w:rsidRPr="00F545F2">
        <w:rPr>
          <w:sz w:val="28"/>
          <w:szCs w:val="28"/>
          <w:lang w:val="uk-UA"/>
        </w:rPr>
        <w:t>Бусыгина И.М. Концептуальные основы европейского регионализма: проблемы европейского регионализма // Доклады Института Европы РАН. № 61. М., 1999</w:t>
      </w:r>
    </w:p>
    <w:p w:rsidR="005C133C" w:rsidRPr="00F545F2" w:rsidRDefault="005C133C" w:rsidP="005C133C">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Волкова Г.И. Баскский терроризм и политика регионального автономизма в Испании // Мировая экономика и международные отношения. 2002. № 2. С. 93</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97.</w:t>
      </w:r>
    </w:p>
    <w:p w:rsidR="00920947" w:rsidRPr="00F545F2" w:rsidRDefault="00920947" w:rsidP="00E104F7">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lastRenderedPageBreak/>
        <w:t xml:space="preserve">Голуб’як Н. Р. Парадигма «нового регіоналізму» та європейської регіоналізації / Н. Р. Голуб’як // Актуальні проблеми філософії та соціології. – 2015.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№4. – С. 45</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49.</w:t>
      </w:r>
    </w:p>
    <w:p w:rsidR="00686B2A" w:rsidRPr="00F545F2" w:rsidRDefault="00686B2A" w:rsidP="008B0BA5">
      <w:pPr>
        <w:pStyle w:val="ad"/>
        <w:numPr>
          <w:ilvl w:val="0"/>
          <w:numId w:val="3"/>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Дергачев В. Западный (европейский) регионализм http://dergachev.ru/geop_events/novy</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regionalizm</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02.html</w:t>
      </w:r>
    </w:p>
    <w:p w:rsidR="002603C7" w:rsidRPr="00F545F2" w:rsidRDefault="002603C7" w:rsidP="002603C7">
      <w:pPr>
        <w:pStyle w:val="ad"/>
        <w:numPr>
          <w:ilvl w:val="0"/>
          <w:numId w:val="3"/>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Долішній М.І. Регіональна політика на рубежі ХХ</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ХХІ століть: нові пріоритети: Монографія /НАН України, Ін</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т регіон. досліджень. — К.: Вид</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во «Наукова думка», 2006.</w:t>
      </w:r>
    </w:p>
    <w:p w:rsidR="000B5C82" w:rsidRPr="00F545F2" w:rsidRDefault="00920947" w:rsidP="000B5C82">
      <w:pPr>
        <w:pStyle w:val="ad"/>
        <w:numPr>
          <w:ilvl w:val="0"/>
          <w:numId w:val="3"/>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Дьомкін П.О. Децентралізація: сутність, реалізація, проблеми та перспективи //Регіональна політика: історія, політико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правові засади, архітектура, урбаністика. Збірник наукових праць. – Київ: «Бескіди», 2017.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С.237</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240.</w:t>
      </w:r>
    </w:p>
    <w:p w:rsidR="00215A93" w:rsidRPr="00F545F2" w:rsidRDefault="00215A93" w:rsidP="00215A93">
      <w:pPr>
        <w:pStyle w:val="ad"/>
        <w:numPr>
          <w:ilvl w:val="0"/>
          <w:numId w:val="3"/>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Ениколопов Р. Почему Каталоний будет больше. – Режим доступа к ресурсу: https://meduza.io/feature/2017/10/11/pochemu-kataloniy-budet-bolshe</w:t>
      </w:r>
    </w:p>
    <w:p w:rsidR="0018336A" w:rsidRPr="00F545F2" w:rsidRDefault="0018336A" w:rsidP="0018336A">
      <w:pPr>
        <w:pStyle w:val="ad"/>
        <w:numPr>
          <w:ilvl w:val="0"/>
          <w:numId w:val="3"/>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Заславский А.Г. Украина в мире регионов. – Одесса: Маяк, 2—3. – 164 с.</w:t>
      </w:r>
    </w:p>
    <w:p w:rsidR="004E636F" w:rsidRPr="00F545F2" w:rsidRDefault="004E636F" w:rsidP="000B5C82">
      <w:pPr>
        <w:pStyle w:val="ad"/>
        <w:numPr>
          <w:ilvl w:val="0"/>
          <w:numId w:val="3"/>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Зварич І.Т. Регіоналізм як об’єкт міждисциплінарного дослідження // Наукові записки ІПіЕНД ім. І.Ф. Кураса НАН України. – Вип.38. – С.200 – 220.</w:t>
      </w:r>
    </w:p>
    <w:p w:rsidR="0018336A" w:rsidRPr="00F545F2" w:rsidRDefault="0018336A" w:rsidP="0018336A">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Зварич І.Т. Етнополітика в Україні: регіональний контекст. – К.: Дельта, 2009. – 317 с.</w:t>
      </w:r>
    </w:p>
    <w:p w:rsidR="0088630B" w:rsidRPr="00F545F2" w:rsidRDefault="0088630B" w:rsidP="0088630B">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Игнатов В.Г., Бутов В.И. Регионоведение: Методология, политика, экономика, право. Учебное пособие. – М., 1998. – 319 с.</w:t>
      </w:r>
    </w:p>
    <w:p w:rsidR="000B5C82" w:rsidRPr="00F545F2" w:rsidRDefault="000B5C82" w:rsidP="000B5C82">
      <w:pPr>
        <w:pStyle w:val="ad"/>
        <w:numPr>
          <w:ilvl w:val="0"/>
          <w:numId w:val="3"/>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Каталония – Код доступа к ресурсу: //</w:t>
      </w:r>
      <w:hyperlink r:id="rId11" w:history="1">
        <w:r w:rsidRPr="00F545F2">
          <w:rPr>
            <w:rStyle w:val="a4"/>
            <w:rFonts w:ascii="Times New Roman" w:hAnsi="Times New Roman" w:cs="Times New Roman"/>
            <w:color w:val="auto"/>
            <w:sz w:val="28"/>
            <w:szCs w:val="28"/>
            <w:lang w:val="uk-UA"/>
          </w:rPr>
          <w:t>https://ru.wikipedia.org/wiki/%D0%9A%D0%B0%D1%82%D0%B0%D0%BB%D0%BE%D0%BD%D0%B8%D1%8F</w:t>
        </w:r>
      </w:hyperlink>
      <w:r w:rsidRPr="00F545F2">
        <w:rPr>
          <w:rFonts w:ascii="Times New Roman" w:hAnsi="Times New Roman" w:cs="Times New Roman"/>
          <w:sz w:val="28"/>
          <w:szCs w:val="28"/>
          <w:lang w:val="uk-UA"/>
        </w:rPr>
        <w:t xml:space="preserve"> </w:t>
      </w:r>
    </w:p>
    <w:p w:rsidR="00920947" w:rsidRPr="00F545F2" w:rsidRDefault="00920947" w:rsidP="00E104F7">
      <w:pPr>
        <w:numPr>
          <w:ilvl w:val="0"/>
          <w:numId w:val="3"/>
        </w:numPr>
        <w:spacing w:after="0" w:line="360" w:lineRule="auto"/>
        <w:jc w:val="both"/>
        <w:rPr>
          <w:rFonts w:ascii="Times New Roman" w:eastAsia="Arial" w:hAnsi="Times New Roman" w:cs="Times New Roman"/>
          <w:b/>
          <w:sz w:val="28"/>
          <w:szCs w:val="28"/>
          <w:lang w:val="uk-UA"/>
        </w:rPr>
      </w:pPr>
      <w:r w:rsidRPr="00F545F2">
        <w:rPr>
          <w:rFonts w:ascii="Times New Roman" w:eastAsia="Arial" w:hAnsi="Times New Roman" w:cs="Times New Roman"/>
          <w:sz w:val="28"/>
          <w:szCs w:val="28"/>
          <w:lang w:val="uk-UA"/>
        </w:rPr>
        <w:lastRenderedPageBreak/>
        <w:t>Каплан Ю.Б.</w:t>
      </w:r>
      <w:r w:rsidRPr="00F545F2">
        <w:rPr>
          <w:rFonts w:ascii="Times New Roman" w:eastAsia="Arial" w:hAnsi="Times New Roman" w:cs="Times New Roman"/>
          <w:b/>
          <w:sz w:val="28"/>
          <w:szCs w:val="28"/>
          <w:lang w:val="uk-UA"/>
        </w:rPr>
        <w:t xml:space="preserve"> </w:t>
      </w:r>
      <w:r w:rsidRPr="00F545F2">
        <w:rPr>
          <w:rFonts w:ascii="Times New Roman" w:eastAsia="Franklin Gothic Demi" w:hAnsi="Times New Roman" w:cs="Times New Roman"/>
          <w:sz w:val="28"/>
          <w:szCs w:val="28"/>
          <w:lang w:val="uk-UA"/>
        </w:rPr>
        <w:t xml:space="preserve">Основні підходи до формування системи регіонального врядування:  європейський досвід / </w:t>
      </w:r>
      <w:r w:rsidRPr="00F545F2">
        <w:rPr>
          <w:rFonts w:ascii="Times New Roman" w:eastAsia="Arial" w:hAnsi="Times New Roman" w:cs="Times New Roman"/>
          <w:sz w:val="28"/>
          <w:szCs w:val="28"/>
          <w:lang w:val="uk-UA"/>
        </w:rPr>
        <w:t>Ю.Б.</w:t>
      </w:r>
      <w:r w:rsidRPr="00F545F2">
        <w:rPr>
          <w:rFonts w:ascii="Times New Roman" w:eastAsia="Arial" w:hAnsi="Times New Roman" w:cs="Times New Roman"/>
          <w:b/>
          <w:sz w:val="28"/>
          <w:szCs w:val="28"/>
          <w:lang w:val="uk-UA"/>
        </w:rPr>
        <w:t xml:space="preserve"> </w:t>
      </w:r>
      <w:r w:rsidRPr="00F545F2">
        <w:rPr>
          <w:rFonts w:ascii="Times New Roman" w:eastAsia="Arial" w:hAnsi="Times New Roman" w:cs="Times New Roman"/>
          <w:sz w:val="28"/>
          <w:szCs w:val="28"/>
          <w:lang w:val="uk-UA"/>
        </w:rPr>
        <w:t xml:space="preserve">Каплан // </w:t>
      </w:r>
      <w:r w:rsidRPr="00F545F2">
        <w:rPr>
          <w:rFonts w:ascii="Times New Roman" w:eastAsia="Franklin Gothic Book" w:hAnsi="Times New Roman" w:cs="Times New Roman"/>
          <w:sz w:val="28"/>
          <w:szCs w:val="28"/>
          <w:lang w:val="uk-UA"/>
        </w:rPr>
        <w:t xml:space="preserve">Стратегічні пріоритети. – 2015. </w:t>
      </w:r>
      <w:r w:rsidR="00121B47" w:rsidRPr="00F545F2">
        <w:rPr>
          <w:rFonts w:ascii="Times New Roman" w:eastAsia="Franklin Gothic Book" w:hAnsi="Times New Roman" w:cs="Times New Roman"/>
          <w:sz w:val="28"/>
          <w:szCs w:val="28"/>
          <w:lang w:val="uk-UA"/>
        </w:rPr>
        <w:t>–</w:t>
      </w:r>
      <w:r w:rsidRPr="00F545F2">
        <w:rPr>
          <w:rFonts w:ascii="Times New Roman" w:eastAsia="Franklin Gothic Book" w:hAnsi="Times New Roman" w:cs="Times New Roman"/>
          <w:sz w:val="28"/>
          <w:szCs w:val="28"/>
          <w:lang w:val="uk-UA"/>
        </w:rPr>
        <w:t xml:space="preserve"> № 4 (37). – С.58</w:t>
      </w:r>
      <w:r w:rsidR="00121B47" w:rsidRPr="00F545F2">
        <w:rPr>
          <w:rFonts w:ascii="Times New Roman" w:eastAsia="Franklin Gothic Book" w:hAnsi="Times New Roman" w:cs="Times New Roman"/>
          <w:sz w:val="28"/>
          <w:szCs w:val="28"/>
          <w:lang w:val="uk-UA"/>
        </w:rPr>
        <w:t>–</w:t>
      </w:r>
      <w:r w:rsidRPr="00F545F2">
        <w:rPr>
          <w:rFonts w:ascii="Times New Roman" w:eastAsia="Franklin Gothic Book" w:hAnsi="Times New Roman" w:cs="Times New Roman"/>
          <w:sz w:val="28"/>
          <w:szCs w:val="28"/>
          <w:lang w:val="uk-UA"/>
        </w:rPr>
        <w:t>64.</w:t>
      </w:r>
    </w:p>
    <w:p w:rsidR="00920947" w:rsidRPr="00F545F2" w:rsidRDefault="00920947" w:rsidP="00E104F7">
      <w:pPr>
        <w:numPr>
          <w:ilvl w:val="0"/>
          <w:numId w:val="3"/>
        </w:numPr>
        <w:shd w:val="clear" w:color="auto" w:fill="FFFFFF"/>
        <w:spacing w:after="0" w:line="360" w:lineRule="auto"/>
        <w:jc w:val="both"/>
        <w:rPr>
          <w:rFonts w:ascii="Times New Roman" w:hAnsi="Times New Roman" w:cs="Times New Roman"/>
          <w:sz w:val="28"/>
          <w:szCs w:val="28"/>
          <w:lang w:val="uk-UA"/>
        </w:rPr>
      </w:pPr>
      <w:r w:rsidRPr="00F545F2">
        <w:rPr>
          <w:rFonts w:ascii="Times New Roman" w:hAnsi="Times New Roman" w:cs="Times New Roman"/>
          <w:b/>
          <w:sz w:val="28"/>
          <w:szCs w:val="28"/>
          <w:lang w:val="uk-UA"/>
        </w:rPr>
        <w:t>Китинг</w:t>
      </w:r>
      <w:r w:rsidRPr="00F545F2">
        <w:rPr>
          <w:rFonts w:ascii="Times New Roman" w:hAnsi="Times New Roman" w:cs="Times New Roman"/>
          <w:sz w:val="28"/>
          <w:szCs w:val="28"/>
          <w:lang w:val="uk-UA"/>
        </w:rPr>
        <w:t xml:space="preserve"> М. 2003. Новый регионализм в Западной Европе // </w:t>
      </w:r>
      <w:r w:rsidRPr="00F545F2">
        <w:rPr>
          <w:rFonts w:ascii="Times New Roman" w:hAnsi="Times New Roman" w:cs="Times New Roman"/>
          <w:i/>
          <w:sz w:val="28"/>
          <w:szCs w:val="28"/>
          <w:lang w:val="uk-UA"/>
        </w:rPr>
        <w:t>Логос</w:t>
      </w:r>
      <w:r w:rsidRPr="00F545F2">
        <w:rPr>
          <w:rFonts w:ascii="Times New Roman" w:hAnsi="Times New Roman" w:cs="Times New Roman"/>
          <w:sz w:val="28"/>
          <w:szCs w:val="28"/>
          <w:lang w:val="uk-UA"/>
        </w:rPr>
        <w:t xml:space="preserve">. – 2003.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 6. – С.67 – 116.</w:t>
      </w:r>
    </w:p>
    <w:p w:rsidR="00920947" w:rsidRPr="00F545F2" w:rsidRDefault="00920947" w:rsidP="00EF6447">
      <w:pPr>
        <w:pStyle w:val="ad"/>
        <w:numPr>
          <w:ilvl w:val="0"/>
          <w:numId w:val="3"/>
        </w:numPr>
        <w:spacing w:line="360" w:lineRule="auto"/>
        <w:jc w:val="both"/>
        <w:rPr>
          <w:rFonts w:ascii="Times New Roman" w:hAnsi="Times New Roman" w:cs="Times New Roman"/>
          <w:b/>
          <w:sz w:val="28"/>
          <w:szCs w:val="28"/>
          <w:lang w:val="uk-UA"/>
        </w:rPr>
      </w:pPr>
      <w:r w:rsidRPr="00F545F2">
        <w:rPr>
          <w:rFonts w:ascii="Times New Roman" w:hAnsi="Times New Roman" w:cs="Times New Roman"/>
          <w:sz w:val="28"/>
          <w:szCs w:val="28"/>
          <w:lang w:val="uk-UA"/>
        </w:rPr>
        <w:t>Ключкович А.Ю. Реформування регіонального публічного управління в країнах Вишеградської групи //Регіональна політика: історія, політико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правові засади, архітектура, урбаністика. Збірник наукових праць. – Київ: «Бескіди», 2017.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С.142</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143.</w:t>
      </w:r>
    </w:p>
    <w:p w:rsidR="00670756" w:rsidRPr="00F545F2" w:rsidRDefault="00670756" w:rsidP="00670756">
      <w:pPr>
        <w:numPr>
          <w:ilvl w:val="0"/>
          <w:numId w:val="3"/>
        </w:numPr>
        <w:shd w:val="clear" w:color="auto" w:fill="FFFFFF"/>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Козак Т.М. Регіоналізм та внутрішньодержавна регіоналізація у СпоB лученому Королівстві Великої Британії і Північної Ірландії: Автореф. дис. канд. політ. наук / Львів. нац. унBт ім. Івана Франка. — Львів, 2003. — 18с.</w:t>
      </w:r>
    </w:p>
    <w:p w:rsidR="00920947" w:rsidRPr="00F545F2" w:rsidRDefault="00920947" w:rsidP="00E104F7">
      <w:pPr>
        <w:numPr>
          <w:ilvl w:val="0"/>
          <w:numId w:val="3"/>
        </w:numPr>
        <w:shd w:val="clear" w:color="auto" w:fill="FFFFFF"/>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Кушнір М. О. Сучасні стратегічні орієнтири європейської регіональної політики / М. О. Кушнір // Стратегічні пріоритети. – 2013.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№1 (26). – С.146</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149. : [Електронний ресурс]. – Режим доступу : </w:t>
      </w:r>
      <w:hyperlink r:id="rId12" w:history="1">
        <w:r w:rsidRPr="00F545F2">
          <w:rPr>
            <w:rStyle w:val="a4"/>
            <w:rFonts w:ascii="Times New Roman" w:hAnsi="Times New Roman" w:cs="Times New Roman"/>
            <w:color w:val="auto"/>
            <w:sz w:val="28"/>
            <w:szCs w:val="28"/>
            <w:lang w:val="uk-UA"/>
          </w:rPr>
          <w:t>http://sp.niss.gov.ua/content/articles/files/25</w:t>
        </w:r>
        <w:r w:rsidR="00121B47" w:rsidRPr="00F545F2">
          <w:rPr>
            <w:rStyle w:val="a4"/>
            <w:rFonts w:ascii="Times New Roman" w:hAnsi="Times New Roman" w:cs="Times New Roman"/>
            <w:color w:val="auto"/>
            <w:sz w:val="28"/>
            <w:szCs w:val="28"/>
            <w:lang w:val="uk-UA"/>
          </w:rPr>
          <w:t>–</w:t>
        </w:r>
        <w:r w:rsidRPr="00F545F2">
          <w:rPr>
            <w:rStyle w:val="a4"/>
            <w:rFonts w:ascii="Times New Roman" w:hAnsi="Times New Roman" w:cs="Times New Roman"/>
            <w:color w:val="auto"/>
            <w:sz w:val="28"/>
            <w:szCs w:val="28"/>
            <w:lang w:val="uk-UA"/>
          </w:rPr>
          <w:t>1436194571.pdf</w:t>
        </w:r>
      </w:hyperlink>
      <w:r w:rsidRPr="00F545F2">
        <w:rPr>
          <w:rFonts w:ascii="Times New Roman" w:hAnsi="Times New Roman" w:cs="Times New Roman"/>
          <w:sz w:val="28"/>
          <w:szCs w:val="28"/>
          <w:lang w:val="uk-UA"/>
        </w:rPr>
        <w:t xml:space="preserve"> </w:t>
      </w:r>
    </w:p>
    <w:p w:rsidR="000B5C82" w:rsidRPr="00F545F2" w:rsidRDefault="000B5C82" w:rsidP="009E0A24">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Лебедева М.Л. Модель региональной политики Франции в условиях российского федерализма // Политическая наука перед вызовами современной политики. Материалы VII Всероссийского конгресса политологов. М.: Изд</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во «Аспект Пресс», 2015. С.1067</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1069.</w:t>
      </w:r>
    </w:p>
    <w:p w:rsidR="00920947" w:rsidRPr="00F545F2" w:rsidRDefault="00920947" w:rsidP="009E0A24">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Мирна Н. В. Європейський союз: правові та інституціональні засади політики регіонального розвитку / Н. В. Мирна : [Електронний ресурс].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Режим доступу: </w:t>
      </w:r>
      <w:hyperlink r:id="rId13" w:history="1">
        <w:r w:rsidRPr="00F545F2">
          <w:rPr>
            <w:rStyle w:val="a4"/>
            <w:rFonts w:ascii="Times New Roman" w:hAnsi="Times New Roman" w:cs="Times New Roman"/>
            <w:color w:val="auto"/>
            <w:sz w:val="28"/>
            <w:szCs w:val="28"/>
            <w:lang w:val="uk-UA"/>
          </w:rPr>
          <w:t>http://www.kbuapa.kharkov.ua/e</w:t>
        </w:r>
        <w:r w:rsidR="00121B47" w:rsidRPr="00F545F2">
          <w:rPr>
            <w:rStyle w:val="a4"/>
            <w:rFonts w:ascii="Times New Roman" w:hAnsi="Times New Roman" w:cs="Times New Roman"/>
            <w:color w:val="auto"/>
            <w:sz w:val="28"/>
            <w:szCs w:val="28"/>
            <w:lang w:val="uk-UA"/>
          </w:rPr>
          <w:t>–</w:t>
        </w:r>
        <w:r w:rsidRPr="00F545F2">
          <w:rPr>
            <w:rStyle w:val="a4"/>
            <w:rFonts w:ascii="Times New Roman" w:hAnsi="Times New Roman" w:cs="Times New Roman"/>
            <w:color w:val="auto"/>
            <w:sz w:val="28"/>
            <w:szCs w:val="28"/>
            <w:lang w:val="uk-UA"/>
          </w:rPr>
          <w:t>book/db/2014</w:t>
        </w:r>
        <w:r w:rsidR="00121B47" w:rsidRPr="00F545F2">
          <w:rPr>
            <w:rStyle w:val="a4"/>
            <w:rFonts w:ascii="Times New Roman" w:hAnsi="Times New Roman" w:cs="Times New Roman"/>
            <w:color w:val="auto"/>
            <w:sz w:val="28"/>
            <w:szCs w:val="28"/>
            <w:lang w:val="uk-UA"/>
          </w:rPr>
          <w:t>–</w:t>
        </w:r>
        <w:r w:rsidRPr="00F545F2">
          <w:rPr>
            <w:rStyle w:val="a4"/>
            <w:rFonts w:ascii="Times New Roman" w:hAnsi="Times New Roman" w:cs="Times New Roman"/>
            <w:color w:val="auto"/>
            <w:sz w:val="28"/>
            <w:szCs w:val="28"/>
            <w:lang w:val="uk-UA"/>
          </w:rPr>
          <w:t>1/doc/4/03.pdf</w:t>
        </w:r>
      </w:hyperlink>
      <w:r w:rsidRPr="00F545F2">
        <w:rPr>
          <w:rFonts w:ascii="Times New Roman" w:hAnsi="Times New Roman" w:cs="Times New Roman"/>
          <w:sz w:val="28"/>
          <w:szCs w:val="28"/>
          <w:lang w:val="uk-UA"/>
        </w:rPr>
        <w:t xml:space="preserve"> </w:t>
      </w:r>
    </w:p>
    <w:p w:rsidR="00920947" w:rsidRPr="00F545F2" w:rsidRDefault="00920947" w:rsidP="009E0A24">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Мирна Н. В. Основні характеристики механізмів регіональної політики в країнах Європи / Мирна Н. В. //Теорія та практика державного управління. – 2014.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Вип. 1 (44) : [Електронний ресурс].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Режим доступу:</w:t>
      </w:r>
      <w:hyperlink r:id="rId14" w:history="1">
        <w:r w:rsidRPr="00F545F2">
          <w:rPr>
            <w:rStyle w:val="a4"/>
            <w:rFonts w:ascii="Times New Roman" w:hAnsi="Times New Roman" w:cs="Times New Roman"/>
            <w:color w:val="auto"/>
            <w:sz w:val="28"/>
            <w:szCs w:val="28"/>
            <w:lang w:val="uk-UA"/>
          </w:rPr>
          <w:t>http://www.kbuapa.kharkov.ua/e</w:t>
        </w:r>
        <w:r w:rsidR="00121B47" w:rsidRPr="00F545F2">
          <w:rPr>
            <w:rStyle w:val="a4"/>
            <w:rFonts w:ascii="Times New Roman" w:hAnsi="Times New Roman" w:cs="Times New Roman"/>
            <w:color w:val="auto"/>
            <w:sz w:val="28"/>
            <w:szCs w:val="28"/>
            <w:lang w:val="uk-UA"/>
          </w:rPr>
          <w:t>–</w:t>
        </w:r>
        <w:r w:rsidRPr="00F545F2">
          <w:rPr>
            <w:rStyle w:val="a4"/>
            <w:rFonts w:ascii="Times New Roman" w:hAnsi="Times New Roman" w:cs="Times New Roman"/>
            <w:color w:val="auto"/>
            <w:sz w:val="28"/>
            <w:szCs w:val="28"/>
            <w:lang w:val="uk-UA"/>
          </w:rPr>
          <w:t>book/tpdu/2014</w:t>
        </w:r>
        <w:r w:rsidR="00121B47" w:rsidRPr="00F545F2">
          <w:rPr>
            <w:rStyle w:val="a4"/>
            <w:rFonts w:ascii="Times New Roman" w:hAnsi="Times New Roman" w:cs="Times New Roman"/>
            <w:color w:val="auto"/>
            <w:sz w:val="28"/>
            <w:szCs w:val="28"/>
            <w:lang w:val="uk-UA"/>
          </w:rPr>
          <w:t>–</w:t>
        </w:r>
        <w:r w:rsidRPr="00F545F2">
          <w:rPr>
            <w:rStyle w:val="a4"/>
            <w:rFonts w:ascii="Times New Roman" w:hAnsi="Times New Roman" w:cs="Times New Roman"/>
            <w:color w:val="auto"/>
            <w:sz w:val="28"/>
            <w:szCs w:val="28"/>
            <w:lang w:val="uk-UA"/>
          </w:rPr>
          <w:t>1/doc/5/02.pdf</w:t>
        </w:r>
      </w:hyperlink>
      <w:r w:rsidRPr="00F545F2">
        <w:rPr>
          <w:rFonts w:ascii="Times New Roman" w:hAnsi="Times New Roman" w:cs="Times New Roman"/>
          <w:sz w:val="28"/>
          <w:szCs w:val="28"/>
          <w:lang w:val="uk-UA"/>
        </w:rPr>
        <w:t xml:space="preserve"> </w:t>
      </w:r>
    </w:p>
    <w:p w:rsidR="00920947" w:rsidRPr="00F545F2" w:rsidRDefault="00920947" w:rsidP="00131B63">
      <w:pPr>
        <w:numPr>
          <w:ilvl w:val="0"/>
          <w:numId w:val="3"/>
        </w:numPr>
        <w:spacing w:after="0" w:line="360" w:lineRule="auto"/>
        <w:jc w:val="both"/>
        <w:rPr>
          <w:rFonts w:ascii="Times New Roman" w:hAnsi="Times New Roman" w:cs="Times New Roman"/>
          <w:bCs/>
          <w:sz w:val="28"/>
          <w:szCs w:val="28"/>
          <w:lang w:val="uk-UA"/>
        </w:rPr>
      </w:pPr>
      <w:r w:rsidRPr="00F545F2">
        <w:rPr>
          <w:rFonts w:ascii="Times New Roman" w:hAnsi="Times New Roman" w:cs="Times New Roman"/>
          <w:bCs/>
          <w:sz w:val="28"/>
          <w:szCs w:val="28"/>
          <w:lang w:val="uk-UA"/>
        </w:rPr>
        <w:lastRenderedPageBreak/>
        <w:t>Префекти: уроки Франції для України //Офіційний сайт Мінрегіонбуду України. – Режим доступу до ресурсу: http://www.minregion.gov.ua/wp</w:t>
      </w:r>
      <w:r w:rsidR="00121B47" w:rsidRPr="00F545F2">
        <w:rPr>
          <w:rFonts w:ascii="Times New Roman" w:hAnsi="Times New Roman" w:cs="Times New Roman"/>
          <w:bCs/>
          <w:sz w:val="28"/>
          <w:szCs w:val="28"/>
          <w:lang w:val="uk-UA"/>
        </w:rPr>
        <w:t>–</w:t>
      </w:r>
      <w:r w:rsidRPr="00F545F2">
        <w:rPr>
          <w:rFonts w:ascii="Times New Roman" w:hAnsi="Times New Roman" w:cs="Times New Roman"/>
          <w:bCs/>
          <w:sz w:val="28"/>
          <w:szCs w:val="28"/>
          <w:lang w:val="uk-UA"/>
        </w:rPr>
        <w:t>content/uploads/2016/02/Infografika_Prefekti</w:t>
      </w:r>
      <w:r w:rsidR="00121B47" w:rsidRPr="00F545F2">
        <w:rPr>
          <w:rFonts w:ascii="Times New Roman" w:hAnsi="Times New Roman" w:cs="Times New Roman"/>
          <w:bCs/>
          <w:sz w:val="28"/>
          <w:szCs w:val="28"/>
          <w:lang w:val="uk-UA"/>
        </w:rPr>
        <w:t>–</w:t>
      </w:r>
      <w:r w:rsidRPr="00F545F2">
        <w:rPr>
          <w:rFonts w:ascii="Times New Roman" w:hAnsi="Times New Roman" w:cs="Times New Roman"/>
          <w:bCs/>
          <w:sz w:val="28"/>
          <w:szCs w:val="28"/>
          <w:lang w:val="uk-UA"/>
        </w:rPr>
        <w:t>uroki</w:t>
      </w:r>
      <w:r w:rsidR="00121B47" w:rsidRPr="00F545F2">
        <w:rPr>
          <w:rFonts w:ascii="Times New Roman" w:hAnsi="Times New Roman" w:cs="Times New Roman"/>
          <w:bCs/>
          <w:sz w:val="28"/>
          <w:szCs w:val="28"/>
          <w:lang w:val="uk-UA"/>
        </w:rPr>
        <w:t>–</w:t>
      </w:r>
      <w:r w:rsidRPr="00F545F2">
        <w:rPr>
          <w:rFonts w:ascii="Times New Roman" w:hAnsi="Times New Roman" w:cs="Times New Roman"/>
          <w:bCs/>
          <w:sz w:val="28"/>
          <w:szCs w:val="28"/>
          <w:lang w:val="uk-UA"/>
        </w:rPr>
        <w:t>Frantsiyi</w:t>
      </w:r>
      <w:r w:rsidR="00121B47" w:rsidRPr="00F545F2">
        <w:rPr>
          <w:rFonts w:ascii="Times New Roman" w:hAnsi="Times New Roman" w:cs="Times New Roman"/>
          <w:bCs/>
          <w:sz w:val="28"/>
          <w:szCs w:val="28"/>
          <w:lang w:val="uk-UA"/>
        </w:rPr>
        <w:t>–</w:t>
      </w:r>
      <w:r w:rsidRPr="00F545F2">
        <w:rPr>
          <w:rFonts w:ascii="Times New Roman" w:hAnsi="Times New Roman" w:cs="Times New Roman"/>
          <w:bCs/>
          <w:sz w:val="28"/>
          <w:szCs w:val="28"/>
          <w:lang w:val="uk-UA"/>
        </w:rPr>
        <w:t>dlya</w:t>
      </w:r>
      <w:r w:rsidR="00121B47" w:rsidRPr="00F545F2">
        <w:rPr>
          <w:rFonts w:ascii="Times New Roman" w:hAnsi="Times New Roman" w:cs="Times New Roman"/>
          <w:bCs/>
          <w:sz w:val="28"/>
          <w:szCs w:val="28"/>
          <w:lang w:val="uk-UA"/>
        </w:rPr>
        <w:t>–</w:t>
      </w:r>
      <w:r w:rsidRPr="00F545F2">
        <w:rPr>
          <w:rFonts w:ascii="Times New Roman" w:hAnsi="Times New Roman" w:cs="Times New Roman"/>
          <w:bCs/>
          <w:sz w:val="28"/>
          <w:szCs w:val="28"/>
          <w:lang w:val="uk-UA"/>
        </w:rPr>
        <w:t>Ukrayini.pdf</w:t>
      </w:r>
    </w:p>
    <w:p w:rsidR="00920947" w:rsidRPr="00F545F2" w:rsidRDefault="00920947" w:rsidP="009E0A24">
      <w:pPr>
        <w:numPr>
          <w:ilvl w:val="0"/>
          <w:numId w:val="3"/>
        </w:numPr>
        <w:spacing w:after="0" w:line="360" w:lineRule="auto"/>
        <w:jc w:val="both"/>
        <w:rPr>
          <w:rFonts w:ascii="Times New Roman" w:hAnsi="Times New Roman" w:cs="Times New Roman"/>
          <w:bCs/>
          <w:sz w:val="28"/>
          <w:szCs w:val="28"/>
          <w:lang w:val="uk-UA"/>
        </w:rPr>
      </w:pPr>
      <w:r w:rsidRPr="00F545F2">
        <w:rPr>
          <w:rFonts w:ascii="Times New Roman" w:hAnsi="Times New Roman" w:cs="Times New Roman"/>
          <w:sz w:val="28"/>
          <w:szCs w:val="28"/>
          <w:lang w:val="uk-UA"/>
        </w:rPr>
        <w:t xml:space="preserve">Примостка О.О. Фінансові механізми в реалізації регіональної політики ЄС / О.О. Примостка // Науковий вісник Міжнародного гуманітарного університету. – 2016.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№15. – С.4</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7 : [Електронний ресурс].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Режим доступу:  </w:t>
      </w:r>
      <w:hyperlink r:id="rId15" w:history="1">
        <w:r w:rsidRPr="00F545F2">
          <w:rPr>
            <w:rStyle w:val="a4"/>
            <w:rFonts w:ascii="Times New Roman" w:hAnsi="Times New Roman" w:cs="Times New Roman"/>
            <w:bCs/>
            <w:color w:val="auto"/>
            <w:sz w:val="28"/>
            <w:szCs w:val="28"/>
            <w:lang w:val="uk-UA"/>
          </w:rPr>
          <w:t>http://vestnik</w:t>
        </w:r>
        <w:r w:rsidR="00121B47" w:rsidRPr="00F545F2">
          <w:rPr>
            <w:rStyle w:val="a4"/>
            <w:rFonts w:ascii="Times New Roman" w:hAnsi="Times New Roman" w:cs="Times New Roman"/>
            <w:bCs/>
            <w:color w:val="auto"/>
            <w:sz w:val="28"/>
            <w:szCs w:val="28"/>
            <w:lang w:val="uk-UA"/>
          </w:rPr>
          <w:t>–</w:t>
        </w:r>
        <w:r w:rsidRPr="00F545F2">
          <w:rPr>
            <w:rStyle w:val="a4"/>
            <w:rFonts w:ascii="Times New Roman" w:hAnsi="Times New Roman" w:cs="Times New Roman"/>
            <w:bCs/>
            <w:color w:val="auto"/>
            <w:sz w:val="28"/>
            <w:szCs w:val="28"/>
            <w:lang w:val="uk-UA"/>
          </w:rPr>
          <w:t>econom.mgu.od.ua/journal/2016/15</w:t>
        </w:r>
        <w:r w:rsidR="00121B47" w:rsidRPr="00F545F2">
          <w:rPr>
            <w:rStyle w:val="a4"/>
            <w:rFonts w:ascii="Times New Roman" w:hAnsi="Times New Roman" w:cs="Times New Roman"/>
            <w:bCs/>
            <w:color w:val="auto"/>
            <w:sz w:val="28"/>
            <w:szCs w:val="28"/>
            <w:lang w:val="uk-UA"/>
          </w:rPr>
          <w:t>–</w:t>
        </w:r>
        <w:r w:rsidRPr="00F545F2">
          <w:rPr>
            <w:rStyle w:val="a4"/>
            <w:rFonts w:ascii="Times New Roman" w:hAnsi="Times New Roman" w:cs="Times New Roman"/>
            <w:bCs/>
            <w:color w:val="auto"/>
            <w:sz w:val="28"/>
            <w:szCs w:val="28"/>
            <w:lang w:val="uk-UA"/>
          </w:rPr>
          <w:t>2016/3.pdf</w:t>
        </w:r>
      </w:hyperlink>
    </w:p>
    <w:p w:rsidR="002603C7" w:rsidRPr="00F545F2" w:rsidRDefault="002603C7" w:rsidP="002603C7">
      <w:pPr>
        <w:numPr>
          <w:ilvl w:val="0"/>
          <w:numId w:val="3"/>
        </w:numPr>
        <w:spacing w:after="0" w:line="360" w:lineRule="auto"/>
        <w:jc w:val="both"/>
        <w:rPr>
          <w:rFonts w:ascii="Times New Roman" w:hAnsi="Times New Roman" w:cs="Times New Roman"/>
          <w:sz w:val="28"/>
          <w:szCs w:val="28"/>
          <w:shd w:val="clear" w:color="auto" w:fill="FFFFFF"/>
          <w:lang w:val="uk-UA"/>
        </w:rPr>
      </w:pPr>
      <w:r w:rsidRPr="00F545F2">
        <w:rPr>
          <w:rFonts w:ascii="Times New Roman" w:hAnsi="Times New Roman" w:cs="Times New Roman"/>
          <w:sz w:val="28"/>
          <w:szCs w:val="28"/>
          <w:shd w:val="clear" w:color="auto" w:fill="FFFFFF"/>
          <w:lang w:val="uk-UA"/>
        </w:rPr>
        <w:t>Регіон //</w:t>
      </w:r>
      <w:r w:rsidRPr="00F545F2">
        <w:rPr>
          <w:lang w:val="uk-UA"/>
        </w:rPr>
        <w:t xml:space="preserve"> </w:t>
      </w:r>
      <w:r w:rsidRPr="00F545F2">
        <w:rPr>
          <w:rFonts w:ascii="Times New Roman" w:hAnsi="Times New Roman" w:cs="Times New Roman"/>
          <w:sz w:val="28"/>
          <w:szCs w:val="28"/>
          <w:shd w:val="clear" w:color="auto" w:fill="FFFFFF"/>
          <w:lang w:val="uk-UA"/>
        </w:rPr>
        <w:t>Політологічний енциклопедичний словник /За ред. Ю.С.ШемшученB ка, В.Д.Бабкіна, В.П. Горбатенка. — К.: Генеза, 2004. — С. 562.</w:t>
      </w:r>
    </w:p>
    <w:p w:rsidR="00920947" w:rsidRPr="00F545F2" w:rsidRDefault="00920947" w:rsidP="009E0A24">
      <w:pPr>
        <w:numPr>
          <w:ilvl w:val="0"/>
          <w:numId w:val="3"/>
        </w:numPr>
        <w:spacing w:after="0" w:line="360" w:lineRule="auto"/>
        <w:jc w:val="both"/>
        <w:rPr>
          <w:rFonts w:ascii="Times New Roman" w:hAnsi="Times New Roman" w:cs="Times New Roman"/>
          <w:sz w:val="28"/>
          <w:szCs w:val="28"/>
          <w:shd w:val="clear" w:color="auto" w:fill="FFFFFF"/>
          <w:lang w:val="uk-UA"/>
        </w:rPr>
      </w:pPr>
      <w:r w:rsidRPr="00F545F2">
        <w:rPr>
          <w:rFonts w:ascii="Times New Roman" w:hAnsi="Times New Roman" w:cs="Times New Roman"/>
          <w:sz w:val="28"/>
          <w:szCs w:val="28"/>
          <w:shd w:val="clear" w:color="auto" w:fill="FFFFFF"/>
          <w:lang w:val="uk-UA"/>
        </w:rPr>
        <w:t>Региональная политика стран ЕС: монография / Кузнецов А.В. и др.; отв. ред. А. В. Кузнецов; Учреждение Российской акад. наук, Ин</w:t>
      </w:r>
      <w:r w:rsidR="00121B47" w:rsidRPr="00F545F2">
        <w:rPr>
          <w:rFonts w:ascii="Times New Roman" w:hAnsi="Times New Roman" w:cs="Times New Roman"/>
          <w:sz w:val="28"/>
          <w:szCs w:val="28"/>
          <w:shd w:val="clear" w:color="auto" w:fill="FFFFFF"/>
          <w:lang w:val="uk-UA"/>
        </w:rPr>
        <w:t>–</w:t>
      </w:r>
      <w:r w:rsidRPr="00F545F2">
        <w:rPr>
          <w:rFonts w:ascii="Times New Roman" w:hAnsi="Times New Roman" w:cs="Times New Roman"/>
          <w:sz w:val="28"/>
          <w:szCs w:val="28"/>
          <w:shd w:val="clear" w:color="auto" w:fill="FFFFFF"/>
          <w:lang w:val="uk-UA"/>
        </w:rPr>
        <w:t>т мировой экономики и междунар. отношений РАН. – Москва: ИМЭМО РАН, 2009. – 230 с.</w:t>
      </w:r>
    </w:p>
    <w:p w:rsidR="00920947" w:rsidRPr="00F545F2" w:rsidRDefault="00920947" w:rsidP="00EF6447">
      <w:pPr>
        <w:pStyle w:val="ad"/>
        <w:numPr>
          <w:ilvl w:val="0"/>
          <w:numId w:val="3"/>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Савел’єв Є. «Новий регіоналізм» і розвиток теоретичних аспектів кластероутворення //Вісник економічної науки України. – 2013.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№2. – С.142 – 144.</w:t>
      </w:r>
    </w:p>
    <w:p w:rsidR="00920947" w:rsidRPr="00F545F2" w:rsidRDefault="00920947" w:rsidP="00EF6447">
      <w:pPr>
        <w:pStyle w:val="ad"/>
        <w:numPr>
          <w:ilvl w:val="0"/>
          <w:numId w:val="3"/>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Сергеев В.М. Демократия и региональное неравенство // Политические исследования. – 2003.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№5. – С.6 – 11.</w:t>
      </w:r>
    </w:p>
    <w:p w:rsidR="000C1344" w:rsidRPr="00F545F2" w:rsidRDefault="000C1344" w:rsidP="00EF6447">
      <w:pPr>
        <w:pStyle w:val="ad"/>
        <w:numPr>
          <w:ilvl w:val="0"/>
          <w:numId w:val="3"/>
        </w:numPr>
        <w:spacing w:line="360" w:lineRule="auto"/>
        <w:jc w:val="both"/>
        <w:rPr>
          <w:rFonts w:ascii="Times New Roman" w:hAnsi="Times New Roman" w:cs="Times New Roman"/>
          <w:b/>
          <w:sz w:val="28"/>
          <w:szCs w:val="28"/>
          <w:lang w:val="uk-UA"/>
        </w:rPr>
      </w:pPr>
      <w:r w:rsidRPr="00F545F2">
        <w:rPr>
          <w:rFonts w:ascii="Times New Roman" w:hAnsi="Times New Roman" w:cs="Times New Roman"/>
          <w:sz w:val="28"/>
          <w:szCs w:val="28"/>
          <w:lang w:val="uk-UA"/>
        </w:rPr>
        <w:t>Смищенко Р.С. Регионализм и модели регионализации в сравнительной перспективе //</w:t>
      </w:r>
      <w:r w:rsidRPr="00F545F2">
        <w:rPr>
          <w:rFonts w:ascii="Arial" w:hAnsi="Arial" w:cs="Arial"/>
          <w:sz w:val="20"/>
          <w:szCs w:val="20"/>
          <w:lang w:val="uk-UA"/>
        </w:rPr>
        <w:t xml:space="preserve"> </w:t>
      </w:r>
      <w:r w:rsidRPr="00F545F2">
        <w:rPr>
          <w:rFonts w:ascii="Times New Roman" w:hAnsi="Times New Roman" w:cs="Times New Roman"/>
          <w:sz w:val="28"/>
          <w:szCs w:val="28"/>
          <w:lang w:val="uk-UA"/>
        </w:rPr>
        <w:t>Известия Алтайского государственного университета. 2011. №4</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2 (72).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С.278</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281. </w:t>
      </w:r>
    </w:p>
    <w:p w:rsidR="00920947" w:rsidRPr="00F545F2" w:rsidRDefault="00920947" w:rsidP="00EF6447">
      <w:pPr>
        <w:pStyle w:val="ad"/>
        <w:numPr>
          <w:ilvl w:val="0"/>
          <w:numId w:val="3"/>
        </w:numPr>
        <w:spacing w:line="360" w:lineRule="auto"/>
        <w:jc w:val="both"/>
        <w:rPr>
          <w:rFonts w:ascii="Times New Roman" w:hAnsi="Times New Roman" w:cs="Times New Roman"/>
          <w:b/>
          <w:sz w:val="28"/>
          <w:szCs w:val="28"/>
          <w:lang w:val="uk-UA"/>
        </w:rPr>
      </w:pPr>
      <w:r w:rsidRPr="00F545F2">
        <w:rPr>
          <w:rFonts w:ascii="Times New Roman" w:hAnsi="Times New Roman" w:cs="Times New Roman"/>
          <w:sz w:val="28"/>
          <w:szCs w:val="28"/>
          <w:lang w:val="uk-UA"/>
        </w:rPr>
        <w:t>Стойко О.М. Політизація регіонального управління – перешкода регіональному розвитку //Регіональна політика: історія, політико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правові засади, архітектура, урбаністика. Збірник наукових праць. – Київ: «Бескіди», 2017.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С.205</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207.</w:t>
      </w:r>
    </w:p>
    <w:p w:rsidR="00920947" w:rsidRPr="00F545F2" w:rsidRDefault="00920947" w:rsidP="009E0A24">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lastRenderedPageBreak/>
        <w:t xml:space="preserve">Тихомирова Є.Б. Моделі регіональної політики ЄС / Є.Б. Тихомирова: [Електронний ресурс].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Режим доступу: </w:t>
      </w:r>
      <w:hyperlink r:id="rId16" w:history="1">
        <w:r w:rsidRPr="00F545F2">
          <w:rPr>
            <w:rStyle w:val="a4"/>
            <w:rFonts w:ascii="Times New Roman" w:hAnsi="Times New Roman" w:cs="Times New Roman"/>
            <w:color w:val="auto"/>
            <w:sz w:val="28"/>
            <w:szCs w:val="28"/>
            <w:lang w:val="uk-UA"/>
          </w:rPr>
          <w:t>http://www.kymu.edu.ua/vmv/v/p03/p053.pdf</w:t>
        </w:r>
      </w:hyperlink>
      <w:r w:rsidRPr="00F545F2">
        <w:rPr>
          <w:rFonts w:ascii="Times New Roman" w:hAnsi="Times New Roman" w:cs="Times New Roman"/>
          <w:sz w:val="28"/>
          <w:szCs w:val="28"/>
          <w:lang w:val="uk-UA"/>
        </w:rPr>
        <w:t xml:space="preserve"> </w:t>
      </w:r>
    </w:p>
    <w:p w:rsidR="00920947" w:rsidRPr="00F545F2" w:rsidRDefault="00920947" w:rsidP="00EF6447">
      <w:pPr>
        <w:pStyle w:val="ad"/>
        <w:numPr>
          <w:ilvl w:val="0"/>
          <w:numId w:val="3"/>
        </w:numPr>
        <w:spacing w:line="360" w:lineRule="auto"/>
        <w:jc w:val="both"/>
        <w:rPr>
          <w:rFonts w:ascii="Times New Roman" w:hAnsi="Times New Roman" w:cs="Times New Roman"/>
          <w:b/>
          <w:sz w:val="28"/>
          <w:szCs w:val="28"/>
          <w:lang w:val="uk-UA"/>
        </w:rPr>
      </w:pPr>
      <w:r w:rsidRPr="00F545F2">
        <w:rPr>
          <w:rFonts w:ascii="Times New Roman" w:hAnsi="Times New Roman" w:cs="Times New Roman"/>
          <w:sz w:val="28"/>
          <w:szCs w:val="28"/>
          <w:lang w:val="uk-UA"/>
        </w:rPr>
        <w:t>Требін М.П. Регіональна політика в Іспанії і Каталонська криза: висновки для України //Регіональна політика: історія, політико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правові засади, архітектура, урбаністика. Збірник наукових праць. – Київ: «Бескіди», 2017.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С. 127</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131.</w:t>
      </w:r>
    </w:p>
    <w:p w:rsidR="0018336A" w:rsidRPr="00F545F2" w:rsidRDefault="0018336A" w:rsidP="0018336A">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Третяк А.М., Другак В.М., Третяк Р.А. Формування меж адміністративно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територіальних утворень: Навч.</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метод. посіб.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К.: ТОВ “ЦЗРУ”, 2004.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85 с. </w:t>
      </w:r>
    </w:p>
    <w:p w:rsidR="00920947" w:rsidRPr="00F545F2" w:rsidRDefault="00920947" w:rsidP="0023468E">
      <w:pPr>
        <w:pStyle w:val="ad"/>
        <w:numPr>
          <w:ilvl w:val="0"/>
          <w:numId w:val="3"/>
        </w:numPr>
        <w:spacing w:line="360" w:lineRule="auto"/>
        <w:jc w:val="both"/>
        <w:rPr>
          <w:rFonts w:ascii="Times New Roman" w:hAnsi="Times New Roman" w:cs="Times New Roman"/>
          <w:b/>
          <w:sz w:val="28"/>
          <w:szCs w:val="28"/>
          <w:lang w:val="uk-UA"/>
        </w:rPr>
      </w:pPr>
      <w:r w:rsidRPr="00F545F2">
        <w:rPr>
          <w:rFonts w:ascii="Times New Roman" w:hAnsi="Times New Roman" w:cs="Times New Roman"/>
          <w:sz w:val="28"/>
          <w:szCs w:val="28"/>
          <w:lang w:val="uk-UA"/>
        </w:rPr>
        <w:t xml:space="preserve">Туровский Р.Ф. Субнациональная политика: введение к возможной теории // Полития. – 2014.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№4. – С.86</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99.</w:t>
      </w:r>
    </w:p>
    <w:p w:rsidR="00920947" w:rsidRPr="00F545F2" w:rsidRDefault="00920947" w:rsidP="0023468E">
      <w:pPr>
        <w:pStyle w:val="ad"/>
        <w:numPr>
          <w:ilvl w:val="0"/>
          <w:numId w:val="3"/>
        </w:numPr>
        <w:spacing w:line="360" w:lineRule="auto"/>
        <w:jc w:val="both"/>
        <w:rPr>
          <w:rFonts w:ascii="Times New Roman" w:hAnsi="Times New Roman" w:cs="Times New Roman"/>
          <w:b/>
          <w:sz w:val="28"/>
          <w:szCs w:val="28"/>
          <w:lang w:val="uk-UA"/>
        </w:rPr>
      </w:pPr>
      <w:r w:rsidRPr="00F545F2">
        <w:rPr>
          <w:rFonts w:ascii="Times New Roman" w:hAnsi="Times New Roman" w:cs="Times New Roman"/>
          <w:sz w:val="28"/>
          <w:szCs w:val="28"/>
          <w:lang w:val="uk-UA"/>
        </w:rPr>
        <w:t>Туровский Р.Ф. Центр и регионы: проблемы политических отношений. – М.: Изд. Дом ГУ ВШЭ, 2007. – 399 с.</w:t>
      </w:r>
    </w:p>
    <w:p w:rsidR="0088630B" w:rsidRPr="00F545F2" w:rsidRDefault="0088630B" w:rsidP="0088630B">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Туровский Р.Ф. Политическая регионалистика. М.: Издательство ГУ</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ВШЭ, 2006. – 780 с.</w:t>
      </w:r>
    </w:p>
    <w:p w:rsidR="00CF11A2" w:rsidRPr="00F545F2" w:rsidRDefault="003265DA" w:rsidP="00CF11A2">
      <w:pPr>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Федеративная Республика Герм</w:t>
      </w:r>
      <w:r>
        <w:rPr>
          <w:rFonts w:ascii="Times New Roman" w:hAnsi="Times New Roman" w:cs="Times New Roman"/>
          <w:sz w:val="28"/>
          <w:szCs w:val="28"/>
        </w:rPr>
        <w:t>а</w:t>
      </w:r>
      <w:r w:rsidR="00CF11A2" w:rsidRPr="00F545F2">
        <w:rPr>
          <w:rFonts w:ascii="Times New Roman" w:hAnsi="Times New Roman" w:cs="Times New Roman"/>
          <w:sz w:val="28"/>
          <w:szCs w:val="28"/>
          <w:lang w:val="uk-UA"/>
        </w:rPr>
        <w:t>ния. – Режим доступа к ресурсу: https://ru.wikipedia.org/wiki/%D0%93%D0%B5%D1%80%D0%BC%D0%B0%D0%BD%D0%B8%D1%8F</w:t>
      </w:r>
    </w:p>
    <w:p w:rsidR="00920947" w:rsidRPr="00F545F2" w:rsidRDefault="00920947" w:rsidP="00131B63">
      <w:pPr>
        <w:numPr>
          <w:ilvl w:val="0"/>
          <w:numId w:val="3"/>
        </w:numPr>
        <w:shd w:val="clear" w:color="auto" w:fill="FFFFFF"/>
        <w:spacing w:after="0" w:line="360" w:lineRule="auto"/>
        <w:jc w:val="both"/>
        <w:rPr>
          <w:rFonts w:ascii="Times New Roman" w:hAnsi="Times New Roman" w:cs="Times New Roman"/>
          <w:sz w:val="28"/>
          <w:szCs w:val="28"/>
          <w:lang w:val="uk-UA"/>
        </w:rPr>
      </w:pPr>
      <w:r w:rsidRPr="00F545F2">
        <w:rPr>
          <w:rFonts w:ascii="Times New Roman" w:hAnsi="Times New Roman" w:cs="Times New Roman"/>
          <w:iCs/>
          <w:sz w:val="28"/>
          <w:szCs w:val="28"/>
          <w:lang w:val="uk-UA"/>
        </w:rPr>
        <w:t>Федорук А. М.</w:t>
      </w:r>
      <w:r w:rsidRPr="00F545F2">
        <w:rPr>
          <w:rFonts w:ascii="Times New Roman" w:hAnsi="Times New Roman" w:cs="Times New Roman"/>
          <w:i/>
          <w:iCs/>
          <w:sz w:val="28"/>
          <w:szCs w:val="28"/>
          <w:lang w:val="uk-UA"/>
        </w:rPr>
        <w:t xml:space="preserve"> </w:t>
      </w:r>
      <w:r w:rsidRPr="00F545F2">
        <w:rPr>
          <w:rFonts w:ascii="Times New Roman" w:hAnsi="Times New Roman" w:cs="Times New Roman"/>
          <w:bCs/>
          <w:sz w:val="28"/>
          <w:szCs w:val="28"/>
          <w:lang w:val="uk-UA"/>
        </w:rPr>
        <w:t xml:space="preserve">Диспропорції регіонального розвитку в ЄС /                  </w:t>
      </w:r>
      <w:r w:rsidRPr="00F545F2">
        <w:rPr>
          <w:rFonts w:ascii="Times New Roman" w:hAnsi="Times New Roman" w:cs="Times New Roman"/>
          <w:iCs/>
          <w:sz w:val="28"/>
          <w:szCs w:val="28"/>
          <w:lang w:val="uk-UA"/>
        </w:rPr>
        <w:t>А. М.</w:t>
      </w:r>
      <w:r w:rsidRPr="00F545F2">
        <w:rPr>
          <w:rFonts w:ascii="Times New Roman" w:hAnsi="Times New Roman" w:cs="Times New Roman"/>
          <w:i/>
          <w:iCs/>
          <w:sz w:val="28"/>
          <w:szCs w:val="28"/>
          <w:lang w:val="uk-UA"/>
        </w:rPr>
        <w:t xml:space="preserve"> </w:t>
      </w:r>
      <w:r w:rsidRPr="00F545F2">
        <w:rPr>
          <w:rFonts w:ascii="Times New Roman" w:hAnsi="Times New Roman" w:cs="Times New Roman"/>
          <w:iCs/>
          <w:sz w:val="28"/>
          <w:szCs w:val="28"/>
          <w:lang w:val="uk-UA"/>
        </w:rPr>
        <w:t xml:space="preserve">Федорук // </w:t>
      </w:r>
      <w:r w:rsidRPr="00F545F2">
        <w:rPr>
          <w:rFonts w:ascii="Times New Roman" w:hAnsi="Times New Roman" w:cs="Times New Roman"/>
          <w:bCs/>
          <w:sz w:val="28"/>
          <w:szCs w:val="28"/>
          <w:shd w:val="clear" w:color="auto" w:fill="FFFFFF"/>
          <w:lang w:val="uk-UA"/>
        </w:rPr>
        <w:t xml:space="preserve">Державне управління: удосконалення та розвиток. </w:t>
      </w:r>
      <w:r w:rsidR="00121B47" w:rsidRPr="00F545F2">
        <w:rPr>
          <w:rFonts w:ascii="Times New Roman" w:hAnsi="Times New Roman" w:cs="Times New Roman"/>
          <w:bCs/>
          <w:sz w:val="28"/>
          <w:szCs w:val="28"/>
          <w:shd w:val="clear" w:color="auto" w:fill="FFFFFF"/>
          <w:lang w:val="uk-UA"/>
        </w:rPr>
        <w:t>–</w:t>
      </w:r>
      <w:r w:rsidRPr="00F545F2">
        <w:rPr>
          <w:rFonts w:ascii="Times New Roman" w:hAnsi="Times New Roman" w:cs="Times New Roman"/>
          <w:bCs/>
          <w:sz w:val="28"/>
          <w:szCs w:val="28"/>
          <w:shd w:val="clear" w:color="auto" w:fill="FFFFFF"/>
          <w:lang w:val="uk-UA"/>
        </w:rPr>
        <w:t xml:space="preserve"> 2011. </w:t>
      </w:r>
      <w:r w:rsidR="00121B47" w:rsidRPr="00F545F2">
        <w:rPr>
          <w:rFonts w:ascii="Times New Roman" w:hAnsi="Times New Roman" w:cs="Times New Roman"/>
          <w:bCs/>
          <w:sz w:val="28"/>
          <w:szCs w:val="28"/>
          <w:shd w:val="clear" w:color="auto" w:fill="FFFFFF"/>
          <w:lang w:val="uk-UA"/>
        </w:rPr>
        <w:t>–</w:t>
      </w:r>
      <w:r w:rsidRPr="00F545F2">
        <w:rPr>
          <w:rFonts w:ascii="Times New Roman" w:hAnsi="Times New Roman" w:cs="Times New Roman"/>
          <w:bCs/>
          <w:sz w:val="28"/>
          <w:szCs w:val="28"/>
          <w:shd w:val="clear" w:color="auto" w:fill="FFFFFF"/>
          <w:lang w:val="uk-UA"/>
        </w:rPr>
        <w:t xml:space="preserve"> №11. </w:t>
      </w:r>
      <w:r w:rsidRPr="00F545F2">
        <w:rPr>
          <w:rFonts w:ascii="Times New Roman" w:hAnsi="Times New Roman" w:cs="Times New Roman"/>
          <w:sz w:val="28"/>
          <w:szCs w:val="28"/>
          <w:lang w:val="uk-UA"/>
        </w:rPr>
        <w:t xml:space="preserve">: [Електронний ресурс].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Режим доступу:</w:t>
      </w:r>
      <w:r w:rsidRPr="00F545F2">
        <w:rPr>
          <w:rFonts w:ascii="Times New Roman" w:hAnsi="Times New Roman" w:cs="Times New Roman"/>
          <w:bCs/>
          <w:sz w:val="28"/>
          <w:szCs w:val="28"/>
          <w:shd w:val="clear" w:color="auto" w:fill="FFFFFF"/>
          <w:lang w:val="uk-UA"/>
        </w:rPr>
        <w:t xml:space="preserve"> </w:t>
      </w:r>
      <w:hyperlink r:id="rId17" w:history="1">
        <w:r w:rsidRPr="00F545F2">
          <w:rPr>
            <w:rStyle w:val="a4"/>
            <w:rFonts w:ascii="Times New Roman" w:hAnsi="Times New Roman" w:cs="Times New Roman"/>
            <w:bCs/>
            <w:color w:val="auto"/>
            <w:sz w:val="28"/>
            <w:szCs w:val="28"/>
            <w:shd w:val="clear" w:color="auto" w:fill="FFFFFF"/>
            <w:lang w:val="uk-UA"/>
          </w:rPr>
          <w:t>http://www.dy.nayka.com.ua/?op=1&amp;z=487</w:t>
        </w:r>
      </w:hyperlink>
      <w:r w:rsidRPr="00F545F2">
        <w:rPr>
          <w:rFonts w:ascii="Times New Roman" w:hAnsi="Times New Roman" w:cs="Times New Roman"/>
          <w:bCs/>
          <w:sz w:val="28"/>
          <w:szCs w:val="28"/>
          <w:shd w:val="clear" w:color="auto" w:fill="FFFFFF"/>
          <w:lang w:val="uk-UA"/>
        </w:rPr>
        <w:t xml:space="preserve"> </w:t>
      </w:r>
    </w:p>
    <w:p w:rsidR="00920947" w:rsidRPr="00F545F2" w:rsidRDefault="00920947" w:rsidP="0023468E">
      <w:pPr>
        <w:pStyle w:val="ad"/>
        <w:numPr>
          <w:ilvl w:val="0"/>
          <w:numId w:val="3"/>
        </w:numPr>
        <w:spacing w:line="360" w:lineRule="auto"/>
        <w:jc w:val="both"/>
        <w:rPr>
          <w:rFonts w:ascii="Times New Roman" w:hAnsi="Times New Roman" w:cs="Times New Roman"/>
          <w:b/>
          <w:sz w:val="28"/>
          <w:szCs w:val="28"/>
          <w:lang w:val="uk-UA"/>
        </w:rPr>
      </w:pPr>
      <w:r w:rsidRPr="00F545F2">
        <w:rPr>
          <w:rFonts w:ascii="Times New Roman" w:hAnsi="Times New Roman" w:cs="Times New Roman"/>
          <w:sz w:val="28"/>
          <w:szCs w:val="28"/>
          <w:lang w:val="uk-UA"/>
        </w:rPr>
        <w:t xml:space="preserve"> Хенкин С.М. Сепаратизм против государства: случай Каталонии // Политические исследования. – 2018. </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№3. – С.166</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175.</w:t>
      </w:r>
    </w:p>
    <w:p w:rsidR="00920947" w:rsidRPr="00F545F2" w:rsidRDefault="00920947" w:rsidP="00131B63">
      <w:pPr>
        <w:numPr>
          <w:ilvl w:val="0"/>
          <w:numId w:val="3"/>
        </w:numPr>
        <w:spacing w:after="0"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Шамборовський Г. О. Регіональна політика та Структурні фонди ЄС : Навчально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 методичні матеріали до вивчення курсу. / Г. О. Шамборовський. — Львів. : ЛНУ ім. Івана Франка, 2013. — 230 с. </w:t>
      </w:r>
    </w:p>
    <w:p w:rsidR="00920947" w:rsidRPr="00F545F2" w:rsidRDefault="00920947" w:rsidP="00920947">
      <w:pPr>
        <w:pStyle w:val="ad"/>
        <w:numPr>
          <w:ilvl w:val="0"/>
          <w:numId w:val="3"/>
        </w:numPr>
        <w:spacing w:line="360" w:lineRule="auto"/>
        <w:ind w:left="709" w:hanging="425"/>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lastRenderedPageBreak/>
        <w:t>A democratic, cooperative, inclusive and sustainable Europe of Regions https://drive.google.com/file/d/0BwM8h5x622cAdXNLUGNmRHBZZ2s/view</w:t>
      </w:r>
    </w:p>
    <w:p w:rsidR="00920947" w:rsidRPr="00F545F2" w:rsidRDefault="00920947" w:rsidP="00920947">
      <w:pPr>
        <w:pStyle w:val="ad"/>
        <w:numPr>
          <w:ilvl w:val="0"/>
          <w:numId w:val="3"/>
        </w:numPr>
        <w:spacing w:line="360" w:lineRule="auto"/>
        <w:jc w:val="both"/>
        <w:rPr>
          <w:rFonts w:ascii="Times New Roman" w:hAnsi="Times New Roman" w:cs="Times New Roman"/>
          <w:b/>
          <w:sz w:val="28"/>
          <w:szCs w:val="28"/>
          <w:lang w:val="uk-UA"/>
        </w:rPr>
      </w:pPr>
      <w:r w:rsidRPr="00F545F2">
        <w:rPr>
          <w:rFonts w:ascii="Times New Roman" w:hAnsi="Times New Roman" w:cs="Times New Roman"/>
          <w:sz w:val="28"/>
          <w:szCs w:val="28"/>
          <w:lang w:val="uk-UA"/>
        </w:rPr>
        <w:t xml:space="preserve">Assembly of European Regions // </w:t>
      </w:r>
      <w:hyperlink r:id="rId18" w:history="1">
        <w:r w:rsidRPr="00F545F2">
          <w:rPr>
            <w:rStyle w:val="a4"/>
            <w:rFonts w:ascii="Times New Roman" w:hAnsi="Times New Roman" w:cs="Times New Roman"/>
            <w:color w:val="auto"/>
            <w:sz w:val="28"/>
            <w:szCs w:val="28"/>
            <w:lang w:val="uk-UA"/>
          </w:rPr>
          <w:t>https://aer.eu/</w:t>
        </w:r>
      </w:hyperlink>
    </w:p>
    <w:p w:rsidR="00920947" w:rsidRPr="00F545F2" w:rsidRDefault="00920947" w:rsidP="00920947">
      <w:pPr>
        <w:pStyle w:val="ad"/>
        <w:numPr>
          <w:ilvl w:val="0"/>
          <w:numId w:val="3"/>
        </w:numPr>
        <w:spacing w:line="360" w:lineRule="auto"/>
        <w:jc w:val="both"/>
        <w:rPr>
          <w:rFonts w:ascii="Times New Roman" w:hAnsi="Times New Roman" w:cs="Times New Roman"/>
          <w:b/>
          <w:sz w:val="28"/>
          <w:szCs w:val="28"/>
          <w:lang w:val="uk-UA"/>
        </w:rPr>
      </w:pPr>
      <w:r w:rsidRPr="00F545F2">
        <w:rPr>
          <w:rFonts w:ascii="Times New Roman" w:hAnsi="Times New Roman" w:cs="Times New Roman"/>
          <w:b/>
          <w:sz w:val="28"/>
          <w:szCs w:val="28"/>
          <w:lang w:val="uk-UA"/>
        </w:rPr>
        <w:t xml:space="preserve">Council of Europe. Congress of local and regional Authorities </w:t>
      </w:r>
      <w:r w:rsidR="00121B47" w:rsidRPr="00F545F2">
        <w:rPr>
          <w:rFonts w:ascii="Times New Roman" w:hAnsi="Times New Roman" w:cs="Times New Roman"/>
          <w:b/>
          <w:sz w:val="28"/>
          <w:szCs w:val="28"/>
          <w:lang w:val="uk-UA"/>
        </w:rPr>
        <w:t>–</w:t>
      </w:r>
      <w:r w:rsidRPr="00F545F2">
        <w:rPr>
          <w:rFonts w:ascii="Times New Roman" w:hAnsi="Times New Roman" w:cs="Times New Roman"/>
          <w:b/>
          <w:sz w:val="28"/>
          <w:szCs w:val="28"/>
          <w:lang w:val="uk-UA"/>
        </w:rPr>
        <w:t xml:space="preserve"> </w:t>
      </w:r>
      <w:hyperlink r:id="rId19" w:history="1">
        <w:r w:rsidRPr="00F545F2">
          <w:rPr>
            <w:rStyle w:val="a4"/>
            <w:rFonts w:ascii="Times New Roman" w:hAnsi="Times New Roman" w:cs="Times New Roman"/>
            <w:b/>
            <w:color w:val="auto"/>
            <w:sz w:val="28"/>
            <w:szCs w:val="28"/>
            <w:lang w:val="uk-UA"/>
          </w:rPr>
          <w:t>https://www.coe.int/en/web/congress/home</w:t>
        </w:r>
      </w:hyperlink>
    </w:p>
    <w:p w:rsidR="00920947" w:rsidRPr="00F545F2" w:rsidRDefault="00920947" w:rsidP="00920947">
      <w:pPr>
        <w:pStyle w:val="ad"/>
        <w:numPr>
          <w:ilvl w:val="0"/>
          <w:numId w:val="3"/>
        </w:numPr>
        <w:spacing w:line="360" w:lineRule="auto"/>
        <w:jc w:val="both"/>
        <w:rPr>
          <w:rFonts w:ascii="Times New Roman" w:hAnsi="Times New Roman" w:cs="Times New Roman"/>
          <w:b/>
          <w:sz w:val="28"/>
          <w:szCs w:val="28"/>
          <w:lang w:val="uk-UA"/>
        </w:rPr>
      </w:pPr>
      <w:r w:rsidRPr="00F545F2">
        <w:rPr>
          <w:rFonts w:ascii="Times New Roman" w:hAnsi="Times New Roman" w:cs="Times New Roman"/>
          <w:sz w:val="28"/>
          <w:szCs w:val="28"/>
          <w:lang w:val="uk-UA"/>
        </w:rPr>
        <w:t>European Charter of Local Self</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 xml:space="preserve">Government </w:t>
      </w:r>
      <w:hyperlink r:id="rId20" w:history="1">
        <w:r w:rsidRPr="00F545F2">
          <w:rPr>
            <w:rStyle w:val="a4"/>
            <w:rFonts w:ascii="Times New Roman" w:hAnsi="Times New Roman" w:cs="Times New Roman"/>
            <w:color w:val="auto"/>
            <w:sz w:val="28"/>
            <w:szCs w:val="28"/>
            <w:lang w:val="uk-UA"/>
          </w:rPr>
          <w:t>https://rm.coe.int/CoERMPublicCommonSearchServices/DisplayDCTMContent?documentId=090000168007a088</w:t>
        </w:r>
      </w:hyperlink>
      <w:r w:rsidRPr="00F545F2">
        <w:rPr>
          <w:rFonts w:ascii="Times New Roman" w:hAnsi="Times New Roman" w:cs="Times New Roman"/>
          <w:sz w:val="28"/>
          <w:szCs w:val="28"/>
          <w:lang w:val="uk-UA"/>
        </w:rPr>
        <w:t xml:space="preserve"> </w:t>
      </w:r>
    </w:p>
    <w:p w:rsidR="00940F3B" w:rsidRPr="00F545F2" w:rsidRDefault="00940F3B" w:rsidP="00940F3B">
      <w:pPr>
        <w:pStyle w:val="ad"/>
        <w:numPr>
          <w:ilvl w:val="0"/>
          <w:numId w:val="3"/>
        </w:numPr>
        <w:spacing w:line="360" w:lineRule="auto"/>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Region //</w:t>
      </w:r>
      <w:r w:rsidRPr="00F545F2">
        <w:rPr>
          <w:lang w:val="uk-UA"/>
        </w:rPr>
        <w:t xml:space="preserve"> </w:t>
      </w:r>
      <w:r w:rsidRPr="00F545F2">
        <w:rPr>
          <w:rFonts w:ascii="Times New Roman" w:hAnsi="Times New Roman" w:cs="Times New Roman"/>
          <w:sz w:val="28"/>
          <w:szCs w:val="28"/>
          <w:lang w:val="uk-UA"/>
        </w:rPr>
        <w:t>https://www.merriam</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webster.com/dictionary/region</w:t>
      </w:r>
    </w:p>
    <w:p w:rsidR="00920947" w:rsidRPr="00F545F2" w:rsidRDefault="00920947" w:rsidP="00920947">
      <w:pPr>
        <w:pStyle w:val="ad"/>
        <w:numPr>
          <w:ilvl w:val="0"/>
          <w:numId w:val="3"/>
        </w:numPr>
        <w:spacing w:line="360" w:lineRule="auto"/>
        <w:ind w:left="709" w:hanging="425"/>
        <w:jc w:val="both"/>
        <w:rPr>
          <w:rFonts w:ascii="Times New Roman" w:hAnsi="Times New Roman" w:cs="Times New Roman"/>
          <w:b/>
          <w:sz w:val="28"/>
          <w:szCs w:val="28"/>
          <w:lang w:val="uk-UA"/>
        </w:rPr>
      </w:pPr>
      <w:r w:rsidRPr="00F545F2">
        <w:rPr>
          <w:rFonts w:ascii="Times New Roman" w:hAnsi="Times New Roman" w:cs="Times New Roman"/>
          <w:sz w:val="28"/>
          <w:szCs w:val="28"/>
          <w:lang w:val="uk-UA"/>
        </w:rPr>
        <w:t xml:space="preserve">Statut of Assembly of European Regions // </w:t>
      </w:r>
      <w:hyperlink r:id="rId21" w:history="1">
        <w:r w:rsidRPr="00F545F2">
          <w:rPr>
            <w:rStyle w:val="a4"/>
            <w:rFonts w:ascii="Times New Roman" w:hAnsi="Times New Roman" w:cs="Times New Roman"/>
            <w:color w:val="auto"/>
            <w:sz w:val="28"/>
            <w:szCs w:val="28"/>
            <w:lang w:val="uk-UA"/>
          </w:rPr>
          <w:t>https://aer.eu/aer</w:t>
        </w:r>
        <w:r w:rsidR="00121B47" w:rsidRPr="00F545F2">
          <w:rPr>
            <w:rStyle w:val="a4"/>
            <w:rFonts w:ascii="Times New Roman" w:hAnsi="Times New Roman" w:cs="Times New Roman"/>
            <w:color w:val="auto"/>
            <w:sz w:val="28"/>
            <w:szCs w:val="28"/>
            <w:lang w:val="uk-UA"/>
          </w:rPr>
          <w:t>–</w:t>
        </w:r>
        <w:r w:rsidRPr="00F545F2">
          <w:rPr>
            <w:rStyle w:val="a4"/>
            <w:rFonts w:ascii="Times New Roman" w:hAnsi="Times New Roman" w:cs="Times New Roman"/>
            <w:color w:val="auto"/>
            <w:sz w:val="28"/>
            <w:szCs w:val="28"/>
            <w:lang w:val="uk-UA"/>
          </w:rPr>
          <w:t>statute/</w:t>
        </w:r>
      </w:hyperlink>
    </w:p>
    <w:p w:rsidR="003C1F83" w:rsidRPr="00F545F2" w:rsidRDefault="003C1F83" w:rsidP="00EF6447">
      <w:pPr>
        <w:pStyle w:val="ad"/>
        <w:numPr>
          <w:ilvl w:val="0"/>
          <w:numId w:val="3"/>
        </w:numPr>
        <w:spacing w:line="360" w:lineRule="auto"/>
        <w:jc w:val="both"/>
        <w:rPr>
          <w:rFonts w:ascii="Times New Roman" w:hAnsi="Times New Roman" w:cs="Times New Roman"/>
          <w:b/>
          <w:sz w:val="28"/>
          <w:szCs w:val="28"/>
          <w:lang w:val="uk-UA"/>
        </w:rPr>
      </w:pPr>
      <w:r w:rsidRPr="00F545F2">
        <w:rPr>
          <w:rFonts w:ascii="Times New Roman" w:hAnsi="Times New Roman" w:cs="Times New Roman"/>
          <w:b/>
          <w:sz w:val="28"/>
          <w:szCs w:val="28"/>
          <w:lang w:val="uk-UA"/>
        </w:rPr>
        <w:br w:type="page"/>
      </w:r>
    </w:p>
    <w:p w:rsidR="0091021D" w:rsidRPr="00F545F2" w:rsidRDefault="00987F86" w:rsidP="00987F86">
      <w:pPr>
        <w:spacing w:line="360" w:lineRule="auto"/>
        <w:ind w:firstLine="567"/>
        <w:jc w:val="center"/>
        <w:rPr>
          <w:rFonts w:ascii="Times New Roman" w:hAnsi="Times New Roman" w:cs="Times New Roman"/>
          <w:b/>
          <w:sz w:val="28"/>
          <w:szCs w:val="28"/>
          <w:lang w:val="uk-UA"/>
        </w:rPr>
      </w:pPr>
      <w:r w:rsidRPr="00F545F2">
        <w:rPr>
          <w:rFonts w:ascii="Times New Roman" w:hAnsi="Times New Roman" w:cs="Times New Roman"/>
          <w:b/>
          <w:sz w:val="28"/>
          <w:szCs w:val="28"/>
          <w:lang w:val="uk-UA"/>
        </w:rPr>
        <w:lastRenderedPageBreak/>
        <w:t>Додатки</w:t>
      </w:r>
    </w:p>
    <w:p w:rsidR="00987F86" w:rsidRPr="00F545F2" w:rsidRDefault="00987F86" w:rsidP="00EC7C28">
      <w:pPr>
        <w:ind w:firstLine="567"/>
        <w:jc w:val="right"/>
        <w:rPr>
          <w:rFonts w:ascii="Times New Roman" w:hAnsi="Times New Roman" w:cs="Times New Roman"/>
          <w:i/>
          <w:sz w:val="28"/>
          <w:szCs w:val="28"/>
          <w:lang w:val="uk-UA"/>
        </w:rPr>
      </w:pPr>
      <w:r w:rsidRPr="00F545F2">
        <w:rPr>
          <w:rFonts w:ascii="Times New Roman" w:hAnsi="Times New Roman" w:cs="Times New Roman"/>
          <w:i/>
          <w:sz w:val="28"/>
          <w:szCs w:val="28"/>
          <w:lang w:val="uk-UA"/>
        </w:rPr>
        <w:t>Додаток №1.</w:t>
      </w:r>
    </w:p>
    <w:p w:rsidR="007F6F84" w:rsidRPr="00F545F2" w:rsidRDefault="00A744B7" w:rsidP="007F6F84">
      <w:pPr>
        <w:spacing w:line="360" w:lineRule="auto"/>
        <w:ind w:firstLine="567"/>
        <w:jc w:val="right"/>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9504" behindDoc="0" locked="0" layoutInCell="1" allowOverlap="1">
                <wp:simplePos x="0" y="0"/>
                <wp:positionH relativeFrom="column">
                  <wp:posOffset>1898650</wp:posOffset>
                </wp:positionH>
                <wp:positionV relativeFrom="paragraph">
                  <wp:posOffset>345440</wp:posOffset>
                </wp:positionV>
                <wp:extent cx="2124710" cy="366395"/>
                <wp:effectExtent l="0" t="0" r="27940" b="1460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24710" cy="3663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Default="004553E3" w:rsidP="007F6F84">
                            <w:pPr>
                              <w:jc w:val="center"/>
                            </w:pPr>
                            <w:r>
                              <w:rPr>
                                <w:lang w:val="uk-UA"/>
                              </w:rPr>
                              <w:t>Міжнародний ринок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left:0;text-align:left;margin-left:149.5pt;margin-top:27.2pt;width:167.3pt;height:28.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" fillcolor="#4f81bd [3204]" strokecolor="#243f60 [1604]" strokeweight="2pt">
                <v:path arrowok="t"/>
                <v:textbox>
                  <w:txbxContent>
                    <w:p w:rsidR="006A0E86" w:rsidRDefault="004553E3" w:rsidP="007F6F84">
                      <w:pPr>
                        <w:jc w:val="center"/>
                      </w:pPr>
                      <w:r>
                        <w:rPr>
                          <w:lang w:val="uk-UA"/>
                        </w:rPr>
                        <w:t>Міжнародний ринок</w:t>
                      </w:r>
                    </w:p>
                  </w:txbxContent>
                </v:textbox>
              </v:rect>
            </w:pict>
          </mc:Fallback>
        </mc:AlternateContent>
      </w:r>
      <w:r w:rsidR="004553E3">
        <w:rPr>
          <w:rFonts w:ascii="Times New Roman" w:hAnsi="Times New Roman" w:cs="Times New Roman"/>
          <w:noProof/>
          <w:sz w:val="28"/>
          <w:szCs w:val="28"/>
          <w:lang w:val="uk-UA" w:eastAsia="ru-RU"/>
        </w:rPr>
        <w:t>Держава і регіони</w:t>
      </w:r>
      <w:r w:rsidR="007F6F84" w:rsidRPr="00F545F2">
        <w:rPr>
          <w:rFonts w:ascii="Times New Roman" w:hAnsi="Times New Roman" w:cs="Times New Roman"/>
          <w:sz w:val="28"/>
          <w:szCs w:val="28"/>
          <w:lang w:val="uk-UA"/>
        </w:rPr>
        <w:t xml:space="preserve">. </w:t>
      </w:r>
      <w:r w:rsidR="004553E3">
        <w:rPr>
          <w:rFonts w:ascii="Times New Roman" w:hAnsi="Times New Roman" w:cs="Times New Roman"/>
          <w:sz w:val="28"/>
          <w:szCs w:val="28"/>
          <w:lang w:val="uk-UA"/>
        </w:rPr>
        <w:t>Традиційний лад.</w:t>
      </w:r>
    </w:p>
    <w:p w:rsidR="007F6F84" w:rsidRPr="00F545F2" w:rsidRDefault="00A744B7" w:rsidP="007F6F84">
      <w:pPr>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299" distR="114299" simplePos="0" relativeHeight="251675648" behindDoc="0" locked="0" layoutInCell="1" allowOverlap="1">
                <wp:simplePos x="0" y="0"/>
                <wp:positionH relativeFrom="column">
                  <wp:posOffset>2903854</wp:posOffset>
                </wp:positionH>
                <wp:positionV relativeFrom="paragraph">
                  <wp:posOffset>280670</wp:posOffset>
                </wp:positionV>
                <wp:extent cx="0" cy="508000"/>
                <wp:effectExtent l="0" t="0" r="19050" b="2540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80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75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28.65pt,22.1pt" to="228.65pt,6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" strokecolor="#4579b8 [3044]">
                <o:lock v:ext="edit" shapetype="f"/>
              </v:line>
            </w:pict>
          </mc:Fallback>
        </mc:AlternateContent>
      </w:r>
    </w:p>
    <w:p w:rsidR="007F6F84" w:rsidRPr="00F545F2" w:rsidRDefault="00A744B7" w:rsidP="007F6F84">
      <w:pPr>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0528" behindDoc="0" locked="0" layoutInCell="1" allowOverlap="1">
                <wp:simplePos x="0" y="0"/>
                <wp:positionH relativeFrom="column">
                  <wp:posOffset>1958340</wp:posOffset>
                </wp:positionH>
                <wp:positionV relativeFrom="paragraph">
                  <wp:posOffset>357505</wp:posOffset>
                </wp:positionV>
                <wp:extent cx="1898650" cy="457200"/>
                <wp:effectExtent l="0" t="0" r="25400" b="1905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98650" cy="457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Default="004553E3" w:rsidP="007F6F84">
                            <w:pPr>
                              <w:jc w:val="center"/>
                            </w:pPr>
                            <w:r>
                              <w:rPr>
                                <w:lang w:val="uk-UA"/>
                              </w:rPr>
                              <w:t>Суверенні права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 o:spid="_x0000_s1027" style="position:absolute;left:0;text-align:left;margin-left:154.2pt;margin-top:28.15pt;width:149.5pt;height: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" fillcolor="#4f81bd [3204]" strokecolor="#243f60 [1604]" strokeweight="2pt">
                <v:path arrowok="t"/>
                <v:textbox>
                  <w:txbxContent>
                    <w:p w:rsidR="006A0E86" w:rsidRDefault="004553E3" w:rsidP="007F6F84">
                      <w:pPr>
                        <w:jc w:val="center"/>
                      </w:pPr>
                      <w:r>
                        <w:rPr>
                          <w:lang w:val="uk-UA"/>
                        </w:rPr>
                        <w:t>Суверенні права</w:t>
                      </w:r>
                    </w:p>
                  </w:txbxContent>
                </v:textbox>
              </v:rect>
            </w:pict>
          </mc:Fallback>
        </mc:AlternateContent>
      </w:r>
    </w:p>
    <w:p w:rsidR="007F6F84" w:rsidRPr="00F545F2" w:rsidRDefault="00A744B7" w:rsidP="007F6F84">
      <w:pPr>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299" distR="114299" simplePos="0" relativeHeight="251676672" behindDoc="0" locked="0" layoutInCell="1" allowOverlap="1">
                <wp:simplePos x="0" y="0"/>
                <wp:positionH relativeFrom="column">
                  <wp:posOffset>2903854</wp:posOffset>
                </wp:positionH>
                <wp:positionV relativeFrom="paragraph">
                  <wp:posOffset>378460</wp:posOffset>
                </wp:positionV>
                <wp:extent cx="0" cy="422275"/>
                <wp:effectExtent l="0" t="0" r="19050" b="15875"/>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222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 o:spid="_x0000_s1026" style="position:absolute;z-index:251676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28.65pt,29.8pt" to="228.65pt,6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" strokecolor="#4579b8 [3044]">
                <o:lock v:ext="edit" shapetype="f"/>
              </v:line>
            </w:pict>
          </mc:Fallback>
        </mc:AlternateContent>
      </w:r>
    </w:p>
    <w:p w:rsidR="007F6F84" w:rsidRPr="00F545F2" w:rsidRDefault="00A744B7" w:rsidP="007F6F84">
      <w:pPr>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1552" behindDoc="0" locked="0" layoutInCell="1" allowOverlap="1">
                <wp:simplePos x="0" y="0"/>
                <wp:positionH relativeFrom="column">
                  <wp:posOffset>1898650</wp:posOffset>
                </wp:positionH>
                <wp:positionV relativeFrom="paragraph">
                  <wp:posOffset>365125</wp:posOffset>
                </wp:positionV>
                <wp:extent cx="1944370" cy="487045"/>
                <wp:effectExtent l="0" t="0" r="17780" b="2730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4370" cy="48704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Pr="004553E3" w:rsidRDefault="004553E3" w:rsidP="007F6F84">
                            <w:pPr>
                              <w:jc w:val="center"/>
                              <w:rPr>
                                <w:lang w:val="uk-UA"/>
                              </w:rPr>
                            </w:pPr>
                            <w:r>
                              <w:rPr>
                                <w:lang w:val="uk-UA"/>
                              </w:rPr>
                              <w:t>Держава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28" style="position:absolute;left:0;text-align:left;margin-left:149.5pt;margin-top:28.75pt;width:153.1pt;height:38.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" fillcolor="#4f81bd [3204]" strokecolor="#243f60 [1604]" strokeweight="2pt">
                <v:path arrowok="t"/>
                <v:textbox>
                  <w:txbxContent>
                    <w:p w:rsidR="006A0E86" w:rsidRPr="004553E3" w:rsidRDefault="004553E3" w:rsidP="007F6F84">
                      <w:pPr>
                        <w:jc w:val="center"/>
                        <w:rPr>
                          <w:lang w:val="uk-UA"/>
                        </w:rPr>
                      </w:pPr>
                      <w:r>
                        <w:rPr>
                          <w:lang w:val="uk-UA"/>
                        </w:rPr>
                        <w:t>Держава</w:t>
                      </w:r>
                    </w:p>
                  </w:txbxContent>
                </v:textbox>
              </v:rect>
            </w:pict>
          </mc:Fallback>
        </mc:AlternateContent>
      </w:r>
    </w:p>
    <w:p w:rsidR="007F6F84" w:rsidRPr="00F545F2" w:rsidRDefault="00A744B7" w:rsidP="007F6F84">
      <w:pPr>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7696" behindDoc="0" locked="0" layoutInCell="1" allowOverlap="1">
                <wp:simplePos x="0" y="0"/>
                <wp:positionH relativeFrom="column">
                  <wp:posOffset>1105535</wp:posOffset>
                </wp:positionH>
                <wp:positionV relativeFrom="paragraph">
                  <wp:posOffset>419735</wp:posOffset>
                </wp:positionV>
                <wp:extent cx="1602740" cy="618490"/>
                <wp:effectExtent l="0" t="0" r="16510" b="29210"/>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02740" cy="61849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8" o:spid="_x0000_s1026" style="position:absolute;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7.05pt,33.05pt" to="213.25pt,8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" strokecolor="#4579b8 [3044]">
                <o:lock v:ext="edit" shapetype="f"/>
              </v:line>
            </w:pict>
          </mc:Fallback>
        </mc:AlternateContent>
      </w:r>
    </w:p>
    <w:p w:rsidR="007F6F84" w:rsidRPr="00F545F2" w:rsidRDefault="00A744B7" w:rsidP="007F6F84">
      <w:pPr>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80768" behindDoc="0" locked="0" layoutInCell="1" allowOverlap="1">
                <wp:simplePos x="0" y="0"/>
                <wp:positionH relativeFrom="column">
                  <wp:posOffset>3155315</wp:posOffset>
                </wp:positionH>
                <wp:positionV relativeFrom="paragraph">
                  <wp:posOffset>26670</wp:posOffset>
                </wp:positionV>
                <wp:extent cx="1778635" cy="577850"/>
                <wp:effectExtent l="38100" t="57150" r="31115" b="31750"/>
                <wp:wrapNone/>
                <wp:docPr id="21"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778635" cy="5778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21" o:spid="_x0000_s1026" type="#_x0000_t32" style="position:absolute;margin-left:248.45pt;margin-top:2.1pt;width:140.05pt;height:45.5pt;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" strokecolor="#4579b8 [3044]">
                <v:stroke endarrow="open"/>
                <o:lock v:ext="edit" shapetype="f"/>
              </v:shape>
            </w:pict>
          </mc:Fallback>
        </mc:AlternateContent>
      </w:r>
    </w:p>
    <w:p w:rsidR="007F6F84" w:rsidRPr="00F545F2" w:rsidRDefault="00A744B7" w:rsidP="007F6F84">
      <w:pPr>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3600" behindDoc="0" locked="0" layoutInCell="1" allowOverlap="1">
                <wp:simplePos x="0" y="0"/>
                <wp:positionH relativeFrom="column">
                  <wp:posOffset>3606800</wp:posOffset>
                </wp:positionH>
                <wp:positionV relativeFrom="paragraph">
                  <wp:posOffset>168910</wp:posOffset>
                </wp:positionV>
                <wp:extent cx="2526665" cy="476885"/>
                <wp:effectExtent l="0" t="0" r="26035" b="18415"/>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6665" cy="47688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Pr="004553E3" w:rsidRDefault="004553E3" w:rsidP="007F6F84">
                            <w:pPr>
                              <w:jc w:val="center"/>
                              <w:rPr>
                                <w:lang w:val="uk-UA"/>
                              </w:rPr>
                            </w:pPr>
                            <w:r>
                              <w:rPr>
                                <w:lang w:val="uk-UA"/>
                              </w:rPr>
                              <w:t>Політична підтримка</w:t>
                            </w:r>
                            <w:r w:rsidR="006A0E86" w:rsidRPr="007F6F84">
                              <w:t xml:space="preserve">, </w:t>
                            </w:r>
                            <w:r>
                              <w:rPr>
                                <w:lang w:val="uk-UA"/>
                              </w:rPr>
                              <w:t>представництво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 o:spid="_x0000_s1029" style="position:absolute;left:0;text-align:left;margin-left:284pt;margin-top:13.3pt;width:198.95pt;height:37.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" fillcolor="#4f81bd [3204]" strokecolor="#243f60 [1604]" strokeweight="2pt">
                <v:path arrowok="t"/>
                <v:textbox>
                  <w:txbxContent>
                    <w:p w:rsidR="006A0E86" w:rsidRPr="004553E3" w:rsidRDefault="004553E3" w:rsidP="007F6F84">
                      <w:pPr>
                        <w:jc w:val="center"/>
                        <w:rPr>
                          <w:lang w:val="uk-UA"/>
                        </w:rPr>
                      </w:pPr>
                      <w:r>
                        <w:rPr>
                          <w:lang w:val="uk-UA"/>
                        </w:rPr>
                        <w:t>Політична підтримка</w:t>
                      </w:r>
                      <w:r w:rsidR="006A0E86" w:rsidRPr="007F6F84">
                        <w:t xml:space="preserve">, </w:t>
                      </w:r>
                      <w:r>
                        <w:rPr>
                          <w:lang w:val="uk-UA"/>
                        </w:rPr>
                        <w:t>представництво</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72576" behindDoc="0" locked="0" layoutInCell="1" allowOverlap="1">
                <wp:simplePos x="0" y="0"/>
                <wp:positionH relativeFrom="column">
                  <wp:posOffset>-402590</wp:posOffset>
                </wp:positionH>
                <wp:positionV relativeFrom="paragraph">
                  <wp:posOffset>173355</wp:posOffset>
                </wp:positionV>
                <wp:extent cx="2687320" cy="416560"/>
                <wp:effectExtent l="0" t="0" r="17780" b="21590"/>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87320" cy="4165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Pr="004553E3" w:rsidRDefault="004553E3" w:rsidP="007F6F84">
                            <w:pPr>
                              <w:jc w:val="center"/>
                              <w:rPr>
                                <w:lang w:val="uk-UA"/>
                              </w:rPr>
                            </w:pPr>
                            <w:r>
                              <w:t>Тар</w:t>
                            </w:r>
                            <w:r>
                              <w:rPr>
                                <w:lang w:val="uk-UA"/>
                              </w:rPr>
                              <w:t>і</w:t>
                            </w:r>
                            <w:r>
                              <w:t>ф</w:t>
                            </w:r>
                            <w:r>
                              <w:rPr>
                                <w:lang w:val="uk-UA"/>
                              </w:rPr>
                              <w:t>и</w:t>
                            </w:r>
                            <w:r w:rsidR="006A0E86" w:rsidRPr="007F6F84">
                              <w:t xml:space="preserve">, </w:t>
                            </w:r>
                            <w:r>
                              <w:rPr>
                                <w:lang w:val="uk-UA"/>
                              </w:rPr>
                              <w:t>протекціонізм</w:t>
                            </w:r>
                            <w:r w:rsidR="006A0E86" w:rsidRPr="007F6F84">
                              <w:t xml:space="preserve">, </w:t>
                            </w:r>
                            <w:r>
                              <w:rPr>
                                <w:lang w:val="uk-UA"/>
                              </w:rPr>
                              <w:t>субсидії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30" style="position:absolute;left:0;text-align:left;margin-left:-31.7pt;margin-top:13.65pt;width:211.6pt;height:32.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" fillcolor="#4f81bd [3204]" strokecolor="#243f60 [1604]" strokeweight="2pt">
                <v:path arrowok="t"/>
                <v:textbox>
                  <w:txbxContent>
                    <w:p w:rsidR="006A0E86" w:rsidRPr="004553E3" w:rsidRDefault="004553E3" w:rsidP="007F6F84">
                      <w:pPr>
                        <w:jc w:val="center"/>
                        <w:rPr>
                          <w:lang w:val="uk-UA"/>
                        </w:rPr>
                      </w:pPr>
                      <w:r>
                        <w:t>Тар</w:t>
                      </w:r>
                      <w:r>
                        <w:rPr>
                          <w:lang w:val="uk-UA"/>
                        </w:rPr>
                        <w:t>і</w:t>
                      </w:r>
                      <w:r>
                        <w:t>ф</w:t>
                      </w:r>
                      <w:r>
                        <w:rPr>
                          <w:lang w:val="uk-UA"/>
                        </w:rPr>
                        <w:t>и</w:t>
                      </w:r>
                      <w:r w:rsidR="006A0E86" w:rsidRPr="007F6F84">
                        <w:t xml:space="preserve">, </w:t>
                      </w:r>
                      <w:r>
                        <w:rPr>
                          <w:lang w:val="uk-UA"/>
                        </w:rPr>
                        <w:t>протекціонізм</w:t>
                      </w:r>
                      <w:r w:rsidR="006A0E86" w:rsidRPr="007F6F84">
                        <w:t xml:space="preserve">, </w:t>
                      </w:r>
                      <w:r>
                        <w:rPr>
                          <w:lang w:val="uk-UA"/>
                        </w:rPr>
                        <w:t>субсидії</w:t>
                      </w:r>
                    </w:p>
                  </w:txbxContent>
                </v:textbox>
              </v:rect>
            </w:pict>
          </mc:Fallback>
        </mc:AlternateContent>
      </w:r>
    </w:p>
    <w:p w:rsidR="007F6F84" w:rsidRPr="00F545F2" w:rsidRDefault="00A744B7" w:rsidP="007F6F84">
      <w:pPr>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9744" behindDoc="0" locked="0" layoutInCell="1" allowOverlap="1">
                <wp:simplePos x="0" y="0"/>
                <wp:positionH relativeFrom="column">
                  <wp:posOffset>3205480</wp:posOffset>
                </wp:positionH>
                <wp:positionV relativeFrom="paragraph">
                  <wp:posOffset>239395</wp:posOffset>
                </wp:positionV>
                <wp:extent cx="1628140" cy="984885"/>
                <wp:effectExtent l="0" t="0" r="29210" b="24765"/>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628140" cy="9848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0"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4pt,18.85pt" to="380.6pt,9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" strokecolor="#4579b8 [3044]">
                <o:lock v:ext="edit" shapetype="f"/>
              </v:lin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78720" behindDoc="0" locked="0" layoutInCell="1" allowOverlap="1">
                <wp:simplePos x="0" y="0"/>
                <wp:positionH relativeFrom="column">
                  <wp:posOffset>1029970</wp:posOffset>
                </wp:positionH>
                <wp:positionV relativeFrom="paragraph">
                  <wp:posOffset>153670</wp:posOffset>
                </wp:positionV>
                <wp:extent cx="1873885" cy="1035685"/>
                <wp:effectExtent l="0" t="0" r="69215" b="50165"/>
                <wp:wrapNone/>
                <wp:docPr id="19" name="Прямая со стрелкой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73885" cy="103568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Прямая со стрелкой 19" o:spid="_x0000_s1026" type="#_x0000_t32" style="position:absolute;margin-left:81.1pt;margin-top:12.1pt;width:147.55pt;height:81.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" strokecolor="#4579b8 [3044]">
                <v:stroke endarrow="open"/>
                <o:lock v:ext="edit" shapetype="f"/>
              </v:shape>
            </w:pict>
          </mc:Fallback>
        </mc:AlternateContent>
      </w:r>
    </w:p>
    <w:p w:rsidR="007F6F84" w:rsidRPr="00F545F2" w:rsidRDefault="007F6F84" w:rsidP="007F6F84">
      <w:pPr>
        <w:spacing w:line="360" w:lineRule="auto"/>
        <w:ind w:firstLine="567"/>
        <w:jc w:val="both"/>
        <w:rPr>
          <w:rFonts w:ascii="Times New Roman" w:hAnsi="Times New Roman" w:cs="Times New Roman"/>
          <w:sz w:val="28"/>
          <w:szCs w:val="28"/>
          <w:lang w:val="uk-UA"/>
        </w:rPr>
      </w:pPr>
    </w:p>
    <w:p w:rsidR="007F6F84" w:rsidRPr="00F545F2" w:rsidRDefault="00A744B7" w:rsidP="00EC7C28">
      <w:pPr>
        <w:ind w:firstLine="567"/>
        <w:jc w:val="right"/>
        <w:rPr>
          <w:rFonts w:ascii="Times New Roman" w:hAnsi="Times New Roman" w:cs="Times New Roman"/>
          <w:i/>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4624" behindDoc="0" locked="0" layoutInCell="1" allowOverlap="1">
                <wp:simplePos x="0" y="0"/>
                <wp:positionH relativeFrom="column">
                  <wp:posOffset>1626870</wp:posOffset>
                </wp:positionH>
                <wp:positionV relativeFrom="paragraph">
                  <wp:posOffset>354965</wp:posOffset>
                </wp:positionV>
                <wp:extent cx="2802890" cy="386715"/>
                <wp:effectExtent l="0" t="0" r="16510" b="13335"/>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02890" cy="38671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Pr="004553E3" w:rsidRDefault="004553E3" w:rsidP="007F6F84">
                            <w:pPr>
                              <w:jc w:val="center"/>
                              <w:rPr>
                                <w:lang w:val="uk-UA"/>
                              </w:rPr>
                            </w:pPr>
                            <w:r>
                              <w:rPr>
                                <w:lang w:val="uk-UA"/>
                              </w:rPr>
                              <w:t>Регіони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6" o:spid="_x0000_s1031" style="position:absolute;left:0;text-align:left;margin-left:128.1pt;margin-top:27.95pt;width:220.7pt;height:30.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" fillcolor="#4f81bd [3204]" strokecolor="#243f60 [1604]" strokeweight="2pt">
                <v:path arrowok="t"/>
                <v:textbox>
                  <w:txbxContent>
                    <w:p w:rsidR="006A0E86" w:rsidRPr="004553E3" w:rsidRDefault="004553E3" w:rsidP="007F6F84">
                      <w:pPr>
                        <w:jc w:val="center"/>
                        <w:rPr>
                          <w:lang w:val="uk-UA"/>
                        </w:rPr>
                      </w:pPr>
                      <w:r>
                        <w:rPr>
                          <w:lang w:val="uk-UA"/>
                        </w:rPr>
                        <w:t>Регіони</w:t>
                      </w:r>
                    </w:p>
                  </w:txbxContent>
                </v:textbox>
              </v:rect>
            </w:pict>
          </mc:Fallback>
        </mc:AlternateContent>
      </w:r>
    </w:p>
    <w:p w:rsidR="007F6F84" w:rsidRPr="00F545F2" w:rsidRDefault="007F6F84" w:rsidP="00EC7C28">
      <w:pPr>
        <w:ind w:firstLine="567"/>
        <w:jc w:val="right"/>
        <w:rPr>
          <w:rFonts w:ascii="Times New Roman" w:hAnsi="Times New Roman" w:cs="Times New Roman"/>
          <w:i/>
          <w:sz w:val="28"/>
          <w:szCs w:val="28"/>
          <w:lang w:val="uk-UA"/>
        </w:rPr>
      </w:pPr>
    </w:p>
    <w:p w:rsidR="007F6F84" w:rsidRPr="00F545F2" w:rsidRDefault="007F6F84" w:rsidP="00EC7C28">
      <w:pPr>
        <w:ind w:firstLine="567"/>
        <w:jc w:val="right"/>
        <w:rPr>
          <w:rFonts w:ascii="Times New Roman" w:hAnsi="Times New Roman" w:cs="Times New Roman"/>
          <w:i/>
          <w:sz w:val="28"/>
          <w:szCs w:val="28"/>
          <w:lang w:val="uk-UA"/>
        </w:rPr>
      </w:pPr>
    </w:p>
    <w:p w:rsidR="007F6F84" w:rsidRPr="00F545F2" w:rsidRDefault="007F6F84" w:rsidP="00EC7C28">
      <w:pPr>
        <w:ind w:firstLine="567"/>
        <w:jc w:val="right"/>
        <w:rPr>
          <w:rFonts w:ascii="Times New Roman" w:hAnsi="Times New Roman" w:cs="Times New Roman"/>
          <w:i/>
          <w:sz w:val="28"/>
          <w:szCs w:val="28"/>
          <w:lang w:val="uk-UA"/>
        </w:rPr>
      </w:pPr>
    </w:p>
    <w:p w:rsidR="00D26B80" w:rsidRPr="00F545F2" w:rsidRDefault="00D26B80" w:rsidP="00D26B80">
      <w:pPr>
        <w:ind w:firstLine="567"/>
        <w:rPr>
          <w:rFonts w:ascii="Times New Roman" w:hAnsi="Times New Roman" w:cs="Times New Roman"/>
          <w:i/>
          <w:sz w:val="28"/>
          <w:szCs w:val="28"/>
          <w:lang w:val="uk-UA"/>
        </w:rPr>
      </w:pPr>
      <w:r w:rsidRPr="00F545F2">
        <w:rPr>
          <w:rFonts w:ascii="Times New Roman" w:hAnsi="Times New Roman" w:cs="Times New Roman"/>
          <w:i/>
          <w:sz w:val="28"/>
          <w:szCs w:val="28"/>
          <w:lang w:val="uk-UA"/>
        </w:rPr>
        <w:t xml:space="preserve">Джерело: </w:t>
      </w:r>
      <w:r w:rsidR="00587596">
        <w:rPr>
          <w:rFonts w:ascii="Times New Roman" w:hAnsi="Times New Roman" w:cs="Times New Roman"/>
          <w:i/>
          <w:sz w:val="28"/>
          <w:szCs w:val="28"/>
          <w:lang w:val="uk-UA"/>
        </w:rPr>
        <w:t>23, с</w:t>
      </w:r>
      <w:r w:rsidRPr="00F545F2">
        <w:rPr>
          <w:rFonts w:ascii="Times New Roman" w:hAnsi="Times New Roman" w:cs="Times New Roman"/>
          <w:i/>
          <w:sz w:val="28"/>
          <w:szCs w:val="28"/>
          <w:lang w:val="uk-UA"/>
        </w:rPr>
        <w:t>.85.</w:t>
      </w:r>
    </w:p>
    <w:p w:rsidR="007D65CF" w:rsidRPr="00F545F2" w:rsidRDefault="007D65CF">
      <w:pPr>
        <w:rPr>
          <w:rFonts w:ascii="Times New Roman" w:hAnsi="Times New Roman" w:cs="Times New Roman"/>
          <w:i/>
          <w:sz w:val="28"/>
          <w:szCs w:val="28"/>
          <w:lang w:val="uk-UA"/>
        </w:rPr>
      </w:pPr>
      <w:r w:rsidRPr="00F545F2">
        <w:rPr>
          <w:rFonts w:ascii="Times New Roman" w:hAnsi="Times New Roman" w:cs="Times New Roman"/>
          <w:i/>
          <w:sz w:val="28"/>
          <w:szCs w:val="28"/>
          <w:lang w:val="uk-UA"/>
        </w:rPr>
        <w:br w:type="page"/>
      </w:r>
    </w:p>
    <w:p w:rsidR="007F6F84" w:rsidRPr="00F545F2" w:rsidRDefault="007D65CF" w:rsidP="00EC7C28">
      <w:pPr>
        <w:ind w:firstLine="567"/>
        <w:jc w:val="right"/>
        <w:rPr>
          <w:rFonts w:ascii="Times New Roman" w:hAnsi="Times New Roman" w:cs="Times New Roman"/>
          <w:i/>
          <w:sz w:val="28"/>
          <w:szCs w:val="28"/>
          <w:lang w:val="uk-UA"/>
        </w:rPr>
      </w:pPr>
      <w:r w:rsidRPr="00F545F2">
        <w:rPr>
          <w:rFonts w:ascii="Times New Roman" w:hAnsi="Times New Roman" w:cs="Times New Roman"/>
          <w:i/>
          <w:sz w:val="28"/>
          <w:szCs w:val="28"/>
          <w:lang w:val="uk-UA"/>
        </w:rPr>
        <w:lastRenderedPageBreak/>
        <w:t>Додаток №2.</w:t>
      </w:r>
    </w:p>
    <w:p w:rsidR="007D65CF" w:rsidRPr="00F545F2" w:rsidRDefault="00A744B7" w:rsidP="00EC7C28">
      <w:pPr>
        <w:ind w:firstLine="567"/>
        <w:jc w:val="right"/>
        <w:rPr>
          <w:rFonts w:ascii="Times New Roman" w:hAnsi="Times New Roman" w:cs="Times New Roman"/>
          <w:i/>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82816" behindDoc="0" locked="0" layoutInCell="1" allowOverlap="1">
                <wp:simplePos x="0" y="0"/>
                <wp:positionH relativeFrom="column">
                  <wp:posOffset>4234815</wp:posOffset>
                </wp:positionH>
                <wp:positionV relativeFrom="paragraph">
                  <wp:posOffset>354330</wp:posOffset>
                </wp:positionV>
                <wp:extent cx="1421765" cy="552450"/>
                <wp:effectExtent l="0" t="0" r="26035" b="19050"/>
                <wp:wrapNone/>
                <wp:docPr id="23"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1765" cy="5524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Pr="007D65CF" w:rsidRDefault="006A0E86" w:rsidP="007D65CF">
                            <w:pPr>
                              <w:jc w:val="center"/>
                              <w:rPr>
                                <w:lang w:val="uk-UA"/>
                              </w:rPr>
                            </w:pPr>
                            <w:r>
                              <w:t>Міжнародні режими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 o:spid="_x0000_s1032" style="position:absolute;left:0;text-align:left;margin-left:333.45pt;margin-top:27.9pt;width:111.95pt;height:4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" fillcolor="#4f81bd [3204]" strokecolor="#243f60 [1604]" strokeweight="2pt">
                <v:path arrowok="t"/>
                <v:textbox>
                  <w:txbxContent>
                    <w:p w:rsidR="006A0E86" w:rsidRPr="007D65CF" w:rsidRDefault="006A0E86" w:rsidP="007D65CF">
                      <w:pPr>
                        <w:jc w:val="center"/>
                        <w:rPr>
                          <w:lang w:val="uk-UA"/>
                        </w:rPr>
                      </w:pPr>
                      <w:r>
                        <w:t>Міжнародні режими</w:t>
                      </w:r>
                    </w:p>
                  </w:txbxContent>
                </v:textbox>
              </v:rect>
            </w:pict>
          </mc:Fallback>
        </mc:AlternateContent>
      </w:r>
      <w:r w:rsidR="007D65CF" w:rsidRPr="00F545F2">
        <w:rPr>
          <w:rFonts w:ascii="Times New Roman" w:hAnsi="Times New Roman" w:cs="Times New Roman"/>
          <w:i/>
          <w:sz w:val="28"/>
          <w:szCs w:val="28"/>
          <w:lang w:val="uk-UA"/>
        </w:rPr>
        <w:t>Держава та регіони. Сучасний лад.</w:t>
      </w:r>
    </w:p>
    <w:p w:rsidR="007D65CF" w:rsidRPr="00F545F2" w:rsidRDefault="00A744B7" w:rsidP="007D65CF">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81792" behindDoc="0" locked="0" layoutInCell="1" allowOverlap="1">
                <wp:simplePos x="0" y="0"/>
                <wp:positionH relativeFrom="column">
                  <wp:posOffset>581660</wp:posOffset>
                </wp:positionH>
                <wp:positionV relativeFrom="paragraph">
                  <wp:posOffset>76200</wp:posOffset>
                </wp:positionV>
                <wp:extent cx="1285875" cy="331470"/>
                <wp:effectExtent l="0" t="0" r="28575" b="11430"/>
                <wp:wrapNone/>
                <wp:docPr id="22" name="Прямо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5875" cy="33147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Default="006A0E86" w:rsidP="007D65CF">
                            <w:pPr>
                              <w:jc w:val="center"/>
                            </w:pPr>
                            <w:r w:rsidRPr="007D65CF">
                              <w:t>Ринок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2" o:spid="_x0000_s1033" style="position:absolute;left:0;text-align:left;margin-left:45.8pt;margin-top:6pt;width:101.25pt;height:26.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" fillcolor="#4f81bd [3204]" strokecolor="#243f60 [1604]" strokeweight="2pt">
                <v:path arrowok="t"/>
                <v:textbox>
                  <w:txbxContent>
                    <w:p w:rsidR="006A0E86" w:rsidRDefault="006A0E86" w:rsidP="007D65CF">
                      <w:pPr>
                        <w:jc w:val="center"/>
                      </w:pPr>
                      <w:r w:rsidRPr="007D65CF">
                        <w:t>Ринок</w:t>
                      </w:r>
                    </w:p>
                  </w:txbxContent>
                </v:textbox>
              </v:rect>
            </w:pict>
          </mc:Fallback>
        </mc:AlternateContent>
      </w:r>
    </w:p>
    <w:p w:rsidR="007D65CF" w:rsidRPr="00F545F2" w:rsidRDefault="00A744B7" w:rsidP="007D65CF">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91008" behindDoc="0" locked="0" layoutInCell="1" allowOverlap="1">
                <wp:simplePos x="0" y="0"/>
                <wp:positionH relativeFrom="column">
                  <wp:posOffset>5139690</wp:posOffset>
                </wp:positionH>
                <wp:positionV relativeFrom="paragraph">
                  <wp:posOffset>182880</wp:posOffset>
                </wp:positionV>
                <wp:extent cx="517525" cy="1652905"/>
                <wp:effectExtent l="0" t="0" r="34925" b="23495"/>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17525" cy="165290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1" o:spid="_x0000_s1026" style="position:absolute;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4.7pt,14.4pt" to="445.45pt,1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" strokecolor="black [3040]">
                <o:lock v:ext="edit" shapetype="f"/>
              </v:lin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89984" behindDoc="0" locked="0" layoutInCell="1" allowOverlap="1">
                <wp:simplePos x="0" y="0"/>
                <wp:positionH relativeFrom="column">
                  <wp:posOffset>582930</wp:posOffset>
                </wp:positionH>
                <wp:positionV relativeFrom="paragraph">
                  <wp:posOffset>46990</wp:posOffset>
                </wp:positionV>
                <wp:extent cx="492125" cy="1889125"/>
                <wp:effectExtent l="0" t="0" r="22225" b="15875"/>
                <wp:wrapNone/>
                <wp:docPr id="30" name="Прямая соединительная лини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92125" cy="18891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0"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9pt,3.7pt" to="84.65pt,15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" strokecolor="black [3040]">
                <o:lock v:ext="edit" shapetype="f"/>
              </v:lin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87936" behindDoc="0" locked="0" layoutInCell="1" allowOverlap="1">
                <wp:simplePos x="0" y="0"/>
                <wp:positionH relativeFrom="column">
                  <wp:posOffset>1868170</wp:posOffset>
                </wp:positionH>
                <wp:positionV relativeFrom="paragraph">
                  <wp:posOffset>46990</wp:posOffset>
                </wp:positionV>
                <wp:extent cx="447040" cy="612775"/>
                <wp:effectExtent l="0" t="0" r="29210" b="15875"/>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040" cy="6127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8"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7.1pt,3.7pt" to="182.3pt,5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" strokecolor="black [3040]">
                <o:lock v:ext="edit" shapetype="f"/>
              </v:lin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88960" behindDoc="0" locked="0" layoutInCell="1" allowOverlap="1">
                <wp:simplePos x="0" y="0"/>
                <wp:positionH relativeFrom="column">
                  <wp:posOffset>3837940</wp:posOffset>
                </wp:positionH>
                <wp:positionV relativeFrom="paragraph">
                  <wp:posOffset>182880</wp:posOffset>
                </wp:positionV>
                <wp:extent cx="397510" cy="477520"/>
                <wp:effectExtent l="0" t="0" r="21590" b="17780"/>
                <wp:wrapNone/>
                <wp:docPr id="29"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97510" cy="4775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9"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2pt,14.4pt" to="333.5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" strokecolor="black [3040]">
                <o:lock v:ext="edit" shapetype="f"/>
              </v:line>
            </w:pict>
          </mc:Fallback>
        </mc:AlternateContent>
      </w:r>
      <w:r w:rsidR="007D65CF" w:rsidRPr="00F545F2">
        <w:rPr>
          <w:rFonts w:ascii="Times New Roman" w:hAnsi="Times New Roman" w:cs="Times New Roman"/>
          <w:sz w:val="28"/>
          <w:szCs w:val="28"/>
          <w:lang w:val="uk-UA"/>
        </w:rPr>
        <w:t xml:space="preserve">  </w:t>
      </w:r>
    </w:p>
    <w:p w:rsidR="007D65CF" w:rsidRPr="00F545F2" w:rsidRDefault="00A744B7" w:rsidP="007D65CF">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83840" behindDoc="0" locked="0" layoutInCell="1" allowOverlap="1">
                <wp:simplePos x="0" y="0"/>
                <wp:positionH relativeFrom="column">
                  <wp:posOffset>2314575</wp:posOffset>
                </wp:positionH>
                <wp:positionV relativeFrom="paragraph">
                  <wp:posOffset>297180</wp:posOffset>
                </wp:positionV>
                <wp:extent cx="1522095" cy="471805"/>
                <wp:effectExtent l="0" t="0" r="20955" b="23495"/>
                <wp:wrapNone/>
                <wp:docPr id="24" name="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2095" cy="4718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Default="006A0E86" w:rsidP="007D65CF">
                            <w:pPr>
                              <w:jc w:val="center"/>
                            </w:pPr>
                            <w:r w:rsidRPr="007D65CF">
                              <w:t>Держава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4" o:spid="_x0000_s1034" style="position:absolute;left:0;text-align:left;margin-left:182.25pt;margin-top:23.4pt;width:119.85pt;height:37.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" fillcolor="#4f81bd [3204]" strokecolor="#243f60 [1604]" strokeweight="2pt">
                <v:path arrowok="t"/>
                <v:textbox>
                  <w:txbxContent>
                    <w:p w:rsidR="006A0E86" w:rsidRDefault="006A0E86" w:rsidP="007D65CF">
                      <w:pPr>
                        <w:jc w:val="center"/>
                      </w:pPr>
                      <w:r w:rsidRPr="007D65CF">
                        <w:t>Держава</w:t>
                      </w:r>
                    </w:p>
                  </w:txbxContent>
                </v:textbox>
              </v:rect>
            </w:pict>
          </mc:Fallback>
        </mc:AlternateContent>
      </w:r>
    </w:p>
    <w:p w:rsidR="007D65CF" w:rsidRPr="00F545F2" w:rsidRDefault="007D65CF" w:rsidP="007D65CF">
      <w:pPr>
        <w:ind w:firstLine="567"/>
        <w:jc w:val="both"/>
        <w:rPr>
          <w:rFonts w:ascii="Times New Roman" w:hAnsi="Times New Roman" w:cs="Times New Roman"/>
          <w:sz w:val="28"/>
          <w:szCs w:val="28"/>
          <w:lang w:val="uk-UA"/>
        </w:rPr>
      </w:pPr>
    </w:p>
    <w:p w:rsidR="007D65CF" w:rsidRPr="00F545F2" w:rsidRDefault="00A744B7" w:rsidP="007D65CF">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92032" behindDoc="0" locked="0" layoutInCell="1" allowOverlap="1">
                <wp:simplePos x="0" y="0"/>
                <wp:positionH relativeFrom="column">
                  <wp:posOffset>3079750</wp:posOffset>
                </wp:positionH>
                <wp:positionV relativeFrom="paragraph">
                  <wp:posOffset>45720</wp:posOffset>
                </wp:positionV>
                <wp:extent cx="15240" cy="2361565"/>
                <wp:effectExtent l="0" t="0" r="22860" b="19685"/>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240" cy="23615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3"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2.5pt,3.6pt" to="243.7pt,18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" strokecolor="black [3040]">
                <o:lock v:ext="edit" shapetype="f"/>
              </v:line>
            </w:pict>
          </mc:Fallback>
        </mc:AlternateContent>
      </w:r>
    </w:p>
    <w:p w:rsidR="007D65CF" w:rsidRPr="00F545F2" w:rsidRDefault="007D65CF" w:rsidP="007D65CF">
      <w:pPr>
        <w:ind w:firstLine="567"/>
        <w:jc w:val="both"/>
        <w:rPr>
          <w:rFonts w:ascii="Times New Roman" w:hAnsi="Times New Roman" w:cs="Times New Roman"/>
          <w:sz w:val="28"/>
          <w:szCs w:val="28"/>
          <w:lang w:val="uk-UA"/>
        </w:rPr>
      </w:pPr>
    </w:p>
    <w:p w:rsidR="00004C5B" w:rsidRPr="00F545F2" w:rsidRDefault="00A744B7" w:rsidP="007D65CF">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86912" behindDoc="0" locked="0" layoutInCell="1" allowOverlap="1">
                <wp:simplePos x="0" y="0"/>
                <wp:positionH relativeFrom="column">
                  <wp:posOffset>4270375</wp:posOffset>
                </wp:positionH>
                <wp:positionV relativeFrom="paragraph">
                  <wp:posOffset>25400</wp:posOffset>
                </wp:positionV>
                <wp:extent cx="1924050" cy="527050"/>
                <wp:effectExtent l="0" t="0" r="19050" b="25400"/>
                <wp:wrapNone/>
                <wp:docPr id="27"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4050" cy="5270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Default="006A0E86" w:rsidP="00004C5B">
                            <w:pPr>
                              <w:pStyle w:val="a3"/>
                              <w:jc w:val="center"/>
                            </w:pPr>
                            <w:r>
                              <w:t>Безпосередні зв’язки,</w:t>
                            </w:r>
                          </w:p>
                          <w:p w:rsidR="006A0E86" w:rsidRDefault="006A0E86" w:rsidP="00004C5B">
                            <w:pPr>
                              <w:pStyle w:val="a3"/>
                              <w:jc w:val="center"/>
                            </w:pPr>
                            <w:r>
                              <w:t>вплив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27" o:spid="_x0000_s1035" style="position:absolute;left:0;text-align:left;margin-left:336.25pt;margin-top:2pt;width:151.5pt;height:4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" fillcolor="#4f81bd [3204]" strokecolor="#243f60 [1604]" strokeweight="2pt">
                <v:path arrowok="t"/>
                <v:textbox>
                  <w:txbxContent>
                    <w:p w:rsidR="006A0E86" w:rsidRDefault="006A0E86" w:rsidP="00004C5B">
                      <w:pPr>
                        <w:pStyle w:val="a3"/>
                        <w:jc w:val="center"/>
                      </w:pPr>
                      <w:r>
                        <w:t>Безпосередні зв’язки,</w:t>
                      </w:r>
                    </w:p>
                    <w:p w:rsidR="006A0E86" w:rsidRDefault="006A0E86" w:rsidP="00004C5B">
                      <w:pPr>
                        <w:pStyle w:val="a3"/>
                        <w:jc w:val="center"/>
                      </w:pPr>
                      <w:r>
                        <w:t>вплив</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84864" behindDoc="0" locked="0" layoutInCell="1" allowOverlap="1">
                <wp:simplePos x="0" y="0"/>
                <wp:positionH relativeFrom="column">
                  <wp:posOffset>290195</wp:posOffset>
                </wp:positionH>
                <wp:positionV relativeFrom="paragraph">
                  <wp:posOffset>124460</wp:posOffset>
                </wp:positionV>
                <wp:extent cx="1647825" cy="401320"/>
                <wp:effectExtent l="0" t="0" r="28575" b="17780"/>
                <wp:wrapNone/>
                <wp:docPr id="25" name="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7825" cy="4013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Default="006A0E86" w:rsidP="007D65CF">
                            <w:pPr>
                              <w:jc w:val="center"/>
                            </w:pPr>
                            <w:r w:rsidRPr="007D65CF">
                              <w:t>Конкурентні переваги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5" o:spid="_x0000_s1036" style="position:absolute;left:0;text-align:left;margin-left:22.85pt;margin-top:9.8pt;width:129.75pt;height:31.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" fillcolor="#4f81bd [3204]" strokecolor="#243f60 [1604]" strokeweight="2pt">
                <v:path arrowok="t"/>
                <v:textbox>
                  <w:txbxContent>
                    <w:p w:rsidR="006A0E86" w:rsidRDefault="006A0E86" w:rsidP="007D65CF">
                      <w:pPr>
                        <w:jc w:val="center"/>
                      </w:pPr>
                      <w:r w:rsidRPr="007D65CF">
                        <w:t>Конкурентні переваги</w:t>
                      </w:r>
                    </w:p>
                  </w:txbxContent>
                </v:textbox>
              </v:rect>
            </w:pict>
          </mc:Fallback>
        </mc:AlternateContent>
      </w:r>
    </w:p>
    <w:p w:rsidR="00004C5B" w:rsidRPr="00F545F2" w:rsidRDefault="00A744B7" w:rsidP="007D65CF">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94080" behindDoc="0" locked="0" layoutInCell="1" allowOverlap="1">
                <wp:simplePos x="0" y="0"/>
                <wp:positionH relativeFrom="column">
                  <wp:posOffset>3838575</wp:posOffset>
                </wp:positionH>
                <wp:positionV relativeFrom="paragraph">
                  <wp:posOffset>190500</wp:posOffset>
                </wp:positionV>
                <wp:extent cx="431800" cy="1130300"/>
                <wp:effectExtent l="0" t="0" r="25400" b="31750"/>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31800" cy="1130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5" o:spid="_x0000_s1026" style="position:absolute;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25pt,15pt" to="336.25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" strokecolor="black [3040]">
                <o:lock v:ext="edit" shapetype="f"/>
              </v:lin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93056" behindDoc="0" locked="0" layoutInCell="1" allowOverlap="1">
                <wp:simplePos x="0" y="0"/>
                <wp:positionH relativeFrom="column">
                  <wp:posOffset>1939290</wp:posOffset>
                </wp:positionH>
                <wp:positionV relativeFrom="paragraph">
                  <wp:posOffset>189865</wp:posOffset>
                </wp:positionV>
                <wp:extent cx="512445" cy="1130935"/>
                <wp:effectExtent l="0" t="0" r="20955" b="31115"/>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2445" cy="113093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2.7pt,14.95pt" to="193.05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" strokecolor="black [3040]">
                <o:lock v:ext="edit" shapetype="f"/>
              </v:line>
            </w:pict>
          </mc:Fallback>
        </mc:AlternateContent>
      </w:r>
    </w:p>
    <w:p w:rsidR="00004C5B" w:rsidRPr="00F545F2" w:rsidRDefault="00004C5B" w:rsidP="007D65CF">
      <w:pPr>
        <w:ind w:firstLine="567"/>
        <w:jc w:val="both"/>
        <w:rPr>
          <w:rFonts w:ascii="Times New Roman" w:hAnsi="Times New Roman" w:cs="Times New Roman"/>
          <w:sz w:val="28"/>
          <w:szCs w:val="28"/>
          <w:lang w:val="uk-UA"/>
        </w:rPr>
      </w:pPr>
    </w:p>
    <w:p w:rsidR="007D65CF" w:rsidRPr="00F545F2" w:rsidRDefault="007D65CF" w:rsidP="007D65CF">
      <w:pPr>
        <w:ind w:firstLine="567"/>
        <w:jc w:val="both"/>
        <w:rPr>
          <w:rFonts w:ascii="Times New Roman" w:hAnsi="Times New Roman" w:cs="Times New Roman"/>
          <w:sz w:val="28"/>
          <w:szCs w:val="28"/>
          <w:lang w:val="uk-UA"/>
        </w:rPr>
      </w:pPr>
    </w:p>
    <w:p w:rsidR="00004C5B" w:rsidRPr="00F545F2" w:rsidRDefault="00A744B7" w:rsidP="007D65CF">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85888" behindDoc="0" locked="0" layoutInCell="1" allowOverlap="1">
                <wp:simplePos x="0" y="0"/>
                <wp:positionH relativeFrom="column">
                  <wp:posOffset>2450465</wp:posOffset>
                </wp:positionH>
                <wp:positionV relativeFrom="paragraph">
                  <wp:posOffset>234315</wp:posOffset>
                </wp:positionV>
                <wp:extent cx="1386205" cy="552450"/>
                <wp:effectExtent l="0" t="0" r="23495" b="19050"/>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86205" cy="5524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0E86" w:rsidRDefault="006A0E86" w:rsidP="007D65CF">
                            <w:pPr>
                              <w:jc w:val="center"/>
                            </w:pPr>
                            <w:r w:rsidRPr="007D65CF">
                              <w:t>Регіони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6" o:spid="_x0000_s1037" style="position:absolute;left:0;text-align:left;margin-left:192.95pt;margin-top:18.45pt;width:109.15pt;height:4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" fillcolor="#4f81bd [3204]" strokecolor="#243f60 [1604]" strokeweight="2pt">
                <v:path arrowok="t"/>
                <v:textbox>
                  <w:txbxContent>
                    <w:p w:rsidR="006A0E86" w:rsidRDefault="006A0E86" w:rsidP="007D65CF">
                      <w:pPr>
                        <w:jc w:val="center"/>
                      </w:pPr>
                      <w:r w:rsidRPr="007D65CF">
                        <w:t>Регіони</w:t>
                      </w:r>
                    </w:p>
                  </w:txbxContent>
                </v:textbox>
              </v:rect>
            </w:pict>
          </mc:Fallback>
        </mc:AlternateContent>
      </w:r>
    </w:p>
    <w:p w:rsidR="00004C5B" w:rsidRPr="00F545F2" w:rsidRDefault="00004C5B" w:rsidP="007D65CF">
      <w:pPr>
        <w:ind w:firstLine="567"/>
        <w:jc w:val="both"/>
        <w:rPr>
          <w:rFonts w:ascii="Times New Roman" w:hAnsi="Times New Roman" w:cs="Times New Roman"/>
          <w:sz w:val="28"/>
          <w:szCs w:val="28"/>
          <w:lang w:val="uk-UA"/>
        </w:rPr>
      </w:pPr>
    </w:p>
    <w:p w:rsidR="00004C5B" w:rsidRPr="00F545F2" w:rsidRDefault="00004C5B" w:rsidP="007D65CF">
      <w:pPr>
        <w:ind w:firstLine="567"/>
        <w:jc w:val="both"/>
        <w:rPr>
          <w:rFonts w:ascii="Times New Roman" w:hAnsi="Times New Roman" w:cs="Times New Roman"/>
          <w:sz w:val="28"/>
          <w:szCs w:val="28"/>
          <w:lang w:val="uk-UA"/>
        </w:rPr>
      </w:pPr>
    </w:p>
    <w:p w:rsidR="00004C5B" w:rsidRPr="00F545F2" w:rsidRDefault="00004C5B" w:rsidP="007D65CF">
      <w:pPr>
        <w:ind w:firstLine="567"/>
        <w:jc w:val="both"/>
        <w:rPr>
          <w:rFonts w:ascii="Times New Roman" w:hAnsi="Times New Roman" w:cs="Times New Roman"/>
          <w:sz w:val="28"/>
          <w:szCs w:val="28"/>
          <w:lang w:val="uk-UA"/>
        </w:rPr>
      </w:pPr>
    </w:p>
    <w:p w:rsidR="00004C5B" w:rsidRPr="00F545F2" w:rsidRDefault="00004C5B" w:rsidP="007D65CF">
      <w:pPr>
        <w:ind w:firstLine="567"/>
        <w:jc w:val="both"/>
        <w:rPr>
          <w:rFonts w:ascii="Times New Roman" w:hAnsi="Times New Roman" w:cs="Times New Roman"/>
          <w:sz w:val="28"/>
          <w:szCs w:val="28"/>
          <w:lang w:val="uk-UA"/>
        </w:rPr>
      </w:pPr>
    </w:p>
    <w:p w:rsidR="00004C5B" w:rsidRPr="00F545F2" w:rsidRDefault="00004C5B" w:rsidP="007D65CF">
      <w:pPr>
        <w:ind w:firstLine="567"/>
        <w:jc w:val="both"/>
        <w:rPr>
          <w:rFonts w:ascii="Times New Roman" w:hAnsi="Times New Roman" w:cs="Times New Roman"/>
          <w:i/>
          <w:sz w:val="28"/>
          <w:szCs w:val="28"/>
          <w:lang w:val="uk-UA"/>
        </w:rPr>
      </w:pPr>
      <w:r w:rsidRPr="00F545F2">
        <w:rPr>
          <w:rFonts w:ascii="Times New Roman" w:hAnsi="Times New Roman" w:cs="Times New Roman"/>
          <w:i/>
          <w:sz w:val="28"/>
          <w:szCs w:val="28"/>
          <w:lang w:val="uk-UA"/>
        </w:rPr>
        <w:t xml:space="preserve">Джерело: </w:t>
      </w:r>
      <w:r w:rsidR="00587596">
        <w:rPr>
          <w:rFonts w:ascii="Times New Roman" w:hAnsi="Times New Roman" w:cs="Times New Roman"/>
          <w:i/>
          <w:sz w:val="28"/>
          <w:szCs w:val="28"/>
          <w:lang w:val="uk-UA"/>
        </w:rPr>
        <w:t>23</w:t>
      </w:r>
      <w:r w:rsidRPr="00F545F2">
        <w:rPr>
          <w:rFonts w:ascii="Times New Roman" w:hAnsi="Times New Roman" w:cs="Times New Roman"/>
          <w:i/>
          <w:sz w:val="28"/>
          <w:szCs w:val="28"/>
          <w:lang w:val="uk-UA"/>
        </w:rPr>
        <w:t xml:space="preserve">, </w:t>
      </w:r>
      <w:r w:rsidR="00587596">
        <w:rPr>
          <w:rFonts w:ascii="Times New Roman" w:hAnsi="Times New Roman" w:cs="Times New Roman"/>
          <w:i/>
          <w:sz w:val="28"/>
          <w:szCs w:val="28"/>
          <w:lang w:val="uk-UA"/>
        </w:rPr>
        <w:t>с</w:t>
      </w:r>
      <w:r w:rsidRPr="00F545F2">
        <w:rPr>
          <w:rFonts w:ascii="Times New Roman" w:hAnsi="Times New Roman" w:cs="Times New Roman"/>
          <w:i/>
          <w:sz w:val="28"/>
          <w:szCs w:val="28"/>
          <w:lang w:val="uk-UA"/>
        </w:rPr>
        <w:t>.86.</w:t>
      </w:r>
    </w:p>
    <w:p w:rsidR="002052E8" w:rsidRPr="00F545F2" w:rsidRDefault="002052E8">
      <w:pPr>
        <w:rPr>
          <w:rFonts w:ascii="Times New Roman" w:hAnsi="Times New Roman" w:cs="Times New Roman"/>
          <w:sz w:val="28"/>
          <w:szCs w:val="28"/>
          <w:lang w:val="uk-UA"/>
        </w:rPr>
      </w:pPr>
      <w:r w:rsidRPr="00F545F2">
        <w:rPr>
          <w:rFonts w:ascii="Times New Roman" w:hAnsi="Times New Roman" w:cs="Times New Roman"/>
          <w:sz w:val="28"/>
          <w:szCs w:val="28"/>
          <w:lang w:val="uk-UA"/>
        </w:rPr>
        <w:br w:type="page"/>
      </w:r>
    </w:p>
    <w:p w:rsidR="002052E8" w:rsidRPr="00F545F2" w:rsidRDefault="00587596" w:rsidP="002052E8">
      <w:pPr>
        <w:ind w:firstLine="567"/>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Додаток №3</w:t>
      </w:r>
      <w:r w:rsidR="002052E8" w:rsidRPr="00F545F2">
        <w:rPr>
          <w:rFonts w:ascii="Times New Roman" w:hAnsi="Times New Roman" w:cs="Times New Roman"/>
          <w:i/>
          <w:sz w:val="28"/>
          <w:szCs w:val="28"/>
          <w:lang w:val="uk-UA"/>
        </w:rPr>
        <w:t>.</w:t>
      </w:r>
    </w:p>
    <w:p w:rsidR="0014624D" w:rsidRPr="00F545F2" w:rsidRDefault="0014624D" w:rsidP="002052E8">
      <w:pPr>
        <w:ind w:firstLine="567"/>
        <w:jc w:val="right"/>
        <w:rPr>
          <w:rFonts w:ascii="Times New Roman" w:hAnsi="Times New Roman" w:cs="Times New Roman"/>
          <w:i/>
          <w:sz w:val="28"/>
          <w:szCs w:val="28"/>
          <w:lang w:val="uk-UA"/>
        </w:rPr>
      </w:pPr>
      <w:r w:rsidRPr="00F545F2">
        <w:rPr>
          <w:rFonts w:ascii="Times New Roman" w:hAnsi="Times New Roman" w:cs="Times New Roman"/>
          <w:i/>
          <w:sz w:val="28"/>
          <w:szCs w:val="28"/>
          <w:lang w:val="uk-UA"/>
        </w:rPr>
        <w:t>Політичні партії регіональної участі в сучасній Західній Європі.</w:t>
      </w:r>
    </w:p>
    <w:tbl>
      <w:tblPr>
        <w:tblStyle w:val="a8"/>
        <w:tblW w:w="0" w:type="auto"/>
        <w:tblLook w:val="04A0" w:firstRow="1" w:lastRow="0" w:firstColumn="1" w:lastColumn="0" w:noHBand="0" w:noVBand="1"/>
      </w:tblPr>
      <w:tblGrid>
        <w:gridCol w:w="2130"/>
        <w:gridCol w:w="1859"/>
        <w:gridCol w:w="1839"/>
        <w:gridCol w:w="1843"/>
        <w:gridCol w:w="1900"/>
      </w:tblGrid>
      <w:tr w:rsidR="002052E8" w:rsidRPr="00F545F2" w:rsidTr="002052E8">
        <w:tc>
          <w:tcPr>
            <w:tcW w:w="1914" w:type="dxa"/>
          </w:tcPr>
          <w:p w:rsidR="002052E8" w:rsidRPr="00F545F2" w:rsidRDefault="002052E8" w:rsidP="007D65CF">
            <w:pPr>
              <w:jc w:val="both"/>
              <w:rPr>
                <w:rFonts w:ascii="Times New Roman" w:hAnsi="Times New Roman" w:cs="Times New Roman"/>
                <w:sz w:val="28"/>
                <w:szCs w:val="28"/>
                <w:lang w:val="uk-UA"/>
              </w:rPr>
            </w:pPr>
          </w:p>
        </w:tc>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Відсутні загально</w:t>
            </w:r>
            <w:r w:rsidR="00121B47" w:rsidRPr="00F545F2">
              <w:rPr>
                <w:rFonts w:ascii="Times New Roman" w:hAnsi="Times New Roman" w:cs="Times New Roman"/>
                <w:sz w:val="28"/>
                <w:szCs w:val="28"/>
                <w:lang w:val="uk-UA"/>
              </w:rPr>
              <w:t>–</w:t>
            </w:r>
          </w:p>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національні партії</w:t>
            </w:r>
          </w:p>
        </w:tc>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Місцеві партії, що отримуть більше 20%</w:t>
            </w:r>
          </w:p>
        </w:tc>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Місцеві партії, що отримують менше 20%</w:t>
            </w:r>
          </w:p>
        </w:tc>
        <w:tc>
          <w:tcPr>
            <w:tcW w:w="1915"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Регіональні </w:t>
            </w:r>
          </w:p>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союзники загально</w:t>
            </w:r>
            <w:r w:rsidR="00121B47" w:rsidRPr="00F545F2">
              <w:rPr>
                <w:rFonts w:ascii="Times New Roman" w:hAnsi="Times New Roman" w:cs="Times New Roman"/>
                <w:sz w:val="28"/>
                <w:szCs w:val="28"/>
                <w:lang w:val="uk-UA"/>
              </w:rPr>
              <w:t>–</w:t>
            </w:r>
          </w:p>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національних партій</w:t>
            </w:r>
          </w:p>
        </w:tc>
      </w:tr>
      <w:tr w:rsidR="002052E8" w:rsidRPr="00F545F2" w:rsidTr="002052E8">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Великобританія</w:t>
            </w:r>
          </w:p>
        </w:tc>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Північна Ірландія</w:t>
            </w:r>
          </w:p>
        </w:tc>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Шотландія</w:t>
            </w:r>
          </w:p>
        </w:tc>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Вельс</w:t>
            </w:r>
          </w:p>
        </w:tc>
        <w:tc>
          <w:tcPr>
            <w:tcW w:w="1915" w:type="dxa"/>
          </w:tcPr>
          <w:p w:rsidR="002052E8" w:rsidRPr="00F545F2" w:rsidRDefault="002052E8" w:rsidP="007D65CF">
            <w:pPr>
              <w:jc w:val="both"/>
              <w:rPr>
                <w:rFonts w:ascii="Times New Roman" w:hAnsi="Times New Roman" w:cs="Times New Roman"/>
                <w:sz w:val="28"/>
                <w:szCs w:val="28"/>
                <w:lang w:val="uk-UA"/>
              </w:rPr>
            </w:pPr>
          </w:p>
        </w:tc>
      </w:tr>
      <w:tr w:rsidR="002052E8" w:rsidRPr="00F545F2" w:rsidTr="002052E8">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Німеччина </w:t>
            </w:r>
          </w:p>
        </w:tc>
        <w:tc>
          <w:tcPr>
            <w:tcW w:w="1914" w:type="dxa"/>
          </w:tcPr>
          <w:p w:rsidR="002052E8" w:rsidRPr="00F545F2" w:rsidRDefault="002052E8" w:rsidP="007D65CF">
            <w:pPr>
              <w:jc w:val="both"/>
              <w:rPr>
                <w:rFonts w:ascii="Times New Roman" w:hAnsi="Times New Roman" w:cs="Times New Roman"/>
                <w:sz w:val="28"/>
                <w:szCs w:val="28"/>
                <w:lang w:val="uk-UA"/>
              </w:rPr>
            </w:pPr>
          </w:p>
        </w:tc>
        <w:tc>
          <w:tcPr>
            <w:tcW w:w="1914" w:type="dxa"/>
          </w:tcPr>
          <w:p w:rsidR="002052E8" w:rsidRPr="00F545F2" w:rsidRDefault="002052E8" w:rsidP="007D65CF">
            <w:pPr>
              <w:jc w:val="both"/>
              <w:rPr>
                <w:rFonts w:ascii="Times New Roman" w:hAnsi="Times New Roman" w:cs="Times New Roman"/>
                <w:sz w:val="28"/>
                <w:szCs w:val="28"/>
                <w:lang w:val="uk-UA"/>
              </w:rPr>
            </w:pPr>
          </w:p>
        </w:tc>
        <w:tc>
          <w:tcPr>
            <w:tcW w:w="1914" w:type="dxa"/>
          </w:tcPr>
          <w:p w:rsidR="002052E8" w:rsidRPr="00F545F2" w:rsidRDefault="002052E8" w:rsidP="007D65CF">
            <w:pPr>
              <w:jc w:val="both"/>
              <w:rPr>
                <w:rFonts w:ascii="Times New Roman" w:hAnsi="Times New Roman" w:cs="Times New Roman"/>
                <w:sz w:val="28"/>
                <w:szCs w:val="28"/>
                <w:lang w:val="uk-UA"/>
              </w:rPr>
            </w:pPr>
          </w:p>
        </w:tc>
        <w:tc>
          <w:tcPr>
            <w:tcW w:w="1915"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Баварія</w:t>
            </w:r>
          </w:p>
        </w:tc>
      </w:tr>
      <w:tr w:rsidR="002052E8" w:rsidRPr="00F545F2" w:rsidTr="002052E8">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Бельгія </w:t>
            </w:r>
          </w:p>
        </w:tc>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Фландрія</w:t>
            </w:r>
          </w:p>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Валонія</w:t>
            </w:r>
          </w:p>
        </w:tc>
        <w:tc>
          <w:tcPr>
            <w:tcW w:w="1914" w:type="dxa"/>
          </w:tcPr>
          <w:p w:rsidR="002052E8" w:rsidRPr="00F545F2" w:rsidRDefault="002052E8" w:rsidP="002052E8">
            <w:pPr>
              <w:jc w:val="both"/>
              <w:rPr>
                <w:rFonts w:ascii="Times New Roman" w:hAnsi="Times New Roman" w:cs="Times New Roman"/>
                <w:sz w:val="28"/>
                <w:szCs w:val="28"/>
                <w:lang w:val="uk-UA"/>
              </w:rPr>
            </w:pPr>
          </w:p>
        </w:tc>
        <w:tc>
          <w:tcPr>
            <w:tcW w:w="1914" w:type="dxa"/>
          </w:tcPr>
          <w:p w:rsidR="002052E8" w:rsidRPr="00F545F2" w:rsidRDefault="002052E8" w:rsidP="007D65CF">
            <w:pPr>
              <w:jc w:val="both"/>
              <w:rPr>
                <w:rFonts w:ascii="Times New Roman" w:hAnsi="Times New Roman" w:cs="Times New Roman"/>
                <w:sz w:val="28"/>
                <w:szCs w:val="28"/>
                <w:lang w:val="uk-UA"/>
              </w:rPr>
            </w:pPr>
          </w:p>
        </w:tc>
        <w:tc>
          <w:tcPr>
            <w:tcW w:w="1915" w:type="dxa"/>
          </w:tcPr>
          <w:p w:rsidR="002052E8" w:rsidRPr="00F545F2" w:rsidRDefault="002052E8" w:rsidP="007D65CF">
            <w:pPr>
              <w:jc w:val="both"/>
              <w:rPr>
                <w:rFonts w:ascii="Times New Roman" w:hAnsi="Times New Roman" w:cs="Times New Roman"/>
                <w:sz w:val="28"/>
                <w:szCs w:val="28"/>
                <w:lang w:val="uk-UA"/>
              </w:rPr>
            </w:pPr>
          </w:p>
        </w:tc>
      </w:tr>
      <w:tr w:rsidR="002052E8" w:rsidRPr="00F545F2" w:rsidTr="002052E8">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Іспанія</w:t>
            </w:r>
          </w:p>
        </w:tc>
        <w:tc>
          <w:tcPr>
            <w:tcW w:w="1914" w:type="dxa"/>
          </w:tcPr>
          <w:p w:rsidR="002052E8" w:rsidRPr="00F545F2" w:rsidRDefault="002052E8" w:rsidP="007D65CF">
            <w:pPr>
              <w:jc w:val="both"/>
              <w:rPr>
                <w:rFonts w:ascii="Times New Roman" w:hAnsi="Times New Roman" w:cs="Times New Roman"/>
                <w:sz w:val="28"/>
                <w:szCs w:val="28"/>
                <w:lang w:val="uk-UA"/>
              </w:rPr>
            </w:pPr>
          </w:p>
        </w:tc>
        <w:tc>
          <w:tcPr>
            <w:tcW w:w="1914" w:type="dxa"/>
          </w:tcPr>
          <w:p w:rsidR="002052E8" w:rsidRPr="00F545F2" w:rsidRDefault="002052E8" w:rsidP="002052E8">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Країна Басків</w:t>
            </w:r>
          </w:p>
          <w:p w:rsidR="002052E8" w:rsidRPr="00F545F2" w:rsidRDefault="002052E8" w:rsidP="002052E8">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Каталонія</w:t>
            </w:r>
          </w:p>
          <w:p w:rsidR="002052E8" w:rsidRPr="00F545F2" w:rsidRDefault="002052E8" w:rsidP="002052E8">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Канарські о</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ви</w:t>
            </w:r>
          </w:p>
        </w:tc>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Галісія</w:t>
            </w:r>
          </w:p>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Валенсія</w:t>
            </w:r>
          </w:p>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Андалусія</w:t>
            </w:r>
          </w:p>
        </w:tc>
        <w:tc>
          <w:tcPr>
            <w:tcW w:w="1915"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Арагон</w:t>
            </w:r>
          </w:p>
        </w:tc>
      </w:tr>
      <w:tr w:rsidR="002052E8" w:rsidRPr="00F545F2" w:rsidTr="002052E8">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Італія</w:t>
            </w:r>
          </w:p>
        </w:tc>
        <w:tc>
          <w:tcPr>
            <w:tcW w:w="1914" w:type="dxa"/>
          </w:tcPr>
          <w:p w:rsidR="002052E8" w:rsidRPr="00F545F2" w:rsidRDefault="002052E8" w:rsidP="007D65CF">
            <w:pPr>
              <w:jc w:val="both"/>
              <w:rPr>
                <w:rFonts w:ascii="Times New Roman" w:hAnsi="Times New Roman" w:cs="Times New Roman"/>
                <w:sz w:val="28"/>
                <w:szCs w:val="28"/>
                <w:lang w:val="uk-UA"/>
              </w:rPr>
            </w:pPr>
          </w:p>
        </w:tc>
        <w:tc>
          <w:tcPr>
            <w:tcW w:w="1914" w:type="dxa"/>
          </w:tcPr>
          <w:p w:rsidR="002052E8" w:rsidRPr="00F545F2" w:rsidRDefault="00650D0A"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Ломбардія</w:t>
            </w:r>
          </w:p>
          <w:p w:rsidR="00650D0A" w:rsidRPr="00F545F2" w:rsidRDefault="00650D0A"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Венето</w:t>
            </w:r>
          </w:p>
          <w:p w:rsidR="00650D0A" w:rsidRPr="00F545F2" w:rsidRDefault="00650D0A"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П’ємонт</w:t>
            </w:r>
          </w:p>
          <w:p w:rsidR="00650D0A" w:rsidRPr="00F545F2" w:rsidRDefault="00650D0A"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Фріулі</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Венеція</w:t>
            </w:r>
            <w:r w:rsidR="00121B47" w:rsidRPr="00F545F2">
              <w:rPr>
                <w:rFonts w:ascii="Times New Roman" w:hAnsi="Times New Roman" w:cs="Times New Roman"/>
                <w:sz w:val="28"/>
                <w:szCs w:val="28"/>
                <w:lang w:val="uk-UA"/>
              </w:rPr>
              <w:t>–</w:t>
            </w:r>
            <w:r w:rsidRPr="00F545F2">
              <w:rPr>
                <w:rFonts w:ascii="Times New Roman" w:hAnsi="Times New Roman" w:cs="Times New Roman"/>
                <w:sz w:val="28"/>
                <w:szCs w:val="28"/>
                <w:lang w:val="uk-UA"/>
              </w:rPr>
              <w:t>Джулія</w:t>
            </w:r>
          </w:p>
          <w:p w:rsidR="00650D0A" w:rsidRPr="00F545F2" w:rsidRDefault="00650D0A"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Валь д’Аоста</w:t>
            </w:r>
          </w:p>
          <w:p w:rsidR="00650D0A" w:rsidRPr="00F545F2" w:rsidRDefault="00650D0A" w:rsidP="007D65CF">
            <w:pPr>
              <w:jc w:val="both"/>
              <w:rPr>
                <w:rFonts w:ascii="Times New Roman" w:hAnsi="Times New Roman" w:cs="Times New Roman"/>
                <w:sz w:val="28"/>
                <w:szCs w:val="28"/>
                <w:lang w:val="uk-UA"/>
              </w:rPr>
            </w:pPr>
          </w:p>
        </w:tc>
        <w:tc>
          <w:tcPr>
            <w:tcW w:w="1914" w:type="dxa"/>
          </w:tcPr>
          <w:p w:rsidR="002052E8" w:rsidRPr="00F545F2" w:rsidRDefault="00650D0A"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Сардінія</w:t>
            </w:r>
          </w:p>
        </w:tc>
        <w:tc>
          <w:tcPr>
            <w:tcW w:w="1915" w:type="dxa"/>
          </w:tcPr>
          <w:p w:rsidR="002052E8" w:rsidRPr="00F545F2" w:rsidRDefault="002052E8" w:rsidP="007D65CF">
            <w:pPr>
              <w:jc w:val="both"/>
              <w:rPr>
                <w:rFonts w:ascii="Times New Roman" w:hAnsi="Times New Roman" w:cs="Times New Roman"/>
                <w:sz w:val="28"/>
                <w:szCs w:val="28"/>
                <w:lang w:val="uk-UA"/>
              </w:rPr>
            </w:pPr>
          </w:p>
        </w:tc>
      </w:tr>
      <w:tr w:rsidR="002052E8" w:rsidRPr="00F545F2" w:rsidTr="002052E8">
        <w:tc>
          <w:tcPr>
            <w:tcW w:w="1914" w:type="dxa"/>
          </w:tcPr>
          <w:p w:rsidR="002052E8" w:rsidRPr="00F545F2" w:rsidRDefault="002052E8"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Франція</w:t>
            </w:r>
          </w:p>
        </w:tc>
        <w:tc>
          <w:tcPr>
            <w:tcW w:w="1914" w:type="dxa"/>
          </w:tcPr>
          <w:p w:rsidR="002052E8" w:rsidRPr="00F545F2" w:rsidRDefault="002052E8" w:rsidP="007D65CF">
            <w:pPr>
              <w:jc w:val="both"/>
              <w:rPr>
                <w:rFonts w:ascii="Times New Roman" w:hAnsi="Times New Roman" w:cs="Times New Roman"/>
                <w:sz w:val="28"/>
                <w:szCs w:val="28"/>
                <w:lang w:val="uk-UA"/>
              </w:rPr>
            </w:pPr>
          </w:p>
        </w:tc>
        <w:tc>
          <w:tcPr>
            <w:tcW w:w="1914" w:type="dxa"/>
          </w:tcPr>
          <w:p w:rsidR="002052E8" w:rsidRPr="00F545F2" w:rsidRDefault="002052E8" w:rsidP="007D65CF">
            <w:pPr>
              <w:jc w:val="both"/>
              <w:rPr>
                <w:rFonts w:ascii="Times New Roman" w:hAnsi="Times New Roman" w:cs="Times New Roman"/>
                <w:sz w:val="28"/>
                <w:szCs w:val="28"/>
                <w:lang w:val="uk-UA"/>
              </w:rPr>
            </w:pPr>
          </w:p>
        </w:tc>
        <w:tc>
          <w:tcPr>
            <w:tcW w:w="1914" w:type="dxa"/>
          </w:tcPr>
          <w:p w:rsidR="002052E8" w:rsidRPr="00F545F2" w:rsidRDefault="00650D0A" w:rsidP="007D65CF">
            <w:pPr>
              <w:jc w:val="both"/>
              <w:rPr>
                <w:rFonts w:ascii="Times New Roman" w:hAnsi="Times New Roman" w:cs="Times New Roman"/>
                <w:sz w:val="28"/>
                <w:szCs w:val="28"/>
                <w:lang w:val="uk-UA"/>
              </w:rPr>
            </w:pPr>
            <w:r w:rsidRPr="00F545F2">
              <w:rPr>
                <w:rFonts w:ascii="Times New Roman" w:hAnsi="Times New Roman" w:cs="Times New Roman"/>
                <w:sz w:val="28"/>
                <w:szCs w:val="28"/>
                <w:lang w:val="uk-UA"/>
              </w:rPr>
              <w:t xml:space="preserve">Корсика </w:t>
            </w:r>
          </w:p>
        </w:tc>
        <w:tc>
          <w:tcPr>
            <w:tcW w:w="1915" w:type="dxa"/>
          </w:tcPr>
          <w:p w:rsidR="002052E8" w:rsidRPr="00F545F2" w:rsidRDefault="002052E8" w:rsidP="007D65CF">
            <w:pPr>
              <w:jc w:val="both"/>
              <w:rPr>
                <w:rFonts w:ascii="Times New Roman" w:hAnsi="Times New Roman" w:cs="Times New Roman"/>
                <w:sz w:val="28"/>
                <w:szCs w:val="28"/>
                <w:lang w:val="uk-UA"/>
              </w:rPr>
            </w:pPr>
          </w:p>
        </w:tc>
      </w:tr>
    </w:tbl>
    <w:p w:rsidR="00004C5B" w:rsidRPr="00F545F2" w:rsidRDefault="00004C5B" w:rsidP="007D65CF">
      <w:pPr>
        <w:ind w:firstLine="567"/>
        <w:jc w:val="both"/>
        <w:rPr>
          <w:rFonts w:ascii="Times New Roman" w:hAnsi="Times New Roman" w:cs="Times New Roman"/>
          <w:sz w:val="28"/>
          <w:szCs w:val="28"/>
          <w:lang w:val="uk-UA"/>
        </w:rPr>
      </w:pPr>
    </w:p>
    <w:p w:rsidR="00004C5B" w:rsidRPr="00F545F2" w:rsidRDefault="00004C5B" w:rsidP="007D65CF">
      <w:pPr>
        <w:ind w:firstLine="567"/>
        <w:jc w:val="both"/>
        <w:rPr>
          <w:rFonts w:ascii="Times New Roman" w:hAnsi="Times New Roman" w:cs="Times New Roman"/>
          <w:sz w:val="28"/>
          <w:szCs w:val="28"/>
          <w:lang w:val="uk-UA"/>
        </w:rPr>
      </w:pPr>
    </w:p>
    <w:p w:rsidR="00004C5B" w:rsidRPr="00F545F2" w:rsidRDefault="00004C5B" w:rsidP="007D65CF">
      <w:pPr>
        <w:ind w:firstLine="567"/>
        <w:jc w:val="both"/>
        <w:rPr>
          <w:rFonts w:ascii="Times New Roman" w:hAnsi="Times New Roman" w:cs="Times New Roman"/>
          <w:sz w:val="28"/>
          <w:szCs w:val="28"/>
          <w:lang w:val="uk-UA"/>
        </w:rPr>
      </w:pPr>
    </w:p>
    <w:p w:rsidR="00004C5B" w:rsidRPr="00F545F2" w:rsidRDefault="00004C5B" w:rsidP="007D65CF">
      <w:pPr>
        <w:ind w:firstLine="567"/>
        <w:jc w:val="both"/>
        <w:rPr>
          <w:rFonts w:ascii="Times New Roman" w:hAnsi="Times New Roman" w:cs="Times New Roman"/>
          <w:sz w:val="28"/>
          <w:szCs w:val="28"/>
          <w:lang w:val="uk-UA"/>
        </w:rPr>
      </w:pPr>
    </w:p>
    <w:p w:rsidR="00004C5B" w:rsidRPr="00F545F2" w:rsidRDefault="00004C5B" w:rsidP="007D65CF">
      <w:pPr>
        <w:ind w:firstLine="567"/>
        <w:jc w:val="both"/>
        <w:rPr>
          <w:rFonts w:ascii="Times New Roman" w:hAnsi="Times New Roman" w:cs="Times New Roman"/>
          <w:sz w:val="28"/>
          <w:szCs w:val="28"/>
          <w:lang w:val="uk-UA"/>
        </w:rPr>
      </w:pPr>
    </w:p>
    <w:p w:rsidR="00004C5B" w:rsidRPr="00F545F2" w:rsidRDefault="00650D0A" w:rsidP="007D65CF">
      <w:pPr>
        <w:ind w:firstLine="567"/>
        <w:jc w:val="both"/>
        <w:rPr>
          <w:rFonts w:ascii="Times New Roman" w:hAnsi="Times New Roman" w:cs="Times New Roman"/>
          <w:i/>
          <w:sz w:val="28"/>
          <w:szCs w:val="28"/>
          <w:lang w:val="uk-UA"/>
        </w:rPr>
      </w:pPr>
      <w:r w:rsidRPr="00F545F2">
        <w:rPr>
          <w:rFonts w:ascii="Times New Roman" w:hAnsi="Times New Roman" w:cs="Times New Roman"/>
          <w:i/>
          <w:sz w:val="28"/>
          <w:szCs w:val="28"/>
          <w:lang w:val="uk-UA"/>
        </w:rPr>
        <w:t xml:space="preserve">Джерело: </w:t>
      </w:r>
      <w:r w:rsidR="00587596">
        <w:rPr>
          <w:rFonts w:ascii="Times New Roman" w:hAnsi="Times New Roman" w:cs="Times New Roman"/>
          <w:i/>
          <w:sz w:val="28"/>
          <w:szCs w:val="28"/>
          <w:lang w:val="uk-UA"/>
        </w:rPr>
        <w:t>23</w:t>
      </w:r>
      <w:r w:rsidRPr="00F545F2">
        <w:rPr>
          <w:rFonts w:ascii="Times New Roman" w:hAnsi="Times New Roman" w:cs="Times New Roman"/>
          <w:i/>
          <w:sz w:val="28"/>
          <w:szCs w:val="28"/>
          <w:lang w:val="uk-UA"/>
        </w:rPr>
        <w:t xml:space="preserve">, </w:t>
      </w:r>
      <w:r w:rsidR="00587596">
        <w:rPr>
          <w:rFonts w:ascii="Times New Roman" w:hAnsi="Times New Roman" w:cs="Times New Roman"/>
          <w:i/>
          <w:sz w:val="28"/>
          <w:szCs w:val="28"/>
          <w:lang w:val="uk-UA"/>
        </w:rPr>
        <w:t>с</w:t>
      </w:r>
      <w:r w:rsidRPr="00F545F2">
        <w:rPr>
          <w:rFonts w:ascii="Times New Roman" w:hAnsi="Times New Roman" w:cs="Times New Roman"/>
          <w:i/>
          <w:sz w:val="28"/>
          <w:szCs w:val="28"/>
          <w:lang w:val="uk-UA"/>
        </w:rPr>
        <w:t>.104.</w:t>
      </w:r>
    </w:p>
    <w:sectPr w:rsidR="00004C5B" w:rsidRPr="00F545F2" w:rsidSect="009C4ADC">
      <w:headerReference w:type="default" r:id="rId2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3484" w:rsidRDefault="000B3484" w:rsidP="009C4ADC">
      <w:pPr>
        <w:spacing w:after="0" w:line="240" w:lineRule="auto"/>
      </w:pPr>
      <w:r>
        <w:separator/>
      </w:r>
    </w:p>
  </w:endnote>
  <w:endnote w:type="continuationSeparator" w:id="0">
    <w:p w:rsidR="000B3484" w:rsidRDefault="000B3484" w:rsidP="009C4A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Franklin Gothic Demi">
    <w:charset w:val="CC"/>
    <w:family w:val="swiss"/>
    <w:pitch w:val="variable"/>
    <w:sig w:usb0="00000287" w:usb1="00000000" w:usb2="00000000" w:usb3="00000000" w:csb0="0000009F" w:csb1="00000000"/>
  </w:font>
  <w:font w:name="Franklin Gothic Book">
    <w:charset w:val="CC"/>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3484" w:rsidRDefault="000B3484" w:rsidP="009C4ADC">
      <w:pPr>
        <w:spacing w:after="0" w:line="240" w:lineRule="auto"/>
      </w:pPr>
      <w:r>
        <w:separator/>
      </w:r>
    </w:p>
  </w:footnote>
  <w:footnote w:type="continuationSeparator" w:id="0">
    <w:p w:rsidR="000B3484" w:rsidRDefault="000B3484" w:rsidP="009C4AD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6614352"/>
      <w:docPartObj>
        <w:docPartGallery w:val="Page Numbers (Top of Page)"/>
        <w:docPartUnique/>
      </w:docPartObj>
    </w:sdtPr>
    <w:sdtEndPr/>
    <w:sdtContent>
      <w:p w:rsidR="006A0E86" w:rsidRDefault="00D21684">
        <w:pPr>
          <w:pStyle w:val="a9"/>
          <w:jc w:val="right"/>
        </w:pPr>
        <w:r>
          <w:fldChar w:fldCharType="begin"/>
        </w:r>
        <w:r w:rsidR="006A0E86">
          <w:instrText>PAGE   \* MERGEFORMAT</w:instrText>
        </w:r>
        <w:r>
          <w:fldChar w:fldCharType="separate"/>
        </w:r>
        <w:r w:rsidR="002914B5">
          <w:rPr>
            <w:noProof/>
          </w:rPr>
          <w:t>7</w:t>
        </w:r>
        <w:r>
          <w:rPr>
            <w:noProof/>
          </w:rPr>
          <w:fldChar w:fldCharType="end"/>
        </w:r>
      </w:p>
    </w:sdtContent>
  </w:sdt>
  <w:p w:rsidR="006A0E86" w:rsidRDefault="006A0E86">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62FFD"/>
    <w:multiLevelType w:val="multilevel"/>
    <w:tmpl w:val="818C7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6666CA"/>
    <w:multiLevelType w:val="hybridMultilevel"/>
    <w:tmpl w:val="656A25DA"/>
    <w:lvl w:ilvl="0" w:tplc="8A742D98">
      <w:start w:val="4"/>
      <w:numFmt w:val="bullet"/>
      <w:lvlText w:val="-"/>
      <w:lvlJc w:val="left"/>
      <w:pPr>
        <w:ind w:left="1002" w:hanging="360"/>
      </w:pPr>
      <w:rPr>
        <w:rFonts w:ascii="Times New Roman" w:eastAsia="Times New Roman" w:hAnsi="Times New Roman" w:cs="Times New Roman" w:hint="default"/>
        <w:u w:val="none"/>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abstractNum w:abstractNumId="2">
    <w:nsid w:val="130852E5"/>
    <w:multiLevelType w:val="multilevel"/>
    <w:tmpl w:val="BF0A8496"/>
    <w:lvl w:ilvl="0">
      <w:start w:val="1"/>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nsid w:val="139900FE"/>
    <w:multiLevelType w:val="hybridMultilevel"/>
    <w:tmpl w:val="68F038A8"/>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
    <w:nsid w:val="2C8478BD"/>
    <w:multiLevelType w:val="hybridMultilevel"/>
    <w:tmpl w:val="3D9257F0"/>
    <w:lvl w:ilvl="0" w:tplc="52D08CF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2D9D2DA2"/>
    <w:multiLevelType w:val="multilevel"/>
    <w:tmpl w:val="B73E3608"/>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nsid w:val="319D0DA1"/>
    <w:multiLevelType w:val="multilevel"/>
    <w:tmpl w:val="0B10C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30A4FCA"/>
    <w:multiLevelType w:val="hybridMultilevel"/>
    <w:tmpl w:val="DEA8917E"/>
    <w:lvl w:ilvl="0" w:tplc="38708FA6">
      <w:start w:val="1"/>
      <w:numFmt w:val="decimal"/>
      <w:lvlText w:val="%1."/>
      <w:lvlJc w:val="left"/>
      <w:pPr>
        <w:ind w:left="720" w:hanging="360"/>
      </w:pPr>
      <w:rPr>
        <w:rFonts w:cs="MS Mincho"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374460ED"/>
    <w:multiLevelType w:val="multilevel"/>
    <w:tmpl w:val="3EAE2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3C0A7986"/>
    <w:multiLevelType w:val="hybridMultilevel"/>
    <w:tmpl w:val="C0C4D7FE"/>
    <w:lvl w:ilvl="0" w:tplc="54C2FFA2">
      <w:start w:val="1"/>
      <w:numFmt w:val="bullet"/>
      <w:lvlText w:val="–"/>
      <w:lvlJc w:val="left"/>
      <w:pPr>
        <w:tabs>
          <w:tab w:val="num" w:pos="-436"/>
        </w:tabs>
        <w:ind w:left="284" w:hanging="360"/>
      </w:pPr>
      <w:rPr>
        <w:rFonts w:ascii="MS Mincho" w:hAnsi="MS Mincho" w:cs="MS Mincho" w:hint="default"/>
        <w:caps w:val="0"/>
        <w:vanish w:val="0"/>
        <w:sz w:val="28"/>
        <w:szCs w:val="28"/>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0">
    <w:nsid w:val="3D7B56AC"/>
    <w:multiLevelType w:val="hybridMultilevel"/>
    <w:tmpl w:val="2B166616"/>
    <w:lvl w:ilvl="0" w:tplc="2A6E3F2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43AD103D"/>
    <w:multiLevelType w:val="hybridMultilevel"/>
    <w:tmpl w:val="A69C468E"/>
    <w:lvl w:ilvl="0" w:tplc="FC3ACF50">
      <w:start w:val="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2">
    <w:nsid w:val="445E7C2B"/>
    <w:multiLevelType w:val="hybridMultilevel"/>
    <w:tmpl w:val="7668DE1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44D5737E"/>
    <w:multiLevelType w:val="multilevel"/>
    <w:tmpl w:val="FA24DC3C"/>
    <w:lvl w:ilvl="0">
      <w:start w:val="1"/>
      <w:numFmt w:val="decimal"/>
      <w:lvlText w:val="%1"/>
      <w:lvlJc w:val="left"/>
      <w:pPr>
        <w:ind w:left="375" w:hanging="375"/>
      </w:pPr>
      <w:rPr>
        <w:rFonts w:hint="default"/>
      </w:rPr>
    </w:lvl>
    <w:lvl w:ilvl="1">
      <w:start w:val="2"/>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4">
    <w:nsid w:val="46711581"/>
    <w:multiLevelType w:val="multilevel"/>
    <w:tmpl w:val="6358C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EE43423"/>
    <w:multiLevelType w:val="multilevel"/>
    <w:tmpl w:val="C5829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4EE907A5"/>
    <w:multiLevelType w:val="hybridMultilevel"/>
    <w:tmpl w:val="CD12C31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4F69404E"/>
    <w:multiLevelType w:val="hybridMultilevel"/>
    <w:tmpl w:val="862CB91C"/>
    <w:lvl w:ilvl="0" w:tplc="3844FC8E">
      <w:start w:val="1"/>
      <w:numFmt w:val="decimal"/>
      <w:lvlText w:val="%1."/>
      <w:lvlJc w:val="left"/>
      <w:pPr>
        <w:tabs>
          <w:tab w:val="num" w:pos="1410"/>
        </w:tabs>
        <w:ind w:left="1410" w:hanging="87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8">
    <w:nsid w:val="4F757850"/>
    <w:multiLevelType w:val="hybridMultilevel"/>
    <w:tmpl w:val="A992E86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537E3E30"/>
    <w:multiLevelType w:val="hybridMultilevel"/>
    <w:tmpl w:val="1698130E"/>
    <w:lvl w:ilvl="0" w:tplc="EC1ED0C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nsid w:val="5C0211D4"/>
    <w:multiLevelType w:val="multilevel"/>
    <w:tmpl w:val="3FF2A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5C434200"/>
    <w:multiLevelType w:val="hybridMultilevel"/>
    <w:tmpl w:val="9D74F62C"/>
    <w:lvl w:ilvl="0" w:tplc="BE183F14">
      <w:start w:val="1"/>
      <w:numFmt w:val="bullet"/>
      <w:lvlText w:val=""/>
      <w:lvlJc w:val="left"/>
      <w:pPr>
        <w:tabs>
          <w:tab w:val="num" w:pos="927"/>
        </w:tabs>
        <w:ind w:left="927"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61B5177B"/>
    <w:multiLevelType w:val="hybridMultilevel"/>
    <w:tmpl w:val="4A842704"/>
    <w:lvl w:ilvl="0" w:tplc="4FBEAD62">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4085ED2"/>
    <w:multiLevelType w:val="multilevel"/>
    <w:tmpl w:val="D6646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4253128"/>
    <w:multiLevelType w:val="hybridMultilevel"/>
    <w:tmpl w:val="CDF60252"/>
    <w:lvl w:ilvl="0" w:tplc="321E0A8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65857523"/>
    <w:multiLevelType w:val="multilevel"/>
    <w:tmpl w:val="38FA3932"/>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6">
    <w:nsid w:val="6AE76887"/>
    <w:multiLevelType w:val="hybridMultilevel"/>
    <w:tmpl w:val="D9007482"/>
    <w:lvl w:ilvl="0" w:tplc="9B64D422">
      <w:start w:val="1"/>
      <w:numFmt w:val="decimal"/>
      <w:lvlText w:val="%1."/>
      <w:lvlJc w:val="left"/>
      <w:pPr>
        <w:tabs>
          <w:tab w:val="num" w:pos="1803"/>
        </w:tabs>
        <w:ind w:left="1803" w:hanging="1095"/>
      </w:pPr>
      <w:rPr>
        <w:rFonts w:hint="default"/>
      </w:rPr>
    </w:lvl>
    <w:lvl w:ilvl="1" w:tplc="04190001">
      <w:start w:val="1"/>
      <w:numFmt w:val="bullet"/>
      <w:lvlText w:val=""/>
      <w:lvlJc w:val="left"/>
      <w:pPr>
        <w:tabs>
          <w:tab w:val="num" w:pos="1788"/>
        </w:tabs>
        <w:ind w:left="1788" w:hanging="360"/>
      </w:pPr>
      <w:rPr>
        <w:rFonts w:ascii="Symbol" w:hAnsi="Symbol" w:hint="default"/>
      </w:r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num w:numId="1">
    <w:abstractNumId w:val="8"/>
  </w:num>
  <w:num w:numId="2">
    <w:abstractNumId w:val="15"/>
  </w:num>
  <w:num w:numId="3">
    <w:abstractNumId w:val="22"/>
  </w:num>
  <w:num w:numId="4">
    <w:abstractNumId w:val="5"/>
  </w:num>
  <w:num w:numId="5">
    <w:abstractNumId w:val="20"/>
  </w:num>
  <w:num w:numId="6">
    <w:abstractNumId w:val="25"/>
  </w:num>
  <w:num w:numId="7">
    <w:abstractNumId w:val="11"/>
  </w:num>
  <w:num w:numId="8">
    <w:abstractNumId w:val="12"/>
  </w:num>
  <w:num w:numId="9">
    <w:abstractNumId w:val="1"/>
  </w:num>
  <w:num w:numId="10">
    <w:abstractNumId w:val="24"/>
  </w:num>
  <w:num w:numId="11">
    <w:abstractNumId w:val="4"/>
  </w:num>
  <w:num w:numId="12">
    <w:abstractNumId w:val="19"/>
  </w:num>
  <w:num w:numId="13">
    <w:abstractNumId w:val="10"/>
  </w:num>
  <w:num w:numId="14">
    <w:abstractNumId w:val="16"/>
  </w:num>
  <w:num w:numId="15">
    <w:abstractNumId w:val="9"/>
  </w:num>
  <w:num w:numId="16">
    <w:abstractNumId w:val="18"/>
  </w:num>
  <w:num w:numId="17">
    <w:abstractNumId w:val="3"/>
  </w:num>
  <w:num w:numId="18">
    <w:abstractNumId w:val="26"/>
  </w:num>
  <w:num w:numId="19">
    <w:abstractNumId w:val="7"/>
  </w:num>
  <w:num w:numId="20">
    <w:abstractNumId w:val="6"/>
  </w:num>
  <w:num w:numId="21">
    <w:abstractNumId w:val="23"/>
  </w:num>
  <w:num w:numId="22">
    <w:abstractNumId w:val="0"/>
  </w:num>
  <w:num w:numId="23">
    <w:abstractNumId w:val="14"/>
  </w:num>
  <w:num w:numId="24">
    <w:abstractNumId w:val="21"/>
  </w:num>
  <w:num w:numId="25">
    <w:abstractNumId w:val="13"/>
  </w:num>
  <w:num w:numId="26">
    <w:abstractNumId w:val="2"/>
  </w:num>
  <w:num w:numId="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7DC9"/>
    <w:rsid w:val="00000FDA"/>
    <w:rsid w:val="00004C5B"/>
    <w:rsid w:val="00016770"/>
    <w:rsid w:val="000210AC"/>
    <w:rsid w:val="00022CD9"/>
    <w:rsid w:val="00022E6A"/>
    <w:rsid w:val="00023A87"/>
    <w:rsid w:val="00025053"/>
    <w:rsid w:val="000252DD"/>
    <w:rsid w:val="000272CC"/>
    <w:rsid w:val="00027C58"/>
    <w:rsid w:val="00030DCB"/>
    <w:rsid w:val="00034767"/>
    <w:rsid w:val="0003686F"/>
    <w:rsid w:val="000373D3"/>
    <w:rsid w:val="00040005"/>
    <w:rsid w:val="00040D76"/>
    <w:rsid w:val="00040FB7"/>
    <w:rsid w:val="000415E0"/>
    <w:rsid w:val="000439A3"/>
    <w:rsid w:val="00046678"/>
    <w:rsid w:val="00047348"/>
    <w:rsid w:val="00050515"/>
    <w:rsid w:val="00054CBE"/>
    <w:rsid w:val="000568F3"/>
    <w:rsid w:val="00061CFE"/>
    <w:rsid w:val="00063876"/>
    <w:rsid w:val="00064C4F"/>
    <w:rsid w:val="00071C35"/>
    <w:rsid w:val="000720B2"/>
    <w:rsid w:val="00072211"/>
    <w:rsid w:val="0007260F"/>
    <w:rsid w:val="00074927"/>
    <w:rsid w:val="00074D0B"/>
    <w:rsid w:val="00076ADD"/>
    <w:rsid w:val="00077449"/>
    <w:rsid w:val="000808B1"/>
    <w:rsid w:val="00082FCF"/>
    <w:rsid w:val="00084CFE"/>
    <w:rsid w:val="00087946"/>
    <w:rsid w:val="00092D9D"/>
    <w:rsid w:val="00092FEF"/>
    <w:rsid w:val="00093DB7"/>
    <w:rsid w:val="0009473B"/>
    <w:rsid w:val="00096510"/>
    <w:rsid w:val="000A1232"/>
    <w:rsid w:val="000A18B8"/>
    <w:rsid w:val="000A3361"/>
    <w:rsid w:val="000A5C33"/>
    <w:rsid w:val="000B1F63"/>
    <w:rsid w:val="000B3484"/>
    <w:rsid w:val="000B4231"/>
    <w:rsid w:val="000B42B6"/>
    <w:rsid w:val="000B5642"/>
    <w:rsid w:val="000B5C82"/>
    <w:rsid w:val="000B6106"/>
    <w:rsid w:val="000B6C0D"/>
    <w:rsid w:val="000C1344"/>
    <w:rsid w:val="000C190F"/>
    <w:rsid w:val="000C2910"/>
    <w:rsid w:val="000C3A2D"/>
    <w:rsid w:val="000C4202"/>
    <w:rsid w:val="000C5774"/>
    <w:rsid w:val="000C708F"/>
    <w:rsid w:val="000D4100"/>
    <w:rsid w:val="000D428C"/>
    <w:rsid w:val="000D5BBB"/>
    <w:rsid w:val="000D6C79"/>
    <w:rsid w:val="000D6D73"/>
    <w:rsid w:val="000D7158"/>
    <w:rsid w:val="000E0934"/>
    <w:rsid w:val="000E4D4A"/>
    <w:rsid w:val="000E57D8"/>
    <w:rsid w:val="000E62C9"/>
    <w:rsid w:val="000F072C"/>
    <w:rsid w:val="000F0FCF"/>
    <w:rsid w:val="000F24C9"/>
    <w:rsid w:val="000F4451"/>
    <w:rsid w:val="000F5BD9"/>
    <w:rsid w:val="001018FF"/>
    <w:rsid w:val="00101F5B"/>
    <w:rsid w:val="00102712"/>
    <w:rsid w:val="00102DFC"/>
    <w:rsid w:val="00103C97"/>
    <w:rsid w:val="00103FD0"/>
    <w:rsid w:val="00104DF2"/>
    <w:rsid w:val="00105A08"/>
    <w:rsid w:val="00107884"/>
    <w:rsid w:val="001079A7"/>
    <w:rsid w:val="00110284"/>
    <w:rsid w:val="00111AA8"/>
    <w:rsid w:val="001148D5"/>
    <w:rsid w:val="00115363"/>
    <w:rsid w:val="001160AD"/>
    <w:rsid w:val="001165B4"/>
    <w:rsid w:val="0012034F"/>
    <w:rsid w:val="0012103D"/>
    <w:rsid w:val="00121B47"/>
    <w:rsid w:val="00121D23"/>
    <w:rsid w:val="00131B63"/>
    <w:rsid w:val="00132C7E"/>
    <w:rsid w:val="00132FF8"/>
    <w:rsid w:val="001330F2"/>
    <w:rsid w:val="001336CE"/>
    <w:rsid w:val="00134352"/>
    <w:rsid w:val="00141081"/>
    <w:rsid w:val="00141F89"/>
    <w:rsid w:val="0014624D"/>
    <w:rsid w:val="00146332"/>
    <w:rsid w:val="00147E90"/>
    <w:rsid w:val="0015166B"/>
    <w:rsid w:val="001520CA"/>
    <w:rsid w:val="00153E63"/>
    <w:rsid w:val="0016184F"/>
    <w:rsid w:val="00162630"/>
    <w:rsid w:val="001640F7"/>
    <w:rsid w:val="00164553"/>
    <w:rsid w:val="00165013"/>
    <w:rsid w:val="00165036"/>
    <w:rsid w:val="00165E67"/>
    <w:rsid w:val="00167886"/>
    <w:rsid w:val="00170F49"/>
    <w:rsid w:val="0017145A"/>
    <w:rsid w:val="00172477"/>
    <w:rsid w:val="001771A8"/>
    <w:rsid w:val="00180F70"/>
    <w:rsid w:val="0018336A"/>
    <w:rsid w:val="0018768D"/>
    <w:rsid w:val="001929BB"/>
    <w:rsid w:val="001942F8"/>
    <w:rsid w:val="001B1E09"/>
    <w:rsid w:val="001B34F3"/>
    <w:rsid w:val="001B72A9"/>
    <w:rsid w:val="001B79A7"/>
    <w:rsid w:val="001C14D2"/>
    <w:rsid w:val="001C477A"/>
    <w:rsid w:val="001C553E"/>
    <w:rsid w:val="001C7082"/>
    <w:rsid w:val="001D0F84"/>
    <w:rsid w:val="001D4CA1"/>
    <w:rsid w:val="001D67E9"/>
    <w:rsid w:val="001D7630"/>
    <w:rsid w:val="001D77DC"/>
    <w:rsid w:val="001E2282"/>
    <w:rsid w:val="001E256E"/>
    <w:rsid w:val="001F0316"/>
    <w:rsid w:val="001F2A4D"/>
    <w:rsid w:val="001F3F49"/>
    <w:rsid w:val="001F4884"/>
    <w:rsid w:val="001F56D0"/>
    <w:rsid w:val="001F70D7"/>
    <w:rsid w:val="001F7C08"/>
    <w:rsid w:val="002052E8"/>
    <w:rsid w:val="00206B13"/>
    <w:rsid w:val="00210DD5"/>
    <w:rsid w:val="002120E3"/>
    <w:rsid w:val="00212D32"/>
    <w:rsid w:val="00213F5B"/>
    <w:rsid w:val="00215A93"/>
    <w:rsid w:val="00216DF0"/>
    <w:rsid w:val="002179B6"/>
    <w:rsid w:val="00217E30"/>
    <w:rsid w:val="00220065"/>
    <w:rsid w:val="002220F0"/>
    <w:rsid w:val="002244D1"/>
    <w:rsid w:val="00225BE1"/>
    <w:rsid w:val="002312ED"/>
    <w:rsid w:val="00232258"/>
    <w:rsid w:val="00232FA6"/>
    <w:rsid w:val="002342DC"/>
    <w:rsid w:val="0023468E"/>
    <w:rsid w:val="0023600E"/>
    <w:rsid w:val="00236E59"/>
    <w:rsid w:val="00237FD3"/>
    <w:rsid w:val="00237FE3"/>
    <w:rsid w:val="00240775"/>
    <w:rsid w:val="00245F56"/>
    <w:rsid w:val="00246147"/>
    <w:rsid w:val="00250855"/>
    <w:rsid w:val="0025685D"/>
    <w:rsid w:val="002603C7"/>
    <w:rsid w:val="00261AC4"/>
    <w:rsid w:val="0026262A"/>
    <w:rsid w:val="0026288B"/>
    <w:rsid w:val="00262F4C"/>
    <w:rsid w:val="002656A6"/>
    <w:rsid w:val="00270D16"/>
    <w:rsid w:val="00275035"/>
    <w:rsid w:val="00277F18"/>
    <w:rsid w:val="00281FDC"/>
    <w:rsid w:val="0028244D"/>
    <w:rsid w:val="0028337A"/>
    <w:rsid w:val="002838AB"/>
    <w:rsid w:val="002856C8"/>
    <w:rsid w:val="00287226"/>
    <w:rsid w:val="0028731F"/>
    <w:rsid w:val="002914B5"/>
    <w:rsid w:val="00293CE5"/>
    <w:rsid w:val="00296BFB"/>
    <w:rsid w:val="002A14C9"/>
    <w:rsid w:val="002B43D0"/>
    <w:rsid w:val="002B6D63"/>
    <w:rsid w:val="002C00DA"/>
    <w:rsid w:val="002C20A9"/>
    <w:rsid w:val="002C2852"/>
    <w:rsid w:val="002C4DE7"/>
    <w:rsid w:val="002C5251"/>
    <w:rsid w:val="002C5D31"/>
    <w:rsid w:val="002C5E2F"/>
    <w:rsid w:val="002C6269"/>
    <w:rsid w:val="002C7342"/>
    <w:rsid w:val="002D0089"/>
    <w:rsid w:val="002D10EA"/>
    <w:rsid w:val="002D32E1"/>
    <w:rsid w:val="002D4B03"/>
    <w:rsid w:val="002D4EF7"/>
    <w:rsid w:val="002D77C8"/>
    <w:rsid w:val="002E40FD"/>
    <w:rsid w:val="002E5077"/>
    <w:rsid w:val="002E6C23"/>
    <w:rsid w:val="002E7071"/>
    <w:rsid w:val="002F2A49"/>
    <w:rsid w:val="002F2ECF"/>
    <w:rsid w:val="002F32E4"/>
    <w:rsid w:val="002F3420"/>
    <w:rsid w:val="002F4BD9"/>
    <w:rsid w:val="002F508A"/>
    <w:rsid w:val="00300B09"/>
    <w:rsid w:val="00300B49"/>
    <w:rsid w:val="00300D85"/>
    <w:rsid w:val="00301247"/>
    <w:rsid w:val="00306408"/>
    <w:rsid w:val="00310E53"/>
    <w:rsid w:val="0031125F"/>
    <w:rsid w:val="00311A66"/>
    <w:rsid w:val="00313246"/>
    <w:rsid w:val="00313585"/>
    <w:rsid w:val="003155C0"/>
    <w:rsid w:val="00321A68"/>
    <w:rsid w:val="003220D0"/>
    <w:rsid w:val="003245C8"/>
    <w:rsid w:val="0032528E"/>
    <w:rsid w:val="00325308"/>
    <w:rsid w:val="003265DA"/>
    <w:rsid w:val="00327024"/>
    <w:rsid w:val="003278A2"/>
    <w:rsid w:val="00335D30"/>
    <w:rsid w:val="003360E1"/>
    <w:rsid w:val="003373FB"/>
    <w:rsid w:val="0034045D"/>
    <w:rsid w:val="00343C1E"/>
    <w:rsid w:val="00347A15"/>
    <w:rsid w:val="003537C5"/>
    <w:rsid w:val="00356FB0"/>
    <w:rsid w:val="0035771C"/>
    <w:rsid w:val="00360F0D"/>
    <w:rsid w:val="003629FD"/>
    <w:rsid w:val="00362A40"/>
    <w:rsid w:val="00363465"/>
    <w:rsid w:val="0036769C"/>
    <w:rsid w:val="003676BB"/>
    <w:rsid w:val="0037237B"/>
    <w:rsid w:val="003729DD"/>
    <w:rsid w:val="0037477C"/>
    <w:rsid w:val="0037658E"/>
    <w:rsid w:val="00377DA9"/>
    <w:rsid w:val="00380FB5"/>
    <w:rsid w:val="0038193E"/>
    <w:rsid w:val="003844EC"/>
    <w:rsid w:val="00387962"/>
    <w:rsid w:val="00387ADF"/>
    <w:rsid w:val="003911BB"/>
    <w:rsid w:val="0039124E"/>
    <w:rsid w:val="00392545"/>
    <w:rsid w:val="00392715"/>
    <w:rsid w:val="003962B6"/>
    <w:rsid w:val="00397359"/>
    <w:rsid w:val="00397814"/>
    <w:rsid w:val="00397DC9"/>
    <w:rsid w:val="003A137E"/>
    <w:rsid w:val="003A166E"/>
    <w:rsid w:val="003A2A01"/>
    <w:rsid w:val="003A4BED"/>
    <w:rsid w:val="003B32C2"/>
    <w:rsid w:val="003B3F27"/>
    <w:rsid w:val="003B5312"/>
    <w:rsid w:val="003B5F46"/>
    <w:rsid w:val="003C06BF"/>
    <w:rsid w:val="003C183F"/>
    <w:rsid w:val="003C1F83"/>
    <w:rsid w:val="003C2661"/>
    <w:rsid w:val="003C4BE2"/>
    <w:rsid w:val="003C5E45"/>
    <w:rsid w:val="003C6009"/>
    <w:rsid w:val="003C6BDE"/>
    <w:rsid w:val="003C6CA7"/>
    <w:rsid w:val="003C7BF1"/>
    <w:rsid w:val="003D022D"/>
    <w:rsid w:val="003D0D1F"/>
    <w:rsid w:val="003D1AAD"/>
    <w:rsid w:val="003D4654"/>
    <w:rsid w:val="003D7310"/>
    <w:rsid w:val="003E1D2E"/>
    <w:rsid w:val="003E2F8F"/>
    <w:rsid w:val="003E302D"/>
    <w:rsid w:val="003E3528"/>
    <w:rsid w:val="003E3DFC"/>
    <w:rsid w:val="003E7C8E"/>
    <w:rsid w:val="003F0F84"/>
    <w:rsid w:val="003F18F4"/>
    <w:rsid w:val="003F1F1F"/>
    <w:rsid w:val="003F2A3F"/>
    <w:rsid w:val="003F6A70"/>
    <w:rsid w:val="004016C0"/>
    <w:rsid w:val="00404974"/>
    <w:rsid w:val="00404CA2"/>
    <w:rsid w:val="004050FB"/>
    <w:rsid w:val="0040517B"/>
    <w:rsid w:val="00406983"/>
    <w:rsid w:val="00410F02"/>
    <w:rsid w:val="004111C3"/>
    <w:rsid w:val="004118F8"/>
    <w:rsid w:val="004126DA"/>
    <w:rsid w:val="004136D4"/>
    <w:rsid w:val="00415180"/>
    <w:rsid w:val="004154E6"/>
    <w:rsid w:val="00416871"/>
    <w:rsid w:val="00417B6E"/>
    <w:rsid w:val="00420C4F"/>
    <w:rsid w:val="00422567"/>
    <w:rsid w:val="0042490A"/>
    <w:rsid w:val="00424F5D"/>
    <w:rsid w:val="00426BA1"/>
    <w:rsid w:val="00426D84"/>
    <w:rsid w:val="00427595"/>
    <w:rsid w:val="004333D7"/>
    <w:rsid w:val="00433DA8"/>
    <w:rsid w:val="0044082E"/>
    <w:rsid w:val="00442768"/>
    <w:rsid w:val="0044416A"/>
    <w:rsid w:val="0044435C"/>
    <w:rsid w:val="004445DD"/>
    <w:rsid w:val="00445273"/>
    <w:rsid w:val="00445E01"/>
    <w:rsid w:val="00446AAA"/>
    <w:rsid w:val="00454528"/>
    <w:rsid w:val="004553E3"/>
    <w:rsid w:val="00455D46"/>
    <w:rsid w:val="00456193"/>
    <w:rsid w:val="0046388A"/>
    <w:rsid w:val="00465D88"/>
    <w:rsid w:val="00467E91"/>
    <w:rsid w:val="00467EF8"/>
    <w:rsid w:val="00473EA1"/>
    <w:rsid w:val="004742C7"/>
    <w:rsid w:val="00480AB8"/>
    <w:rsid w:val="004848AA"/>
    <w:rsid w:val="0048628D"/>
    <w:rsid w:val="004870A9"/>
    <w:rsid w:val="0048780E"/>
    <w:rsid w:val="00490045"/>
    <w:rsid w:val="00493088"/>
    <w:rsid w:val="00493F27"/>
    <w:rsid w:val="00496245"/>
    <w:rsid w:val="00497BE1"/>
    <w:rsid w:val="004A2283"/>
    <w:rsid w:val="004A6AFA"/>
    <w:rsid w:val="004B0A39"/>
    <w:rsid w:val="004B13D1"/>
    <w:rsid w:val="004B2972"/>
    <w:rsid w:val="004B3084"/>
    <w:rsid w:val="004B5C29"/>
    <w:rsid w:val="004C0112"/>
    <w:rsid w:val="004C1194"/>
    <w:rsid w:val="004C188B"/>
    <w:rsid w:val="004C4271"/>
    <w:rsid w:val="004C7482"/>
    <w:rsid w:val="004D237F"/>
    <w:rsid w:val="004E110C"/>
    <w:rsid w:val="004E16D1"/>
    <w:rsid w:val="004E4171"/>
    <w:rsid w:val="004E50EC"/>
    <w:rsid w:val="004E636F"/>
    <w:rsid w:val="004E67FC"/>
    <w:rsid w:val="004E784F"/>
    <w:rsid w:val="004E7990"/>
    <w:rsid w:val="004F09B9"/>
    <w:rsid w:val="004F13DE"/>
    <w:rsid w:val="004F2033"/>
    <w:rsid w:val="004F4744"/>
    <w:rsid w:val="004F561C"/>
    <w:rsid w:val="004F732B"/>
    <w:rsid w:val="004F7973"/>
    <w:rsid w:val="00501FBB"/>
    <w:rsid w:val="005020CF"/>
    <w:rsid w:val="005033C4"/>
    <w:rsid w:val="005108C5"/>
    <w:rsid w:val="00511319"/>
    <w:rsid w:val="005128CD"/>
    <w:rsid w:val="00515702"/>
    <w:rsid w:val="00515D4F"/>
    <w:rsid w:val="00516389"/>
    <w:rsid w:val="00516ACD"/>
    <w:rsid w:val="00517BE6"/>
    <w:rsid w:val="0052105B"/>
    <w:rsid w:val="00523CA2"/>
    <w:rsid w:val="00525611"/>
    <w:rsid w:val="00526972"/>
    <w:rsid w:val="00530FBC"/>
    <w:rsid w:val="005312DE"/>
    <w:rsid w:val="005336A5"/>
    <w:rsid w:val="00535363"/>
    <w:rsid w:val="00535EF3"/>
    <w:rsid w:val="00536175"/>
    <w:rsid w:val="005371E9"/>
    <w:rsid w:val="005373A5"/>
    <w:rsid w:val="005429B9"/>
    <w:rsid w:val="00542AFC"/>
    <w:rsid w:val="00545EB9"/>
    <w:rsid w:val="005515AF"/>
    <w:rsid w:val="00552CC7"/>
    <w:rsid w:val="00552D1D"/>
    <w:rsid w:val="005540D0"/>
    <w:rsid w:val="00555508"/>
    <w:rsid w:val="00555945"/>
    <w:rsid w:val="00562646"/>
    <w:rsid w:val="00563078"/>
    <w:rsid w:val="0056370C"/>
    <w:rsid w:val="00564389"/>
    <w:rsid w:val="005652C0"/>
    <w:rsid w:val="0056628D"/>
    <w:rsid w:val="005668D6"/>
    <w:rsid w:val="00571140"/>
    <w:rsid w:val="005716FF"/>
    <w:rsid w:val="00571D07"/>
    <w:rsid w:val="005741E9"/>
    <w:rsid w:val="0057526B"/>
    <w:rsid w:val="005763E8"/>
    <w:rsid w:val="00576A63"/>
    <w:rsid w:val="0058158C"/>
    <w:rsid w:val="0058163A"/>
    <w:rsid w:val="00584105"/>
    <w:rsid w:val="00586910"/>
    <w:rsid w:val="0058697D"/>
    <w:rsid w:val="00587596"/>
    <w:rsid w:val="005902B4"/>
    <w:rsid w:val="00590313"/>
    <w:rsid w:val="00597ADE"/>
    <w:rsid w:val="005A055C"/>
    <w:rsid w:val="005A1D6B"/>
    <w:rsid w:val="005A2E8A"/>
    <w:rsid w:val="005A3A50"/>
    <w:rsid w:val="005A522B"/>
    <w:rsid w:val="005A55BE"/>
    <w:rsid w:val="005B2589"/>
    <w:rsid w:val="005B2CA1"/>
    <w:rsid w:val="005B5CF7"/>
    <w:rsid w:val="005B7531"/>
    <w:rsid w:val="005C084B"/>
    <w:rsid w:val="005C133C"/>
    <w:rsid w:val="005C2556"/>
    <w:rsid w:val="005C2B6B"/>
    <w:rsid w:val="005C336F"/>
    <w:rsid w:val="005C736E"/>
    <w:rsid w:val="005C7E32"/>
    <w:rsid w:val="005D2D63"/>
    <w:rsid w:val="005D3DE8"/>
    <w:rsid w:val="005D4A4D"/>
    <w:rsid w:val="005E070E"/>
    <w:rsid w:val="005E190C"/>
    <w:rsid w:val="005E2D95"/>
    <w:rsid w:val="005E3226"/>
    <w:rsid w:val="005E3B6C"/>
    <w:rsid w:val="005E3F3B"/>
    <w:rsid w:val="005E5659"/>
    <w:rsid w:val="005F2363"/>
    <w:rsid w:val="005F25F6"/>
    <w:rsid w:val="005F2BA4"/>
    <w:rsid w:val="005F34AB"/>
    <w:rsid w:val="005F381C"/>
    <w:rsid w:val="0060025E"/>
    <w:rsid w:val="00600309"/>
    <w:rsid w:val="00601385"/>
    <w:rsid w:val="00603606"/>
    <w:rsid w:val="00603662"/>
    <w:rsid w:val="00605069"/>
    <w:rsid w:val="00605078"/>
    <w:rsid w:val="00606E6A"/>
    <w:rsid w:val="00610434"/>
    <w:rsid w:val="00611870"/>
    <w:rsid w:val="006129F5"/>
    <w:rsid w:val="00615740"/>
    <w:rsid w:val="006207E4"/>
    <w:rsid w:val="006208D0"/>
    <w:rsid w:val="00625704"/>
    <w:rsid w:val="00627F4B"/>
    <w:rsid w:val="00631022"/>
    <w:rsid w:val="00636D38"/>
    <w:rsid w:val="00647AA9"/>
    <w:rsid w:val="00650C8A"/>
    <w:rsid w:val="00650D0A"/>
    <w:rsid w:val="00651AA2"/>
    <w:rsid w:val="00655A95"/>
    <w:rsid w:val="00657378"/>
    <w:rsid w:val="0066161F"/>
    <w:rsid w:val="0066221B"/>
    <w:rsid w:val="0066789C"/>
    <w:rsid w:val="006678EC"/>
    <w:rsid w:val="00670756"/>
    <w:rsid w:val="00675B07"/>
    <w:rsid w:val="0067669B"/>
    <w:rsid w:val="00677A99"/>
    <w:rsid w:val="00681F16"/>
    <w:rsid w:val="0068400F"/>
    <w:rsid w:val="006842A6"/>
    <w:rsid w:val="0068599C"/>
    <w:rsid w:val="00686954"/>
    <w:rsid w:val="00686B2A"/>
    <w:rsid w:val="0068765F"/>
    <w:rsid w:val="00691D5B"/>
    <w:rsid w:val="00692E48"/>
    <w:rsid w:val="006974DE"/>
    <w:rsid w:val="006A05D4"/>
    <w:rsid w:val="006A0E86"/>
    <w:rsid w:val="006A1CEC"/>
    <w:rsid w:val="006A3E3C"/>
    <w:rsid w:val="006A4E06"/>
    <w:rsid w:val="006A5172"/>
    <w:rsid w:val="006A5BD8"/>
    <w:rsid w:val="006A6D63"/>
    <w:rsid w:val="006A729E"/>
    <w:rsid w:val="006A7C94"/>
    <w:rsid w:val="006B3BEE"/>
    <w:rsid w:val="006B562C"/>
    <w:rsid w:val="006B7F44"/>
    <w:rsid w:val="006C0021"/>
    <w:rsid w:val="006C0DC3"/>
    <w:rsid w:val="006C1A2F"/>
    <w:rsid w:val="006C452B"/>
    <w:rsid w:val="006C6EAC"/>
    <w:rsid w:val="006D4316"/>
    <w:rsid w:val="006E4B46"/>
    <w:rsid w:val="006E720C"/>
    <w:rsid w:val="006F1734"/>
    <w:rsid w:val="006F2BD7"/>
    <w:rsid w:val="006F3BA1"/>
    <w:rsid w:val="006F5C10"/>
    <w:rsid w:val="007011F0"/>
    <w:rsid w:val="00704E8B"/>
    <w:rsid w:val="00705A7A"/>
    <w:rsid w:val="00711EAA"/>
    <w:rsid w:val="00712A6F"/>
    <w:rsid w:val="00713B2B"/>
    <w:rsid w:val="00715BE3"/>
    <w:rsid w:val="00716AA3"/>
    <w:rsid w:val="007179E8"/>
    <w:rsid w:val="00717E6C"/>
    <w:rsid w:val="0072094F"/>
    <w:rsid w:val="00722028"/>
    <w:rsid w:val="00723393"/>
    <w:rsid w:val="00724CBF"/>
    <w:rsid w:val="007317D8"/>
    <w:rsid w:val="007367B1"/>
    <w:rsid w:val="0073711B"/>
    <w:rsid w:val="0074481E"/>
    <w:rsid w:val="00744FE1"/>
    <w:rsid w:val="007452CE"/>
    <w:rsid w:val="00746DEF"/>
    <w:rsid w:val="00753998"/>
    <w:rsid w:val="007550A2"/>
    <w:rsid w:val="007601C1"/>
    <w:rsid w:val="00760FFB"/>
    <w:rsid w:val="0076384E"/>
    <w:rsid w:val="0076583B"/>
    <w:rsid w:val="00766DFA"/>
    <w:rsid w:val="00772E0B"/>
    <w:rsid w:val="00784045"/>
    <w:rsid w:val="00787041"/>
    <w:rsid w:val="00790C14"/>
    <w:rsid w:val="00794007"/>
    <w:rsid w:val="007949B5"/>
    <w:rsid w:val="00796DF1"/>
    <w:rsid w:val="00797A0F"/>
    <w:rsid w:val="00797CE3"/>
    <w:rsid w:val="007A006A"/>
    <w:rsid w:val="007A19A7"/>
    <w:rsid w:val="007A2FED"/>
    <w:rsid w:val="007A6B14"/>
    <w:rsid w:val="007A787C"/>
    <w:rsid w:val="007B7B55"/>
    <w:rsid w:val="007C0A13"/>
    <w:rsid w:val="007C1B36"/>
    <w:rsid w:val="007C379B"/>
    <w:rsid w:val="007C3E01"/>
    <w:rsid w:val="007C5822"/>
    <w:rsid w:val="007C683E"/>
    <w:rsid w:val="007D2AC4"/>
    <w:rsid w:val="007D2CCC"/>
    <w:rsid w:val="007D4A7A"/>
    <w:rsid w:val="007D51DC"/>
    <w:rsid w:val="007D56EF"/>
    <w:rsid w:val="007D65CF"/>
    <w:rsid w:val="007D71F0"/>
    <w:rsid w:val="007D7CD8"/>
    <w:rsid w:val="007E4D77"/>
    <w:rsid w:val="007E61D4"/>
    <w:rsid w:val="007F1B97"/>
    <w:rsid w:val="007F3D76"/>
    <w:rsid w:val="007F40DD"/>
    <w:rsid w:val="007F67DF"/>
    <w:rsid w:val="007F6F84"/>
    <w:rsid w:val="008005E2"/>
    <w:rsid w:val="008013B9"/>
    <w:rsid w:val="00801CA1"/>
    <w:rsid w:val="00801D9B"/>
    <w:rsid w:val="00802B04"/>
    <w:rsid w:val="00805768"/>
    <w:rsid w:val="00806FFF"/>
    <w:rsid w:val="00807B3B"/>
    <w:rsid w:val="008123FB"/>
    <w:rsid w:val="00812EA6"/>
    <w:rsid w:val="008147B0"/>
    <w:rsid w:val="00815B30"/>
    <w:rsid w:val="008250F6"/>
    <w:rsid w:val="00827A9C"/>
    <w:rsid w:val="00827CB9"/>
    <w:rsid w:val="00827EA1"/>
    <w:rsid w:val="00832DCC"/>
    <w:rsid w:val="00832E2E"/>
    <w:rsid w:val="00843C26"/>
    <w:rsid w:val="008467AF"/>
    <w:rsid w:val="0084742A"/>
    <w:rsid w:val="00853156"/>
    <w:rsid w:val="00862B14"/>
    <w:rsid w:val="00864C27"/>
    <w:rsid w:val="00865577"/>
    <w:rsid w:val="00866D44"/>
    <w:rsid w:val="00866EF1"/>
    <w:rsid w:val="00867779"/>
    <w:rsid w:val="0087074E"/>
    <w:rsid w:val="00870899"/>
    <w:rsid w:val="008766D0"/>
    <w:rsid w:val="008805E5"/>
    <w:rsid w:val="00882FE9"/>
    <w:rsid w:val="00884299"/>
    <w:rsid w:val="008850DA"/>
    <w:rsid w:val="008851F6"/>
    <w:rsid w:val="0088533C"/>
    <w:rsid w:val="008857B9"/>
    <w:rsid w:val="0088630B"/>
    <w:rsid w:val="0089026A"/>
    <w:rsid w:val="00893510"/>
    <w:rsid w:val="00893629"/>
    <w:rsid w:val="008A146B"/>
    <w:rsid w:val="008A1E3B"/>
    <w:rsid w:val="008A2381"/>
    <w:rsid w:val="008A396A"/>
    <w:rsid w:val="008A4ECB"/>
    <w:rsid w:val="008A563C"/>
    <w:rsid w:val="008A5DD9"/>
    <w:rsid w:val="008A6798"/>
    <w:rsid w:val="008A7357"/>
    <w:rsid w:val="008A737C"/>
    <w:rsid w:val="008B07A9"/>
    <w:rsid w:val="008B0BA5"/>
    <w:rsid w:val="008B304C"/>
    <w:rsid w:val="008B398E"/>
    <w:rsid w:val="008B3CB6"/>
    <w:rsid w:val="008C1259"/>
    <w:rsid w:val="008C162B"/>
    <w:rsid w:val="008C4A3F"/>
    <w:rsid w:val="008C4FBB"/>
    <w:rsid w:val="008C7467"/>
    <w:rsid w:val="008D1223"/>
    <w:rsid w:val="008D17DF"/>
    <w:rsid w:val="008D4270"/>
    <w:rsid w:val="008D5672"/>
    <w:rsid w:val="008D6010"/>
    <w:rsid w:val="008E16D4"/>
    <w:rsid w:val="008E17D5"/>
    <w:rsid w:val="008E5884"/>
    <w:rsid w:val="008E5CA7"/>
    <w:rsid w:val="008E6E41"/>
    <w:rsid w:val="008F1207"/>
    <w:rsid w:val="008F243B"/>
    <w:rsid w:val="008F37E5"/>
    <w:rsid w:val="008F71A9"/>
    <w:rsid w:val="00906FAB"/>
    <w:rsid w:val="0091020F"/>
    <w:rsid w:val="0091021D"/>
    <w:rsid w:val="00911CF1"/>
    <w:rsid w:val="009126E0"/>
    <w:rsid w:val="00915569"/>
    <w:rsid w:val="00915857"/>
    <w:rsid w:val="00917767"/>
    <w:rsid w:val="009208E8"/>
    <w:rsid w:val="00920947"/>
    <w:rsid w:val="00920D46"/>
    <w:rsid w:val="00920FAA"/>
    <w:rsid w:val="00923811"/>
    <w:rsid w:val="009263FD"/>
    <w:rsid w:val="0093301F"/>
    <w:rsid w:val="00933759"/>
    <w:rsid w:val="00933D15"/>
    <w:rsid w:val="00934906"/>
    <w:rsid w:val="0093499B"/>
    <w:rsid w:val="00940F3B"/>
    <w:rsid w:val="0094167D"/>
    <w:rsid w:val="009423A0"/>
    <w:rsid w:val="0094279C"/>
    <w:rsid w:val="009456FE"/>
    <w:rsid w:val="009516E0"/>
    <w:rsid w:val="00951EA2"/>
    <w:rsid w:val="00952049"/>
    <w:rsid w:val="00955ACF"/>
    <w:rsid w:val="009572EE"/>
    <w:rsid w:val="009610D9"/>
    <w:rsid w:val="00964630"/>
    <w:rsid w:val="0096593D"/>
    <w:rsid w:val="00972295"/>
    <w:rsid w:val="0097258A"/>
    <w:rsid w:val="0097310D"/>
    <w:rsid w:val="00975A8C"/>
    <w:rsid w:val="00977C13"/>
    <w:rsid w:val="009803C0"/>
    <w:rsid w:val="00981231"/>
    <w:rsid w:val="00981B59"/>
    <w:rsid w:val="00984DF0"/>
    <w:rsid w:val="00987F86"/>
    <w:rsid w:val="00992930"/>
    <w:rsid w:val="009930C5"/>
    <w:rsid w:val="00994184"/>
    <w:rsid w:val="00996416"/>
    <w:rsid w:val="009A09EB"/>
    <w:rsid w:val="009A5169"/>
    <w:rsid w:val="009A51F8"/>
    <w:rsid w:val="009A56F6"/>
    <w:rsid w:val="009A5D62"/>
    <w:rsid w:val="009A7053"/>
    <w:rsid w:val="009B044B"/>
    <w:rsid w:val="009B144F"/>
    <w:rsid w:val="009B6C46"/>
    <w:rsid w:val="009C12A1"/>
    <w:rsid w:val="009C4ADC"/>
    <w:rsid w:val="009C5A2E"/>
    <w:rsid w:val="009D05E0"/>
    <w:rsid w:val="009D0C65"/>
    <w:rsid w:val="009D0EF8"/>
    <w:rsid w:val="009D10ED"/>
    <w:rsid w:val="009D2D10"/>
    <w:rsid w:val="009D3091"/>
    <w:rsid w:val="009D4484"/>
    <w:rsid w:val="009D61B0"/>
    <w:rsid w:val="009D6A7A"/>
    <w:rsid w:val="009E0A24"/>
    <w:rsid w:val="009E1615"/>
    <w:rsid w:val="009E1679"/>
    <w:rsid w:val="009E22D1"/>
    <w:rsid w:val="009E4E46"/>
    <w:rsid w:val="009E6C21"/>
    <w:rsid w:val="009E7CA6"/>
    <w:rsid w:val="009E7CA9"/>
    <w:rsid w:val="009F4A03"/>
    <w:rsid w:val="009F5B44"/>
    <w:rsid w:val="00A0018E"/>
    <w:rsid w:val="00A01753"/>
    <w:rsid w:val="00A01D27"/>
    <w:rsid w:val="00A025A8"/>
    <w:rsid w:val="00A03704"/>
    <w:rsid w:val="00A03D54"/>
    <w:rsid w:val="00A05CA2"/>
    <w:rsid w:val="00A066C8"/>
    <w:rsid w:val="00A07080"/>
    <w:rsid w:val="00A07EBB"/>
    <w:rsid w:val="00A10D01"/>
    <w:rsid w:val="00A13753"/>
    <w:rsid w:val="00A178B5"/>
    <w:rsid w:val="00A21803"/>
    <w:rsid w:val="00A22371"/>
    <w:rsid w:val="00A22CE9"/>
    <w:rsid w:val="00A23FC0"/>
    <w:rsid w:val="00A24FA8"/>
    <w:rsid w:val="00A25BF6"/>
    <w:rsid w:val="00A26599"/>
    <w:rsid w:val="00A27B56"/>
    <w:rsid w:val="00A33944"/>
    <w:rsid w:val="00A34D44"/>
    <w:rsid w:val="00A36339"/>
    <w:rsid w:val="00A364AF"/>
    <w:rsid w:val="00A43C0E"/>
    <w:rsid w:val="00A460EA"/>
    <w:rsid w:val="00A462B5"/>
    <w:rsid w:val="00A46363"/>
    <w:rsid w:val="00A46784"/>
    <w:rsid w:val="00A5069C"/>
    <w:rsid w:val="00A51C47"/>
    <w:rsid w:val="00A52327"/>
    <w:rsid w:val="00A52FEA"/>
    <w:rsid w:val="00A5688C"/>
    <w:rsid w:val="00A605CC"/>
    <w:rsid w:val="00A60774"/>
    <w:rsid w:val="00A61BCB"/>
    <w:rsid w:val="00A6518F"/>
    <w:rsid w:val="00A6572B"/>
    <w:rsid w:val="00A65AC7"/>
    <w:rsid w:val="00A67141"/>
    <w:rsid w:val="00A677AF"/>
    <w:rsid w:val="00A67C36"/>
    <w:rsid w:val="00A710F2"/>
    <w:rsid w:val="00A744B7"/>
    <w:rsid w:val="00A76CC3"/>
    <w:rsid w:val="00A77192"/>
    <w:rsid w:val="00A80878"/>
    <w:rsid w:val="00A80FAF"/>
    <w:rsid w:val="00A8220F"/>
    <w:rsid w:val="00A836B3"/>
    <w:rsid w:val="00A86A05"/>
    <w:rsid w:val="00A92D36"/>
    <w:rsid w:val="00A949A9"/>
    <w:rsid w:val="00A94ABA"/>
    <w:rsid w:val="00AA0A21"/>
    <w:rsid w:val="00AA0B21"/>
    <w:rsid w:val="00AA2483"/>
    <w:rsid w:val="00AA435E"/>
    <w:rsid w:val="00AB1A18"/>
    <w:rsid w:val="00AB1BB5"/>
    <w:rsid w:val="00AB26C6"/>
    <w:rsid w:val="00AB4283"/>
    <w:rsid w:val="00AB5736"/>
    <w:rsid w:val="00AB66F1"/>
    <w:rsid w:val="00AB681E"/>
    <w:rsid w:val="00AB7C3E"/>
    <w:rsid w:val="00AC0E7C"/>
    <w:rsid w:val="00AC1CBE"/>
    <w:rsid w:val="00AC3E19"/>
    <w:rsid w:val="00AC4BBA"/>
    <w:rsid w:val="00AC4C30"/>
    <w:rsid w:val="00AC5803"/>
    <w:rsid w:val="00AC6070"/>
    <w:rsid w:val="00AC66A2"/>
    <w:rsid w:val="00AC7C99"/>
    <w:rsid w:val="00AD0151"/>
    <w:rsid w:val="00AD0D19"/>
    <w:rsid w:val="00AD0F32"/>
    <w:rsid w:val="00AD177B"/>
    <w:rsid w:val="00AD2425"/>
    <w:rsid w:val="00AD7C3F"/>
    <w:rsid w:val="00AE2343"/>
    <w:rsid w:val="00AE3D7B"/>
    <w:rsid w:val="00AF0C51"/>
    <w:rsid w:val="00AF1AB4"/>
    <w:rsid w:val="00AF56EC"/>
    <w:rsid w:val="00AF5930"/>
    <w:rsid w:val="00AF6A34"/>
    <w:rsid w:val="00AF7BB5"/>
    <w:rsid w:val="00B005BA"/>
    <w:rsid w:val="00B00817"/>
    <w:rsid w:val="00B07CEE"/>
    <w:rsid w:val="00B10FB3"/>
    <w:rsid w:val="00B17412"/>
    <w:rsid w:val="00B211E6"/>
    <w:rsid w:val="00B25779"/>
    <w:rsid w:val="00B27489"/>
    <w:rsid w:val="00B371BE"/>
    <w:rsid w:val="00B4066E"/>
    <w:rsid w:val="00B4273B"/>
    <w:rsid w:val="00B42BA2"/>
    <w:rsid w:val="00B43157"/>
    <w:rsid w:val="00B43333"/>
    <w:rsid w:val="00B501FC"/>
    <w:rsid w:val="00B618A4"/>
    <w:rsid w:val="00B6600B"/>
    <w:rsid w:val="00B6660E"/>
    <w:rsid w:val="00B66780"/>
    <w:rsid w:val="00B676C1"/>
    <w:rsid w:val="00B71E54"/>
    <w:rsid w:val="00B722A6"/>
    <w:rsid w:val="00B72377"/>
    <w:rsid w:val="00B7589D"/>
    <w:rsid w:val="00B77634"/>
    <w:rsid w:val="00B8246E"/>
    <w:rsid w:val="00B84F69"/>
    <w:rsid w:val="00B87E93"/>
    <w:rsid w:val="00B91DDE"/>
    <w:rsid w:val="00B94ABB"/>
    <w:rsid w:val="00B97AEA"/>
    <w:rsid w:val="00BA2364"/>
    <w:rsid w:val="00BA3123"/>
    <w:rsid w:val="00BA5771"/>
    <w:rsid w:val="00BA62C5"/>
    <w:rsid w:val="00BA64E4"/>
    <w:rsid w:val="00BA6BF4"/>
    <w:rsid w:val="00BA6EFB"/>
    <w:rsid w:val="00BA7A79"/>
    <w:rsid w:val="00BB338F"/>
    <w:rsid w:val="00BB45CB"/>
    <w:rsid w:val="00BB48E7"/>
    <w:rsid w:val="00BB7595"/>
    <w:rsid w:val="00BC463F"/>
    <w:rsid w:val="00BC5087"/>
    <w:rsid w:val="00BC6A1F"/>
    <w:rsid w:val="00BC73BC"/>
    <w:rsid w:val="00BD1B75"/>
    <w:rsid w:val="00BD266E"/>
    <w:rsid w:val="00BD3079"/>
    <w:rsid w:val="00BD71E3"/>
    <w:rsid w:val="00BD7E00"/>
    <w:rsid w:val="00BE3CB2"/>
    <w:rsid w:val="00BE4355"/>
    <w:rsid w:val="00BE710E"/>
    <w:rsid w:val="00BE78D0"/>
    <w:rsid w:val="00BE7C59"/>
    <w:rsid w:val="00BF2191"/>
    <w:rsid w:val="00BF311E"/>
    <w:rsid w:val="00BF508D"/>
    <w:rsid w:val="00BF5472"/>
    <w:rsid w:val="00C00289"/>
    <w:rsid w:val="00C00614"/>
    <w:rsid w:val="00C01034"/>
    <w:rsid w:val="00C03433"/>
    <w:rsid w:val="00C03DE7"/>
    <w:rsid w:val="00C060FA"/>
    <w:rsid w:val="00C11F68"/>
    <w:rsid w:val="00C16FF6"/>
    <w:rsid w:val="00C21375"/>
    <w:rsid w:val="00C21A6F"/>
    <w:rsid w:val="00C226B9"/>
    <w:rsid w:val="00C22D29"/>
    <w:rsid w:val="00C22F2E"/>
    <w:rsid w:val="00C25223"/>
    <w:rsid w:val="00C271F4"/>
    <w:rsid w:val="00C30DD3"/>
    <w:rsid w:val="00C33208"/>
    <w:rsid w:val="00C33DB1"/>
    <w:rsid w:val="00C378F6"/>
    <w:rsid w:val="00C427E7"/>
    <w:rsid w:val="00C45E08"/>
    <w:rsid w:val="00C505F5"/>
    <w:rsid w:val="00C607AC"/>
    <w:rsid w:val="00C6319A"/>
    <w:rsid w:val="00C631AA"/>
    <w:rsid w:val="00C6456F"/>
    <w:rsid w:val="00C66C57"/>
    <w:rsid w:val="00C713E1"/>
    <w:rsid w:val="00C73265"/>
    <w:rsid w:val="00C738E0"/>
    <w:rsid w:val="00C7569F"/>
    <w:rsid w:val="00C77C62"/>
    <w:rsid w:val="00C8315E"/>
    <w:rsid w:val="00C90FBE"/>
    <w:rsid w:val="00C95F8C"/>
    <w:rsid w:val="00CB4901"/>
    <w:rsid w:val="00CB6AAA"/>
    <w:rsid w:val="00CB6FCF"/>
    <w:rsid w:val="00CC4F68"/>
    <w:rsid w:val="00CC6CAE"/>
    <w:rsid w:val="00CC773C"/>
    <w:rsid w:val="00CD1622"/>
    <w:rsid w:val="00CD450B"/>
    <w:rsid w:val="00CD5C1C"/>
    <w:rsid w:val="00CD6AFA"/>
    <w:rsid w:val="00CD7061"/>
    <w:rsid w:val="00CE1350"/>
    <w:rsid w:val="00CE32CB"/>
    <w:rsid w:val="00CE4393"/>
    <w:rsid w:val="00CE69BB"/>
    <w:rsid w:val="00CE763E"/>
    <w:rsid w:val="00CE7B09"/>
    <w:rsid w:val="00CF11A2"/>
    <w:rsid w:val="00CF1848"/>
    <w:rsid w:val="00CF1971"/>
    <w:rsid w:val="00CF21F6"/>
    <w:rsid w:val="00CF41DC"/>
    <w:rsid w:val="00CF71C0"/>
    <w:rsid w:val="00D01695"/>
    <w:rsid w:val="00D02A7F"/>
    <w:rsid w:val="00D03A19"/>
    <w:rsid w:val="00D0732A"/>
    <w:rsid w:val="00D10702"/>
    <w:rsid w:val="00D111D0"/>
    <w:rsid w:val="00D124C9"/>
    <w:rsid w:val="00D14762"/>
    <w:rsid w:val="00D21684"/>
    <w:rsid w:val="00D21815"/>
    <w:rsid w:val="00D22966"/>
    <w:rsid w:val="00D24137"/>
    <w:rsid w:val="00D26B80"/>
    <w:rsid w:val="00D27449"/>
    <w:rsid w:val="00D32663"/>
    <w:rsid w:val="00D32C10"/>
    <w:rsid w:val="00D349F3"/>
    <w:rsid w:val="00D3545C"/>
    <w:rsid w:val="00D36BA5"/>
    <w:rsid w:val="00D4283A"/>
    <w:rsid w:val="00D4311F"/>
    <w:rsid w:val="00D434DF"/>
    <w:rsid w:val="00D44B23"/>
    <w:rsid w:val="00D44BA7"/>
    <w:rsid w:val="00D44DCE"/>
    <w:rsid w:val="00D45331"/>
    <w:rsid w:val="00D457CD"/>
    <w:rsid w:val="00D46AB3"/>
    <w:rsid w:val="00D46DCB"/>
    <w:rsid w:val="00D51993"/>
    <w:rsid w:val="00D53124"/>
    <w:rsid w:val="00D535E3"/>
    <w:rsid w:val="00D53825"/>
    <w:rsid w:val="00D55FAF"/>
    <w:rsid w:val="00D565BF"/>
    <w:rsid w:val="00D565D9"/>
    <w:rsid w:val="00D56C9F"/>
    <w:rsid w:val="00D60651"/>
    <w:rsid w:val="00D62594"/>
    <w:rsid w:val="00D6296D"/>
    <w:rsid w:val="00D63A1D"/>
    <w:rsid w:val="00D71880"/>
    <w:rsid w:val="00D739B6"/>
    <w:rsid w:val="00D73DA0"/>
    <w:rsid w:val="00D757A6"/>
    <w:rsid w:val="00D75855"/>
    <w:rsid w:val="00D76C63"/>
    <w:rsid w:val="00D76FC2"/>
    <w:rsid w:val="00D77BAD"/>
    <w:rsid w:val="00D77D1A"/>
    <w:rsid w:val="00D800FD"/>
    <w:rsid w:val="00D90319"/>
    <w:rsid w:val="00D90F20"/>
    <w:rsid w:val="00D92C21"/>
    <w:rsid w:val="00D92DC9"/>
    <w:rsid w:val="00D93B91"/>
    <w:rsid w:val="00DA3972"/>
    <w:rsid w:val="00DA4E73"/>
    <w:rsid w:val="00DA5F6B"/>
    <w:rsid w:val="00DB0291"/>
    <w:rsid w:val="00DB0627"/>
    <w:rsid w:val="00DB439D"/>
    <w:rsid w:val="00DB61F3"/>
    <w:rsid w:val="00DB6D6A"/>
    <w:rsid w:val="00DC0A91"/>
    <w:rsid w:val="00DC0E0A"/>
    <w:rsid w:val="00DC2BF3"/>
    <w:rsid w:val="00DC2C64"/>
    <w:rsid w:val="00DC2D8C"/>
    <w:rsid w:val="00DC5D5E"/>
    <w:rsid w:val="00DC64F3"/>
    <w:rsid w:val="00DC6D62"/>
    <w:rsid w:val="00DC7B52"/>
    <w:rsid w:val="00DC7FB4"/>
    <w:rsid w:val="00DD0115"/>
    <w:rsid w:val="00DD0EA0"/>
    <w:rsid w:val="00DD4393"/>
    <w:rsid w:val="00DD6543"/>
    <w:rsid w:val="00DE33F2"/>
    <w:rsid w:val="00DE5CF9"/>
    <w:rsid w:val="00DE722B"/>
    <w:rsid w:val="00DF7525"/>
    <w:rsid w:val="00E01EE3"/>
    <w:rsid w:val="00E02B83"/>
    <w:rsid w:val="00E07750"/>
    <w:rsid w:val="00E104F7"/>
    <w:rsid w:val="00E107C0"/>
    <w:rsid w:val="00E10F9C"/>
    <w:rsid w:val="00E11D86"/>
    <w:rsid w:val="00E1301B"/>
    <w:rsid w:val="00E147DE"/>
    <w:rsid w:val="00E157A7"/>
    <w:rsid w:val="00E22B7C"/>
    <w:rsid w:val="00E23201"/>
    <w:rsid w:val="00E233F7"/>
    <w:rsid w:val="00E243D1"/>
    <w:rsid w:val="00E24826"/>
    <w:rsid w:val="00E30044"/>
    <w:rsid w:val="00E3223F"/>
    <w:rsid w:val="00E339AD"/>
    <w:rsid w:val="00E35D1B"/>
    <w:rsid w:val="00E36FB2"/>
    <w:rsid w:val="00E37DD2"/>
    <w:rsid w:val="00E402AE"/>
    <w:rsid w:val="00E42857"/>
    <w:rsid w:val="00E43C52"/>
    <w:rsid w:val="00E46ED6"/>
    <w:rsid w:val="00E54606"/>
    <w:rsid w:val="00E54A23"/>
    <w:rsid w:val="00E57BB1"/>
    <w:rsid w:val="00E6121F"/>
    <w:rsid w:val="00E66A27"/>
    <w:rsid w:val="00E70203"/>
    <w:rsid w:val="00E70DB0"/>
    <w:rsid w:val="00E73386"/>
    <w:rsid w:val="00E7361E"/>
    <w:rsid w:val="00E743EC"/>
    <w:rsid w:val="00E76CF3"/>
    <w:rsid w:val="00E76E46"/>
    <w:rsid w:val="00E77754"/>
    <w:rsid w:val="00E84546"/>
    <w:rsid w:val="00E84590"/>
    <w:rsid w:val="00E84DE1"/>
    <w:rsid w:val="00E8680D"/>
    <w:rsid w:val="00E90E04"/>
    <w:rsid w:val="00E91874"/>
    <w:rsid w:val="00E91D4C"/>
    <w:rsid w:val="00E9205C"/>
    <w:rsid w:val="00E92C52"/>
    <w:rsid w:val="00E93A64"/>
    <w:rsid w:val="00E95078"/>
    <w:rsid w:val="00E95C40"/>
    <w:rsid w:val="00EA0E0F"/>
    <w:rsid w:val="00EA1C00"/>
    <w:rsid w:val="00EA671E"/>
    <w:rsid w:val="00EA7CE1"/>
    <w:rsid w:val="00EA7ED6"/>
    <w:rsid w:val="00EB314E"/>
    <w:rsid w:val="00EB31B1"/>
    <w:rsid w:val="00EB58AC"/>
    <w:rsid w:val="00EC190C"/>
    <w:rsid w:val="00EC3D6B"/>
    <w:rsid w:val="00EC4767"/>
    <w:rsid w:val="00EC7C28"/>
    <w:rsid w:val="00ED152C"/>
    <w:rsid w:val="00ED2AFD"/>
    <w:rsid w:val="00ED3413"/>
    <w:rsid w:val="00ED3D0F"/>
    <w:rsid w:val="00ED4984"/>
    <w:rsid w:val="00EE491E"/>
    <w:rsid w:val="00EE53B3"/>
    <w:rsid w:val="00EF19AB"/>
    <w:rsid w:val="00EF51D2"/>
    <w:rsid w:val="00EF6447"/>
    <w:rsid w:val="00EF7279"/>
    <w:rsid w:val="00F001BD"/>
    <w:rsid w:val="00F0052E"/>
    <w:rsid w:val="00F01FE1"/>
    <w:rsid w:val="00F021FA"/>
    <w:rsid w:val="00F074AC"/>
    <w:rsid w:val="00F11217"/>
    <w:rsid w:val="00F11CBC"/>
    <w:rsid w:val="00F12234"/>
    <w:rsid w:val="00F17B4F"/>
    <w:rsid w:val="00F21062"/>
    <w:rsid w:val="00F22A89"/>
    <w:rsid w:val="00F24701"/>
    <w:rsid w:val="00F27D58"/>
    <w:rsid w:val="00F30091"/>
    <w:rsid w:val="00F30429"/>
    <w:rsid w:val="00F32A06"/>
    <w:rsid w:val="00F43127"/>
    <w:rsid w:val="00F43E0A"/>
    <w:rsid w:val="00F44149"/>
    <w:rsid w:val="00F45A79"/>
    <w:rsid w:val="00F4624A"/>
    <w:rsid w:val="00F46496"/>
    <w:rsid w:val="00F47258"/>
    <w:rsid w:val="00F50085"/>
    <w:rsid w:val="00F50868"/>
    <w:rsid w:val="00F5101C"/>
    <w:rsid w:val="00F51023"/>
    <w:rsid w:val="00F5316E"/>
    <w:rsid w:val="00F536F7"/>
    <w:rsid w:val="00F53765"/>
    <w:rsid w:val="00F545F2"/>
    <w:rsid w:val="00F55432"/>
    <w:rsid w:val="00F57692"/>
    <w:rsid w:val="00F57979"/>
    <w:rsid w:val="00F62571"/>
    <w:rsid w:val="00F66053"/>
    <w:rsid w:val="00F66824"/>
    <w:rsid w:val="00F70A58"/>
    <w:rsid w:val="00F733B6"/>
    <w:rsid w:val="00F75BAF"/>
    <w:rsid w:val="00F80B0E"/>
    <w:rsid w:val="00F8332C"/>
    <w:rsid w:val="00F839E5"/>
    <w:rsid w:val="00F851B6"/>
    <w:rsid w:val="00F85C8C"/>
    <w:rsid w:val="00F94373"/>
    <w:rsid w:val="00F96976"/>
    <w:rsid w:val="00F97D2E"/>
    <w:rsid w:val="00FA17FA"/>
    <w:rsid w:val="00FA37FB"/>
    <w:rsid w:val="00FA4B05"/>
    <w:rsid w:val="00FA66CE"/>
    <w:rsid w:val="00FB00AA"/>
    <w:rsid w:val="00FB0AF2"/>
    <w:rsid w:val="00FB335D"/>
    <w:rsid w:val="00FB3F9D"/>
    <w:rsid w:val="00FB46DA"/>
    <w:rsid w:val="00FB7541"/>
    <w:rsid w:val="00FB780A"/>
    <w:rsid w:val="00FC15C7"/>
    <w:rsid w:val="00FC18EA"/>
    <w:rsid w:val="00FC3CDA"/>
    <w:rsid w:val="00FD0977"/>
    <w:rsid w:val="00FD26D5"/>
    <w:rsid w:val="00FD6AF4"/>
    <w:rsid w:val="00FE1437"/>
    <w:rsid w:val="00FE15D6"/>
    <w:rsid w:val="00FE2008"/>
    <w:rsid w:val="00FE4C01"/>
    <w:rsid w:val="00FE597A"/>
    <w:rsid w:val="00FE6829"/>
    <w:rsid w:val="00FE7D00"/>
    <w:rsid w:val="00FF1CD6"/>
    <w:rsid w:val="00FF75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2"/>
    <o:shapelayout v:ext="edit">
      <o:idmap v:ext="edit" data="1"/>
      <o:rules v:ext="edit">
        <o:r id="V:Rule3" type="connector" idref="#Прямая со стрелкой 21"/>
        <o:r id="V:Rule4" type="connector" idref="#Прямая со стрелкой 1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3DFC"/>
  </w:style>
  <w:style w:type="paragraph" w:styleId="1">
    <w:name w:val="heading 1"/>
    <w:basedOn w:val="a"/>
    <w:next w:val="a"/>
    <w:link w:val="10"/>
    <w:uiPriority w:val="9"/>
    <w:qFormat/>
    <w:rsid w:val="00DC2BF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DC2C64"/>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DC2C6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E3DFC"/>
    <w:pPr>
      <w:spacing w:after="0" w:line="240" w:lineRule="auto"/>
    </w:pPr>
    <w:rPr>
      <w:rFonts w:ascii="Calibri" w:eastAsia="Calibri" w:hAnsi="Calibri" w:cs="Times New Roman"/>
    </w:rPr>
  </w:style>
  <w:style w:type="character" w:styleId="a4">
    <w:name w:val="Hyperlink"/>
    <w:basedOn w:val="a0"/>
    <w:uiPriority w:val="99"/>
    <w:unhideWhenUsed/>
    <w:rsid w:val="00E76E46"/>
    <w:rPr>
      <w:color w:val="0000FF"/>
      <w:u w:val="single"/>
    </w:rPr>
  </w:style>
  <w:style w:type="paragraph" w:customStyle="1" w:styleId="rvps2">
    <w:name w:val="rvps2"/>
    <w:basedOn w:val="a"/>
    <w:rsid w:val="0056307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Normal (Web)"/>
    <w:basedOn w:val="a"/>
    <w:uiPriority w:val="99"/>
    <w:unhideWhenUsed/>
    <w:rsid w:val="00987F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987F86"/>
    <w:rPr>
      <w:b/>
      <w:bCs/>
    </w:rPr>
  </w:style>
  <w:style w:type="character" w:styleId="a7">
    <w:name w:val="FollowedHyperlink"/>
    <w:basedOn w:val="a0"/>
    <w:uiPriority w:val="99"/>
    <w:semiHidden/>
    <w:unhideWhenUsed/>
    <w:rsid w:val="002244D1"/>
    <w:rPr>
      <w:color w:val="800080" w:themeColor="followedHyperlink"/>
      <w:u w:val="single"/>
    </w:rPr>
  </w:style>
  <w:style w:type="paragraph" w:customStyle="1" w:styleId="block">
    <w:name w:val="block_"/>
    <w:basedOn w:val="a"/>
    <w:rsid w:val="00713B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print">
    <w:name w:val="noprint"/>
    <w:basedOn w:val="a0"/>
    <w:rsid w:val="00DC2C64"/>
  </w:style>
  <w:style w:type="character" w:customStyle="1" w:styleId="ref-info">
    <w:name w:val="ref-info"/>
    <w:basedOn w:val="a0"/>
    <w:rsid w:val="00DC2C64"/>
  </w:style>
  <w:style w:type="character" w:customStyle="1" w:styleId="link-ru">
    <w:name w:val="link-ru"/>
    <w:basedOn w:val="a0"/>
    <w:rsid w:val="00DC2C64"/>
  </w:style>
  <w:style w:type="character" w:customStyle="1" w:styleId="20">
    <w:name w:val="Заголовок 2 Знак"/>
    <w:basedOn w:val="a0"/>
    <w:link w:val="2"/>
    <w:uiPriority w:val="9"/>
    <w:rsid w:val="00DC2C64"/>
    <w:rPr>
      <w:rFonts w:ascii="Times New Roman" w:eastAsia="Times New Roman" w:hAnsi="Times New Roman" w:cs="Times New Roman"/>
      <w:b/>
      <w:bCs/>
      <w:sz w:val="36"/>
      <w:szCs w:val="36"/>
      <w:lang w:eastAsia="ru-RU"/>
    </w:rPr>
  </w:style>
  <w:style w:type="character" w:customStyle="1" w:styleId="mw-headline">
    <w:name w:val="mw-headline"/>
    <w:basedOn w:val="a0"/>
    <w:rsid w:val="00DC2C64"/>
  </w:style>
  <w:style w:type="character" w:customStyle="1" w:styleId="30">
    <w:name w:val="Заголовок 3 Знак"/>
    <w:basedOn w:val="a0"/>
    <w:link w:val="3"/>
    <w:uiPriority w:val="9"/>
    <w:semiHidden/>
    <w:rsid w:val="00DC2C64"/>
    <w:rPr>
      <w:rFonts w:asciiTheme="majorHAnsi" w:eastAsiaTheme="majorEastAsia" w:hAnsiTheme="majorHAnsi" w:cstheme="majorBidi"/>
      <w:b/>
      <w:bCs/>
      <w:color w:val="4F81BD" w:themeColor="accent1"/>
    </w:rPr>
  </w:style>
  <w:style w:type="character" w:customStyle="1" w:styleId="mw-editsection">
    <w:name w:val="mw-editsection"/>
    <w:basedOn w:val="a0"/>
    <w:rsid w:val="00DC2C64"/>
  </w:style>
  <w:style w:type="character" w:customStyle="1" w:styleId="mw-editsection-bracket">
    <w:name w:val="mw-editsection-bracket"/>
    <w:basedOn w:val="a0"/>
    <w:rsid w:val="00DC2C64"/>
  </w:style>
  <w:style w:type="character" w:customStyle="1" w:styleId="mw-editsection-divider">
    <w:name w:val="mw-editsection-divider"/>
    <w:basedOn w:val="a0"/>
    <w:rsid w:val="00DC2C64"/>
  </w:style>
  <w:style w:type="table" w:styleId="a8">
    <w:name w:val="Table Grid"/>
    <w:basedOn w:val="a1"/>
    <w:uiPriority w:val="59"/>
    <w:rsid w:val="007D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9C4ADC"/>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9C4ADC"/>
  </w:style>
  <w:style w:type="paragraph" w:styleId="ab">
    <w:name w:val="footer"/>
    <w:basedOn w:val="a"/>
    <w:link w:val="ac"/>
    <w:uiPriority w:val="99"/>
    <w:unhideWhenUsed/>
    <w:rsid w:val="009C4ADC"/>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C4ADC"/>
  </w:style>
  <w:style w:type="paragraph" w:styleId="ad">
    <w:name w:val="List Paragraph"/>
    <w:basedOn w:val="a"/>
    <w:uiPriority w:val="34"/>
    <w:qFormat/>
    <w:rsid w:val="000D6C79"/>
    <w:pPr>
      <w:ind w:left="720"/>
      <w:contextualSpacing/>
    </w:pPr>
  </w:style>
  <w:style w:type="paragraph" w:styleId="21">
    <w:name w:val="Body Text 2"/>
    <w:basedOn w:val="a"/>
    <w:link w:val="22"/>
    <w:rsid w:val="00D92DC9"/>
    <w:pPr>
      <w:spacing w:after="0" w:line="360" w:lineRule="auto"/>
      <w:jc w:val="both"/>
    </w:pPr>
    <w:rPr>
      <w:rFonts w:ascii="Times New Roman" w:eastAsia="Times New Roman" w:hAnsi="Times New Roman" w:cs="Times New Roman"/>
      <w:sz w:val="28"/>
      <w:szCs w:val="24"/>
      <w:lang w:eastAsia="ru-RU"/>
    </w:rPr>
  </w:style>
  <w:style w:type="character" w:customStyle="1" w:styleId="22">
    <w:name w:val="Основной текст 2 Знак"/>
    <w:basedOn w:val="a0"/>
    <w:link w:val="21"/>
    <w:rsid w:val="00D92DC9"/>
    <w:rPr>
      <w:rFonts w:ascii="Times New Roman" w:eastAsia="Times New Roman" w:hAnsi="Times New Roman" w:cs="Times New Roman"/>
      <w:sz w:val="28"/>
      <w:szCs w:val="24"/>
      <w:lang w:eastAsia="ru-RU"/>
    </w:rPr>
  </w:style>
  <w:style w:type="paragraph" w:styleId="ae">
    <w:name w:val="endnote text"/>
    <w:basedOn w:val="a"/>
    <w:link w:val="af"/>
    <w:uiPriority w:val="99"/>
    <w:semiHidden/>
    <w:unhideWhenUsed/>
    <w:rsid w:val="00552CC7"/>
    <w:pPr>
      <w:spacing w:after="0" w:line="240" w:lineRule="auto"/>
    </w:pPr>
    <w:rPr>
      <w:sz w:val="20"/>
      <w:szCs w:val="20"/>
    </w:rPr>
  </w:style>
  <w:style w:type="character" w:customStyle="1" w:styleId="af">
    <w:name w:val="Текст концевой сноски Знак"/>
    <w:basedOn w:val="a0"/>
    <w:link w:val="ae"/>
    <w:uiPriority w:val="99"/>
    <w:semiHidden/>
    <w:rsid w:val="00552CC7"/>
    <w:rPr>
      <w:sz w:val="20"/>
      <w:szCs w:val="20"/>
    </w:rPr>
  </w:style>
  <w:style w:type="character" w:styleId="af0">
    <w:name w:val="endnote reference"/>
    <w:basedOn w:val="a0"/>
    <w:uiPriority w:val="99"/>
    <w:semiHidden/>
    <w:unhideWhenUsed/>
    <w:rsid w:val="00552CC7"/>
    <w:rPr>
      <w:vertAlign w:val="superscript"/>
    </w:rPr>
  </w:style>
  <w:style w:type="paragraph" w:styleId="HTML">
    <w:name w:val="HTML Preformatted"/>
    <w:basedOn w:val="a"/>
    <w:link w:val="HTML0"/>
    <w:uiPriority w:val="99"/>
    <w:unhideWhenUsed/>
    <w:rsid w:val="00C30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C30DD3"/>
    <w:rPr>
      <w:rFonts w:ascii="Courier New" w:eastAsia="Times New Roman" w:hAnsi="Courier New" w:cs="Courier New"/>
      <w:sz w:val="20"/>
      <w:szCs w:val="20"/>
      <w:lang w:eastAsia="ru-RU"/>
    </w:rPr>
  </w:style>
  <w:style w:type="character" w:customStyle="1" w:styleId="rvts9">
    <w:name w:val="rvts9"/>
    <w:rsid w:val="00C30DD3"/>
  </w:style>
  <w:style w:type="character" w:customStyle="1" w:styleId="apple-converted-space">
    <w:name w:val="apple-converted-space"/>
    <w:basedOn w:val="a0"/>
    <w:rsid w:val="00E104F7"/>
  </w:style>
  <w:style w:type="character" w:customStyle="1" w:styleId="taglib-text">
    <w:name w:val="taglib-text"/>
    <w:basedOn w:val="a0"/>
    <w:rsid w:val="005A55BE"/>
  </w:style>
  <w:style w:type="character" w:customStyle="1" w:styleId="portlet-title-text">
    <w:name w:val="portlet-title-text"/>
    <w:basedOn w:val="a0"/>
    <w:rsid w:val="005A55BE"/>
  </w:style>
  <w:style w:type="paragraph" w:styleId="af1">
    <w:name w:val="Balloon Text"/>
    <w:basedOn w:val="a"/>
    <w:link w:val="af2"/>
    <w:uiPriority w:val="99"/>
    <w:semiHidden/>
    <w:unhideWhenUsed/>
    <w:rsid w:val="005A55BE"/>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5A55BE"/>
    <w:rPr>
      <w:rFonts w:ascii="Tahoma" w:hAnsi="Tahoma" w:cs="Tahoma"/>
      <w:sz w:val="16"/>
      <w:szCs w:val="16"/>
    </w:rPr>
  </w:style>
  <w:style w:type="character" w:customStyle="1" w:styleId="10">
    <w:name w:val="Заголовок 1 Знак"/>
    <w:basedOn w:val="a0"/>
    <w:link w:val="1"/>
    <w:uiPriority w:val="9"/>
    <w:rsid w:val="00DC2BF3"/>
    <w:rPr>
      <w:rFonts w:asciiTheme="majorHAnsi" w:eastAsiaTheme="majorEastAsia" w:hAnsiTheme="majorHAnsi" w:cstheme="majorBidi"/>
      <w:b/>
      <w:bCs/>
      <w:color w:val="365F91" w:themeColor="accent1" w:themeShade="BF"/>
      <w:sz w:val="28"/>
      <w:szCs w:val="28"/>
    </w:rPr>
  </w:style>
  <w:style w:type="character" w:customStyle="1" w:styleId="breadcrumb-link-wrap">
    <w:name w:val="breadcrumb-link-wrap"/>
    <w:basedOn w:val="a0"/>
    <w:rsid w:val="00DC2BF3"/>
  </w:style>
  <w:style w:type="character" w:styleId="af3">
    <w:name w:val="Emphasis"/>
    <w:basedOn w:val="a0"/>
    <w:uiPriority w:val="20"/>
    <w:qFormat/>
    <w:rsid w:val="00DC2BF3"/>
    <w:rPr>
      <w:i/>
      <w:iCs/>
    </w:rPr>
  </w:style>
  <w:style w:type="paragraph" w:styleId="af4">
    <w:name w:val="footnote text"/>
    <w:aliases w:val="Footnote Text Char"/>
    <w:basedOn w:val="a"/>
    <w:link w:val="af5"/>
    <w:semiHidden/>
    <w:qFormat/>
    <w:rsid w:val="000C2910"/>
    <w:pPr>
      <w:spacing w:after="0" w:line="240" w:lineRule="auto"/>
    </w:pPr>
    <w:rPr>
      <w:rFonts w:ascii="Times New Roman" w:eastAsia="Times New Roman" w:hAnsi="Times New Roman" w:cs="Times New Roman"/>
      <w:sz w:val="20"/>
      <w:szCs w:val="20"/>
      <w:lang w:eastAsia="ru-RU"/>
    </w:rPr>
  </w:style>
  <w:style w:type="character" w:customStyle="1" w:styleId="af5">
    <w:name w:val="Текст сноски Знак"/>
    <w:aliases w:val="Footnote Text Char Знак"/>
    <w:basedOn w:val="a0"/>
    <w:link w:val="af4"/>
    <w:semiHidden/>
    <w:rsid w:val="000C2910"/>
    <w:rPr>
      <w:rFonts w:ascii="Times New Roman" w:eastAsia="Times New Roman" w:hAnsi="Times New Roman" w:cs="Times New Roman"/>
      <w:sz w:val="20"/>
      <w:szCs w:val="20"/>
      <w:lang w:eastAsia="ru-RU"/>
    </w:rPr>
  </w:style>
  <w:style w:type="character" w:styleId="af6">
    <w:name w:val="footnote reference"/>
    <w:semiHidden/>
    <w:rsid w:val="000C2910"/>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3DFC"/>
  </w:style>
  <w:style w:type="paragraph" w:styleId="1">
    <w:name w:val="heading 1"/>
    <w:basedOn w:val="a"/>
    <w:next w:val="a"/>
    <w:link w:val="10"/>
    <w:uiPriority w:val="9"/>
    <w:qFormat/>
    <w:rsid w:val="00DC2BF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DC2C64"/>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DC2C6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E3DFC"/>
    <w:pPr>
      <w:spacing w:after="0" w:line="240" w:lineRule="auto"/>
    </w:pPr>
    <w:rPr>
      <w:rFonts w:ascii="Calibri" w:eastAsia="Calibri" w:hAnsi="Calibri" w:cs="Times New Roman"/>
    </w:rPr>
  </w:style>
  <w:style w:type="character" w:styleId="a4">
    <w:name w:val="Hyperlink"/>
    <w:basedOn w:val="a0"/>
    <w:uiPriority w:val="99"/>
    <w:unhideWhenUsed/>
    <w:rsid w:val="00E76E46"/>
    <w:rPr>
      <w:color w:val="0000FF"/>
      <w:u w:val="single"/>
    </w:rPr>
  </w:style>
  <w:style w:type="paragraph" w:customStyle="1" w:styleId="rvps2">
    <w:name w:val="rvps2"/>
    <w:basedOn w:val="a"/>
    <w:rsid w:val="0056307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Normal (Web)"/>
    <w:basedOn w:val="a"/>
    <w:uiPriority w:val="99"/>
    <w:unhideWhenUsed/>
    <w:rsid w:val="00987F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987F86"/>
    <w:rPr>
      <w:b/>
      <w:bCs/>
    </w:rPr>
  </w:style>
  <w:style w:type="character" w:styleId="a7">
    <w:name w:val="FollowedHyperlink"/>
    <w:basedOn w:val="a0"/>
    <w:uiPriority w:val="99"/>
    <w:semiHidden/>
    <w:unhideWhenUsed/>
    <w:rsid w:val="002244D1"/>
    <w:rPr>
      <w:color w:val="800080" w:themeColor="followedHyperlink"/>
      <w:u w:val="single"/>
    </w:rPr>
  </w:style>
  <w:style w:type="paragraph" w:customStyle="1" w:styleId="block">
    <w:name w:val="block_"/>
    <w:basedOn w:val="a"/>
    <w:rsid w:val="00713B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print">
    <w:name w:val="noprint"/>
    <w:basedOn w:val="a0"/>
    <w:rsid w:val="00DC2C64"/>
  </w:style>
  <w:style w:type="character" w:customStyle="1" w:styleId="ref-info">
    <w:name w:val="ref-info"/>
    <w:basedOn w:val="a0"/>
    <w:rsid w:val="00DC2C64"/>
  </w:style>
  <w:style w:type="character" w:customStyle="1" w:styleId="link-ru">
    <w:name w:val="link-ru"/>
    <w:basedOn w:val="a0"/>
    <w:rsid w:val="00DC2C64"/>
  </w:style>
  <w:style w:type="character" w:customStyle="1" w:styleId="20">
    <w:name w:val="Заголовок 2 Знак"/>
    <w:basedOn w:val="a0"/>
    <w:link w:val="2"/>
    <w:uiPriority w:val="9"/>
    <w:rsid w:val="00DC2C64"/>
    <w:rPr>
      <w:rFonts w:ascii="Times New Roman" w:eastAsia="Times New Roman" w:hAnsi="Times New Roman" w:cs="Times New Roman"/>
      <w:b/>
      <w:bCs/>
      <w:sz w:val="36"/>
      <w:szCs w:val="36"/>
      <w:lang w:eastAsia="ru-RU"/>
    </w:rPr>
  </w:style>
  <w:style w:type="character" w:customStyle="1" w:styleId="mw-headline">
    <w:name w:val="mw-headline"/>
    <w:basedOn w:val="a0"/>
    <w:rsid w:val="00DC2C64"/>
  </w:style>
  <w:style w:type="character" w:customStyle="1" w:styleId="30">
    <w:name w:val="Заголовок 3 Знак"/>
    <w:basedOn w:val="a0"/>
    <w:link w:val="3"/>
    <w:uiPriority w:val="9"/>
    <w:semiHidden/>
    <w:rsid w:val="00DC2C64"/>
    <w:rPr>
      <w:rFonts w:asciiTheme="majorHAnsi" w:eastAsiaTheme="majorEastAsia" w:hAnsiTheme="majorHAnsi" w:cstheme="majorBidi"/>
      <w:b/>
      <w:bCs/>
      <w:color w:val="4F81BD" w:themeColor="accent1"/>
    </w:rPr>
  </w:style>
  <w:style w:type="character" w:customStyle="1" w:styleId="mw-editsection">
    <w:name w:val="mw-editsection"/>
    <w:basedOn w:val="a0"/>
    <w:rsid w:val="00DC2C64"/>
  </w:style>
  <w:style w:type="character" w:customStyle="1" w:styleId="mw-editsection-bracket">
    <w:name w:val="mw-editsection-bracket"/>
    <w:basedOn w:val="a0"/>
    <w:rsid w:val="00DC2C64"/>
  </w:style>
  <w:style w:type="character" w:customStyle="1" w:styleId="mw-editsection-divider">
    <w:name w:val="mw-editsection-divider"/>
    <w:basedOn w:val="a0"/>
    <w:rsid w:val="00DC2C64"/>
  </w:style>
  <w:style w:type="table" w:styleId="a8">
    <w:name w:val="Table Grid"/>
    <w:basedOn w:val="a1"/>
    <w:uiPriority w:val="59"/>
    <w:rsid w:val="007D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9C4ADC"/>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9C4ADC"/>
  </w:style>
  <w:style w:type="paragraph" w:styleId="ab">
    <w:name w:val="footer"/>
    <w:basedOn w:val="a"/>
    <w:link w:val="ac"/>
    <w:uiPriority w:val="99"/>
    <w:unhideWhenUsed/>
    <w:rsid w:val="009C4ADC"/>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C4ADC"/>
  </w:style>
  <w:style w:type="paragraph" w:styleId="ad">
    <w:name w:val="List Paragraph"/>
    <w:basedOn w:val="a"/>
    <w:uiPriority w:val="34"/>
    <w:qFormat/>
    <w:rsid w:val="000D6C79"/>
    <w:pPr>
      <w:ind w:left="720"/>
      <w:contextualSpacing/>
    </w:pPr>
  </w:style>
  <w:style w:type="paragraph" w:styleId="21">
    <w:name w:val="Body Text 2"/>
    <w:basedOn w:val="a"/>
    <w:link w:val="22"/>
    <w:rsid w:val="00D92DC9"/>
    <w:pPr>
      <w:spacing w:after="0" w:line="360" w:lineRule="auto"/>
      <w:jc w:val="both"/>
    </w:pPr>
    <w:rPr>
      <w:rFonts w:ascii="Times New Roman" w:eastAsia="Times New Roman" w:hAnsi="Times New Roman" w:cs="Times New Roman"/>
      <w:sz w:val="28"/>
      <w:szCs w:val="24"/>
      <w:lang w:eastAsia="ru-RU"/>
    </w:rPr>
  </w:style>
  <w:style w:type="character" w:customStyle="1" w:styleId="22">
    <w:name w:val="Основной текст 2 Знак"/>
    <w:basedOn w:val="a0"/>
    <w:link w:val="21"/>
    <w:rsid w:val="00D92DC9"/>
    <w:rPr>
      <w:rFonts w:ascii="Times New Roman" w:eastAsia="Times New Roman" w:hAnsi="Times New Roman" w:cs="Times New Roman"/>
      <w:sz w:val="28"/>
      <w:szCs w:val="24"/>
      <w:lang w:eastAsia="ru-RU"/>
    </w:rPr>
  </w:style>
  <w:style w:type="paragraph" w:styleId="ae">
    <w:name w:val="endnote text"/>
    <w:basedOn w:val="a"/>
    <w:link w:val="af"/>
    <w:uiPriority w:val="99"/>
    <w:semiHidden/>
    <w:unhideWhenUsed/>
    <w:rsid w:val="00552CC7"/>
    <w:pPr>
      <w:spacing w:after="0" w:line="240" w:lineRule="auto"/>
    </w:pPr>
    <w:rPr>
      <w:sz w:val="20"/>
      <w:szCs w:val="20"/>
    </w:rPr>
  </w:style>
  <w:style w:type="character" w:customStyle="1" w:styleId="af">
    <w:name w:val="Текст концевой сноски Знак"/>
    <w:basedOn w:val="a0"/>
    <w:link w:val="ae"/>
    <w:uiPriority w:val="99"/>
    <w:semiHidden/>
    <w:rsid w:val="00552CC7"/>
    <w:rPr>
      <w:sz w:val="20"/>
      <w:szCs w:val="20"/>
    </w:rPr>
  </w:style>
  <w:style w:type="character" w:styleId="af0">
    <w:name w:val="endnote reference"/>
    <w:basedOn w:val="a0"/>
    <w:uiPriority w:val="99"/>
    <w:semiHidden/>
    <w:unhideWhenUsed/>
    <w:rsid w:val="00552CC7"/>
    <w:rPr>
      <w:vertAlign w:val="superscript"/>
    </w:rPr>
  </w:style>
  <w:style w:type="paragraph" w:styleId="HTML">
    <w:name w:val="HTML Preformatted"/>
    <w:basedOn w:val="a"/>
    <w:link w:val="HTML0"/>
    <w:uiPriority w:val="99"/>
    <w:unhideWhenUsed/>
    <w:rsid w:val="00C30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C30DD3"/>
    <w:rPr>
      <w:rFonts w:ascii="Courier New" w:eastAsia="Times New Roman" w:hAnsi="Courier New" w:cs="Courier New"/>
      <w:sz w:val="20"/>
      <w:szCs w:val="20"/>
      <w:lang w:eastAsia="ru-RU"/>
    </w:rPr>
  </w:style>
  <w:style w:type="character" w:customStyle="1" w:styleId="rvts9">
    <w:name w:val="rvts9"/>
    <w:rsid w:val="00C30DD3"/>
  </w:style>
  <w:style w:type="character" w:customStyle="1" w:styleId="apple-converted-space">
    <w:name w:val="apple-converted-space"/>
    <w:basedOn w:val="a0"/>
    <w:rsid w:val="00E104F7"/>
  </w:style>
  <w:style w:type="character" w:customStyle="1" w:styleId="taglib-text">
    <w:name w:val="taglib-text"/>
    <w:basedOn w:val="a0"/>
    <w:rsid w:val="005A55BE"/>
  </w:style>
  <w:style w:type="character" w:customStyle="1" w:styleId="portlet-title-text">
    <w:name w:val="portlet-title-text"/>
    <w:basedOn w:val="a0"/>
    <w:rsid w:val="005A55BE"/>
  </w:style>
  <w:style w:type="paragraph" w:styleId="af1">
    <w:name w:val="Balloon Text"/>
    <w:basedOn w:val="a"/>
    <w:link w:val="af2"/>
    <w:uiPriority w:val="99"/>
    <w:semiHidden/>
    <w:unhideWhenUsed/>
    <w:rsid w:val="005A55BE"/>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5A55BE"/>
    <w:rPr>
      <w:rFonts w:ascii="Tahoma" w:hAnsi="Tahoma" w:cs="Tahoma"/>
      <w:sz w:val="16"/>
      <w:szCs w:val="16"/>
    </w:rPr>
  </w:style>
  <w:style w:type="character" w:customStyle="1" w:styleId="10">
    <w:name w:val="Заголовок 1 Знак"/>
    <w:basedOn w:val="a0"/>
    <w:link w:val="1"/>
    <w:uiPriority w:val="9"/>
    <w:rsid w:val="00DC2BF3"/>
    <w:rPr>
      <w:rFonts w:asciiTheme="majorHAnsi" w:eastAsiaTheme="majorEastAsia" w:hAnsiTheme="majorHAnsi" w:cstheme="majorBidi"/>
      <w:b/>
      <w:bCs/>
      <w:color w:val="365F91" w:themeColor="accent1" w:themeShade="BF"/>
      <w:sz w:val="28"/>
      <w:szCs w:val="28"/>
    </w:rPr>
  </w:style>
  <w:style w:type="character" w:customStyle="1" w:styleId="breadcrumb-link-wrap">
    <w:name w:val="breadcrumb-link-wrap"/>
    <w:basedOn w:val="a0"/>
    <w:rsid w:val="00DC2BF3"/>
  </w:style>
  <w:style w:type="character" w:styleId="af3">
    <w:name w:val="Emphasis"/>
    <w:basedOn w:val="a0"/>
    <w:uiPriority w:val="20"/>
    <w:qFormat/>
    <w:rsid w:val="00DC2BF3"/>
    <w:rPr>
      <w:i/>
      <w:iCs/>
    </w:rPr>
  </w:style>
  <w:style w:type="paragraph" w:styleId="af4">
    <w:name w:val="footnote text"/>
    <w:aliases w:val="Footnote Text Char"/>
    <w:basedOn w:val="a"/>
    <w:link w:val="af5"/>
    <w:semiHidden/>
    <w:qFormat/>
    <w:rsid w:val="000C2910"/>
    <w:pPr>
      <w:spacing w:after="0" w:line="240" w:lineRule="auto"/>
    </w:pPr>
    <w:rPr>
      <w:rFonts w:ascii="Times New Roman" w:eastAsia="Times New Roman" w:hAnsi="Times New Roman" w:cs="Times New Roman"/>
      <w:sz w:val="20"/>
      <w:szCs w:val="20"/>
      <w:lang w:eastAsia="ru-RU"/>
    </w:rPr>
  </w:style>
  <w:style w:type="character" w:customStyle="1" w:styleId="af5">
    <w:name w:val="Текст сноски Знак"/>
    <w:aliases w:val="Footnote Text Char Знак"/>
    <w:basedOn w:val="a0"/>
    <w:link w:val="af4"/>
    <w:semiHidden/>
    <w:rsid w:val="000C2910"/>
    <w:rPr>
      <w:rFonts w:ascii="Times New Roman" w:eastAsia="Times New Roman" w:hAnsi="Times New Roman" w:cs="Times New Roman"/>
      <w:sz w:val="20"/>
      <w:szCs w:val="20"/>
      <w:lang w:eastAsia="ru-RU"/>
    </w:rPr>
  </w:style>
  <w:style w:type="character" w:styleId="af6">
    <w:name w:val="footnote reference"/>
    <w:semiHidden/>
    <w:rsid w:val="000C291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281171">
      <w:bodyDiv w:val="1"/>
      <w:marLeft w:val="0"/>
      <w:marRight w:val="0"/>
      <w:marTop w:val="0"/>
      <w:marBottom w:val="0"/>
      <w:divBdr>
        <w:top w:val="none" w:sz="0" w:space="0" w:color="auto"/>
        <w:left w:val="none" w:sz="0" w:space="0" w:color="auto"/>
        <w:bottom w:val="none" w:sz="0" w:space="0" w:color="auto"/>
        <w:right w:val="none" w:sz="0" w:space="0" w:color="auto"/>
      </w:divBdr>
    </w:div>
    <w:div w:id="268634422">
      <w:bodyDiv w:val="1"/>
      <w:marLeft w:val="0"/>
      <w:marRight w:val="0"/>
      <w:marTop w:val="0"/>
      <w:marBottom w:val="0"/>
      <w:divBdr>
        <w:top w:val="none" w:sz="0" w:space="0" w:color="auto"/>
        <w:left w:val="none" w:sz="0" w:space="0" w:color="auto"/>
        <w:bottom w:val="none" w:sz="0" w:space="0" w:color="auto"/>
        <w:right w:val="none" w:sz="0" w:space="0" w:color="auto"/>
      </w:divBdr>
    </w:div>
    <w:div w:id="290017747">
      <w:bodyDiv w:val="1"/>
      <w:marLeft w:val="0"/>
      <w:marRight w:val="0"/>
      <w:marTop w:val="0"/>
      <w:marBottom w:val="0"/>
      <w:divBdr>
        <w:top w:val="none" w:sz="0" w:space="0" w:color="auto"/>
        <w:left w:val="none" w:sz="0" w:space="0" w:color="auto"/>
        <w:bottom w:val="none" w:sz="0" w:space="0" w:color="auto"/>
        <w:right w:val="none" w:sz="0" w:space="0" w:color="auto"/>
      </w:divBdr>
    </w:div>
    <w:div w:id="489908274">
      <w:bodyDiv w:val="1"/>
      <w:marLeft w:val="0"/>
      <w:marRight w:val="0"/>
      <w:marTop w:val="0"/>
      <w:marBottom w:val="0"/>
      <w:divBdr>
        <w:top w:val="none" w:sz="0" w:space="0" w:color="auto"/>
        <w:left w:val="none" w:sz="0" w:space="0" w:color="auto"/>
        <w:bottom w:val="none" w:sz="0" w:space="0" w:color="auto"/>
        <w:right w:val="none" w:sz="0" w:space="0" w:color="auto"/>
      </w:divBdr>
    </w:div>
    <w:div w:id="534734530">
      <w:bodyDiv w:val="1"/>
      <w:marLeft w:val="0"/>
      <w:marRight w:val="0"/>
      <w:marTop w:val="0"/>
      <w:marBottom w:val="0"/>
      <w:divBdr>
        <w:top w:val="none" w:sz="0" w:space="0" w:color="auto"/>
        <w:left w:val="none" w:sz="0" w:space="0" w:color="auto"/>
        <w:bottom w:val="none" w:sz="0" w:space="0" w:color="auto"/>
        <w:right w:val="none" w:sz="0" w:space="0" w:color="auto"/>
      </w:divBdr>
    </w:div>
    <w:div w:id="551573988">
      <w:bodyDiv w:val="1"/>
      <w:marLeft w:val="0"/>
      <w:marRight w:val="0"/>
      <w:marTop w:val="0"/>
      <w:marBottom w:val="0"/>
      <w:divBdr>
        <w:top w:val="none" w:sz="0" w:space="0" w:color="auto"/>
        <w:left w:val="none" w:sz="0" w:space="0" w:color="auto"/>
        <w:bottom w:val="none" w:sz="0" w:space="0" w:color="auto"/>
        <w:right w:val="none" w:sz="0" w:space="0" w:color="auto"/>
      </w:divBdr>
    </w:div>
    <w:div w:id="576130049">
      <w:bodyDiv w:val="1"/>
      <w:marLeft w:val="0"/>
      <w:marRight w:val="0"/>
      <w:marTop w:val="0"/>
      <w:marBottom w:val="0"/>
      <w:divBdr>
        <w:top w:val="none" w:sz="0" w:space="0" w:color="auto"/>
        <w:left w:val="none" w:sz="0" w:space="0" w:color="auto"/>
        <w:bottom w:val="none" w:sz="0" w:space="0" w:color="auto"/>
        <w:right w:val="none" w:sz="0" w:space="0" w:color="auto"/>
      </w:divBdr>
    </w:div>
    <w:div w:id="691151144">
      <w:bodyDiv w:val="1"/>
      <w:marLeft w:val="0"/>
      <w:marRight w:val="0"/>
      <w:marTop w:val="0"/>
      <w:marBottom w:val="0"/>
      <w:divBdr>
        <w:top w:val="none" w:sz="0" w:space="0" w:color="auto"/>
        <w:left w:val="none" w:sz="0" w:space="0" w:color="auto"/>
        <w:bottom w:val="none" w:sz="0" w:space="0" w:color="auto"/>
        <w:right w:val="none" w:sz="0" w:space="0" w:color="auto"/>
      </w:divBdr>
    </w:div>
    <w:div w:id="734158337">
      <w:bodyDiv w:val="1"/>
      <w:marLeft w:val="0"/>
      <w:marRight w:val="0"/>
      <w:marTop w:val="0"/>
      <w:marBottom w:val="0"/>
      <w:divBdr>
        <w:top w:val="none" w:sz="0" w:space="0" w:color="auto"/>
        <w:left w:val="none" w:sz="0" w:space="0" w:color="auto"/>
        <w:bottom w:val="none" w:sz="0" w:space="0" w:color="auto"/>
        <w:right w:val="none" w:sz="0" w:space="0" w:color="auto"/>
      </w:divBdr>
    </w:div>
    <w:div w:id="747270745">
      <w:bodyDiv w:val="1"/>
      <w:marLeft w:val="0"/>
      <w:marRight w:val="0"/>
      <w:marTop w:val="0"/>
      <w:marBottom w:val="0"/>
      <w:divBdr>
        <w:top w:val="none" w:sz="0" w:space="0" w:color="auto"/>
        <w:left w:val="none" w:sz="0" w:space="0" w:color="auto"/>
        <w:bottom w:val="none" w:sz="0" w:space="0" w:color="auto"/>
        <w:right w:val="none" w:sz="0" w:space="0" w:color="auto"/>
      </w:divBdr>
    </w:div>
    <w:div w:id="847839440">
      <w:bodyDiv w:val="1"/>
      <w:marLeft w:val="0"/>
      <w:marRight w:val="0"/>
      <w:marTop w:val="0"/>
      <w:marBottom w:val="0"/>
      <w:divBdr>
        <w:top w:val="none" w:sz="0" w:space="0" w:color="auto"/>
        <w:left w:val="none" w:sz="0" w:space="0" w:color="auto"/>
        <w:bottom w:val="none" w:sz="0" w:space="0" w:color="auto"/>
        <w:right w:val="none" w:sz="0" w:space="0" w:color="auto"/>
      </w:divBdr>
    </w:div>
    <w:div w:id="859899263">
      <w:bodyDiv w:val="1"/>
      <w:marLeft w:val="0"/>
      <w:marRight w:val="0"/>
      <w:marTop w:val="0"/>
      <w:marBottom w:val="0"/>
      <w:divBdr>
        <w:top w:val="none" w:sz="0" w:space="0" w:color="auto"/>
        <w:left w:val="none" w:sz="0" w:space="0" w:color="auto"/>
        <w:bottom w:val="none" w:sz="0" w:space="0" w:color="auto"/>
        <w:right w:val="none" w:sz="0" w:space="0" w:color="auto"/>
      </w:divBdr>
      <w:divsChild>
        <w:div w:id="1472407420">
          <w:marLeft w:val="0"/>
          <w:marRight w:val="0"/>
          <w:marTop w:val="0"/>
          <w:marBottom w:val="0"/>
          <w:divBdr>
            <w:top w:val="none" w:sz="0" w:space="0" w:color="auto"/>
            <w:left w:val="none" w:sz="0" w:space="0" w:color="auto"/>
            <w:bottom w:val="none" w:sz="0" w:space="0" w:color="auto"/>
            <w:right w:val="none" w:sz="0" w:space="0" w:color="auto"/>
          </w:divBdr>
          <w:divsChild>
            <w:div w:id="2140998779">
              <w:marLeft w:val="0"/>
              <w:marRight w:val="0"/>
              <w:marTop w:val="0"/>
              <w:marBottom w:val="0"/>
              <w:divBdr>
                <w:top w:val="none" w:sz="0" w:space="0" w:color="auto"/>
                <w:left w:val="none" w:sz="0" w:space="0" w:color="auto"/>
                <w:bottom w:val="none" w:sz="0" w:space="0" w:color="auto"/>
                <w:right w:val="none" w:sz="0" w:space="0" w:color="auto"/>
              </w:divBdr>
              <w:divsChild>
                <w:div w:id="1400178405">
                  <w:marLeft w:val="0"/>
                  <w:marRight w:val="0"/>
                  <w:marTop w:val="0"/>
                  <w:marBottom w:val="0"/>
                  <w:divBdr>
                    <w:top w:val="none" w:sz="0" w:space="0" w:color="auto"/>
                    <w:left w:val="none" w:sz="0" w:space="0" w:color="auto"/>
                    <w:bottom w:val="none" w:sz="0" w:space="0" w:color="auto"/>
                    <w:right w:val="none" w:sz="0" w:space="0" w:color="auto"/>
                  </w:divBdr>
                  <w:divsChild>
                    <w:div w:id="1005017079">
                      <w:marLeft w:val="0"/>
                      <w:marRight w:val="0"/>
                      <w:marTop w:val="0"/>
                      <w:marBottom w:val="0"/>
                      <w:divBdr>
                        <w:top w:val="none" w:sz="0" w:space="0" w:color="auto"/>
                        <w:left w:val="none" w:sz="0" w:space="0" w:color="auto"/>
                        <w:bottom w:val="none" w:sz="0" w:space="0" w:color="auto"/>
                        <w:right w:val="none" w:sz="0" w:space="0" w:color="auto"/>
                      </w:divBdr>
                      <w:divsChild>
                        <w:div w:id="107944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5328182">
          <w:marLeft w:val="0"/>
          <w:marRight w:val="0"/>
          <w:marTop w:val="0"/>
          <w:marBottom w:val="0"/>
          <w:divBdr>
            <w:top w:val="none" w:sz="0" w:space="0" w:color="auto"/>
            <w:left w:val="none" w:sz="0" w:space="0" w:color="auto"/>
            <w:bottom w:val="none" w:sz="0" w:space="0" w:color="auto"/>
            <w:right w:val="none" w:sz="0" w:space="0" w:color="auto"/>
          </w:divBdr>
          <w:divsChild>
            <w:div w:id="1336496801">
              <w:marLeft w:val="0"/>
              <w:marRight w:val="0"/>
              <w:marTop w:val="0"/>
              <w:marBottom w:val="0"/>
              <w:divBdr>
                <w:top w:val="none" w:sz="0" w:space="0" w:color="auto"/>
                <w:left w:val="none" w:sz="0" w:space="0" w:color="auto"/>
                <w:bottom w:val="none" w:sz="0" w:space="0" w:color="auto"/>
                <w:right w:val="none" w:sz="0" w:space="0" w:color="auto"/>
              </w:divBdr>
            </w:div>
            <w:div w:id="1003632305">
              <w:marLeft w:val="0"/>
              <w:marRight w:val="0"/>
              <w:marTop w:val="0"/>
              <w:marBottom w:val="0"/>
              <w:divBdr>
                <w:top w:val="none" w:sz="0" w:space="0" w:color="auto"/>
                <w:left w:val="none" w:sz="0" w:space="0" w:color="auto"/>
                <w:bottom w:val="none" w:sz="0" w:space="0" w:color="auto"/>
                <w:right w:val="none" w:sz="0" w:space="0" w:color="auto"/>
              </w:divBdr>
              <w:divsChild>
                <w:div w:id="1307395625">
                  <w:marLeft w:val="0"/>
                  <w:marRight w:val="0"/>
                  <w:marTop w:val="0"/>
                  <w:marBottom w:val="0"/>
                  <w:divBdr>
                    <w:top w:val="none" w:sz="0" w:space="0" w:color="auto"/>
                    <w:left w:val="none" w:sz="0" w:space="0" w:color="auto"/>
                    <w:bottom w:val="none" w:sz="0" w:space="0" w:color="auto"/>
                    <w:right w:val="none" w:sz="0" w:space="0" w:color="auto"/>
                  </w:divBdr>
                  <w:divsChild>
                    <w:div w:id="272055762">
                      <w:marLeft w:val="0"/>
                      <w:marRight w:val="0"/>
                      <w:marTop w:val="0"/>
                      <w:marBottom w:val="0"/>
                      <w:divBdr>
                        <w:top w:val="none" w:sz="0" w:space="0" w:color="auto"/>
                        <w:left w:val="none" w:sz="0" w:space="0" w:color="auto"/>
                        <w:bottom w:val="none" w:sz="0" w:space="0" w:color="auto"/>
                        <w:right w:val="none" w:sz="0" w:space="0" w:color="auto"/>
                      </w:divBdr>
                      <w:divsChild>
                        <w:div w:id="610093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3145334">
          <w:marLeft w:val="0"/>
          <w:marRight w:val="0"/>
          <w:marTop w:val="0"/>
          <w:marBottom w:val="0"/>
          <w:divBdr>
            <w:top w:val="none" w:sz="0" w:space="0" w:color="auto"/>
            <w:left w:val="none" w:sz="0" w:space="0" w:color="auto"/>
            <w:bottom w:val="none" w:sz="0" w:space="0" w:color="auto"/>
            <w:right w:val="none" w:sz="0" w:space="0" w:color="auto"/>
          </w:divBdr>
          <w:divsChild>
            <w:div w:id="1060204640">
              <w:marLeft w:val="0"/>
              <w:marRight w:val="0"/>
              <w:marTop w:val="0"/>
              <w:marBottom w:val="0"/>
              <w:divBdr>
                <w:top w:val="none" w:sz="0" w:space="0" w:color="auto"/>
                <w:left w:val="none" w:sz="0" w:space="0" w:color="auto"/>
                <w:bottom w:val="none" w:sz="0" w:space="0" w:color="auto"/>
                <w:right w:val="none" w:sz="0" w:space="0" w:color="auto"/>
              </w:divBdr>
            </w:div>
            <w:div w:id="2002197875">
              <w:marLeft w:val="0"/>
              <w:marRight w:val="0"/>
              <w:marTop w:val="0"/>
              <w:marBottom w:val="0"/>
              <w:divBdr>
                <w:top w:val="none" w:sz="0" w:space="0" w:color="auto"/>
                <w:left w:val="none" w:sz="0" w:space="0" w:color="auto"/>
                <w:bottom w:val="none" w:sz="0" w:space="0" w:color="auto"/>
                <w:right w:val="none" w:sz="0" w:space="0" w:color="auto"/>
              </w:divBdr>
              <w:divsChild>
                <w:div w:id="2049328583">
                  <w:marLeft w:val="0"/>
                  <w:marRight w:val="0"/>
                  <w:marTop w:val="0"/>
                  <w:marBottom w:val="0"/>
                  <w:divBdr>
                    <w:top w:val="none" w:sz="0" w:space="0" w:color="auto"/>
                    <w:left w:val="none" w:sz="0" w:space="0" w:color="auto"/>
                    <w:bottom w:val="none" w:sz="0" w:space="0" w:color="auto"/>
                    <w:right w:val="none" w:sz="0" w:space="0" w:color="auto"/>
                  </w:divBdr>
                  <w:divsChild>
                    <w:div w:id="154959710">
                      <w:marLeft w:val="0"/>
                      <w:marRight w:val="0"/>
                      <w:marTop w:val="0"/>
                      <w:marBottom w:val="0"/>
                      <w:divBdr>
                        <w:top w:val="none" w:sz="0" w:space="0" w:color="auto"/>
                        <w:left w:val="none" w:sz="0" w:space="0" w:color="auto"/>
                        <w:bottom w:val="none" w:sz="0" w:space="0" w:color="auto"/>
                        <w:right w:val="none" w:sz="0" w:space="0" w:color="auto"/>
                      </w:divBdr>
                      <w:divsChild>
                        <w:div w:id="2649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3969759">
      <w:bodyDiv w:val="1"/>
      <w:marLeft w:val="0"/>
      <w:marRight w:val="0"/>
      <w:marTop w:val="0"/>
      <w:marBottom w:val="0"/>
      <w:divBdr>
        <w:top w:val="none" w:sz="0" w:space="0" w:color="auto"/>
        <w:left w:val="none" w:sz="0" w:space="0" w:color="auto"/>
        <w:bottom w:val="none" w:sz="0" w:space="0" w:color="auto"/>
        <w:right w:val="none" w:sz="0" w:space="0" w:color="auto"/>
      </w:divBdr>
    </w:div>
    <w:div w:id="1027801148">
      <w:bodyDiv w:val="1"/>
      <w:marLeft w:val="0"/>
      <w:marRight w:val="0"/>
      <w:marTop w:val="0"/>
      <w:marBottom w:val="0"/>
      <w:divBdr>
        <w:top w:val="none" w:sz="0" w:space="0" w:color="auto"/>
        <w:left w:val="none" w:sz="0" w:space="0" w:color="auto"/>
        <w:bottom w:val="none" w:sz="0" w:space="0" w:color="auto"/>
        <w:right w:val="none" w:sz="0" w:space="0" w:color="auto"/>
      </w:divBdr>
    </w:div>
    <w:div w:id="1243293940">
      <w:bodyDiv w:val="1"/>
      <w:marLeft w:val="0"/>
      <w:marRight w:val="0"/>
      <w:marTop w:val="0"/>
      <w:marBottom w:val="0"/>
      <w:divBdr>
        <w:top w:val="none" w:sz="0" w:space="0" w:color="auto"/>
        <w:left w:val="none" w:sz="0" w:space="0" w:color="auto"/>
        <w:bottom w:val="none" w:sz="0" w:space="0" w:color="auto"/>
        <w:right w:val="none" w:sz="0" w:space="0" w:color="auto"/>
      </w:divBdr>
    </w:div>
    <w:div w:id="1268655249">
      <w:bodyDiv w:val="1"/>
      <w:marLeft w:val="0"/>
      <w:marRight w:val="0"/>
      <w:marTop w:val="0"/>
      <w:marBottom w:val="0"/>
      <w:divBdr>
        <w:top w:val="none" w:sz="0" w:space="0" w:color="auto"/>
        <w:left w:val="none" w:sz="0" w:space="0" w:color="auto"/>
        <w:bottom w:val="none" w:sz="0" w:space="0" w:color="auto"/>
        <w:right w:val="none" w:sz="0" w:space="0" w:color="auto"/>
      </w:divBdr>
      <w:divsChild>
        <w:div w:id="2005549722">
          <w:marLeft w:val="0"/>
          <w:marRight w:val="0"/>
          <w:marTop w:val="0"/>
          <w:marBottom w:val="600"/>
          <w:divBdr>
            <w:top w:val="none" w:sz="0" w:space="0" w:color="auto"/>
            <w:left w:val="none" w:sz="0" w:space="0" w:color="auto"/>
            <w:bottom w:val="dotted" w:sz="6" w:space="8" w:color="888888"/>
            <w:right w:val="none" w:sz="0" w:space="0" w:color="auto"/>
          </w:divBdr>
        </w:div>
        <w:div w:id="851992518">
          <w:marLeft w:val="0"/>
          <w:marRight w:val="0"/>
          <w:marTop w:val="0"/>
          <w:marBottom w:val="0"/>
          <w:divBdr>
            <w:top w:val="none" w:sz="0" w:space="0" w:color="auto"/>
            <w:left w:val="none" w:sz="0" w:space="0" w:color="auto"/>
            <w:bottom w:val="none" w:sz="0" w:space="0" w:color="auto"/>
            <w:right w:val="none" w:sz="0" w:space="0" w:color="auto"/>
          </w:divBdr>
          <w:divsChild>
            <w:div w:id="670376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893821">
      <w:bodyDiv w:val="1"/>
      <w:marLeft w:val="0"/>
      <w:marRight w:val="0"/>
      <w:marTop w:val="0"/>
      <w:marBottom w:val="0"/>
      <w:divBdr>
        <w:top w:val="none" w:sz="0" w:space="0" w:color="auto"/>
        <w:left w:val="none" w:sz="0" w:space="0" w:color="auto"/>
        <w:bottom w:val="none" w:sz="0" w:space="0" w:color="auto"/>
        <w:right w:val="none" w:sz="0" w:space="0" w:color="auto"/>
      </w:divBdr>
    </w:div>
    <w:div w:id="1399203433">
      <w:bodyDiv w:val="1"/>
      <w:marLeft w:val="0"/>
      <w:marRight w:val="0"/>
      <w:marTop w:val="0"/>
      <w:marBottom w:val="0"/>
      <w:divBdr>
        <w:top w:val="none" w:sz="0" w:space="0" w:color="auto"/>
        <w:left w:val="none" w:sz="0" w:space="0" w:color="auto"/>
        <w:bottom w:val="none" w:sz="0" w:space="0" w:color="auto"/>
        <w:right w:val="none" w:sz="0" w:space="0" w:color="auto"/>
      </w:divBdr>
    </w:div>
    <w:div w:id="1454909396">
      <w:bodyDiv w:val="1"/>
      <w:marLeft w:val="0"/>
      <w:marRight w:val="0"/>
      <w:marTop w:val="0"/>
      <w:marBottom w:val="0"/>
      <w:divBdr>
        <w:top w:val="none" w:sz="0" w:space="0" w:color="auto"/>
        <w:left w:val="none" w:sz="0" w:space="0" w:color="auto"/>
        <w:bottom w:val="none" w:sz="0" w:space="0" w:color="auto"/>
        <w:right w:val="none" w:sz="0" w:space="0" w:color="auto"/>
      </w:divBdr>
    </w:div>
    <w:div w:id="1458404167">
      <w:bodyDiv w:val="1"/>
      <w:marLeft w:val="0"/>
      <w:marRight w:val="0"/>
      <w:marTop w:val="0"/>
      <w:marBottom w:val="0"/>
      <w:divBdr>
        <w:top w:val="none" w:sz="0" w:space="0" w:color="auto"/>
        <w:left w:val="none" w:sz="0" w:space="0" w:color="auto"/>
        <w:bottom w:val="none" w:sz="0" w:space="0" w:color="auto"/>
        <w:right w:val="none" w:sz="0" w:space="0" w:color="auto"/>
      </w:divBdr>
    </w:div>
    <w:div w:id="1531257438">
      <w:bodyDiv w:val="1"/>
      <w:marLeft w:val="0"/>
      <w:marRight w:val="0"/>
      <w:marTop w:val="0"/>
      <w:marBottom w:val="0"/>
      <w:divBdr>
        <w:top w:val="none" w:sz="0" w:space="0" w:color="auto"/>
        <w:left w:val="none" w:sz="0" w:space="0" w:color="auto"/>
        <w:bottom w:val="none" w:sz="0" w:space="0" w:color="auto"/>
        <w:right w:val="none" w:sz="0" w:space="0" w:color="auto"/>
      </w:divBdr>
    </w:div>
    <w:div w:id="1659532346">
      <w:bodyDiv w:val="1"/>
      <w:marLeft w:val="0"/>
      <w:marRight w:val="0"/>
      <w:marTop w:val="0"/>
      <w:marBottom w:val="0"/>
      <w:divBdr>
        <w:top w:val="none" w:sz="0" w:space="0" w:color="auto"/>
        <w:left w:val="none" w:sz="0" w:space="0" w:color="auto"/>
        <w:bottom w:val="none" w:sz="0" w:space="0" w:color="auto"/>
        <w:right w:val="none" w:sz="0" w:space="0" w:color="auto"/>
      </w:divBdr>
    </w:div>
    <w:div w:id="1678270707">
      <w:bodyDiv w:val="1"/>
      <w:marLeft w:val="0"/>
      <w:marRight w:val="0"/>
      <w:marTop w:val="0"/>
      <w:marBottom w:val="0"/>
      <w:divBdr>
        <w:top w:val="none" w:sz="0" w:space="0" w:color="auto"/>
        <w:left w:val="none" w:sz="0" w:space="0" w:color="auto"/>
        <w:bottom w:val="none" w:sz="0" w:space="0" w:color="auto"/>
        <w:right w:val="none" w:sz="0" w:space="0" w:color="auto"/>
      </w:divBdr>
    </w:div>
    <w:div w:id="1762683022">
      <w:bodyDiv w:val="1"/>
      <w:marLeft w:val="0"/>
      <w:marRight w:val="0"/>
      <w:marTop w:val="0"/>
      <w:marBottom w:val="0"/>
      <w:divBdr>
        <w:top w:val="none" w:sz="0" w:space="0" w:color="auto"/>
        <w:left w:val="none" w:sz="0" w:space="0" w:color="auto"/>
        <w:bottom w:val="none" w:sz="0" w:space="0" w:color="auto"/>
        <w:right w:val="none" w:sz="0" w:space="0" w:color="auto"/>
      </w:divBdr>
      <w:divsChild>
        <w:div w:id="210657499">
          <w:marLeft w:val="0"/>
          <w:marRight w:val="0"/>
          <w:marTop w:val="0"/>
          <w:marBottom w:val="0"/>
          <w:divBdr>
            <w:top w:val="none" w:sz="0" w:space="0" w:color="auto"/>
            <w:left w:val="none" w:sz="0" w:space="0" w:color="auto"/>
            <w:bottom w:val="none" w:sz="0" w:space="0" w:color="auto"/>
            <w:right w:val="none" w:sz="0" w:space="0" w:color="auto"/>
          </w:divBdr>
          <w:divsChild>
            <w:div w:id="13934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801350">
      <w:bodyDiv w:val="1"/>
      <w:marLeft w:val="0"/>
      <w:marRight w:val="0"/>
      <w:marTop w:val="0"/>
      <w:marBottom w:val="0"/>
      <w:divBdr>
        <w:top w:val="none" w:sz="0" w:space="0" w:color="auto"/>
        <w:left w:val="none" w:sz="0" w:space="0" w:color="auto"/>
        <w:bottom w:val="none" w:sz="0" w:space="0" w:color="auto"/>
        <w:right w:val="none" w:sz="0" w:space="0" w:color="auto"/>
      </w:divBdr>
      <w:divsChild>
        <w:div w:id="198247989">
          <w:marLeft w:val="0"/>
          <w:marRight w:val="0"/>
          <w:marTop w:val="0"/>
          <w:marBottom w:val="600"/>
          <w:divBdr>
            <w:top w:val="none" w:sz="0" w:space="0" w:color="auto"/>
            <w:left w:val="none" w:sz="0" w:space="0" w:color="auto"/>
            <w:bottom w:val="dotted" w:sz="6" w:space="8" w:color="888888"/>
            <w:right w:val="none" w:sz="0" w:space="0" w:color="auto"/>
          </w:divBdr>
        </w:div>
        <w:div w:id="1688482485">
          <w:marLeft w:val="0"/>
          <w:marRight w:val="0"/>
          <w:marTop w:val="0"/>
          <w:marBottom w:val="0"/>
          <w:divBdr>
            <w:top w:val="none" w:sz="0" w:space="0" w:color="auto"/>
            <w:left w:val="none" w:sz="0" w:space="0" w:color="auto"/>
            <w:bottom w:val="none" w:sz="0" w:space="0" w:color="auto"/>
            <w:right w:val="none" w:sz="0" w:space="0" w:color="auto"/>
          </w:divBdr>
          <w:divsChild>
            <w:div w:id="100231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kbuapa.kharkov.ua/e-book/db/2014-1/doc/4/03.pdf" TargetMode="External"/><Relationship Id="rId18" Type="http://schemas.openxmlformats.org/officeDocument/2006/relationships/hyperlink" Target="https://aer.eu/" TargetMode="External"/><Relationship Id="rId3" Type="http://schemas.openxmlformats.org/officeDocument/2006/relationships/styles" Target="styles.xml"/><Relationship Id="rId21" Type="http://schemas.openxmlformats.org/officeDocument/2006/relationships/hyperlink" Target="https://aer.eu/aer-statute/" TargetMode="External"/><Relationship Id="rId7" Type="http://schemas.openxmlformats.org/officeDocument/2006/relationships/footnotes" Target="footnotes.xml"/><Relationship Id="rId12" Type="http://schemas.openxmlformats.org/officeDocument/2006/relationships/hyperlink" Target="http://sp.niss.gov.ua/content/articles/files/25-1436194571.pdf" TargetMode="External"/><Relationship Id="rId17" Type="http://schemas.openxmlformats.org/officeDocument/2006/relationships/hyperlink" Target="http://www.dy.nayka.com.ua/?op=1&amp;z=487" TargetMode="External"/><Relationship Id="rId2" Type="http://schemas.openxmlformats.org/officeDocument/2006/relationships/numbering" Target="numbering.xml"/><Relationship Id="rId16" Type="http://schemas.openxmlformats.org/officeDocument/2006/relationships/hyperlink" Target="http://www.kymu.edu.ua/vmv/v/p03/p053.pdf" TargetMode="External"/><Relationship Id="rId20" Type="http://schemas.openxmlformats.org/officeDocument/2006/relationships/hyperlink" Target="https://rm.coe.int/CoERMPublicCommonSearchServices/DisplayDCTMContent?documentId=090000168007a08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9A%D0%B0%D1%82%D0%B0%D0%BB%D0%BE%D0%BD%D0%B8%D1%8F"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vestnik-econom.mgu.od.ua/journal/2016/15-2016/3.pdf" TargetMode="External"/><Relationship Id="rId23" Type="http://schemas.openxmlformats.org/officeDocument/2006/relationships/fontTable" Target="fontTable.xml"/><Relationship Id="rId10" Type="http://schemas.openxmlformats.org/officeDocument/2006/relationships/hyperlink" Target="http://www.kazanfed.ru/publications/kazanfederalist/n21-22/4/" TargetMode="External"/><Relationship Id="rId19" Type="http://schemas.openxmlformats.org/officeDocument/2006/relationships/hyperlink" Target="https://www.coe.int/en/web/congress/home" TargetMode="External"/><Relationship Id="rId4" Type="http://schemas.microsoft.com/office/2007/relationships/stylesWithEffects" Target="stylesWithEffects.xml"/><Relationship Id="rId9" Type="http://schemas.openxmlformats.org/officeDocument/2006/relationships/hyperlink" Target="http://old.niss.gov.ua/Monitor/mart2009/31.htm" TargetMode="External"/><Relationship Id="rId14" Type="http://schemas.openxmlformats.org/officeDocument/2006/relationships/hyperlink" Target="http://www.kbuapa.kharkov.ua/e-book/tpdu/2014-1/doc/5/02.pdf"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198170-574E-4B13-8F58-87D03E10C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14919</Words>
  <Characters>8504</Characters>
  <Application>Microsoft Office Word</Application>
  <DocSecurity>0</DocSecurity>
  <Lines>70</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Gigabyte</dc:creator>
  <cp:lastModifiedBy>admin</cp:lastModifiedBy>
  <cp:revision>2</cp:revision>
  <dcterms:created xsi:type="dcterms:W3CDTF">2019-07-29T11:05:00Z</dcterms:created>
  <dcterms:modified xsi:type="dcterms:W3CDTF">2019-07-29T11:05:00Z</dcterms:modified>
</cp:coreProperties>
</file>