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A6667" w:rsidRPr="00461AD9" w:rsidRDefault="005A6667" w:rsidP="005A6667">
      <w:pPr>
        <w:spacing w:line="360" w:lineRule="auto"/>
        <w:jc w:val="center"/>
        <w:rPr>
          <w:rFonts w:ascii="Times New Roman" w:hAnsi="Times New Roman" w:cs="Times New Roman"/>
          <w:sz w:val="28"/>
          <w:szCs w:val="28"/>
        </w:rPr>
      </w:pPr>
      <w:r w:rsidRPr="00461AD9">
        <w:rPr>
          <w:rFonts w:ascii="Times New Roman" w:hAnsi="Times New Roman" w:cs="Times New Roman"/>
          <w:sz w:val="28"/>
          <w:szCs w:val="28"/>
        </w:rPr>
        <w:t>ОДЕСЬКИЙ НА</w:t>
      </w:r>
      <w:r>
        <w:rPr>
          <w:rFonts w:ascii="Times New Roman" w:hAnsi="Times New Roman" w:cs="Times New Roman"/>
          <w:sz w:val="28"/>
          <w:szCs w:val="28"/>
        </w:rPr>
        <w:t>ЦІОНАЛЬНИЙ УНІВЕРСИТЕТ ІМЕНІ І.</w:t>
      </w:r>
      <w:r w:rsidRPr="00461AD9">
        <w:rPr>
          <w:rFonts w:ascii="Times New Roman" w:hAnsi="Times New Roman" w:cs="Times New Roman"/>
          <w:sz w:val="28"/>
          <w:szCs w:val="28"/>
        </w:rPr>
        <w:t>І. МЕЧНИКОВА</w:t>
      </w:r>
    </w:p>
    <w:p w:rsidR="005A6667" w:rsidRPr="00461AD9" w:rsidRDefault="005A6667" w:rsidP="005A6667">
      <w:pPr>
        <w:spacing w:line="360" w:lineRule="auto"/>
        <w:jc w:val="center"/>
        <w:rPr>
          <w:rFonts w:ascii="Times New Roman" w:hAnsi="Times New Roman" w:cs="Times New Roman"/>
          <w:sz w:val="28"/>
          <w:szCs w:val="28"/>
        </w:rPr>
      </w:pPr>
      <w:r w:rsidRPr="00461AD9">
        <w:rPr>
          <w:rFonts w:ascii="Times New Roman" w:hAnsi="Times New Roman" w:cs="Times New Roman"/>
          <w:sz w:val="28"/>
          <w:szCs w:val="28"/>
        </w:rPr>
        <w:t>ФАКУЛЬТЕТ РОМАНО-ГЕРМАНСЬКОЇ ФІЛОЛОГІЇ</w:t>
      </w:r>
    </w:p>
    <w:p w:rsidR="005A6667" w:rsidRPr="00461AD9" w:rsidRDefault="005A6667" w:rsidP="005A6667">
      <w:pPr>
        <w:spacing w:line="360" w:lineRule="auto"/>
        <w:jc w:val="center"/>
        <w:rPr>
          <w:rFonts w:ascii="Times New Roman" w:hAnsi="Times New Roman" w:cs="Times New Roman"/>
          <w:sz w:val="28"/>
          <w:szCs w:val="28"/>
        </w:rPr>
      </w:pPr>
      <w:r w:rsidRPr="00461AD9">
        <w:rPr>
          <w:rFonts w:ascii="Times New Roman" w:hAnsi="Times New Roman" w:cs="Times New Roman"/>
          <w:sz w:val="28"/>
          <w:szCs w:val="28"/>
        </w:rPr>
        <w:t>КАФЕДРА ФРАНЦУЗЬКОЇ ФІЛОЛОГІЇ</w:t>
      </w:r>
    </w:p>
    <w:p w:rsidR="005A6667" w:rsidRPr="00461AD9" w:rsidRDefault="005A6667" w:rsidP="005A6667">
      <w:pPr>
        <w:spacing w:line="360" w:lineRule="auto"/>
        <w:jc w:val="center"/>
        <w:rPr>
          <w:rFonts w:ascii="Times New Roman" w:hAnsi="Times New Roman" w:cs="Times New Roman"/>
          <w:sz w:val="28"/>
          <w:szCs w:val="28"/>
        </w:rPr>
      </w:pPr>
    </w:p>
    <w:p w:rsidR="005A6667" w:rsidRPr="00461AD9" w:rsidRDefault="005A6667" w:rsidP="005A6667">
      <w:pPr>
        <w:spacing w:line="240" w:lineRule="atLeast"/>
        <w:jc w:val="center"/>
        <w:rPr>
          <w:rFonts w:ascii="Times New Roman" w:hAnsi="Times New Roman" w:cs="Times New Roman"/>
          <w:b/>
          <w:sz w:val="28"/>
          <w:szCs w:val="28"/>
        </w:rPr>
      </w:pPr>
      <w:r w:rsidRPr="00461AD9">
        <w:rPr>
          <w:rFonts w:ascii="Times New Roman" w:hAnsi="Times New Roman" w:cs="Times New Roman"/>
          <w:b/>
          <w:sz w:val="28"/>
          <w:szCs w:val="28"/>
        </w:rPr>
        <w:t>Дипломна робота</w:t>
      </w:r>
    </w:p>
    <w:p w:rsidR="005A6667" w:rsidRPr="00461AD9" w:rsidRDefault="005A6667" w:rsidP="005A6667">
      <w:pPr>
        <w:spacing w:line="240" w:lineRule="atLeast"/>
        <w:jc w:val="center"/>
        <w:rPr>
          <w:rFonts w:ascii="Times New Roman" w:hAnsi="Times New Roman" w:cs="Times New Roman"/>
          <w:sz w:val="28"/>
          <w:szCs w:val="28"/>
        </w:rPr>
      </w:pPr>
      <w:r>
        <w:rPr>
          <w:rFonts w:ascii="Times New Roman" w:hAnsi="Times New Roman" w:cs="Times New Roman"/>
          <w:sz w:val="28"/>
          <w:szCs w:val="28"/>
        </w:rPr>
        <w:t>на здобуття ступеня вищої освіти «магістр»</w:t>
      </w:r>
    </w:p>
    <w:p w:rsidR="005A6667" w:rsidRDefault="005A6667" w:rsidP="005A6667">
      <w:pPr>
        <w:spacing w:line="360" w:lineRule="auto"/>
        <w:contextualSpacing/>
        <w:jc w:val="center"/>
        <w:rPr>
          <w:rFonts w:ascii="Times New Roman" w:hAnsi="Times New Roman" w:cs="Times New Roman"/>
          <w:b/>
          <w:spacing w:val="-6"/>
          <w:sz w:val="28"/>
          <w:szCs w:val="28"/>
        </w:rPr>
      </w:pPr>
      <w:r w:rsidRPr="00461AD9">
        <w:rPr>
          <w:rFonts w:ascii="Times New Roman" w:hAnsi="Times New Roman" w:cs="Times New Roman"/>
          <w:sz w:val="28"/>
          <w:szCs w:val="28"/>
        </w:rPr>
        <w:t xml:space="preserve">на тему: </w:t>
      </w:r>
      <w:r w:rsidRPr="00461AD9">
        <w:rPr>
          <w:rFonts w:ascii="Times New Roman" w:hAnsi="Times New Roman" w:cs="Times New Roman"/>
          <w:b/>
          <w:spacing w:val="-6"/>
          <w:sz w:val="28"/>
          <w:szCs w:val="28"/>
        </w:rPr>
        <w:t xml:space="preserve">«Прагматика колоративів в сучасному рекламному дискурсі </w:t>
      </w:r>
    </w:p>
    <w:p w:rsidR="005A6667" w:rsidRPr="00461AD9" w:rsidRDefault="005A6667" w:rsidP="005A6667">
      <w:pPr>
        <w:spacing w:line="360" w:lineRule="auto"/>
        <w:contextualSpacing/>
        <w:jc w:val="center"/>
        <w:rPr>
          <w:rFonts w:ascii="Times New Roman" w:hAnsi="Times New Roman" w:cs="Times New Roman"/>
          <w:b/>
          <w:spacing w:val="-6"/>
          <w:sz w:val="28"/>
          <w:szCs w:val="28"/>
        </w:rPr>
      </w:pPr>
      <w:r w:rsidRPr="00461AD9">
        <w:rPr>
          <w:rFonts w:ascii="Times New Roman" w:hAnsi="Times New Roman" w:cs="Times New Roman"/>
          <w:b/>
          <w:spacing w:val="-6"/>
          <w:sz w:val="28"/>
          <w:szCs w:val="28"/>
        </w:rPr>
        <w:t>(на матеріалі французької</w:t>
      </w:r>
      <w:r>
        <w:rPr>
          <w:rFonts w:ascii="Times New Roman" w:hAnsi="Times New Roman" w:cs="Times New Roman"/>
          <w:b/>
          <w:spacing w:val="-6"/>
          <w:sz w:val="28"/>
          <w:szCs w:val="28"/>
        </w:rPr>
        <w:t>, англійс</w:t>
      </w:r>
      <w:r w:rsidR="002227D1">
        <w:rPr>
          <w:rFonts w:ascii="Times New Roman" w:hAnsi="Times New Roman" w:cs="Times New Roman"/>
          <w:b/>
          <w:spacing w:val="-6"/>
          <w:sz w:val="28"/>
          <w:szCs w:val="28"/>
        </w:rPr>
        <w:t>ь</w:t>
      </w:r>
      <w:r>
        <w:rPr>
          <w:rFonts w:ascii="Times New Roman" w:hAnsi="Times New Roman" w:cs="Times New Roman"/>
          <w:b/>
          <w:spacing w:val="-6"/>
          <w:sz w:val="28"/>
          <w:szCs w:val="28"/>
        </w:rPr>
        <w:t>кої</w:t>
      </w:r>
      <w:r w:rsidRPr="00461AD9">
        <w:rPr>
          <w:rFonts w:ascii="Times New Roman" w:hAnsi="Times New Roman" w:cs="Times New Roman"/>
          <w:b/>
          <w:spacing w:val="-6"/>
          <w:sz w:val="28"/>
          <w:szCs w:val="28"/>
        </w:rPr>
        <w:t xml:space="preserve"> та української мов)»</w:t>
      </w:r>
    </w:p>
    <w:p w:rsidR="005A6667" w:rsidRDefault="005A6667" w:rsidP="005A6667">
      <w:pPr>
        <w:spacing w:line="360" w:lineRule="auto"/>
        <w:contextualSpacing/>
        <w:jc w:val="center"/>
        <w:rPr>
          <w:rFonts w:ascii="Times New Roman" w:hAnsi="Times New Roman" w:cs="Times New Roman"/>
          <w:spacing w:val="-6"/>
          <w:sz w:val="24"/>
          <w:szCs w:val="28"/>
        </w:rPr>
      </w:pPr>
      <w:r w:rsidRPr="00461AD9">
        <w:rPr>
          <w:rFonts w:ascii="Times New Roman" w:hAnsi="Times New Roman" w:cs="Times New Roman"/>
          <w:spacing w:val="-6"/>
          <w:sz w:val="24"/>
          <w:szCs w:val="28"/>
        </w:rPr>
        <w:t>«</w:t>
      </w:r>
      <w:r w:rsidRPr="00461AD9">
        <w:rPr>
          <w:rFonts w:ascii="Times New Roman" w:hAnsi="Times New Roman" w:cs="Times New Roman"/>
          <w:spacing w:val="-6"/>
          <w:sz w:val="24"/>
          <w:szCs w:val="28"/>
          <w:lang w:val="en-US"/>
        </w:rPr>
        <w:t>The pragmatics of colour nomination in modern advertizing discourse (based on French</w:t>
      </w:r>
      <w:r>
        <w:rPr>
          <w:rFonts w:ascii="Times New Roman" w:hAnsi="Times New Roman" w:cs="Times New Roman"/>
          <w:spacing w:val="-6"/>
          <w:sz w:val="24"/>
          <w:szCs w:val="28"/>
          <w:lang w:val="en-US"/>
        </w:rPr>
        <w:t>, English</w:t>
      </w:r>
      <w:r w:rsidRPr="00461AD9">
        <w:rPr>
          <w:rFonts w:ascii="Times New Roman" w:hAnsi="Times New Roman" w:cs="Times New Roman"/>
          <w:spacing w:val="-6"/>
          <w:sz w:val="24"/>
          <w:szCs w:val="28"/>
          <w:lang w:val="en-US"/>
        </w:rPr>
        <w:t xml:space="preserve"> and Ukrainian)</w:t>
      </w:r>
      <w:r w:rsidRPr="00461AD9">
        <w:rPr>
          <w:rFonts w:ascii="Times New Roman" w:hAnsi="Times New Roman" w:cs="Times New Roman"/>
          <w:spacing w:val="-6"/>
          <w:sz w:val="24"/>
          <w:szCs w:val="28"/>
        </w:rPr>
        <w:t>»</w:t>
      </w:r>
    </w:p>
    <w:p w:rsidR="005A6667" w:rsidRPr="00461AD9" w:rsidRDefault="005A6667" w:rsidP="005A6667">
      <w:pPr>
        <w:spacing w:line="360" w:lineRule="auto"/>
        <w:contextualSpacing/>
        <w:jc w:val="center"/>
        <w:rPr>
          <w:rFonts w:ascii="Times New Roman" w:hAnsi="Times New Roman" w:cs="Times New Roman"/>
          <w:sz w:val="24"/>
          <w:szCs w:val="28"/>
        </w:rPr>
      </w:pPr>
    </w:p>
    <w:p w:rsidR="005A6667" w:rsidRPr="00461AD9" w:rsidRDefault="005A6667" w:rsidP="00AA1AAA">
      <w:pPr>
        <w:spacing w:line="240" w:lineRule="atLeast"/>
        <w:ind w:left="3402"/>
        <w:contextualSpacing/>
        <w:rPr>
          <w:rFonts w:ascii="Times New Roman" w:hAnsi="Times New Roman" w:cs="Times New Roman"/>
          <w:sz w:val="28"/>
          <w:szCs w:val="28"/>
        </w:rPr>
      </w:pPr>
      <w:r w:rsidRPr="00461AD9">
        <w:rPr>
          <w:rFonts w:ascii="Times New Roman" w:hAnsi="Times New Roman" w:cs="Times New Roman"/>
          <w:sz w:val="28"/>
          <w:szCs w:val="28"/>
        </w:rPr>
        <w:t>Виконала: студентка денної форми навчання</w:t>
      </w:r>
    </w:p>
    <w:p w:rsidR="005A6667" w:rsidRDefault="005A6667" w:rsidP="00AA1AAA">
      <w:pPr>
        <w:spacing w:line="240" w:lineRule="atLeast"/>
        <w:ind w:left="3402"/>
        <w:contextualSpacing/>
        <w:rPr>
          <w:rFonts w:ascii="Times New Roman" w:hAnsi="Times New Roman" w:cs="Times New Roman"/>
          <w:sz w:val="28"/>
          <w:szCs w:val="28"/>
        </w:rPr>
      </w:pPr>
      <w:r>
        <w:rPr>
          <w:rFonts w:ascii="Times New Roman" w:hAnsi="Times New Roman" w:cs="Times New Roman"/>
          <w:sz w:val="28"/>
          <w:szCs w:val="28"/>
        </w:rPr>
        <w:t>спеціальності 035 Філологія 035.05 Романські мови та літератури (переклад включно);</w:t>
      </w:r>
    </w:p>
    <w:p w:rsidR="005A6667" w:rsidRPr="00461AD9" w:rsidRDefault="005A6667" w:rsidP="00AA1AAA">
      <w:pPr>
        <w:spacing w:line="240" w:lineRule="atLeast"/>
        <w:ind w:left="3402"/>
        <w:contextualSpacing/>
        <w:rPr>
          <w:rFonts w:ascii="Times New Roman" w:hAnsi="Times New Roman" w:cs="Times New Roman"/>
          <w:sz w:val="28"/>
          <w:szCs w:val="28"/>
        </w:rPr>
      </w:pPr>
      <w:r>
        <w:rPr>
          <w:rFonts w:ascii="Times New Roman" w:hAnsi="Times New Roman" w:cs="Times New Roman"/>
          <w:sz w:val="28"/>
          <w:szCs w:val="28"/>
        </w:rPr>
        <w:t>французька мова та література</w:t>
      </w:r>
    </w:p>
    <w:p w:rsidR="005A6667" w:rsidRPr="00461AD9" w:rsidRDefault="001A1A83" w:rsidP="00AA1AAA">
      <w:pPr>
        <w:spacing w:line="240" w:lineRule="auto"/>
        <w:ind w:left="3402"/>
        <w:rPr>
          <w:rFonts w:ascii="Times New Roman" w:hAnsi="Times New Roman" w:cs="Times New Roman"/>
          <w:sz w:val="28"/>
          <w:szCs w:val="28"/>
        </w:rPr>
      </w:pPr>
      <w:r w:rsidRPr="00461AD9">
        <w:rPr>
          <w:rFonts w:ascii="Times New Roman" w:hAnsi="Times New Roman" w:cs="Times New Roman"/>
          <w:sz w:val="28"/>
          <w:szCs w:val="28"/>
        </w:rPr>
        <w:t>Романко</w:t>
      </w:r>
      <w:r w:rsidR="005A6667" w:rsidRPr="00461AD9">
        <w:rPr>
          <w:rFonts w:ascii="Times New Roman" w:hAnsi="Times New Roman" w:cs="Times New Roman"/>
          <w:sz w:val="28"/>
          <w:szCs w:val="28"/>
        </w:rPr>
        <w:t xml:space="preserve"> Ганна Ігорівна    </w:t>
      </w:r>
    </w:p>
    <w:p w:rsidR="005A6667" w:rsidRPr="00461AD9" w:rsidRDefault="005A6667" w:rsidP="00AA1AAA">
      <w:pPr>
        <w:spacing w:line="240" w:lineRule="auto"/>
        <w:ind w:left="3402"/>
        <w:rPr>
          <w:rFonts w:ascii="Times New Roman" w:hAnsi="Times New Roman" w:cs="Times New Roman"/>
          <w:sz w:val="28"/>
          <w:szCs w:val="28"/>
        </w:rPr>
      </w:pPr>
      <w:r w:rsidRPr="00461AD9">
        <w:rPr>
          <w:rFonts w:ascii="Times New Roman" w:hAnsi="Times New Roman" w:cs="Times New Roman"/>
          <w:sz w:val="28"/>
          <w:szCs w:val="28"/>
        </w:rPr>
        <w:t xml:space="preserve">                                                   </w:t>
      </w:r>
    </w:p>
    <w:p w:rsidR="005A6667" w:rsidRPr="005A6667" w:rsidRDefault="005A6667" w:rsidP="00AA1AAA">
      <w:pPr>
        <w:spacing w:after="0" w:line="240" w:lineRule="auto"/>
        <w:ind w:left="3402"/>
        <w:rPr>
          <w:rFonts w:ascii="Times New Roman" w:hAnsi="Times New Roman"/>
          <w:sz w:val="28"/>
          <w:szCs w:val="28"/>
        </w:rPr>
      </w:pPr>
      <w:r>
        <w:rPr>
          <w:rFonts w:ascii="Times New Roman" w:hAnsi="Times New Roman"/>
          <w:sz w:val="28"/>
          <w:szCs w:val="28"/>
        </w:rPr>
        <w:t xml:space="preserve">Керівник: </w:t>
      </w:r>
      <w:r w:rsidRPr="00092DE7">
        <w:rPr>
          <w:rFonts w:ascii="Times New Roman" w:hAnsi="Times New Roman"/>
          <w:sz w:val="28"/>
          <w:szCs w:val="28"/>
        </w:rPr>
        <w:t>к. філол. н., доцент</w:t>
      </w:r>
      <w:r w:rsidRPr="00092DE7">
        <w:rPr>
          <w:rFonts w:ascii="Times New Roman" w:hAnsi="Times New Roman"/>
          <w:sz w:val="28"/>
          <w:szCs w:val="28"/>
        </w:rPr>
        <w:tab/>
      </w:r>
      <w:r w:rsidR="008F6CAD">
        <w:rPr>
          <w:rFonts w:ascii="Times New Roman" w:hAnsi="Times New Roman"/>
          <w:sz w:val="28"/>
          <w:szCs w:val="28"/>
        </w:rPr>
        <w:t xml:space="preserve">    </w:t>
      </w:r>
      <w:r>
        <w:rPr>
          <w:rFonts w:ascii="Times New Roman" w:hAnsi="Times New Roman"/>
          <w:sz w:val="28"/>
          <w:szCs w:val="28"/>
        </w:rPr>
        <w:t>КОККІНА Л.Р.</w:t>
      </w:r>
      <w:r w:rsidRPr="00461AD9">
        <w:rPr>
          <w:rFonts w:ascii="Times New Roman" w:hAnsi="Times New Roman" w:cs="Times New Roman"/>
          <w:sz w:val="28"/>
          <w:szCs w:val="28"/>
        </w:rPr>
        <w:t xml:space="preserve"> </w:t>
      </w:r>
    </w:p>
    <w:p w:rsidR="005A6667" w:rsidRDefault="005A6667" w:rsidP="00AA1AAA">
      <w:pPr>
        <w:spacing w:after="0" w:line="240" w:lineRule="auto"/>
        <w:ind w:left="3402"/>
        <w:rPr>
          <w:rFonts w:ascii="Times New Roman" w:hAnsi="Times New Roman"/>
          <w:sz w:val="28"/>
          <w:szCs w:val="28"/>
        </w:rPr>
      </w:pPr>
    </w:p>
    <w:p w:rsidR="005A6667" w:rsidRPr="005A6667" w:rsidRDefault="005A6667" w:rsidP="00AA1AAA">
      <w:pPr>
        <w:spacing w:after="0" w:line="240" w:lineRule="auto"/>
        <w:ind w:left="3402"/>
        <w:rPr>
          <w:rFonts w:ascii="Times New Roman" w:hAnsi="Times New Roman"/>
          <w:sz w:val="28"/>
          <w:szCs w:val="28"/>
        </w:rPr>
      </w:pPr>
      <w:r>
        <w:rPr>
          <w:rFonts w:ascii="Times New Roman" w:hAnsi="Times New Roman"/>
          <w:sz w:val="28"/>
          <w:szCs w:val="28"/>
        </w:rPr>
        <w:t>Рецензент: к. філол. н., доцент</w:t>
      </w:r>
      <w:r w:rsidR="008F6CAD">
        <w:rPr>
          <w:rFonts w:ascii="Times New Roman" w:hAnsi="Times New Roman"/>
          <w:sz w:val="28"/>
          <w:szCs w:val="28"/>
        </w:rPr>
        <w:t xml:space="preserve">     </w:t>
      </w:r>
      <w:r>
        <w:rPr>
          <w:rFonts w:ascii="Times New Roman" w:hAnsi="Times New Roman"/>
          <w:sz w:val="28"/>
          <w:szCs w:val="28"/>
        </w:rPr>
        <w:t>ХАПІНА О.В.</w:t>
      </w:r>
    </w:p>
    <w:p w:rsidR="00AA1AAA" w:rsidRPr="00461AD9" w:rsidRDefault="00AA1AAA" w:rsidP="005A6667">
      <w:pPr>
        <w:spacing w:line="240" w:lineRule="auto"/>
        <w:rPr>
          <w:rFonts w:ascii="Times New Roman" w:hAnsi="Times New Roman" w:cs="Times New Roman"/>
          <w:sz w:val="24"/>
          <w:szCs w:val="24"/>
        </w:rPr>
      </w:pPr>
    </w:p>
    <w:p w:rsidR="005A6667" w:rsidRPr="00461AD9" w:rsidRDefault="001A1A83" w:rsidP="005A6667">
      <w:pPr>
        <w:spacing w:line="240" w:lineRule="auto"/>
        <w:rPr>
          <w:rFonts w:ascii="Times New Roman" w:hAnsi="Times New Roman" w:cs="Times New Roman"/>
          <w:sz w:val="24"/>
          <w:szCs w:val="24"/>
        </w:rPr>
      </w:pPr>
      <w:r>
        <w:rPr>
          <w:rFonts w:ascii="Times New Roman" w:hAnsi="Times New Roman" w:cs="Times New Roman"/>
          <w:noProof/>
          <w:sz w:val="24"/>
          <w:szCs w:val="24"/>
          <w:lang w:val="ru-RU" w:eastAsia="ru-RU"/>
        </w:rPr>
        <mc:AlternateContent>
          <mc:Choice Requires="wps">
            <w:drawing>
              <wp:anchor distT="0" distB="0" distL="114300" distR="114300" simplePos="0" relativeHeight="251660288" behindDoc="0" locked="0" layoutInCell="1" allowOverlap="1">
                <wp:simplePos x="0" y="0"/>
                <wp:positionH relativeFrom="column">
                  <wp:posOffset>2925445</wp:posOffset>
                </wp:positionH>
                <wp:positionV relativeFrom="paragraph">
                  <wp:posOffset>246380</wp:posOffset>
                </wp:positionV>
                <wp:extent cx="3373120" cy="2228215"/>
                <wp:effectExtent l="0" t="0" r="1905" b="1270"/>
                <wp:wrapNone/>
                <wp:docPr id="9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373120" cy="2228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4152" w:rsidRDefault="00694152" w:rsidP="005A6667">
                            <w:pPr>
                              <w:spacing w:line="240" w:lineRule="auto"/>
                              <w:rPr>
                                <w:rFonts w:ascii="Times New Roman" w:hAnsi="Times New Roman" w:cs="Times New Roman"/>
                                <w:sz w:val="24"/>
                                <w:szCs w:val="24"/>
                              </w:rPr>
                            </w:pPr>
                            <w:r w:rsidRPr="00461AD9">
                              <w:rPr>
                                <w:rFonts w:ascii="Times New Roman" w:hAnsi="Times New Roman" w:cs="Times New Roman"/>
                                <w:sz w:val="24"/>
                                <w:szCs w:val="24"/>
                              </w:rPr>
                              <w:t>Захищено на засіданні ЕК №___5___</w:t>
                            </w:r>
                          </w:p>
                          <w:p w:rsidR="00694152" w:rsidRDefault="00694152" w:rsidP="005A6667">
                            <w:pPr>
                              <w:spacing w:line="240" w:lineRule="auto"/>
                              <w:rPr>
                                <w:rFonts w:ascii="Times New Roman" w:hAnsi="Times New Roman" w:cs="Times New Roman"/>
                                <w:sz w:val="24"/>
                                <w:szCs w:val="24"/>
                              </w:rPr>
                            </w:pPr>
                            <w:r w:rsidRPr="00782687">
                              <w:rPr>
                                <w:rFonts w:ascii="Times New Roman" w:hAnsi="Times New Roman" w:cs="Times New Roman"/>
                                <w:sz w:val="24"/>
                                <w:szCs w:val="24"/>
                              </w:rPr>
                              <w:t>протокол №__</w:t>
                            </w:r>
                            <w:r>
                              <w:rPr>
                                <w:rFonts w:ascii="Times New Roman" w:hAnsi="Times New Roman" w:cs="Times New Roman"/>
                                <w:sz w:val="24"/>
                                <w:szCs w:val="24"/>
                              </w:rPr>
                              <w:t>_</w:t>
                            </w:r>
                            <w:r w:rsidRPr="00782687">
                              <w:rPr>
                                <w:rFonts w:ascii="Times New Roman" w:hAnsi="Times New Roman" w:cs="Times New Roman"/>
                                <w:sz w:val="24"/>
                                <w:szCs w:val="24"/>
                              </w:rPr>
                              <w:t>від__</w:t>
                            </w:r>
                            <w:r>
                              <w:rPr>
                                <w:rFonts w:ascii="Times New Roman" w:hAnsi="Times New Roman" w:cs="Times New Roman"/>
                                <w:sz w:val="24"/>
                                <w:szCs w:val="24"/>
                              </w:rPr>
                              <w:t>_________</w:t>
                            </w:r>
                            <w:r w:rsidRPr="00782687">
                              <w:rPr>
                                <w:rFonts w:ascii="Times New Roman" w:hAnsi="Times New Roman" w:cs="Times New Roman"/>
                                <w:sz w:val="24"/>
                                <w:szCs w:val="24"/>
                              </w:rPr>
                              <w:t>201</w:t>
                            </w:r>
                            <w:r>
                              <w:rPr>
                                <w:rFonts w:ascii="Times New Roman" w:hAnsi="Times New Roman" w:cs="Times New Roman"/>
                                <w:sz w:val="24"/>
                                <w:szCs w:val="24"/>
                              </w:rPr>
                              <w:t>8</w:t>
                            </w:r>
                            <w:r w:rsidRPr="00782687">
                              <w:rPr>
                                <w:rFonts w:ascii="Times New Roman" w:hAnsi="Times New Roman" w:cs="Times New Roman"/>
                                <w:sz w:val="24"/>
                                <w:szCs w:val="24"/>
                              </w:rPr>
                              <w:t xml:space="preserve"> р.</w:t>
                            </w:r>
                          </w:p>
                          <w:p w:rsidR="00694152" w:rsidRDefault="00694152" w:rsidP="005A6667">
                            <w:pPr>
                              <w:spacing w:line="240" w:lineRule="auto"/>
                              <w:rPr>
                                <w:rFonts w:ascii="Times New Roman" w:hAnsi="Times New Roman" w:cs="Times New Roman"/>
                                <w:sz w:val="24"/>
                                <w:szCs w:val="24"/>
                              </w:rPr>
                            </w:pPr>
                          </w:p>
                          <w:p w:rsidR="00694152" w:rsidRDefault="00694152" w:rsidP="005A6667">
                            <w:pPr>
                              <w:spacing w:line="240" w:lineRule="auto"/>
                              <w:rPr>
                                <w:rFonts w:ascii="Times New Roman" w:hAnsi="Times New Roman" w:cs="Times New Roman"/>
                                <w:sz w:val="24"/>
                                <w:szCs w:val="24"/>
                              </w:rPr>
                            </w:pPr>
                            <w:r w:rsidRPr="00782687">
                              <w:rPr>
                                <w:rFonts w:ascii="Times New Roman" w:hAnsi="Times New Roman" w:cs="Times New Roman"/>
                                <w:sz w:val="24"/>
                                <w:szCs w:val="24"/>
                              </w:rPr>
                              <w:t>Оцінка ________</w:t>
                            </w:r>
                            <w:r>
                              <w:rPr>
                                <w:rFonts w:ascii="Times New Roman" w:hAnsi="Times New Roman" w:cs="Times New Roman"/>
                                <w:sz w:val="24"/>
                                <w:szCs w:val="24"/>
                              </w:rPr>
                              <w:t>_________</w:t>
                            </w:r>
                            <w:r w:rsidRPr="00782687">
                              <w:rPr>
                                <w:rFonts w:ascii="Times New Roman" w:hAnsi="Times New Roman" w:cs="Times New Roman"/>
                                <w:sz w:val="24"/>
                                <w:szCs w:val="24"/>
                              </w:rPr>
                              <w:t>_______</w:t>
                            </w:r>
                            <w:r>
                              <w:rPr>
                                <w:rFonts w:ascii="Times New Roman" w:hAnsi="Times New Roman" w:cs="Times New Roman"/>
                                <w:sz w:val="24"/>
                                <w:szCs w:val="24"/>
                              </w:rPr>
                              <w:t>______</w:t>
                            </w:r>
                          </w:p>
                          <w:p w:rsidR="00694152" w:rsidRDefault="00694152" w:rsidP="005A6667">
                            <w:pPr>
                              <w:spacing w:line="240" w:lineRule="auto"/>
                              <w:rPr>
                                <w:rFonts w:ascii="Times New Roman" w:hAnsi="Times New Roman" w:cs="Times New Roman"/>
                                <w:sz w:val="24"/>
                                <w:szCs w:val="24"/>
                              </w:rPr>
                            </w:pPr>
                          </w:p>
                          <w:p w:rsidR="00694152" w:rsidRDefault="00694152" w:rsidP="005A6667">
                            <w:pPr>
                              <w:spacing w:line="240" w:lineRule="auto"/>
                            </w:pPr>
                            <w:r>
                              <w:rPr>
                                <w:rFonts w:ascii="Times New Roman" w:hAnsi="Times New Roman" w:cs="Times New Roman"/>
                                <w:sz w:val="24"/>
                                <w:szCs w:val="24"/>
                              </w:rPr>
                              <w:t>Голова ЕК ____________ Гринько Л.В.</w:t>
                            </w:r>
                          </w:p>
                          <w:p w:rsidR="00694152" w:rsidRDefault="00694152" w:rsidP="005A6667"/>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margin-left:230.35pt;margin-top:19.4pt;width:265.6pt;height:175.4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54SVpgIAAKQ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" filled="f" stroked="f">
                <v:path arrowok="t"/>
                <v:textbox style="mso-fit-shape-to-text:t">
                  <w:txbxContent>
                    <w:p w:rsidR="00694152" w:rsidRDefault="00694152" w:rsidP="005A6667">
                      <w:pPr>
                        <w:spacing w:line="240" w:lineRule="auto"/>
                        <w:rPr>
                          <w:rFonts w:ascii="Times New Roman" w:hAnsi="Times New Roman" w:cs="Times New Roman"/>
                          <w:sz w:val="24"/>
                          <w:szCs w:val="24"/>
                        </w:rPr>
                      </w:pPr>
                      <w:r w:rsidRPr="00461AD9">
                        <w:rPr>
                          <w:rFonts w:ascii="Times New Roman" w:hAnsi="Times New Roman" w:cs="Times New Roman"/>
                          <w:sz w:val="24"/>
                          <w:szCs w:val="24"/>
                        </w:rPr>
                        <w:t>Захищено на засіданні ЕК №___5___</w:t>
                      </w:r>
                    </w:p>
                    <w:p w:rsidR="00694152" w:rsidRDefault="00694152" w:rsidP="005A6667">
                      <w:pPr>
                        <w:spacing w:line="240" w:lineRule="auto"/>
                        <w:rPr>
                          <w:rFonts w:ascii="Times New Roman" w:hAnsi="Times New Roman" w:cs="Times New Roman"/>
                          <w:sz w:val="24"/>
                          <w:szCs w:val="24"/>
                        </w:rPr>
                      </w:pPr>
                      <w:r w:rsidRPr="00782687">
                        <w:rPr>
                          <w:rFonts w:ascii="Times New Roman" w:hAnsi="Times New Roman" w:cs="Times New Roman"/>
                          <w:sz w:val="24"/>
                          <w:szCs w:val="24"/>
                        </w:rPr>
                        <w:t>протокол №__</w:t>
                      </w:r>
                      <w:r>
                        <w:rPr>
                          <w:rFonts w:ascii="Times New Roman" w:hAnsi="Times New Roman" w:cs="Times New Roman"/>
                          <w:sz w:val="24"/>
                          <w:szCs w:val="24"/>
                        </w:rPr>
                        <w:t>_</w:t>
                      </w:r>
                      <w:r w:rsidRPr="00782687">
                        <w:rPr>
                          <w:rFonts w:ascii="Times New Roman" w:hAnsi="Times New Roman" w:cs="Times New Roman"/>
                          <w:sz w:val="24"/>
                          <w:szCs w:val="24"/>
                        </w:rPr>
                        <w:t>від__</w:t>
                      </w:r>
                      <w:r>
                        <w:rPr>
                          <w:rFonts w:ascii="Times New Roman" w:hAnsi="Times New Roman" w:cs="Times New Roman"/>
                          <w:sz w:val="24"/>
                          <w:szCs w:val="24"/>
                        </w:rPr>
                        <w:t>_________</w:t>
                      </w:r>
                      <w:r w:rsidRPr="00782687">
                        <w:rPr>
                          <w:rFonts w:ascii="Times New Roman" w:hAnsi="Times New Roman" w:cs="Times New Roman"/>
                          <w:sz w:val="24"/>
                          <w:szCs w:val="24"/>
                        </w:rPr>
                        <w:t>201</w:t>
                      </w:r>
                      <w:r>
                        <w:rPr>
                          <w:rFonts w:ascii="Times New Roman" w:hAnsi="Times New Roman" w:cs="Times New Roman"/>
                          <w:sz w:val="24"/>
                          <w:szCs w:val="24"/>
                        </w:rPr>
                        <w:t>8</w:t>
                      </w:r>
                      <w:r w:rsidRPr="00782687">
                        <w:rPr>
                          <w:rFonts w:ascii="Times New Roman" w:hAnsi="Times New Roman" w:cs="Times New Roman"/>
                          <w:sz w:val="24"/>
                          <w:szCs w:val="24"/>
                        </w:rPr>
                        <w:t xml:space="preserve"> р.</w:t>
                      </w:r>
                    </w:p>
                    <w:p w:rsidR="00694152" w:rsidRDefault="00694152" w:rsidP="005A6667">
                      <w:pPr>
                        <w:spacing w:line="240" w:lineRule="auto"/>
                        <w:rPr>
                          <w:rFonts w:ascii="Times New Roman" w:hAnsi="Times New Roman" w:cs="Times New Roman"/>
                          <w:sz w:val="24"/>
                          <w:szCs w:val="24"/>
                        </w:rPr>
                      </w:pPr>
                    </w:p>
                    <w:p w:rsidR="00694152" w:rsidRDefault="00694152" w:rsidP="005A6667">
                      <w:pPr>
                        <w:spacing w:line="240" w:lineRule="auto"/>
                        <w:rPr>
                          <w:rFonts w:ascii="Times New Roman" w:hAnsi="Times New Roman" w:cs="Times New Roman"/>
                          <w:sz w:val="24"/>
                          <w:szCs w:val="24"/>
                        </w:rPr>
                      </w:pPr>
                      <w:r w:rsidRPr="00782687">
                        <w:rPr>
                          <w:rFonts w:ascii="Times New Roman" w:hAnsi="Times New Roman" w:cs="Times New Roman"/>
                          <w:sz w:val="24"/>
                          <w:szCs w:val="24"/>
                        </w:rPr>
                        <w:t>Оцінка ________</w:t>
                      </w:r>
                      <w:r>
                        <w:rPr>
                          <w:rFonts w:ascii="Times New Roman" w:hAnsi="Times New Roman" w:cs="Times New Roman"/>
                          <w:sz w:val="24"/>
                          <w:szCs w:val="24"/>
                        </w:rPr>
                        <w:t>_________</w:t>
                      </w:r>
                      <w:r w:rsidRPr="00782687">
                        <w:rPr>
                          <w:rFonts w:ascii="Times New Roman" w:hAnsi="Times New Roman" w:cs="Times New Roman"/>
                          <w:sz w:val="24"/>
                          <w:szCs w:val="24"/>
                        </w:rPr>
                        <w:t>_______</w:t>
                      </w:r>
                      <w:r>
                        <w:rPr>
                          <w:rFonts w:ascii="Times New Roman" w:hAnsi="Times New Roman" w:cs="Times New Roman"/>
                          <w:sz w:val="24"/>
                          <w:szCs w:val="24"/>
                        </w:rPr>
                        <w:t>______</w:t>
                      </w:r>
                    </w:p>
                    <w:p w:rsidR="00694152" w:rsidRDefault="00694152" w:rsidP="005A6667">
                      <w:pPr>
                        <w:spacing w:line="240" w:lineRule="auto"/>
                        <w:rPr>
                          <w:rFonts w:ascii="Times New Roman" w:hAnsi="Times New Roman" w:cs="Times New Roman"/>
                          <w:sz w:val="24"/>
                          <w:szCs w:val="24"/>
                        </w:rPr>
                      </w:pPr>
                    </w:p>
                    <w:p w:rsidR="00694152" w:rsidRDefault="00694152" w:rsidP="005A6667">
                      <w:pPr>
                        <w:spacing w:line="240" w:lineRule="auto"/>
                      </w:pPr>
                      <w:r>
                        <w:rPr>
                          <w:rFonts w:ascii="Times New Roman" w:hAnsi="Times New Roman" w:cs="Times New Roman"/>
                          <w:sz w:val="24"/>
                          <w:szCs w:val="24"/>
                        </w:rPr>
                        <w:t>Голова ЕК ____________ Гринько Л.В.</w:t>
                      </w:r>
                    </w:p>
                    <w:p w:rsidR="00694152" w:rsidRDefault="00694152" w:rsidP="005A6667"/>
                  </w:txbxContent>
                </v:textbox>
              </v:shape>
            </w:pict>
          </mc:Fallback>
        </mc:AlternateContent>
      </w:r>
    </w:p>
    <w:p w:rsidR="005A6667" w:rsidRPr="00461AD9" w:rsidRDefault="005A6667" w:rsidP="005A6667">
      <w:pPr>
        <w:spacing w:line="240" w:lineRule="auto"/>
        <w:rPr>
          <w:rFonts w:ascii="Times New Roman" w:hAnsi="Times New Roman" w:cs="Times New Roman"/>
          <w:sz w:val="24"/>
          <w:szCs w:val="24"/>
        </w:rPr>
      </w:pPr>
      <w:r w:rsidRPr="00461AD9">
        <w:rPr>
          <w:rFonts w:ascii="Times New Roman" w:hAnsi="Times New Roman" w:cs="Times New Roman"/>
          <w:sz w:val="24"/>
          <w:szCs w:val="24"/>
        </w:rPr>
        <w:t xml:space="preserve">Рекомендовано до захисту: </w:t>
      </w:r>
    </w:p>
    <w:p w:rsidR="005A6667" w:rsidRPr="00782687" w:rsidRDefault="005A6667" w:rsidP="005A6667">
      <w:pPr>
        <w:spacing w:line="240" w:lineRule="auto"/>
        <w:rPr>
          <w:rFonts w:ascii="Times New Roman" w:hAnsi="Times New Roman" w:cs="Times New Roman"/>
          <w:sz w:val="24"/>
          <w:szCs w:val="24"/>
        </w:rPr>
      </w:pPr>
      <w:r w:rsidRPr="00782687">
        <w:rPr>
          <w:rFonts w:ascii="Times New Roman" w:hAnsi="Times New Roman" w:cs="Times New Roman"/>
          <w:sz w:val="24"/>
          <w:szCs w:val="24"/>
        </w:rPr>
        <w:t xml:space="preserve">Протокол засідання кафедри                 </w:t>
      </w:r>
    </w:p>
    <w:p w:rsidR="005A6667" w:rsidRPr="00782687" w:rsidRDefault="005A6667" w:rsidP="005A6667">
      <w:pPr>
        <w:spacing w:line="240" w:lineRule="auto"/>
        <w:rPr>
          <w:rFonts w:ascii="Times New Roman" w:hAnsi="Times New Roman" w:cs="Times New Roman"/>
          <w:sz w:val="24"/>
          <w:szCs w:val="24"/>
        </w:rPr>
      </w:pPr>
      <w:r w:rsidRPr="00782687">
        <w:rPr>
          <w:rFonts w:ascii="Times New Roman" w:hAnsi="Times New Roman" w:cs="Times New Roman"/>
          <w:sz w:val="24"/>
          <w:szCs w:val="24"/>
        </w:rPr>
        <w:t>№ __</w:t>
      </w:r>
      <w:r>
        <w:rPr>
          <w:rFonts w:ascii="Times New Roman" w:hAnsi="Times New Roman" w:cs="Times New Roman"/>
          <w:sz w:val="24"/>
          <w:szCs w:val="24"/>
        </w:rPr>
        <w:t>_</w:t>
      </w:r>
      <w:r w:rsidRPr="00782687">
        <w:rPr>
          <w:rFonts w:ascii="Times New Roman" w:hAnsi="Times New Roman" w:cs="Times New Roman"/>
          <w:sz w:val="24"/>
          <w:szCs w:val="24"/>
        </w:rPr>
        <w:t xml:space="preserve"> від __</w:t>
      </w:r>
      <w:r>
        <w:rPr>
          <w:rFonts w:ascii="Times New Roman" w:hAnsi="Times New Roman" w:cs="Times New Roman"/>
          <w:sz w:val="24"/>
          <w:szCs w:val="24"/>
        </w:rPr>
        <w:t>____</w:t>
      </w:r>
      <w:r w:rsidRPr="00782687">
        <w:rPr>
          <w:rFonts w:ascii="Times New Roman" w:hAnsi="Times New Roman" w:cs="Times New Roman"/>
          <w:sz w:val="24"/>
          <w:szCs w:val="24"/>
        </w:rPr>
        <w:t>201</w:t>
      </w:r>
      <w:r>
        <w:rPr>
          <w:rFonts w:ascii="Times New Roman" w:hAnsi="Times New Roman" w:cs="Times New Roman"/>
          <w:sz w:val="24"/>
          <w:szCs w:val="24"/>
        </w:rPr>
        <w:t>8</w:t>
      </w:r>
      <w:r w:rsidRPr="00782687">
        <w:rPr>
          <w:rFonts w:ascii="Times New Roman" w:hAnsi="Times New Roman" w:cs="Times New Roman"/>
          <w:sz w:val="24"/>
          <w:szCs w:val="24"/>
        </w:rPr>
        <w:t xml:space="preserve"> р.</w:t>
      </w:r>
    </w:p>
    <w:p w:rsidR="005A6667" w:rsidRPr="00782687" w:rsidRDefault="001A1A83" w:rsidP="005A6667">
      <w:pPr>
        <w:spacing w:line="240" w:lineRule="auto"/>
        <w:rPr>
          <w:rFonts w:ascii="Times New Roman" w:hAnsi="Times New Roman" w:cs="Times New Roman"/>
          <w:sz w:val="24"/>
          <w:szCs w:val="24"/>
        </w:rPr>
      </w:pPr>
      <w:r>
        <w:rPr>
          <w:rFonts w:ascii="Times New Roman" w:hAnsi="Times New Roman"/>
          <w:noProof/>
          <w:sz w:val="28"/>
          <w:szCs w:val="28"/>
          <w:lang w:val="ru-RU" w:eastAsia="ru-RU"/>
        </w:rPr>
        <mc:AlternateContent>
          <mc:Choice Requires="wps">
            <w:drawing>
              <wp:anchor distT="0" distB="0" distL="114300" distR="114300" simplePos="0" relativeHeight="251661312" behindDoc="0" locked="0" layoutInCell="1" allowOverlap="1">
                <wp:simplePos x="0" y="0"/>
                <wp:positionH relativeFrom="column">
                  <wp:posOffset>3391535</wp:posOffset>
                </wp:positionH>
                <wp:positionV relativeFrom="paragraph">
                  <wp:posOffset>161290</wp:posOffset>
                </wp:positionV>
                <wp:extent cx="3324860" cy="510540"/>
                <wp:effectExtent l="4445" t="0" r="4445" b="4445"/>
                <wp:wrapNone/>
                <wp:docPr id="9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324860" cy="510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4152" w:rsidRPr="008F6CAD" w:rsidRDefault="00694152" w:rsidP="005A6667">
                            <w:pPr>
                              <w:spacing w:line="240" w:lineRule="auto"/>
                              <w:rPr>
                                <w:rFonts w:ascii="Times New Roman" w:hAnsi="Times New Roman" w:cs="Times New Roman"/>
                                <w:sz w:val="18"/>
                                <w:szCs w:val="18"/>
                              </w:rPr>
                            </w:pPr>
                            <w:r w:rsidRPr="008F6CAD">
                              <w:rPr>
                                <w:rFonts w:ascii="Times New Roman" w:hAnsi="Times New Roman" w:cs="Times New Roman"/>
                                <w:sz w:val="18"/>
                                <w:szCs w:val="18"/>
                              </w:rPr>
                              <w:t>(</w:t>
                            </w:r>
                            <w:r w:rsidRPr="008F6CAD">
                              <w:rPr>
                                <w:rFonts w:ascii="Times New Roman" w:hAnsi="Times New Roman"/>
                                <w:sz w:val="18"/>
                                <w:szCs w:val="18"/>
                              </w:rPr>
                              <w:t>за 4-х бальною шкалою</w:t>
                            </w:r>
                            <w:r w:rsidRPr="008F6CAD">
                              <w:rPr>
                                <w:rFonts w:ascii="Times New Roman" w:hAnsi="Times New Roman" w:cs="Times New Roman"/>
                                <w:sz w:val="18"/>
                                <w:szCs w:val="18"/>
                              </w:rPr>
                              <w:t xml:space="preserve">, за шкалою </w:t>
                            </w:r>
                            <w:r w:rsidRPr="008F6CAD">
                              <w:rPr>
                                <w:rFonts w:ascii="Times New Roman" w:hAnsi="Times New Roman" w:cs="Times New Roman"/>
                                <w:sz w:val="18"/>
                                <w:szCs w:val="18"/>
                                <w:lang w:val="en-US"/>
                              </w:rPr>
                              <w:t>ECTS</w:t>
                            </w:r>
                            <w:r w:rsidRPr="008F6CAD">
                              <w:rPr>
                                <w:rFonts w:ascii="Times New Roman" w:hAnsi="Times New Roman" w:cs="Times New Roman"/>
                                <w:sz w:val="18"/>
                                <w:szCs w:val="18"/>
                              </w:rPr>
                              <w:t>, бал)</w:t>
                            </w:r>
                          </w:p>
                          <w:p w:rsidR="00694152" w:rsidRPr="00FC0A3A" w:rsidRDefault="00694152" w:rsidP="005A666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7" type="#_x0000_t202" style="position:absolute;margin-left:267.05pt;margin-top:12.7pt;width:261.8pt;height:40.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" filled="f" stroked="f">
                <v:path arrowok="t"/>
                <v:textbox>
                  <w:txbxContent>
                    <w:p w:rsidR="00694152" w:rsidRPr="008F6CAD" w:rsidRDefault="00694152" w:rsidP="005A6667">
                      <w:pPr>
                        <w:spacing w:line="240" w:lineRule="auto"/>
                        <w:rPr>
                          <w:rFonts w:ascii="Times New Roman" w:hAnsi="Times New Roman" w:cs="Times New Roman"/>
                          <w:sz w:val="18"/>
                          <w:szCs w:val="18"/>
                        </w:rPr>
                      </w:pPr>
                      <w:r w:rsidRPr="008F6CAD">
                        <w:rPr>
                          <w:rFonts w:ascii="Times New Roman" w:hAnsi="Times New Roman" w:cs="Times New Roman"/>
                          <w:sz w:val="18"/>
                          <w:szCs w:val="18"/>
                        </w:rPr>
                        <w:t>(</w:t>
                      </w:r>
                      <w:r w:rsidRPr="008F6CAD">
                        <w:rPr>
                          <w:rFonts w:ascii="Times New Roman" w:hAnsi="Times New Roman"/>
                          <w:sz w:val="18"/>
                          <w:szCs w:val="18"/>
                        </w:rPr>
                        <w:t>за 4-х бальною шкалою</w:t>
                      </w:r>
                      <w:r w:rsidRPr="008F6CAD">
                        <w:rPr>
                          <w:rFonts w:ascii="Times New Roman" w:hAnsi="Times New Roman" w:cs="Times New Roman"/>
                          <w:sz w:val="18"/>
                          <w:szCs w:val="18"/>
                        </w:rPr>
                        <w:t xml:space="preserve">, за шкалою </w:t>
                      </w:r>
                      <w:r w:rsidRPr="008F6CAD">
                        <w:rPr>
                          <w:rFonts w:ascii="Times New Roman" w:hAnsi="Times New Roman" w:cs="Times New Roman"/>
                          <w:sz w:val="18"/>
                          <w:szCs w:val="18"/>
                          <w:lang w:val="en-US"/>
                        </w:rPr>
                        <w:t>ECTS</w:t>
                      </w:r>
                      <w:r w:rsidRPr="008F6CAD">
                        <w:rPr>
                          <w:rFonts w:ascii="Times New Roman" w:hAnsi="Times New Roman" w:cs="Times New Roman"/>
                          <w:sz w:val="18"/>
                          <w:szCs w:val="18"/>
                        </w:rPr>
                        <w:t>, бал)</w:t>
                      </w:r>
                    </w:p>
                    <w:p w:rsidR="00694152" w:rsidRPr="00FC0A3A" w:rsidRDefault="00694152" w:rsidP="005A6667"/>
                  </w:txbxContent>
                </v:textbox>
              </v:shape>
            </w:pict>
          </mc:Fallback>
        </mc:AlternateContent>
      </w:r>
      <w:r w:rsidR="005A6667" w:rsidRPr="00782687">
        <w:rPr>
          <w:rFonts w:ascii="Times New Roman" w:hAnsi="Times New Roman" w:cs="Times New Roman"/>
          <w:sz w:val="24"/>
          <w:szCs w:val="24"/>
        </w:rPr>
        <w:t xml:space="preserve">                                                                            </w:t>
      </w:r>
      <w:r w:rsidR="005A6667">
        <w:rPr>
          <w:rFonts w:ascii="Times New Roman" w:hAnsi="Times New Roman" w:cs="Times New Roman"/>
          <w:sz w:val="24"/>
          <w:szCs w:val="24"/>
        </w:rPr>
        <w:t xml:space="preserve">     </w:t>
      </w:r>
    </w:p>
    <w:p w:rsidR="005A6667" w:rsidRPr="00782687" w:rsidRDefault="005A6667" w:rsidP="005A6667">
      <w:pPr>
        <w:spacing w:line="240" w:lineRule="auto"/>
        <w:rPr>
          <w:rFonts w:ascii="Times New Roman" w:hAnsi="Times New Roman" w:cs="Times New Roman"/>
          <w:sz w:val="24"/>
          <w:szCs w:val="24"/>
        </w:rPr>
      </w:pPr>
      <w:r w:rsidRPr="00782687">
        <w:rPr>
          <w:rFonts w:ascii="Times New Roman" w:hAnsi="Times New Roman" w:cs="Times New Roman"/>
          <w:sz w:val="24"/>
          <w:szCs w:val="24"/>
        </w:rPr>
        <w:t>Завідувач кафедри</w:t>
      </w:r>
    </w:p>
    <w:p w:rsidR="005A6667" w:rsidRPr="00782687" w:rsidRDefault="005A6667" w:rsidP="005A6667">
      <w:pPr>
        <w:spacing w:line="240" w:lineRule="auto"/>
        <w:ind w:right="-426"/>
        <w:rPr>
          <w:rFonts w:ascii="Times New Roman" w:hAnsi="Times New Roman" w:cs="Times New Roman"/>
          <w:sz w:val="24"/>
          <w:szCs w:val="24"/>
        </w:rPr>
      </w:pPr>
      <w:r w:rsidRPr="00782687">
        <w:rPr>
          <w:rFonts w:ascii="Times New Roman" w:hAnsi="Times New Roman" w:cs="Times New Roman"/>
          <w:sz w:val="24"/>
          <w:szCs w:val="24"/>
        </w:rPr>
        <w:t>_________________</w:t>
      </w:r>
      <w:r>
        <w:rPr>
          <w:rFonts w:ascii="Times New Roman" w:hAnsi="Times New Roman" w:cs="Times New Roman"/>
          <w:sz w:val="24"/>
          <w:szCs w:val="24"/>
        </w:rPr>
        <w:t xml:space="preserve"> Марінашвілі М.Д.</w:t>
      </w:r>
      <w:r w:rsidRPr="00782687">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AA1AAA" w:rsidRDefault="00AA1AAA" w:rsidP="005A6667">
      <w:pPr>
        <w:spacing w:line="240" w:lineRule="auto"/>
        <w:jc w:val="center"/>
        <w:rPr>
          <w:rFonts w:ascii="Times New Roman" w:hAnsi="Times New Roman" w:cs="Times New Roman"/>
          <w:b/>
          <w:sz w:val="28"/>
          <w:szCs w:val="28"/>
        </w:rPr>
      </w:pPr>
    </w:p>
    <w:p w:rsidR="00AA1AAA" w:rsidRDefault="00AA1AAA" w:rsidP="005A6667">
      <w:pPr>
        <w:spacing w:line="240" w:lineRule="auto"/>
        <w:jc w:val="center"/>
        <w:rPr>
          <w:rFonts w:ascii="Times New Roman" w:hAnsi="Times New Roman" w:cs="Times New Roman"/>
          <w:b/>
          <w:sz w:val="28"/>
          <w:szCs w:val="28"/>
        </w:rPr>
      </w:pPr>
    </w:p>
    <w:p w:rsidR="005A6667" w:rsidRPr="00461AD9" w:rsidRDefault="005A6667" w:rsidP="005A6667">
      <w:pPr>
        <w:spacing w:line="240" w:lineRule="auto"/>
        <w:jc w:val="center"/>
        <w:rPr>
          <w:rFonts w:ascii="Times New Roman" w:hAnsi="Times New Roman" w:cs="Times New Roman"/>
          <w:b/>
          <w:color w:val="000000"/>
          <w:sz w:val="28"/>
          <w:szCs w:val="28"/>
          <w:shd w:val="clear" w:color="auto" w:fill="FFFFFF"/>
        </w:rPr>
      </w:pPr>
      <w:r w:rsidRPr="00461AD9">
        <w:rPr>
          <w:rFonts w:ascii="Times New Roman" w:hAnsi="Times New Roman" w:cs="Times New Roman"/>
          <w:b/>
          <w:sz w:val="28"/>
          <w:szCs w:val="28"/>
        </w:rPr>
        <w:t xml:space="preserve"> Одеса </w:t>
      </w:r>
      <w:r w:rsidRPr="00461AD9">
        <w:rPr>
          <w:rFonts w:ascii="Times New Roman" w:hAnsi="Times New Roman" w:cs="Times New Roman"/>
          <w:b/>
          <w:color w:val="000000"/>
          <w:sz w:val="28"/>
          <w:szCs w:val="28"/>
          <w:shd w:val="clear" w:color="auto" w:fill="FFFFFF"/>
        </w:rPr>
        <w:t>– 201</w:t>
      </w:r>
      <w:r>
        <w:rPr>
          <w:rFonts w:ascii="Times New Roman" w:hAnsi="Times New Roman" w:cs="Times New Roman"/>
          <w:b/>
          <w:color w:val="000000"/>
          <w:sz w:val="28"/>
          <w:szCs w:val="28"/>
          <w:shd w:val="clear" w:color="auto" w:fill="FFFFFF"/>
        </w:rPr>
        <w:t>8</w:t>
      </w:r>
      <w:r w:rsidRPr="00461AD9">
        <w:rPr>
          <w:rFonts w:ascii="Times New Roman" w:hAnsi="Times New Roman" w:cs="Times New Roman"/>
          <w:b/>
          <w:color w:val="000000"/>
          <w:sz w:val="28"/>
          <w:szCs w:val="28"/>
          <w:shd w:val="clear" w:color="auto" w:fill="FFFFFF"/>
        </w:rPr>
        <w:t xml:space="preserve"> </w:t>
      </w:r>
    </w:p>
    <w:p w:rsidR="0064788C" w:rsidRPr="00EE757C" w:rsidRDefault="0064788C" w:rsidP="0064788C">
      <w:pPr>
        <w:spacing w:line="360" w:lineRule="auto"/>
        <w:contextualSpacing/>
        <w:jc w:val="center"/>
        <w:rPr>
          <w:rFonts w:ascii="Times New Roman" w:hAnsi="Times New Roman" w:cs="Times New Roman"/>
          <w:b/>
          <w:sz w:val="28"/>
          <w:szCs w:val="28"/>
        </w:rPr>
      </w:pPr>
      <w:r w:rsidRPr="00EE757C">
        <w:rPr>
          <w:rFonts w:ascii="Times New Roman" w:hAnsi="Times New Roman" w:cs="Times New Roman"/>
          <w:b/>
          <w:sz w:val="28"/>
          <w:szCs w:val="28"/>
        </w:rPr>
        <w:lastRenderedPageBreak/>
        <w:t>ЗМІСТ</w:t>
      </w:r>
    </w:p>
    <w:p w:rsidR="0064788C" w:rsidRPr="00EE757C" w:rsidRDefault="0064788C" w:rsidP="0064788C">
      <w:pPr>
        <w:spacing w:line="360" w:lineRule="auto"/>
        <w:contextualSpacing/>
        <w:rPr>
          <w:rFonts w:ascii="Times New Roman" w:hAnsi="Times New Roman" w:cs="Times New Roman"/>
          <w:sz w:val="28"/>
          <w:szCs w:val="28"/>
        </w:rPr>
      </w:pPr>
      <w:r>
        <w:rPr>
          <w:rFonts w:ascii="Times New Roman" w:hAnsi="Times New Roman" w:cs="Times New Roman"/>
          <w:sz w:val="28"/>
          <w:szCs w:val="28"/>
        </w:rPr>
        <w:t>ВСТУП………………………………………………</w:t>
      </w:r>
      <w:r w:rsidRPr="00EE757C">
        <w:rPr>
          <w:rFonts w:ascii="Times New Roman" w:hAnsi="Times New Roman" w:cs="Times New Roman"/>
          <w:sz w:val="28"/>
          <w:szCs w:val="28"/>
        </w:rPr>
        <w:t>………………</w:t>
      </w:r>
      <w:r w:rsidR="009D2637">
        <w:rPr>
          <w:rFonts w:ascii="Times New Roman" w:hAnsi="Times New Roman" w:cs="Times New Roman"/>
          <w:sz w:val="28"/>
          <w:szCs w:val="28"/>
        </w:rPr>
        <w:t>.</w:t>
      </w:r>
      <w:r w:rsidRPr="00EE757C">
        <w:rPr>
          <w:rFonts w:ascii="Times New Roman" w:hAnsi="Times New Roman" w:cs="Times New Roman"/>
          <w:sz w:val="28"/>
          <w:szCs w:val="28"/>
        </w:rPr>
        <w:t>…</w:t>
      </w:r>
      <w:r>
        <w:rPr>
          <w:rFonts w:ascii="Times New Roman" w:hAnsi="Times New Roman" w:cs="Times New Roman"/>
          <w:sz w:val="28"/>
          <w:szCs w:val="28"/>
        </w:rPr>
        <w:t>..</w:t>
      </w:r>
      <w:r w:rsidRPr="00EE757C">
        <w:rPr>
          <w:rFonts w:ascii="Times New Roman" w:hAnsi="Times New Roman" w:cs="Times New Roman"/>
          <w:sz w:val="28"/>
          <w:szCs w:val="28"/>
        </w:rPr>
        <w:t>…</w:t>
      </w:r>
      <w:r w:rsidR="009D2637">
        <w:rPr>
          <w:rFonts w:ascii="Times New Roman" w:hAnsi="Times New Roman" w:cs="Times New Roman"/>
          <w:sz w:val="28"/>
          <w:szCs w:val="28"/>
        </w:rPr>
        <w:t>.</w:t>
      </w:r>
      <w:r w:rsidRPr="00EE757C">
        <w:rPr>
          <w:rFonts w:ascii="Times New Roman" w:hAnsi="Times New Roman" w:cs="Times New Roman"/>
          <w:sz w:val="28"/>
          <w:szCs w:val="28"/>
        </w:rPr>
        <w:t>……</w:t>
      </w:r>
      <w:r>
        <w:rPr>
          <w:rFonts w:ascii="Times New Roman" w:hAnsi="Times New Roman" w:cs="Times New Roman"/>
          <w:sz w:val="28"/>
          <w:szCs w:val="28"/>
        </w:rPr>
        <w:t>..</w:t>
      </w:r>
      <w:r w:rsidR="009D2637">
        <w:rPr>
          <w:rFonts w:ascii="Times New Roman" w:hAnsi="Times New Roman" w:cs="Times New Roman"/>
          <w:sz w:val="28"/>
          <w:szCs w:val="28"/>
        </w:rPr>
        <w:t>3</w:t>
      </w:r>
    </w:p>
    <w:p w:rsidR="0064788C" w:rsidRPr="00E93393" w:rsidRDefault="0064788C" w:rsidP="0064788C">
      <w:pPr>
        <w:spacing w:line="360" w:lineRule="auto"/>
        <w:contextualSpacing/>
        <w:jc w:val="both"/>
        <w:rPr>
          <w:rFonts w:ascii="Times New Roman" w:hAnsi="Times New Roman" w:cs="Times New Roman"/>
          <w:color w:val="000000" w:themeColor="text1"/>
          <w:sz w:val="28"/>
          <w:szCs w:val="28"/>
        </w:rPr>
      </w:pPr>
      <w:r w:rsidRPr="00EE757C">
        <w:rPr>
          <w:rFonts w:ascii="Times New Roman" w:hAnsi="Times New Roman" w:cs="Times New Roman"/>
          <w:sz w:val="28"/>
          <w:szCs w:val="28"/>
        </w:rPr>
        <w:t xml:space="preserve">РОЗДІЛ 1. </w:t>
      </w:r>
      <w:r>
        <w:rPr>
          <w:rFonts w:ascii="Times New Roman" w:hAnsi="Times New Roman" w:cs="Times New Roman"/>
          <w:sz w:val="28"/>
          <w:szCs w:val="28"/>
        </w:rPr>
        <w:t>ТЕОРЕТИЧНІ ПЕРЕДУМОВИ ДОСЛІДЖЕННЯ ОСОБЛИВОСТЕЙ КОЛОРАТИВІВ В РЕКЛАМНОМУ ДИСКУРСІ........</w:t>
      </w:r>
      <w:r w:rsidR="009D2637">
        <w:rPr>
          <w:rFonts w:ascii="Times New Roman" w:hAnsi="Times New Roman" w:cs="Times New Roman"/>
          <w:sz w:val="28"/>
          <w:szCs w:val="28"/>
        </w:rPr>
        <w:t>.</w:t>
      </w:r>
      <w:r>
        <w:rPr>
          <w:rFonts w:ascii="Times New Roman" w:hAnsi="Times New Roman" w:cs="Times New Roman"/>
          <w:sz w:val="28"/>
          <w:szCs w:val="28"/>
        </w:rPr>
        <w:t>......</w:t>
      </w:r>
      <w:r w:rsidR="009D2637">
        <w:rPr>
          <w:rFonts w:ascii="Times New Roman" w:hAnsi="Times New Roman" w:cs="Times New Roman"/>
          <w:sz w:val="28"/>
          <w:szCs w:val="28"/>
        </w:rPr>
        <w:t>8</w:t>
      </w:r>
    </w:p>
    <w:p w:rsidR="0064788C" w:rsidRPr="00E93393" w:rsidRDefault="0064788C" w:rsidP="0064788C">
      <w:pPr>
        <w:spacing w:line="360" w:lineRule="auto"/>
        <w:ind w:left="851"/>
        <w:contextualSpacing/>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1.1. Поняття «р</w:t>
      </w:r>
      <w:r w:rsidRPr="00E93393">
        <w:rPr>
          <w:rFonts w:ascii="Times New Roman" w:hAnsi="Times New Roman" w:cs="Times New Roman"/>
          <w:color w:val="000000" w:themeColor="text1"/>
          <w:sz w:val="28"/>
          <w:szCs w:val="28"/>
        </w:rPr>
        <w:t>екламний дискурс» в сучасному мовознавстві….</w:t>
      </w:r>
      <w:r>
        <w:rPr>
          <w:rFonts w:ascii="Times New Roman" w:hAnsi="Times New Roman" w:cs="Times New Roman"/>
          <w:color w:val="000000" w:themeColor="text1"/>
          <w:sz w:val="28"/>
          <w:szCs w:val="28"/>
        </w:rPr>
        <w:t>........</w:t>
      </w:r>
      <w:r w:rsidR="00032FC6">
        <w:rPr>
          <w:rFonts w:ascii="Times New Roman" w:hAnsi="Times New Roman" w:cs="Times New Roman"/>
          <w:color w:val="000000" w:themeColor="text1"/>
          <w:sz w:val="28"/>
          <w:szCs w:val="28"/>
        </w:rPr>
        <w:t>.8</w:t>
      </w:r>
    </w:p>
    <w:p w:rsidR="0064788C" w:rsidRDefault="0064788C" w:rsidP="0064788C">
      <w:pPr>
        <w:spacing w:line="360" w:lineRule="auto"/>
        <w:ind w:left="851"/>
        <w:contextualSpacing/>
        <w:jc w:val="both"/>
        <w:rPr>
          <w:rFonts w:ascii="Times New Roman" w:hAnsi="Times New Roman" w:cs="Times New Roman"/>
          <w:color w:val="FF0000"/>
          <w:sz w:val="28"/>
          <w:szCs w:val="28"/>
        </w:rPr>
      </w:pPr>
      <w:r>
        <w:rPr>
          <w:rFonts w:ascii="Times New Roman" w:hAnsi="Times New Roman" w:cs="Times New Roman"/>
          <w:sz w:val="28"/>
          <w:szCs w:val="28"/>
        </w:rPr>
        <w:t>1.2. Типологія колоративів у французькій мові….................................</w:t>
      </w:r>
      <w:r w:rsidR="00193BBF">
        <w:rPr>
          <w:rFonts w:ascii="Times New Roman" w:hAnsi="Times New Roman" w:cs="Times New Roman"/>
          <w:sz w:val="28"/>
          <w:szCs w:val="28"/>
        </w:rPr>
        <w:t>12</w:t>
      </w:r>
    </w:p>
    <w:p w:rsidR="0064788C" w:rsidRDefault="0064788C" w:rsidP="0064788C">
      <w:pPr>
        <w:spacing w:line="360" w:lineRule="auto"/>
        <w:ind w:left="851"/>
        <w:contextualSpacing/>
        <w:jc w:val="both"/>
        <w:rPr>
          <w:rFonts w:ascii="Times New Roman" w:hAnsi="Times New Roman" w:cs="Times New Roman"/>
          <w:sz w:val="28"/>
          <w:szCs w:val="28"/>
        </w:rPr>
      </w:pPr>
      <w:r>
        <w:rPr>
          <w:rFonts w:ascii="Times New Roman" w:hAnsi="Times New Roman" w:cs="Times New Roman"/>
          <w:sz w:val="28"/>
          <w:szCs w:val="28"/>
        </w:rPr>
        <w:t xml:space="preserve">1.3. Засоби формування колоративів в </w:t>
      </w:r>
      <w:r w:rsidR="00193BBF">
        <w:rPr>
          <w:rFonts w:ascii="Times New Roman" w:hAnsi="Times New Roman" w:cs="Times New Roman"/>
          <w:sz w:val="28"/>
          <w:szCs w:val="28"/>
        </w:rPr>
        <w:t>українській мові.................</w:t>
      </w:r>
      <w:r>
        <w:rPr>
          <w:rFonts w:ascii="Times New Roman" w:hAnsi="Times New Roman" w:cs="Times New Roman"/>
          <w:sz w:val="28"/>
          <w:szCs w:val="28"/>
        </w:rPr>
        <w:t>......</w:t>
      </w:r>
      <w:r w:rsidR="00193BBF">
        <w:rPr>
          <w:rFonts w:ascii="Times New Roman" w:hAnsi="Times New Roman" w:cs="Times New Roman"/>
          <w:sz w:val="28"/>
          <w:szCs w:val="28"/>
        </w:rPr>
        <w:t>1</w:t>
      </w:r>
      <w:r w:rsidR="001871D4">
        <w:rPr>
          <w:rFonts w:ascii="Times New Roman" w:hAnsi="Times New Roman" w:cs="Times New Roman"/>
          <w:sz w:val="28"/>
          <w:szCs w:val="28"/>
        </w:rPr>
        <w:t>7</w:t>
      </w:r>
    </w:p>
    <w:p w:rsidR="0064788C" w:rsidRPr="00EE757C" w:rsidRDefault="0064788C" w:rsidP="0064788C">
      <w:pPr>
        <w:spacing w:line="360" w:lineRule="auto"/>
        <w:ind w:left="851"/>
        <w:contextualSpacing/>
        <w:jc w:val="both"/>
        <w:rPr>
          <w:rFonts w:ascii="Times New Roman" w:hAnsi="Times New Roman" w:cs="Times New Roman"/>
          <w:sz w:val="28"/>
          <w:szCs w:val="28"/>
        </w:rPr>
      </w:pPr>
      <w:r>
        <w:rPr>
          <w:rFonts w:ascii="Times New Roman" w:hAnsi="Times New Roman" w:cs="Times New Roman"/>
          <w:sz w:val="28"/>
          <w:szCs w:val="28"/>
        </w:rPr>
        <w:t>1.4. Категорія кольору в англійській мові…………………</w:t>
      </w:r>
      <w:r w:rsidR="00193BBF">
        <w:rPr>
          <w:rFonts w:ascii="Times New Roman" w:hAnsi="Times New Roman" w:cs="Times New Roman"/>
          <w:sz w:val="28"/>
          <w:szCs w:val="28"/>
        </w:rPr>
        <w:t>.</w:t>
      </w:r>
      <w:r>
        <w:rPr>
          <w:rFonts w:ascii="Times New Roman" w:hAnsi="Times New Roman" w:cs="Times New Roman"/>
          <w:sz w:val="28"/>
          <w:szCs w:val="28"/>
        </w:rPr>
        <w:t>…………..</w:t>
      </w:r>
      <w:r w:rsidR="00193BBF">
        <w:rPr>
          <w:rFonts w:ascii="Times New Roman" w:hAnsi="Times New Roman" w:cs="Times New Roman"/>
          <w:sz w:val="28"/>
          <w:szCs w:val="28"/>
        </w:rPr>
        <w:t>2</w:t>
      </w:r>
      <w:r w:rsidR="001871D4">
        <w:rPr>
          <w:rFonts w:ascii="Times New Roman" w:hAnsi="Times New Roman" w:cs="Times New Roman"/>
          <w:sz w:val="28"/>
          <w:szCs w:val="28"/>
        </w:rPr>
        <w:t>1</w:t>
      </w:r>
    </w:p>
    <w:p w:rsidR="0064788C" w:rsidRPr="00EE757C" w:rsidRDefault="0064788C" w:rsidP="0064788C">
      <w:pPr>
        <w:spacing w:line="360" w:lineRule="auto"/>
        <w:contextualSpacing/>
        <w:jc w:val="both"/>
        <w:rPr>
          <w:rFonts w:ascii="Times New Roman" w:hAnsi="Times New Roman" w:cs="Times New Roman"/>
          <w:sz w:val="28"/>
          <w:szCs w:val="28"/>
        </w:rPr>
      </w:pPr>
      <w:r w:rsidRPr="00EE757C">
        <w:rPr>
          <w:rFonts w:ascii="Times New Roman" w:hAnsi="Times New Roman" w:cs="Times New Roman"/>
          <w:sz w:val="28"/>
          <w:szCs w:val="28"/>
        </w:rPr>
        <w:t xml:space="preserve">РОЗДІЛ 2. </w:t>
      </w:r>
      <w:r>
        <w:rPr>
          <w:rFonts w:ascii="Times New Roman" w:hAnsi="Times New Roman" w:cs="Times New Roman"/>
          <w:sz w:val="28"/>
          <w:szCs w:val="28"/>
        </w:rPr>
        <w:t>ОСОБЛИВОСТІ ФУНКЦІОНУВАННЯ НАЗВ КОЛЬОРІВ В СУЧАСНОМУ ФРАНКОМОВНОМУ, АНГЛОМОВНОМУ ТА УКРАЇНОМОВНОМУ РЕКЛАМНО</w:t>
      </w:r>
      <w:r w:rsidR="00193BBF">
        <w:rPr>
          <w:rFonts w:ascii="Times New Roman" w:hAnsi="Times New Roman" w:cs="Times New Roman"/>
          <w:sz w:val="28"/>
          <w:szCs w:val="28"/>
        </w:rPr>
        <w:t>МУ ДИСКУРСІ……………….............</w:t>
      </w:r>
      <w:r>
        <w:rPr>
          <w:rFonts w:ascii="Times New Roman" w:hAnsi="Times New Roman" w:cs="Times New Roman"/>
          <w:sz w:val="28"/>
          <w:szCs w:val="28"/>
        </w:rPr>
        <w:t>..</w:t>
      </w:r>
      <w:r w:rsidR="00193BBF">
        <w:rPr>
          <w:rFonts w:ascii="Times New Roman" w:hAnsi="Times New Roman" w:cs="Times New Roman"/>
          <w:sz w:val="28"/>
          <w:szCs w:val="28"/>
        </w:rPr>
        <w:t>2</w:t>
      </w:r>
      <w:r w:rsidR="001871D4">
        <w:rPr>
          <w:rFonts w:ascii="Times New Roman" w:hAnsi="Times New Roman" w:cs="Times New Roman"/>
          <w:sz w:val="28"/>
          <w:szCs w:val="28"/>
        </w:rPr>
        <w:t>8</w:t>
      </w:r>
    </w:p>
    <w:p w:rsidR="0064788C" w:rsidRPr="00117FF8" w:rsidRDefault="0064788C" w:rsidP="0064788C">
      <w:pPr>
        <w:spacing w:line="360" w:lineRule="auto"/>
        <w:ind w:left="851"/>
        <w:contextualSpacing/>
        <w:jc w:val="both"/>
        <w:rPr>
          <w:rFonts w:ascii="Times New Roman" w:hAnsi="Times New Roman" w:cs="Times New Roman"/>
          <w:sz w:val="28"/>
          <w:szCs w:val="28"/>
        </w:rPr>
      </w:pPr>
      <w:r w:rsidRPr="00117FF8">
        <w:rPr>
          <w:rFonts w:ascii="Times New Roman" w:hAnsi="Times New Roman" w:cs="Times New Roman"/>
          <w:sz w:val="28"/>
          <w:szCs w:val="28"/>
        </w:rPr>
        <w:t>2.1</w:t>
      </w:r>
      <w:r>
        <w:rPr>
          <w:rFonts w:ascii="Times New Roman" w:hAnsi="Times New Roman" w:cs="Times New Roman"/>
          <w:sz w:val="28"/>
          <w:szCs w:val="28"/>
        </w:rPr>
        <w:t>.</w:t>
      </w:r>
      <w:r w:rsidRPr="00117FF8">
        <w:rPr>
          <w:rFonts w:ascii="Times New Roman" w:hAnsi="Times New Roman" w:cs="Times New Roman"/>
          <w:sz w:val="28"/>
          <w:szCs w:val="28"/>
        </w:rPr>
        <w:t xml:space="preserve"> </w:t>
      </w:r>
      <w:r>
        <w:rPr>
          <w:rFonts w:ascii="Times New Roman" w:hAnsi="Times New Roman" w:cs="Times New Roman"/>
          <w:sz w:val="28"/>
          <w:szCs w:val="28"/>
        </w:rPr>
        <w:t>Функціонування колоративів у сучасних франкомовних рекламних текстах.....................................................................................</w:t>
      </w:r>
      <w:r w:rsidR="00193BBF">
        <w:rPr>
          <w:rFonts w:ascii="Times New Roman" w:hAnsi="Times New Roman" w:cs="Times New Roman"/>
          <w:sz w:val="28"/>
          <w:szCs w:val="28"/>
        </w:rPr>
        <w:t>2</w:t>
      </w:r>
      <w:r w:rsidR="001871D4">
        <w:rPr>
          <w:rFonts w:ascii="Times New Roman" w:hAnsi="Times New Roman" w:cs="Times New Roman"/>
          <w:sz w:val="28"/>
          <w:szCs w:val="28"/>
        </w:rPr>
        <w:t>8</w:t>
      </w:r>
    </w:p>
    <w:p w:rsidR="0064788C" w:rsidRDefault="0064788C" w:rsidP="0064788C">
      <w:pPr>
        <w:spacing w:line="360" w:lineRule="auto"/>
        <w:ind w:left="851"/>
        <w:contextualSpacing/>
        <w:jc w:val="both"/>
        <w:rPr>
          <w:rFonts w:ascii="Times New Roman" w:hAnsi="Times New Roman" w:cs="Times New Roman"/>
          <w:sz w:val="28"/>
          <w:szCs w:val="28"/>
        </w:rPr>
      </w:pPr>
      <w:r w:rsidRPr="00EE757C">
        <w:rPr>
          <w:rFonts w:ascii="Times New Roman" w:hAnsi="Times New Roman" w:cs="Times New Roman"/>
          <w:sz w:val="28"/>
          <w:szCs w:val="28"/>
        </w:rPr>
        <w:t xml:space="preserve">2.2 </w:t>
      </w:r>
      <w:r>
        <w:rPr>
          <w:rFonts w:ascii="Times New Roman" w:hAnsi="Times New Roman" w:cs="Times New Roman"/>
          <w:sz w:val="28"/>
          <w:szCs w:val="28"/>
        </w:rPr>
        <w:t xml:space="preserve">Функціонування колоративів </w:t>
      </w:r>
      <w:r w:rsidRPr="0018614F">
        <w:rPr>
          <w:rFonts w:ascii="Times New Roman" w:hAnsi="Times New Roman" w:cs="Times New Roman"/>
          <w:sz w:val="28"/>
          <w:szCs w:val="28"/>
        </w:rPr>
        <w:t>у текстах</w:t>
      </w:r>
      <w:r>
        <w:rPr>
          <w:rFonts w:ascii="Times New Roman" w:hAnsi="Times New Roman" w:cs="Times New Roman"/>
          <w:sz w:val="28"/>
          <w:szCs w:val="28"/>
        </w:rPr>
        <w:t xml:space="preserve"> україномовного рекламного дискурсу…………........................................................</w:t>
      </w:r>
      <w:r w:rsidRPr="00FA269B">
        <w:rPr>
          <w:rFonts w:ascii="Times New Roman" w:hAnsi="Times New Roman" w:cs="Times New Roman"/>
          <w:sz w:val="28"/>
          <w:szCs w:val="28"/>
        </w:rPr>
        <w:t>....</w:t>
      </w:r>
      <w:r>
        <w:rPr>
          <w:rFonts w:ascii="Times New Roman" w:hAnsi="Times New Roman" w:cs="Times New Roman"/>
          <w:sz w:val="28"/>
          <w:szCs w:val="28"/>
        </w:rPr>
        <w:t>...</w:t>
      </w:r>
      <w:r w:rsidR="00193BBF">
        <w:rPr>
          <w:rFonts w:ascii="Times New Roman" w:hAnsi="Times New Roman" w:cs="Times New Roman"/>
          <w:sz w:val="28"/>
          <w:szCs w:val="28"/>
        </w:rPr>
        <w:t>3</w:t>
      </w:r>
      <w:r w:rsidR="001871D4">
        <w:rPr>
          <w:rFonts w:ascii="Times New Roman" w:hAnsi="Times New Roman" w:cs="Times New Roman"/>
          <w:sz w:val="28"/>
          <w:szCs w:val="28"/>
        </w:rPr>
        <w:t>6</w:t>
      </w:r>
    </w:p>
    <w:p w:rsidR="0064788C" w:rsidRPr="0027462A" w:rsidRDefault="0064788C" w:rsidP="0064788C">
      <w:pPr>
        <w:spacing w:line="360" w:lineRule="auto"/>
        <w:ind w:left="851"/>
        <w:contextualSpacing/>
        <w:jc w:val="both"/>
        <w:rPr>
          <w:rFonts w:ascii="Times New Roman" w:hAnsi="Times New Roman" w:cs="Times New Roman"/>
          <w:sz w:val="28"/>
          <w:szCs w:val="28"/>
        </w:rPr>
      </w:pPr>
      <w:r>
        <w:rPr>
          <w:rFonts w:ascii="Times New Roman" w:hAnsi="Times New Roman" w:cs="Times New Roman"/>
          <w:sz w:val="28"/>
          <w:szCs w:val="28"/>
        </w:rPr>
        <w:t xml:space="preserve">2.3 Функціонування колоративів у текстах англомовних рекламних </w:t>
      </w:r>
      <w:r w:rsidRPr="0027462A">
        <w:rPr>
          <w:rFonts w:ascii="Times New Roman" w:hAnsi="Times New Roman" w:cs="Times New Roman"/>
          <w:sz w:val="28"/>
          <w:szCs w:val="28"/>
        </w:rPr>
        <w:t>повідомлень…</w:t>
      </w:r>
      <w:r w:rsidR="00193BBF">
        <w:rPr>
          <w:rFonts w:ascii="Times New Roman" w:hAnsi="Times New Roman" w:cs="Times New Roman"/>
          <w:sz w:val="28"/>
          <w:szCs w:val="28"/>
        </w:rPr>
        <w:t>…</w:t>
      </w:r>
      <w:r w:rsidRPr="0027462A">
        <w:rPr>
          <w:rFonts w:ascii="Times New Roman" w:hAnsi="Times New Roman" w:cs="Times New Roman"/>
          <w:sz w:val="28"/>
          <w:szCs w:val="28"/>
        </w:rPr>
        <w:t>………</w:t>
      </w:r>
      <w:r w:rsidR="00193BBF">
        <w:rPr>
          <w:rFonts w:ascii="Times New Roman" w:hAnsi="Times New Roman" w:cs="Times New Roman"/>
          <w:sz w:val="28"/>
          <w:szCs w:val="28"/>
        </w:rPr>
        <w:t>…</w:t>
      </w:r>
      <w:r w:rsidRPr="0027462A">
        <w:rPr>
          <w:rFonts w:ascii="Times New Roman" w:hAnsi="Times New Roman" w:cs="Times New Roman"/>
          <w:sz w:val="28"/>
          <w:szCs w:val="28"/>
        </w:rPr>
        <w:t>………</w:t>
      </w:r>
      <w:r w:rsidR="00193BBF">
        <w:rPr>
          <w:rFonts w:ascii="Times New Roman" w:hAnsi="Times New Roman" w:cs="Times New Roman"/>
          <w:sz w:val="28"/>
          <w:szCs w:val="28"/>
        </w:rPr>
        <w:t>...</w:t>
      </w:r>
      <w:r w:rsidRPr="0027462A">
        <w:rPr>
          <w:rFonts w:ascii="Times New Roman" w:hAnsi="Times New Roman" w:cs="Times New Roman"/>
          <w:sz w:val="28"/>
          <w:szCs w:val="28"/>
        </w:rPr>
        <w:t>…</w:t>
      </w:r>
      <w:r w:rsidR="00193BBF">
        <w:rPr>
          <w:rFonts w:ascii="Times New Roman" w:hAnsi="Times New Roman" w:cs="Times New Roman"/>
          <w:sz w:val="28"/>
          <w:szCs w:val="28"/>
        </w:rPr>
        <w:t>.……..</w:t>
      </w:r>
      <w:r w:rsidRPr="0027462A">
        <w:rPr>
          <w:rFonts w:ascii="Times New Roman" w:hAnsi="Times New Roman" w:cs="Times New Roman"/>
          <w:sz w:val="28"/>
          <w:szCs w:val="28"/>
        </w:rPr>
        <w:t>………</w:t>
      </w:r>
      <w:r w:rsidR="00193BBF">
        <w:rPr>
          <w:rFonts w:ascii="Times New Roman" w:hAnsi="Times New Roman" w:cs="Times New Roman"/>
          <w:sz w:val="28"/>
          <w:szCs w:val="28"/>
        </w:rPr>
        <w:t>.</w:t>
      </w:r>
      <w:r w:rsidRPr="0027462A">
        <w:rPr>
          <w:rFonts w:ascii="Times New Roman" w:hAnsi="Times New Roman" w:cs="Times New Roman"/>
          <w:sz w:val="28"/>
          <w:szCs w:val="28"/>
        </w:rPr>
        <w:t>……</w:t>
      </w:r>
      <w:r w:rsidR="00193BBF">
        <w:rPr>
          <w:rFonts w:ascii="Times New Roman" w:hAnsi="Times New Roman" w:cs="Times New Roman"/>
          <w:sz w:val="28"/>
          <w:szCs w:val="28"/>
        </w:rPr>
        <w:t>…</w:t>
      </w:r>
      <w:r w:rsidRPr="0027462A">
        <w:rPr>
          <w:rFonts w:ascii="Times New Roman" w:hAnsi="Times New Roman" w:cs="Times New Roman"/>
          <w:sz w:val="28"/>
          <w:szCs w:val="28"/>
        </w:rPr>
        <w:t>………….</w:t>
      </w:r>
      <w:r w:rsidR="00193BBF">
        <w:rPr>
          <w:rFonts w:ascii="Times New Roman" w:hAnsi="Times New Roman" w:cs="Times New Roman"/>
          <w:sz w:val="28"/>
          <w:szCs w:val="28"/>
        </w:rPr>
        <w:t>4</w:t>
      </w:r>
      <w:r w:rsidR="001871D4">
        <w:rPr>
          <w:rFonts w:ascii="Times New Roman" w:hAnsi="Times New Roman" w:cs="Times New Roman"/>
          <w:sz w:val="28"/>
          <w:szCs w:val="28"/>
        </w:rPr>
        <w:t>5</w:t>
      </w:r>
    </w:p>
    <w:p w:rsidR="0064788C" w:rsidRPr="0027462A" w:rsidRDefault="0064788C" w:rsidP="0064788C">
      <w:pPr>
        <w:spacing w:line="360" w:lineRule="auto"/>
        <w:ind w:left="851"/>
        <w:contextualSpacing/>
        <w:jc w:val="both"/>
        <w:rPr>
          <w:rFonts w:ascii="Times New Roman" w:hAnsi="Times New Roman" w:cs="Times New Roman"/>
          <w:sz w:val="28"/>
          <w:szCs w:val="28"/>
        </w:rPr>
      </w:pPr>
      <w:r w:rsidRPr="0027462A">
        <w:rPr>
          <w:rFonts w:ascii="Times New Roman" w:hAnsi="Times New Roman" w:cs="Times New Roman"/>
          <w:sz w:val="28"/>
          <w:szCs w:val="28"/>
        </w:rPr>
        <w:t>2.</w:t>
      </w:r>
      <w:r w:rsidR="001C68BD" w:rsidRPr="0027462A">
        <w:rPr>
          <w:rFonts w:ascii="Times New Roman" w:hAnsi="Times New Roman" w:cs="Times New Roman"/>
          <w:sz w:val="28"/>
          <w:szCs w:val="28"/>
        </w:rPr>
        <w:t>4</w:t>
      </w:r>
      <w:r w:rsidRPr="0027462A">
        <w:rPr>
          <w:rFonts w:ascii="Times New Roman" w:hAnsi="Times New Roman" w:cs="Times New Roman"/>
          <w:sz w:val="28"/>
          <w:szCs w:val="28"/>
        </w:rPr>
        <w:t>. Конвергенція та дивергенція засобів вираження колоративів у франкомовному, україномовному та англомовному рекламному ди</w:t>
      </w:r>
      <w:r w:rsidR="00AD78A7">
        <w:rPr>
          <w:rFonts w:ascii="Times New Roman" w:hAnsi="Times New Roman" w:cs="Times New Roman"/>
          <w:sz w:val="28"/>
          <w:szCs w:val="28"/>
        </w:rPr>
        <w:t>скурсі………..………………….…………………</w:t>
      </w:r>
      <w:r w:rsidR="00193BBF">
        <w:rPr>
          <w:rFonts w:ascii="Times New Roman" w:hAnsi="Times New Roman" w:cs="Times New Roman"/>
          <w:sz w:val="28"/>
          <w:szCs w:val="28"/>
        </w:rPr>
        <w:t>……………...</w:t>
      </w:r>
      <w:r w:rsidRPr="0027462A">
        <w:rPr>
          <w:rFonts w:ascii="Times New Roman" w:hAnsi="Times New Roman" w:cs="Times New Roman"/>
          <w:sz w:val="28"/>
          <w:szCs w:val="28"/>
        </w:rPr>
        <w:t>…</w:t>
      </w:r>
      <w:r w:rsidR="001871D4">
        <w:rPr>
          <w:rFonts w:ascii="Times New Roman" w:hAnsi="Times New Roman" w:cs="Times New Roman"/>
          <w:sz w:val="28"/>
          <w:szCs w:val="28"/>
        </w:rPr>
        <w:t>…59</w:t>
      </w:r>
    </w:p>
    <w:p w:rsidR="0064788C" w:rsidRPr="0027462A" w:rsidRDefault="0064788C" w:rsidP="0064788C">
      <w:pPr>
        <w:spacing w:line="360" w:lineRule="auto"/>
        <w:contextualSpacing/>
        <w:jc w:val="both"/>
        <w:rPr>
          <w:rFonts w:ascii="Times New Roman" w:hAnsi="Times New Roman" w:cs="Times New Roman"/>
          <w:sz w:val="28"/>
          <w:szCs w:val="28"/>
        </w:rPr>
      </w:pPr>
      <w:r w:rsidRPr="0027462A">
        <w:rPr>
          <w:rFonts w:ascii="Times New Roman" w:hAnsi="Times New Roman" w:cs="Times New Roman"/>
          <w:sz w:val="28"/>
          <w:szCs w:val="28"/>
        </w:rPr>
        <w:t>ВИСНОВКИ…………..……………………………………………………</w:t>
      </w:r>
      <w:r w:rsidR="00520237" w:rsidRPr="0027462A">
        <w:rPr>
          <w:rFonts w:ascii="Times New Roman" w:hAnsi="Times New Roman" w:cs="Times New Roman"/>
          <w:sz w:val="28"/>
          <w:szCs w:val="28"/>
        </w:rPr>
        <w:t>…</w:t>
      </w:r>
      <w:r w:rsidR="00193BBF">
        <w:rPr>
          <w:rFonts w:ascii="Times New Roman" w:hAnsi="Times New Roman" w:cs="Times New Roman"/>
          <w:sz w:val="28"/>
          <w:szCs w:val="28"/>
        </w:rPr>
        <w:t>..</w:t>
      </w:r>
      <w:r w:rsidRPr="0027462A">
        <w:rPr>
          <w:rFonts w:ascii="Times New Roman" w:hAnsi="Times New Roman" w:cs="Times New Roman"/>
          <w:sz w:val="28"/>
          <w:szCs w:val="28"/>
        </w:rPr>
        <w:t>...</w:t>
      </w:r>
      <w:r w:rsidR="001871D4">
        <w:rPr>
          <w:rFonts w:ascii="Times New Roman" w:hAnsi="Times New Roman" w:cs="Times New Roman"/>
          <w:sz w:val="28"/>
          <w:szCs w:val="28"/>
        </w:rPr>
        <w:t>69</w:t>
      </w:r>
    </w:p>
    <w:p w:rsidR="0064788C" w:rsidRPr="0027462A" w:rsidRDefault="0064788C" w:rsidP="0064788C">
      <w:pPr>
        <w:spacing w:line="360" w:lineRule="auto"/>
        <w:contextualSpacing/>
        <w:jc w:val="both"/>
        <w:rPr>
          <w:rFonts w:ascii="Times New Roman" w:hAnsi="Times New Roman" w:cs="Times New Roman"/>
          <w:sz w:val="28"/>
          <w:szCs w:val="28"/>
        </w:rPr>
      </w:pPr>
      <w:r w:rsidRPr="0027462A">
        <w:rPr>
          <w:rFonts w:ascii="Times New Roman" w:hAnsi="Times New Roman" w:cs="Times New Roman"/>
          <w:sz w:val="28"/>
          <w:szCs w:val="28"/>
        </w:rPr>
        <w:t>СПИСОК ВИКОРИСТАНОЇ ЛІТЕРАТУРИ…………………………</w:t>
      </w:r>
      <w:r w:rsidR="00520237" w:rsidRPr="0027462A">
        <w:rPr>
          <w:rFonts w:ascii="Times New Roman" w:hAnsi="Times New Roman" w:cs="Times New Roman"/>
          <w:sz w:val="28"/>
          <w:szCs w:val="28"/>
        </w:rPr>
        <w:t>…</w:t>
      </w:r>
      <w:r w:rsidR="00193BBF">
        <w:rPr>
          <w:rFonts w:ascii="Times New Roman" w:hAnsi="Times New Roman" w:cs="Times New Roman"/>
          <w:sz w:val="28"/>
          <w:szCs w:val="28"/>
        </w:rPr>
        <w:t>……...7</w:t>
      </w:r>
      <w:r w:rsidR="001871D4">
        <w:rPr>
          <w:rFonts w:ascii="Times New Roman" w:hAnsi="Times New Roman" w:cs="Times New Roman"/>
          <w:sz w:val="28"/>
          <w:szCs w:val="28"/>
        </w:rPr>
        <w:t>3</w:t>
      </w:r>
    </w:p>
    <w:p w:rsidR="0064788C" w:rsidRPr="009750DD" w:rsidRDefault="0064788C" w:rsidP="009750DD">
      <w:pPr>
        <w:spacing w:line="360" w:lineRule="auto"/>
        <w:contextualSpacing/>
        <w:jc w:val="both"/>
        <w:rPr>
          <w:rFonts w:ascii="Times New Roman" w:hAnsi="Times New Roman" w:cs="Times New Roman"/>
          <w:color w:val="000000" w:themeColor="text1"/>
          <w:sz w:val="28"/>
          <w:szCs w:val="28"/>
        </w:rPr>
      </w:pPr>
      <w:r w:rsidRPr="009750DD">
        <w:rPr>
          <w:rFonts w:ascii="Times New Roman" w:hAnsi="Times New Roman" w:cs="Times New Roman"/>
          <w:sz w:val="28"/>
          <w:szCs w:val="28"/>
        </w:rPr>
        <w:t>Додаток А. Список еквівалентних колоративів у франкомовному</w:t>
      </w:r>
      <w:r w:rsidR="009750DD" w:rsidRPr="009750DD">
        <w:rPr>
          <w:rFonts w:ascii="Times New Roman" w:hAnsi="Times New Roman" w:cs="Times New Roman"/>
          <w:sz w:val="28"/>
          <w:szCs w:val="28"/>
        </w:rPr>
        <w:t>,</w:t>
      </w:r>
      <w:r w:rsidR="009750DD">
        <w:rPr>
          <w:rFonts w:ascii="Times New Roman" w:hAnsi="Times New Roman" w:cs="Times New Roman"/>
          <w:sz w:val="28"/>
          <w:szCs w:val="28"/>
        </w:rPr>
        <w:t xml:space="preserve"> </w:t>
      </w:r>
      <w:r w:rsidR="009750DD" w:rsidRPr="009750DD">
        <w:rPr>
          <w:rFonts w:ascii="Times New Roman" w:hAnsi="Times New Roman" w:cs="Times New Roman"/>
          <w:sz w:val="28"/>
          <w:szCs w:val="28"/>
        </w:rPr>
        <w:t>англомовному</w:t>
      </w:r>
      <w:r w:rsidRPr="009750DD">
        <w:rPr>
          <w:rFonts w:ascii="Times New Roman" w:hAnsi="Times New Roman" w:cs="Times New Roman"/>
          <w:sz w:val="28"/>
          <w:szCs w:val="28"/>
        </w:rPr>
        <w:t xml:space="preserve"> та україномовному рекламному дискурсі…</w:t>
      </w:r>
      <w:r w:rsidR="009750DD">
        <w:rPr>
          <w:rFonts w:ascii="Times New Roman" w:hAnsi="Times New Roman" w:cs="Times New Roman"/>
          <w:sz w:val="28"/>
          <w:szCs w:val="28"/>
        </w:rPr>
        <w:t>….</w:t>
      </w:r>
      <w:r w:rsidRPr="009750DD">
        <w:rPr>
          <w:rFonts w:ascii="Times New Roman" w:hAnsi="Times New Roman" w:cs="Times New Roman"/>
          <w:sz w:val="28"/>
          <w:szCs w:val="28"/>
        </w:rPr>
        <w:t>…………........</w:t>
      </w:r>
      <w:r w:rsidR="001871D4">
        <w:rPr>
          <w:rFonts w:ascii="Times New Roman" w:hAnsi="Times New Roman" w:cs="Times New Roman"/>
          <w:color w:val="000000" w:themeColor="text1"/>
          <w:sz w:val="28"/>
          <w:szCs w:val="28"/>
        </w:rPr>
        <w:t>82</w:t>
      </w:r>
    </w:p>
    <w:p w:rsidR="0064788C" w:rsidRPr="009337C7" w:rsidRDefault="0064788C" w:rsidP="0064788C">
      <w:pPr>
        <w:spacing w:line="360" w:lineRule="auto"/>
        <w:contextualSpacing/>
        <w:rPr>
          <w:rFonts w:ascii="Times New Roman" w:hAnsi="Times New Roman" w:cs="Times New Roman"/>
          <w:sz w:val="28"/>
          <w:szCs w:val="28"/>
        </w:rPr>
      </w:pPr>
      <w:r w:rsidRPr="009750DD">
        <w:rPr>
          <w:rFonts w:ascii="Times New Roman" w:hAnsi="Times New Roman" w:cs="Times New Roman"/>
          <w:sz w:val="28"/>
          <w:szCs w:val="28"/>
        </w:rPr>
        <w:t>Додаток Б. Основні способи введення колоративів у рекламні тексти….......</w:t>
      </w:r>
      <w:r w:rsidR="001871D4">
        <w:rPr>
          <w:rFonts w:ascii="Times New Roman" w:hAnsi="Times New Roman" w:cs="Times New Roman"/>
          <w:sz w:val="28"/>
          <w:szCs w:val="28"/>
        </w:rPr>
        <w:t>84</w:t>
      </w:r>
    </w:p>
    <w:p w:rsidR="003A6C5C" w:rsidRDefault="003A6C5C"/>
    <w:p w:rsidR="00363F2C" w:rsidRDefault="00363F2C"/>
    <w:p w:rsidR="009750DD" w:rsidRDefault="009750DD"/>
    <w:p w:rsidR="001871D4" w:rsidRDefault="001871D4"/>
    <w:p w:rsidR="003A6C5C" w:rsidRDefault="003A6C5C"/>
    <w:p w:rsidR="00F84B72" w:rsidRPr="00F84B72" w:rsidRDefault="00F84B72" w:rsidP="00A93C8E">
      <w:pPr>
        <w:tabs>
          <w:tab w:val="left" w:pos="1701"/>
        </w:tabs>
        <w:spacing w:line="360" w:lineRule="auto"/>
        <w:ind w:firstLine="567"/>
        <w:contextualSpacing/>
        <w:jc w:val="center"/>
        <w:rPr>
          <w:rFonts w:ascii="Times New Roman" w:hAnsi="Times New Roman" w:cs="Times New Roman"/>
          <w:b/>
          <w:sz w:val="28"/>
          <w:szCs w:val="28"/>
        </w:rPr>
      </w:pPr>
      <w:r w:rsidRPr="00F84B72">
        <w:rPr>
          <w:rFonts w:ascii="Times New Roman" w:hAnsi="Times New Roman" w:cs="Times New Roman"/>
          <w:b/>
          <w:sz w:val="28"/>
          <w:szCs w:val="28"/>
        </w:rPr>
        <w:lastRenderedPageBreak/>
        <w:t>ВСТУП</w:t>
      </w:r>
    </w:p>
    <w:p w:rsidR="00F84B72" w:rsidRPr="00F84B72" w:rsidRDefault="00F84B72" w:rsidP="00A93C8E">
      <w:pPr>
        <w:tabs>
          <w:tab w:val="left" w:pos="1701"/>
        </w:tabs>
        <w:spacing w:line="360" w:lineRule="auto"/>
        <w:ind w:firstLine="567"/>
        <w:contextualSpacing/>
        <w:jc w:val="both"/>
        <w:rPr>
          <w:rFonts w:ascii="Times New Roman" w:hAnsi="Times New Roman" w:cs="Times New Roman"/>
          <w:sz w:val="28"/>
          <w:szCs w:val="28"/>
        </w:rPr>
      </w:pPr>
      <w:r w:rsidRPr="00F84B72">
        <w:rPr>
          <w:rFonts w:ascii="Times New Roman" w:hAnsi="Times New Roman" w:cs="Times New Roman"/>
          <w:sz w:val="28"/>
          <w:szCs w:val="28"/>
        </w:rPr>
        <w:t xml:space="preserve">Колір є однією з форм пізнання світу, що існує паралельно з такими категоріями як, наприклад, простір та час. Здатність розрізняти кольори дає людині можливість більш повно пізнавати навколишній світ, краще орієнтуватися в ньому та пристосовуватися до змін. Поява у мові слів, що позначають кольори, вмотивована практичною діяльністю людини, зокрема, та соціуму, взагалі. Сучасні мови мають багату номенклатуру кольорів, що являють собою складну систему смислів, але кожна мова по-своєму виділяє та називає певні кольори, відтінки чи тони. </w:t>
      </w:r>
    </w:p>
    <w:p w:rsidR="002227D1" w:rsidRDefault="00F84B72" w:rsidP="00A93C8E">
      <w:pPr>
        <w:tabs>
          <w:tab w:val="left" w:pos="1701"/>
        </w:tabs>
        <w:spacing w:line="360" w:lineRule="auto"/>
        <w:ind w:firstLine="567"/>
        <w:contextualSpacing/>
        <w:jc w:val="both"/>
        <w:rPr>
          <w:rFonts w:ascii="Times New Roman" w:hAnsi="Times New Roman" w:cs="Times New Roman"/>
          <w:sz w:val="28"/>
          <w:szCs w:val="28"/>
        </w:rPr>
      </w:pPr>
      <w:r w:rsidRPr="00F84B72">
        <w:rPr>
          <w:rFonts w:ascii="Times New Roman" w:hAnsi="Times New Roman" w:cs="Times New Roman"/>
          <w:b/>
          <w:sz w:val="28"/>
          <w:szCs w:val="28"/>
        </w:rPr>
        <w:t>Темою</w:t>
      </w:r>
      <w:r w:rsidRPr="00F84B72">
        <w:rPr>
          <w:rFonts w:ascii="Times New Roman" w:hAnsi="Times New Roman" w:cs="Times New Roman"/>
          <w:sz w:val="28"/>
          <w:szCs w:val="28"/>
        </w:rPr>
        <w:t xml:space="preserve"> дипломної роботи є «Прагматика колоративів в сучасному рекламному дискурсі (на матеріалі французької</w:t>
      </w:r>
      <w:r w:rsidR="002227D1">
        <w:rPr>
          <w:rFonts w:ascii="Times New Roman" w:hAnsi="Times New Roman" w:cs="Times New Roman"/>
          <w:sz w:val="28"/>
          <w:szCs w:val="28"/>
        </w:rPr>
        <w:t>, англійської</w:t>
      </w:r>
      <w:r w:rsidRPr="00F84B72">
        <w:rPr>
          <w:rFonts w:ascii="Times New Roman" w:hAnsi="Times New Roman" w:cs="Times New Roman"/>
          <w:sz w:val="28"/>
          <w:szCs w:val="28"/>
        </w:rPr>
        <w:t xml:space="preserve"> та української мов)». </w:t>
      </w:r>
    </w:p>
    <w:p w:rsidR="00B2356F" w:rsidRDefault="00F84B72" w:rsidP="00A93C8E">
      <w:pPr>
        <w:tabs>
          <w:tab w:val="left" w:pos="1701"/>
        </w:tabs>
        <w:spacing w:line="360" w:lineRule="auto"/>
        <w:ind w:firstLine="567"/>
        <w:contextualSpacing/>
        <w:jc w:val="both"/>
        <w:rPr>
          <w:rFonts w:ascii="Times New Roman" w:hAnsi="Times New Roman" w:cs="Times New Roman"/>
          <w:sz w:val="28"/>
          <w:szCs w:val="28"/>
        </w:rPr>
      </w:pPr>
      <w:r w:rsidRPr="00F84B72">
        <w:rPr>
          <w:rFonts w:ascii="Times New Roman" w:hAnsi="Times New Roman" w:cs="Times New Roman"/>
          <w:sz w:val="28"/>
          <w:szCs w:val="28"/>
        </w:rPr>
        <w:t xml:space="preserve">Колір, як складний природно-культурний, комунікативний і естетичний феномен має особливе значення в сучасній рекламній комунікації. Він є одним із головних вербальних та візуальних засобів зображення зовнішньої привабливості товарів. Даний факт призводить до використання численної кількості колоративів, оригінальних та різноманітних у категоріальному, семантичному та структурному відношенні, в усіх видах реклами. Саме це і зумовлює </w:t>
      </w:r>
      <w:r w:rsidRPr="00F84B72">
        <w:rPr>
          <w:rFonts w:ascii="Times New Roman" w:hAnsi="Times New Roman" w:cs="Times New Roman"/>
          <w:b/>
          <w:sz w:val="28"/>
          <w:szCs w:val="28"/>
        </w:rPr>
        <w:t>актуальність роботи</w:t>
      </w:r>
      <w:r w:rsidRPr="00F84B72">
        <w:rPr>
          <w:rFonts w:ascii="Times New Roman" w:hAnsi="Times New Roman" w:cs="Times New Roman"/>
          <w:sz w:val="28"/>
          <w:szCs w:val="28"/>
        </w:rPr>
        <w:t xml:space="preserve">, яка визначається тенденцією сучасних лінгвістичних досліджень щодо всебічного вивчення рекламного тексту та його мовної організації, а особливо використання та функціонування колірної лексики. </w:t>
      </w:r>
      <w:r w:rsidR="007D2D69">
        <w:rPr>
          <w:rFonts w:ascii="Times New Roman" w:hAnsi="Times New Roman" w:cs="Times New Roman"/>
          <w:sz w:val="28"/>
          <w:szCs w:val="28"/>
        </w:rPr>
        <w:t xml:space="preserve">До того ж, на відміну від багатьох інших лексичних груп, колоративи  мають безпосередній зв’язок з екстралінгвістичною реальністю – колірним спектром – що  дозволяє проаналізувати спільні та відмінні </w:t>
      </w:r>
      <w:r w:rsidR="00BB7D99">
        <w:rPr>
          <w:rFonts w:ascii="Times New Roman" w:hAnsi="Times New Roman" w:cs="Times New Roman"/>
          <w:sz w:val="28"/>
          <w:szCs w:val="28"/>
        </w:rPr>
        <w:t>риси особливості</w:t>
      </w:r>
      <w:r w:rsidR="007D2D69">
        <w:rPr>
          <w:rFonts w:ascii="Times New Roman" w:hAnsi="Times New Roman" w:cs="Times New Roman"/>
          <w:sz w:val="28"/>
          <w:szCs w:val="28"/>
        </w:rPr>
        <w:t xml:space="preserve"> категоризації навколишнього світу представниками різних мов та культур.</w:t>
      </w:r>
    </w:p>
    <w:p w:rsidR="007D2D69" w:rsidRPr="007D2D69" w:rsidRDefault="007D2D69" w:rsidP="00A93C8E">
      <w:pPr>
        <w:tabs>
          <w:tab w:val="left" w:pos="1701"/>
        </w:tabs>
        <w:spacing w:line="36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 xml:space="preserve">Лінгвістичний інтерес до даної теми зумовлюють наступні факти: по-перше, </w:t>
      </w:r>
      <w:r w:rsidR="00BB7D99">
        <w:rPr>
          <w:rFonts w:ascii="Times New Roman" w:hAnsi="Times New Roman" w:cs="Times New Roman"/>
          <w:sz w:val="28"/>
          <w:szCs w:val="28"/>
        </w:rPr>
        <w:t>колоративна лексика є фундаментальним елементом будь-якої мови, формує у ній окрему систему, компоненти якої можуть бути класифіковані за численними критеріями, а</w:t>
      </w:r>
      <w:r w:rsidR="00ED795C">
        <w:rPr>
          <w:rFonts w:ascii="Times New Roman" w:hAnsi="Times New Roman" w:cs="Times New Roman"/>
          <w:sz w:val="28"/>
          <w:szCs w:val="28"/>
        </w:rPr>
        <w:t>,</w:t>
      </w:r>
      <w:r w:rsidR="00BB7D99">
        <w:rPr>
          <w:rFonts w:ascii="Times New Roman" w:hAnsi="Times New Roman" w:cs="Times New Roman"/>
          <w:sz w:val="28"/>
          <w:szCs w:val="28"/>
        </w:rPr>
        <w:t xml:space="preserve"> по-друге</w:t>
      </w:r>
      <w:r w:rsidR="00ED795C">
        <w:rPr>
          <w:rFonts w:ascii="Times New Roman" w:hAnsi="Times New Roman" w:cs="Times New Roman"/>
          <w:sz w:val="28"/>
          <w:szCs w:val="28"/>
        </w:rPr>
        <w:t>,</w:t>
      </w:r>
      <w:r w:rsidR="00BB7D99">
        <w:rPr>
          <w:rFonts w:ascii="Times New Roman" w:hAnsi="Times New Roman" w:cs="Times New Roman"/>
          <w:sz w:val="28"/>
          <w:szCs w:val="28"/>
        </w:rPr>
        <w:t xml:space="preserve"> у колірній лексиці відображаються </w:t>
      </w:r>
      <w:r w:rsidR="00BB7D99">
        <w:rPr>
          <w:rFonts w:ascii="Times New Roman" w:hAnsi="Times New Roman" w:cs="Times New Roman"/>
          <w:sz w:val="28"/>
          <w:szCs w:val="28"/>
        </w:rPr>
        <w:lastRenderedPageBreak/>
        <w:t>національні та екстралінгвістичні особливості етносу, що дозволяє дослідити суб’єктивне різноманіття колірної гами у різних культурах. Вивчення особливостей функціонування колоративів в текстах рекламних повідомлень допомагає наочно показати вплив рекламної комунікації на лексичний склад мови, що зазнає змін</w:t>
      </w:r>
      <w:r w:rsidR="00ED795C">
        <w:rPr>
          <w:rFonts w:ascii="Times New Roman" w:hAnsi="Times New Roman" w:cs="Times New Roman"/>
          <w:sz w:val="28"/>
          <w:szCs w:val="28"/>
        </w:rPr>
        <w:t xml:space="preserve">, підпорядковуючись </w:t>
      </w:r>
      <w:r w:rsidR="00ED795C" w:rsidRPr="00F84B72">
        <w:rPr>
          <w:rFonts w:ascii="Times New Roman" w:eastAsia="Times New Roman" w:hAnsi="Times New Roman" w:cs="Times New Roman"/>
          <w:sz w:val="28"/>
          <w:szCs w:val="28"/>
        </w:rPr>
        <w:t>динамічно</w:t>
      </w:r>
      <w:r w:rsidR="00ED795C">
        <w:rPr>
          <w:rFonts w:ascii="Times New Roman" w:eastAsia="Times New Roman" w:hAnsi="Times New Roman" w:cs="Times New Roman"/>
          <w:sz w:val="28"/>
          <w:szCs w:val="28"/>
        </w:rPr>
        <w:t>сті, повторюваності</w:t>
      </w:r>
      <w:r w:rsidR="00ED795C" w:rsidRPr="00F84B72">
        <w:rPr>
          <w:rFonts w:ascii="Times New Roman" w:eastAsia="Times New Roman" w:hAnsi="Times New Roman" w:cs="Times New Roman"/>
          <w:sz w:val="28"/>
          <w:szCs w:val="28"/>
        </w:rPr>
        <w:t xml:space="preserve"> та сугестивності</w:t>
      </w:r>
      <w:r w:rsidR="00ED795C">
        <w:rPr>
          <w:rFonts w:ascii="Times New Roman" w:eastAsia="Times New Roman" w:hAnsi="Times New Roman" w:cs="Times New Roman"/>
          <w:sz w:val="28"/>
          <w:szCs w:val="28"/>
        </w:rPr>
        <w:t xml:space="preserve"> рекламного дискурсу.</w:t>
      </w:r>
    </w:p>
    <w:p w:rsidR="00F84B72" w:rsidRPr="00E00E74" w:rsidRDefault="00F84B72" w:rsidP="00A93C8E">
      <w:pPr>
        <w:tabs>
          <w:tab w:val="left" w:pos="1701"/>
        </w:tabs>
        <w:spacing w:line="360" w:lineRule="auto"/>
        <w:ind w:firstLine="567"/>
        <w:contextualSpacing/>
        <w:jc w:val="both"/>
        <w:rPr>
          <w:rFonts w:ascii="Times New Roman" w:hAnsi="Times New Roman" w:cs="Times New Roman"/>
          <w:color w:val="548DD4" w:themeColor="text2" w:themeTint="99"/>
          <w:sz w:val="28"/>
          <w:szCs w:val="28"/>
        </w:rPr>
      </w:pPr>
      <w:r w:rsidRPr="00C16F16">
        <w:rPr>
          <w:rFonts w:ascii="Times New Roman" w:hAnsi="Times New Roman" w:cs="Times New Roman"/>
          <w:sz w:val="28"/>
          <w:szCs w:val="28"/>
        </w:rPr>
        <w:t xml:space="preserve">Дослідженню лексики, що позначає колір, центральному </w:t>
      </w:r>
      <w:r w:rsidRPr="00C16F16">
        <w:rPr>
          <w:rFonts w:ascii="Times New Roman" w:hAnsi="Times New Roman" w:cs="Times New Roman"/>
          <w:b/>
          <w:sz w:val="28"/>
          <w:szCs w:val="28"/>
        </w:rPr>
        <w:t>об’єкту</w:t>
      </w:r>
      <w:r w:rsidRPr="00C16F16">
        <w:rPr>
          <w:rFonts w:ascii="Times New Roman" w:hAnsi="Times New Roman" w:cs="Times New Roman"/>
          <w:sz w:val="28"/>
          <w:szCs w:val="28"/>
        </w:rPr>
        <w:t xml:space="preserve"> нашого аналізу, присвячені численні роботи, </w:t>
      </w:r>
      <w:r w:rsidR="00C16F16">
        <w:rPr>
          <w:rFonts w:ascii="Times New Roman" w:hAnsi="Times New Roman" w:cs="Times New Roman"/>
          <w:sz w:val="28"/>
          <w:szCs w:val="28"/>
        </w:rPr>
        <w:t>як в лінгвістиці (М. Г. Волкова, А. Є. Іншаков, О. І. Кулько</w:t>
      </w:r>
      <w:r w:rsidRPr="00C16F16">
        <w:rPr>
          <w:rFonts w:ascii="Times New Roman" w:hAnsi="Times New Roman" w:cs="Times New Roman"/>
          <w:sz w:val="28"/>
          <w:szCs w:val="28"/>
        </w:rPr>
        <w:t xml:space="preserve">, </w:t>
      </w:r>
      <w:r w:rsidR="00C16F16">
        <w:rPr>
          <w:rFonts w:ascii="Times New Roman" w:hAnsi="Times New Roman" w:cs="Times New Roman"/>
          <w:sz w:val="28"/>
          <w:szCs w:val="28"/>
        </w:rPr>
        <w:t>В. Г. Кульпіна, Л. А. Петроченко</w:t>
      </w:r>
      <w:r w:rsidR="00312E90" w:rsidRPr="00C16F16">
        <w:rPr>
          <w:rFonts w:ascii="Times New Roman" w:hAnsi="Times New Roman" w:cs="Times New Roman"/>
          <w:sz w:val="28"/>
          <w:szCs w:val="28"/>
        </w:rPr>
        <w:t xml:space="preserve">, </w:t>
      </w:r>
      <w:r w:rsidR="00C16F16">
        <w:rPr>
          <w:rFonts w:ascii="Times New Roman" w:hAnsi="Times New Roman" w:cs="Times New Roman"/>
          <w:sz w:val="28"/>
          <w:szCs w:val="28"/>
        </w:rPr>
        <w:t>О. Юзьвяк</w:t>
      </w:r>
      <w:r w:rsidRPr="00C16F16">
        <w:rPr>
          <w:rFonts w:ascii="Times New Roman" w:hAnsi="Times New Roman" w:cs="Times New Roman"/>
          <w:sz w:val="28"/>
          <w:szCs w:val="28"/>
        </w:rPr>
        <w:t>), так і в інших галузях знань (</w:t>
      </w:r>
      <w:r w:rsidR="008158AB" w:rsidRPr="00C16F16">
        <w:rPr>
          <w:rFonts w:ascii="Times New Roman" w:hAnsi="Times New Roman" w:cs="Times New Roman"/>
          <w:sz w:val="28"/>
          <w:szCs w:val="28"/>
          <w:lang w:val="en-US"/>
        </w:rPr>
        <w:t>C</w:t>
      </w:r>
      <w:r w:rsidR="00C16F16">
        <w:rPr>
          <w:rFonts w:ascii="Times New Roman" w:hAnsi="Times New Roman" w:cs="Times New Roman"/>
          <w:sz w:val="28"/>
          <w:szCs w:val="28"/>
        </w:rPr>
        <w:t>. В. Прищенко</w:t>
      </w:r>
      <w:r w:rsidR="008158AB" w:rsidRPr="00C16F16">
        <w:rPr>
          <w:rFonts w:ascii="Times New Roman" w:hAnsi="Times New Roman" w:cs="Times New Roman"/>
          <w:sz w:val="28"/>
          <w:szCs w:val="28"/>
        </w:rPr>
        <w:t xml:space="preserve">, </w:t>
      </w:r>
      <w:r w:rsidR="00C16F16">
        <w:rPr>
          <w:rFonts w:ascii="Times New Roman" w:hAnsi="Times New Roman" w:cs="Times New Roman"/>
          <w:sz w:val="28"/>
          <w:szCs w:val="28"/>
        </w:rPr>
        <w:t>Л. Хавкіна</w:t>
      </w:r>
      <w:r w:rsidR="008158AB" w:rsidRPr="00C16F16">
        <w:rPr>
          <w:rFonts w:ascii="Times New Roman" w:hAnsi="Times New Roman" w:cs="Times New Roman"/>
          <w:sz w:val="28"/>
          <w:szCs w:val="28"/>
        </w:rPr>
        <w:t>, М.</w:t>
      </w:r>
      <w:r w:rsidR="008158AB" w:rsidRPr="00C16F16">
        <w:rPr>
          <w:rFonts w:ascii="Times New Roman" w:hAnsi="Times New Roman" w:cs="Times New Roman"/>
          <w:sz w:val="28"/>
          <w:szCs w:val="28"/>
          <w:lang w:val="en-US"/>
        </w:rPr>
        <w:t> </w:t>
      </w:r>
      <w:r w:rsidR="008158AB" w:rsidRPr="00C16F16">
        <w:rPr>
          <w:rFonts w:ascii="Times New Roman" w:hAnsi="Times New Roman" w:cs="Times New Roman"/>
          <w:sz w:val="28"/>
          <w:szCs w:val="28"/>
        </w:rPr>
        <w:t>В.</w:t>
      </w:r>
      <w:r w:rsidR="008158AB" w:rsidRPr="00C16F16">
        <w:rPr>
          <w:rFonts w:ascii="Times New Roman" w:hAnsi="Times New Roman" w:cs="Times New Roman"/>
          <w:sz w:val="28"/>
          <w:szCs w:val="28"/>
          <w:lang w:val="en-US"/>
        </w:rPr>
        <w:t> </w:t>
      </w:r>
      <w:r w:rsidR="00C16F16">
        <w:rPr>
          <w:rFonts w:ascii="Times New Roman" w:hAnsi="Times New Roman" w:cs="Times New Roman"/>
          <w:sz w:val="28"/>
          <w:szCs w:val="28"/>
        </w:rPr>
        <w:t>Ягодкіна</w:t>
      </w:r>
      <w:r w:rsidRPr="00C16F16">
        <w:rPr>
          <w:rFonts w:ascii="Times New Roman" w:hAnsi="Times New Roman" w:cs="Times New Roman"/>
          <w:sz w:val="28"/>
          <w:szCs w:val="28"/>
        </w:rPr>
        <w:t xml:space="preserve">), що свідчить про важливість та значущість даної категорії. </w:t>
      </w:r>
      <w:r w:rsidR="00312E90" w:rsidRPr="00C16F16">
        <w:rPr>
          <w:rFonts w:ascii="Times New Roman" w:hAnsi="Times New Roman" w:cs="Times New Roman"/>
          <w:sz w:val="28"/>
          <w:szCs w:val="28"/>
        </w:rPr>
        <w:t xml:space="preserve">Теоретичною базою для дослідження колоративів французької мови послугували роботи </w:t>
      </w:r>
      <w:r w:rsidR="00312E90" w:rsidRPr="00C16F16">
        <w:rPr>
          <w:rFonts w:ascii="Times New Roman" w:hAnsi="Times New Roman" w:cs="Times New Roman"/>
          <w:sz w:val="28"/>
          <w:szCs w:val="28"/>
          <w:lang w:val="en-US"/>
        </w:rPr>
        <w:t>C</w:t>
      </w:r>
      <w:r w:rsidR="00312E90" w:rsidRPr="00C16F16">
        <w:rPr>
          <w:rFonts w:ascii="Times New Roman" w:hAnsi="Times New Roman" w:cs="Times New Roman"/>
          <w:sz w:val="28"/>
          <w:szCs w:val="28"/>
        </w:rPr>
        <w:t>.</w:t>
      </w:r>
      <w:r w:rsidR="00312E90" w:rsidRPr="00C16F16">
        <w:rPr>
          <w:rFonts w:ascii="Times New Roman" w:hAnsi="Times New Roman" w:cs="Times New Roman"/>
          <w:sz w:val="28"/>
          <w:szCs w:val="28"/>
          <w:lang w:val="en-US"/>
        </w:rPr>
        <w:t> Molinier</w:t>
      </w:r>
      <w:r w:rsidR="00312E90" w:rsidRPr="00C16F16">
        <w:rPr>
          <w:rFonts w:ascii="Times New Roman" w:hAnsi="Times New Roman" w:cs="Times New Roman"/>
          <w:sz w:val="28"/>
          <w:szCs w:val="28"/>
        </w:rPr>
        <w:t>,</w:t>
      </w:r>
      <w:r w:rsidR="00C16F16">
        <w:rPr>
          <w:rFonts w:ascii="Times New Roman" w:hAnsi="Times New Roman" w:cs="Times New Roman"/>
          <w:sz w:val="28"/>
          <w:szCs w:val="28"/>
        </w:rPr>
        <w:t xml:space="preserve"> </w:t>
      </w:r>
      <w:r w:rsidR="00312E90" w:rsidRPr="00C16F16">
        <w:rPr>
          <w:rFonts w:ascii="Times New Roman" w:hAnsi="Times New Roman" w:cs="Times New Roman"/>
          <w:sz w:val="28"/>
          <w:szCs w:val="28"/>
        </w:rPr>
        <w:t>A.</w:t>
      </w:r>
      <w:r w:rsidR="00312E90" w:rsidRPr="00C16F16">
        <w:rPr>
          <w:rFonts w:ascii="Times New Roman" w:hAnsi="Times New Roman" w:cs="Times New Roman"/>
          <w:sz w:val="28"/>
          <w:szCs w:val="28"/>
          <w:lang w:val="en-US"/>
        </w:rPr>
        <w:t> </w:t>
      </w:r>
      <w:r w:rsidR="00312E90" w:rsidRPr="00C16F16">
        <w:rPr>
          <w:rFonts w:ascii="Times New Roman" w:hAnsi="Times New Roman" w:cs="Times New Roman"/>
          <w:sz w:val="28"/>
          <w:szCs w:val="28"/>
        </w:rPr>
        <w:t xml:space="preserve">Mollard-Desfour та </w:t>
      </w:r>
      <w:r w:rsidR="00312E90" w:rsidRPr="00C16F16">
        <w:rPr>
          <w:rFonts w:ascii="Times New Roman" w:hAnsi="Times New Roman" w:cs="Times New Roman"/>
          <w:sz w:val="28"/>
          <w:szCs w:val="28"/>
          <w:lang w:val="en-US"/>
        </w:rPr>
        <w:t>R</w:t>
      </w:r>
      <w:r w:rsidR="00312E90" w:rsidRPr="00C16F16">
        <w:rPr>
          <w:rFonts w:ascii="Times New Roman" w:hAnsi="Times New Roman" w:cs="Times New Roman"/>
          <w:sz w:val="28"/>
          <w:szCs w:val="28"/>
        </w:rPr>
        <w:t xml:space="preserve">. </w:t>
      </w:r>
      <w:r w:rsidR="00312E90" w:rsidRPr="00C16F16">
        <w:rPr>
          <w:rFonts w:ascii="Times New Roman" w:hAnsi="Times New Roman" w:cs="Times New Roman"/>
          <w:sz w:val="28"/>
          <w:szCs w:val="28"/>
          <w:lang w:val="en-US"/>
        </w:rPr>
        <w:t>P</w:t>
      </w:r>
      <w:r w:rsidR="00312E90" w:rsidRPr="00C16F16">
        <w:rPr>
          <w:rFonts w:ascii="Times New Roman" w:hAnsi="Times New Roman" w:cs="Times New Roman"/>
          <w:sz w:val="28"/>
          <w:szCs w:val="28"/>
        </w:rPr>
        <w:t xml:space="preserve">. </w:t>
      </w:r>
      <w:r w:rsidR="00312E90" w:rsidRPr="00C16F16">
        <w:rPr>
          <w:rFonts w:ascii="Times New Roman" w:hAnsi="Times New Roman" w:cs="Times New Roman"/>
          <w:sz w:val="28"/>
          <w:szCs w:val="28"/>
          <w:lang w:val="en-US"/>
        </w:rPr>
        <w:t>Nuria</w:t>
      </w:r>
      <w:r w:rsidR="00312E90" w:rsidRPr="00C16F16">
        <w:rPr>
          <w:rFonts w:ascii="Times New Roman" w:hAnsi="Times New Roman" w:cs="Times New Roman"/>
          <w:sz w:val="28"/>
          <w:szCs w:val="28"/>
        </w:rPr>
        <w:t xml:space="preserve">; доробки таких дослідників як </w:t>
      </w:r>
      <w:r w:rsidR="002C00C5" w:rsidRPr="00C16F16">
        <w:rPr>
          <w:rFonts w:ascii="Times New Roman" w:hAnsi="Times New Roman" w:cs="Times New Roman"/>
          <w:sz w:val="28"/>
          <w:szCs w:val="28"/>
          <w:lang w:val="en-US"/>
        </w:rPr>
        <w:t>B</w:t>
      </w:r>
      <w:r w:rsidR="002C00C5" w:rsidRPr="00C16F16">
        <w:rPr>
          <w:rFonts w:ascii="Times New Roman" w:hAnsi="Times New Roman" w:cs="Times New Roman"/>
          <w:sz w:val="28"/>
          <w:szCs w:val="28"/>
        </w:rPr>
        <w:t xml:space="preserve">. </w:t>
      </w:r>
      <w:r w:rsidR="00312E90" w:rsidRPr="00C16F16">
        <w:rPr>
          <w:rFonts w:ascii="Times New Roman" w:hAnsi="Times New Roman" w:cs="Times New Roman"/>
          <w:sz w:val="28"/>
          <w:szCs w:val="28"/>
          <w:lang w:val="en-US"/>
        </w:rPr>
        <w:t>Berlin</w:t>
      </w:r>
      <w:r w:rsidR="00312E90" w:rsidRPr="00C16F16">
        <w:rPr>
          <w:rFonts w:ascii="Times New Roman" w:hAnsi="Times New Roman" w:cs="Times New Roman"/>
          <w:sz w:val="28"/>
          <w:szCs w:val="28"/>
        </w:rPr>
        <w:t xml:space="preserve">, </w:t>
      </w:r>
      <w:r w:rsidR="002C00C5" w:rsidRPr="00C16F16">
        <w:rPr>
          <w:rFonts w:ascii="Times New Roman" w:hAnsi="Times New Roman" w:cs="Times New Roman"/>
          <w:sz w:val="28"/>
          <w:szCs w:val="28"/>
          <w:lang w:val="en-US"/>
        </w:rPr>
        <w:t>A</w:t>
      </w:r>
      <w:r w:rsidR="002C00C5" w:rsidRPr="00C16F16">
        <w:rPr>
          <w:rFonts w:ascii="Times New Roman" w:hAnsi="Times New Roman" w:cs="Times New Roman"/>
          <w:sz w:val="28"/>
          <w:szCs w:val="28"/>
        </w:rPr>
        <w:t xml:space="preserve">. </w:t>
      </w:r>
      <w:r w:rsidR="00312E90" w:rsidRPr="00C16F16">
        <w:rPr>
          <w:rFonts w:ascii="Times New Roman" w:hAnsi="Times New Roman" w:cs="Times New Roman"/>
          <w:sz w:val="28"/>
          <w:szCs w:val="28"/>
          <w:lang w:val="en-US"/>
        </w:rPr>
        <w:t>Maerz</w:t>
      </w:r>
      <w:r w:rsidR="00312E90" w:rsidRPr="00C16F16">
        <w:rPr>
          <w:rFonts w:ascii="Times New Roman" w:hAnsi="Times New Roman" w:cs="Times New Roman"/>
          <w:sz w:val="28"/>
          <w:szCs w:val="28"/>
        </w:rPr>
        <w:t xml:space="preserve">, </w:t>
      </w:r>
      <w:r w:rsidR="002C00C5" w:rsidRPr="00C16F16">
        <w:rPr>
          <w:rFonts w:ascii="Times New Roman" w:hAnsi="Times New Roman" w:cs="Times New Roman"/>
          <w:sz w:val="28"/>
          <w:szCs w:val="28"/>
          <w:lang w:val="en-US"/>
        </w:rPr>
        <w:t>M</w:t>
      </w:r>
      <w:r w:rsidR="002C00C5" w:rsidRPr="00C16F16">
        <w:rPr>
          <w:rFonts w:ascii="Times New Roman" w:hAnsi="Times New Roman" w:cs="Times New Roman"/>
          <w:sz w:val="28"/>
          <w:szCs w:val="28"/>
        </w:rPr>
        <w:t xml:space="preserve">. </w:t>
      </w:r>
      <w:r w:rsidR="00312E90" w:rsidRPr="00C16F16">
        <w:rPr>
          <w:rFonts w:ascii="Times New Roman" w:hAnsi="Times New Roman" w:cs="Times New Roman"/>
          <w:sz w:val="28"/>
          <w:szCs w:val="28"/>
          <w:lang w:val="en-US"/>
        </w:rPr>
        <w:t>Matschi</w:t>
      </w:r>
      <w:r w:rsidR="00312E90" w:rsidRPr="00C16F16">
        <w:rPr>
          <w:rFonts w:ascii="Times New Roman" w:hAnsi="Times New Roman" w:cs="Times New Roman"/>
          <w:sz w:val="28"/>
          <w:szCs w:val="28"/>
        </w:rPr>
        <w:t xml:space="preserve"> та </w:t>
      </w:r>
      <w:r w:rsidR="002C00C5" w:rsidRPr="00C16F16">
        <w:rPr>
          <w:rFonts w:ascii="Times New Roman" w:hAnsi="Times New Roman" w:cs="Times New Roman"/>
          <w:sz w:val="28"/>
          <w:szCs w:val="28"/>
          <w:lang w:val="en-US"/>
        </w:rPr>
        <w:t>B</w:t>
      </w:r>
      <w:r w:rsidR="002C00C5" w:rsidRPr="00C16F16">
        <w:rPr>
          <w:rFonts w:ascii="Times New Roman" w:hAnsi="Times New Roman" w:cs="Times New Roman"/>
          <w:sz w:val="28"/>
          <w:szCs w:val="28"/>
        </w:rPr>
        <w:t xml:space="preserve">. </w:t>
      </w:r>
      <w:r w:rsidR="00312E90" w:rsidRPr="00C16F16">
        <w:rPr>
          <w:rFonts w:ascii="Times New Roman" w:hAnsi="Times New Roman" w:cs="Times New Roman"/>
          <w:sz w:val="28"/>
          <w:szCs w:val="28"/>
          <w:lang w:val="en-US"/>
        </w:rPr>
        <w:t>Saunders</w:t>
      </w:r>
      <w:r w:rsidR="00312E90" w:rsidRPr="00C16F16">
        <w:rPr>
          <w:rFonts w:ascii="Times New Roman" w:hAnsi="Times New Roman" w:cs="Times New Roman"/>
          <w:sz w:val="28"/>
          <w:szCs w:val="28"/>
        </w:rPr>
        <w:t xml:space="preserve"> склали основу для теоретичного вивчення кольоропозначень англійської мови; дослідження </w:t>
      </w:r>
      <w:r w:rsidR="008158AB" w:rsidRPr="00C16F16">
        <w:rPr>
          <w:rFonts w:ascii="Times New Roman" w:hAnsi="Times New Roman" w:cs="Times New Roman"/>
          <w:sz w:val="28"/>
          <w:szCs w:val="28"/>
        </w:rPr>
        <w:t xml:space="preserve">І. М. Бабій, </w:t>
      </w:r>
      <w:r w:rsidR="00312E90" w:rsidRPr="00C16F16">
        <w:rPr>
          <w:rFonts w:ascii="Times New Roman" w:hAnsi="Times New Roman" w:cs="Times New Roman"/>
          <w:sz w:val="28"/>
          <w:szCs w:val="28"/>
        </w:rPr>
        <w:t>О.</w:t>
      </w:r>
      <w:r w:rsidR="008158AB" w:rsidRPr="00C16F16">
        <w:rPr>
          <w:rFonts w:ascii="Times New Roman" w:hAnsi="Times New Roman" w:cs="Times New Roman"/>
          <w:sz w:val="28"/>
          <w:szCs w:val="28"/>
          <w:lang w:val="en-US"/>
        </w:rPr>
        <w:t> </w:t>
      </w:r>
      <w:r w:rsidR="00312E90" w:rsidRPr="00C16F16">
        <w:rPr>
          <w:rFonts w:ascii="Times New Roman" w:hAnsi="Times New Roman" w:cs="Times New Roman"/>
          <w:sz w:val="28"/>
          <w:szCs w:val="28"/>
        </w:rPr>
        <w:t>Крижанської</w:t>
      </w:r>
      <w:r w:rsidR="008158AB" w:rsidRPr="00C16F16">
        <w:rPr>
          <w:rFonts w:ascii="Times New Roman" w:hAnsi="Times New Roman" w:cs="Times New Roman"/>
          <w:sz w:val="28"/>
          <w:szCs w:val="28"/>
        </w:rPr>
        <w:t xml:space="preserve"> та Л. В. Шулінової</w:t>
      </w:r>
      <w:r w:rsidR="00C16F16">
        <w:rPr>
          <w:rFonts w:ascii="Times New Roman" w:hAnsi="Times New Roman" w:cs="Times New Roman"/>
          <w:sz w:val="28"/>
          <w:szCs w:val="28"/>
        </w:rPr>
        <w:t xml:space="preserve"> </w:t>
      </w:r>
      <w:r w:rsidR="008158AB" w:rsidRPr="00C16F16">
        <w:rPr>
          <w:rFonts w:ascii="Times New Roman" w:hAnsi="Times New Roman" w:cs="Times New Roman"/>
          <w:sz w:val="28"/>
          <w:szCs w:val="28"/>
        </w:rPr>
        <w:t xml:space="preserve">дозволили детально вивчити склад колірної системи української мови. Вельми важливими були роботи, в яких проводиться компаративних аналіз досліджуваних мов – О. А. Кудря, </w:t>
      </w:r>
      <w:r w:rsidR="00C16F16">
        <w:rPr>
          <w:rFonts w:ascii="Times New Roman" w:hAnsi="Times New Roman" w:cs="Times New Roman"/>
          <w:sz w:val="28"/>
          <w:szCs w:val="28"/>
        </w:rPr>
        <w:t>Х. Б. </w:t>
      </w:r>
      <w:r w:rsidR="008158AB" w:rsidRPr="00C16F16">
        <w:rPr>
          <w:rFonts w:ascii="Times New Roman" w:hAnsi="Times New Roman" w:cs="Times New Roman"/>
          <w:sz w:val="28"/>
          <w:szCs w:val="28"/>
        </w:rPr>
        <w:t>Мелько та О. Юзьвяк.</w:t>
      </w:r>
      <w:r w:rsidR="00E00E74" w:rsidRPr="00C16F16">
        <w:rPr>
          <w:rFonts w:ascii="Times New Roman" w:hAnsi="Times New Roman" w:cs="Times New Roman"/>
          <w:sz w:val="28"/>
          <w:szCs w:val="28"/>
        </w:rPr>
        <w:t xml:space="preserve">  </w:t>
      </w:r>
    </w:p>
    <w:p w:rsidR="00F84B72" w:rsidRPr="00F84B72" w:rsidRDefault="00F84B72" w:rsidP="00A93C8E">
      <w:pPr>
        <w:tabs>
          <w:tab w:val="left" w:pos="1701"/>
        </w:tabs>
        <w:spacing w:line="360" w:lineRule="auto"/>
        <w:ind w:firstLine="567"/>
        <w:contextualSpacing/>
        <w:jc w:val="both"/>
        <w:rPr>
          <w:rFonts w:ascii="Times New Roman" w:hAnsi="Times New Roman" w:cs="Times New Roman"/>
          <w:sz w:val="28"/>
          <w:szCs w:val="28"/>
        </w:rPr>
      </w:pPr>
      <w:r w:rsidRPr="00F84B72">
        <w:rPr>
          <w:rFonts w:ascii="Times New Roman" w:hAnsi="Times New Roman" w:cs="Times New Roman"/>
          <w:b/>
          <w:sz w:val="28"/>
          <w:szCs w:val="28"/>
        </w:rPr>
        <w:t xml:space="preserve">Метою </w:t>
      </w:r>
      <w:r w:rsidRPr="00F84B72">
        <w:rPr>
          <w:rFonts w:ascii="Times New Roman" w:hAnsi="Times New Roman" w:cs="Times New Roman"/>
          <w:sz w:val="28"/>
          <w:szCs w:val="28"/>
        </w:rPr>
        <w:t xml:space="preserve">нашого дослідження є </w:t>
      </w:r>
      <w:r w:rsidRPr="00F84B72">
        <w:rPr>
          <w:rStyle w:val="hps"/>
          <w:rFonts w:ascii="Times New Roman" w:hAnsi="Times New Roman" w:cs="Times New Roman"/>
          <w:sz w:val="28"/>
          <w:szCs w:val="28"/>
        </w:rPr>
        <w:t>виявлення</w:t>
      </w:r>
      <w:r w:rsidRPr="00F84B72">
        <w:rPr>
          <w:rFonts w:ascii="Times New Roman" w:hAnsi="Times New Roman" w:cs="Times New Roman"/>
          <w:sz w:val="28"/>
          <w:szCs w:val="28"/>
        </w:rPr>
        <w:t xml:space="preserve"> </w:t>
      </w:r>
      <w:r w:rsidRPr="00F84B72">
        <w:rPr>
          <w:rStyle w:val="hps"/>
          <w:rFonts w:ascii="Times New Roman" w:hAnsi="Times New Roman" w:cs="Times New Roman"/>
          <w:sz w:val="28"/>
          <w:szCs w:val="28"/>
        </w:rPr>
        <w:t>особливостей</w:t>
      </w:r>
      <w:r w:rsidRPr="00F84B72">
        <w:rPr>
          <w:rFonts w:ascii="Times New Roman" w:hAnsi="Times New Roman" w:cs="Times New Roman"/>
          <w:sz w:val="28"/>
          <w:szCs w:val="28"/>
        </w:rPr>
        <w:t xml:space="preserve"> </w:t>
      </w:r>
      <w:r w:rsidRPr="00F84B72">
        <w:rPr>
          <w:rStyle w:val="hps"/>
          <w:rFonts w:ascii="Times New Roman" w:hAnsi="Times New Roman" w:cs="Times New Roman"/>
          <w:sz w:val="28"/>
          <w:szCs w:val="28"/>
        </w:rPr>
        <w:t>вживання та функціонування</w:t>
      </w:r>
      <w:r w:rsidRPr="00F84B72">
        <w:rPr>
          <w:rFonts w:ascii="Times New Roman" w:hAnsi="Times New Roman" w:cs="Times New Roman"/>
          <w:sz w:val="28"/>
          <w:szCs w:val="28"/>
        </w:rPr>
        <w:t xml:space="preserve"> </w:t>
      </w:r>
      <w:r w:rsidRPr="00F84B72">
        <w:rPr>
          <w:rStyle w:val="hps"/>
          <w:rFonts w:ascii="Times New Roman" w:hAnsi="Times New Roman" w:cs="Times New Roman"/>
          <w:sz w:val="28"/>
          <w:szCs w:val="28"/>
        </w:rPr>
        <w:t>колоративів у</w:t>
      </w:r>
      <w:r w:rsidR="004514D7">
        <w:rPr>
          <w:rStyle w:val="hps"/>
          <w:rFonts w:ascii="Times New Roman" w:hAnsi="Times New Roman" w:cs="Times New Roman"/>
          <w:sz w:val="28"/>
          <w:szCs w:val="28"/>
        </w:rPr>
        <w:t xml:space="preserve"> франкомовному, англомовному</w:t>
      </w:r>
      <w:r w:rsidRPr="00F84B72">
        <w:rPr>
          <w:rStyle w:val="hps"/>
          <w:rFonts w:ascii="Times New Roman" w:hAnsi="Times New Roman" w:cs="Times New Roman"/>
          <w:sz w:val="28"/>
          <w:szCs w:val="28"/>
        </w:rPr>
        <w:t xml:space="preserve"> та україн</w:t>
      </w:r>
      <w:r w:rsidR="004514D7">
        <w:rPr>
          <w:rStyle w:val="hps"/>
          <w:rFonts w:ascii="Times New Roman" w:hAnsi="Times New Roman" w:cs="Times New Roman"/>
          <w:sz w:val="28"/>
          <w:szCs w:val="28"/>
        </w:rPr>
        <w:t>омовному</w:t>
      </w:r>
      <w:r w:rsidRPr="00F84B72">
        <w:rPr>
          <w:rStyle w:val="hps"/>
          <w:rFonts w:ascii="Times New Roman" w:hAnsi="Times New Roman" w:cs="Times New Roman"/>
          <w:sz w:val="28"/>
          <w:szCs w:val="28"/>
        </w:rPr>
        <w:t xml:space="preserve"> рекламному дискурсі, і, відповідно, визначення основних конвергентних та дивергентних рис вживання даної лексичної категорії в </w:t>
      </w:r>
      <w:r w:rsidR="004514D7">
        <w:rPr>
          <w:rStyle w:val="hps"/>
          <w:rFonts w:ascii="Times New Roman" w:hAnsi="Times New Roman" w:cs="Times New Roman"/>
          <w:sz w:val="28"/>
          <w:szCs w:val="28"/>
        </w:rPr>
        <w:t>досліджуваних мовах</w:t>
      </w:r>
      <w:r w:rsidRPr="00F84B72">
        <w:rPr>
          <w:rFonts w:ascii="Times New Roman" w:hAnsi="Times New Roman" w:cs="Times New Roman"/>
          <w:sz w:val="28"/>
          <w:szCs w:val="28"/>
        </w:rPr>
        <w:t>. Для досягнення цієї мети було вирішено такі конкретні завдання:</w:t>
      </w:r>
    </w:p>
    <w:p w:rsidR="00F84B72" w:rsidRDefault="00F84B72" w:rsidP="00A93C8E">
      <w:pPr>
        <w:tabs>
          <w:tab w:val="left" w:pos="1701"/>
        </w:tabs>
        <w:spacing w:line="360" w:lineRule="auto"/>
        <w:ind w:firstLine="567"/>
        <w:contextualSpacing/>
        <w:jc w:val="both"/>
        <w:rPr>
          <w:rFonts w:ascii="Times New Roman" w:eastAsia="Times New Roman" w:hAnsi="Times New Roman" w:cs="Times New Roman"/>
          <w:sz w:val="28"/>
          <w:szCs w:val="28"/>
        </w:rPr>
      </w:pPr>
      <w:r w:rsidRPr="00F84B72">
        <w:rPr>
          <w:rFonts w:ascii="Times New Roman" w:hAnsi="Times New Roman" w:cs="Times New Roman"/>
          <w:sz w:val="28"/>
          <w:szCs w:val="28"/>
        </w:rPr>
        <w:t>- об</w:t>
      </w:r>
      <w:r w:rsidRPr="00F84B72">
        <w:rPr>
          <w:rFonts w:ascii="Times New Roman" w:eastAsia="Times New Roman" w:hAnsi="Times New Roman" w:cs="Times New Roman"/>
          <w:sz w:val="28"/>
          <w:szCs w:val="28"/>
        </w:rPr>
        <w:t xml:space="preserve">ґрунтовано сутність поняття «рекламний дискурс» в сучасному мовознавстві на основі вітчизняних та </w:t>
      </w:r>
      <w:r w:rsidR="00415429">
        <w:rPr>
          <w:rFonts w:ascii="Times New Roman" w:eastAsia="Times New Roman" w:hAnsi="Times New Roman" w:cs="Times New Roman"/>
          <w:sz w:val="28"/>
          <w:szCs w:val="28"/>
        </w:rPr>
        <w:t>іноземних</w:t>
      </w:r>
      <w:r w:rsidRPr="00F84B72">
        <w:rPr>
          <w:rFonts w:ascii="Times New Roman" w:eastAsia="Times New Roman" w:hAnsi="Times New Roman" w:cs="Times New Roman"/>
          <w:sz w:val="28"/>
          <w:szCs w:val="28"/>
        </w:rPr>
        <w:t xml:space="preserve"> наукових доробок останніх років; </w:t>
      </w:r>
    </w:p>
    <w:p w:rsidR="00415429" w:rsidRPr="00F84B72" w:rsidRDefault="00415429" w:rsidP="00A93C8E">
      <w:pPr>
        <w:tabs>
          <w:tab w:val="left" w:pos="1701"/>
        </w:tabs>
        <w:spacing w:line="360" w:lineRule="auto"/>
        <w:ind w:firstLine="567"/>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проаналізовано особливості рекламної комунікації, її основні цілі та задачі, що обумовлюють прагматичну спрямованість рекламних повідомлень;</w:t>
      </w:r>
    </w:p>
    <w:p w:rsidR="00F84B72" w:rsidRPr="00F84B72" w:rsidRDefault="00F84B72" w:rsidP="00A93C8E">
      <w:pPr>
        <w:tabs>
          <w:tab w:val="left" w:pos="1701"/>
        </w:tabs>
        <w:spacing w:line="360" w:lineRule="auto"/>
        <w:ind w:firstLine="567"/>
        <w:contextualSpacing/>
        <w:jc w:val="both"/>
        <w:rPr>
          <w:rFonts w:ascii="Times New Roman" w:eastAsia="Times New Roman" w:hAnsi="Times New Roman" w:cs="Times New Roman"/>
          <w:sz w:val="28"/>
          <w:szCs w:val="28"/>
        </w:rPr>
      </w:pPr>
      <w:r w:rsidRPr="00F84B72">
        <w:rPr>
          <w:rFonts w:ascii="Times New Roman" w:eastAsia="Times New Roman" w:hAnsi="Times New Roman" w:cs="Times New Roman"/>
          <w:sz w:val="28"/>
          <w:szCs w:val="28"/>
        </w:rPr>
        <w:t>- досліджено систему колоративів у французькій мові;</w:t>
      </w:r>
    </w:p>
    <w:p w:rsidR="00F84B72" w:rsidRDefault="00F84B72" w:rsidP="00A93C8E">
      <w:pPr>
        <w:tabs>
          <w:tab w:val="left" w:pos="1701"/>
        </w:tabs>
        <w:spacing w:line="360" w:lineRule="auto"/>
        <w:ind w:firstLine="567"/>
        <w:contextualSpacing/>
        <w:jc w:val="both"/>
        <w:rPr>
          <w:rFonts w:ascii="Times New Roman" w:hAnsi="Times New Roman" w:cs="Times New Roman"/>
          <w:sz w:val="28"/>
          <w:szCs w:val="28"/>
        </w:rPr>
      </w:pPr>
      <w:r w:rsidRPr="00F84B72">
        <w:rPr>
          <w:rFonts w:ascii="Times New Roman" w:hAnsi="Times New Roman" w:cs="Times New Roman"/>
          <w:sz w:val="28"/>
          <w:szCs w:val="28"/>
        </w:rPr>
        <w:t>- виявлено основні засоби формування колірної лексики в українській мові;</w:t>
      </w:r>
    </w:p>
    <w:p w:rsidR="00623EEB" w:rsidRPr="00F84B72" w:rsidRDefault="00623EEB" w:rsidP="00A93C8E">
      <w:pPr>
        <w:tabs>
          <w:tab w:val="left" w:pos="1701"/>
        </w:tabs>
        <w:spacing w:line="360" w:lineRule="auto"/>
        <w:ind w:firstLine="567"/>
        <w:contextualSpacing/>
        <w:jc w:val="both"/>
        <w:rPr>
          <w:rFonts w:ascii="Times New Roman" w:hAnsi="Times New Roman" w:cs="Times New Roman"/>
          <w:sz w:val="28"/>
          <w:szCs w:val="28"/>
        </w:rPr>
      </w:pPr>
      <w:r>
        <w:rPr>
          <w:rFonts w:ascii="Times New Roman" w:hAnsi="Times New Roman" w:cs="Times New Roman"/>
          <w:sz w:val="28"/>
          <w:szCs w:val="28"/>
        </w:rPr>
        <w:t>- проаналізовано головні характеристики лексичної категорії кольору в англійській мові;</w:t>
      </w:r>
    </w:p>
    <w:p w:rsidR="00F84B72" w:rsidRPr="00F83861" w:rsidRDefault="00F84B72" w:rsidP="00A93C8E">
      <w:pPr>
        <w:tabs>
          <w:tab w:val="left" w:pos="1701"/>
        </w:tabs>
        <w:spacing w:line="360" w:lineRule="auto"/>
        <w:ind w:firstLine="567"/>
        <w:contextualSpacing/>
        <w:jc w:val="both"/>
        <w:rPr>
          <w:rFonts w:ascii="Times New Roman" w:hAnsi="Times New Roman" w:cs="Times New Roman"/>
          <w:color w:val="548DD4" w:themeColor="text2" w:themeTint="99"/>
          <w:sz w:val="28"/>
          <w:szCs w:val="28"/>
        </w:rPr>
      </w:pPr>
      <w:r w:rsidRPr="00F84B72">
        <w:rPr>
          <w:rFonts w:ascii="Times New Roman" w:hAnsi="Times New Roman" w:cs="Times New Roman"/>
          <w:sz w:val="28"/>
          <w:szCs w:val="28"/>
        </w:rPr>
        <w:t>- виокремлено колірн</w:t>
      </w:r>
      <w:r w:rsidR="00FE5B5F">
        <w:rPr>
          <w:rFonts w:ascii="Times New Roman" w:hAnsi="Times New Roman" w:cs="Times New Roman"/>
          <w:sz w:val="28"/>
          <w:szCs w:val="28"/>
        </w:rPr>
        <w:t xml:space="preserve">і </w:t>
      </w:r>
      <w:r w:rsidRPr="00F84B72">
        <w:rPr>
          <w:rFonts w:ascii="Times New Roman" w:hAnsi="Times New Roman" w:cs="Times New Roman"/>
          <w:sz w:val="28"/>
          <w:szCs w:val="28"/>
        </w:rPr>
        <w:t>лексем</w:t>
      </w:r>
      <w:r w:rsidR="00FE5B5F">
        <w:rPr>
          <w:rFonts w:ascii="Times New Roman" w:hAnsi="Times New Roman" w:cs="Times New Roman"/>
          <w:sz w:val="28"/>
          <w:szCs w:val="28"/>
        </w:rPr>
        <w:t>и</w:t>
      </w:r>
      <w:r w:rsidRPr="00F84B72">
        <w:rPr>
          <w:rFonts w:ascii="Times New Roman" w:hAnsi="Times New Roman" w:cs="Times New Roman"/>
          <w:sz w:val="28"/>
          <w:szCs w:val="28"/>
        </w:rPr>
        <w:t xml:space="preserve"> з текстів французьких</w:t>
      </w:r>
      <w:r w:rsidR="00623EEB">
        <w:rPr>
          <w:rFonts w:ascii="Times New Roman" w:hAnsi="Times New Roman" w:cs="Times New Roman"/>
          <w:sz w:val="28"/>
          <w:szCs w:val="28"/>
        </w:rPr>
        <w:t>, англійських</w:t>
      </w:r>
      <w:r w:rsidRPr="00F84B72">
        <w:rPr>
          <w:rFonts w:ascii="Times New Roman" w:hAnsi="Times New Roman" w:cs="Times New Roman"/>
          <w:sz w:val="28"/>
          <w:szCs w:val="28"/>
        </w:rPr>
        <w:t xml:space="preserve"> та українських рекламних повідомлень</w:t>
      </w:r>
      <w:r w:rsidR="00623EEB">
        <w:rPr>
          <w:rFonts w:ascii="Times New Roman" w:hAnsi="Times New Roman" w:cs="Times New Roman"/>
          <w:sz w:val="28"/>
          <w:szCs w:val="28"/>
        </w:rPr>
        <w:t>,</w:t>
      </w:r>
      <w:r w:rsidRPr="00F84B72">
        <w:rPr>
          <w:rFonts w:ascii="Times New Roman" w:hAnsi="Times New Roman" w:cs="Times New Roman"/>
          <w:sz w:val="28"/>
          <w:szCs w:val="28"/>
        </w:rPr>
        <w:t xml:space="preserve"> проаналізовано їх функціонування</w:t>
      </w:r>
      <w:r w:rsidR="00623EEB">
        <w:rPr>
          <w:rFonts w:ascii="Times New Roman" w:hAnsi="Times New Roman" w:cs="Times New Roman"/>
          <w:sz w:val="28"/>
          <w:szCs w:val="28"/>
        </w:rPr>
        <w:t xml:space="preserve"> та прагматичну орієнтованість</w:t>
      </w:r>
      <w:r w:rsidRPr="00F84B72">
        <w:rPr>
          <w:rFonts w:ascii="Times New Roman" w:hAnsi="Times New Roman" w:cs="Times New Roman"/>
          <w:sz w:val="28"/>
          <w:szCs w:val="28"/>
        </w:rPr>
        <w:t>;</w:t>
      </w:r>
      <w:r w:rsidR="00E00E74">
        <w:rPr>
          <w:rFonts w:ascii="Times New Roman" w:hAnsi="Times New Roman" w:cs="Times New Roman"/>
          <w:sz w:val="28"/>
          <w:szCs w:val="28"/>
        </w:rPr>
        <w:t xml:space="preserve"> </w:t>
      </w:r>
    </w:p>
    <w:p w:rsidR="00F84B72" w:rsidRPr="00F84B72" w:rsidRDefault="00F84B72" w:rsidP="00A93C8E">
      <w:pPr>
        <w:tabs>
          <w:tab w:val="left" w:pos="1701"/>
        </w:tabs>
        <w:spacing w:line="360" w:lineRule="auto"/>
        <w:ind w:firstLine="567"/>
        <w:contextualSpacing/>
        <w:jc w:val="both"/>
        <w:rPr>
          <w:rFonts w:ascii="Times New Roman" w:hAnsi="Times New Roman" w:cs="Times New Roman"/>
          <w:sz w:val="28"/>
          <w:szCs w:val="28"/>
        </w:rPr>
      </w:pPr>
      <w:r w:rsidRPr="00F84B72">
        <w:rPr>
          <w:rFonts w:ascii="Times New Roman" w:hAnsi="Times New Roman" w:cs="Times New Roman"/>
          <w:sz w:val="28"/>
          <w:szCs w:val="28"/>
        </w:rPr>
        <w:t>- здійснено компаративний аналіз колірної лексики у текстах досліджуваних мов та виявлено основні конвергентні та дивергентні риси.</w:t>
      </w:r>
    </w:p>
    <w:p w:rsidR="00F84B72" w:rsidRDefault="00F84B72" w:rsidP="00A93C8E">
      <w:pPr>
        <w:tabs>
          <w:tab w:val="left" w:pos="1701"/>
        </w:tabs>
        <w:spacing w:line="360" w:lineRule="auto"/>
        <w:ind w:firstLine="567"/>
        <w:contextualSpacing/>
        <w:jc w:val="both"/>
        <w:rPr>
          <w:rFonts w:ascii="Times New Roman" w:hAnsi="Times New Roman" w:cs="Times New Roman"/>
          <w:sz w:val="28"/>
          <w:szCs w:val="28"/>
        </w:rPr>
      </w:pPr>
      <w:r w:rsidRPr="00F84B72">
        <w:rPr>
          <w:rFonts w:ascii="Times New Roman" w:hAnsi="Times New Roman" w:cs="Times New Roman"/>
          <w:b/>
          <w:sz w:val="28"/>
          <w:szCs w:val="28"/>
        </w:rPr>
        <w:t>Матеріалом</w:t>
      </w:r>
      <w:r w:rsidRPr="00F84B72">
        <w:rPr>
          <w:rFonts w:ascii="Times New Roman" w:hAnsi="Times New Roman" w:cs="Times New Roman"/>
          <w:sz w:val="28"/>
          <w:szCs w:val="28"/>
        </w:rPr>
        <w:t xml:space="preserve"> дослідження стала колірна лексика реклами предметів побуту. Кількість термінів кольору, виділених методом суцільної вибірки з франкомовних</w:t>
      </w:r>
      <w:r w:rsidR="00D737B7">
        <w:rPr>
          <w:rFonts w:ascii="Times New Roman" w:hAnsi="Times New Roman" w:cs="Times New Roman"/>
          <w:sz w:val="28"/>
          <w:szCs w:val="28"/>
        </w:rPr>
        <w:t>, англомовних та</w:t>
      </w:r>
      <w:r w:rsidRPr="00F84B72">
        <w:rPr>
          <w:rFonts w:ascii="Times New Roman" w:hAnsi="Times New Roman" w:cs="Times New Roman"/>
          <w:sz w:val="28"/>
          <w:szCs w:val="28"/>
        </w:rPr>
        <w:t xml:space="preserve"> україн</w:t>
      </w:r>
      <w:r w:rsidR="00FF7C5D">
        <w:rPr>
          <w:rFonts w:ascii="Times New Roman" w:hAnsi="Times New Roman" w:cs="Times New Roman"/>
          <w:sz w:val="28"/>
          <w:szCs w:val="28"/>
        </w:rPr>
        <w:t>омовних рекламних текстів склала</w:t>
      </w:r>
      <w:r w:rsidRPr="00F84B72">
        <w:rPr>
          <w:rFonts w:ascii="Times New Roman" w:hAnsi="Times New Roman" w:cs="Times New Roman"/>
          <w:sz w:val="28"/>
          <w:szCs w:val="28"/>
        </w:rPr>
        <w:t xml:space="preserve"> 250 одиниць з кожної мови. В якості джерел використовувалися сучасні французькі</w:t>
      </w:r>
      <w:r w:rsidR="00D737B7">
        <w:rPr>
          <w:rFonts w:ascii="Times New Roman" w:hAnsi="Times New Roman" w:cs="Times New Roman"/>
          <w:sz w:val="28"/>
          <w:szCs w:val="28"/>
        </w:rPr>
        <w:t>, англійські</w:t>
      </w:r>
      <w:r w:rsidRPr="00F84B72">
        <w:rPr>
          <w:rFonts w:ascii="Times New Roman" w:hAnsi="Times New Roman" w:cs="Times New Roman"/>
          <w:sz w:val="28"/>
          <w:szCs w:val="28"/>
        </w:rPr>
        <w:t xml:space="preserve"> та українські каталоги, брошури, журнали, інтернет-сайти, тобто друкована та комп'ютерна реклама за 2013-201</w:t>
      </w:r>
      <w:r w:rsidR="00D737B7">
        <w:rPr>
          <w:rFonts w:ascii="Times New Roman" w:hAnsi="Times New Roman" w:cs="Times New Roman"/>
          <w:sz w:val="28"/>
          <w:szCs w:val="28"/>
        </w:rPr>
        <w:t>8</w:t>
      </w:r>
      <w:r w:rsidRPr="00F84B72">
        <w:rPr>
          <w:rFonts w:ascii="Times New Roman" w:hAnsi="Times New Roman" w:cs="Times New Roman"/>
          <w:sz w:val="28"/>
          <w:szCs w:val="28"/>
        </w:rPr>
        <w:t xml:space="preserve"> роки. Загальна кількість проаналізованих рекламних текстів налічує </w:t>
      </w:r>
      <w:r w:rsidR="00D60304">
        <w:rPr>
          <w:rFonts w:ascii="Times New Roman" w:hAnsi="Times New Roman" w:cs="Times New Roman"/>
          <w:color w:val="000000" w:themeColor="text1"/>
          <w:sz w:val="28"/>
          <w:szCs w:val="28"/>
        </w:rPr>
        <w:t>42</w:t>
      </w:r>
      <w:r w:rsidRPr="00F84B72">
        <w:rPr>
          <w:rFonts w:ascii="Times New Roman" w:hAnsi="Times New Roman" w:cs="Times New Roman"/>
          <w:sz w:val="28"/>
          <w:szCs w:val="28"/>
        </w:rPr>
        <w:t xml:space="preserve"> джерел</w:t>
      </w:r>
      <w:r w:rsidR="00D60304">
        <w:rPr>
          <w:rFonts w:ascii="Times New Roman" w:hAnsi="Times New Roman" w:cs="Times New Roman"/>
          <w:sz w:val="28"/>
          <w:szCs w:val="28"/>
        </w:rPr>
        <w:t>а</w:t>
      </w:r>
      <w:r w:rsidRPr="00F84B72">
        <w:rPr>
          <w:rFonts w:ascii="Times New Roman" w:hAnsi="Times New Roman" w:cs="Times New Roman"/>
          <w:sz w:val="28"/>
          <w:szCs w:val="28"/>
        </w:rPr>
        <w:t xml:space="preserve"> </w:t>
      </w:r>
      <w:r w:rsidR="00E00E74">
        <w:rPr>
          <w:rFonts w:ascii="Times New Roman" w:hAnsi="Times New Roman" w:cs="Times New Roman"/>
          <w:sz w:val="28"/>
          <w:szCs w:val="28"/>
        </w:rPr>
        <w:t xml:space="preserve">рекламної інформації </w:t>
      </w:r>
      <w:r w:rsidRPr="00F84B72">
        <w:rPr>
          <w:rFonts w:ascii="Times New Roman" w:hAnsi="Times New Roman" w:cs="Times New Roman"/>
          <w:sz w:val="28"/>
          <w:szCs w:val="28"/>
        </w:rPr>
        <w:t>на французькій</w:t>
      </w:r>
      <w:r w:rsidR="00D737B7">
        <w:rPr>
          <w:rFonts w:ascii="Times New Roman" w:hAnsi="Times New Roman" w:cs="Times New Roman"/>
          <w:sz w:val="28"/>
          <w:szCs w:val="28"/>
        </w:rPr>
        <w:t>, англійській</w:t>
      </w:r>
      <w:r w:rsidRPr="00F84B72">
        <w:rPr>
          <w:rFonts w:ascii="Times New Roman" w:hAnsi="Times New Roman" w:cs="Times New Roman"/>
          <w:sz w:val="28"/>
          <w:szCs w:val="28"/>
        </w:rPr>
        <w:t xml:space="preserve"> та українській мовах.</w:t>
      </w:r>
    </w:p>
    <w:p w:rsidR="00F84B72" w:rsidRPr="00F84B72" w:rsidRDefault="00F84B72" w:rsidP="00A93C8E">
      <w:pPr>
        <w:tabs>
          <w:tab w:val="left" w:pos="1701"/>
        </w:tabs>
        <w:spacing w:line="360" w:lineRule="auto"/>
        <w:ind w:firstLine="567"/>
        <w:contextualSpacing/>
        <w:jc w:val="both"/>
        <w:rPr>
          <w:rFonts w:ascii="Times New Roman" w:hAnsi="Times New Roman" w:cs="Times New Roman"/>
          <w:sz w:val="28"/>
          <w:szCs w:val="28"/>
        </w:rPr>
      </w:pPr>
      <w:r w:rsidRPr="00F84B72">
        <w:rPr>
          <w:rFonts w:ascii="Times New Roman" w:hAnsi="Times New Roman" w:cs="Times New Roman"/>
          <w:sz w:val="28"/>
          <w:szCs w:val="28"/>
        </w:rPr>
        <w:t>Мета і завдання дослідження визначають необхідність застосування</w:t>
      </w:r>
      <w:r w:rsidRPr="00F84B72">
        <w:rPr>
          <w:rFonts w:ascii="Times New Roman" w:hAnsi="Times New Roman" w:cs="Times New Roman"/>
          <w:sz w:val="28"/>
          <w:szCs w:val="28"/>
        </w:rPr>
        <w:br/>
        <w:t xml:space="preserve">комплексної методики аналізу матеріалу. </w:t>
      </w:r>
      <w:r w:rsidR="007913A4">
        <w:rPr>
          <w:rFonts w:ascii="Times New Roman" w:hAnsi="Times New Roman" w:cs="Times New Roman"/>
          <w:sz w:val="28"/>
          <w:szCs w:val="28"/>
        </w:rPr>
        <w:t>Визначення складу та структури лексичної системи кольоропозначень здійснювалося методом компонентного аналізу. При дослідженні функціонування колоративів в рекламних текстах проводився метод контекстуального аналізу. Під час проведення підсумків нами бу</w:t>
      </w:r>
      <w:r w:rsidR="00AF4E35">
        <w:rPr>
          <w:rFonts w:ascii="Times New Roman" w:hAnsi="Times New Roman" w:cs="Times New Roman"/>
          <w:sz w:val="28"/>
          <w:szCs w:val="28"/>
        </w:rPr>
        <w:t>ла</w:t>
      </w:r>
      <w:r w:rsidR="007913A4">
        <w:rPr>
          <w:rFonts w:ascii="Times New Roman" w:hAnsi="Times New Roman" w:cs="Times New Roman"/>
          <w:sz w:val="28"/>
          <w:szCs w:val="28"/>
        </w:rPr>
        <w:t xml:space="preserve"> здійснен</w:t>
      </w:r>
      <w:r w:rsidR="00AF4E35">
        <w:rPr>
          <w:rFonts w:ascii="Times New Roman" w:hAnsi="Times New Roman" w:cs="Times New Roman"/>
          <w:sz w:val="28"/>
          <w:szCs w:val="28"/>
        </w:rPr>
        <w:t>а</w:t>
      </w:r>
      <w:r w:rsidR="007913A4">
        <w:rPr>
          <w:rFonts w:ascii="Times New Roman" w:hAnsi="Times New Roman" w:cs="Times New Roman"/>
          <w:sz w:val="28"/>
          <w:szCs w:val="28"/>
        </w:rPr>
        <w:t xml:space="preserve"> статистичн</w:t>
      </w:r>
      <w:r w:rsidR="00AF4E35">
        <w:rPr>
          <w:rFonts w:ascii="Times New Roman" w:hAnsi="Times New Roman" w:cs="Times New Roman"/>
          <w:sz w:val="28"/>
          <w:szCs w:val="28"/>
        </w:rPr>
        <w:t>а</w:t>
      </w:r>
      <w:r w:rsidR="007913A4">
        <w:rPr>
          <w:rFonts w:ascii="Times New Roman" w:hAnsi="Times New Roman" w:cs="Times New Roman"/>
          <w:sz w:val="28"/>
          <w:szCs w:val="28"/>
        </w:rPr>
        <w:t xml:space="preserve"> </w:t>
      </w:r>
      <w:r w:rsidR="00AF4E35">
        <w:rPr>
          <w:rFonts w:ascii="Times New Roman" w:hAnsi="Times New Roman" w:cs="Times New Roman"/>
          <w:sz w:val="28"/>
          <w:szCs w:val="28"/>
        </w:rPr>
        <w:t>обробка</w:t>
      </w:r>
      <w:r w:rsidR="007913A4">
        <w:rPr>
          <w:rFonts w:ascii="Times New Roman" w:hAnsi="Times New Roman" w:cs="Times New Roman"/>
          <w:sz w:val="28"/>
          <w:szCs w:val="28"/>
        </w:rPr>
        <w:t xml:space="preserve"> отриманих даних, результати яко</w:t>
      </w:r>
      <w:r w:rsidR="00AF4E35">
        <w:rPr>
          <w:rFonts w:ascii="Times New Roman" w:hAnsi="Times New Roman" w:cs="Times New Roman"/>
          <w:sz w:val="28"/>
          <w:szCs w:val="28"/>
        </w:rPr>
        <w:t>ї</w:t>
      </w:r>
      <w:r w:rsidR="007913A4">
        <w:rPr>
          <w:rFonts w:ascii="Times New Roman" w:hAnsi="Times New Roman" w:cs="Times New Roman"/>
          <w:sz w:val="28"/>
          <w:szCs w:val="28"/>
        </w:rPr>
        <w:t xml:space="preserve"> знайшли відображення у ряді таблиць та діаграм. Задля підтвердження висновків щодо конвергентних та дивергентних рис у колірній категоризації світу різними мовами був використаний компаративний аналіз французької, </w:t>
      </w:r>
      <w:r w:rsidR="007913A4">
        <w:rPr>
          <w:rFonts w:ascii="Times New Roman" w:hAnsi="Times New Roman" w:cs="Times New Roman"/>
          <w:sz w:val="28"/>
          <w:szCs w:val="28"/>
        </w:rPr>
        <w:lastRenderedPageBreak/>
        <w:t xml:space="preserve">англійської та української мов. Психолінгвістичний аналіз дав змогу визначити прагматичну спрямованість колірних лексем у контексті рекламного дискурсу.  </w:t>
      </w:r>
    </w:p>
    <w:p w:rsidR="00F84B72" w:rsidRDefault="00F84B72" w:rsidP="00A93C8E">
      <w:pPr>
        <w:tabs>
          <w:tab w:val="left" w:pos="1701"/>
        </w:tabs>
        <w:spacing w:line="360" w:lineRule="auto"/>
        <w:ind w:firstLine="567"/>
        <w:contextualSpacing/>
        <w:jc w:val="both"/>
        <w:rPr>
          <w:rFonts w:ascii="Times New Roman" w:eastAsia="Times New Roman" w:hAnsi="Times New Roman" w:cs="Times New Roman"/>
          <w:color w:val="000000" w:themeColor="text1"/>
          <w:sz w:val="28"/>
          <w:szCs w:val="28"/>
        </w:rPr>
      </w:pPr>
      <w:r w:rsidRPr="00F84B72">
        <w:rPr>
          <w:rFonts w:ascii="Times New Roman" w:eastAsia="Times New Roman" w:hAnsi="Times New Roman" w:cs="Times New Roman"/>
          <w:color w:val="000000" w:themeColor="text1"/>
          <w:sz w:val="28"/>
          <w:szCs w:val="28"/>
        </w:rPr>
        <w:t xml:space="preserve">На сучасному етапі розвитку лінгвістики наново постають питання щодо функціонування прикметників назв кольорів в різних сферах життя, в напрямку компаративістики. Ідеться вже не тільки про дослідження загальних проблем щодо їх семантики, історії розвитку чи структури, але і взаємодії колоративів з семантичними і тематичними угрупованнями слів, певних оказіональних утворень у зв'язку з об'єктами матеріальної дійсності, залежність термінів кольору від області вживання. Крім того, вітчизняні дослідники приділяють недостатню увагу категорії кольору у контексті реклами, саме тому у процесі нашого дослідження ми зіткнулися з обмеженою кількістю як теоретичних так і фактичних джерел інформації. </w:t>
      </w:r>
      <w:r>
        <w:rPr>
          <w:rFonts w:ascii="Times New Roman" w:eastAsia="Times New Roman" w:hAnsi="Times New Roman" w:cs="Times New Roman"/>
          <w:color w:val="000000" w:themeColor="text1"/>
          <w:sz w:val="28"/>
          <w:szCs w:val="28"/>
        </w:rPr>
        <w:t>Комплексне дослідження колоративної лексики на матеріалі трьох мов</w:t>
      </w:r>
      <w:r w:rsidR="00E37160">
        <w:rPr>
          <w:rFonts w:ascii="Times New Roman" w:eastAsia="Times New Roman" w:hAnsi="Times New Roman" w:cs="Times New Roman"/>
          <w:color w:val="000000" w:themeColor="text1"/>
          <w:sz w:val="28"/>
          <w:szCs w:val="28"/>
        </w:rPr>
        <w:t xml:space="preserve"> –французької, англійської та української – </w:t>
      </w:r>
      <w:r>
        <w:rPr>
          <w:rFonts w:ascii="Times New Roman" w:eastAsia="Times New Roman" w:hAnsi="Times New Roman" w:cs="Times New Roman"/>
          <w:color w:val="000000" w:themeColor="text1"/>
          <w:sz w:val="28"/>
          <w:szCs w:val="28"/>
        </w:rPr>
        <w:t>, при я</w:t>
      </w:r>
      <w:r w:rsidR="00C30E72">
        <w:rPr>
          <w:rFonts w:ascii="Times New Roman" w:eastAsia="Times New Roman" w:hAnsi="Times New Roman" w:cs="Times New Roman"/>
          <w:color w:val="000000" w:themeColor="text1"/>
          <w:sz w:val="28"/>
          <w:szCs w:val="28"/>
        </w:rPr>
        <w:t>к</w:t>
      </w:r>
      <w:r>
        <w:rPr>
          <w:rFonts w:ascii="Times New Roman" w:eastAsia="Times New Roman" w:hAnsi="Times New Roman" w:cs="Times New Roman"/>
          <w:color w:val="000000" w:themeColor="text1"/>
          <w:sz w:val="28"/>
          <w:szCs w:val="28"/>
        </w:rPr>
        <w:t xml:space="preserve">ому </w:t>
      </w:r>
      <w:r w:rsidR="00C30E72">
        <w:rPr>
          <w:rFonts w:ascii="Times New Roman" w:eastAsia="Times New Roman" w:hAnsi="Times New Roman" w:cs="Times New Roman"/>
          <w:color w:val="000000" w:themeColor="text1"/>
          <w:sz w:val="28"/>
          <w:szCs w:val="28"/>
        </w:rPr>
        <w:t xml:space="preserve">аналізується різнобічна характеристика кольоропозначень, а саме їх структурні та словотвірні особливості, семантичні, стилістичні та функціональні характеристики та частотність вживання в рекламному дискурсі, проводиться вперше, що й визначає </w:t>
      </w:r>
      <w:r w:rsidR="00C30E72" w:rsidRPr="00C30E72">
        <w:rPr>
          <w:rFonts w:ascii="Times New Roman" w:eastAsia="Times New Roman" w:hAnsi="Times New Roman" w:cs="Times New Roman"/>
          <w:b/>
          <w:color w:val="000000" w:themeColor="text1"/>
          <w:sz w:val="28"/>
          <w:szCs w:val="28"/>
        </w:rPr>
        <w:t>наукову новизну роботи</w:t>
      </w:r>
      <w:r w:rsidR="00C30E72">
        <w:rPr>
          <w:rFonts w:ascii="Times New Roman" w:eastAsia="Times New Roman" w:hAnsi="Times New Roman" w:cs="Times New Roman"/>
          <w:color w:val="000000" w:themeColor="text1"/>
          <w:sz w:val="28"/>
          <w:szCs w:val="28"/>
        </w:rPr>
        <w:t>.</w:t>
      </w:r>
    </w:p>
    <w:p w:rsidR="00E37160" w:rsidRDefault="00E37160" w:rsidP="00A93C8E">
      <w:pPr>
        <w:tabs>
          <w:tab w:val="left" w:pos="1701"/>
        </w:tabs>
        <w:spacing w:line="360" w:lineRule="auto"/>
        <w:ind w:firstLine="567"/>
        <w:contextualSpacing/>
        <w:jc w:val="both"/>
        <w:rPr>
          <w:rFonts w:ascii="Times New Roman" w:eastAsia="Times New Roman" w:hAnsi="Times New Roman" w:cs="Times New Roman"/>
          <w:color w:val="000000" w:themeColor="text1"/>
          <w:sz w:val="28"/>
          <w:szCs w:val="28"/>
        </w:rPr>
      </w:pPr>
      <w:r w:rsidRPr="00E37160">
        <w:rPr>
          <w:rFonts w:ascii="Times New Roman" w:eastAsia="Times New Roman" w:hAnsi="Times New Roman" w:cs="Times New Roman"/>
          <w:b/>
          <w:color w:val="000000" w:themeColor="text1"/>
          <w:sz w:val="28"/>
          <w:szCs w:val="28"/>
        </w:rPr>
        <w:t>Практична значимість</w:t>
      </w:r>
      <w:r>
        <w:rPr>
          <w:rFonts w:ascii="Times New Roman" w:eastAsia="Times New Roman" w:hAnsi="Times New Roman" w:cs="Times New Roman"/>
          <w:color w:val="000000" w:themeColor="text1"/>
          <w:sz w:val="28"/>
          <w:szCs w:val="28"/>
        </w:rPr>
        <w:t xml:space="preserve"> роботи полягає у можливості застосування отриманих даних у лексикографії, практиці перекладу, викладанні мови.</w:t>
      </w:r>
      <w:r w:rsidRPr="00E37160">
        <w:rPr>
          <w:rFonts w:ascii="Times New Roman" w:eastAsia="Times New Roman" w:hAnsi="Times New Roman" w:cs="Times New Roman"/>
          <w:color w:val="000000" w:themeColor="text1"/>
          <w:sz w:val="28"/>
          <w:szCs w:val="28"/>
        </w:rPr>
        <w:t xml:space="preserve"> </w:t>
      </w:r>
      <w:r w:rsidRPr="00F84B72">
        <w:rPr>
          <w:rFonts w:ascii="Times New Roman" w:eastAsia="Times New Roman" w:hAnsi="Times New Roman" w:cs="Times New Roman"/>
          <w:color w:val="000000" w:themeColor="text1"/>
          <w:sz w:val="28"/>
          <w:szCs w:val="28"/>
        </w:rPr>
        <w:t>Отримані результати дослідження можуть стати корисними</w:t>
      </w:r>
      <w:r>
        <w:rPr>
          <w:rFonts w:ascii="Times New Roman" w:eastAsia="Times New Roman" w:hAnsi="Times New Roman" w:cs="Times New Roman"/>
          <w:color w:val="000000" w:themeColor="text1"/>
          <w:sz w:val="28"/>
          <w:szCs w:val="28"/>
        </w:rPr>
        <w:t xml:space="preserve"> також</w:t>
      </w:r>
      <w:r w:rsidRPr="00F84B72">
        <w:rPr>
          <w:rFonts w:ascii="Times New Roman" w:eastAsia="Times New Roman" w:hAnsi="Times New Roman" w:cs="Times New Roman"/>
          <w:color w:val="000000" w:themeColor="text1"/>
          <w:sz w:val="28"/>
          <w:szCs w:val="28"/>
        </w:rPr>
        <w:t xml:space="preserve"> у сфері рекламного бізнесу, психології, при розробці навчальних курсів та семінарів з загального мовознавства</w:t>
      </w:r>
      <w:r>
        <w:rPr>
          <w:rFonts w:ascii="Times New Roman" w:eastAsia="Times New Roman" w:hAnsi="Times New Roman" w:cs="Times New Roman"/>
          <w:color w:val="000000" w:themeColor="text1"/>
          <w:sz w:val="28"/>
          <w:szCs w:val="28"/>
        </w:rPr>
        <w:t>.</w:t>
      </w:r>
    </w:p>
    <w:p w:rsidR="00F84B72" w:rsidRPr="00F84B72" w:rsidRDefault="00F84B72" w:rsidP="00A93C8E">
      <w:pPr>
        <w:tabs>
          <w:tab w:val="left" w:pos="142"/>
          <w:tab w:val="left" w:pos="1701"/>
        </w:tabs>
        <w:spacing w:after="0" w:line="360" w:lineRule="auto"/>
        <w:ind w:firstLine="567"/>
        <w:contextualSpacing/>
        <w:jc w:val="both"/>
        <w:rPr>
          <w:rFonts w:ascii="Times New Roman" w:eastAsia="Times New Roman" w:hAnsi="Times New Roman" w:cs="Times New Roman"/>
          <w:sz w:val="28"/>
          <w:szCs w:val="28"/>
        </w:rPr>
      </w:pPr>
      <w:r w:rsidRPr="00F84B72">
        <w:rPr>
          <w:rFonts w:ascii="Times New Roman" w:eastAsia="Times New Roman" w:hAnsi="Times New Roman" w:cs="Times New Roman"/>
          <w:sz w:val="28"/>
          <w:szCs w:val="28"/>
        </w:rPr>
        <w:t xml:space="preserve">Структура роботи обумовлена її метою та завданнями й складається зі вступу, двох розділів, загальних висновків, списку використаних джерел та </w:t>
      </w:r>
      <w:r w:rsidRPr="00096F76">
        <w:rPr>
          <w:rFonts w:ascii="Times New Roman" w:eastAsia="Times New Roman" w:hAnsi="Times New Roman" w:cs="Times New Roman"/>
          <w:sz w:val="28"/>
          <w:szCs w:val="28"/>
        </w:rPr>
        <w:t>двох додатків.</w:t>
      </w:r>
      <w:r w:rsidRPr="00F84B72">
        <w:rPr>
          <w:rFonts w:ascii="Times New Roman" w:eastAsia="Times New Roman" w:hAnsi="Times New Roman" w:cs="Times New Roman"/>
          <w:sz w:val="28"/>
          <w:szCs w:val="28"/>
        </w:rPr>
        <w:t xml:space="preserve"> У вступі обґрунтовується актуальність теми, формулюється мета</w:t>
      </w:r>
      <w:r w:rsidR="00135887">
        <w:rPr>
          <w:rFonts w:ascii="Times New Roman" w:eastAsia="Times New Roman" w:hAnsi="Times New Roman" w:cs="Times New Roman"/>
          <w:sz w:val="28"/>
          <w:szCs w:val="28"/>
        </w:rPr>
        <w:t xml:space="preserve"> та </w:t>
      </w:r>
      <w:r w:rsidRPr="00F84B72">
        <w:rPr>
          <w:rFonts w:ascii="Times New Roman" w:eastAsia="Times New Roman" w:hAnsi="Times New Roman" w:cs="Times New Roman"/>
          <w:sz w:val="28"/>
          <w:szCs w:val="28"/>
        </w:rPr>
        <w:t>завдання,</w:t>
      </w:r>
      <w:r w:rsidR="00135887">
        <w:rPr>
          <w:rFonts w:ascii="Times New Roman" w:eastAsia="Times New Roman" w:hAnsi="Times New Roman" w:cs="Times New Roman"/>
          <w:sz w:val="28"/>
          <w:szCs w:val="28"/>
        </w:rPr>
        <w:t xml:space="preserve"> наводяться методи аналізу матеріалу, розкривається</w:t>
      </w:r>
      <w:r w:rsidRPr="00F84B72">
        <w:rPr>
          <w:rFonts w:ascii="Times New Roman" w:eastAsia="Times New Roman" w:hAnsi="Times New Roman" w:cs="Times New Roman"/>
          <w:sz w:val="28"/>
          <w:szCs w:val="28"/>
        </w:rPr>
        <w:t xml:space="preserve"> новизна та практична цінність роботи, вказуються </w:t>
      </w:r>
      <w:r w:rsidR="00135887">
        <w:rPr>
          <w:rFonts w:ascii="Times New Roman" w:eastAsia="Times New Roman" w:hAnsi="Times New Roman" w:cs="Times New Roman"/>
          <w:sz w:val="28"/>
          <w:szCs w:val="28"/>
        </w:rPr>
        <w:t xml:space="preserve">джерела та матеріал дослідження, пояснюється </w:t>
      </w:r>
      <w:r w:rsidRPr="00F84B72">
        <w:rPr>
          <w:rFonts w:ascii="Times New Roman" w:eastAsia="Times New Roman" w:hAnsi="Times New Roman" w:cs="Times New Roman"/>
          <w:sz w:val="28"/>
          <w:szCs w:val="28"/>
        </w:rPr>
        <w:t>структура роботи.</w:t>
      </w:r>
    </w:p>
    <w:p w:rsidR="00F84B72" w:rsidRPr="00F84B72" w:rsidRDefault="00F84B72" w:rsidP="00A93C8E">
      <w:pPr>
        <w:tabs>
          <w:tab w:val="left" w:pos="142"/>
          <w:tab w:val="left" w:pos="1701"/>
        </w:tabs>
        <w:spacing w:after="0" w:line="360" w:lineRule="auto"/>
        <w:ind w:firstLine="567"/>
        <w:contextualSpacing/>
        <w:jc w:val="both"/>
        <w:rPr>
          <w:rFonts w:ascii="Times New Roman" w:eastAsia="Times New Roman" w:hAnsi="Times New Roman" w:cs="Times New Roman"/>
          <w:sz w:val="28"/>
          <w:szCs w:val="28"/>
        </w:rPr>
      </w:pPr>
      <w:r w:rsidRPr="00F84B72">
        <w:rPr>
          <w:rFonts w:ascii="Times New Roman" w:eastAsia="Times New Roman" w:hAnsi="Times New Roman" w:cs="Times New Roman"/>
          <w:sz w:val="28"/>
          <w:szCs w:val="28"/>
        </w:rPr>
        <w:lastRenderedPageBreak/>
        <w:t>У першому розділі розглядається поняття «рекламний дискурс» у сучасному мовознавстві, його основні характеристики та функції. Особлива увага зосереджена на специфічних рисах системи колоративів у досліджуваних мовах, наводиться їх класифікація</w:t>
      </w:r>
      <w:r w:rsidR="00B50B7E">
        <w:rPr>
          <w:rFonts w:ascii="Times New Roman" w:eastAsia="Times New Roman" w:hAnsi="Times New Roman" w:cs="Times New Roman"/>
          <w:sz w:val="28"/>
          <w:szCs w:val="28"/>
        </w:rPr>
        <w:t xml:space="preserve"> за різними критеріями</w:t>
      </w:r>
      <w:r w:rsidRPr="00F84B72">
        <w:rPr>
          <w:rFonts w:ascii="Times New Roman" w:eastAsia="Times New Roman" w:hAnsi="Times New Roman" w:cs="Times New Roman"/>
          <w:sz w:val="28"/>
          <w:szCs w:val="28"/>
        </w:rPr>
        <w:t xml:space="preserve"> та особливості поповнення даної категорії.</w:t>
      </w:r>
    </w:p>
    <w:p w:rsidR="00F84B72" w:rsidRPr="00F84B72" w:rsidRDefault="00F84B72" w:rsidP="00A93C8E">
      <w:pPr>
        <w:tabs>
          <w:tab w:val="left" w:pos="142"/>
          <w:tab w:val="left" w:pos="1701"/>
        </w:tabs>
        <w:spacing w:after="0" w:line="360" w:lineRule="auto"/>
        <w:ind w:firstLine="567"/>
        <w:contextualSpacing/>
        <w:jc w:val="both"/>
        <w:rPr>
          <w:rFonts w:ascii="Times New Roman" w:eastAsia="Times New Roman" w:hAnsi="Times New Roman" w:cs="Times New Roman"/>
          <w:sz w:val="28"/>
          <w:szCs w:val="28"/>
        </w:rPr>
      </w:pPr>
      <w:r w:rsidRPr="00F84B72">
        <w:rPr>
          <w:rFonts w:ascii="Times New Roman" w:eastAsia="Times New Roman" w:hAnsi="Times New Roman" w:cs="Times New Roman"/>
          <w:sz w:val="28"/>
          <w:szCs w:val="28"/>
        </w:rPr>
        <w:t>У другому розділі досліджується функціонування колірних лексем у франкомовних</w:t>
      </w:r>
      <w:r w:rsidR="00B50B7E">
        <w:rPr>
          <w:rFonts w:ascii="Times New Roman" w:eastAsia="Times New Roman" w:hAnsi="Times New Roman" w:cs="Times New Roman"/>
          <w:sz w:val="28"/>
          <w:szCs w:val="28"/>
        </w:rPr>
        <w:t>, ан</w:t>
      </w:r>
      <w:r w:rsidR="00BB0D04">
        <w:rPr>
          <w:rFonts w:ascii="Times New Roman" w:eastAsia="Times New Roman" w:hAnsi="Times New Roman" w:cs="Times New Roman"/>
          <w:sz w:val="28"/>
          <w:szCs w:val="28"/>
        </w:rPr>
        <w:t>г</w:t>
      </w:r>
      <w:r w:rsidR="00B50B7E">
        <w:rPr>
          <w:rFonts w:ascii="Times New Roman" w:eastAsia="Times New Roman" w:hAnsi="Times New Roman" w:cs="Times New Roman"/>
          <w:sz w:val="28"/>
          <w:szCs w:val="28"/>
        </w:rPr>
        <w:t>ломовних</w:t>
      </w:r>
      <w:r w:rsidRPr="00F84B72">
        <w:rPr>
          <w:rFonts w:ascii="Times New Roman" w:eastAsia="Times New Roman" w:hAnsi="Times New Roman" w:cs="Times New Roman"/>
          <w:sz w:val="28"/>
          <w:szCs w:val="28"/>
        </w:rPr>
        <w:t xml:space="preserve"> та україномовних рекламних текстах.</w:t>
      </w:r>
      <w:r w:rsidR="00BB0D04">
        <w:rPr>
          <w:rFonts w:ascii="Times New Roman" w:eastAsia="Times New Roman" w:hAnsi="Times New Roman" w:cs="Times New Roman"/>
          <w:sz w:val="28"/>
          <w:szCs w:val="28"/>
        </w:rPr>
        <w:t xml:space="preserve"> Аналізуються їхні структурні, семантичні, стилістичні та функціональні особливості в контексті рекламного дискурсу.</w:t>
      </w:r>
      <w:r w:rsidRPr="00F84B72">
        <w:rPr>
          <w:rFonts w:ascii="Times New Roman" w:eastAsia="Times New Roman" w:hAnsi="Times New Roman" w:cs="Times New Roman"/>
          <w:sz w:val="28"/>
          <w:szCs w:val="28"/>
        </w:rPr>
        <w:t xml:space="preserve"> Проводиться компаративний аналіз, на основі якого розглядається конвергенція та дивергенція </w:t>
      </w:r>
      <w:r w:rsidRPr="00BB0D04">
        <w:rPr>
          <w:rFonts w:ascii="Times New Roman" w:eastAsia="Times New Roman" w:hAnsi="Times New Roman" w:cs="Times New Roman"/>
          <w:sz w:val="28"/>
          <w:szCs w:val="28"/>
        </w:rPr>
        <w:t>засоб</w:t>
      </w:r>
      <w:r w:rsidRPr="00F84B72">
        <w:rPr>
          <w:rFonts w:ascii="Times New Roman" w:eastAsia="Times New Roman" w:hAnsi="Times New Roman" w:cs="Times New Roman"/>
          <w:sz w:val="28"/>
          <w:szCs w:val="28"/>
        </w:rPr>
        <w:t xml:space="preserve">ів вираження колоративів </w:t>
      </w:r>
      <w:r w:rsidR="00E00E74">
        <w:rPr>
          <w:rFonts w:ascii="Times New Roman" w:eastAsia="Times New Roman" w:hAnsi="Times New Roman" w:cs="Times New Roman"/>
          <w:sz w:val="28"/>
          <w:szCs w:val="28"/>
        </w:rPr>
        <w:t>у</w:t>
      </w:r>
      <w:r w:rsidRPr="00F84B72">
        <w:rPr>
          <w:rFonts w:ascii="Times New Roman" w:eastAsia="Times New Roman" w:hAnsi="Times New Roman" w:cs="Times New Roman"/>
          <w:sz w:val="28"/>
          <w:szCs w:val="28"/>
        </w:rPr>
        <w:t xml:space="preserve"> зазначених мовах.</w:t>
      </w:r>
    </w:p>
    <w:p w:rsidR="00F84B72" w:rsidRPr="00F84B72" w:rsidRDefault="00F84B72" w:rsidP="00A93C8E">
      <w:pPr>
        <w:tabs>
          <w:tab w:val="left" w:pos="142"/>
          <w:tab w:val="left" w:pos="1701"/>
        </w:tabs>
        <w:spacing w:after="0" w:line="360" w:lineRule="auto"/>
        <w:ind w:firstLine="567"/>
        <w:contextualSpacing/>
        <w:jc w:val="both"/>
        <w:rPr>
          <w:rFonts w:ascii="Times New Roman" w:eastAsia="Times New Roman" w:hAnsi="Times New Roman" w:cs="Times New Roman"/>
          <w:sz w:val="28"/>
          <w:szCs w:val="28"/>
        </w:rPr>
      </w:pPr>
      <w:r w:rsidRPr="00F84B72">
        <w:rPr>
          <w:rFonts w:ascii="Times New Roman" w:eastAsia="Times New Roman" w:hAnsi="Times New Roman" w:cs="Times New Roman"/>
          <w:sz w:val="28"/>
          <w:szCs w:val="28"/>
        </w:rPr>
        <w:t>У висновках підсумовуються результати проведеного дослідження.</w:t>
      </w:r>
    </w:p>
    <w:p w:rsidR="00F84B72" w:rsidRPr="00F84B72" w:rsidRDefault="00F84B72" w:rsidP="00A93C8E">
      <w:pPr>
        <w:tabs>
          <w:tab w:val="left" w:pos="142"/>
          <w:tab w:val="left" w:pos="1701"/>
        </w:tabs>
        <w:spacing w:after="0" w:line="360" w:lineRule="auto"/>
        <w:ind w:firstLine="567"/>
        <w:contextualSpacing/>
        <w:jc w:val="both"/>
        <w:rPr>
          <w:rFonts w:ascii="Times New Roman" w:eastAsia="Times New Roman" w:hAnsi="Times New Roman" w:cs="Times New Roman"/>
          <w:sz w:val="28"/>
          <w:szCs w:val="28"/>
        </w:rPr>
      </w:pPr>
      <w:r w:rsidRPr="00096F76">
        <w:rPr>
          <w:rFonts w:ascii="Times New Roman" w:eastAsia="Times New Roman" w:hAnsi="Times New Roman" w:cs="Times New Roman"/>
          <w:sz w:val="28"/>
          <w:szCs w:val="28"/>
        </w:rPr>
        <w:t>У додатках наводиться список еквівалентних кольоропозначень у французькій</w:t>
      </w:r>
      <w:r w:rsidR="00096F76" w:rsidRPr="00096F76">
        <w:rPr>
          <w:rFonts w:ascii="Times New Roman" w:eastAsia="Times New Roman" w:hAnsi="Times New Roman" w:cs="Times New Roman"/>
          <w:sz w:val="28"/>
          <w:szCs w:val="28"/>
        </w:rPr>
        <w:t>, англійській</w:t>
      </w:r>
      <w:r w:rsidRPr="00096F76">
        <w:rPr>
          <w:rFonts w:ascii="Times New Roman" w:eastAsia="Times New Roman" w:hAnsi="Times New Roman" w:cs="Times New Roman"/>
          <w:sz w:val="28"/>
          <w:szCs w:val="28"/>
        </w:rPr>
        <w:t xml:space="preserve"> та українській мовах та розглядаються </w:t>
      </w:r>
      <w:r w:rsidRPr="00096F76">
        <w:rPr>
          <w:rFonts w:ascii="Times New Roman" w:hAnsi="Times New Roman" w:cs="Times New Roman"/>
          <w:sz w:val="28"/>
          <w:szCs w:val="28"/>
        </w:rPr>
        <w:t>способи введення колоративів у рекламні тексти</w:t>
      </w:r>
      <w:r w:rsidRPr="00096F76">
        <w:rPr>
          <w:rFonts w:ascii="Times New Roman" w:eastAsia="Times New Roman" w:hAnsi="Times New Roman" w:cs="Times New Roman"/>
          <w:sz w:val="28"/>
          <w:szCs w:val="28"/>
        </w:rPr>
        <w:t>.</w:t>
      </w:r>
      <w:r w:rsidRPr="00F84B72">
        <w:rPr>
          <w:rFonts w:ascii="Times New Roman" w:eastAsia="Times New Roman" w:hAnsi="Times New Roman" w:cs="Times New Roman"/>
          <w:sz w:val="28"/>
          <w:szCs w:val="28"/>
        </w:rPr>
        <w:t xml:space="preserve"> </w:t>
      </w:r>
    </w:p>
    <w:p w:rsidR="003A6C5C" w:rsidRPr="0064788C" w:rsidRDefault="003A6C5C" w:rsidP="00A93C8E">
      <w:pPr>
        <w:spacing w:line="360" w:lineRule="auto"/>
        <w:contextualSpacing/>
      </w:pPr>
    </w:p>
    <w:p w:rsidR="005A6667" w:rsidRDefault="005A6667" w:rsidP="00A93C8E">
      <w:pPr>
        <w:spacing w:line="360" w:lineRule="auto"/>
        <w:contextualSpacing/>
      </w:pPr>
      <w:r>
        <w:br w:type="page"/>
      </w:r>
    </w:p>
    <w:p w:rsidR="002E7750" w:rsidRPr="00446959" w:rsidRDefault="00016C85" w:rsidP="002E7750">
      <w:pPr>
        <w:spacing w:line="360" w:lineRule="auto"/>
        <w:ind w:firstLine="709"/>
        <w:contextualSpacing/>
        <w:jc w:val="center"/>
        <w:rPr>
          <w:rFonts w:ascii="Times New Roman" w:hAnsi="Times New Roman" w:cs="Times New Roman"/>
          <w:b/>
          <w:sz w:val="28"/>
          <w:szCs w:val="28"/>
        </w:rPr>
      </w:pPr>
      <w:r>
        <w:rPr>
          <w:rFonts w:ascii="Times New Roman" w:hAnsi="Times New Roman" w:cs="Times New Roman"/>
          <w:b/>
          <w:sz w:val="28"/>
          <w:szCs w:val="28"/>
        </w:rPr>
        <w:lastRenderedPageBreak/>
        <w:t>В</w:t>
      </w:r>
      <w:r w:rsidR="002E7750" w:rsidRPr="00446959">
        <w:rPr>
          <w:rFonts w:ascii="Times New Roman" w:hAnsi="Times New Roman" w:cs="Times New Roman"/>
          <w:b/>
          <w:sz w:val="28"/>
          <w:szCs w:val="28"/>
        </w:rPr>
        <w:t>ИСНОВКИ</w:t>
      </w:r>
    </w:p>
    <w:p w:rsidR="002E7750" w:rsidRPr="00C04752" w:rsidRDefault="002E7750" w:rsidP="002E7750">
      <w:pPr>
        <w:spacing w:line="360" w:lineRule="auto"/>
        <w:ind w:firstLine="709"/>
        <w:contextualSpacing/>
        <w:jc w:val="both"/>
        <w:rPr>
          <w:rFonts w:ascii="Times New Roman" w:hAnsi="Times New Roman" w:cs="Times New Roman"/>
          <w:spacing w:val="-4"/>
          <w:sz w:val="28"/>
          <w:szCs w:val="28"/>
        </w:rPr>
      </w:pPr>
      <w:r w:rsidRPr="00C04752">
        <w:rPr>
          <w:rFonts w:ascii="Times New Roman" w:hAnsi="Times New Roman" w:cs="Times New Roman"/>
          <w:spacing w:val="-4"/>
          <w:sz w:val="28"/>
          <w:szCs w:val="28"/>
        </w:rPr>
        <w:t xml:space="preserve">В результаті нашого дослідження ми дійшли висновків, що реклама сьогодні значною мірою визначає образ і стиль життя мільйонів людей. Вона нав'язує суспільству певні стереотипи, ідеї, моделює вчинки, впливає на його установки, зміцнюючи та змінюючи їх. В умовах великої кількості рекламних анонсів та повідомлень надзвичайно важливим є вміння рекламодавця привернути увагу споживача. Одним з найбільш ефективних засобів залучення уваги реципієнта є колір. </w:t>
      </w:r>
      <w:r w:rsidRPr="00C04752">
        <w:rPr>
          <w:rStyle w:val="fontstyle47"/>
          <w:rFonts w:ascii="Times New Roman" w:hAnsi="Times New Roman" w:cs="Times New Roman"/>
          <w:spacing w:val="-4"/>
          <w:sz w:val="28"/>
        </w:rPr>
        <w:t xml:space="preserve">В процесі аналізу ми переконалися, що колір є важливим соціокомунікативним феноменом, наділеним оціночно-образним і символічним змістом, що </w:t>
      </w:r>
      <w:r w:rsidRPr="00C04752">
        <w:rPr>
          <w:rFonts w:ascii="Times New Roman" w:hAnsi="Times New Roman" w:cs="Times New Roman"/>
          <w:spacing w:val="-4"/>
          <w:sz w:val="28"/>
          <w:szCs w:val="28"/>
        </w:rPr>
        <w:t>характеризується складною системою усталених і асоціативно створюваних смислових значень</w:t>
      </w:r>
      <w:r w:rsidRPr="00C04752">
        <w:rPr>
          <w:rStyle w:val="fontstyle47"/>
          <w:rFonts w:ascii="Times New Roman" w:hAnsi="Times New Roman" w:cs="Times New Roman"/>
          <w:spacing w:val="-4"/>
          <w:sz w:val="28"/>
        </w:rPr>
        <w:t xml:space="preserve">. </w:t>
      </w:r>
      <w:r w:rsidRPr="00C04752">
        <w:rPr>
          <w:rFonts w:ascii="Times New Roman" w:hAnsi="Times New Roman" w:cs="Times New Roman"/>
          <w:spacing w:val="-4"/>
          <w:sz w:val="28"/>
        </w:rPr>
        <w:t>Колірна культура є невід'ємним елементом життя суспільства, що проявляється в різних його сферах, існує у потоці соціально-просторових процесів та висловлює духовний стан суспільства, різних груп людей та окремих індивідів.</w:t>
      </w:r>
    </w:p>
    <w:p w:rsidR="002E7750" w:rsidRPr="00C04752" w:rsidRDefault="002E7750" w:rsidP="002E7750">
      <w:pPr>
        <w:spacing w:line="360" w:lineRule="auto"/>
        <w:ind w:firstLine="709"/>
        <w:contextualSpacing/>
        <w:jc w:val="both"/>
        <w:rPr>
          <w:rFonts w:ascii="Times New Roman" w:hAnsi="Times New Roman" w:cs="Times New Roman"/>
          <w:spacing w:val="-4"/>
          <w:sz w:val="28"/>
          <w:szCs w:val="28"/>
        </w:rPr>
      </w:pPr>
      <w:r w:rsidRPr="00C04752">
        <w:rPr>
          <w:rFonts w:ascii="Times New Roman" w:hAnsi="Times New Roman" w:cs="Times New Roman"/>
          <w:spacing w:val="-4"/>
          <w:sz w:val="28"/>
          <w:szCs w:val="28"/>
        </w:rPr>
        <w:t xml:space="preserve">Проведене нами дослідження дозволило виявити </w:t>
      </w:r>
      <w:r w:rsidR="00486BF5" w:rsidRPr="00C04752">
        <w:rPr>
          <w:rFonts w:ascii="Times New Roman" w:hAnsi="Times New Roman" w:cs="Times New Roman"/>
          <w:spacing w:val="-4"/>
          <w:sz w:val="28"/>
          <w:szCs w:val="28"/>
        </w:rPr>
        <w:t xml:space="preserve">універсальні та національно-специфічні характеристики термінів кольору </w:t>
      </w:r>
      <w:r w:rsidRPr="00C04752">
        <w:rPr>
          <w:rFonts w:ascii="Times New Roman" w:hAnsi="Times New Roman" w:cs="Times New Roman"/>
          <w:spacing w:val="-4"/>
          <w:sz w:val="28"/>
          <w:szCs w:val="28"/>
        </w:rPr>
        <w:t>у французькому</w:t>
      </w:r>
      <w:r w:rsidR="00486BF5" w:rsidRPr="00C04752">
        <w:rPr>
          <w:rFonts w:ascii="Times New Roman" w:hAnsi="Times New Roman" w:cs="Times New Roman"/>
          <w:spacing w:val="-4"/>
          <w:sz w:val="28"/>
          <w:szCs w:val="28"/>
        </w:rPr>
        <w:t>, англійському</w:t>
      </w:r>
      <w:r w:rsidRPr="00C04752">
        <w:rPr>
          <w:rFonts w:ascii="Times New Roman" w:hAnsi="Times New Roman" w:cs="Times New Roman"/>
          <w:spacing w:val="-4"/>
          <w:sz w:val="28"/>
          <w:szCs w:val="28"/>
        </w:rPr>
        <w:t xml:space="preserve"> та українському рекламному дискурсі. Широке використання у франкомовних</w:t>
      </w:r>
      <w:r w:rsidR="001B0FAF" w:rsidRPr="00C04752">
        <w:rPr>
          <w:rFonts w:ascii="Times New Roman" w:hAnsi="Times New Roman" w:cs="Times New Roman"/>
          <w:spacing w:val="-4"/>
          <w:sz w:val="28"/>
          <w:szCs w:val="28"/>
        </w:rPr>
        <w:t>, англомовних</w:t>
      </w:r>
      <w:r w:rsidRPr="00C04752">
        <w:rPr>
          <w:rFonts w:ascii="Times New Roman" w:hAnsi="Times New Roman" w:cs="Times New Roman"/>
          <w:spacing w:val="-4"/>
          <w:sz w:val="28"/>
          <w:szCs w:val="28"/>
        </w:rPr>
        <w:t xml:space="preserve"> та україномовних рекламних текстах колоративів, тобто лексем, денотативним значенням яких є ознака кольору, пояснюється важливістю текстового відтворення зорових вражень як основного джерела пізнання навколишнього світу людиною.</w:t>
      </w:r>
    </w:p>
    <w:p w:rsidR="002E7750" w:rsidRPr="00C04752" w:rsidRDefault="001B0FAF" w:rsidP="00E32DC2">
      <w:pPr>
        <w:spacing w:line="360" w:lineRule="auto"/>
        <w:ind w:firstLine="709"/>
        <w:contextualSpacing/>
        <w:jc w:val="both"/>
        <w:rPr>
          <w:rFonts w:ascii="Times New Roman" w:hAnsi="Times New Roman" w:cs="Times New Roman"/>
          <w:spacing w:val="-4"/>
          <w:sz w:val="28"/>
          <w:szCs w:val="28"/>
        </w:rPr>
      </w:pPr>
      <w:r w:rsidRPr="00C04752">
        <w:rPr>
          <w:rFonts w:ascii="Times New Roman" w:hAnsi="Times New Roman" w:cs="Times New Roman"/>
          <w:spacing w:val="-4"/>
          <w:sz w:val="28"/>
          <w:szCs w:val="28"/>
        </w:rPr>
        <w:t>Універсальною характеристикою колірної лексики кожної з досліджуваних мов є той факт, що вона утворює систему, всередині якої між окремими елементами встановлюються системні зв’язки. Центральну позицію як у французькій, так і в англійській і в українській мовах займають ядерні або основні колоративи, що співпадають в усіх трьох мовах. Ці фундаментальні елементи утворюють мікрополя, підпорядковуючи собі периферійні терміни кольору, що позначають нюанси та відтінки основних кольорів.</w:t>
      </w:r>
      <w:r w:rsidR="00FA4A1C" w:rsidRPr="00C04752">
        <w:rPr>
          <w:rFonts w:ascii="Times New Roman" w:hAnsi="Times New Roman" w:cs="Times New Roman"/>
          <w:spacing w:val="-4"/>
          <w:sz w:val="28"/>
          <w:szCs w:val="28"/>
        </w:rPr>
        <w:t xml:space="preserve"> Таку</w:t>
      </w:r>
      <w:r w:rsidR="002E7750" w:rsidRPr="00C04752">
        <w:rPr>
          <w:rFonts w:ascii="Times New Roman" w:hAnsi="Times New Roman" w:cs="Times New Roman"/>
          <w:spacing w:val="-4"/>
          <w:sz w:val="28"/>
          <w:szCs w:val="28"/>
        </w:rPr>
        <w:t xml:space="preserve"> схожість </w:t>
      </w:r>
      <w:r w:rsidR="00FA4A1C" w:rsidRPr="00C04752">
        <w:rPr>
          <w:rFonts w:ascii="Times New Roman" w:hAnsi="Times New Roman" w:cs="Times New Roman"/>
          <w:spacing w:val="-4"/>
          <w:sz w:val="28"/>
          <w:szCs w:val="28"/>
        </w:rPr>
        <w:t>у систематизації кольорів носіями різних культур</w:t>
      </w:r>
      <w:r w:rsidR="002E7750" w:rsidRPr="00C04752">
        <w:rPr>
          <w:rFonts w:ascii="Times New Roman" w:hAnsi="Times New Roman" w:cs="Times New Roman"/>
          <w:spacing w:val="-4"/>
          <w:sz w:val="28"/>
          <w:szCs w:val="28"/>
        </w:rPr>
        <w:t xml:space="preserve"> можна пояснити тим, що </w:t>
      </w:r>
      <w:r w:rsidR="00FA4A1C" w:rsidRPr="00C04752">
        <w:rPr>
          <w:rFonts w:ascii="Times New Roman" w:hAnsi="Times New Roman" w:cs="Times New Roman"/>
          <w:spacing w:val="-4"/>
          <w:sz w:val="28"/>
          <w:szCs w:val="28"/>
        </w:rPr>
        <w:t xml:space="preserve">загалом </w:t>
      </w:r>
      <w:r w:rsidR="002E7750" w:rsidRPr="00C04752">
        <w:rPr>
          <w:rFonts w:ascii="Times New Roman" w:hAnsi="Times New Roman" w:cs="Times New Roman"/>
          <w:spacing w:val="-4"/>
          <w:sz w:val="28"/>
          <w:szCs w:val="28"/>
        </w:rPr>
        <w:t xml:space="preserve">колірне сприйняття людей не залежить від мови. Вся сукупність </w:t>
      </w:r>
      <w:r w:rsidR="002E7750" w:rsidRPr="00C04752">
        <w:rPr>
          <w:rFonts w:ascii="Times New Roman" w:hAnsi="Times New Roman" w:cs="Times New Roman"/>
          <w:spacing w:val="-4"/>
          <w:sz w:val="28"/>
          <w:szCs w:val="28"/>
        </w:rPr>
        <w:lastRenderedPageBreak/>
        <w:t xml:space="preserve">кольорів, що розрізняються людським оком, являє собою тривимірну систему, яка характеризується за трьома напрямками – колірний тон, насиченість і світлість. </w:t>
      </w:r>
      <w:r w:rsidR="00E32DC2" w:rsidRPr="00C04752">
        <w:rPr>
          <w:rFonts w:ascii="Times New Roman" w:hAnsi="Times New Roman" w:cs="Times New Roman"/>
          <w:spacing w:val="-4"/>
          <w:sz w:val="28"/>
          <w:szCs w:val="28"/>
        </w:rPr>
        <w:t xml:space="preserve">Однак, ми спостерігаємо значні відмінності на рівні периферії, лексичні компоненти якої відображають суб’єктивні особливості категоризації світу кожного етносу. В англійській, французькій та українській мовах </w:t>
      </w:r>
      <w:r w:rsidR="002E7750" w:rsidRPr="00C04752">
        <w:rPr>
          <w:rFonts w:ascii="Times New Roman" w:hAnsi="Times New Roman" w:cs="Times New Roman"/>
          <w:spacing w:val="-4"/>
          <w:sz w:val="28"/>
          <w:szCs w:val="28"/>
        </w:rPr>
        <w:t>периферію системи кольору складають різн</w:t>
      </w:r>
      <w:r w:rsidR="00E32DC2" w:rsidRPr="00C04752">
        <w:rPr>
          <w:rFonts w:ascii="Times New Roman" w:hAnsi="Times New Roman" w:cs="Times New Roman"/>
          <w:spacing w:val="-4"/>
          <w:sz w:val="28"/>
          <w:szCs w:val="28"/>
        </w:rPr>
        <w:t>і</w:t>
      </w:r>
      <w:r w:rsidR="002E7750" w:rsidRPr="00C04752">
        <w:rPr>
          <w:rFonts w:ascii="Times New Roman" w:hAnsi="Times New Roman" w:cs="Times New Roman"/>
          <w:spacing w:val="-4"/>
          <w:sz w:val="28"/>
          <w:szCs w:val="28"/>
        </w:rPr>
        <w:t xml:space="preserve"> в семантичному і структурно-функціональному плані колоративи.</w:t>
      </w:r>
    </w:p>
    <w:p w:rsidR="002E7750" w:rsidRPr="00C04752" w:rsidRDefault="002E7750" w:rsidP="002E7750">
      <w:pPr>
        <w:spacing w:line="360" w:lineRule="auto"/>
        <w:ind w:firstLine="709"/>
        <w:contextualSpacing/>
        <w:jc w:val="both"/>
        <w:rPr>
          <w:rFonts w:ascii="Times New Roman" w:hAnsi="Times New Roman" w:cs="Times New Roman"/>
          <w:spacing w:val="-4"/>
          <w:sz w:val="28"/>
          <w:szCs w:val="28"/>
        </w:rPr>
      </w:pPr>
      <w:r w:rsidRPr="00C04752">
        <w:rPr>
          <w:rFonts w:ascii="Times New Roman" w:hAnsi="Times New Roman" w:cs="Times New Roman"/>
          <w:spacing w:val="-4"/>
          <w:sz w:val="28"/>
          <w:szCs w:val="28"/>
        </w:rPr>
        <w:t>Лексичний клас кольоропозначень</w:t>
      </w:r>
      <w:r w:rsidR="00162ACF" w:rsidRPr="00C04752">
        <w:rPr>
          <w:rFonts w:ascii="Times New Roman" w:hAnsi="Times New Roman" w:cs="Times New Roman"/>
          <w:spacing w:val="-4"/>
          <w:sz w:val="28"/>
          <w:szCs w:val="28"/>
        </w:rPr>
        <w:t xml:space="preserve"> кожної мови</w:t>
      </w:r>
      <w:r w:rsidRPr="00C04752">
        <w:rPr>
          <w:rFonts w:ascii="Times New Roman" w:hAnsi="Times New Roman" w:cs="Times New Roman"/>
          <w:spacing w:val="-4"/>
          <w:sz w:val="28"/>
          <w:szCs w:val="28"/>
        </w:rPr>
        <w:t xml:space="preserve"> включає будь-які лексичні одиниці, що містять сему кольору в якості домінанти. У категорію кольору </w:t>
      </w:r>
      <w:r w:rsidR="00910AFD" w:rsidRPr="00C04752">
        <w:rPr>
          <w:rFonts w:ascii="Times New Roman" w:hAnsi="Times New Roman" w:cs="Times New Roman"/>
          <w:spacing w:val="-4"/>
          <w:sz w:val="28"/>
          <w:szCs w:val="28"/>
        </w:rPr>
        <w:t>в рекламному дискурсі усіх досліджуваних мов</w:t>
      </w:r>
      <w:r w:rsidRPr="00C04752">
        <w:rPr>
          <w:rFonts w:ascii="Times New Roman" w:hAnsi="Times New Roman" w:cs="Times New Roman"/>
          <w:spacing w:val="-4"/>
          <w:sz w:val="28"/>
          <w:szCs w:val="28"/>
        </w:rPr>
        <w:t xml:space="preserve"> входять як найменування основних кольорів, так і назви відтінків; як однокомпонентні, так і багатокомпонентні одиниці; як безпосередньо прикметники кольороназви, так і колоративи, виражені іншими частинами мови.</w:t>
      </w:r>
    </w:p>
    <w:p w:rsidR="002E7750" w:rsidRPr="00C04752" w:rsidRDefault="002E7750" w:rsidP="00D03A07">
      <w:pPr>
        <w:spacing w:line="360" w:lineRule="auto"/>
        <w:ind w:firstLine="567"/>
        <w:contextualSpacing/>
        <w:jc w:val="both"/>
        <w:rPr>
          <w:rFonts w:ascii="Times New Roman" w:hAnsi="Times New Roman" w:cs="Times New Roman"/>
          <w:spacing w:val="-4"/>
          <w:sz w:val="28"/>
          <w:szCs w:val="28"/>
        </w:rPr>
      </w:pPr>
      <w:r w:rsidRPr="00C04752">
        <w:rPr>
          <w:rStyle w:val="shorttext"/>
          <w:rFonts w:ascii="Times New Roman" w:hAnsi="Times New Roman" w:cs="Times New Roman"/>
          <w:spacing w:val="-4"/>
          <w:sz w:val="28"/>
          <w:szCs w:val="28"/>
        </w:rPr>
        <w:t>Аналіз показує, що г</w:t>
      </w:r>
      <w:r w:rsidRPr="00C04752">
        <w:rPr>
          <w:rFonts w:ascii="Times New Roman" w:hAnsi="Times New Roman" w:cs="Times New Roman"/>
          <w:spacing w:val="-4"/>
          <w:sz w:val="28"/>
          <w:szCs w:val="28"/>
        </w:rPr>
        <w:t>оловна функція колоративів у рекламному дискурсі полягає у залученні інтересу споживачів до рекламованого товару. Колір відіграє у рекламі значну роль, він може апелювати до емоцій; містити у собі прихований контекст; привертати та утримувати увагу; покращувати рівень передачі рекламного повідомлення від адресанту до адресату. Такі завдання реалізуються за допомогою незвичайних експресивно маркованих найменувань, які здатні викликати цікавість, привернути увагу не тільки винятковістю кольору, але і своєю словесною формою. Саме тому у рекламних повідомленнях обох досліджуваних мов перевага надається незвичайни</w:t>
      </w:r>
      <w:r w:rsidR="00AB1813" w:rsidRPr="00C04752">
        <w:rPr>
          <w:rFonts w:ascii="Times New Roman" w:hAnsi="Times New Roman" w:cs="Times New Roman"/>
          <w:spacing w:val="-4"/>
          <w:sz w:val="28"/>
          <w:szCs w:val="28"/>
        </w:rPr>
        <w:t xml:space="preserve">м та оказіональним колоративам. Значна кількість термінів кольору, що функціонують в </w:t>
      </w:r>
      <w:r w:rsidR="00D03A07" w:rsidRPr="00C04752">
        <w:rPr>
          <w:rFonts w:ascii="Times New Roman" w:hAnsi="Times New Roman" w:cs="Times New Roman"/>
          <w:spacing w:val="-4"/>
          <w:sz w:val="28"/>
          <w:szCs w:val="28"/>
        </w:rPr>
        <w:t>англійській, французькій та українській</w:t>
      </w:r>
      <w:r w:rsidR="00AB1813" w:rsidRPr="00C04752">
        <w:rPr>
          <w:rFonts w:ascii="Times New Roman" w:hAnsi="Times New Roman" w:cs="Times New Roman"/>
          <w:spacing w:val="-4"/>
          <w:sz w:val="28"/>
          <w:szCs w:val="28"/>
        </w:rPr>
        <w:t xml:space="preserve"> рекламі предметів побуту, крім основного </w:t>
      </w:r>
      <w:r w:rsidR="00D03A07" w:rsidRPr="00C04752">
        <w:rPr>
          <w:rFonts w:ascii="Times New Roman" w:hAnsi="Times New Roman" w:cs="Times New Roman"/>
          <w:spacing w:val="-4"/>
          <w:sz w:val="28"/>
          <w:szCs w:val="28"/>
        </w:rPr>
        <w:t>денотативного значення мають ко</w:t>
      </w:r>
      <w:r w:rsidR="00AB1813" w:rsidRPr="00C04752">
        <w:rPr>
          <w:rFonts w:ascii="Times New Roman" w:hAnsi="Times New Roman" w:cs="Times New Roman"/>
          <w:spacing w:val="-4"/>
          <w:sz w:val="28"/>
          <w:szCs w:val="28"/>
        </w:rPr>
        <w:t>нотат</w:t>
      </w:r>
      <w:r w:rsidR="00D03A07" w:rsidRPr="00C04752">
        <w:rPr>
          <w:rFonts w:ascii="Times New Roman" w:hAnsi="Times New Roman" w:cs="Times New Roman"/>
          <w:spacing w:val="-4"/>
          <w:sz w:val="28"/>
          <w:szCs w:val="28"/>
        </w:rPr>
        <w:t>и</w:t>
      </w:r>
      <w:r w:rsidR="00AB1813" w:rsidRPr="00C04752">
        <w:rPr>
          <w:rFonts w:ascii="Times New Roman" w:hAnsi="Times New Roman" w:cs="Times New Roman"/>
          <w:spacing w:val="-4"/>
          <w:sz w:val="28"/>
          <w:szCs w:val="28"/>
        </w:rPr>
        <w:t>вний оцінний компонент, який тісно пов'язаним з емоційн</w:t>
      </w:r>
      <w:r w:rsidR="00D03A07" w:rsidRPr="00C04752">
        <w:rPr>
          <w:rFonts w:ascii="Times New Roman" w:hAnsi="Times New Roman" w:cs="Times New Roman"/>
          <w:spacing w:val="-4"/>
          <w:sz w:val="28"/>
          <w:szCs w:val="28"/>
        </w:rPr>
        <w:t>ою</w:t>
      </w:r>
      <w:r w:rsidR="00AB1813" w:rsidRPr="00C04752">
        <w:rPr>
          <w:rFonts w:ascii="Times New Roman" w:hAnsi="Times New Roman" w:cs="Times New Roman"/>
          <w:spacing w:val="-4"/>
          <w:sz w:val="28"/>
          <w:szCs w:val="28"/>
        </w:rPr>
        <w:t xml:space="preserve"> </w:t>
      </w:r>
      <w:r w:rsidR="00D03A07" w:rsidRPr="00C04752">
        <w:rPr>
          <w:rFonts w:ascii="Times New Roman" w:hAnsi="Times New Roman" w:cs="Times New Roman"/>
          <w:spacing w:val="-4"/>
          <w:sz w:val="28"/>
          <w:szCs w:val="28"/>
        </w:rPr>
        <w:t>та</w:t>
      </w:r>
      <w:r w:rsidR="00AB1813" w:rsidRPr="00C04752">
        <w:rPr>
          <w:rFonts w:ascii="Times New Roman" w:hAnsi="Times New Roman" w:cs="Times New Roman"/>
          <w:spacing w:val="-4"/>
          <w:sz w:val="28"/>
          <w:szCs w:val="28"/>
        </w:rPr>
        <w:t xml:space="preserve"> експресивн</w:t>
      </w:r>
      <w:r w:rsidR="00D03A07" w:rsidRPr="00C04752">
        <w:rPr>
          <w:rFonts w:ascii="Times New Roman" w:hAnsi="Times New Roman" w:cs="Times New Roman"/>
          <w:spacing w:val="-4"/>
          <w:sz w:val="28"/>
          <w:szCs w:val="28"/>
        </w:rPr>
        <w:t>ою складовою</w:t>
      </w:r>
      <w:r w:rsidR="00AB1813" w:rsidRPr="00C04752">
        <w:rPr>
          <w:rFonts w:ascii="Times New Roman" w:hAnsi="Times New Roman" w:cs="Times New Roman"/>
          <w:spacing w:val="-4"/>
          <w:sz w:val="28"/>
          <w:szCs w:val="28"/>
        </w:rPr>
        <w:t xml:space="preserve">. Рекламні видання прагнуть вдало описати і зобразити </w:t>
      </w:r>
      <w:r w:rsidR="00D03A07" w:rsidRPr="00C04752">
        <w:rPr>
          <w:rFonts w:ascii="Times New Roman" w:hAnsi="Times New Roman" w:cs="Times New Roman"/>
          <w:spacing w:val="-4"/>
          <w:sz w:val="28"/>
          <w:szCs w:val="28"/>
        </w:rPr>
        <w:t>товари з</w:t>
      </w:r>
      <w:r w:rsidR="00AB1813" w:rsidRPr="00C04752">
        <w:rPr>
          <w:rFonts w:ascii="Times New Roman" w:hAnsi="Times New Roman" w:cs="Times New Roman"/>
          <w:spacing w:val="-4"/>
          <w:sz w:val="28"/>
          <w:szCs w:val="28"/>
        </w:rPr>
        <w:t xml:space="preserve"> метою викликати позитивну оцінку у покупця, тобто схвалення, заохочення, зацікавленість, бажання купити </w:t>
      </w:r>
      <w:r w:rsidR="00D03A07" w:rsidRPr="00C04752">
        <w:rPr>
          <w:rFonts w:ascii="Times New Roman" w:hAnsi="Times New Roman" w:cs="Times New Roman"/>
          <w:spacing w:val="-4"/>
          <w:sz w:val="28"/>
          <w:szCs w:val="28"/>
        </w:rPr>
        <w:t>продукт</w:t>
      </w:r>
      <w:r w:rsidR="00AB1813" w:rsidRPr="00C04752">
        <w:rPr>
          <w:rFonts w:ascii="Times New Roman" w:hAnsi="Times New Roman" w:cs="Times New Roman"/>
          <w:spacing w:val="-4"/>
          <w:sz w:val="28"/>
          <w:szCs w:val="28"/>
        </w:rPr>
        <w:t>.</w:t>
      </w:r>
      <w:r w:rsidR="00D03A07" w:rsidRPr="00C04752">
        <w:rPr>
          <w:rFonts w:ascii="Times New Roman" w:hAnsi="Times New Roman" w:cs="Times New Roman"/>
          <w:spacing w:val="-4"/>
          <w:sz w:val="28"/>
          <w:szCs w:val="28"/>
        </w:rPr>
        <w:t xml:space="preserve"> </w:t>
      </w:r>
      <w:r w:rsidRPr="00C04752">
        <w:rPr>
          <w:rFonts w:ascii="Times New Roman" w:hAnsi="Times New Roman" w:cs="Times New Roman"/>
          <w:spacing w:val="-4"/>
          <w:sz w:val="28"/>
        </w:rPr>
        <w:t>Автори рекламних каталогів, ого</w:t>
      </w:r>
      <w:r w:rsidR="00162ACF" w:rsidRPr="00C04752">
        <w:rPr>
          <w:rFonts w:ascii="Times New Roman" w:hAnsi="Times New Roman" w:cs="Times New Roman"/>
          <w:spacing w:val="-4"/>
          <w:sz w:val="28"/>
        </w:rPr>
        <w:t xml:space="preserve">лошень та послуг вводять у мову </w:t>
      </w:r>
      <w:r w:rsidRPr="00C04752">
        <w:rPr>
          <w:rFonts w:ascii="Times New Roman" w:hAnsi="Times New Roman" w:cs="Times New Roman"/>
          <w:spacing w:val="-4"/>
          <w:sz w:val="28"/>
        </w:rPr>
        <w:t xml:space="preserve">оригінальні, нетрадиційні </w:t>
      </w:r>
      <w:r w:rsidRPr="00C04752">
        <w:rPr>
          <w:rFonts w:ascii="Times New Roman" w:hAnsi="Times New Roman" w:cs="Times New Roman"/>
          <w:spacing w:val="-4"/>
          <w:sz w:val="28"/>
        </w:rPr>
        <w:lastRenderedPageBreak/>
        <w:t>кольоропозначення або створюють нові поєднання слів із наявних лексичних одиниць з метою залучення клієнтів. Вмотивована соціокультурними критеріями, система колоративів французької</w:t>
      </w:r>
      <w:r w:rsidR="00D03A07" w:rsidRPr="00C04752">
        <w:rPr>
          <w:rFonts w:ascii="Times New Roman" w:hAnsi="Times New Roman" w:cs="Times New Roman"/>
          <w:spacing w:val="-4"/>
          <w:sz w:val="28"/>
        </w:rPr>
        <w:t>, англійської</w:t>
      </w:r>
      <w:r w:rsidRPr="00C04752">
        <w:rPr>
          <w:rFonts w:ascii="Times New Roman" w:hAnsi="Times New Roman" w:cs="Times New Roman"/>
          <w:spacing w:val="-4"/>
          <w:sz w:val="28"/>
        </w:rPr>
        <w:t xml:space="preserve"> та української мови постійно розвивається завдяки різним інноваційним процесам.</w:t>
      </w:r>
    </w:p>
    <w:p w:rsidR="00AB1813" w:rsidRPr="00C04752" w:rsidRDefault="002E7750" w:rsidP="002E7750">
      <w:pPr>
        <w:spacing w:line="360" w:lineRule="auto"/>
        <w:ind w:firstLine="709"/>
        <w:contextualSpacing/>
        <w:jc w:val="both"/>
        <w:rPr>
          <w:rFonts w:ascii="Times New Roman" w:hAnsi="Times New Roman" w:cs="Times New Roman"/>
          <w:spacing w:val="-6"/>
          <w:sz w:val="28"/>
          <w:szCs w:val="28"/>
        </w:rPr>
      </w:pPr>
      <w:r w:rsidRPr="00C04752">
        <w:rPr>
          <w:rFonts w:ascii="Times New Roman" w:hAnsi="Times New Roman" w:cs="Times New Roman"/>
          <w:spacing w:val="-6"/>
          <w:sz w:val="28"/>
          <w:szCs w:val="28"/>
        </w:rPr>
        <w:t>Однак, позначення кольору у франкомовних і україномовних рекламних текстах мають певні відмінності у семантичному та структурному планах. Різні способи передачі кольору можна пояснити існуванням різних словесних асоціацій та різних типів граматичних структур мов,</w:t>
      </w:r>
      <w:r w:rsidRPr="00C04752">
        <w:rPr>
          <w:rStyle w:val="fontstyle47"/>
          <w:spacing w:val="-6"/>
        </w:rPr>
        <w:t xml:space="preserve"> </w:t>
      </w:r>
      <w:r w:rsidRPr="00C04752">
        <w:rPr>
          <w:rStyle w:val="shorttext"/>
          <w:rFonts w:ascii="Times New Roman" w:hAnsi="Times New Roman" w:cs="Times New Roman"/>
          <w:spacing w:val="-6"/>
          <w:sz w:val="28"/>
          <w:szCs w:val="28"/>
        </w:rPr>
        <w:t>сферою функціонування термінів кольор</w:t>
      </w:r>
      <w:r w:rsidRPr="00C04752">
        <w:rPr>
          <w:rStyle w:val="shorttext"/>
          <w:rFonts w:ascii="Times New Roman" w:hAnsi="Times New Roman" w:cs="Times New Roman"/>
          <w:spacing w:val="-6"/>
          <w:sz w:val="28"/>
        </w:rPr>
        <w:t>у,</w:t>
      </w:r>
      <w:r w:rsidRPr="00C04752">
        <w:rPr>
          <w:rFonts w:ascii="Times New Roman" w:hAnsi="Times New Roman" w:cs="Times New Roman"/>
          <w:spacing w:val="-6"/>
          <w:sz w:val="28"/>
          <w:szCs w:val="28"/>
        </w:rPr>
        <w:t xml:space="preserve"> а також практичною потребою людей у позначенні груп тонів і частотою, з якої ті чи інші відтінки зустрічаються в навколишньому середовищі.</w:t>
      </w:r>
      <w:r w:rsidR="00AB1813" w:rsidRPr="00C04752">
        <w:rPr>
          <w:rFonts w:ascii="Times New Roman" w:hAnsi="Times New Roman" w:cs="Times New Roman"/>
          <w:spacing w:val="-6"/>
          <w:sz w:val="28"/>
          <w:szCs w:val="28"/>
        </w:rPr>
        <w:t xml:space="preserve"> </w:t>
      </w:r>
    </w:p>
    <w:p w:rsidR="002E7750" w:rsidRPr="00C04752" w:rsidRDefault="00AB1813" w:rsidP="002E7750">
      <w:pPr>
        <w:spacing w:line="360" w:lineRule="auto"/>
        <w:ind w:firstLine="709"/>
        <w:contextualSpacing/>
        <w:jc w:val="both"/>
        <w:rPr>
          <w:rFonts w:ascii="Times New Roman" w:hAnsi="Times New Roman" w:cs="Times New Roman"/>
          <w:spacing w:val="-4"/>
          <w:sz w:val="28"/>
          <w:szCs w:val="28"/>
        </w:rPr>
      </w:pPr>
      <w:r w:rsidRPr="00C04752">
        <w:rPr>
          <w:rFonts w:ascii="Times New Roman" w:hAnsi="Times New Roman" w:cs="Times New Roman"/>
          <w:spacing w:val="-4"/>
          <w:sz w:val="28"/>
          <w:szCs w:val="28"/>
        </w:rPr>
        <w:t>Компаративний аналіз колоративів французької, англійської та української мов показав, що типологічний клас мови обумовлює різноманітність структур при колірній номінації. Найбільшу кількість поєднань та лексичних комбінацій пропонує англійська, як аналітична за своїм складом мова, тоді як синтетична українська має найменшу кількість варіа</w:t>
      </w:r>
      <w:r w:rsidR="00162ACF" w:rsidRPr="00C04752">
        <w:rPr>
          <w:rFonts w:ascii="Times New Roman" w:hAnsi="Times New Roman" w:cs="Times New Roman"/>
          <w:spacing w:val="-4"/>
          <w:sz w:val="28"/>
          <w:szCs w:val="28"/>
        </w:rPr>
        <w:t xml:space="preserve">нтів </w:t>
      </w:r>
      <w:r w:rsidRPr="00C04752">
        <w:rPr>
          <w:rFonts w:ascii="Times New Roman" w:hAnsi="Times New Roman" w:cs="Times New Roman"/>
          <w:spacing w:val="-4"/>
          <w:sz w:val="28"/>
          <w:szCs w:val="28"/>
        </w:rPr>
        <w:t>поєднання слів.</w:t>
      </w:r>
    </w:p>
    <w:p w:rsidR="00A7275B" w:rsidRPr="00C04752" w:rsidRDefault="00A7275B" w:rsidP="002E7750">
      <w:pPr>
        <w:spacing w:line="360" w:lineRule="auto"/>
        <w:ind w:firstLine="709"/>
        <w:contextualSpacing/>
        <w:jc w:val="both"/>
        <w:rPr>
          <w:rFonts w:ascii="Times New Roman" w:hAnsi="Times New Roman" w:cs="Times New Roman"/>
          <w:spacing w:val="-4"/>
          <w:sz w:val="28"/>
          <w:szCs w:val="28"/>
        </w:rPr>
      </w:pPr>
      <w:r w:rsidRPr="00C04752">
        <w:rPr>
          <w:rFonts w:ascii="Times New Roman" w:hAnsi="Times New Roman" w:cs="Times New Roman"/>
          <w:spacing w:val="-4"/>
          <w:sz w:val="28"/>
          <w:szCs w:val="28"/>
        </w:rPr>
        <w:t>З позиції словотворення колоративів, універсальним способом формування нових лексем в усіх трьох мовах виявився лексико-семантичний спосіб. Однак, на відміну від французької та англійської мови, в яких нові терміни кольору з’являються завдяки конверсії, в українській мові нові слова на позначення кольору здебільшого формуються завдяки морфологічному способу – афіксації.</w:t>
      </w:r>
    </w:p>
    <w:p w:rsidR="00304979" w:rsidRPr="00C04752" w:rsidRDefault="00304979" w:rsidP="002E7750">
      <w:pPr>
        <w:spacing w:line="360" w:lineRule="auto"/>
        <w:ind w:firstLine="709"/>
        <w:contextualSpacing/>
        <w:jc w:val="both"/>
        <w:rPr>
          <w:rFonts w:ascii="Times New Roman" w:hAnsi="Times New Roman" w:cs="Times New Roman"/>
          <w:spacing w:val="-4"/>
          <w:sz w:val="28"/>
          <w:szCs w:val="28"/>
        </w:rPr>
      </w:pPr>
      <w:r w:rsidRPr="00C04752">
        <w:rPr>
          <w:rFonts w:ascii="Times New Roman" w:hAnsi="Times New Roman" w:cs="Times New Roman"/>
          <w:spacing w:val="-4"/>
          <w:sz w:val="28"/>
          <w:szCs w:val="28"/>
        </w:rPr>
        <w:t xml:space="preserve">Терміни кольору характеризуються багатством значень і асоціативних зв'язків. Вони </w:t>
      </w:r>
      <w:r w:rsidR="00866A96" w:rsidRPr="00C04752">
        <w:rPr>
          <w:rFonts w:ascii="Times New Roman" w:hAnsi="Times New Roman" w:cs="Times New Roman"/>
          <w:spacing w:val="-4"/>
          <w:sz w:val="28"/>
          <w:szCs w:val="28"/>
        </w:rPr>
        <w:t>можуть</w:t>
      </w:r>
      <w:r w:rsidRPr="00C04752">
        <w:rPr>
          <w:rFonts w:ascii="Times New Roman" w:hAnsi="Times New Roman" w:cs="Times New Roman"/>
          <w:spacing w:val="-4"/>
          <w:sz w:val="28"/>
          <w:szCs w:val="28"/>
        </w:rPr>
        <w:t xml:space="preserve"> позначати </w:t>
      </w:r>
      <w:r w:rsidR="00E00E74">
        <w:rPr>
          <w:rFonts w:ascii="Times New Roman" w:hAnsi="Times New Roman" w:cs="Times New Roman"/>
          <w:spacing w:val="-4"/>
          <w:sz w:val="28"/>
          <w:szCs w:val="28"/>
        </w:rPr>
        <w:t xml:space="preserve">велику кількість </w:t>
      </w:r>
      <w:r w:rsidRPr="00C04752">
        <w:rPr>
          <w:rFonts w:ascii="Times New Roman" w:hAnsi="Times New Roman" w:cs="Times New Roman"/>
          <w:spacing w:val="-4"/>
          <w:sz w:val="28"/>
          <w:szCs w:val="28"/>
        </w:rPr>
        <w:t xml:space="preserve">матеріальних </w:t>
      </w:r>
      <w:r w:rsidR="00E00E74">
        <w:rPr>
          <w:rFonts w:ascii="Times New Roman" w:hAnsi="Times New Roman" w:cs="Times New Roman"/>
          <w:spacing w:val="-4"/>
          <w:sz w:val="28"/>
          <w:szCs w:val="28"/>
        </w:rPr>
        <w:t>та</w:t>
      </w:r>
      <w:r w:rsidRPr="00C04752">
        <w:rPr>
          <w:rFonts w:ascii="Times New Roman" w:hAnsi="Times New Roman" w:cs="Times New Roman"/>
          <w:spacing w:val="-4"/>
          <w:sz w:val="28"/>
          <w:szCs w:val="28"/>
        </w:rPr>
        <w:t xml:space="preserve"> ідеальних </w:t>
      </w:r>
      <w:r w:rsidR="00866A96" w:rsidRPr="00C04752">
        <w:rPr>
          <w:rFonts w:ascii="Times New Roman" w:hAnsi="Times New Roman" w:cs="Times New Roman"/>
          <w:spacing w:val="-4"/>
          <w:sz w:val="28"/>
          <w:szCs w:val="28"/>
        </w:rPr>
        <w:t>предметів і</w:t>
      </w:r>
      <w:r w:rsidRPr="00C04752">
        <w:rPr>
          <w:rFonts w:ascii="Times New Roman" w:hAnsi="Times New Roman" w:cs="Times New Roman"/>
          <w:spacing w:val="-4"/>
          <w:sz w:val="28"/>
          <w:szCs w:val="28"/>
        </w:rPr>
        <w:t xml:space="preserve"> явищ, а також відрізняються </w:t>
      </w:r>
      <w:r w:rsidR="005B5A11" w:rsidRPr="00C04752">
        <w:rPr>
          <w:rFonts w:ascii="Times New Roman" w:hAnsi="Times New Roman" w:cs="Times New Roman"/>
          <w:spacing w:val="-4"/>
          <w:sz w:val="28"/>
          <w:szCs w:val="28"/>
        </w:rPr>
        <w:t>широкою</w:t>
      </w:r>
      <w:r w:rsidRPr="00C04752">
        <w:rPr>
          <w:rFonts w:ascii="Times New Roman" w:hAnsi="Times New Roman" w:cs="Times New Roman"/>
          <w:spacing w:val="-4"/>
          <w:sz w:val="28"/>
          <w:szCs w:val="28"/>
        </w:rPr>
        <w:t xml:space="preserve"> сфер</w:t>
      </w:r>
      <w:r w:rsidR="00866A96" w:rsidRPr="00C04752">
        <w:rPr>
          <w:rFonts w:ascii="Times New Roman" w:hAnsi="Times New Roman" w:cs="Times New Roman"/>
          <w:spacing w:val="-4"/>
          <w:sz w:val="28"/>
          <w:szCs w:val="28"/>
        </w:rPr>
        <w:t>ою</w:t>
      </w:r>
      <w:r w:rsidRPr="00C04752">
        <w:rPr>
          <w:rFonts w:ascii="Times New Roman" w:hAnsi="Times New Roman" w:cs="Times New Roman"/>
          <w:spacing w:val="-4"/>
          <w:sz w:val="28"/>
          <w:szCs w:val="28"/>
        </w:rPr>
        <w:t xml:space="preserve"> функціонування.</w:t>
      </w:r>
      <w:r w:rsidR="00866A96" w:rsidRPr="00C04752">
        <w:rPr>
          <w:rFonts w:ascii="Times New Roman" w:hAnsi="Times New Roman" w:cs="Times New Roman"/>
          <w:spacing w:val="-4"/>
          <w:sz w:val="28"/>
          <w:szCs w:val="28"/>
        </w:rPr>
        <w:t xml:space="preserve"> Цей факт дає змогу стверджувати, що г</w:t>
      </w:r>
      <w:r w:rsidR="002E7750" w:rsidRPr="00C04752">
        <w:rPr>
          <w:rFonts w:ascii="Times New Roman" w:hAnsi="Times New Roman" w:cs="Times New Roman"/>
          <w:spacing w:val="-4"/>
          <w:sz w:val="28"/>
          <w:szCs w:val="28"/>
        </w:rPr>
        <w:t xml:space="preserve">оловними рисами </w:t>
      </w:r>
      <w:r w:rsidR="00866A96" w:rsidRPr="00C04752">
        <w:rPr>
          <w:rFonts w:ascii="Times New Roman" w:hAnsi="Times New Roman" w:cs="Times New Roman"/>
          <w:spacing w:val="-4"/>
          <w:sz w:val="28"/>
          <w:szCs w:val="28"/>
        </w:rPr>
        <w:t xml:space="preserve">елементів колірної системи є </w:t>
      </w:r>
      <w:r w:rsidR="002E7750" w:rsidRPr="00C04752">
        <w:rPr>
          <w:rFonts w:ascii="Times New Roman" w:hAnsi="Times New Roman" w:cs="Times New Roman"/>
          <w:spacing w:val="-4"/>
          <w:sz w:val="28"/>
          <w:szCs w:val="28"/>
        </w:rPr>
        <w:t xml:space="preserve">відкритість та здатність приймати додаткове семантичне навантаження. Саме це визнається, наразі, чинником майже необмеженого поповнення даної лексико-семантичної групи та дозволяє активно і різноманітно використовувати кольоропозначення у рекламних текстах. </w:t>
      </w:r>
    </w:p>
    <w:p w:rsidR="005B5A11" w:rsidRPr="00C04752" w:rsidRDefault="005B5A11" w:rsidP="002E7750">
      <w:pPr>
        <w:spacing w:line="360" w:lineRule="auto"/>
        <w:ind w:firstLine="709"/>
        <w:contextualSpacing/>
        <w:jc w:val="both"/>
        <w:rPr>
          <w:rFonts w:ascii="Times New Roman" w:hAnsi="Times New Roman" w:cs="Times New Roman"/>
          <w:spacing w:val="-4"/>
          <w:sz w:val="28"/>
          <w:szCs w:val="28"/>
        </w:rPr>
      </w:pPr>
      <w:r w:rsidRPr="00C04752">
        <w:rPr>
          <w:rFonts w:ascii="Times New Roman" w:hAnsi="Times New Roman" w:cs="Times New Roman"/>
          <w:spacing w:val="-4"/>
          <w:sz w:val="28"/>
          <w:szCs w:val="28"/>
        </w:rPr>
        <w:lastRenderedPageBreak/>
        <w:t xml:space="preserve">Результати дослідження показують, що в основі семантики вторинних колоративів лежить безліч мотивувальних ознак, що загалом збігаються в англійській, французькій та українській мовах. Однак, елементи, що входять до складу колірних тематичних груп відрізняються, що пояснюється </w:t>
      </w:r>
      <w:r w:rsidR="00A7275B" w:rsidRPr="00C04752">
        <w:rPr>
          <w:rFonts w:ascii="Times New Roman" w:hAnsi="Times New Roman" w:cs="Times New Roman"/>
          <w:spacing w:val="-4"/>
          <w:sz w:val="28"/>
          <w:szCs w:val="28"/>
        </w:rPr>
        <w:t>різним екстралінгвістичним контекстом носіїв цих мов.</w:t>
      </w:r>
    </w:p>
    <w:p w:rsidR="00642D22" w:rsidRPr="00C04752" w:rsidRDefault="00642D22" w:rsidP="00642D22">
      <w:pPr>
        <w:spacing w:line="360" w:lineRule="auto"/>
        <w:ind w:firstLine="709"/>
        <w:contextualSpacing/>
        <w:jc w:val="both"/>
        <w:rPr>
          <w:rFonts w:ascii="Times New Roman" w:hAnsi="Times New Roman" w:cs="Times New Roman"/>
          <w:spacing w:val="-4"/>
          <w:sz w:val="28"/>
          <w:szCs w:val="28"/>
        </w:rPr>
      </w:pPr>
      <w:r w:rsidRPr="00C04752">
        <w:rPr>
          <w:rFonts w:ascii="Times New Roman" w:hAnsi="Times New Roman" w:cs="Times New Roman"/>
          <w:spacing w:val="-4"/>
          <w:sz w:val="28"/>
          <w:szCs w:val="28"/>
        </w:rPr>
        <w:t>Аналіз показав, що креативні можливості англійської мови є більшими, ніж у французької чи української мови, оскільки в рекламних текстах останніх нами не було зафіксовано елементів мовної гри. Використання різноманітних графічних елементів при номінації кольору також переважає в англійській мові.</w:t>
      </w:r>
    </w:p>
    <w:p w:rsidR="002E7750" w:rsidRPr="00C04752" w:rsidRDefault="00642D22" w:rsidP="002E7750">
      <w:pPr>
        <w:spacing w:line="360" w:lineRule="auto"/>
        <w:ind w:firstLine="709"/>
        <w:contextualSpacing/>
        <w:jc w:val="both"/>
        <w:rPr>
          <w:rFonts w:ascii="Times New Roman" w:hAnsi="Times New Roman" w:cs="Times New Roman"/>
          <w:spacing w:val="-4"/>
          <w:sz w:val="28"/>
          <w:szCs w:val="28"/>
        </w:rPr>
      </w:pPr>
      <w:r w:rsidRPr="00C04752">
        <w:rPr>
          <w:rFonts w:ascii="Times New Roman" w:hAnsi="Times New Roman" w:cs="Times New Roman"/>
          <w:spacing w:val="-4"/>
          <w:sz w:val="28"/>
        </w:rPr>
        <w:t>Н</w:t>
      </w:r>
      <w:r w:rsidR="002E7750" w:rsidRPr="00C04752">
        <w:rPr>
          <w:rFonts w:ascii="Times New Roman" w:hAnsi="Times New Roman" w:cs="Times New Roman"/>
          <w:spacing w:val="-4"/>
          <w:sz w:val="28"/>
        </w:rPr>
        <w:t>е можна не помітити, що кількість колоративів у французьких</w:t>
      </w:r>
      <w:r w:rsidRPr="00C04752">
        <w:rPr>
          <w:rFonts w:ascii="Times New Roman" w:hAnsi="Times New Roman" w:cs="Times New Roman"/>
          <w:spacing w:val="-4"/>
          <w:sz w:val="28"/>
        </w:rPr>
        <w:t xml:space="preserve"> та англійських</w:t>
      </w:r>
      <w:r w:rsidR="002E7750" w:rsidRPr="00C04752">
        <w:rPr>
          <w:rFonts w:ascii="Times New Roman" w:hAnsi="Times New Roman" w:cs="Times New Roman"/>
          <w:spacing w:val="-4"/>
          <w:sz w:val="28"/>
        </w:rPr>
        <w:t xml:space="preserve"> рекламних тек</w:t>
      </w:r>
      <w:r w:rsidRPr="00C04752">
        <w:rPr>
          <w:rFonts w:ascii="Times New Roman" w:hAnsi="Times New Roman" w:cs="Times New Roman"/>
          <w:spacing w:val="-4"/>
          <w:sz w:val="28"/>
        </w:rPr>
        <w:t xml:space="preserve">стах значно перевищує кількість </w:t>
      </w:r>
      <w:r w:rsidR="002E7750" w:rsidRPr="00C04752">
        <w:rPr>
          <w:rFonts w:ascii="Times New Roman" w:hAnsi="Times New Roman" w:cs="Times New Roman"/>
          <w:spacing w:val="-4"/>
          <w:sz w:val="28"/>
        </w:rPr>
        <w:t xml:space="preserve">кольоропозначень в українській рекламі. Даний факт можна пояснити недостатнім розвитком вітчизняного рекламного контенту та значним впливом ринку країн Заходу. </w:t>
      </w:r>
      <w:r w:rsidR="002E7750" w:rsidRPr="00C04752">
        <w:rPr>
          <w:rFonts w:ascii="Times New Roman" w:hAnsi="Times New Roman" w:cs="Times New Roman"/>
          <w:spacing w:val="-4"/>
          <w:sz w:val="28"/>
          <w:szCs w:val="28"/>
        </w:rPr>
        <w:t xml:space="preserve">Французька реклама також зазнає впливу, але більшою мірою з боку англійської реклами. </w:t>
      </w:r>
    </w:p>
    <w:p w:rsidR="002E7750" w:rsidRPr="00C04752" w:rsidRDefault="002E7750" w:rsidP="002E7750">
      <w:pPr>
        <w:spacing w:line="360" w:lineRule="auto"/>
        <w:ind w:firstLine="567"/>
        <w:contextualSpacing/>
        <w:jc w:val="both"/>
        <w:rPr>
          <w:rStyle w:val="fontstyle47"/>
          <w:rFonts w:ascii="Times New Roman" w:hAnsi="Times New Roman" w:cs="Times New Roman"/>
          <w:spacing w:val="-4"/>
          <w:sz w:val="28"/>
        </w:rPr>
      </w:pPr>
      <w:r w:rsidRPr="00C04752">
        <w:rPr>
          <w:rFonts w:ascii="Times New Roman" w:hAnsi="Times New Roman" w:cs="Times New Roman"/>
          <w:spacing w:val="-4"/>
          <w:sz w:val="28"/>
          <w:szCs w:val="28"/>
        </w:rPr>
        <w:t>Отже,</w:t>
      </w:r>
      <w:r w:rsidR="001C1D4E" w:rsidRPr="00C04752">
        <w:rPr>
          <w:rFonts w:ascii="Times New Roman" w:hAnsi="Times New Roman" w:cs="Times New Roman"/>
          <w:spacing w:val="-4"/>
          <w:sz w:val="28"/>
          <w:szCs w:val="28"/>
        </w:rPr>
        <w:t xml:space="preserve"> рекламний текст – це аналіз переваг певного продукту, порівняно з низкою подібних. Різноманітність і незвичність колірних відтінків відіграє </w:t>
      </w:r>
      <w:r w:rsidR="004A199F" w:rsidRPr="00C04752">
        <w:rPr>
          <w:rFonts w:ascii="Times New Roman" w:hAnsi="Times New Roman" w:cs="Times New Roman"/>
          <w:spacing w:val="-4"/>
          <w:sz w:val="28"/>
          <w:szCs w:val="28"/>
        </w:rPr>
        <w:t>вагому</w:t>
      </w:r>
      <w:r w:rsidR="001C1D4E" w:rsidRPr="00C04752">
        <w:rPr>
          <w:rFonts w:ascii="Times New Roman" w:hAnsi="Times New Roman" w:cs="Times New Roman"/>
          <w:spacing w:val="-4"/>
          <w:sz w:val="28"/>
          <w:szCs w:val="28"/>
        </w:rPr>
        <w:t xml:space="preserve"> роль у формуванні несвідомого, емоційного мотиву та часто сприяє виникненню у потенційного покупця бажання придбати ту чи іншу річ. </w:t>
      </w:r>
      <w:r w:rsidRPr="00C04752">
        <w:rPr>
          <w:rFonts w:ascii="Times New Roman" w:hAnsi="Times New Roman" w:cs="Times New Roman"/>
          <w:spacing w:val="-4"/>
          <w:sz w:val="28"/>
          <w:szCs w:val="28"/>
        </w:rPr>
        <w:t xml:space="preserve"> </w:t>
      </w:r>
      <w:r w:rsidR="001C1D4E" w:rsidRPr="00C04752">
        <w:rPr>
          <w:rFonts w:ascii="Times New Roman" w:hAnsi="Times New Roman" w:cs="Times New Roman"/>
          <w:spacing w:val="-4"/>
          <w:sz w:val="28"/>
          <w:szCs w:val="28"/>
        </w:rPr>
        <w:t>З</w:t>
      </w:r>
      <w:r w:rsidRPr="00C04752">
        <w:rPr>
          <w:rFonts w:ascii="Times New Roman" w:hAnsi="Times New Roman" w:cs="Times New Roman"/>
          <w:spacing w:val="-4"/>
          <w:sz w:val="28"/>
          <w:szCs w:val="28"/>
        </w:rPr>
        <w:t xml:space="preserve">гідно з проведеним дослідженням щодо особливостей функціонування колоративів у мові реклами, можна зробити такі загальні висновки: вони беруть участь в створенні оціночної структури тексту, сприяють збільшенню його інформативної цінності; дозволяють диференціювати об'єкт рекламування в ряду подібних і створити ефект переваги; їх семантика дає можливості для мовного маніпулювання. Таким чином, колоративи мають в контексті рекламних оголошень потужний емоційний вплив на реципієнта повідомлення. З огляду структури, етимології та значення, система кольоропозначень </w:t>
      </w:r>
      <w:r w:rsidR="001C1D4E" w:rsidRPr="00C04752">
        <w:rPr>
          <w:rFonts w:ascii="Times New Roman" w:hAnsi="Times New Roman" w:cs="Times New Roman"/>
          <w:spacing w:val="-4"/>
          <w:sz w:val="28"/>
          <w:szCs w:val="28"/>
        </w:rPr>
        <w:t>французької, англійської та</w:t>
      </w:r>
      <w:r w:rsidRPr="00C04752">
        <w:rPr>
          <w:rFonts w:ascii="Times New Roman" w:hAnsi="Times New Roman" w:cs="Times New Roman"/>
          <w:spacing w:val="-4"/>
          <w:sz w:val="28"/>
          <w:szCs w:val="28"/>
        </w:rPr>
        <w:t xml:space="preserve"> української мови має у своєму розпорядженні різноманітну колірну лексику, </w:t>
      </w:r>
      <w:r w:rsidRPr="00C04752">
        <w:rPr>
          <w:rStyle w:val="shorttext"/>
          <w:rFonts w:ascii="Times New Roman" w:hAnsi="Times New Roman" w:cs="Times New Roman"/>
          <w:spacing w:val="-4"/>
          <w:sz w:val="28"/>
          <w:szCs w:val="28"/>
        </w:rPr>
        <w:t>яка активно використовується у текстах рекламного дискурсу.</w:t>
      </w:r>
      <w:r w:rsidR="001C1D4E" w:rsidRPr="00C04752">
        <w:rPr>
          <w:rStyle w:val="shorttext"/>
          <w:rFonts w:ascii="Times New Roman" w:hAnsi="Times New Roman" w:cs="Times New Roman"/>
          <w:spacing w:val="-4"/>
          <w:sz w:val="28"/>
          <w:szCs w:val="28"/>
        </w:rPr>
        <w:t xml:space="preserve"> </w:t>
      </w:r>
    </w:p>
    <w:p w:rsidR="00486BF5" w:rsidRDefault="00781BE8" w:rsidP="00781BE8">
      <w:pPr>
        <w:jc w:val="center"/>
        <w:rPr>
          <w:rFonts w:ascii="Times New Roman" w:hAnsi="Times New Roman" w:cs="Times New Roman"/>
          <w:bCs/>
          <w:sz w:val="28"/>
          <w:szCs w:val="28"/>
        </w:rPr>
      </w:pPr>
      <w:r w:rsidRPr="00380B8F">
        <w:rPr>
          <w:rFonts w:ascii="Times New Roman" w:hAnsi="Times New Roman" w:cs="Times New Roman"/>
          <w:bCs/>
          <w:sz w:val="28"/>
          <w:szCs w:val="28"/>
        </w:rPr>
        <w:lastRenderedPageBreak/>
        <w:t>СПИСОК ВИКОРИСТАНОЇ ЛІТЕРАТУРИ</w:t>
      </w:r>
    </w:p>
    <w:p w:rsidR="00782B1C" w:rsidRPr="00DE107A" w:rsidRDefault="00782B1C" w:rsidP="00782B1C">
      <w:pPr>
        <w:pStyle w:val="ad"/>
        <w:numPr>
          <w:ilvl w:val="0"/>
          <w:numId w:val="1"/>
        </w:numPr>
        <w:tabs>
          <w:tab w:val="left" w:pos="1843"/>
          <w:tab w:val="left" w:pos="3119"/>
        </w:tabs>
        <w:spacing w:before="100" w:beforeAutospacing="1" w:after="100" w:afterAutospacing="1" w:line="360" w:lineRule="auto"/>
        <w:ind w:left="567" w:hanging="567"/>
        <w:jc w:val="both"/>
        <w:outlineLvl w:val="0"/>
        <w:rPr>
          <w:rFonts w:ascii="Times New Roman" w:eastAsia="Times New Roman" w:hAnsi="Times New Roman" w:cs="Times New Roman"/>
          <w:bCs/>
          <w:color w:val="0D0D0D" w:themeColor="text1" w:themeTint="F2"/>
          <w:spacing w:val="-2"/>
          <w:kern w:val="36"/>
          <w:sz w:val="28"/>
          <w:szCs w:val="28"/>
        </w:rPr>
      </w:pPr>
      <w:r w:rsidRPr="00DE107A">
        <w:rPr>
          <w:rFonts w:ascii="Times New Roman" w:hAnsi="Times New Roman" w:cs="Times New Roman"/>
          <w:bCs/>
          <w:spacing w:val="-2"/>
          <w:sz w:val="28"/>
          <w:szCs w:val="28"/>
        </w:rPr>
        <w:t xml:space="preserve">Аникин Е.Е. Стратегия сопоставления в российской и американской рекламе: дис. … кандидата филол. наук: 10.02.20 / Евгений Евгеньевич Аникин. </w:t>
      </w:r>
      <w:r w:rsidRPr="00DE107A">
        <w:rPr>
          <w:rFonts w:ascii="Times New Roman" w:hAnsi="Times New Roman" w:cs="Times New Roman"/>
          <w:spacing w:val="-2"/>
          <w:sz w:val="28"/>
          <w:szCs w:val="28"/>
        </w:rPr>
        <w:t>– Челябинск, 2007. – 206 с.</w:t>
      </w:r>
    </w:p>
    <w:p w:rsidR="00782B1C" w:rsidRPr="00DE107A" w:rsidRDefault="00782B1C" w:rsidP="00782B1C">
      <w:pPr>
        <w:pStyle w:val="ad"/>
        <w:numPr>
          <w:ilvl w:val="0"/>
          <w:numId w:val="1"/>
        </w:numPr>
        <w:tabs>
          <w:tab w:val="left" w:pos="142"/>
        </w:tabs>
        <w:spacing w:line="360" w:lineRule="auto"/>
        <w:ind w:left="567" w:hanging="567"/>
        <w:jc w:val="both"/>
        <w:rPr>
          <w:rFonts w:ascii="Times New Roman" w:eastAsia="Times New Roman" w:hAnsi="Times New Roman" w:cs="Times New Roman"/>
          <w:bCs/>
          <w:color w:val="000000"/>
          <w:kern w:val="36"/>
          <w:sz w:val="28"/>
          <w:szCs w:val="28"/>
        </w:rPr>
      </w:pPr>
      <w:r w:rsidRPr="00DE107A">
        <w:rPr>
          <w:rFonts w:ascii="Times New Roman" w:eastAsia="Times New Roman" w:hAnsi="Times New Roman" w:cs="Times New Roman"/>
          <w:bCs/>
          <w:color w:val="000000"/>
          <w:kern w:val="36"/>
          <w:sz w:val="28"/>
          <w:szCs w:val="28"/>
        </w:rPr>
        <w:t xml:space="preserve">Аниськина Н.В. Сравнение как средство воздействия в рекламе / Н.В. Аниськина // Ярославский педагогический вестник. </w:t>
      </w:r>
      <w:r w:rsidRPr="00DE107A">
        <w:rPr>
          <w:rFonts w:ascii="Times New Roman" w:hAnsi="Times New Roman" w:cs="Times New Roman"/>
          <w:sz w:val="28"/>
          <w:szCs w:val="28"/>
        </w:rPr>
        <w:t xml:space="preserve">– </w:t>
      </w:r>
      <w:r w:rsidRPr="00DE107A">
        <w:rPr>
          <w:rFonts w:ascii="Times New Roman" w:eastAsia="Times New Roman" w:hAnsi="Times New Roman" w:cs="Times New Roman"/>
          <w:bCs/>
          <w:color w:val="000000"/>
          <w:kern w:val="36"/>
          <w:sz w:val="28"/>
          <w:szCs w:val="28"/>
        </w:rPr>
        <w:t xml:space="preserve">2014. </w:t>
      </w:r>
      <w:r w:rsidRPr="00DE107A">
        <w:rPr>
          <w:rFonts w:ascii="Times New Roman" w:hAnsi="Times New Roman" w:cs="Times New Roman"/>
          <w:sz w:val="28"/>
          <w:szCs w:val="28"/>
        </w:rPr>
        <w:t xml:space="preserve">– </w:t>
      </w:r>
      <w:r w:rsidRPr="00DE107A">
        <w:rPr>
          <w:rFonts w:ascii="Times New Roman" w:eastAsia="Times New Roman" w:hAnsi="Times New Roman" w:cs="Times New Roman"/>
          <w:bCs/>
          <w:color w:val="000000"/>
          <w:kern w:val="36"/>
          <w:sz w:val="28"/>
          <w:szCs w:val="28"/>
        </w:rPr>
        <w:t xml:space="preserve">№ 4. </w:t>
      </w:r>
      <w:r w:rsidRPr="00DE107A">
        <w:rPr>
          <w:rFonts w:ascii="Times New Roman" w:hAnsi="Times New Roman" w:cs="Times New Roman"/>
          <w:sz w:val="28"/>
          <w:szCs w:val="28"/>
        </w:rPr>
        <w:t>–</w:t>
      </w:r>
      <w:r w:rsidRPr="00DE107A">
        <w:rPr>
          <w:rFonts w:ascii="Times New Roman" w:eastAsia="Times New Roman" w:hAnsi="Times New Roman" w:cs="Times New Roman"/>
          <w:bCs/>
          <w:color w:val="000000"/>
          <w:kern w:val="36"/>
          <w:sz w:val="28"/>
          <w:szCs w:val="28"/>
        </w:rPr>
        <w:t xml:space="preserve"> Т. I (Гуманитарные науки). </w:t>
      </w:r>
      <w:r w:rsidRPr="00DE107A">
        <w:rPr>
          <w:rFonts w:ascii="Times New Roman" w:hAnsi="Times New Roman" w:cs="Times New Roman"/>
          <w:sz w:val="28"/>
          <w:szCs w:val="28"/>
        </w:rPr>
        <w:t>–</w:t>
      </w:r>
      <w:r w:rsidR="00E97AAF">
        <w:rPr>
          <w:rFonts w:ascii="Times New Roman" w:eastAsia="Times New Roman" w:hAnsi="Times New Roman" w:cs="Times New Roman"/>
          <w:bCs/>
          <w:color w:val="000000"/>
          <w:kern w:val="36"/>
          <w:sz w:val="28"/>
          <w:szCs w:val="28"/>
        </w:rPr>
        <w:t xml:space="preserve"> С. 189-</w:t>
      </w:r>
      <w:r w:rsidRPr="00DE107A">
        <w:rPr>
          <w:rFonts w:ascii="Times New Roman" w:eastAsia="Times New Roman" w:hAnsi="Times New Roman" w:cs="Times New Roman"/>
          <w:bCs/>
          <w:color w:val="000000"/>
          <w:kern w:val="36"/>
          <w:sz w:val="28"/>
          <w:szCs w:val="28"/>
        </w:rPr>
        <w:t>193.</w:t>
      </w:r>
    </w:p>
    <w:p w:rsidR="00782B1C" w:rsidRPr="00DE107A" w:rsidRDefault="00782B1C" w:rsidP="00782B1C">
      <w:pPr>
        <w:pStyle w:val="ad"/>
        <w:numPr>
          <w:ilvl w:val="0"/>
          <w:numId w:val="1"/>
        </w:numPr>
        <w:tabs>
          <w:tab w:val="left" w:pos="1843"/>
          <w:tab w:val="left" w:pos="3119"/>
        </w:tabs>
        <w:spacing w:line="360" w:lineRule="auto"/>
        <w:ind w:left="567" w:hanging="567"/>
        <w:jc w:val="both"/>
        <w:rPr>
          <w:rFonts w:ascii="Times New Roman" w:hAnsi="Times New Roman" w:cs="Times New Roman"/>
          <w:sz w:val="28"/>
          <w:szCs w:val="28"/>
        </w:rPr>
      </w:pPr>
      <w:r w:rsidRPr="00DE107A">
        <w:rPr>
          <w:rFonts w:ascii="Times New Roman" w:hAnsi="Times New Roman" w:cs="Times New Roman"/>
          <w:sz w:val="28"/>
          <w:szCs w:val="28"/>
        </w:rPr>
        <w:t xml:space="preserve">Бабій І.М. Семантика, структура та стилістичні функції назв кольорів у сучасній українській </w:t>
      </w:r>
      <w:r w:rsidRPr="00DE107A">
        <w:rPr>
          <w:rFonts w:ascii="Times New Roman" w:hAnsi="Times New Roman" w:cs="Times New Roman"/>
          <w:spacing w:val="-4"/>
          <w:sz w:val="28"/>
          <w:szCs w:val="28"/>
        </w:rPr>
        <w:t xml:space="preserve">мові </w:t>
      </w:r>
      <w:r w:rsidRPr="00DE107A">
        <w:rPr>
          <w:rFonts w:ascii="Times New Roman" w:hAnsi="Times New Roman" w:cs="Times New Roman"/>
          <w:spacing w:val="-6"/>
          <w:sz w:val="28"/>
          <w:szCs w:val="28"/>
        </w:rPr>
        <w:t>(на матеріалі малої прози В. Стефаника, М. Коцюбинського, М. Хвильового</w:t>
      </w:r>
      <w:r w:rsidRPr="00DE107A">
        <w:rPr>
          <w:rFonts w:ascii="Times New Roman" w:hAnsi="Times New Roman" w:cs="Times New Roman"/>
          <w:spacing w:val="-4"/>
          <w:sz w:val="28"/>
          <w:szCs w:val="28"/>
        </w:rPr>
        <w:t>): автореф. дис. на здобуття наукового</w:t>
      </w:r>
      <w:r w:rsidRPr="00DE107A">
        <w:rPr>
          <w:rFonts w:ascii="Times New Roman" w:hAnsi="Times New Roman" w:cs="Times New Roman"/>
          <w:sz w:val="28"/>
          <w:szCs w:val="28"/>
        </w:rPr>
        <w:t xml:space="preserve"> ступеня канд. філол. наук: спец. 10.02.01 </w:t>
      </w:r>
      <w:r w:rsidRPr="00DE107A">
        <w:rPr>
          <w:rFonts w:ascii="Times New Roman" w:hAnsi="Times New Roman" w:cs="Times New Roman"/>
          <w:color w:val="0D0D0D" w:themeColor="text1" w:themeTint="F2"/>
          <w:sz w:val="28"/>
          <w:szCs w:val="28"/>
        </w:rPr>
        <w:t>"</w:t>
      </w:r>
      <w:r w:rsidRPr="00DE107A">
        <w:rPr>
          <w:rFonts w:ascii="Times New Roman" w:hAnsi="Times New Roman" w:cs="Times New Roman"/>
          <w:sz w:val="28"/>
          <w:szCs w:val="28"/>
        </w:rPr>
        <w:t>Українська мова</w:t>
      </w:r>
      <w:r w:rsidRPr="00DE107A">
        <w:rPr>
          <w:rFonts w:ascii="Times New Roman" w:hAnsi="Times New Roman" w:cs="Times New Roman"/>
          <w:color w:val="0D0D0D" w:themeColor="text1" w:themeTint="F2"/>
          <w:sz w:val="28"/>
          <w:szCs w:val="28"/>
        </w:rPr>
        <w:t>"</w:t>
      </w:r>
      <w:r w:rsidRPr="00DE107A">
        <w:rPr>
          <w:rFonts w:ascii="Times New Roman" w:hAnsi="Times New Roman" w:cs="Times New Roman"/>
          <w:sz w:val="28"/>
          <w:szCs w:val="28"/>
        </w:rPr>
        <w:t xml:space="preserve"> / Ірина Михайлівна Бабій. – К., 1997. – 23 с.</w:t>
      </w:r>
    </w:p>
    <w:p w:rsidR="00782B1C" w:rsidRPr="00DE107A" w:rsidRDefault="00782B1C" w:rsidP="00782B1C">
      <w:pPr>
        <w:pStyle w:val="ad"/>
        <w:numPr>
          <w:ilvl w:val="0"/>
          <w:numId w:val="1"/>
        </w:numPr>
        <w:tabs>
          <w:tab w:val="left" w:pos="1843"/>
          <w:tab w:val="left" w:pos="3119"/>
        </w:tabs>
        <w:spacing w:before="100" w:beforeAutospacing="1" w:after="100" w:afterAutospacing="1" w:line="360" w:lineRule="auto"/>
        <w:ind w:left="567" w:hanging="567"/>
        <w:jc w:val="both"/>
        <w:outlineLvl w:val="0"/>
        <w:rPr>
          <w:rFonts w:ascii="Times New Roman" w:hAnsi="Times New Roman" w:cs="Times New Roman"/>
          <w:iCs/>
          <w:color w:val="000000"/>
          <w:sz w:val="28"/>
          <w:szCs w:val="28"/>
        </w:rPr>
      </w:pPr>
      <w:r w:rsidRPr="00DE107A">
        <w:rPr>
          <w:rFonts w:ascii="Times New Roman" w:hAnsi="Times New Roman" w:cs="Times New Roman"/>
          <w:iCs/>
          <w:color w:val="000000"/>
          <w:sz w:val="28"/>
          <w:szCs w:val="28"/>
        </w:rPr>
        <w:t xml:space="preserve">Бове К. Современная реклама / К. Бове, У. Арене. </w:t>
      </w:r>
      <w:r w:rsidRPr="00DE107A">
        <w:rPr>
          <w:rFonts w:ascii="Times New Roman" w:hAnsi="Times New Roman" w:cs="Times New Roman"/>
          <w:sz w:val="28"/>
          <w:szCs w:val="28"/>
        </w:rPr>
        <w:t xml:space="preserve">– </w:t>
      </w:r>
      <w:r w:rsidRPr="00DE107A">
        <w:rPr>
          <w:rFonts w:ascii="Times New Roman" w:hAnsi="Times New Roman" w:cs="Times New Roman"/>
          <w:iCs/>
          <w:color w:val="000000"/>
          <w:sz w:val="28"/>
          <w:szCs w:val="28"/>
        </w:rPr>
        <w:t xml:space="preserve">Тольятти: Издательский Дом Довгань, 1995. </w:t>
      </w:r>
      <w:r w:rsidRPr="00DE107A">
        <w:rPr>
          <w:rFonts w:ascii="Times New Roman" w:hAnsi="Times New Roman" w:cs="Times New Roman"/>
          <w:sz w:val="28"/>
          <w:szCs w:val="28"/>
        </w:rPr>
        <w:t xml:space="preserve">– </w:t>
      </w:r>
      <w:r w:rsidRPr="00DE107A">
        <w:rPr>
          <w:rFonts w:ascii="Times New Roman" w:hAnsi="Times New Roman" w:cs="Times New Roman"/>
          <w:iCs/>
          <w:color w:val="000000"/>
          <w:sz w:val="28"/>
          <w:szCs w:val="28"/>
        </w:rPr>
        <w:t>704 с.</w:t>
      </w:r>
    </w:p>
    <w:p w:rsidR="00782B1C" w:rsidRPr="00DE107A" w:rsidRDefault="00782B1C" w:rsidP="00782B1C">
      <w:pPr>
        <w:pStyle w:val="ad"/>
        <w:numPr>
          <w:ilvl w:val="0"/>
          <w:numId w:val="1"/>
        </w:numPr>
        <w:tabs>
          <w:tab w:val="left" w:pos="1843"/>
          <w:tab w:val="left" w:pos="3119"/>
        </w:tabs>
        <w:spacing w:line="360" w:lineRule="auto"/>
        <w:ind w:left="567" w:hanging="567"/>
        <w:jc w:val="both"/>
        <w:rPr>
          <w:rStyle w:val="aa"/>
          <w:rFonts w:ascii="Times New Roman" w:hAnsi="Times New Roman" w:cs="Times New Roman"/>
          <w:b w:val="0"/>
          <w:spacing w:val="-6"/>
          <w:sz w:val="28"/>
          <w:szCs w:val="28"/>
        </w:rPr>
      </w:pPr>
      <w:r w:rsidRPr="00DE107A">
        <w:rPr>
          <w:rFonts w:ascii="Times New Roman" w:hAnsi="Times New Roman" w:cs="Times New Roman"/>
          <w:bCs/>
          <w:spacing w:val="-6"/>
          <w:sz w:val="28"/>
          <w:szCs w:val="28"/>
        </w:rPr>
        <w:t xml:space="preserve">Василевич А.П. Цвет и названия цвета в русском языке </w:t>
      </w:r>
      <w:r w:rsidRPr="00DE107A">
        <w:rPr>
          <w:rFonts w:ascii="Times New Roman" w:hAnsi="Times New Roman" w:cs="Times New Roman"/>
          <w:spacing w:val="-6"/>
          <w:sz w:val="28"/>
          <w:szCs w:val="28"/>
        </w:rPr>
        <w:t xml:space="preserve">/ </w:t>
      </w:r>
      <w:r w:rsidRPr="00DE107A">
        <w:rPr>
          <w:rFonts w:ascii="Times New Roman" w:hAnsi="Times New Roman" w:cs="Times New Roman"/>
          <w:bCs/>
          <w:spacing w:val="-6"/>
          <w:sz w:val="28"/>
          <w:szCs w:val="28"/>
        </w:rPr>
        <w:t xml:space="preserve">А.П. Василевич, С.Н. Кузнецова, С.С. </w:t>
      </w:r>
      <w:r w:rsidRPr="00DE107A">
        <w:rPr>
          <w:rFonts w:ascii="Times New Roman" w:hAnsi="Times New Roman" w:cs="Times New Roman"/>
          <w:spacing w:val="-6"/>
          <w:sz w:val="28"/>
          <w:szCs w:val="28"/>
        </w:rPr>
        <w:t xml:space="preserve"> </w:t>
      </w:r>
      <w:r w:rsidRPr="00DE107A">
        <w:rPr>
          <w:rFonts w:ascii="Times New Roman" w:hAnsi="Times New Roman" w:cs="Times New Roman"/>
          <w:bCs/>
          <w:spacing w:val="-6"/>
          <w:sz w:val="28"/>
          <w:szCs w:val="28"/>
        </w:rPr>
        <w:t>Мищенко</w:t>
      </w:r>
      <w:r w:rsidRPr="00E97AAF">
        <w:rPr>
          <w:rStyle w:val="aa"/>
          <w:rFonts w:ascii="Times New Roman" w:hAnsi="Times New Roman" w:cs="Times New Roman"/>
          <w:b w:val="0"/>
          <w:spacing w:val="-6"/>
          <w:sz w:val="28"/>
          <w:szCs w:val="28"/>
        </w:rPr>
        <w:t>.</w:t>
      </w:r>
      <w:r w:rsidRPr="00DE107A">
        <w:rPr>
          <w:rStyle w:val="aa"/>
          <w:rFonts w:ascii="Times New Roman" w:hAnsi="Times New Roman" w:cs="Times New Roman"/>
          <w:spacing w:val="-6"/>
          <w:sz w:val="28"/>
          <w:szCs w:val="28"/>
        </w:rPr>
        <w:t xml:space="preserve"> </w:t>
      </w:r>
      <w:r w:rsidRPr="00DE107A">
        <w:rPr>
          <w:rFonts w:ascii="Times New Roman" w:hAnsi="Times New Roman" w:cs="Times New Roman"/>
          <w:spacing w:val="-6"/>
          <w:sz w:val="28"/>
          <w:szCs w:val="28"/>
        </w:rPr>
        <w:t>–</w:t>
      </w:r>
      <w:r w:rsidRPr="00DE107A">
        <w:rPr>
          <w:rStyle w:val="aa"/>
          <w:rFonts w:ascii="Times New Roman" w:hAnsi="Times New Roman" w:cs="Times New Roman"/>
          <w:spacing w:val="-6"/>
          <w:sz w:val="28"/>
          <w:szCs w:val="28"/>
        </w:rPr>
        <w:t xml:space="preserve"> </w:t>
      </w:r>
      <w:r w:rsidRPr="00DE107A">
        <w:rPr>
          <w:rStyle w:val="aa"/>
          <w:rFonts w:ascii="Times New Roman" w:hAnsi="Times New Roman" w:cs="Times New Roman"/>
          <w:b w:val="0"/>
          <w:spacing w:val="-6"/>
          <w:sz w:val="28"/>
          <w:szCs w:val="28"/>
        </w:rPr>
        <w:t xml:space="preserve">М.: Издательство ЛКИ, 2011. </w:t>
      </w:r>
      <w:r w:rsidRPr="00DE107A">
        <w:rPr>
          <w:rFonts w:ascii="Times New Roman" w:hAnsi="Times New Roman" w:cs="Times New Roman"/>
          <w:b/>
          <w:spacing w:val="-6"/>
          <w:sz w:val="28"/>
          <w:szCs w:val="28"/>
        </w:rPr>
        <w:t>–</w:t>
      </w:r>
      <w:r w:rsidRPr="00DE107A">
        <w:rPr>
          <w:rStyle w:val="aa"/>
          <w:rFonts w:ascii="Times New Roman" w:hAnsi="Times New Roman" w:cs="Times New Roman"/>
          <w:b w:val="0"/>
          <w:spacing w:val="-6"/>
          <w:sz w:val="28"/>
          <w:szCs w:val="28"/>
        </w:rPr>
        <w:t xml:space="preserve"> 216 с.</w:t>
      </w:r>
    </w:p>
    <w:p w:rsidR="00782B1C" w:rsidRPr="00DE107A" w:rsidRDefault="00782B1C" w:rsidP="00782B1C">
      <w:pPr>
        <w:pStyle w:val="ad"/>
        <w:numPr>
          <w:ilvl w:val="0"/>
          <w:numId w:val="1"/>
        </w:numPr>
        <w:tabs>
          <w:tab w:val="left" w:pos="1843"/>
          <w:tab w:val="left" w:pos="3119"/>
        </w:tabs>
        <w:spacing w:line="360" w:lineRule="auto"/>
        <w:ind w:left="567" w:hanging="567"/>
        <w:jc w:val="both"/>
        <w:rPr>
          <w:rFonts w:ascii="Times New Roman" w:eastAsia="Times New Roman" w:hAnsi="Times New Roman" w:cs="Times New Roman"/>
          <w:sz w:val="28"/>
          <w:szCs w:val="28"/>
        </w:rPr>
      </w:pPr>
      <w:r w:rsidRPr="00DE107A">
        <w:rPr>
          <w:rFonts w:ascii="Times New Roman" w:eastAsia="Times New Roman" w:hAnsi="Times New Roman" w:cs="Times New Roman"/>
          <w:sz w:val="28"/>
          <w:szCs w:val="28"/>
        </w:rPr>
        <w:t xml:space="preserve">Васильева Н.М. Французский язык. Теоретическая грамматика. Ускоренный курс / Н.М. Васильева, Л.П. Пицкова. </w:t>
      </w:r>
      <w:r w:rsidRPr="00DE107A">
        <w:rPr>
          <w:rFonts w:ascii="Times New Roman" w:hAnsi="Times New Roman" w:cs="Times New Roman"/>
          <w:sz w:val="28"/>
          <w:szCs w:val="28"/>
        </w:rPr>
        <w:t xml:space="preserve">– </w:t>
      </w:r>
      <w:r w:rsidRPr="00DE107A">
        <w:rPr>
          <w:rFonts w:ascii="Times New Roman" w:eastAsia="Times New Roman" w:hAnsi="Times New Roman" w:cs="Times New Roman"/>
          <w:sz w:val="28"/>
          <w:szCs w:val="28"/>
        </w:rPr>
        <w:t xml:space="preserve">М.: Высшая школа, 1991. </w:t>
      </w:r>
      <w:r w:rsidRPr="00DE107A">
        <w:rPr>
          <w:rFonts w:ascii="Times New Roman" w:hAnsi="Times New Roman" w:cs="Times New Roman"/>
          <w:sz w:val="28"/>
          <w:szCs w:val="28"/>
        </w:rPr>
        <w:t xml:space="preserve"> – </w:t>
      </w:r>
      <w:r w:rsidRPr="00DE107A">
        <w:rPr>
          <w:rFonts w:ascii="Times New Roman" w:eastAsia="Times New Roman" w:hAnsi="Times New Roman" w:cs="Times New Roman"/>
          <w:sz w:val="28"/>
          <w:szCs w:val="28"/>
        </w:rPr>
        <w:t>300 с.</w:t>
      </w:r>
    </w:p>
    <w:p w:rsidR="00782B1C" w:rsidRPr="00DE107A" w:rsidRDefault="00782B1C" w:rsidP="00782B1C">
      <w:pPr>
        <w:pStyle w:val="ad"/>
        <w:numPr>
          <w:ilvl w:val="0"/>
          <w:numId w:val="1"/>
        </w:numPr>
        <w:tabs>
          <w:tab w:val="left" w:pos="1843"/>
          <w:tab w:val="left" w:pos="3119"/>
        </w:tabs>
        <w:spacing w:line="360" w:lineRule="auto"/>
        <w:ind w:left="567" w:hanging="567"/>
        <w:jc w:val="both"/>
        <w:rPr>
          <w:rFonts w:ascii="Times New Roman" w:hAnsi="Times New Roman" w:cs="Times New Roman"/>
          <w:sz w:val="28"/>
          <w:szCs w:val="28"/>
        </w:rPr>
      </w:pPr>
      <w:r w:rsidRPr="00DE107A">
        <w:rPr>
          <w:rFonts w:ascii="Times New Roman" w:hAnsi="Times New Roman" w:cs="Times New Roman"/>
          <w:sz w:val="28"/>
          <w:szCs w:val="28"/>
        </w:rPr>
        <w:t>Волкова М.Г. Способы пополнения лексико-семантической группы цвета в разноструктурных языках / М.Г. Волкова // Вестник Томского государственного педагогического университета. – 2013. – № 3 (131). – С. 57-61.</w:t>
      </w:r>
    </w:p>
    <w:p w:rsidR="00782B1C" w:rsidRPr="00DE107A" w:rsidRDefault="00782B1C" w:rsidP="00782B1C">
      <w:pPr>
        <w:pStyle w:val="ad"/>
        <w:numPr>
          <w:ilvl w:val="0"/>
          <w:numId w:val="1"/>
        </w:numPr>
        <w:tabs>
          <w:tab w:val="left" w:pos="1843"/>
          <w:tab w:val="left" w:pos="3119"/>
        </w:tabs>
        <w:spacing w:line="360" w:lineRule="auto"/>
        <w:ind w:left="567" w:hanging="567"/>
        <w:jc w:val="both"/>
        <w:rPr>
          <w:rFonts w:ascii="Times New Roman" w:hAnsi="Times New Roman" w:cs="Times New Roman"/>
          <w:color w:val="000000" w:themeColor="text1"/>
          <w:sz w:val="28"/>
          <w:szCs w:val="28"/>
        </w:rPr>
      </w:pPr>
      <w:r w:rsidRPr="00DE107A">
        <w:rPr>
          <w:rStyle w:val="aa"/>
          <w:rFonts w:ascii="Times New Roman" w:hAnsi="Times New Roman" w:cs="Times New Roman"/>
          <w:b w:val="0"/>
          <w:color w:val="000000" w:themeColor="text1"/>
          <w:sz w:val="28"/>
          <w:szCs w:val="28"/>
        </w:rPr>
        <w:t>Воробьева Е.Ю. Цветообозначения как проявления мотивированности / Е. Ю. Воробьева.</w:t>
      </w:r>
      <w:r w:rsidRPr="00DE107A">
        <w:rPr>
          <w:rStyle w:val="aa"/>
          <w:rFonts w:ascii="Times New Roman" w:hAnsi="Times New Roman" w:cs="Times New Roman"/>
          <w:color w:val="000000" w:themeColor="text1"/>
          <w:sz w:val="28"/>
          <w:szCs w:val="28"/>
        </w:rPr>
        <w:t xml:space="preserve"> </w:t>
      </w:r>
      <w:r w:rsidRPr="00DE107A">
        <w:rPr>
          <w:rFonts w:ascii="Times New Roman" w:hAnsi="Times New Roman" w:cs="Times New Roman"/>
          <w:color w:val="000000" w:themeColor="text1"/>
          <w:sz w:val="28"/>
          <w:szCs w:val="28"/>
        </w:rPr>
        <w:t>– Режим доступа:</w:t>
      </w:r>
      <w:r w:rsidRPr="00DE107A">
        <w:rPr>
          <w:rFonts w:ascii="Times New Roman" w:hAnsi="Times New Roman" w:cs="Times New Roman"/>
          <w:sz w:val="28"/>
          <w:szCs w:val="28"/>
        </w:rPr>
        <w:t xml:space="preserve"> </w:t>
      </w:r>
      <w:hyperlink r:id="rId8" w:history="1">
        <w:r w:rsidRPr="00343E33">
          <w:rPr>
            <w:rStyle w:val="a9"/>
            <w:rFonts w:ascii="Times New Roman" w:hAnsi="Times New Roman" w:cs="Times New Roman"/>
            <w:color w:val="0D0D0D" w:themeColor="text1" w:themeTint="F2"/>
            <w:sz w:val="28"/>
            <w:szCs w:val="28"/>
            <w:u w:val="none"/>
          </w:rPr>
          <w:t>http://sociosphera.com/publication/</w:t>
        </w:r>
      </w:hyperlink>
      <w:r w:rsidRPr="00DE107A">
        <w:rPr>
          <w:rFonts w:ascii="Times New Roman" w:hAnsi="Times New Roman" w:cs="Times New Roman"/>
          <w:color w:val="0D0D0D" w:themeColor="text1" w:themeTint="F2"/>
          <w:sz w:val="28"/>
          <w:szCs w:val="28"/>
        </w:rPr>
        <w:t xml:space="preserve"> journal</w:t>
      </w:r>
      <w:r w:rsidRPr="00DE107A">
        <w:rPr>
          <w:rFonts w:ascii="Times New Roman" w:hAnsi="Times New Roman" w:cs="Times New Roman"/>
          <w:color w:val="000000" w:themeColor="text1"/>
          <w:sz w:val="28"/>
          <w:szCs w:val="28"/>
        </w:rPr>
        <w:t>/2014/166/cvetooboznacheniya_kak_proyavlenie_motivirovannosti/</w:t>
      </w:r>
    </w:p>
    <w:p w:rsidR="00782B1C" w:rsidRPr="00DE107A" w:rsidRDefault="00782B1C" w:rsidP="00782B1C">
      <w:pPr>
        <w:pStyle w:val="ad"/>
        <w:numPr>
          <w:ilvl w:val="0"/>
          <w:numId w:val="1"/>
        </w:numPr>
        <w:tabs>
          <w:tab w:val="left" w:pos="1843"/>
          <w:tab w:val="left" w:pos="3119"/>
        </w:tabs>
        <w:spacing w:line="360" w:lineRule="auto"/>
        <w:ind w:left="567" w:hanging="567"/>
        <w:jc w:val="both"/>
        <w:rPr>
          <w:rFonts w:ascii="Times New Roman" w:hAnsi="Times New Roman" w:cs="Times New Roman"/>
          <w:sz w:val="28"/>
          <w:szCs w:val="28"/>
        </w:rPr>
      </w:pPr>
      <w:r w:rsidRPr="00DE107A">
        <w:rPr>
          <w:rFonts w:ascii="Times New Roman" w:eastAsia="Times New Roman" w:hAnsi="Times New Roman" w:cs="Times New Roman"/>
          <w:bCs/>
          <w:kern w:val="36"/>
          <w:sz w:val="28"/>
          <w:szCs w:val="28"/>
        </w:rPr>
        <w:t xml:space="preserve">Гак В.Г. Теоретическая грамматика французского языка / Владимир Григорьевич Гак. </w:t>
      </w:r>
      <w:r w:rsidRPr="00DE107A">
        <w:rPr>
          <w:rFonts w:ascii="Times New Roman" w:hAnsi="Times New Roman" w:cs="Times New Roman"/>
          <w:sz w:val="28"/>
          <w:szCs w:val="28"/>
        </w:rPr>
        <w:t>– М.: Добросвет, 2000. – 832 с.</w:t>
      </w:r>
    </w:p>
    <w:p w:rsidR="00782B1C" w:rsidRPr="00DE107A" w:rsidRDefault="00782B1C" w:rsidP="00782B1C">
      <w:pPr>
        <w:pStyle w:val="ad"/>
        <w:numPr>
          <w:ilvl w:val="0"/>
          <w:numId w:val="1"/>
        </w:numPr>
        <w:tabs>
          <w:tab w:val="left" w:pos="1843"/>
          <w:tab w:val="left" w:pos="3119"/>
        </w:tabs>
        <w:spacing w:before="100" w:beforeAutospacing="1" w:after="100" w:afterAutospacing="1" w:line="360" w:lineRule="auto"/>
        <w:ind w:left="567" w:hanging="567"/>
        <w:jc w:val="both"/>
        <w:outlineLvl w:val="0"/>
        <w:rPr>
          <w:rFonts w:ascii="Times New Roman" w:eastAsia="Times New Roman" w:hAnsi="Times New Roman" w:cs="Times New Roman"/>
          <w:bCs/>
          <w:color w:val="0D0D0D" w:themeColor="text1" w:themeTint="F2"/>
          <w:kern w:val="36"/>
          <w:sz w:val="28"/>
          <w:szCs w:val="28"/>
        </w:rPr>
      </w:pPr>
      <w:r w:rsidRPr="00DE107A">
        <w:rPr>
          <w:rFonts w:ascii="Times New Roman" w:eastAsia="Times New Roman" w:hAnsi="Times New Roman" w:cs="Times New Roman"/>
          <w:bCs/>
          <w:spacing w:val="-4"/>
          <w:kern w:val="36"/>
          <w:sz w:val="28"/>
          <w:szCs w:val="28"/>
        </w:rPr>
        <w:lastRenderedPageBreak/>
        <w:t xml:space="preserve">Дедюхин А. А. Модели организации вербальной и визуальной информации в </w:t>
      </w:r>
      <w:r w:rsidRPr="00DE107A">
        <w:rPr>
          <w:rFonts w:ascii="Times New Roman" w:eastAsia="Times New Roman" w:hAnsi="Times New Roman" w:cs="Times New Roman"/>
          <w:bCs/>
          <w:color w:val="0D0D0D" w:themeColor="text1" w:themeTint="F2"/>
          <w:spacing w:val="-4"/>
          <w:kern w:val="36"/>
          <w:sz w:val="28"/>
          <w:szCs w:val="28"/>
        </w:rPr>
        <w:t xml:space="preserve">тексте рекламы: дис. … кандидата филол. наук: 10.02.19 / </w:t>
      </w:r>
      <w:r w:rsidRPr="00DE107A">
        <w:rPr>
          <w:rStyle w:val="st"/>
          <w:rFonts w:ascii="Times New Roman" w:hAnsi="Times New Roman" w:cs="Times New Roman"/>
          <w:color w:val="0D0D0D" w:themeColor="text1" w:themeTint="F2"/>
          <w:spacing w:val="-4"/>
          <w:sz w:val="28"/>
          <w:szCs w:val="28"/>
        </w:rPr>
        <w:t>Андрей Александрович</w:t>
      </w:r>
      <w:r w:rsidRPr="00DE107A">
        <w:rPr>
          <w:rFonts w:ascii="Times New Roman" w:eastAsia="Times New Roman" w:hAnsi="Times New Roman" w:cs="Times New Roman"/>
          <w:bCs/>
          <w:color w:val="0D0D0D" w:themeColor="text1" w:themeTint="F2"/>
          <w:spacing w:val="-4"/>
          <w:kern w:val="36"/>
          <w:sz w:val="28"/>
          <w:szCs w:val="28"/>
        </w:rPr>
        <w:t xml:space="preserve"> Дедюхин. </w:t>
      </w:r>
      <w:r w:rsidRPr="00DE107A">
        <w:rPr>
          <w:rFonts w:ascii="Times New Roman" w:hAnsi="Times New Roman" w:cs="Times New Roman"/>
          <w:color w:val="0D0D0D" w:themeColor="text1" w:themeTint="F2"/>
          <w:spacing w:val="-4"/>
          <w:sz w:val="28"/>
          <w:szCs w:val="28"/>
        </w:rPr>
        <w:t xml:space="preserve">– </w:t>
      </w:r>
      <w:r w:rsidRPr="00DE107A">
        <w:rPr>
          <w:rFonts w:ascii="Times New Roman" w:eastAsia="Times New Roman" w:hAnsi="Times New Roman" w:cs="Times New Roman"/>
          <w:bCs/>
          <w:color w:val="0D0D0D" w:themeColor="text1" w:themeTint="F2"/>
          <w:spacing w:val="-4"/>
          <w:kern w:val="36"/>
          <w:sz w:val="28"/>
          <w:szCs w:val="28"/>
        </w:rPr>
        <w:t xml:space="preserve">Краснодар, 2006. </w:t>
      </w:r>
      <w:r w:rsidRPr="00DE107A">
        <w:rPr>
          <w:rFonts w:ascii="Times New Roman" w:hAnsi="Times New Roman" w:cs="Times New Roman"/>
          <w:color w:val="0D0D0D" w:themeColor="text1" w:themeTint="F2"/>
          <w:spacing w:val="-4"/>
          <w:sz w:val="28"/>
          <w:szCs w:val="28"/>
        </w:rPr>
        <w:t xml:space="preserve">– </w:t>
      </w:r>
      <w:r w:rsidRPr="00DE107A">
        <w:rPr>
          <w:rFonts w:ascii="Times New Roman" w:eastAsia="Times New Roman" w:hAnsi="Times New Roman" w:cs="Times New Roman"/>
          <w:bCs/>
          <w:color w:val="0D0D0D" w:themeColor="text1" w:themeTint="F2"/>
          <w:spacing w:val="-4"/>
          <w:kern w:val="36"/>
          <w:sz w:val="28"/>
          <w:szCs w:val="28"/>
        </w:rPr>
        <w:t xml:space="preserve">152 с. </w:t>
      </w:r>
      <w:r w:rsidRPr="00DE107A">
        <w:rPr>
          <w:rFonts w:ascii="Times New Roman" w:hAnsi="Times New Roman" w:cs="Times New Roman"/>
          <w:color w:val="0D0D0D" w:themeColor="text1" w:themeTint="F2"/>
          <w:spacing w:val="-4"/>
          <w:sz w:val="28"/>
          <w:szCs w:val="28"/>
        </w:rPr>
        <w:t xml:space="preserve">– </w:t>
      </w:r>
      <w:r w:rsidRPr="00DE107A">
        <w:rPr>
          <w:rFonts w:ascii="Times New Roman" w:eastAsia="Times New Roman" w:hAnsi="Times New Roman" w:cs="Times New Roman"/>
          <w:bCs/>
          <w:color w:val="0D0D0D" w:themeColor="text1" w:themeTint="F2"/>
          <w:spacing w:val="-4"/>
          <w:kern w:val="36"/>
          <w:sz w:val="28"/>
          <w:szCs w:val="28"/>
        </w:rPr>
        <w:t>Режим доступа:</w:t>
      </w:r>
      <w:r w:rsidRPr="00343E33">
        <w:rPr>
          <w:rFonts w:ascii="Times New Roman" w:eastAsia="Times New Roman" w:hAnsi="Times New Roman" w:cs="Times New Roman"/>
          <w:bCs/>
          <w:color w:val="0D0D0D" w:themeColor="text1" w:themeTint="F2"/>
          <w:kern w:val="36"/>
          <w:sz w:val="28"/>
          <w:szCs w:val="28"/>
        </w:rPr>
        <w:t xml:space="preserve"> </w:t>
      </w:r>
      <w:hyperlink r:id="rId9" w:history="1">
        <w:r w:rsidRPr="00343E33">
          <w:rPr>
            <w:rStyle w:val="a9"/>
            <w:rFonts w:ascii="Times New Roman" w:eastAsia="Times New Roman" w:hAnsi="Times New Roman" w:cs="Times New Roman"/>
            <w:bCs/>
            <w:color w:val="0D0D0D" w:themeColor="text1" w:themeTint="F2"/>
            <w:kern w:val="36"/>
            <w:sz w:val="28"/>
            <w:szCs w:val="28"/>
            <w:u w:val="none"/>
          </w:rPr>
          <w:t>http://www.dissercat.com/content/modeli-organizatsii-verbalnoi-i-vizualnoi-informatsii-v-tekste-reklamy</w:t>
        </w:r>
      </w:hyperlink>
    </w:p>
    <w:p w:rsidR="00782B1C" w:rsidRPr="00DE107A" w:rsidRDefault="00782B1C" w:rsidP="00782B1C">
      <w:pPr>
        <w:pStyle w:val="ad"/>
        <w:numPr>
          <w:ilvl w:val="0"/>
          <w:numId w:val="1"/>
        </w:numPr>
        <w:tabs>
          <w:tab w:val="left" w:pos="1843"/>
          <w:tab w:val="left" w:pos="3119"/>
        </w:tabs>
        <w:spacing w:line="360" w:lineRule="auto"/>
        <w:ind w:left="567" w:hanging="567"/>
        <w:jc w:val="both"/>
        <w:rPr>
          <w:rFonts w:ascii="Times New Roman" w:eastAsia="TimesNewRomanPSMT" w:hAnsi="Times New Roman" w:cs="Times New Roman"/>
          <w:spacing w:val="-6"/>
          <w:sz w:val="28"/>
          <w:szCs w:val="28"/>
        </w:rPr>
      </w:pPr>
      <w:r w:rsidRPr="00DE107A">
        <w:rPr>
          <w:rFonts w:ascii="Times New Roman" w:eastAsia="TimesNewRomanPSMT" w:hAnsi="Times New Roman" w:cs="Times New Roman"/>
          <w:spacing w:val="-6"/>
          <w:sz w:val="28"/>
          <w:szCs w:val="28"/>
        </w:rPr>
        <w:t>Дзівак О.М. Про систему назв кольорів у сучасній українській літературній мові / О.М. Дзівак // Мовознавство. – 1975. – №3. – С. 25-31.</w:t>
      </w:r>
    </w:p>
    <w:p w:rsidR="00782B1C" w:rsidRPr="00DE107A" w:rsidRDefault="00782B1C" w:rsidP="00782B1C">
      <w:pPr>
        <w:pStyle w:val="ad"/>
        <w:numPr>
          <w:ilvl w:val="0"/>
          <w:numId w:val="1"/>
        </w:numPr>
        <w:tabs>
          <w:tab w:val="left" w:pos="1843"/>
          <w:tab w:val="left" w:pos="3119"/>
        </w:tabs>
        <w:spacing w:line="360" w:lineRule="auto"/>
        <w:ind w:left="567" w:hanging="567"/>
        <w:jc w:val="both"/>
        <w:rPr>
          <w:rFonts w:ascii="Times New Roman" w:eastAsia="TimesNewRomanPSMT" w:hAnsi="Times New Roman" w:cs="Times New Roman"/>
          <w:sz w:val="28"/>
          <w:szCs w:val="28"/>
        </w:rPr>
      </w:pPr>
      <w:r w:rsidRPr="00DE107A">
        <w:rPr>
          <w:rFonts w:ascii="Times New Roman" w:eastAsia="TimesNewRomanPSMT" w:hAnsi="Times New Roman" w:cs="Times New Roman"/>
          <w:sz w:val="28"/>
          <w:szCs w:val="28"/>
        </w:rPr>
        <w:t xml:space="preserve">Іншаков А.Є. Теоретичні засади дослідження колірної лексики в мовознавстві / А.Є. Іншаков // Філологічні студії. </w:t>
      </w:r>
      <w:r w:rsidR="00343E33">
        <w:rPr>
          <w:rFonts w:ascii="Times New Roman" w:eastAsia="TimesNewRomanPSMT" w:hAnsi="Times New Roman" w:cs="Times New Roman"/>
          <w:sz w:val="28"/>
          <w:szCs w:val="28"/>
        </w:rPr>
        <w:t>Науковий вісник КНУ</w:t>
      </w:r>
      <w:r w:rsidRPr="00DE107A">
        <w:rPr>
          <w:rFonts w:ascii="Times New Roman" w:eastAsia="TimesNewRomanPSMT" w:hAnsi="Times New Roman" w:cs="Times New Roman"/>
          <w:sz w:val="28"/>
          <w:szCs w:val="28"/>
        </w:rPr>
        <w:t>: зб. наук. праць. – Кривий</w:t>
      </w:r>
      <w:r w:rsidRPr="00DE107A">
        <w:rPr>
          <w:rFonts w:ascii="Times New Roman" w:hAnsi="Times New Roman" w:cs="Times New Roman"/>
          <w:sz w:val="28"/>
          <w:szCs w:val="28"/>
        </w:rPr>
        <w:t xml:space="preserve"> </w:t>
      </w:r>
      <w:r w:rsidRPr="00DE107A">
        <w:rPr>
          <w:rFonts w:ascii="Times New Roman" w:eastAsia="TimesNewRomanPSMT" w:hAnsi="Times New Roman" w:cs="Times New Roman"/>
          <w:sz w:val="28"/>
          <w:szCs w:val="28"/>
        </w:rPr>
        <w:t>Ріг, 2013. – Вип. 9. – С. 188-195.</w:t>
      </w:r>
    </w:p>
    <w:p w:rsidR="00782B1C" w:rsidRPr="00DE107A" w:rsidRDefault="00782B1C" w:rsidP="00782B1C">
      <w:pPr>
        <w:pStyle w:val="ad"/>
        <w:numPr>
          <w:ilvl w:val="0"/>
          <w:numId w:val="1"/>
        </w:numPr>
        <w:tabs>
          <w:tab w:val="left" w:pos="1843"/>
          <w:tab w:val="left" w:pos="3119"/>
        </w:tabs>
        <w:spacing w:line="360" w:lineRule="auto"/>
        <w:ind w:left="567" w:hanging="567"/>
        <w:jc w:val="both"/>
        <w:rPr>
          <w:rFonts w:ascii="Times New Roman" w:hAnsi="Times New Roman" w:cs="Times New Roman"/>
          <w:sz w:val="28"/>
          <w:szCs w:val="28"/>
        </w:rPr>
      </w:pPr>
      <w:r w:rsidRPr="00DE107A">
        <w:rPr>
          <w:rFonts w:ascii="Times New Roman" w:hAnsi="Times New Roman" w:cs="Times New Roman"/>
          <w:iCs/>
          <w:sz w:val="28"/>
          <w:szCs w:val="28"/>
        </w:rPr>
        <w:t>Кириченко А.П</w:t>
      </w:r>
      <w:r w:rsidRPr="00DE107A">
        <w:rPr>
          <w:rFonts w:ascii="Times New Roman" w:hAnsi="Times New Roman" w:cs="Times New Roman"/>
          <w:sz w:val="28"/>
          <w:szCs w:val="28"/>
        </w:rPr>
        <w:t xml:space="preserve">. Структурно-семантичні типи назв кольорів в східно- слов’янських мовах </w:t>
      </w:r>
      <w:r w:rsidRPr="00DE107A">
        <w:rPr>
          <w:rFonts w:ascii="Times New Roman" w:eastAsia="TimesNewRomanPSMT" w:hAnsi="Times New Roman" w:cs="Times New Roman"/>
          <w:sz w:val="28"/>
          <w:szCs w:val="28"/>
        </w:rPr>
        <w:t>/ А.П. Кириченко</w:t>
      </w:r>
      <w:r w:rsidRPr="00DE107A">
        <w:rPr>
          <w:rFonts w:ascii="Times New Roman" w:hAnsi="Times New Roman" w:cs="Times New Roman"/>
          <w:sz w:val="28"/>
          <w:szCs w:val="28"/>
        </w:rPr>
        <w:t xml:space="preserve"> // Питання українського мовознавства. – Львів, 1960. – Кн. IV. – С. 127-136.</w:t>
      </w:r>
    </w:p>
    <w:p w:rsidR="00782B1C" w:rsidRPr="00DE107A" w:rsidRDefault="00782B1C" w:rsidP="00782B1C">
      <w:pPr>
        <w:pStyle w:val="ad"/>
        <w:numPr>
          <w:ilvl w:val="0"/>
          <w:numId w:val="1"/>
        </w:numPr>
        <w:tabs>
          <w:tab w:val="left" w:pos="142"/>
        </w:tabs>
        <w:spacing w:line="360" w:lineRule="auto"/>
        <w:ind w:left="567" w:hanging="567"/>
        <w:jc w:val="both"/>
        <w:rPr>
          <w:rFonts w:ascii="Times New Roman" w:eastAsia="Times New Roman" w:hAnsi="Times New Roman" w:cs="Times New Roman"/>
          <w:bCs/>
          <w:kern w:val="36"/>
          <w:sz w:val="28"/>
          <w:szCs w:val="28"/>
        </w:rPr>
      </w:pPr>
      <w:r w:rsidRPr="00DE107A">
        <w:rPr>
          <w:rFonts w:ascii="Times New Roman" w:hAnsi="Times New Roman" w:cs="Times New Roman"/>
          <w:iCs/>
          <w:sz w:val="28"/>
          <w:szCs w:val="28"/>
        </w:rPr>
        <w:t>Крижанська О</w:t>
      </w:r>
      <w:r w:rsidRPr="00DE107A">
        <w:rPr>
          <w:rFonts w:ascii="Times New Roman" w:hAnsi="Times New Roman" w:cs="Times New Roman"/>
          <w:sz w:val="28"/>
          <w:szCs w:val="28"/>
        </w:rPr>
        <w:t>. Формування нових значень слів і словосполучень в українській мові (на матеріалі колірних назв) / О. Крижанська // Актуальні проблеми сучасної філології. Мовознавчі студії. Зб. наук. праць РДГУ. – Рівне: РДГУ, 2007. – Вип. 15. – С. 58</w:t>
      </w:r>
      <w:r w:rsidR="00343E33">
        <w:rPr>
          <w:rFonts w:ascii="Times New Roman" w:hAnsi="Times New Roman" w:cs="Times New Roman"/>
          <w:sz w:val="28"/>
          <w:szCs w:val="28"/>
        </w:rPr>
        <w:t>-</w:t>
      </w:r>
      <w:r w:rsidRPr="00DE107A">
        <w:rPr>
          <w:rFonts w:ascii="Times New Roman" w:hAnsi="Times New Roman" w:cs="Times New Roman"/>
          <w:sz w:val="28"/>
          <w:szCs w:val="28"/>
        </w:rPr>
        <w:t>62.</w:t>
      </w:r>
    </w:p>
    <w:p w:rsidR="00782B1C" w:rsidRPr="00DE107A" w:rsidRDefault="00782B1C" w:rsidP="00782B1C">
      <w:pPr>
        <w:pStyle w:val="ad"/>
        <w:numPr>
          <w:ilvl w:val="0"/>
          <w:numId w:val="1"/>
        </w:numPr>
        <w:tabs>
          <w:tab w:val="left" w:pos="142"/>
        </w:tabs>
        <w:spacing w:line="360" w:lineRule="auto"/>
        <w:ind w:left="567" w:hanging="567"/>
        <w:jc w:val="both"/>
        <w:rPr>
          <w:rFonts w:ascii="Times New Roman" w:eastAsia="Times New Roman" w:hAnsi="Times New Roman" w:cs="Times New Roman"/>
          <w:bCs/>
          <w:color w:val="000000"/>
          <w:kern w:val="36"/>
          <w:sz w:val="28"/>
          <w:szCs w:val="28"/>
        </w:rPr>
      </w:pPr>
      <w:r w:rsidRPr="00DE107A">
        <w:rPr>
          <w:rFonts w:ascii="Times New Roman" w:hAnsi="Times New Roman" w:cs="Times New Roman"/>
          <w:color w:val="000000" w:themeColor="text1"/>
          <w:sz w:val="28"/>
          <w:szCs w:val="28"/>
        </w:rPr>
        <w:t xml:space="preserve">Крутько Т. В. </w:t>
      </w:r>
      <w:r w:rsidRPr="00DE107A">
        <w:rPr>
          <w:rFonts w:ascii="Times New Roman" w:hAnsi="Times New Roman" w:cs="Times New Roman"/>
          <w:color w:val="000000" w:themeColor="text1"/>
          <w:sz w:val="28"/>
          <w:szCs w:val="28"/>
          <w:bdr w:val="none" w:sz="0" w:space="0" w:color="auto" w:frame="1"/>
        </w:rPr>
        <w:t xml:space="preserve">Мовна гра як спосіб досягнення прагматичного ефекту рекламного текcту / Т.В. Крутько // Лінгвістика ХХІ століття: нові дослідження і перспективи. </w:t>
      </w:r>
      <w:r w:rsidRPr="00DE107A">
        <w:rPr>
          <w:rFonts w:ascii="Times New Roman" w:hAnsi="Times New Roman" w:cs="Times New Roman"/>
          <w:sz w:val="28"/>
          <w:szCs w:val="28"/>
        </w:rPr>
        <w:t>–</w:t>
      </w:r>
      <w:r w:rsidRPr="00DE107A">
        <w:rPr>
          <w:rFonts w:ascii="Times New Roman" w:hAnsi="Times New Roman" w:cs="Times New Roman"/>
          <w:color w:val="000000" w:themeColor="text1"/>
          <w:sz w:val="28"/>
          <w:szCs w:val="28"/>
          <w:bdr w:val="none" w:sz="0" w:space="0" w:color="auto" w:frame="1"/>
        </w:rPr>
        <w:t xml:space="preserve"> К.: Логос, 2012. </w:t>
      </w:r>
      <w:r w:rsidRPr="00DE107A">
        <w:rPr>
          <w:rFonts w:ascii="Times New Roman" w:hAnsi="Times New Roman" w:cs="Times New Roman"/>
          <w:sz w:val="28"/>
          <w:szCs w:val="28"/>
        </w:rPr>
        <w:t>–</w:t>
      </w:r>
      <w:r w:rsidRPr="00DE107A">
        <w:rPr>
          <w:rFonts w:ascii="Times New Roman" w:hAnsi="Times New Roman" w:cs="Times New Roman"/>
          <w:color w:val="000000" w:themeColor="text1"/>
          <w:sz w:val="28"/>
          <w:szCs w:val="28"/>
          <w:bdr w:val="none" w:sz="0" w:space="0" w:color="auto" w:frame="1"/>
        </w:rPr>
        <w:t xml:space="preserve"> С. 209-216.</w:t>
      </w:r>
    </w:p>
    <w:p w:rsidR="00782B1C" w:rsidRPr="00DE107A" w:rsidRDefault="00782B1C" w:rsidP="00782B1C">
      <w:pPr>
        <w:pStyle w:val="ad"/>
        <w:numPr>
          <w:ilvl w:val="0"/>
          <w:numId w:val="1"/>
        </w:numPr>
        <w:tabs>
          <w:tab w:val="left" w:pos="142"/>
        </w:tabs>
        <w:spacing w:line="360" w:lineRule="auto"/>
        <w:ind w:left="567" w:hanging="567"/>
        <w:jc w:val="both"/>
        <w:rPr>
          <w:rFonts w:ascii="Times New Roman" w:eastAsia="Times New Roman" w:hAnsi="Times New Roman" w:cs="Times New Roman"/>
          <w:bCs/>
          <w:kern w:val="36"/>
          <w:sz w:val="28"/>
          <w:szCs w:val="28"/>
        </w:rPr>
      </w:pPr>
      <w:r w:rsidRPr="00DE107A">
        <w:rPr>
          <w:rFonts w:ascii="Times New Roman" w:eastAsia="Times New Roman" w:hAnsi="Times New Roman" w:cs="Times New Roman"/>
          <w:bCs/>
          <w:color w:val="000000"/>
          <w:kern w:val="36"/>
          <w:sz w:val="28"/>
          <w:szCs w:val="28"/>
        </w:rPr>
        <w:t xml:space="preserve">Кудря О.А. Лексико-семантическая классифиувция вторичных цветообозначений в английском и украинском язиках: лингвокультурологический аспект / О. А. Кудря </w:t>
      </w:r>
      <w:r w:rsidRPr="00DE107A">
        <w:rPr>
          <w:rFonts w:ascii="Times New Roman" w:eastAsia="Times New Roman" w:hAnsi="Times New Roman" w:cs="Times New Roman"/>
          <w:bCs/>
          <w:kern w:val="36"/>
          <w:sz w:val="28"/>
          <w:szCs w:val="28"/>
        </w:rPr>
        <w:t xml:space="preserve">// Вестник РУДН. Серия «Русский и иностранный язики и методика их преподавания». – Москва: РУДН, 2015. – №1. – С. 53-59. </w:t>
      </w:r>
    </w:p>
    <w:p w:rsidR="00782B1C" w:rsidRPr="00DE107A" w:rsidRDefault="00782B1C" w:rsidP="00782B1C">
      <w:pPr>
        <w:pStyle w:val="ad"/>
        <w:numPr>
          <w:ilvl w:val="0"/>
          <w:numId w:val="1"/>
        </w:numPr>
        <w:tabs>
          <w:tab w:val="left" w:pos="142"/>
        </w:tabs>
        <w:spacing w:line="360" w:lineRule="auto"/>
        <w:ind w:left="567" w:hanging="567"/>
        <w:jc w:val="both"/>
        <w:rPr>
          <w:rFonts w:ascii="Times New Roman" w:eastAsia="Times New Roman" w:hAnsi="Times New Roman" w:cs="Times New Roman"/>
          <w:bCs/>
          <w:kern w:val="36"/>
          <w:sz w:val="28"/>
          <w:szCs w:val="28"/>
        </w:rPr>
      </w:pPr>
      <w:r w:rsidRPr="00DE107A">
        <w:rPr>
          <w:rFonts w:ascii="Times New Roman" w:eastAsia="Times New Roman" w:hAnsi="Times New Roman" w:cs="Times New Roman"/>
          <w:bCs/>
          <w:color w:val="000000"/>
          <w:kern w:val="36"/>
          <w:sz w:val="28"/>
          <w:szCs w:val="28"/>
        </w:rPr>
        <w:t>Кудря О.А. Теоретичні основи дослідження кольоропозначень англійської та української мов / О</w:t>
      </w:r>
      <w:r w:rsidRPr="00DE107A">
        <w:rPr>
          <w:rFonts w:ascii="Times New Roman" w:eastAsia="Times New Roman" w:hAnsi="Times New Roman" w:cs="Times New Roman"/>
          <w:bCs/>
          <w:kern w:val="36"/>
          <w:sz w:val="28"/>
          <w:szCs w:val="28"/>
        </w:rPr>
        <w:t xml:space="preserve">.А. Кудря // </w:t>
      </w:r>
      <w:hyperlink r:id="rId10" w:tooltip="Перейти на страницу журнала" w:history="1">
        <w:r w:rsidRPr="00DE107A">
          <w:rPr>
            <w:rStyle w:val="a9"/>
            <w:rFonts w:ascii="Times New Roman" w:hAnsi="Times New Roman" w:cs="Times New Roman"/>
            <w:iCs/>
            <w:color w:val="auto"/>
            <w:sz w:val="28"/>
            <w:szCs w:val="28"/>
            <w:u w:val="none"/>
            <w:bdr w:val="none" w:sz="0" w:space="0" w:color="auto" w:frame="1"/>
            <w:shd w:val="clear" w:color="auto" w:fill="FFFFFF"/>
          </w:rPr>
          <w:t>STUDIA GERMANICA ET ROMANIKA: Iноземнi мови. Зарубiжна лiтература. Методика викладання</w:t>
        </w:r>
      </w:hyperlink>
      <w:r w:rsidRPr="00DE107A">
        <w:rPr>
          <w:rFonts w:ascii="Times New Roman" w:hAnsi="Times New Roman" w:cs="Times New Roman"/>
          <w:sz w:val="28"/>
          <w:szCs w:val="28"/>
          <w:shd w:val="clear" w:color="auto" w:fill="FFFFFF"/>
        </w:rPr>
        <w:t>. – 2013. – Т. 10 – № 1 – С. 157-166.</w:t>
      </w:r>
    </w:p>
    <w:p w:rsidR="00782B1C" w:rsidRPr="00DE107A" w:rsidRDefault="00782B1C" w:rsidP="00782B1C">
      <w:pPr>
        <w:pStyle w:val="ad"/>
        <w:numPr>
          <w:ilvl w:val="0"/>
          <w:numId w:val="1"/>
        </w:numPr>
        <w:tabs>
          <w:tab w:val="left" w:pos="142"/>
        </w:tabs>
        <w:spacing w:line="360" w:lineRule="auto"/>
        <w:ind w:left="567" w:hanging="567"/>
        <w:jc w:val="both"/>
        <w:rPr>
          <w:rFonts w:ascii="Times New Roman" w:eastAsia="Times New Roman" w:hAnsi="Times New Roman" w:cs="Times New Roman"/>
          <w:bCs/>
          <w:kern w:val="36"/>
          <w:sz w:val="28"/>
          <w:szCs w:val="28"/>
        </w:rPr>
      </w:pPr>
      <w:r w:rsidRPr="00DE107A">
        <w:rPr>
          <w:rFonts w:ascii="Times New Roman" w:eastAsia="Times New Roman" w:hAnsi="Times New Roman" w:cs="Times New Roman"/>
          <w:bCs/>
          <w:color w:val="000000"/>
          <w:kern w:val="36"/>
          <w:sz w:val="28"/>
          <w:szCs w:val="28"/>
        </w:rPr>
        <w:lastRenderedPageBreak/>
        <w:t xml:space="preserve">Кудря О.А. Цветообозначения английского и украинского языков как лингвистическая проблема / О. А. Кудря </w:t>
      </w:r>
      <w:r w:rsidRPr="00DE107A">
        <w:rPr>
          <w:rFonts w:ascii="Times New Roman" w:eastAsia="Times New Roman" w:hAnsi="Times New Roman" w:cs="Times New Roman"/>
          <w:bCs/>
          <w:kern w:val="36"/>
          <w:sz w:val="28"/>
          <w:szCs w:val="28"/>
        </w:rPr>
        <w:t xml:space="preserve">// </w:t>
      </w:r>
      <w:hyperlink r:id="rId11" w:tooltip="Перейти на страницу журнала" w:history="1">
        <w:r w:rsidRPr="00DE107A">
          <w:rPr>
            <w:rStyle w:val="a9"/>
            <w:rFonts w:ascii="Times New Roman" w:hAnsi="Times New Roman" w:cs="Times New Roman"/>
            <w:iCs/>
            <w:color w:val="auto"/>
            <w:sz w:val="28"/>
            <w:szCs w:val="28"/>
            <w:u w:val="none"/>
            <w:bdr w:val="none" w:sz="0" w:space="0" w:color="auto" w:frame="1"/>
          </w:rPr>
          <w:t xml:space="preserve">Вестник РУДН. Серия «Теория языка. Семиотика. Семантика». </w:t>
        </w:r>
        <w:r w:rsidRPr="00DE107A">
          <w:rPr>
            <w:rFonts w:ascii="Times New Roman" w:hAnsi="Times New Roman" w:cs="Times New Roman"/>
            <w:color w:val="000000"/>
            <w:sz w:val="28"/>
            <w:szCs w:val="28"/>
          </w:rPr>
          <w:t xml:space="preserve">– </w:t>
        </w:r>
        <w:r w:rsidRPr="00DE107A">
          <w:rPr>
            <w:rStyle w:val="a9"/>
            <w:rFonts w:ascii="Times New Roman" w:hAnsi="Times New Roman" w:cs="Times New Roman"/>
            <w:iCs/>
            <w:color w:val="auto"/>
            <w:sz w:val="28"/>
            <w:szCs w:val="28"/>
            <w:u w:val="none"/>
            <w:bdr w:val="none" w:sz="0" w:space="0" w:color="auto" w:frame="1"/>
          </w:rPr>
          <w:t>Москва: РУДН</w:t>
        </w:r>
      </w:hyperlink>
      <w:r w:rsidRPr="00DE107A">
        <w:rPr>
          <w:rFonts w:ascii="Times New Roman" w:hAnsi="Times New Roman" w:cs="Times New Roman"/>
          <w:sz w:val="28"/>
          <w:szCs w:val="28"/>
        </w:rPr>
        <w:t>, 2015.</w:t>
      </w:r>
      <w:r w:rsidRPr="00DE107A">
        <w:t xml:space="preserve"> </w:t>
      </w:r>
      <w:r w:rsidRPr="00DE107A">
        <w:rPr>
          <w:rFonts w:ascii="Times New Roman" w:hAnsi="Times New Roman" w:cs="Times New Roman"/>
          <w:sz w:val="28"/>
          <w:szCs w:val="28"/>
        </w:rPr>
        <w:t>– № 1. – С. 140-148.</w:t>
      </w:r>
    </w:p>
    <w:p w:rsidR="00782B1C" w:rsidRPr="00DE107A" w:rsidRDefault="00782B1C" w:rsidP="00782B1C">
      <w:pPr>
        <w:pStyle w:val="ad"/>
        <w:numPr>
          <w:ilvl w:val="0"/>
          <w:numId w:val="1"/>
        </w:numPr>
        <w:tabs>
          <w:tab w:val="left" w:pos="1843"/>
          <w:tab w:val="left" w:pos="3119"/>
        </w:tabs>
        <w:spacing w:line="360" w:lineRule="auto"/>
        <w:ind w:left="567" w:hanging="567"/>
        <w:jc w:val="both"/>
        <w:rPr>
          <w:rFonts w:ascii="Times New Roman" w:hAnsi="Times New Roman" w:cs="Times New Roman"/>
          <w:color w:val="0D0D0D" w:themeColor="text1" w:themeTint="F2"/>
          <w:sz w:val="28"/>
          <w:szCs w:val="28"/>
        </w:rPr>
      </w:pPr>
      <w:r w:rsidRPr="00DE107A">
        <w:rPr>
          <w:rFonts w:ascii="Times New Roman" w:hAnsi="Times New Roman" w:cs="Times New Roman"/>
          <w:color w:val="0D0D0D" w:themeColor="text1" w:themeTint="F2"/>
          <w:sz w:val="28"/>
          <w:szCs w:val="28"/>
        </w:rPr>
        <w:t xml:space="preserve">Куликова Е.В. Языковая специфика рекламного дискурса / Е.В. Куликова // </w:t>
      </w:r>
      <w:r w:rsidRPr="00DE107A">
        <w:rPr>
          <w:rFonts w:ascii="Times New Roman" w:hAnsi="Times New Roman" w:cs="Times New Roman"/>
          <w:iCs/>
          <w:color w:val="0D0D0D" w:themeColor="text1" w:themeTint="F2"/>
          <w:sz w:val="28"/>
          <w:szCs w:val="28"/>
        </w:rPr>
        <w:t xml:space="preserve">Филология. Искусствоведение. </w:t>
      </w:r>
      <w:r w:rsidRPr="00DE107A">
        <w:rPr>
          <w:rFonts w:ascii="Times New Roman" w:hAnsi="Times New Roman" w:cs="Times New Roman"/>
          <w:color w:val="0D0D0D" w:themeColor="text1" w:themeTint="F2"/>
          <w:sz w:val="28"/>
          <w:szCs w:val="28"/>
        </w:rPr>
        <w:t>Вестник Нижегородского университета им. Н. И. Лобачевского. – 2008. – № 4. – С. 197-205.</w:t>
      </w:r>
    </w:p>
    <w:p w:rsidR="00782B1C" w:rsidRPr="00DE107A" w:rsidRDefault="00782B1C" w:rsidP="00782B1C">
      <w:pPr>
        <w:pStyle w:val="ad"/>
        <w:numPr>
          <w:ilvl w:val="0"/>
          <w:numId w:val="1"/>
        </w:numPr>
        <w:tabs>
          <w:tab w:val="left" w:pos="1843"/>
          <w:tab w:val="left" w:pos="3119"/>
        </w:tabs>
        <w:spacing w:line="360" w:lineRule="auto"/>
        <w:ind w:left="567" w:hanging="567"/>
        <w:jc w:val="both"/>
        <w:rPr>
          <w:rFonts w:ascii="Times New Roman" w:hAnsi="Times New Roman" w:cs="Times New Roman"/>
          <w:sz w:val="28"/>
          <w:szCs w:val="28"/>
        </w:rPr>
      </w:pPr>
      <w:r w:rsidRPr="00DE107A">
        <w:rPr>
          <w:rFonts w:ascii="Times New Roman" w:hAnsi="Times New Roman" w:cs="Times New Roman"/>
          <w:bCs/>
          <w:sz w:val="28"/>
          <w:szCs w:val="28"/>
        </w:rPr>
        <w:t xml:space="preserve">Кулько О.И. Колоративы и обозначения цвета в рекламе </w:t>
      </w:r>
      <w:r w:rsidRPr="00DE107A">
        <w:rPr>
          <w:rFonts w:ascii="Times New Roman" w:hAnsi="Times New Roman" w:cs="Times New Roman"/>
          <w:sz w:val="28"/>
          <w:szCs w:val="28"/>
        </w:rPr>
        <w:t xml:space="preserve">/ О.И. Кулько // Русская и сопоставительная филология: состояние и перспективы: Международная научная конференция, посвященная 200-летию </w:t>
      </w:r>
      <w:r w:rsidRPr="00DE107A">
        <w:rPr>
          <w:rFonts w:ascii="Times New Roman" w:hAnsi="Times New Roman" w:cs="Times New Roman"/>
          <w:spacing w:val="-4"/>
          <w:sz w:val="28"/>
          <w:szCs w:val="28"/>
        </w:rPr>
        <w:t>Казанского университета (Казань, 4-6 октября 2004 г.)</w:t>
      </w:r>
      <w:r w:rsidRPr="00DE107A">
        <w:rPr>
          <w:rFonts w:ascii="Times New Roman" w:hAnsi="Times New Roman" w:cs="Times New Roman"/>
          <w:color w:val="000000" w:themeColor="text1"/>
          <w:spacing w:val="-4"/>
          <w:sz w:val="28"/>
          <w:szCs w:val="28"/>
        </w:rPr>
        <w:t xml:space="preserve">. – </w:t>
      </w:r>
      <w:r w:rsidRPr="00DE107A">
        <w:rPr>
          <w:rFonts w:ascii="Times New Roman" w:hAnsi="Times New Roman" w:cs="Times New Roman"/>
          <w:spacing w:val="-4"/>
          <w:sz w:val="28"/>
          <w:szCs w:val="28"/>
        </w:rPr>
        <w:t>Казань: Изд-во</w:t>
      </w:r>
      <w:r w:rsidRPr="00DE107A">
        <w:rPr>
          <w:rFonts w:ascii="Times New Roman" w:hAnsi="Times New Roman" w:cs="Times New Roman"/>
          <w:sz w:val="28"/>
          <w:szCs w:val="28"/>
        </w:rPr>
        <w:t xml:space="preserve"> Казан. ун-та, 2004.</w:t>
      </w:r>
      <w:r w:rsidRPr="00DE107A">
        <w:rPr>
          <w:rFonts w:ascii="Times New Roman" w:hAnsi="Times New Roman" w:cs="Times New Roman"/>
          <w:color w:val="000000" w:themeColor="text1"/>
          <w:sz w:val="28"/>
          <w:szCs w:val="28"/>
        </w:rPr>
        <w:t xml:space="preserve"> – </w:t>
      </w:r>
      <w:r w:rsidRPr="00DE107A">
        <w:rPr>
          <w:rFonts w:ascii="Times New Roman" w:hAnsi="Times New Roman" w:cs="Times New Roman"/>
          <w:sz w:val="28"/>
          <w:szCs w:val="28"/>
        </w:rPr>
        <w:t>C. 224-225.</w:t>
      </w:r>
    </w:p>
    <w:p w:rsidR="00782B1C" w:rsidRPr="00DE107A" w:rsidRDefault="00782B1C" w:rsidP="00782B1C">
      <w:pPr>
        <w:pStyle w:val="ad"/>
        <w:numPr>
          <w:ilvl w:val="0"/>
          <w:numId w:val="1"/>
        </w:numPr>
        <w:tabs>
          <w:tab w:val="left" w:pos="142"/>
        </w:tabs>
        <w:spacing w:line="360" w:lineRule="auto"/>
        <w:ind w:left="567" w:hanging="567"/>
        <w:jc w:val="both"/>
        <w:rPr>
          <w:rFonts w:ascii="Times New Roman" w:eastAsia="Times New Roman" w:hAnsi="Times New Roman" w:cs="Times New Roman"/>
          <w:bCs/>
          <w:kern w:val="36"/>
          <w:sz w:val="28"/>
          <w:szCs w:val="28"/>
        </w:rPr>
      </w:pPr>
      <w:r w:rsidRPr="00DE107A">
        <w:rPr>
          <w:rFonts w:ascii="Times New Roman" w:eastAsia="TimesNewRomanPSMT" w:hAnsi="Times New Roman" w:cs="Times New Roman"/>
          <w:sz w:val="28"/>
          <w:szCs w:val="28"/>
        </w:rPr>
        <w:t>Кульпина В. Г. Лингвистика цвета / Валентина Григорьевна Кульпина. – М.: Московский лицей, 2001. – 470 с.</w:t>
      </w:r>
    </w:p>
    <w:p w:rsidR="00782B1C" w:rsidRPr="00DE107A" w:rsidRDefault="00782B1C" w:rsidP="00782B1C">
      <w:pPr>
        <w:pStyle w:val="ad"/>
        <w:numPr>
          <w:ilvl w:val="0"/>
          <w:numId w:val="1"/>
        </w:numPr>
        <w:tabs>
          <w:tab w:val="left" w:pos="1843"/>
          <w:tab w:val="left" w:pos="3119"/>
        </w:tabs>
        <w:spacing w:line="360" w:lineRule="auto"/>
        <w:ind w:left="567" w:hanging="567"/>
        <w:jc w:val="both"/>
        <w:rPr>
          <w:rFonts w:ascii="Times New Roman" w:hAnsi="Times New Roman" w:cs="Times New Roman"/>
          <w:sz w:val="28"/>
          <w:szCs w:val="28"/>
        </w:rPr>
      </w:pPr>
      <w:r w:rsidRPr="00DE107A">
        <w:rPr>
          <w:rFonts w:ascii="Times New Roman" w:hAnsi="Times New Roman" w:cs="Times New Roman"/>
          <w:bCs/>
          <w:sz w:val="28"/>
          <w:szCs w:val="28"/>
        </w:rPr>
        <w:t>Ломоносовские научные аспирантские и студенческие чтения</w:t>
      </w:r>
      <w:r w:rsidRPr="00DE107A">
        <w:rPr>
          <w:rFonts w:ascii="Times New Roman" w:hAnsi="Times New Roman" w:cs="Times New Roman"/>
          <w:sz w:val="28"/>
          <w:szCs w:val="28"/>
        </w:rPr>
        <w:t>: Материалы выступлений 25 апреля 2006 года / Отв. ред. и сост. Л.Ю. Щипицина, С.Ю. Стрелкова. – Архангельск: Поморский университет, 2006. – 177 с.</w:t>
      </w:r>
    </w:p>
    <w:p w:rsidR="00782B1C" w:rsidRPr="00DE107A" w:rsidRDefault="00782B1C" w:rsidP="00782B1C">
      <w:pPr>
        <w:pStyle w:val="ad"/>
        <w:numPr>
          <w:ilvl w:val="0"/>
          <w:numId w:val="1"/>
        </w:numPr>
        <w:tabs>
          <w:tab w:val="left" w:pos="142"/>
        </w:tabs>
        <w:spacing w:line="360" w:lineRule="auto"/>
        <w:ind w:left="567" w:hanging="567"/>
        <w:jc w:val="both"/>
        <w:rPr>
          <w:rFonts w:ascii="Times New Roman" w:hAnsi="Times New Roman" w:cs="Times New Roman"/>
          <w:sz w:val="28"/>
          <w:szCs w:val="28"/>
        </w:rPr>
      </w:pPr>
      <w:r w:rsidRPr="00DE107A">
        <w:rPr>
          <w:rFonts w:ascii="Times New Roman" w:hAnsi="Times New Roman" w:cs="Times New Roman"/>
          <w:bCs/>
          <w:color w:val="000000" w:themeColor="text1"/>
          <w:sz w:val="28"/>
          <w:szCs w:val="28"/>
        </w:rPr>
        <w:t xml:space="preserve">Лопатина Н.Р. Структурно-семантические свойства объективных цветонаименований и специфика их лексикографического представления в английском и русском языках / Н.Р. Лопатина // Филологические науки. Вопросы теории и практики </w:t>
      </w:r>
      <w:r w:rsidRPr="00DE107A">
        <w:rPr>
          <w:rFonts w:ascii="Times New Roman" w:hAnsi="Times New Roman" w:cs="Times New Roman"/>
          <w:color w:val="000000" w:themeColor="text1"/>
          <w:sz w:val="28"/>
          <w:szCs w:val="28"/>
        </w:rPr>
        <w:t>Тамбов: Грамота.</w:t>
      </w:r>
      <w:r w:rsidRPr="00DE107A">
        <w:rPr>
          <w:rFonts w:ascii="Times New Roman" w:hAnsi="Times New Roman" w:cs="Times New Roman"/>
          <w:sz w:val="28"/>
          <w:szCs w:val="28"/>
        </w:rPr>
        <w:t xml:space="preserve"> –</w:t>
      </w:r>
      <w:r w:rsidRPr="00DE107A">
        <w:rPr>
          <w:rFonts w:ascii="Times New Roman" w:hAnsi="Times New Roman" w:cs="Times New Roman"/>
          <w:color w:val="000000" w:themeColor="text1"/>
          <w:sz w:val="28"/>
          <w:szCs w:val="28"/>
        </w:rPr>
        <w:t xml:space="preserve"> 2016. </w:t>
      </w:r>
      <w:r w:rsidRPr="00DE107A">
        <w:rPr>
          <w:rFonts w:ascii="Times New Roman" w:hAnsi="Times New Roman" w:cs="Times New Roman"/>
          <w:sz w:val="28"/>
          <w:szCs w:val="28"/>
        </w:rPr>
        <w:t xml:space="preserve">– </w:t>
      </w:r>
      <w:r w:rsidRPr="00DE107A">
        <w:rPr>
          <w:rFonts w:ascii="Times New Roman" w:hAnsi="Times New Roman" w:cs="Times New Roman"/>
          <w:color w:val="000000" w:themeColor="text1"/>
          <w:sz w:val="28"/>
          <w:szCs w:val="28"/>
        </w:rPr>
        <w:t xml:space="preserve"> № 12(66): в 4-х ч. Ч. 2.  </w:t>
      </w:r>
      <w:r w:rsidRPr="00DE107A">
        <w:rPr>
          <w:rFonts w:ascii="Times New Roman" w:hAnsi="Times New Roman" w:cs="Times New Roman"/>
          <w:sz w:val="28"/>
          <w:szCs w:val="28"/>
        </w:rPr>
        <w:t xml:space="preserve">– </w:t>
      </w:r>
      <w:r w:rsidRPr="00DE107A">
        <w:rPr>
          <w:rFonts w:ascii="Times New Roman" w:hAnsi="Times New Roman" w:cs="Times New Roman"/>
          <w:color w:val="000000" w:themeColor="text1"/>
          <w:sz w:val="28"/>
          <w:szCs w:val="28"/>
        </w:rPr>
        <w:t>C. 127-130.</w:t>
      </w:r>
    </w:p>
    <w:p w:rsidR="00782B1C" w:rsidRPr="00DE107A" w:rsidRDefault="00782B1C" w:rsidP="00782B1C">
      <w:pPr>
        <w:pStyle w:val="ad"/>
        <w:numPr>
          <w:ilvl w:val="0"/>
          <w:numId w:val="1"/>
        </w:numPr>
        <w:tabs>
          <w:tab w:val="left" w:pos="142"/>
        </w:tabs>
        <w:spacing w:line="360" w:lineRule="auto"/>
        <w:ind w:left="567" w:hanging="567"/>
        <w:jc w:val="both"/>
        <w:rPr>
          <w:rFonts w:ascii="Times New Roman" w:eastAsia="Times New Roman" w:hAnsi="Times New Roman" w:cs="Times New Roman"/>
          <w:bCs/>
          <w:color w:val="000000"/>
          <w:kern w:val="36"/>
          <w:sz w:val="28"/>
          <w:szCs w:val="28"/>
        </w:rPr>
      </w:pPr>
      <w:r w:rsidRPr="00DE107A">
        <w:rPr>
          <w:rFonts w:ascii="Times New Roman" w:hAnsi="Times New Roman" w:cs="Times New Roman"/>
          <w:color w:val="000000"/>
          <w:sz w:val="28"/>
          <w:szCs w:val="28"/>
        </w:rPr>
        <w:t>Макарук Л.Л. Синтез вербальних і невербальних засобів у сучасній англомовній комунікації / Л.Л. Макарук // Актуальні питання іноземної філології. Науковий журнал. – 2015. – № 2.– C. 138–142.</w:t>
      </w:r>
    </w:p>
    <w:p w:rsidR="00782B1C" w:rsidRPr="00DE107A" w:rsidRDefault="00782B1C" w:rsidP="00782B1C">
      <w:pPr>
        <w:pStyle w:val="ad"/>
        <w:numPr>
          <w:ilvl w:val="0"/>
          <w:numId w:val="1"/>
        </w:numPr>
        <w:tabs>
          <w:tab w:val="left" w:pos="142"/>
        </w:tabs>
        <w:spacing w:line="360" w:lineRule="auto"/>
        <w:ind w:left="567" w:hanging="567"/>
        <w:jc w:val="both"/>
        <w:rPr>
          <w:rFonts w:ascii="Times New Roman" w:hAnsi="Times New Roman" w:cs="Times New Roman"/>
          <w:sz w:val="28"/>
          <w:szCs w:val="28"/>
        </w:rPr>
      </w:pPr>
      <w:r w:rsidRPr="00DE107A">
        <w:rPr>
          <w:rFonts w:ascii="Times New Roman" w:eastAsia="Times New Roman" w:hAnsi="Times New Roman" w:cs="Times New Roman"/>
          <w:bCs/>
          <w:color w:val="000000"/>
          <w:kern w:val="36"/>
          <w:sz w:val="28"/>
          <w:szCs w:val="28"/>
        </w:rPr>
        <w:t>Макеенко И.В. Семантика цвета в разноструктурных языках: Универсальное и национальное: дис. ... канд. филол. наук: 10.02.19. / Ирина Васильевна Макеенко</w:t>
      </w:r>
      <w:r w:rsidR="00343E33">
        <w:rPr>
          <w:rFonts w:ascii="Times New Roman" w:eastAsia="Times New Roman" w:hAnsi="Times New Roman" w:cs="Times New Roman"/>
          <w:bCs/>
          <w:color w:val="000000"/>
          <w:kern w:val="36"/>
          <w:sz w:val="28"/>
          <w:szCs w:val="28"/>
        </w:rPr>
        <w:t>.</w:t>
      </w:r>
      <w:r w:rsidRPr="00DE107A">
        <w:rPr>
          <w:rFonts w:ascii="Times New Roman" w:eastAsia="Times New Roman" w:hAnsi="Times New Roman" w:cs="Times New Roman"/>
          <w:bCs/>
          <w:color w:val="000000"/>
          <w:kern w:val="36"/>
          <w:sz w:val="28"/>
          <w:szCs w:val="28"/>
        </w:rPr>
        <w:t xml:space="preserve"> </w:t>
      </w:r>
      <w:r w:rsidRPr="00DE107A">
        <w:rPr>
          <w:rFonts w:ascii="Times New Roman" w:hAnsi="Times New Roman" w:cs="Times New Roman"/>
          <w:sz w:val="28"/>
          <w:szCs w:val="28"/>
        </w:rPr>
        <w:t>–</w:t>
      </w:r>
      <w:r w:rsidRPr="00DE107A">
        <w:rPr>
          <w:rFonts w:ascii="Times New Roman" w:eastAsia="Times New Roman" w:hAnsi="Times New Roman" w:cs="Times New Roman"/>
          <w:bCs/>
          <w:color w:val="000000"/>
          <w:kern w:val="36"/>
          <w:sz w:val="28"/>
          <w:szCs w:val="28"/>
        </w:rPr>
        <w:t xml:space="preserve"> Саратов, 1999. </w:t>
      </w:r>
      <w:r w:rsidRPr="00DE107A">
        <w:rPr>
          <w:rFonts w:ascii="Times New Roman" w:hAnsi="Times New Roman" w:cs="Times New Roman"/>
          <w:sz w:val="28"/>
          <w:szCs w:val="28"/>
        </w:rPr>
        <w:t>–</w:t>
      </w:r>
      <w:r w:rsidRPr="00DE107A">
        <w:rPr>
          <w:rFonts w:ascii="Times New Roman" w:eastAsia="Times New Roman" w:hAnsi="Times New Roman" w:cs="Times New Roman"/>
          <w:bCs/>
          <w:color w:val="000000"/>
          <w:kern w:val="36"/>
          <w:sz w:val="28"/>
          <w:szCs w:val="28"/>
        </w:rPr>
        <w:t xml:space="preserve"> 258 с.</w:t>
      </w:r>
    </w:p>
    <w:p w:rsidR="00782B1C" w:rsidRPr="00DE107A" w:rsidRDefault="00782B1C" w:rsidP="00782B1C">
      <w:pPr>
        <w:pStyle w:val="ad"/>
        <w:numPr>
          <w:ilvl w:val="0"/>
          <w:numId w:val="1"/>
        </w:numPr>
        <w:tabs>
          <w:tab w:val="left" w:pos="142"/>
        </w:tabs>
        <w:spacing w:line="360" w:lineRule="auto"/>
        <w:ind w:left="567" w:hanging="567"/>
        <w:jc w:val="both"/>
        <w:rPr>
          <w:rFonts w:ascii="Times New Roman" w:eastAsia="Times New Roman" w:hAnsi="Times New Roman" w:cs="Times New Roman"/>
          <w:bCs/>
          <w:color w:val="000000"/>
          <w:kern w:val="36"/>
          <w:sz w:val="28"/>
          <w:szCs w:val="28"/>
        </w:rPr>
      </w:pPr>
      <w:r w:rsidRPr="00DE107A">
        <w:rPr>
          <w:rFonts w:ascii="Times New Roman" w:eastAsia="Times New Roman" w:hAnsi="Times New Roman" w:cs="Times New Roman"/>
          <w:bCs/>
          <w:color w:val="000000"/>
          <w:kern w:val="36"/>
          <w:sz w:val="28"/>
          <w:szCs w:val="28"/>
        </w:rPr>
        <w:lastRenderedPageBreak/>
        <w:t>Макєдонова О.Д. Графічні пара вербальні засоби у сучасному англомовному рекламному дискурсі / О.Д. Макєдонова // Одеський лінгвістичний вісник. – Одеса. – 2016. – №8. – С. 44-46.</w:t>
      </w:r>
    </w:p>
    <w:p w:rsidR="00782B1C" w:rsidRPr="00DE107A" w:rsidRDefault="00782B1C" w:rsidP="00782B1C">
      <w:pPr>
        <w:pStyle w:val="ad"/>
        <w:numPr>
          <w:ilvl w:val="0"/>
          <w:numId w:val="1"/>
        </w:numPr>
        <w:tabs>
          <w:tab w:val="left" w:pos="142"/>
        </w:tabs>
        <w:spacing w:line="360" w:lineRule="auto"/>
        <w:ind w:left="567" w:hanging="567"/>
        <w:jc w:val="both"/>
        <w:rPr>
          <w:rFonts w:ascii="Times New Roman" w:hAnsi="Times New Roman" w:cs="Times New Roman"/>
          <w:sz w:val="28"/>
          <w:szCs w:val="28"/>
        </w:rPr>
      </w:pPr>
      <w:r w:rsidRPr="00DE107A">
        <w:rPr>
          <w:rFonts w:ascii="Times New Roman" w:hAnsi="Times New Roman" w:cs="Times New Roman"/>
          <w:sz w:val="28"/>
          <w:szCs w:val="28"/>
        </w:rPr>
        <w:t>Меграбов Э.Г. Структурные, семантические и стилистические характеристики прилагательных-цветообозначений в современном английском языке / Э.Г. Меграбов, Н.А. Спицына // Вестн. Дальневосточ. гос. акад. экономики и упр. – Владивосток, 1998. – № 2. – С. 128-133.</w:t>
      </w:r>
    </w:p>
    <w:p w:rsidR="00782B1C" w:rsidRPr="00DE107A" w:rsidRDefault="00782B1C" w:rsidP="00782B1C">
      <w:pPr>
        <w:pStyle w:val="ad"/>
        <w:numPr>
          <w:ilvl w:val="0"/>
          <w:numId w:val="1"/>
        </w:numPr>
        <w:tabs>
          <w:tab w:val="left" w:pos="142"/>
        </w:tabs>
        <w:spacing w:line="360" w:lineRule="auto"/>
        <w:ind w:left="567" w:hanging="567"/>
        <w:jc w:val="both"/>
        <w:rPr>
          <w:rFonts w:ascii="Times New Roman" w:eastAsia="Times New Roman" w:hAnsi="Times New Roman" w:cs="Times New Roman"/>
          <w:bCs/>
          <w:kern w:val="36"/>
          <w:sz w:val="28"/>
          <w:szCs w:val="28"/>
        </w:rPr>
      </w:pPr>
      <w:r w:rsidRPr="00DE107A">
        <w:rPr>
          <w:rFonts w:ascii="Times New Roman" w:hAnsi="Times New Roman" w:cs="Times New Roman"/>
          <w:sz w:val="28"/>
          <w:szCs w:val="28"/>
        </w:rPr>
        <w:t xml:space="preserve">Мелько Х.Б.  Колоративна композита в англійській та українській мовах: особливості номінації / Х. Б. Мелько // Науковий вісник Дрогобицького державного педагогічного університету імені Івана Франка. Сер.: Філологічні науки (мовознавство). </w:t>
      </w:r>
      <w:r w:rsidRPr="00DE107A">
        <w:rPr>
          <w:rFonts w:ascii="Times New Roman" w:hAnsi="Times New Roman" w:cs="Times New Roman"/>
          <w:sz w:val="28"/>
          <w:szCs w:val="28"/>
          <w:shd w:val="clear" w:color="auto" w:fill="FFFFFF"/>
        </w:rPr>
        <w:t>–</w:t>
      </w:r>
      <w:r w:rsidRPr="00DE107A">
        <w:rPr>
          <w:rFonts w:ascii="Times New Roman" w:hAnsi="Times New Roman" w:cs="Times New Roman"/>
          <w:sz w:val="28"/>
          <w:szCs w:val="28"/>
        </w:rPr>
        <w:t xml:space="preserve"> 2015. </w:t>
      </w:r>
      <w:r w:rsidRPr="00DE107A">
        <w:rPr>
          <w:rFonts w:ascii="Times New Roman" w:hAnsi="Times New Roman" w:cs="Times New Roman"/>
          <w:sz w:val="28"/>
          <w:szCs w:val="28"/>
          <w:shd w:val="clear" w:color="auto" w:fill="FFFFFF"/>
        </w:rPr>
        <w:t>–</w:t>
      </w:r>
      <w:r w:rsidRPr="00DE107A">
        <w:rPr>
          <w:rFonts w:ascii="Times New Roman" w:hAnsi="Times New Roman" w:cs="Times New Roman"/>
          <w:sz w:val="28"/>
          <w:szCs w:val="28"/>
        </w:rPr>
        <w:t xml:space="preserve"> № 3. </w:t>
      </w:r>
      <w:r w:rsidRPr="00DE107A">
        <w:rPr>
          <w:rFonts w:ascii="Times New Roman" w:hAnsi="Times New Roman" w:cs="Times New Roman"/>
          <w:sz w:val="28"/>
          <w:szCs w:val="28"/>
          <w:shd w:val="clear" w:color="auto" w:fill="FFFFFF"/>
        </w:rPr>
        <w:t>–</w:t>
      </w:r>
      <w:r w:rsidRPr="00DE107A">
        <w:rPr>
          <w:rFonts w:ascii="Times New Roman" w:hAnsi="Times New Roman" w:cs="Times New Roman"/>
          <w:sz w:val="28"/>
          <w:szCs w:val="28"/>
        </w:rPr>
        <w:t xml:space="preserve"> С. 153-160. </w:t>
      </w:r>
      <w:r w:rsidRPr="00DE107A">
        <w:rPr>
          <w:rFonts w:ascii="Times New Roman" w:hAnsi="Times New Roman" w:cs="Times New Roman"/>
          <w:sz w:val="28"/>
          <w:szCs w:val="28"/>
          <w:shd w:val="clear" w:color="auto" w:fill="FFFFFF"/>
        </w:rPr>
        <w:t>–</w:t>
      </w:r>
      <w:r w:rsidRPr="00DE107A">
        <w:rPr>
          <w:rFonts w:ascii="Times New Roman" w:hAnsi="Times New Roman" w:cs="Times New Roman"/>
          <w:sz w:val="28"/>
          <w:szCs w:val="28"/>
        </w:rPr>
        <w:t xml:space="preserve"> Режим доступу: </w:t>
      </w:r>
      <w:hyperlink r:id="rId12" w:history="1">
        <w:r w:rsidRPr="00DE107A">
          <w:rPr>
            <w:rStyle w:val="a9"/>
            <w:rFonts w:ascii="Times New Roman" w:hAnsi="Times New Roman" w:cs="Times New Roman"/>
            <w:color w:val="auto"/>
            <w:sz w:val="28"/>
            <w:szCs w:val="28"/>
            <w:u w:val="none"/>
          </w:rPr>
          <w:t>http://nbuv.gov.ua/UJRN/nvddpufm_2015_3_27</w:t>
        </w:r>
      </w:hyperlink>
    </w:p>
    <w:p w:rsidR="00782B1C" w:rsidRPr="00DE107A" w:rsidRDefault="00782B1C" w:rsidP="00782B1C">
      <w:pPr>
        <w:pStyle w:val="ad"/>
        <w:numPr>
          <w:ilvl w:val="0"/>
          <w:numId w:val="1"/>
        </w:numPr>
        <w:tabs>
          <w:tab w:val="left" w:pos="142"/>
        </w:tabs>
        <w:spacing w:line="360" w:lineRule="auto"/>
        <w:ind w:left="567" w:hanging="567"/>
        <w:jc w:val="both"/>
        <w:rPr>
          <w:rFonts w:ascii="Times New Roman" w:eastAsia="Times New Roman" w:hAnsi="Times New Roman" w:cs="Times New Roman"/>
          <w:bCs/>
          <w:kern w:val="36"/>
          <w:sz w:val="28"/>
          <w:szCs w:val="28"/>
        </w:rPr>
      </w:pPr>
      <w:r w:rsidRPr="00DE107A">
        <w:rPr>
          <w:rFonts w:ascii="Times New Roman" w:hAnsi="Times New Roman" w:cs="Times New Roman"/>
          <w:sz w:val="28"/>
          <w:szCs w:val="28"/>
          <w:shd w:val="clear" w:color="auto" w:fill="FFFFFF"/>
        </w:rPr>
        <w:t>Петроченко </w:t>
      </w:r>
      <w:r w:rsidRPr="00DE107A">
        <w:rPr>
          <w:rStyle w:val="ab"/>
          <w:rFonts w:ascii="Times New Roman" w:hAnsi="Times New Roman" w:cs="Times New Roman"/>
          <w:bCs/>
          <w:i w:val="0"/>
          <w:iCs w:val="0"/>
          <w:sz w:val="28"/>
          <w:szCs w:val="28"/>
          <w:shd w:val="clear" w:color="auto" w:fill="FFFFFF"/>
        </w:rPr>
        <w:t>Л</w:t>
      </w:r>
      <w:r w:rsidRPr="00DE107A">
        <w:rPr>
          <w:rFonts w:ascii="Times New Roman" w:hAnsi="Times New Roman" w:cs="Times New Roman"/>
          <w:sz w:val="28"/>
          <w:szCs w:val="28"/>
          <w:shd w:val="clear" w:color="auto" w:fill="FFFFFF"/>
        </w:rPr>
        <w:t>.</w:t>
      </w:r>
      <w:r w:rsidRPr="00DE107A">
        <w:rPr>
          <w:rStyle w:val="ab"/>
          <w:rFonts w:ascii="Times New Roman" w:hAnsi="Times New Roman" w:cs="Times New Roman"/>
          <w:bCs/>
          <w:i w:val="0"/>
          <w:iCs w:val="0"/>
          <w:sz w:val="28"/>
          <w:szCs w:val="28"/>
          <w:shd w:val="clear" w:color="auto" w:fill="FFFFFF"/>
        </w:rPr>
        <w:t>А</w:t>
      </w:r>
      <w:r w:rsidRPr="00DE107A">
        <w:rPr>
          <w:rFonts w:ascii="Times New Roman" w:hAnsi="Times New Roman" w:cs="Times New Roman"/>
          <w:sz w:val="28"/>
          <w:szCs w:val="28"/>
          <w:shd w:val="clear" w:color="auto" w:fill="FFFFFF"/>
        </w:rPr>
        <w:t>. </w:t>
      </w:r>
      <w:r w:rsidRPr="00DE107A">
        <w:rPr>
          <w:rStyle w:val="ab"/>
          <w:rFonts w:ascii="Times New Roman" w:hAnsi="Times New Roman" w:cs="Times New Roman"/>
          <w:bCs/>
          <w:i w:val="0"/>
          <w:iCs w:val="0"/>
          <w:sz w:val="28"/>
          <w:szCs w:val="28"/>
          <w:shd w:val="clear" w:color="auto" w:fill="FFFFFF"/>
        </w:rPr>
        <w:t>Статика</w:t>
      </w:r>
      <w:r w:rsidRPr="00DE107A">
        <w:rPr>
          <w:rFonts w:ascii="Times New Roman" w:hAnsi="Times New Roman" w:cs="Times New Roman"/>
          <w:sz w:val="28"/>
          <w:szCs w:val="28"/>
          <w:shd w:val="clear" w:color="auto" w:fill="FFFFFF"/>
        </w:rPr>
        <w:t> и </w:t>
      </w:r>
      <w:r w:rsidRPr="00DE107A">
        <w:rPr>
          <w:rStyle w:val="ab"/>
          <w:rFonts w:ascii="Times New Roman" w:hAnsi="Times New Roman" w:cs="Times New Roman"/>
          <w:bCs/>
          <w:i w:val="0"/>
          <w:iCs w:val="0"/>
          <w:sz w:val="28"/>
          <w:szCs w:val="28"/>
          <w:shd w:val="clear" w:color="auto" w:fill="FFFFFF"/>
        </w:rPr>
        <w:t>динамика цветообозначения</w:t>
      </w:r>
      <w:r w:rsidRPr="00DE107A">
        <w:rPr>
          <w:rFonts w:ascii="Times New Roman" w:hAnsi="Times New Roman" w:cs="Times New Roman"/>
          <w:sz w:val="28"/>
          <w:szCs w:val="28"/>
          <w:shd w:val="clear" w:color="auto" w:fill="FFFFFF"/>
        </w:rPr>
        <w:t> (на </w:t>
      </w:r>
      <w:r w:rsidRPr="00DE107A">
        <w:rPr>
          <w:rStyle w:val="ab"/>
          <w:rFonts w:ascii="Times New Roman" w:hAnsi="Times New Roman" w:cs="Times New Roman"/>
          <w:bCs/>
          <w:i w:val="0"/>
          <w:iCs w:val="0"/>
          <w:sz w:val="28"/>
          <w:szCs w:val="28"/>
          <w:shd w:val="clear" w:color="auto" w:fill="FFFFFF"/>
        </w:rPr>
        <w:t>материале английского языка</w:t>
      </w:r>
      <w:r w:rsidRPr="00DE107A">
        <w:rPr>
          <w:rFonts w:ascii="Times New Roman" w:hAnsi="Times New Roman" w:cs="Times New Roman"/>
          <w:sz w:val="28"/>
          <w:szCs w:val="28"/>
          <w:shd w:val="clear" w:color="auto" w:fill="FFFFFF"/>
        </w:rPr>
        <w:t xml:space="preserve">) / </w:t>
      </w:r>
      <w:r w:rsidRPr="00DE107A">
        <w:rPr>
          <w:rStyle w:val="ab"/>
          <w:rFonts w:ascii="Times New Roman" w:hAnsi="Times New Roman" w:cs="Times New Roman"/>
          <w:bCs/>
          <w:i w:val="0"/>
          <w:iCs w:val="0"/>
          <w:sz w:val="28"/>
          <w:szCs w:val="28"/>
          <w:shd w:val="clear" w:color="auto" w:fill="FFFFFF"/>
        </w:rPr>
        <w:t>Л</w:t>
      </w:r>
      <w:r w:rsidRPr="00DE107A">
        <w:rPr>
          <w:rFonts w:ascii="Times New Roman" w:hAnsi="Times New Roman" w:cs="Times New Roman"/>
          <w:sz w:val="28"/>
          <w:szCs w:val="28"/>
          <w:shd w:val="clear" w:color="auto" w:fill="FFFFFF"/>
        </w:rPr>
        <w:t>.</w:t>
      </w:r>
      <w:r w:rsidRPr="00DE107A">
        <w:rPr>
          <w:rStyle w:val="ab"/>
          <w:rFonts w:ascii="Times New Roman" w:hAnsi="Times New Roman" w:cs="Times New Roman"/>
          <w:bCs/>
          <w:i w:val="0"/>
          <w:iCs w:val="0"/>
          <w:sz w:val="28"/>
          <w:szCs w:val="28"/>
          <w:shd w:val="clear" w:color="auto" w:fill="FFFFFF"/>
        </w:rPr>
        <w:t>А</w:t>
      </w:r>
      <w:r w:rsidRPr="00DE107A">
        <w:rPr>
          <w:rFonts w:ascii="Times New Roman" w:hAnsi="Times New Roman" w:cs="Times New Roman"/>
          <w:sz w:val="28"/>
          <w:szCs w:val="28"/>
          <w:shd w:val="clear" w:color="auto" w:fill="FFFFFF"/>
        </w:rPr>
        <w:t>. </w:t>
      </w:r>
      <w:r w:rsidRPr="00DE107A">
        <w:rPr>
          <w:rStyle w:val="ab"/>
          <w:rFonts w:ascii="Times New Roman" w:hAnsi="Times New Roman" w:cs="Times New Roman"/>
          <w:bCs/>
          <w:i w:val="0"/>
          <w:iCs w:val="0"/>
          <w:sz w:val="28"/>
          <w:szCs w:val="28"/>
          <w:shd w:val="clear" w:color="auto" w:fill="FFFFFF"/>
        </w:rPr>
        <w:t>Петроченко</w:t>
      </w:r>
      <w:r w:rsidRPr="00DE107A">
        <w:rPr>
          <w:rFonts w:ascii="Times New Roman" w:hAnsi="Times New Roman" w:cs="Times New Roman"/>
          <w:sz w:val="28"/>
          <w:szCs w:val="28"/>
          <w:shd w:val="clear" w:color="auto" w:fill="FFFFFF"/>
        </w:rPr>
        <w:t>, </w:t>
      </w:r>
      <w:r w:rsidRPr="00DE107A">
        <w:rPr>
          <w:rStyle w:val="ab"/>
          <w:rFonts w:ascii="Times New Roman" w:hAnsi="Times New Roman" w:cs="Times New Roman"/>
          <w:bCs/>
          <w:i w:val="0"/>
          <w:iCs w:val="0"/>
          <w:sz w:val="28"/>
          <w:szCs w:val="28"/>
          <w:shd w:val="clear" w:color="auto" w:fill="FFFFFF"/>
        </w:rPr>
        <w:t>Я</w:t>
      </w:r>
      <w:r w:rsidRPr="00DE107A">
        <w:rPr>
          <w:rFonts w:ascii="Times New Roman" w:hAnsi="Times New Roman" w:cs="Times New Roman"/>
          <w:sz w:val="28"/>
          <w:szCs w:val="28"/>
          <w:shd w:val="clear" w:color="auto" w:fill="FFFFFF"/>
        </w:rPr>
        <w:t>.</w:t>
      </w:r>
      <w:r w:rsidRPr="00DE107A">
        <w:rPr>
          <w:rStyle w:val="ab"/>
          <w:rFonts w:ascii="Times New Roman" w:hAnsi="Times New Roman" w:cs="Times New Roman"/>
          <w:bCs/>
          <w:i w:val="0"/>
          <w:iCs w:val="0"/>
          <w:sz w:val="28"/>
          <w:szCs w:val="28"/>
          <w:shd w:val="clear" w:color="auto" w:fill="FFFFFF"/>
        </w:rPr>
        <w:t>А</w:t>
      </w:r>
      <w:r w:rsidRPr="00DE107A">
        <w:rPr>
          <w:rFonts w:ascii="Times New Roman" w:hAnsi="Times New Roman" w:cs="Times New Roman"/>
          <w:sz w:val="28"/>
          <w:szCs w:val="28"/>
          <w:shd w:val="clear" w:color="auto" w:fill="FFFFFF"/>
        </w:rPr>
        <w:t>. </w:t>
      </w:r>
      <w:r w:rsidRPr="00DE107A">
        <w:rPr>
          <w:rStyle w:val="ab"/>
          <w:rFonts w:ascii="Times New Roman" w:hAnsi="Times New Roman" w:cs="Times New Roman"/>
          <w:bCs/>
          <w:i w:val="0"/>
          <w:iCs w:val="0"/>
          <w:sz w:val="28"/>
          <w:szCs w:val="28"/>
          <w:shd w:val="clear" w:color="auto" w:fill="FFFFFF"/>
        </w:rPr>
        <w:t>Глухий</w:t>
      </w:r>
      <w:r w:rsidRPr="00DE107A">
        <w:rPr>
          <w:rFonts w:ascii="Times New Roman" w:hAnsi="Times New Roman" w:cs="Times New Roman"/>
          <w:sz w:val="28"/>
          <w:szCs w:val="28"/>
          <w:shd w:val="clear" w:color="auto" w:fill="FFFFFF"/>
        </w:rPr>
        <w:t> // Вестн. ТГПУ. – 2011. – № 9. – С. 43-48.</w:t>
      </w:r>
    </w:p>
    <w:p w:rsidR="00782B1C" w:rsidRPr="00DE107A" w:rsidRDefault="00782B1C" w:rsidP="00782B1C">
      <w:pPr>
        <w:pStyle w:val="ad"/>
        <w:numPr>
          <w:ilvl w:val="0"/>
          <w:numId w:val="1"/>
        </w:numPr>
        <w:tabs>
          <w:tab w:val="left" w:pos="142"/>
        </w:tabs>
        <w:spacing w:line="360" w:lineRule="auto"/>
        <w:ind w:left="567" w:hanging="567"/>
        <w:jc w:val="both"/>
        <w:rPr>
          <w:rFonts w:ascii="Times New Roman" w:eastAsia="Times New Roman" w:hAnsi="Times New Roman" w:cs="Times New Roman"/>
          <w:bCs/>
          <w:kern w:val="36"/>
          <w:sz w:val="28"/>
          <w:szCs w:val="28"/>
        </w:rPr>
      </w:pPr>
      <w:r w:rsidRPr="00DE107A">
        <w:rPr>
          <w:rFonts w:ascii="Times New Roman" w:eastAsia="Times New Roman" w:hAnsi="Times New Roman" w:cs="Times New Roman"/>
          <w:bCs/>
          <w:kern w:val="36"/>
          <w:sz w:val="28"/>
          <w:szCs w:val="28"/>
        </w:rPr>
        <w:t xml:space="preserve">Прищенко С.В. Семантика кольору в рекламному дизайні: культурологічні та комунікативні аспекти / С.В. Прищенко, </w:t>
      </w:r>
      <w:r>
        <w:rPr>
          <w:rFonts w:ascii="Times New Roman" w:eastAsia="Times New Roman" w:hAnsi="Times New Roman" w:cs="Times New Roman"/>
          <w:bCs/>
          <w:kern w:val="36"/>
          <w:sz w:val="28"/>
          <w:szCs w:val="28"/>
        </w:rPr>
        <w:t>М.О. </w:t>
      </w:r>
      <w:r w:rsidRPr="00DE107A">
        <w:rPr>
          <w:rFonts w:ascii="Times New Roman" w:eastAsia="Times New Roman" w:hAnsi="Times New Roman" w:cs="Times New Roman"/>
          <w:bCs/>
          <w:kern w:val="36"/>
          <w:sz w:val="28"/>
          <w:szCs w:val="28"/>
        </w:rPr>
        <w:t>Прищенко // Парадигма пізнання: Гуманітарні питання. – 2015. – №4 (7). – С. 1-25.</w:t>
      </w:r>
    </w:p>
    <w:p w:rsidR="00782B1C" w:rsidRPr="00DE107A" w:rsidRDefault="00782B1C" w:rsidP="00782B1C">
      <w:pPr>
        <w:pStyle w:val="ad"/>
        <w:numPr>
          <w:ilvl w:val="0"/>
          <w:numId w:val="1"/>
        </w:numPr>
        <w:tabs>
          <w:tab w:val="left" w:pos="1843"/>
          <w:tab w:val="left" w:pos="3119"/>
        </w:tabs>
        <w:autoSpaceDE w:val="0"/>
        <w:autoSpaceDN w:val="0"/>
        <w:adjustRightInd w:val="0"/>
        <w:spacing w:after="0" w:line="360" w:lineRule="auto"/>
        <w:ind w:left="567" w:hanging="567"/>
        <w:jc w:val="both"/>
        <w:rPr>
          <w:rFonts w:ascii="Times New Roman" w:hAnsi="Times New Roman" w:cs="Times New Roman"/>
          <w:sz w:val="28"/>
          <w:szCs w:val="28"/>
        </w:rPr>
      </w:pPr>
      <w:r w:rsidRPr="00DE107A">
        <w:rPr>
          <w:rFonts w:ascii="Times New Roman" w:hAnsi="Times New Roman" w:cs="Times New Roman"/>
          <w:bCs/>
          <w:sz w:val="28"/>
          <w:szCs w:val="28"/>
        </w:rPr>
        <w:t xml:space="preserve">Рекламный дискурс </w:t>
      </w:r>
      <w:r w:rsidRPr="00DE107A">
        <w:rPr>
          <w:rFonts w:ascii="Times New Roman" w:hAnsi="Times New Roman" w:cs="Times New Roman"/>
          <w:sz w:val="28"/>
          <w:szCs w:val="28"/>
        </w:rPr>
        <w:t>и рекламный текст: коллективная монография под ред. Т. Н. Колокольцева. – М.: Флинта: Наука, 2011. – 296 с.</w:t>
      </w:r>
    </w:p>
    <w:p w:rsidR="00782B1C" w:rsidRPr="00DE107A" w:rsidRDefault="00782B1C" w:rsidP="00782B1C">
      <w:pPr>
        <w:pStyle w:val="ad"/>
        <w:numPr>
          <w:ilvl w:val="0"/>
          <w:numId w:val="1"/>
        </w:numPr>
        <w:tabs>
          <w:tab w:val="left" w:pos="1843"/>
          <w:tab w:val="left" w:pos="3119"/>
        </w:tabs>
        <w:spacing w:before="100" w:beforeAutospacing="1" w:after="100" w:afterAutospacing="1" w:line="360" w:lineRule="auto"/>
        <w:ind w:left="567" w:hanging="567"/>
        <w:jc w:val="both"/>
        <w:outlineLvl w:val="0"/>
        <w:rPr>
          <w:rFonts w:ascii="Times New Roman" w:hAnsi="Times New Roman" w:cs="Times New Roman"/>
          <w:color w:val="0D0D0D" w:themeColor="text1" w:themeTint="F2"/>
          <w:sz w:val="28"/>
          <w:szCs w:val="28"/>
        </w:rPr>
      </w:pPr>
      <w:r w:rsidRPr="00DE107A">
        <w:rPr>
          <w:rFonts w:ascii="Times New Roman" w:hAnsi="Times New Roman" w:cs="Times New Roman"/>
          <w:bCs/>
          <w:sz w:val="28"/>
          <w:szCs w:val="28"/>
        </w:rPr>
        <w:t xml:space="preserve">Репьев А.П. Язык рекламы / Александр Павлович Репьев. </w:t>
      </w:r>
      <w:r w:rsidRPr="00DE107A">
        <w:rPr>
          <w:rFonts w:ascii="Times New Roman" w:hAnsi="Times New Roman" w:cs="Times New Roman"/>
          <w:sz w:val="28"/>
          <w:szCs w:val="28"/>
        </w:rPr>
        <w:t xml:space="preserve">– </w:t>
      </w:r>
      <w:r w:rsidRPr="00DE107A">
        <w:rPr>
          <w:rFonts w:ascii="Times New Roman" w:hAnsi="Times New Roman" w:cs="Times New Roman"/>
          <w:bCs/>
          <w:sz w:val="28"/>
          <w:szCs w:val="28"/>
        </w:rPr>
        <w:t xml:space="preserve">Режим доступа: </w:t>
      </w:r>
      <w:hyperlink r:id="rId13" w:history="1">
        <w:r w:rsidRPr="00A953B3">
          <w:rPr>
            <w:rStyle w:val="a9"/>
            <w:rFonts w:ascii="Times New Roman" w:hAnsi="Times New Roman" w:cs="Times New Roman"/>
            <w:bCs/>
            <w:color w:val="0D0D0D" w:themeColor="text1" w:themeTint="F2"/>
            <w:sz w:val="28"/>
            <w:szCs w:val="28"/>
            <w:u w:val="none"/>
          </w:rPr>
          <w:t>http://www.repiev.ru/articles/ad_lang.htm</w:t>
        </w:r>
      </w:hyperlink>
    </w:p>
    <w:p w:rsidR="00782B1C" w:rsidRPr="00DE107A" w:rsidRDefault="00782B1C" w:rsidP="00782B1C">
      <w:pPr>
        <w:pStyle w:val="ad"/>
        <w:numPr>
          <w:ilvl w:val="0"/>
          <w:numId w:val="1"/>
        </w:numPr>
        <w:tabs>
          <w:tab w:val="left" w:pos="142"/>
        </w:tabs>
        <w:spacing w:line="360" w:lineRule="auto"/>
        <w:ind w:left="567" w:hanging="567"/>
        <w:jc w:val="both"/>
        <w:rPr>
          <w:rFonts w:ascii="Times New Roman" w:eastAsia="Times New Roman" w:hAnsi="Times New Roman" w:cs="Times New Roman"/>
          <w:bCs/>
          <w:color w:val="000000"/>
          <w:kern w:val="36"/>
          <w:sz w:val="28"/>
          <w:szCs w:val="28"/>
        </w:rPr>
      </w:pPr>
      <w:r w:rsidRPr="00DE107A">
        <w:rPr>
          <w:rFonts w:ascii="Times New Roman" w:hAnsi="Times New Roman" w:cs="Times New Roman"/>
          <w:color w:val="000000" w:themeColor="text1"/>
          <w:sz w:val="28"/>
          <w:szCs w:val="28"/>
          <w:shd w:val="clear" w:color="auto" w:fill="FFFFFF"/>
        </w:rPr>
        <w:t xml:space="preserve">Ручко П.А. К вопросу о семантической мотивированности слов со значением «цвет» в русском и английском языках / П.А. Ручко // Молодой ученый. </w:t>
      </w:r>
      <w:r w:rsidRPr="00DE107A">
        <w:rPr>
          <w:rFonts w:ascii="Times New Roman" w:hAnsi="Times New Roman" w:cs="Times New Roman"/>
          <w:sz w:val="28"/>
          <w:szCs w:val="28"/>
        </w:rPr>
        <w:t>–</w:t>
      </w:r>
      <w:r w:rsidRPr="00DE107A">
        <w:rPr>
          <w:rFonts w:ascii="Times New Roman" w:hAnsi="Times New Roman" w:cs="Times New Roman"/>
          <w:color w:val="000000" w:themeColor="text1"/>
          <w:sz w:val="28"/>
          <w:szCs w:val="28"/>
          <w:shd w:val="clear" w:color="auto" w:fill="FFFFFF"/>
        </w:rPr>
        <w:t xml:space="preserve"> 2016. </w:t>
      </w:r>
      <w:r w:rsidRPr="00DE107A">
        <w:rPr>
          <w:rFonts w:ascii="Times New Roman" w:hAnsi="Times New Roman" w:cs="Times New Roman"/>
          <w:sz w:val="28"/>
          <w:szCs w:val="28"/>
        </w:rPr>
        <w:t>–</w:t>
      </w:r>
      <w:r w:rsidRPr="00DE107A">
        <w:rPr>
          <w:rFonts w:ascii="Times New Roman" w:hAnsi="Times New Roman" w:cs="Times New Roman"/>
          <w:color w:val="000000" w:themeColor="text1"/>
          <w:sz w:val="28"/>
          <w:szCs w:val="28"/>
          <w:shd w:val="clear" w:color="auto" w:fill="FFFFFF"/>
        </w:rPr>
        <w:t xml:space="preserve"> №13. </w:t>
      </w:r>
      <w:r w:rsidRPr="00DE107A">
        <w:rPr>
          <w:rFonts w:ascii="Times New Roman" w:hAnsi="Times New Roman" w:cs="Times New Roman"/>
          <w:sz w:val="28"/>
          <w:szCs w:val="28"/>
        </w:rPr>
        <w:t>–</w:t>
      </w:r>
      <w:r w:rsidRPr="00DE107A">
        <w:rPr>
          <w:rFonts w:ascii="Times New Roman" w:hAnsi="Times New Roman" w:cs="Times New Roman"/>
          <w:color w:val="000000" w:themeColor="text1"/>
          <w:sz w:val="28"/>
          <w:szCs w:val="28"/>
          <w:shd w:val="clear" w:color="auto" w:fill="FFFFFF"/>
        </w:rPr>
        <w:t xml:space="preserve"> С. 706-710.</w:t>
      </w:r>
    </w:p>
    <w:p w:rsidR="00782B1C" w:rsidRPr="00DE107A" w:rsidRDefault="00782B1C" w:rsidP="00782B1C">
      <w:pPr>
        <w:pStyle w:val="ad"/>
        <w:numPr>
          <w:ilvl w:val="0"/>
          <w:numId w:val="1"/>
        </w:numPr>
        <w:tabs>
          <w:tab w:val="left" w:pos="1843"/>
          <w:tab w:val="left" w:pos="3119"/>
        </w:tabs>
        <w:spacing w:line="360" w:lineRule="auto"/>
        <w:ind w:left="567" w:hanging="567"/>
        <w:jc w:val="both"/>
        <w:rPr>
          <w:rFonts w:ascii="Times New Roman" w:hAnsi="Times New Roman" w:cs="Times New Roman"/>
          <w:sz w:val="28"/>
        </w:rPr>
      </w:pPr>
      <w:r w:rsidRPr="00DE107A">
        <w:rPr>
          <w:rFonts w:ascii="Times New Roman" w:hAnsi="Times New Roman" w:cs="Times New Roman"/>
          <w:sz w:val="28"/>
        </w:rPr>
        <w:t xml:space="preserve">Тюрина С.Ю. О понятиях рекламный дискурс и рекламный текст / С.Ю. Тюрина // Вестник Ивановского государственного энергетического университета. </w:t>
      </w:r>
      <w:r w:rsidRPr="00DE107A">
        <w:rPr>
          <w:rFonts w:ascii="Times New Roman" w:hAnsi="Times New Roman" w:cs="Times New Roman"/>
          <w:sz w:val="28"/>
          <w:szCs w:val="28"/>
        </w:rPr>
        <w:t xml:space="preserve">– </w:t>
      </w:r>
      <w:r w:rsidRPr="00DE107A">
        <w:rPr>
          <w:rFonts w:ascii="Times New Roman" w:hAnsi="Times New Roman" w:cs="Times New Roman"/>
          <w:sz w:val="28"/>
        </w:rPr>
        <w:t xml:space="preserve">2009. </w:t>
      </w:r>
      <w:r w:rsidRPr="00DE107A">
        <w:rPr>
          <w:rFonts w:ascii="Times New Roman" w:hAnsi="Times New Roman" w:cs="Times New Roman"/>
          <w:sz w:val="28"/>
          <w:szCs w:val="28"/>
        </w:rPr>
        <w:t>–</w:t>
      </w:r>
      <w:r w:rsidRPr="00DE107A">
        <w:rPr>
          <w:rFonts w:ascii="Times New Roman" w:hAnsi="Times New Roman" w:cs="Times New Roman"/>
          <w:sz w:val="28"/>
        </w:rPr>
        <w:t xml:space="preserve"> № 1. </w:t>
      </w:r>
      <w:r w:rsidRPr="00DE107A">
        <w:rPr>
          <w:rFonts w:ascii="Times New Roman" w:hAnsi="Times New Roman" w:cs="Times New Roman"/>
          <w:sz w:val="28"/>
          <w:szCs w:val="28"/>
        </w:rPr>
        <w:t xml:space="preserve">– </w:t>
      </w:r>
      <w:r w:rsidRPr="00DE107A">
        <w:rPr>
          <w:rFonts w:ascii="Times New Roman" w:hAnsi="Times New Roman" w:cs="Times New Roman"/>
          <w:sz w:val="28"/>
        </w:rPr>
        <w:t>С. 75-77.</w:t>
      </w:r>
    </w:p>
    <w:p w:rsidR="00782B1C" w:rsidRPr="00DE107A" w:rsidRDefault="00782B1C" w:rsidP="00782B1C">
      <w:pPr>
        <w:pStyle w:val="ad"/>
        <w:numPr>
          <w:ilvl w:val="0"/>
          <w:numId w:val="1"/>
        </w:numPr>
        <w:tabs>
          <w:tab w:val="left" w:pos="142"/>
        </w:tabs>
        <w:spacing w:line="360" w:lineRule="auto"/>
        <w:ind w:left="567" w:hanging="567"/>
        <w:jc w:val="both"/>
        <w:rPr>
          <w:rFonts w:ascii="Times New Roman" w:hAnsi="Times New Roman" w:cs="Times New Roman"/>
          <w:sz w:val="28"/>
          <w:szCs w:val="28"/>
          <w:lang w:val="en-US"/>
        </w:rPr>
      </w:pPr>
      <w:r w:rsidRPr="00DE107A">
        <w:rPr>
          <w:rFonts w:ascii="Times New Roman" w:hAnsi="Times New Roman" w:cs="Times New Roman"/>
          <w:bCs/>
          <w:sz w:val="28"/>
          <w:szCs w:val="28"/>
        </w:rPr>
        <w:lastRenderedPageBreak/>
        <w:t xml:space="preserve">Хавкіна Л. Виміри рекламної колористики: демонстрація та називання кольору як чинники формування рекламного міфу / Л. Хавкіна // </w:t>
      </w:r>
      <w:r w:rsidRPr="00DE107A">
        <w:rPr>
          <w:rFonts w:ascii="Times New Roman" w:hAnsi="Times New Roman" w:cs="Times New Roman"/>
          <w:sz w:val="28"/>
          <w:szCs w:val="28"/>
        </w:rPr>
        <w:t>Ученые записки Таврического национального университета им. В.И. Вернадского. Серия «Филология. Социальная</w:t>
      </w:r>
      <w:r w:rsidRPr="00DE107A">
        <w:rPr>
          <w:rFonts w:ascii="Times New Roman" w:hAnsi="Times New Roman" w:cs="Times New Roman"/>
          <w:sz w:val="28"/>
          <w:szCs w:val="28"/>
          <w:lang w:val="en-US"/>
        </w:rPr>
        <w:t xml:space="preserve"> </w:t>
      </w:r>
      <w:r w:rsidRPr="00DE107A">
        <w:rPr>
          <w:rFonts w:ascii="Times New Roman" w:hAnsi="Times New Roman" w:cs="Times New Roman"/>
          <w:sz w:val="28"/>
          <w:szCs w:val="28"/>
        </w:rPr>
        <w:t>коммуникация</w:t>
      </w:r>
      <w:r w:rsidRPr="00DE107A">
        <w:rPr>
          <w:rFonts w:ascii="Times New Roman" w:hAnsi="Times New Roman" w:cs="Times New Roman"/>
          <w:sz w:val="28"/>
          <w:szCs w:val="28"/>
          <w:lang w:val="en-US"/>
        </w:rPr>
        <w:t xml:space="preserve">». – 2008. – </w:t>
      </w:r>
      <w:r w:rsidRPr="00DE107A">
        <w:rPr>
          <w:rFonts w:ascii="Times New Roman" w:hAnsi="Times New Roman" w:cs="Times New Roman"/>
          <w:sz w:val="28"/>
          <w:szCs w:val="28"/>
        </w:rPr>
        <w:t>Том</w:t>
      </w:r>
      <w:r w:rsidRPr="00DE107A">
        <w:rPr>
          <w:rFonts w:ascii="Times New Roman" w:hAnsi="Times New Roman" w:cs="Times New Roman"/>
          <w:sz w:val="28"/>
          <w:szCs w:val="28"/>
          <w:lang w:val="en-US"/>
        </w:rPr>
        <w:t xml:space="preserve"> 21 (60). – </w:t>
      </w:r>
      <w:r w:rsidRPr="00DE107A">
        <w:rPr>
          <w:rFonts w:ascii="Times New Roman" w:hAnsi="Times New Roman" w:cs="Times New Roman"/>
          <w:sz w:val="28"/>
          <w:szCs w:val="28"/>
        </w:rPr>
        <w:t>С</w:t>
      </w:r>
      <w:r w:rsidRPr="00DE107A">
        <w:rPr>
          <w:rFonts w:ascii="Times New Roman" w:hAnsi="Times New Roman" w:cs="Times New Roman"/>
          <w:sz w:val="28"/>
          <w:szCs w:val="28"/>
          <w:lang w:val="en-US"/>
        </w:rPr>
        <w:t>.96-101.</w:t>
      </w:r>
    </w:p>
    <w:p w:rsidR="00782B1C" w:rsidRPr="00DE107A" w:rsidRDefault="00782B1C" w:rsidP="00782B1C">
      <w:pPr>
        <w:pStyle w:val="ad"/>
        <w:numPr>
          <w:ilvl w:val="0"/>
          <w:numId w:val="1"/>
        </w:numPr>
        <w:tabs>
          <w:tab w:val="left" w:pos="1843"/>
          <w:tab w:val="left" w:pos="3119"/>
        </w:tabs>
        <w:spacing w:line="360" w:lineRule="auto"/>
        <w:ind w:left="567" w:hanging="567"/>
        <w:jc w:val="both"/>
        <w:rPr>
          <w:rFonts w:ascii="Times New Roman" w:hAnsi="Times New Roman" w:cs="Times New Roman"/>
          <w:spacing w:val="-4"/>
          <w:sz w:val="28"/>
          <w:szCs w:val="28"/>
        </w:rPr>
      </w:pPr>
      <w:r w:rsidRPr="00DE107A">
        <w:rPr>
          <w:rFonts w:ascii="Times New Roman" w:hAnsi="Times New Roman" w:cs="Times New Roman"/>
          <w:bCs/>
          <w:spacing w:val="-4"/>
          <w:sz w:val="28"/>
          <w:szCs w:val="28"/>
        </w:rPr>
        <w:t xml:space="preserve">Хавкіна Л. </w:t>
      </w:r>
      <w:r w:rsidRPr="00DE107A">
        <w:rPr>
          <w:rFonts w:ascii="Times New Roman" w:hAnsi="Times New Roman" w:cs="Times New Roman"/>
          <w:spacing w:val="-4"/>
          <w:sz w:val="28"/>
          <w:szCs w:val="28"/>
        </w:rPr>
        <w:t>Сучасний український рекламний міф: монографія / Любов Хавкіна. – Х.: Харківське історико-філологічне товариство, 2010. – 352 с.</w:t>
      </w:r>
    </w:p>
    <w:p w:rsidR="00782B1C" w:rsidRPr="00DE107A" w:rsidRDefault="00782B1C" w:rsidP="00782B1C">
      <w:pPr>
        <w:pStyle w:val="ad"/>
        <w:numPr>
          <w:ilvl w:val="0"/>
          <w:numId w:val="1"/>
        </w:numPr>
        <w:tabs>
          <w:tab w:val="left" w:pos="142"/>
        </w:tabs>
        <w:spacing w:line="360" w:lineRule="auto"/>
        <w:ind w:left="567" w:hanging="567"/>
        <w:jc w:val="both"/>
        <w:rPr>
          <w:rFonts w:ascii="Times New Roman" w:eastAsia="Times New Roman" w:hAnsi="Times New Roman" w:cs="Times New Roman"/>
          <w:bCs/>
          <w:color w:val="000000"/>
          <w:kern w:val="36"/>
          <w:sz w:val="28"/>
          <w:szCs w:val="28"/>
        </w:rPr>
      </w:pPr>
      <w:r w:rsidRPr="00DE107A">
        <w:rPr>
          <w:rFonts w:ascii="Times New Roman" w:hAnsi="Times New Roman" w:cs="Times New Roman"/>
          <w:color w:val="000000"/>
          <w:sz w:val="28"/>
          <w:szCs w:val="28"/>
        </w:rPr>
        <w:t>Хейлик Т.А. Типология цветообозначений декоративной косметики в современной рекламе / Т. А. Хейлик, В. В. Горлачёва // Мова. – 2014. – №21. – С. 177-181.</w:t>
      </w:r>
    </w:p>
    <w:p w:rsidR="00782B1C" w:rsidRPr="00DE107A" w:rsidRDefault="00782B1C" w:rsidP="00782B1C">
      <w:pPr>
        <w:pStyle w:val="ad"/>
        <w:numPr>
          <w:ilvl w:val="0"/>
          <w:numId w:val="1"/>
        </w:numPr>
        <w:tabs>
          <w:tab w:val="left" w:pos="1843"/>
          <w:tab w:val="left" w:pos="3119"/>
        </w:tabs>
        <w:spacing w:before="100" w:beforeAutospacing="1" w:after="100" w:afterAutospacing="1" w:line="360" w:lineRule="auto"/>
        <w:ind w:left="567" w:hanging="567"/>
        <w:jc w:val="both"/>
        <w:outlineLvl w:val="0"/>
        <w:rPr>
          <w:rFonts w:ascii="Times New Roman" w:hAnsi="Times New Roman" w:cs="Times New Roman"/>
          <w:color w:val="0D0D0D" w:themeColor="text1" w:themeTint="F2"/>
          <w:sz w:val="28"/>
          <w:szCs w:val="28"/>
        </w:rPr>
      </w:pPr>
      <w:r w:rsidRPr="00DE107A">
        <w:rPr>
          <w:rFonts w:ascii="Times New Roman" w:hAnsi="Times New Roman" w:cs="Times New Roman"/>
          <w:color w:val="0D0D0D" w:themeColor="text1" w:themeTint="F2"/>
          <w:sz w:val="28"/>
          <w:szCs w:val="28"/>
        </w:rPr>
        <w:t>Чепіль О.Я.</w:t>
      </w:r>
      <w:r w:rsidRPr="00DE107A">
        <w:rPr>
          <w:rFonts w:ascii="Times New Roman" w:hAnsi="Times New Roman" w:cs="Times New Roman"/>
          <w:color w:val="0D0D0D" w:themeColor="text1" w:themeTint="F2"/>
          <w:sz w:val="28"/>
          <w:szCs w:val="28"/>
          <w:lang w:val="fr-FR"/>
        </w:rPr>
        <w:t> </w:t>
      </w:r>
      <w:r w:rsidRPr="00DE107A">
        <w:rPr>
          <w:rFonts w:ascii="Times New Roman" w:hAnsi="Times New Roman" w:cs="Times New Roman"/>
          <w:color w:val="0D0D0D" w:themeColor="text1" w:themeTint="F2"/>
          <w:sz w:val="28"/>
          <w:szCs w:val="28"/>
        </w:rPr>
        <w:t xml:space="preserve">Феномен дискурсу у сучасній лінгвістиці / О.Я. Чепіль // Наукові записки Національного університету "Острозька академія". Сер.: Філологічна. – 2011. – Вип. 20. – С. 211-215. </w:t>
      </w:r>
    </w:p>
    <w:p w:rsidR="00782B1C" w:rsidRPr="00DE107A" w:rsidRDefault="00782B1C" w:rsidP="00782B1C">
      <w:pPr>
        <w:pStyle w:val="ad"/>
        <w:numPr>
          <w:ilvl w:val="0"/>
          <w:numId w:val="1"/>
        </w:numPr>
        <w:tabs>
          <w:tab w:val="left" w:pos="1843"/>
          <w:tab w:val="left" w:pos="3119"/>
        </w:tabs>
        <w:spacing w:line="360" w:lineRule="auto"/>
        <w:ind w:left="567" w:hanging="567"/>
        <w:jc w:val="both"/>
        <w:rPr>
          <w:rFonts w:ascii="Times New Roman" w:hAnsi="Times New Roman" w:cs="Times New Roman"/>
          <w:sz w:val="28"/>
          <w:szCs w:val="28"/>
        </w:rPr>
      </w:pPr>
      <w:r w:rsidRPr="00DE107A">
        <w:rPr>
          <w:rFonts w:ascii="Times New Roman" w:hAnsi="Times New Roman" w:cs="Times New Roman"/>
          <w:sz w:val="28"/>
          <w:szCs w:val="28"/>
        </w:rPr>
        <w:t>Чуньчунь Сун Колоратив в рекламном дискурсе / Сун Чуньчунь, О.Н. Чарыкова // Культура и цивилизация</w:t>
      </w:r>
      <w:r w:rsidRPr="00DE107A">
        <w:rPr>
          <w:rFonts w:ascii="Times New Roman" w:eastAsia="TimesNewRomanPSMT" w:hAnsi="Times New Roman" w:cs="Times New Roman"/>
          <w:sz w:val="28"/>
          <w:szCs w:val="28"/>
        </w:rPr>
        <w:t xml:space="preserve">. </w:t>
      </w:r>
      <w:r w:rsidRPr="00DE107A">
        <w:rPr>
          <w:rFonts w:ascii="Times New Roman" w:hAnsi="Times New Roman" w:cs="Times New Roman"/>
          <w:sz w:val="28"/>
          <w:szCs w:val="28"/>
        </w:rPr>
        <w:t>– М.: Аналитика Родис</w:t>
      </w:r>
      <w:r w:rsidRPr="00DE107A">
        <w:rPr>
          <w:rFonts w:ascii="Times New Roman" w:eastAsia="TimesNewRomanPSMT" w:hAnsi="Times New Roman" w:cs="Times New Roman"/>
          <w:sz w:val="28"/>
          <w:szCs w:val="28"/>
        </w:rPr>
        <w:t xml:space="preserve">, 2016. </w:t>
      </w:r>
      <w:r w:rsidRPr="00DE107A">
        <w:rPr>
          <w:rFonts w:ascii="Times New Roman" w:hAnsi="Times New Roman" w:cs="Times New Roman"/>
          <w:sz w:val="28"/>
          <w:szCs w:val="28"/>
        </w:rPr>
        <w:t xml:space="preserve">– </w:t>
      </w:r>
      <w:r w:rsidRPr="00DE107A">
        <w:rPr>
          <w:rFonts w:ascii="Times New Roman" w:eastAsia="TimesNewRomanPSMT" w:hAnsi="Times New Roman" w:cs="Times New Roman"/>
          <w:sz w:val="28"/>
          <w:szCs w:val="28"/>
        </w:rPr>
        <w:t xml:space="preserve">№4. </w:t>
      </w:r>
      <w:r w:rsidRPr="00DE107A">
        <w:rPr>
          <w:rFonts w:ascii="Times New Roman" w:hAnsi="Times New Roman" w:cs="Times New Roman"/>
          <w:sz w:val="28"/>
          <w:szCs w:val="28"/>
        </w:rPr>
        <w:t>–</w:t>
      </w:r>
      <w:r w:rsidRPr="00DE107A">
        <w:rPr>
          <w:rFonts w:ascii="Times New Roman" w:eastAsia="TimesNewRomanPSMT" w:hAnsi="Times New Roman" w:cs="Times New Roman"/>
          <w:sz w:val="28"/>
          <w:szCs w:val="28"/>
        </w:rPr>
        <w:t xml:space="preserve">  С. 116-124.</w:t>
      </w:r>
    </w:p>
    <w:p w:rsidR="00782B1C" w:rsidRPr="00DE107A" w:rsidRDefault="00782B1C" w:rsidP="00782B1C">
      <w:pPr>
        <w:pStyle w:val="ad"/>
        <w:numPr>
          <w:ilvl w:val="0"/>
          <w:numId w:val="1"/>
        </w:numPr>
        <w:tabs>
          <w:tab w:val="left" w:pos="1843"/>
          <w:tab w:val="left" w:pos="3119"/>
        </w:tabs>
        <w:spacing w:line="360" w:lineRule="auto"/>
        <w:ind w:left="567" w:hanging="567"/>
        <w:jc w:val="both"/>
        <w:rPr>
          <w:rFonts w:ascii="Times New Roman" w:hAnsi="Times New Roman" w:cs="Times New Roman"/>
          <w:sz w:val="28"/>
          <w:szCs w:val="28"/>
        </w:rPr>
      </w:pPr>
      <w:r w:rsidRPr="00DE107A">
        <w:rPr>
          <w:rFonts w:ascii="Times New Roman" w:hAnsi="Times New Roman" w:cs="Times New Roman"/>
          <w:sz w:val="28"/>
          <w:szCs w:val="28"/>
        </w:rPr>
        <w:t>Шулінова Л.В. Назви кольорів як знаки відображення: ідіостилістичний аспект / Л.В. Шулінова // Актуальні проблеми української лінгвістики: теорія і практика. – К.: ВПЦ "Київський університет", 2011. – Вип 23. – С. 22-31.</w:t>
      </w:r>
    </w:p>
    <w:p w:rsidR="00782B1C" w:rsidRPr="00DE107A" w:rsidRDefault="00782B1C" w:rsidP="00782B1C">
      <w:pPr>
        <w:pStyle w:val="ad"/>
        <w:numPr>
          <w:ilvl w:val="0"/>
          <w:numId w:val="1"/>
        </w:numPr>
        <w:tabs>
          <w:tab w:val="left" w:pos="1843"/>
          <w:tab w:val="left" w:pos="3119"/>
        </w:tabs>
        <w:spacing w:line="360" w:lineRule="auto"/>
        <w:ind w:left="567" w:hanging="567"/>
        <w:jc w:val="both"/>
        <w:rPr>
          <w:rFonts w:ascii="Times New Roman" w:hAnsi="Times New Roman" w:cs="Times New Roman"/>
          <w:sz w:val="28"/>
          <w:szCs w:val="28"/>
        </w:rPr>
      </w:pPr>
      <w:r w:rsidRPr="00DE107A">
        <w:rPr>
          <w:rFonts w:ascii="Times New Roman" w:eastAsia="Times New Roman" w:hAnsi="Times New Roman" w:cs="Times New Roman"/>
          <w:sz w:val="28"/>
          <w:szCs w:val="28"/>
        </w:rPr>
        <w:t xml:space="preserve">Юзьвяк О. </w:t>
      </w:r>
      <w:r w:rsidRPr="00DE107A">
        <w:rPr>
          <w:rFonts w:ascii="Times New Roman" w:hAnsi="Times New Roman" w:cs="Times New Roman"/>
          <w:sz w:val="28"/>
          <w:szCs w:val="28"/>
        </w:rPr>
        <w:t>Засоби зображення гами кольорів у французькій та українських мовах / О. Юзьвяк, А. Лесняньська-Дощак // Молодь і ринок. – 2011. – №2 (73). – С. 95-101.</w:t>
      </w:r>
    </w:p>
    <w:p w:rsidR="00782B1C" w:rsidRPr="00DE107A" w:rsidRDefault="00782B1C" w:rsidP="00782B1C">
      <w:pPr>
        <w:pStyle w:val="ad"/>
        <w:numPr>
          <w:ilvl w:val="0"/>
          <w:numId w:val="1"/>
        </w:numPr>
        <w:tabs>
          <w:tab w:val="left" w:pos="142"/>
        </w:tabs>
        <w:spacing w:line="360" w:lineRule="auto"/>
        <w:ind w:left="567" w:hanging="567"/>
        <w:jc w:val="both"/>
        <w:rPr>
          <w:rFonts w:ascii="Times New Roman" w:eastAsia="Times New Roman" w:hAnsi="Times New Roman" w:cs="Times New Roman"/>
          <w:bCs/>
          <w:color w:val="000000"/>
          <w:kern w:val="36"/>
          <w:sz w:val="28"/>
          <w:szCs w:val="28"/>
        </w:rPr>
      </w:pPr>
      <w:r w:rsidRPr="00DE107A">
        <w:rPr>
          <w:rFonts w:ascii="Times New Roman" w:hAnsi="Times New Roman" w:cs="Times New Roman"/>
          <w:sz w:val="28"/>
          <w:szCs w:val="28"/>
        </w:rPr>
        <w:t>Юрковська М.М. Дискурс англомовної анімаційної комедії: автореф. дис. … канд. філол. наук: спец. 10.02.04 "Германські мови" / М.М. Юрковська. – К., 2011. – 20 с.</w:t>
      </w:r>
    </w:p>
    <w:p w:rsidR="00782B1C" w:rsidRPr="00DE107A" w:rsidRDefault="00782B1C" w:rsidP="00782B1C">
      <w:pPr>
        <w:pStyle w:val="ad"/>
        <w:numPr>
          <w:ilvl w:val="0"/>
          <w:numId w:val="1"/>
        </w:numPr>
        <w:tabs>
          <w:tab w:val="left" w:pos="1843"/>
          <w:tab w:val="left" w:pos="3119"/>
        </w:tabs>
        <w:spacing w:before="100" w:beforeAutospacing="1" w:after="100" w:afterAutospacing="1" w:line="360" w:lineRule="auto"/>
        <w:ind w:left="567" w:hanging="567"/>
        <w:jc w:val="both"/>
        <w:outlineLvl w:val="0"/>
        <w:rPr>
          <w:rFonts w:ascii="Times New Roman" w:hAnsi="Times New Roman" w:cs="Times New Roman"/>
          <w:color w:val="0D0D0D" w:themeColor="text1" w:themeTint="F2"/>
          <w:sz w:val="28"/>
          <w:szCs w:val="28"/>
        </w:rPr>
      </w:pPr>
      <w:r w:rsidRPr="00DE107A">
        <w:rPr>
          <w:rFonts w:ascii="Times New Roman" w:hAnsi="Times New Roman" w:cs="Times New Roman"/>
          <w:bCs/>
          <w:iCs/>
          <w:sz w:val="28"/>
          <w:szCs w:val="28"/>
        </w:rPr>
        <w:t xml:space="preserve">Ягодкина М.В. Реклама в коммуникационном процессе / М.В. Ягодкина, А.П. Иванова, М.М. Сластушинская. </w:t>
      </w:r>
      <w:r w:rsidRPr="00DE107A">
        <w:rPr>
          <w:rFonts w:ascii="Times New Roman" w:hAnsi="Times New Roman" w:cs="Times New Roman"/>
          <w:sz w:val="28"/>
          <w:szCs w:val="28"/>
        </w:rPr>
        <w:t xml:space="preserve">– </w:t>
      </w:r>
      <w:r w:rsidRPr="00DE107A">
        <w:rPr>
          <w:rFonts w:ascii="Times New Roman" w:hAnsi="Times New Roman" w:cs="Times New Roman"/>
          <w:bCs/>
          <w:iCs/>
          <w:sz w:val="28"/>
          <w:szCs w:val="28"/>
        </w:rPr>
        <w:t xml:space="preserve">СПб.: Питер, 2014. </w:t>
      </w:r>
      <w:r w:rsidRPr="00DE107A">
        <w:rPr>
          <w:rFonts w:ascii="Times New Roman" w:hAnsi="Times New Roman" w:cs="Times New Roman"/>
          <w:sz w:val="28"/>
          <w:szCs w:val="28"/>
        </w:rPr>
        <w:t>–</w:t>
      </w:r>
      <w:r w:rsidRPr="00DE107A">
        <w:rPr>
          <w:rFonts w:ascii="Times New Roman" w:hAnsi="Times New Roman" w:cs="Times New Roman"/>
          <w:bCs/>
          <w:iCs/>
          <w:sz w:val="28"/>
          <w:szCs w:val="28"/>
        </w:rPr>
        <w:t xml:space="preserve"> 304 с. </w:t>
      </w:r>
    </w:p>
    <w:p w:rsidR="00782B1C" w:rsidRPr="00DE107A" w:rsidRDefault="00782B1C" w:rsidP="00782B1C">
      <w:pPr>
        <w:pStyle w:val="ad"/>
        <w:numPr>
          <w:ilvl w:val="0"/>
          <w:numId w:val="1"/>
        </w:numPr>
        <w:tabs>
          <w:tab w:val="left" w:pos="142"/>
        </w:tabs>
        <w:spacing w:line="360" w:lineRule="auto"/>
        <w:ind w:left="567" w:hanging="567"/>
        <w:jc w:val="both"/>
        <w:rPr>
          <w:rFonts w:ascii="Times New Roman" w:eastAsia="Times New Roman" w:hAnsi="Times New Roman" w:cs="Times New Roman"/>
          <w:bCs/>
          <w:kern w:val="36"/>
          <w:sz w:val="28"/>
          <w:szCs w:val="28"/>
        </w:rPr>
      </w:pPr>
      <w:r w:rsidRPr="00DE107A">
        <w:rPr>
          <w:rFonts w:ascii="Times New Roman" w:hAnsi="Times New Roman" w:cs="Times New Roman"/>
          <w:iCs/>
          <w:sz w:val="28"/>
          <w:szCs w:val="28"/>
        </w:rPr>
        <w:t xml:space="preserve">Яновая О.А. </w:t>
      </w:r>
      <w:r w:rsidRPr="00DE107A">
        <w:rPr>
          <w:rFonts w:ascii="Times New Roman" w:eastAsia="TimesNewRomanPSMT" w:hAnsi="Times New Roman" w:cs="Times New Roman"/>
          <w:sz w:val="28"/>
          <w:szCs w:val="28"/>
        </w:rPr>
        <w:t xml:space="preserve">Тенденции развития лексики цветообозначения (на материале современного английского языка с привлечением результатов </w:t>
      </w:r>
      <w:r w:rsidRPr="00DE107A">
        <w:rPr>
          <w:rFonts w:ascii="Times New Roman" w:eastAsia="TimesNewRomanPSMT" w:hAnsi="Times New Roman" w:cs="Times New Roman"/>
          <w:sz w:val="28"/>
          <w:szCs w:val="28"/>
        </w:rPr>
        <w:lastRenderedPageBreak/>
        <w:t xml:space="preserve">исследований других языков) / О.А. Яновая // </w:t>
      </w:r>
      <w:r w:rsidRPr="00DE107A">
        <w:rPr>
          <w:rFonts w:ascii="Times New Roman" w:hAnsi="Times New Roman" w:cs="Times New Roman"/>
          <w:iCs/>
          <w:sz w:val="28"/>
          <w:szCs w:val="28"/>
        </w:rPr>
        <w:t xml:space="preserve">Вісник КНЛУ. Серія Філологія. </w:t>
      </w:r>
      <w:r w:rsidRPr="00DE107A">
        <w:rPr>
          <w:rFonts w:ascii="Times New Roman" w:eastAsia="TimesNewRomanPSMT" w:hAnsi="Times New Roman" w:cs="Times New Roman"/>
          <w:sz w:val="28"/>
          <w:szCs w:val="28"/>
        </w:rPr>
        <w:t xml:space="preserve">– </w:t>
      </w:r>
      <w:r w:rsidRPr="00DE107A">
        <w:rPr>
          <w:rFonts w:ascii="Times New Roman" w:hAnsi="Times New Roman" w:cs="Times New Roman"/>
          <w:iCs/>
          <w:sz w:val="28"/>
          <w:szCs w:val="28"/>
        </w:rPr>
        <w:t xml:space="preserve">2013. </w:t>
      </w:r>
      <w:r w:rsidRPr="00DE107A">
        <w:rPr>
          <w:rFonts w:ascii="Times New Roman" w:eastAsia="TimesNewRomanPSMT" w:hAnsi="Times New Roman" w:cs="Times New Roman"/>
          <w:sz w:val="28"/>
          <w:szCs w:val="28"/>
        </w:rPr>
        <w:t xml:space="preserve">– </w:t>
      </w:r>
      <w:r w:rsidRPr="00DE107A">
        <w:rPr>
          <w:rFonts w:ascii="Times New Roman" w:hAnsi="Times New Roman" w:cs="Times New Roman"/>
          <w:iCs/>
          <w:sz w:val="28"/>
          <w:szCs w:val="28"/>
        </w:rPr>
        <w:t xml:space="preserve">Том 16. </w:t>
      </w:r>
      <w:r w:rsidRPr="00DE107A">
        <w:rPr>
          <w:rFonts w:ascii="Times New Roman" w:eastAsia="TimesNewRomanPSMT" w:hAnsi="Times New Roman" w:cs="Times New Roman"/>
          <w:sz w:val="28"/>
          <w:szCs w:val="28"/>
        </w:rPr>
        <w:t xml:space="preserve">– </w:t>
      </w:r>
      <w:r w:rsidRPr="00DE107A">
        <w:rPr>
          <w:rFonts w:ascii="Times New Roman" w:hAnsi="Times New Roman" w:cs="Times New Roman"/>
          <w:iCs/>
          <w:sz w:val="28"/>
          <w:szCs w:val="28"/>
        </w:rPr>
        <w:t xml:space="preserve">№ 1. </w:t>
      </w:r>
      <w:r w:rsidRPr="00DE107A">
        <w:rPr>
          <w:rFonts w:ascii="Times New Roman" w:eastAsia="TimesNewRomanPSMT" w:hAnsi="Times New Roman" w:cs="Times New Roman"/>
          <w:sz w:val="28"/>
          <w:szCs w:val="28"/>
        </w:rPr>
        <w:t>– С. 143-152.</w:t>
      </w:r>
    </w:p>
    <w:p w:rsidR="00782B1C" w:rsidRPr="00DE107A" w:rsidRDefault="00782B1C" w:rsidP="00782B1C">
      <w:pPr>
        <w:pStyle w:val="ad"/>
        <w:numPr>
          <w:ilvl w:val="0"/>
          <w:numId w:val="1"/>
        </w:numPr>
        <w:tabs>
          <w:tab w:val="left" w:pos="142"/>
        </w:tabs>
        <w:spacing w:line="360" w:lineRule="auto"/>
        <w:ind w:left="567" w:hanging="567"/>
        <w:jc w:val="both"/>
        <w:rPr>
          <w:rFonts w:ascii="Times New Roman" w:hAnsi="Times New Roman" w:cs="Times New Roman"/>
          <w:sz w:val="28"/>
          <w:szCs w:val="28"/>
          <w:lang w:val="en-US"/>
        </w:rPr>
      </w:pPr>
      <w:r w:rsidRPr="00DE107A">
        <w:rPr>
          <w:rFonts w:ascii="Times New Roman" w:hAnsi="Times New Roman" w:cs="Times New Roman"/>
          <w:iCs/>
          <w:sz w:val="28"/>
          <w:szCs w:val="28"/>
          <w:lang w:val="en-US"/>
        </w:rPr>
        <w:t xml:space="preserve">Berlin B. </w:t>
      </w:r>
      <w:r w:rsidRPr="00DE107A">
        <w:rPr>
          <w:rFonts w:ascii="Times New Roman" w:hAnsi="Times New Roman" w:cs="Times New Roman"/>
          <w:sz w:val="28"/>
          <w:szCs w:val="28"/>
          <w:lang w:val="en-US"/>
        </w:rPr>
        <w:t xml:space="preserve">Basic Color Terms: Their Universality and Evolution / </w:t>
      </w:r>
      <w:r w:rsidRPr="00DE107A">
        <w:rPr>
          <w:rFonts w:ascii="Times New Roman" w:hAnsi="Times New Roman" w:cs="Times New Roman"/>
          <w:iCs/>
          <w:sz w:val="28"/>
          <w:szCs w:val="28"/>
          <w:lang w:val="en-US"/>
        </w:rPr>
        <w:t>Berlin B., Kay P.</w:t>
      </w:r>
      <w:r w:rsidRPr="00DE107A">
        <w:rPr>
          <w:rFonts w:ascii="Times New Roman" w:hAnsi="Times New Roman" w:cs="Times New Roman"/>
          <w:sz w:val="28"/>
          <w:szCs w:val="28"/>
          <w:lang w:val="en-US"/>
        </w:rPr>
        <w:t xml:space="preserve"> – Berkeley and Los Angeles: University of California Press, 1969. – 171 p.</w:t>
      </w:r>
    </w:p>
    <w:p w:rsidR="00782B1C" w:rsidRPr="00DE107A" w:rsidRDefault="00782B1C" w:rsidP="00782B1C">
      <w:pPr>
        <w:pStyle w:val="ad"/>
        <w:numPr>
          <w:ilvl w:val="0"/>
          <w:numId w:val="1"/>
        </w:numPr>
        <w:tabs>
          <w:tab w:val="left" w:pos="142"/>
        </w:tabs>
        <w:spacing w:line="360" w:lineRule="auto"/>
        <w:ind w:left="567" w:hanging="567"/>
        <w:jc w:val="both"/>
        <w:rPr>
          <w:rFonts w:ascii="Times New Roman" w:eastAsia="Times New Roman" w:hAnsi="Times New Roman" w:cs="Times New Roman"/>
          <w:bCs/>
          <w:color w:val="000000"/>
          <w:kern w:val="36"/>
          <w:sz w:val="28"/>
          <w:szCs w:val="28"/>
        </w:rPr>
      </w:pPr>
      <w:r w:rsidRPr="00DE107A">
        <w:rPr>
          <w:rFonts w:ascii="Times New Roman" w:eastAsia="Times New Roman" w:hAnsi="Times New Roman" w:cs="Times New Roman"/>
          <w:bCs/>
          <w:color w:val="000000"/>
          <w:kern w:val="36"/>
          <w:sz w:val="28"/>
          <w:szCs w:val="28"/>
          <w:lang w:val="en-US"/>
        </w:rPr>
        <w:t xml:space="preserve">Ciotti G. </w:t>
      </w:r>
      <w:r w:rsidRPr="00DE107A">
        <w:rPr>
          <w:rFonts w:ascii="Times New Roman" w:eastAsia="Times New Roman" w:hAnsi="Times New Roman" w:cs="Times New Roman"/>
          <w:bCs/>
          <w:color w:val="141414"/>
          <w:kern w:val="36"/>
          <w:sz w:val="28"/>
          <w:szCs w:val="28"/>
          <w:lang w:val="en-US"/>
        </w:rPr>
        <w:t xml:space="preserve">The Psychology of Color in Marketing and Branding / </w:t>
      </w:r>
      <w:r w:rsidRPr="00DE107A">
        <w:rPr>
          <w:rFonts w:ascii="Times New Roman" w:hAnsi="Times New Roman" w:cs="Times New Roman"/>
          <w:sz w:val="28"/>
          <w:szCs w:val="28"/>
          <w:lang w:val="en-US"/>
        </w:rPr>
        <w:t xml:space="preserve">Gregory Ciotti – </w:t>
      </w:r>
      <w:r w:rsidRPr="00DE107A">
        <w:rPr>
          <w:rStyle w:val="ab"/>
          <w:rFonts w:ascii="Times New Roman" w:hAnsi="Times New Roman" w:cs="Times New Roman"/>
          <w:bCs/>
          <w:i w:val="0"/>
          <w:iCs w:val="0"/>
          <w:sz w:val="28"/>
          <w:szCs w:val="28"/>
          <w:shd w:val="clear" w:color="auto" w:fill="FFFFFF"/>
          <w:lang w:val="en-US"/>
        </w:rPr>
        <w:t>Available</w:t>
      </w:r>
      <w:r w:rsidRPr="00DE107A">
        <w:rPr>
          <w:rFonts w:ascii="Times New Roman" w:hAnsi="Times New Roman" w:cs="Times New Roman"/>
          <w:sz w:val="28"/>
          <w:szCs w:val="28"/>
          <w:shd w:val="clear" w:color="auto" w:fill="FFFFFF"/>
          <w:lang w:val="en-US"/>
        </w:rPr>
        <w:t> at</w:t>
      </w:r>
      <w:r w:rsidRPr="00DE107A">
        <w:rPr>
          <w:rFonts w:ascii="Times New Roman" w:eastAsia="Times New Roman" w:hAnsi="Times New Roman" w:cs="Times New Roman"/>
          <w:sz w:val="28"/>
          <w:szCs w:val="28"/>
          <w:lang w:val="en-US"/>
        </w:rPr>
        <w:t xml:space="preserve">: </w:t>
      </w:r>
      <w:hyperlink r:id="rId14" w:history="1">
        <w:r w:rsidRPr="00DE107A">
          <w:rPr>
            <w:rStyle w:val="a9"/>
            <w:rFonts w:ascii="Times New Roman" w:hAnsi="Times New Roman" w:cs="Times New Roman"/>
            <w:color w:val="auto"/>
            <w:sz w:val="28"/>
            <w:szCs w:val="28"/>
            <w:u w:val="none"/>
          </w:rPr>
          <w:t>https://www.entrepreneur.com/article/233843</w:t>
        </w:r>
      </w:hyperlink>
    </w:p>
    <w:p w:rsidR="00782B1C" w:rsidRPr="00DE107A" w:rsidRDefault="00354420" w:rsidP="00782B1C">
      <w:pPr>
        <w:pStyle w:val="ad"/>
        <w:numPr>
          <w:ilvl w:val="0"/>
          <w:numId w:val="1"/>
        </w:numPr>
        <w:tabs>
          <w:tab w:val="left" w:pos="142"/>
        </w:tabs>
        <w:spacing w:line="360" w:lineRule="auto"/>
        <w:ind w:left="567" w:hanging="567"/>
        <w:jc w:val="both"/>
        <w:rPr>
          <w:rFonts w:ascii="Times New Roman" w:eastAsia="Times New Roman" w:hAnsi="Times New Roman" w:cs="Times New Roman"/>
          <w:bCs/>
          <w:color w:val="000000"/>
          <w:kern w:val="36"/>
          <w:sz w:val="28"/>
          <w:szCs w:val="28"/>
        </w:rPr>
      </w:pPr>
      <w:hyperlink r:id="rId15" w:history="1">
        <w:r w:rsidR="00782B1C" w:rsidRPr="00DE107A">
          <w:rPr>
            <w:rStyle w:val="a9"/>
            <w:rFonts w:ascii="Times New Roman" w:hAnsi="Times New Roman" w:cs="Times New Roman"/>
            <w:iCs/>
            <w:color w:val="000000" w:themeColor="text1"/>
            <w:sz w:val="28"/>
            <w:szCs w:val="28"/>
            <w:u w:val="none"/>
            <w:bdr w:val="none" w:sz="0" w:space="0" w:color="auto" w:frame="1"/>
            <w:shd w:val="clear" w:color="auto" w:fill="FFFFFF"/>
            <w:lang w:val="en-US"/>
          </w:rPr>
          <w:t xml:space="preserve"> Del Gigante</w:t>
        </w:r>
      </w:hyperlink>
      <w:r w:rsidR="00782B1C" w:rsidRPr="00DE107A">
        <w:rPr>
          <w:rFonts w:ascii="Times New Roman" w:hAnsi="Times New Roman" w:cs="Times New Roman"/>
          <w:color w:val="000000" w:themeColor="text1"/>
          <w:sz w:val="28"/>
          <w:szCs w:val="28"/>
        </w:rPr>
        <w:t xml:space="preserve"> </w:t>
      </w:r>
      <w:r w:rsidR="00782B1C" w:rsidRPr="00DE107A">
        <w:rPr>
          <w:rFonts w:ascii="Times New Roman" w:hAnsi="Times New Roman" w:cs="Times New Roman"/>
          <w:color w:val="000000" w:themeColor="text1"/>
          <w:sz w:val="28"/>
          <w:lang w:val="en-US"/>
        </w:rPr>
        <w:t>M.</w:t>
      </w:r>
      <w:r w:rsidR="00782B1C" w:rsidRPr="00DE107A">
        <w:rPr>
          <w:rFonts w:ascii="Times New Roman" w:hAnsi="Times New Roman" w:cs="Times New Roman"/>
          <w:color w:val="000000" w:themeColor="text1"/>
          <w:sz w:val="28"/>
        </w:rPr>
        <w:t xml:space="preserve"> </w:t>
      </w:r>
      <w:r w:rsidR="00782B1C" w:rsidRPr="00DE107A">
        <w:rPr>
          <w:rFonts w:ascii="Times New Roman" w:hAnsi="Times New Roman" w:cs="Times New Roman"/>
          <w:color w:val="000000" w:themeColor="text1"/>
          <w:sz w:val="28"/>
          <w:szCs w:val="28"/>
          <w:lang w:val="en-US"/>
        </w:rPr>
        <w:t>3 Ways to Make Color Names Bring in the Greenbacks</w:t>
      </w:r>
      <w:r w:rsidR="00782B1C" w:rsidRPr="00DE107A">
        <w:rPr>
          <w:rFonts w:ascii="Times New Roman" w:hAnsi="Times New Roman" w:cs="Times New Roman"/>
          <w:color w:val="000000" w:themeColor="text1"/>
          <w:sz w:val="28"/>
          <w:szCs w:val="28"/>
        </w:rPr>
        <w:t xml:space="preserve"> / </w:t>
      </w:r>
      <w:hyperlink r:id="rId16" w:history="1">
        <w:r w:rsidR="00782B1C" w:rsidRPr="00DE107A">
          <w:rPr>
            <w:rStyle w:val="a9"/>
            <w:rFonts w:ascii="Times New Roman" w:hAnsi="Times New Roman" w:cs="Times New Roman"/>
            <w:iCs/>
            <w:color w:val="000000" w:themeColor="text1"/>
            <w:sz w:val="28"/>
            <w:szCs w:val="28"/>
            <w:u w:val="none"/>
            <w:bdr w:val="none" w:sz="0" w:space="0" w:color="auto" w:frame="1"/>
            <w:shd w:val="clear" w:color="auto" w:fill="FFFFFF"/>
            <w:lang w:val="en-US"/>
          </w:rPr>
          <w:t>Michael Del Gigante</w:t>
        </w:r>
      </w:hyperlink>
      <w:r w:rsidR="00782B1C" w:rsidRPr="00DE107A">
        <w:rPr>
          <w:rFonts w:ascii="Times New Roman" w:hAnsi="Times New Roman" w:cs="Times New Roman"/>
          <w:sz w:val="28"/>
          <w:szCs w:val="28"/>
          <w:lang w:val="en-US"/>
        </w:rPr>
        <w:t xml:space="preserve"> – </w:t>
      </w:r>
      <w:r w:rsidR="00782B1C" w:rsidRPr="00DE107A">
        <w:rPr>
          <w:rStyle w:val="ab"/>
          <w:rFonts w:ascii="Times New Roman" w:hAnsi="Times New Roman" w:cs="Times New Roman"/>
          <w:bCs/>
          <w:i w:val="0"/>
          <w:iCs w:val="0"/>
          <w:sz w:val="28"/>
          <w:szCs w:val="28"/>
          <w:shd w:val="clear" w:color="auto" w:fill="FFFFFF"/>
          <w:lang w:val="en-US"/>
        </w:rPr>
        <w:t>Available</w:t>
      </w:r>
      <w:r w:rsidR="00782B1C" w:rsidRPr="00DE107A">
        <w:rPr>
          <w:rFonts w:ascii="Times New Roman" w:hAnsi="Times New Roman" w:cs="Times New Roman"/>
          <w:sz w:val="28"/>
          <w:szCs w:val="28"/>
          <w:shd w:val="clear" w:color="auto" w:fill="FFFFFF"/>
          <w:lang w:val="en-US"/>
        </w:rPr>
        <w:t> at</w:t>
      </w:r>
      <w:r w:rsidR="00782B1C" w:rsidRPr="00DE107A">
        <w:rPr>
          <w:rFonts w:ascii="Times New Roman" w:eastAsia="Times New Roman" w:hAnsi="Times New Roman" w:cs="Times New Roman"/>
          <w:sz w:val="28"/>
          <w:szCs w:val="28"/>
          <w:lang w:val="en-US"/>
        </w:rPr>
        <w:t xml:space="preserve">: </w:t>
      </w:r>
      <w:hyperlink r:id="rId17" w:history="1">
        <w:r w:rsidR="00000AE5" w:rsidRPr="00000AE5">
          <w:rPr>
            <w:rStyle w:val="a9"/>
            <w:rFonts w:ascii="Times New Roman" w:hAnsi="Times New Roman" w:cs="Times New Roman"/>
            <w:color w:val="000000" w:themeColor="text1"/>
            <w:sz w:val="28"/>
            <w:szCs w:val="28"/>
            <w:u w:val="none"/>
            <w:lang w:val="en-US"/>
          </w:rPr>
          <w:t>https://www.mdgadvertising.com/</w:t>
        </w:r>
      </w:hyperlink>
      <w:r w:rsidR="00000AE5">
        <w:rPr>
          <w:rFonts w:ascii="Times New Roman" w:hAnsi="Times New Roman" w:cs="Times New Roman"/>
          <w:color w:val="000000" w:themeColor="text1"/>
          <w:sz w:val="28"/>
          <w:szCs w:val="28"/>
        </w:rPr>
        <w:t xml:space="preserve"> </w:t>
      </w:r>
      <w:r w:rsidR="00000AE5" w:rsidRPr="00000AE5">
        <w:rPr>
          <w:rFonts w:ascii="Times New Roman" w:hAnsi="Times New Roman" w:cs="Times New Roman"/>
          <w:color w:val="000000" w:themeColor="text1"/>
          <w:sz w:val="28"/>
          <w:szCs w:val="28"/>
          <w:lang w:val="en-US"/>
        </w:rPr>
        <w:t>marketing-insights</w:t>
      </w:r>
      <w:r w:rsidR="00000AE5">
        <w:rPr>
          <w:rFonts w:ascii="Times New Roman" w:hAnsi="Times New Roman" w:cs="Times New Roman"/>
          <w:color w:val="000000" w:themeColor="text1"/>
          <w:sz w:val="28"/>
          <w:szCs w:val="28"/>
        </w:rPr>
        <w:t xml:space="preserve"> </w:t>
      </w:r>
      <w:r w:rsidR="00000AE5" w:rsidRPr="00000AE5">
        <w:rPr>
          <w:rFonts w:ascii="Times New Roman" w:hAnsi="Times New Roman" w:cs="Times New Roman"/>
          <w:color w:val="000000" w:themeColor="text1"/>
          <w:sz w:val="28"/>
          <w:szCs w:val="28"/>
          <w:lang w:val="en-US"/>
        </w:rPr>
        <w:t>/3-ways-to-make-color-names-bring-in-the-greenbacks/</w:t>
      </w:r>
    </w:p>
    <w:p w:rsidR="00782B1C" w:rsidRPr="00DE107A" w:rsidRDefault="00782B1C" w:rsidP="00782B1C">
      <w:pPr>
        <w:pStyle w:val="ad"/>
        <w:numPr>
          <w:ilvl w:val="0"/>
          <w:numId w:val="1"/>
        </w:numPr>
        <w:tabs>
          <w:tab w:val="left" w:pos="1843"/>
          <w:tab w:val="left" w:pos="3119"/>
        </w:tabs>
        <w:spacing w:before="100" w:beforeAutospacing="1" w:after="100" w:afterAutospacing="1" w:line="360" w:lineRule="auto"/>
        <w:ind w:left="567" w:hanging="567"/>
        <w:jc w:val="both"/>
        <w:outlineLvl w:val="0"/>
        <w:rPr>
          <w:rFonts w:ascii="Times New Roman" w:hAnsi="Times New Roman" w:cs="Times New Roman"/>
          <w:color w:val="0D0D0D" w:themeColor="text1" w:themeTint="F2"/>
          <w:sz w:val="28"/>
          <w:szCs w:val="28"/>
          <w:lang w:val="fr-FR"/>
        </w:rPr>
      </w:pPr>
      <w:r w:rsidRPr="00DE107A">
        <w:rPr>
          <w:rFonts w:ascii="Times New Roman" w:hAnsi="Times New Roman" w:cs="Times New Roman"/>
          <w:color w:val="0D0D0D" w:themeColor="text1" w:themeTint="F2"/>
          <w:sz w:val="28"/>
          <w:szCs w:val="28"/>
          <w:lang w:val="fr-FR"/>
        </w:rPr>
        <w:t xml:space="preserve">Elsaadani A. </w:t>
      </w:r>
      <w:r w:rsidRPr="00DE107A">
        <w:rPr>
          <w:rFonts w:ascii="Times New Roman" w:hAnsi="Times New Roman" w:cs="Times New Roman"/>
          <w:bCs/>
          <w:color w:val="0D0D0D" w:themeColor="text1" w:themeTint="F2"/>
          <w:sz w:val="28"/>
          <w:szCs w:val="28"/>
          <w:lang w:val="fr-FR"/>
        </w:rPr>
        <w:t xml:space="preserve">Énonciation et actes de langage dans le discours publicitaire / </w:t>
      </w:r>
      <w:r w:rsidRPr="00DE107A">
        <w:rPr>
          <w:rFonts w:ascii="Times New Roman" w:eastAsia="Times New Roman" w:hAnsi="Times New Roman" w:cs="Times New Roman"/>
          <w:color w:val="0D0D0D" w:themeColor="text1" w:themeTint="F2"/>
          <w:sz w:val="28"/>
          <w:szCs w:val="28"/>
          <w:lang w:val="fr-FR"/>
        </w:rPr>
        <w:t>A.</w:t>
      </w:r>
      <w:r w:rsidRPr="00DE107A">
        <w:rPr>
          <w:rFonts w:ascii="Times New Roman" w:eastAsia="Times New Roman" w:hAnsi="Times New Roman" w:cs="Times New Roman"/>
          <w:color w:val="0D0D0D" w:themeColor="text1" w:themeTint="F2"/>
          <w:sz w:val="28"/>
          <w:szCs w:val="28"/>
        </w:rPr>
        <w:t> </w:t>
      </w:r>
      <w:r w:rsidRPr="00DE107A">
        <w:rPr>
          <w:rFonts w:ascii="Times New Roman" w:eastAsia="Times New Roman" w:hAnsi="Times New Roman" w:cs="Times New Roman"/>
          <w:color w:val="0D0D0D" w:themeColor="text1" w:themeTint="F2"/>
          <w:sz w:val="28"/>
          <w:szCs w:val="28"/>
          <w:lang w:val="fr-FR"/>
        </w:rPr>
        <w:t xml:space="preserve">Elsaadani. </w:t>
      </w:r>
      <w:r w:rsidRPr="00DE107A">
        <w:rPr>
          <w:rFonts w:ascii="Times New Roman" w:hAnsi="Times New Roman" w:cs="Times New Roman"/>
          <w:color w:val="0D0D0D" w:themeColor="text1" w:themeTint="F2"/>
          <w:sz w:val="28"/>
          <w:szCs w:val="28"/>
          <w:lang w:val="fr-FR"/>
        </w:rPr>
        <w:t xml:space="preserve">– Disponible sur: </w:t>
      </w:r>
      <w:hyperlink r:id="rId18" w:history="1">
        <w:r w:rsidRPr="00DE107A">
          <w:rPr>
            <w:rStyle w:val="a9"/>
            <w:rFonts w:ascii="Times New Roman" w:hAnsi="Times New Roman" w:cs="Times New Roman"/>
            <w:color w:val="0D0D0D" w:themeColor="text1" w:themeTint="F2"/>
            <w:sz w:val="28"/>
            <w:szCs w:val="28"/>
            <w:u w:val="none"/>
            <w:lang w:val="fr-FR"/>
          </w:rPr>
          <w:t>https://www.academia.edu/9663835/%C3 %89nonciation_et_actes_de_langage_dans</w:t>
        </w:r>
      </w:hyperlink>
      <w:r w:rsidRPr="00DE107A">
        <w:rPr>
          <w:rFonts w:ascii="Times New Roman" w:hAnsi="Times New Roman" w:cs="Times New Roman"/>
          <w:color w:val="0D0D0D" w:themeColor="text1" w:themeTint="F2"/>
          <w:sz w:val="28"/>
          <w:szCs w:val="28"/>
          <w:lang w:val="fr-FR"/>
        </w:rPr>
        <w:t xml:space="preserve"> le_discours_publicitaire</w:t>
      </w:r>
    </w:p>
    <w:p w:rsidR="00782B1C" w:rsidRPr="00DE107A" w:rsidRDefault="00782B1C" w:rsidP="00782B1C">
      <w:pPr>
        <w:pStyle w:val="ad"/>
        <w:numPr>
          <w:ilvl w:val="0"/>
          <w:numId w:val="1"/>
        </w:numPr>
        <w:tabs>
          <w:tab w:val="left" w:pos="1843"/>
          <w:tab w:val="left" w:pos="3119"/>
        </w:tabs>
        <w:spacing w:before="100" w:beforeAutospacing="1" w:after="100" w:afterAutospacing="1" w:line="360" w:lineRule="auto"/>
        <w:ind w:left="567" w:hanging="567"/>
        <w:jc w:val="both"/>
        <w:outlineLvl w:val="0"/>
        <w:rPr>
          <w:rFonts w:ascii="Times New Roman" w:hAnsi="Times New Roman" w:cs="Times New Roman"/>
          <w:sz w:val="28"/>
          <w:szCs w:val="28"/>
          <w:lang w:val="fr-FR"/>
        </w:rPr>
      </w:pPr>
      <w:r w:rsidRPr="00DE107A">
        <w:rPr>
          <w:rFonts w:ascii="Times New Roman" w:hAnsi="Times New Roman" w:cs="Times New Roman"/>
          <w:sz w:val="28"/>
          <w:szCs w:val="28"/>
          <w:lang w:val="fr-FR"/>
        </w:rPr>
        <w:t>Larminaux C. Traduction-adaptation du discours publicitaire: analyse comparée des sites Internet du groupe Danone, versions pour la France et pour l´Espagne / Caroline Larminaux. – Salamanca: Universidad de Salamanca, 2010. – 556 p.</w:t>
      </w:r>
    </w:p>
    <w:p w:rsidR="00782B1C" w:rsidRPr="00DE107A" w:rsidRDefault="00782B1C" w:rsidP="00782B1C">
      <w:pPr>
        <w:pStyle w:val="ad"/>
        <w:numPr>
          <w:ilvl w:val="0"/>
          <w:numId w:val="1"/>
        </w:numPr>
        <w:tabs>
          <w:tab w:val="left" w:pos="142"/>
        </w:tabs>
        <w:spacing w:line="360" w:lineRule="auto"/>
        <w:ind w:left="567" w:hanging="567"/>
        <w:jc w:val="both"/>
        <w:rPr>
          <w:rFonts w:ascii="Times New Roman" w:hAnsi="Times New Roman" w:cs="Times New Roman"/>
          <w:sz w:val="28"/>
          <w:szCs w:val="28"/>
          <w:lang w:val="en-US"/>
        </w:rPr>
      </w:pPr>
      <w:r w:rsidRPr="00DE107A">
        <w:rPr>
          <w:rFonts w:ascii="Times New Roman" w:hAnsi="Times New Roman" w:cs="Times New Roman"/>
          <w:iCs/>
          <w:sz w:val="28"/>
          <w:szCs w:val="28"/>
          <w:lang w:val="en-US"/>
        </w:rPr>
        <w:t xml:space="preserve">Maerz A. </w:t>
      </w:r>
      <w:r w:rsidRPr="00DE107A">
        <w:rPr>
          <w:rFonts w:ascii="Times New Roman" w:hAnsi="Times New Roman" w:cs="Times New Roman"/>
          <w:sz w:val="28"/>
          <w:szCs w:val="28"/>
          <w:lang w:val="en-US"/>
        </w:rPr>
        <w:t xml:space="preserve">A Dictionary of Color. Second Edition / </w:t>
      </w:r>
      <w:r w:rsidRPr="00DE107A">
        <w:rPr>
          <w:rFonts w:ascii="Times New Roman" w:hAnsi="Times New Roman" w:cs="Times New Roman"/>
          <w:iCs/>
          <w:sz w:val="28"/>
          <w:szCs w:val="28"/>
          <w:lang w:val="en-US"/>
        </w:rPr>
        <w:t>Maerz A., Rea Paul M.</w:t>
      </w:r>
      <w:r w:rsidRPr="00DE107A">
        <w:rPr>
          <w:rFonts w:ascii="Times New Roman" w:hAnsi="Times New Roman" w:cs="Times New Roman"/>
          <w:sz w:val="28"/>
          <w:szCs w:val="28"/>
          <w:lang w:val="en-US"/>
        </w:rPr>
        <w:t xml:space="preserve"> – New York, Toronto, London: Mc Graw-Hill Book Company, Inc., 1950.</w:t>
      </w:r>
    </w:p>
    <w:p w:rsidR="00782B1C" w:rsidRPr="00DE107A" w:rsidRDefault="00782B1C" w:rsidP="00782B1C">
      <w:pPr>
        <w:pStyle w:val="ad"/>
        <w:numPr>
          <w:ilvl w:val="0"/>
          <w:numId w:val="1"/>
        </w:numPr>
        <w:tabs>
          <w:tab w:val="left" w:pos="142"/>
        </w:tabs>
        <w:spacing w:line="360" w:lineRule="auto"/>
        <w:ind w:left="567" w:hanging="567"/>
        <w:jc w:val="both"/>
        <w:rPr>
          <w:rFonts w:ascii="Times New Roman" w:hAnsi="Times New Roman" w:cs="Times New Roman"/>
          <w:sz w:val="28"/>
          <w:szCs w:val="28"/>
          <w:lang w:val="en-US"/>
        </w:rPr>
      </w:pPr>
      <w:r w:rsidRPr="00DE107A">
        <w:rPr>
          <w:rFonts w:ascii="Times New Roman" w:eastAsia="Times New Roman" w:hAnsi="Times New Roman" w:cs="Times New Roman"/>
          <w:sz w:val="28"/>
          <w:szCs w:val="28"/>
          <w:lang w:val="en-US"/>
        </w:rPr>
        <w:t>Matschi M. Color Terms is English: Onomasiological and Semasiological Aspects /</w:t>
      </w:r>
      <w:r w:rsidRPr="00DE107A">
        <w:rPr>
          <w:rFonts w:ascii="Times New Roman" w:eastAsia="Times New Roman" w:hAnsi="Times New Roman" w:cs="Times New Roman"/>
          <w:sz w:val="28"/>
          <w:szCs w:val="28"/>
        </w:rPr>
        <w:t xml:space="preserve"> </w:t>
      </w:r>
      <w:r w:rsidRPr="00DE107A">
        <w:rPr>
          <w:rFonts w:ascii="Times New Roman" w:eastAsia="Times New Roman" w:hAnsi="Times New Roman" w:cs="Times New Roman"/>
          <w:sz w:val="28"/>
          <w:szCs w:val="28"/>
          <w:lang w:val="en-US"/>
        </w:rPr>
        <w:t>M.</w:t>
      </w:r>
      <w:r w:rsidRPr="00DE107A">
        <w:rPr>
          <w:rFonts w:ascii="Times New Roman" w:eastAsia="Times New Roman" w:hAnsi="Times New Roman" w:cs="Times New Roman"/>
          <w:sz w:val="28"/>
          <w:szCs w:val="28"/>
        </w:rPr>
        <w:t xml:space="preserve"> </w:t>
      </w:r>
      <w:r w:rsidRPr="00DE107A">
        <w:rPr>
          <w:rFonts w:ascii="Times New Roman" w:eastAsia="Times New Roman" w:hAnsi="Times New Roman" w:cs="Times New Roman"/>
          <w:sz w:val="28"/>
          <w:szCs w:val="28"/>
          <w:lang w:val="en-US"/>
        </w:rPr>
        <w:t>Matschi</w:t>
      </w:r>
      <w:r w:rsidRPr="00DE107A">
        <w:rPr>
          <w:rFonts w:ascii="Times New Roman" w:eastAsia="Times New Roman" w:hAnsi="Times New Roman" w:cs="Times New Roman"/>
          <w:sz w:val="28"/>
          <w:szCs w:val="28"/>
        </w:rPr>
        <w:t xml:space="preserve"> </w:t>
      </w:r>
      <w:r w:rsidRPr="00DE107A">
        <w:rPr>
          <w:rFonts w:ascii="Times New Roman" w:eastAsia="Times New Roman" w:hAnsi="Times New Roman" w:cs="Times New Roman"/>
          <w:sz w:val="28"/>
          <w:szCs w:val="28"/>
          <w:lang w:val="en-US"/>
        </w:rPr>
        <w:t>// Onomasiology Online vol.5, 2004. –</w:t>
      </w:r>
      <w:r w:rsidRPr="00DE107A">
        <w:rPr>
          <w:rFonts w:ascii="Times New Roman" w:eastAsia="Times New Roman" w:hAnsi="Times New Roman" w:cs="Times New Roman"/>
          <w:sz w:val="28"/>
          <w:szCs w:val="28"/>
        </w:rPr>
        <w:t xml:space="preserve"> P.</w:t>
      </w:r>
      <w:r w:rsidRPr="00DE107A">
        <w:rPr>
          <w:rFonts w:ascii="Times New Roman" w:eastAsia="Times New Roman" w:hAnsi="Times New Roman" w:cs="Times New Roman"/>
          <w:sz w:val="28"/>
          <w:szCs w:val="28"/>
          <w:lang w:val="en-US"/>
        </w:rPr>
        <w:t xml:space="preserve"> 252-331 –</w:t>
      </w:r>
      <w:r w:rsidRPr="00DE107A">
        <w:rPr>
          <w:rStyle w:val="ab"/>
          <w:rFonts w:ascii="Times New Roman" w:hAnsi="Times New Roman" w:cs="Times New Roman"/>
          <w:bCs/>
          <w:i w:val="0"/>
          <w:iCs w:val="0"/>
          <w:sz w:val="28"/>
          <w:szCs w:val="28"/>
          <w:shd w:val="clear" w:color="auto" w:fill="FFFFFF"/>
          <w:lang w:val="en-US"/>
        </w:rPr>
        <w:t>Available</w:t>
      </w:r>
      <w:r w:rsidRPr="00DE107A">
        <w:rPr>
          <w:rFonts w:ascii="Times New Roman" w:hAnsi="Times New Roman" w:cs="Times New Roman"/>
          <w:sz w:val="28"/>
          <w:szCs w:val="28"/>
          <w:shd w:val="clear" w:color="auto" w:fill="FFFFFF"/>
          <w:lang w:val="en-US"/>
        </w:rPr>
        <w:t> at</w:t>
      </w:r>
      <w:r w:rsidRPr="00DE107A">
        <w:rPr>
          <w:rFonts w:ascii="Times New Roman" w:eastAsia="Times New Roman" w:hAnsi="Times New Roman" w:cs="Times New Roman"/>
          <w:sz w:val="28"/>
          <w:szCs w:val="28"/>
          <w:lang w:val="en-US"/>
        </w:rPr>
        <w:t xml:space="preserve">: </w:t>
      </w:r>
      <w:hyperlink r:id="rId19" w:history="1">
        <w:r w:rsidRPr="00DE107A">
          <w:rPr>
            <w:rStyle w:val="a9"/>
            <w:rFonts w:ascii="Times New Roman" w:eastAsia="Times New Roman" w:hAnsi="Times New Roman" w:cs="Times New Roman"/>
            <w:color w:val="auto"/>
            <w:sz w:val="28"/>
            <w:szCs w:val="28"/>
            <w:u w:val="none"/>
            <w:lang w:val="en-US"/>
          </w:rPr>
          <w:t>http://www.onomasiology.d</w:t>
        </w:r>
      </w:hyperlink>
    </w:p>
    <w:p w:rsidR="00782B1C" w:rsidRPr="00DE107A" w:rsidRDefault="00782B1C" w:rsidP="00782B1C">
      <w:pPr>
        <w:pStyle w:val="ad"/>
        <w:numPr>
          <w:ilvl w:val="0"/>
          <w:numId w:val="1"/>
        </w:numPr>
        <w:tabs>
          <w:tab w:val="left" w:pos="142"/>
        </w:tabs>
        <w:spacing w:line="360" w:lineRule="auto"/>
        <w:ind w:left="567" w:hanging="567"/>
        <w:jc w:val="both"/>
        <w:rPr>
          <w:rFonts w:ascii="Times New Roman" w:hAnsi="Times New Roman" w:cs="Times New Roman"/>
          <w:sz w:val="28"/>
          <w:szCs w:val="28"/>
          <w:lang w:val="fr-FR"/>
        </w:rPr>
      </w:pPr>
      <w:r w:rsidRPr="00DE107A">
        <w:rPr>
          <w:rFonts w:ascii="Times New Roman" w:hAnsi="Times New Roman" w:cs="Times New Roman"/>
          <w:sz w:val="28"/>
          <w:szCs w:val="28"/>
          <w:lang w:val="fr-FR"/>
        </w:rPr>
        <w:t xml:space="preserve">Molinier C. </w:t>
      </w:r>
      <w:r w:rsidRPr="00DE107A">
        <w:rPr>
          <w:rFonts w:ascii="Times New Roman" w:eastAsiaTheme="minorHAnsi" w:hAnsi="Times New Roman" w:cs="Times New Roman"/>
          <w:bCs/>
          <w:sz w:val="28"/>
          <w:szCs w:val="28"/>
          <w:lang w:val="fr-FR"/>
        </w:rPr>
        <w:t xml:space="preserve">Les termes de couleur en français. Essai de classification sémantico-syntaxique / C. Molinier // </w:t>
      </w:r>
      <w:r w:rsidRPr="00DE107A">
        <w:rPr>
          <w:rFonts w:ascii="Times New Roman" w:eastAsiaTheme="minorHAnsi" w:hAnsi="Times New Roman" w:cs="Times New Roman"/>
          <w:sz w:val="28"/>
          <w:szCs w:val="28"/>
          <w:lang w:val="fr-FR"/>
        </w:rPr>
        <w:t xml:space="preserve">Cahiers de Grammaire. </w:t>
      </w:r>
      <w:r w:rsidRPr="00DE107A">
        <w:rPr>
          <w:rFonts w:ascii="Times New Roman" w:hAnsi="Times New Roman" w:cs="Times New Roman"/>
          <w:sz w:val="28"/>
          <w:szCs w:val="28"/>
          <w:lang w:val="fr-FR"/>
        </w:rPr>
        <w:t>– 2006. – № </w:t>
      </w:r>
      <w:r w:rsidRPr="00DE107A">
        <w:rPr>
          <w:rFonts w:ascii="Times New Roman" w:eastAsiaTheme="minorHAnsi" w:hAnsi="Times New Roman" w:cs="Times New Roman"/>
          <w:sz w:val="28"/>
          <w:szCs w:val="28"/>
          <w:lang w:val="fr-FR"/>
        </w:rPr>
        <w:t xml:space="preserve">30. </w:t>
      </w:r>
      <w:r w:rsidRPr="00DE107A">
        <w:rPr>
          <w:rFonts w:ascii="Times New Roman" w:hAnsi="Times New Roman" w:cs="Times New Roman"/>
          <w:sz w:val="28"/>
          <w:szCs w:val="28"/>
          <w:lang w:val="fr-FR"/>
        </w:rPr>
        <w:t>– P.</w:t>
      </w:r>
      <w:r w:rsidRPr="00DE107A">
        <w:rPr>
          <w:rFonts w:ascii="Times New Roman" w:eastAsiaTheme="minorHAnsi" w:hAnsi="Times New Roman" w:cs="Times New Roman"/>
          <w:sz w:val="28"/>
          <w:szCs w:val="28"/>
          <w:lang w:val="fr-FR"/>
        </w:rPr>
        <w:t xml:space="preserve"> 259-275.</w:t>
      </w:r>
    </w:p>
    <w:p w:rsidR="00782B1C" w:rsidRPr="00DE107A" w:rsidRDefault="00782B1C" w:rsidP="00782B1C">
      <w:pPr>
        <w:pStyle w:val="ad"/>
        <w:numPr>
          <w:ilvl w:val="0"/>
          <w:numId w:val="1"/>
        </w:numPr>
        <w:tabs>
          <w:tab w:val="left" w:pos="1843"/>
          <w:tab w:val="left" w:pos="3119"/>
        </w:tabs>
        <w:spacing w:line="360" w:lineRule="auto"/>
        <w:ind w:left="567" w:hanging="567"/>
        <w:jc w:val="both"/>
        <w:rPr>
          <w:rFonts w:ascii="Times New Roman" w:hAnsi="Times New Roman" w:cs="Times New Roman"/>
          <w:sz w:val="28"/>
          <w:szCs w:val="28"/>
          <w:lang w:val="fr-FR"/>
        </w:rPr>
      </w:pPr>
      <w:r w:rsidRPr="00DE107A">
        <w:rPr>
          <w:rFonts w:ascii="Times New Roman" w:hAnsi="Times New Roman" w:cs="Times New Roman"/>
          <w:sz w:val="28"/>
          <w:szCs w:val="28"/>
          <w:lang w:val="fr-FR"/>
        </w:rPr>
        <w:t xml:space="preserve">Mollard-Desfour A. Le lexique de la couleur: de la langue à la culture…et aux dictionnaires / A. Mollard-Desfour. – Disponible sur: </w:t>
      </w:r>
      <w:hyperlink r:id="rId20" w:history="1">
        <w:r w:rsidRPr="00DE107A">
          <w:rPr>
            <w:rStyle w:val="a9"/>
            <w:rFonts w:ascii="Times New Roman" w:hAnsi="Times New Roman" w:cs="Times New Roman"/>
            <w:color w:val="0D0D0D" w:themeColor="text1" w:themeTint="F2"/>
            <w:sz w:val="28"/>
            <w:szCs w:val="28"/>
            <w:u w:val="none"/>
            <w:lang w:val="fr-FR"/>
          </w:rPr>
          <w:t>http://cief.elte.hu/sites/default/files/19mollarddesfour89-109.pdf</w:t>
        </w:r>
      </w:hyperlink>
    </w:p>
    <w:p w:rsidR="00782B1C" w:rsidRPr="00DE107A" w:rsidRDefault="00782B1C" w:rsidP="00782B1C">
      <w:pPr>
        <w:pStyle w:val="ad"/>
        <w:numPr>
          <w:ilvl w:val="0"/>
          <w:numId w:val="1"/>
        </w:numPr>
        <w:tabs>
          <w:tab w:val="left" w:pos="142"/>
        </w:tabs>
        <w:spacing w:line="360" w:lineRule="auto"/>
        <w:ind w:left="567" w:hanging="567"/>
        <w:jc w:val="both"/>
        <w:rPr>
          <w:rFonts w:ascii="Times New Roman" w:hAnsi="Times New Roman" w:cs="Times New Roman"/>
          <w:sz w:val="28"/>
          <w:szCs w:val="28"/>
          <w:lang w:val="fr-FR"/>
        </w:rPr>
      </w:pPr>
      <w:r w:rsidRPr="00DE107A">
        <w:rPr>
          <w:rFonts w:ascii="Times New Roman" w:eastAsiaTheme="minorHAnsi" w:hAnsi="Times New Roman" w:cs="Times New Roman"/>
          <w:sz w:val="28"/>
          <w:szCs w:val="28"/>
          <w:lang w:val="fr-FR" w:eastAsia="en-US"/>
        </w:rPr>
        <w:lastRenderedPageBreak/>
        <w:t xml:space="preserve">Nuria R.P. </w:t>
      </w:r>
      <w:r w:rsidRPr="00DE107A">
        <w:rPr>
          <w:rFonts w:ascii="Times New Roman" w:hAnsi="Times New Roman" w:cs="Times New Roman"/>
          <w:sz w:val="28"/>
          <w:szCs w:val="28"/>
          <w:lang w:val="fr-FR"/>
        </w:rPr>
        <w:t xml:space="preserve">Recherches sur les </w:t>
      </w:r>
      <w:r w:rsidRPr="00DE107A">
        <w:rPr>
          <w:rFonts w:ascii="Times New Roman" w:hAnsi="Times New Roman" w:cs="Times New Roman"/>
          <w:color w:val="000000" w:themeColor="text1"/>
          <w:sz w:val="28"/>
          <w:szCs w:val="28"/>
          <w:lang w:val="fr-FR"/>
        </w:rPr>
        <w:t xml:space="preserve">adjectifs de couleur. Description et référenciation / R.P. Nuria // </w:t>
      </w:r>
      <w:hyperlink r:id="rId21" w:history="1">
        <w:r w:rsidRPr="00DE107A">
          <w:rPr>
            <w:rStyle w:val="a9"/>
            <w:rFonts w:ascii="Times New Roman" w:hAnsi="Times New Roman" w:cs="Times New Roman"/>
            <w:color w:val="000000" w:themeColor="text1"/>
            <w:sz w:val="28"/>
            <w:u w:val="none"/>
            <w:lang w:val="fr-FR"/>
          </w:rPr>
          <w:t>L'Information Grammaticale</w:t>
        </w:r>
      </w:hyperlink>
      <w:r w:rsidRPr="00DE107A">
        <w:rPr>
          <w:lang w:val="fr-FR"/>
        </w:rPr>
        <w:t>.</w:t>
      </w:r>
      <w:r w:rsidRPr="00DE107A">
        <w:rPr>
          <w:rStyle w:val="collection"/>
          <w:rFonts w:ascii="Times New Roman" w:hAnsi="Times New Roman" w:cs="Times New Roman"/>
          <w:color w:val="000000" w:themeColor="text1"/>
          <w:sz w:val="28"/>
          <w:lang w:val="fr-FR"/>
        </w:rPr>
        <w:t xml:space="preserve"> </w:t>
      </w:r>
      <w:r w:rsidRPr="00DE107A">
        <w:rPr>
          <w:rFonts w:ascii="Times New Roman" w:hAnsi="Times New Roman" w:cs="Times New Roman"/>
          <w:sz w:val="28"/>
          <w:szCs w:val="28"/>
          <w:lang w:val="fr-FR"/>
        </w:rPr>
        <w:t>– 2002. – Volume 95. – № 1. – P. 27-30.</w:t>
      </w:r>
    </w:p>
    <w:p w:rsidR="00782B1C" w:rsidRPr="0005169E" w:rsidRDefault="00782B1C" w:rsidP="00782B1C">
      <w:pPr>
        <w:pStyle w:val="ad"/>
        <w:numPr>
          <w:ilvl w:val="0"/>
          <w:numId w:val="1"/>
        </w:numPr>
        <w:tabs>
          <w:tab w:val="left" w:pos="142"/>
        </w:tabs>
        <w:spacing w:line="360" w:lineRule="auto"/>
        <w:ind w:left="567" w:hanging="567"/>
        <w:jc w:val="both"/>
        <w:rPr>
          <w:rFonts w:ascii="Times New Roman" w:eastAsia="Times New Roman" w:hAnsi="Times New Roman" w:cs="Times New Roman"/>
          <w:bCs/>
          <w:color w:val="000000" w:themeColor="text1"/>
          <w:kern w:val="36"/>
          <w:sz w:val="28"/>
          <w:szCs w:val="28"/>
        </w:rPr>
      </w:pPr>
      <w:r w:rsidRPr="00DE107A">
        <w:rPr>
          <w:rFonts w:ascii="Times New Roman" w:eastAsia="TimesNewRomanPSMT" w:hAnsi="Times New Roman" w:cs="Times New Roman"/>
          <w:sz w:val="28"/>
          <w:szCs w:val="28"/>
          <w:lang w:val="en-US"/>
        </w:rPr>
        <w:t>Saunders B. On the Concept of “Basic” in Berlin and Kay’s Basic Color Terms / B. Saunders //</w:t>
      </w:r>
      <w:r w:rsidRPr="00DE107A">
        <w:rPr>
          <w:rFonts w:ascii="Times New Roman" w:eastAsia="TimesNewRomanPSMT" w:hAnsi="Times New Roman" w:cs="Times New Roman"/>
          <w:sz w:val="28"/>
          <w:szCs w:val="28"/>
        </w:rPr>
        <w:t xml:space="preserve"> </w:t>
      </w:r>
      <w:r w:rsidRPr="00DE107A">
        <w:rPr>
          <w:rFonts w:ascii="Times New Roman" w:eastAsia="TimesNewRomanPSMT" w:hAnsi="Times New Roman" w:cs="Times New Roman"/>
          <w:sz w:val="28"/>
          <w:szCs w:val="28"/>
          <w:lang w:val="en-US"/>
        </w:rPr>
        <w:t>Antropologische Verkenningen. – 1993. – V. 12. – P. 35–50.</w:t>
      </w:r>
    </w:p>
    <w:p w:rsidR="00782B1C" w:rsidRPr="0005169E" w:rsidRDefault="00782B1C" w:rsidP="00782B1C">
      <w:pPr>
        <w:pStyle w:val="ad"/>
        <w:numPr>
          <w:ilvl w:val="0"/>
          <w:numId w:val="1"/>
        </w:numPr>
        <w:tabs>
          <w:tab w:val="left" w:pos="142"/>
        </w:tabs>
        <w:spacing w:line="360" w:lineRule="auto"/>
        <w:ind w:left="567" w:hanging="567"/>
        <w:jc w:val="both"/>
        <w:rPr>
          <w:rFonts w:ascii="Times New Roman" w:eastAsia="Times New Roman" w:hAnsi="Times New Roman" w:cs="Times New Roman"/>
          <w:bCs/>
          <w:color w:val="000000" w:themeColor="text1"/>
          <w:kern w:val="36"/>
          <w:sz w:val="28"/>
          <w:szCs w:val="28"/>
        </w:rPr>
      </w:pPr>
      <w:r w:rsidRPr="0005169E">
        <w:rPr>
          <w:rFonts w:ascii="Times New Roman" w:eastAsia="Times New Roman" w:hAnsi="Times New Roman" w:cs="Times New Roman"/>
          <w:bCs/>
          <w:color w:val="000000" w:themeColor="text1"/>
          <w:kern w:val="36"/>
          <w:sz w:val="28"/>
          <w:szCs w:val="28"/>
          <w:lang w:val="en-US"/>
        </w:rPr>
        <w:t xml:space="preserve">Schmitz P. </w:t>
      </w:r>
      <w:r w:rsidRPr="0005169E">
        <w:rPr>
          <w:rFonts w:ascii="Times New Roman" w:hAnsi="Times New Roman" w:cs="Times New Roman"/>
          <w:color w:val="000000" w:themeColor="text1"/>
          <w:sz w:val="28"/>
          <w:szCs w:val="28"/>
          <w:lang w:val="en-US"/>
        </w:rPr>
        <w:t xml:space="preserve">Adjectives in Advertising </w:t>
      </w:r>
      <w:r w:rsidR="0005169E" w:rsidRPr="00DE107A">
        <w:rPr>
          <w:rFonts w:ascii="Times New Roman" w:eastAsia="TimesNewRomanPSMT" w:hAnsi="Times New Roman" w:cs="Times New Roman"/>
          <w:sz w:val="28"/>
          <w:szCs w:val="28"/>
          <w:lang w:val="en-US"/>
        </w:rPr>
        <w:t>–</w:t>
      </w:r>
      <w:r w:rsidRPr="0005169E">
        <w:rPr>
          <w:rFonts w:ascii="Times New Roman" w:hAnsi="Times New Roman" w:cs="Times New Roman"/>
          <w:color w:val="000000" w:themeColor="text1"/>
          <w:sz w:val="28"/>
          <w:szCs w:val="28"/>
          <w:lang w:val="en-US"/>
        </w:rPr>
        <w:t xml:space="preserve"> an Analysis / Patrick Schmitz</w:t>
      </w:r>
      <w:r w:rsidR="0005169E">
        <w:rPr>
          <w:rFonts w:ascii="Times New Roman" w:hAnsi="Times New Roman" w:cs="Times New Roman"/>
          <w:color w:val="000000" w:themeColor="text1"/>
          <w:sz w:val="28"/>
          <w:szCs w:val="28"/>
        </w:rPr>
        <w:t>.</w:t>
      </w:r>
      <w:r w:rsidRPr="0005169E">
        <w:rPr>
          <w:rFonts w:ascii="Times New Roman" w:hAnsi="Times New Roman" w:cs="Times New Roman"/>
          <w:color w:val="000000" w:themeColor="text1"/>
          <w:sz w:val="28"/>
          <w:szCs w:val="28"/>
          <w:lang w:val="en-US"/>
        </w:rPr>
        <w:t xml:space="preserve"> – </w:t>
      </w:r>
      <w:r w:rsidRPr="0005169E">
        <w:rPr>
          <w:rStyle w:val="ab"/>
          <w:rFonts w:ascii="Times New Roman" w:hAnsi="Times New Roman" w:cs="Times New Roman"/>
          <w:bCs/>
          <w:i w:val="0"/>
          <w:iCs w:val="0"/>
          <w:color w:val="000000" w:themeColor="text1"/>
          <w:sz w:val="28"/>
          <w:szCs w:val="28"/>
          <w:shd w:val="clear" w:color="auto" w:fill="FFFFFF"/>
          <w:lang w:val="en-US"/>
        </w:rPr>
        <w:t>Available</w:t>
      </w:r>
      <w:r w:rsidRPr="0005169E">
        <w:rPr>
          <w:rFonts w:ascii="Times New Roman" w:hAnsi="Times New Roman" w:cs="Times New Roman"/>
          <w:color w:val="000000" w:themeColor="text1"/>
          <w:sz w:val="28"/>
          <w:szCs w:val="28"/>
          <w:shd w:val="clear" w:color="auto" w:fill="FFFFFF"/>
          <w:lang w:val="en-US"/>
        </w:rPr>
        <w:t> at</w:t>
      </w:r>
      <w:r w:rsidRPr="0005169E">
        <w:rPr>
          <w:rFonts w:ascii="Times New Roman" w:eastAsia="Times New Roman" w:hAnsi="Times New Roman" w:cs="Times New Roman"/>
          <w:color w:val="000000" w:themeColor="text1"/>
          <w:sz w:val="28"/>
          <w:szCs w:val="28"/>
          <w:lang w:val="en-US"/>
        </w:rPr>
        <w:t xml:space="preserve">: </w:t>
      </w:r>
      <w:hyperlink r:id="rId22" w:history="1">
        <w:r w:rsidRPr="0005169E">
          <w:rPr>
            <w:rStyle w:val="a9"/>
            <w:rFonts w:ascii="Times New Roman" w:hAnsi="Times New Roman" w:cs="Times New Roman"/>
            <w:color w:val="000000" w:themeColor="text1"/>
            <w:sz w:val="28"/>
            <w:szCs w:val="28"/>
            <w:u w:val="none"/>
          </w:rPr>
          <w:t>https://www.grin.com/document/190611</w:t>
        </w:r>
      </w:hyperlink>
    </w:p>
    <w:p w:rsidR="00782B1C" w:rsidRPr="00DE107A" w:rsidRDefault="00782B1C" w:rsidP="00782B1C">
      <w:pPr>
        <w:pStyle w:val="ad"/>
        <w:numPr>
          <w:ilvl w:val="0"/>
          <w:numId w:val="1"/>
        </w:numPr>
        <w:tabs>
          <w:tab w:val="left" w:pos="142"/>
        </w:tabs>
        <w:spacing w:line="360" w:lineRule="auto"/>
        <w:ind w:left="567" w:hanging="567"/>
        <w:jc w:val="both"/>
        <w:rPr>
          <w:rFonts w:ascii="Times New Roman" w:hAnsi="Times New Roman" w:cs="Times New Roman"/>
          <w:sz w:val="28"/>
          <w:szCs w:val="28"/>
          <w:lang w:val="en-US"/>
        </w:rPr>
      </w:pPr>
      <w:r w:rsidRPr="00DE107A">
        <w:rPr>
          <w:rFonts w:ascii="Times New Roman" w:hAnsi="Times New Roman" w:cs="Times New Roman"/>
          <w:sz w:val="28"/>
          <w:szCs w:val="28"/>
          <w:lang w:val="en-US"/>
        </w:rPr>
        <w:t>Steinvall A. English Colour Terms in Context / A. Steinvall. – Umea: Umea universitet, 2002. – 263 p.</w:t>
      </w:r>
    </w:p>
    <w:p w:rsidR="00782B1C" w:rsidRPr="00DE107A" w:rsidRDefault="00782B1C" w:rsidP="00782B1C">
      <w:pPr>
        <w:pStyle w:val="ad"/>
        <w:numPr>
          <w:ilvl w:val="0"/>
          <w:numId w:val="1"/>
        </w:numPr>
        <w:tabs>
          <w:tab w:val="left" w:pos="142"/>
        </w:tabs>
        <w:spacing w:line="360" w:lineRule="auto"/>
        <w:ind w:left="567" w:hanging="567"/>
        <w:jc w:val="both"/>
        <w:rPr>
          <w:rFonts w:ascii="Times New Roman" w:hAnsi="Times New Roman" w:cs="Times New Roman"/>
          <w:sz w:val="28"/>
          <w:szCs w:val="28"/>
          <w:lang w:val="en-US"/>
        </w:rPr>
      </w:pPr>
      <w:r w:rsidRPr="00DE107A">
        <w:rPr>
          <w:rFonts w:ascii="Times New Roman" w:hAnsi="Times New Roman" w:cs="Times New Roman"/>
          <w:sz w:val="28"/>
          <w:szCs w:val="28"/>
          <w:lang w:val="en-US"/>
        </w:rPr>
        <w:t xml:space="preserve">Ward S. Target Marketing / Susan Ward. – </w:t>
      </w:r>
      <w:r w:rsidRPr="00DE107A">
        <w:rPr>
          <w:rStyle w:val="ab"/>
          <w:rFonts w:ascii="Times New Roman" w:hAnsi="Times New Roman" w:cs="Times New Roman"/>
          <w:bCs/>
          <w:i w:val="0"/>
          <w:iCs w:val="0"/>
          <w:sz w:val="28"/>
          <w:szCs w:val="28"/>
          <w:shd w:val="clear" w:color="auto" w:fill="FFFFFF"/>
          <w:lang w:val="en-US"/>
        </w:rPr>
        <w:t>Available</w:t>
      </w:r>
      <w:r w:rsidRPr="00DE107A">
        <w:rPr>
          <w:rFonts w:ascii="Times New Roman" w:hAnsi="Times New Roman" w:cs="Times New Roman"/>
          <w:sz w:val="28"/>
          <w:szCs w:val="28"/>
          <w:shd w:val="clear" w:color="auto" w:fill="FFFFFF"/>
          <w:lang w:val="en-US"/>
        </w:rPr>
        <w:t> at</w:t>
      </w:r>
      <w:r w:rsidRPr="00DE107A">
        <w:rPr>
          <w:rFonts w:ascii="Times New Roman" w:eastAsia="Times New Roman" w:hAnsi="Times New Roman" w:cs="Times New Roman"/>
          <w:sz w:val="28"/>
          <w:szCs w:val="28"/>
          <w:lang w:val="en-US"/>
        </w:rPr>
        <w:t xml:space="preserve">: </w:t>
      </w:r>
      <w:hyperlink r:id="rId23" w:history="1">
        <w:r w:rsidRPr="00DE107A">
          <w:rPr>
            <w:rStyle w:val="a9"/>
            <w:rFonts w:ascii="Times New Roman" w:eastAsia="Times New Roman" w:hAnsi="Times New Roman" w:cs="Times New Roman"/>
            <w:color w:val="auto"/>
            <w:sz w:val="28"/>
            <w:szCs w:val="28"/>
            <w:u w:val="none"/>
            <w:lang w:val="en-US"/>
          </w:rPr>
          <w:t>https://www.thebalancesmb.com/target-marketing-2948355</w:t>
        </w:r>
      </w:hyperlink>
    </w:p>
    <w:p w:rsidR="00782B1C" w:rsidRPr="00DE107A" w:rsidRDefault="00782B1C" w:rsidP="00782B1C">
      <w:pPr>
        <w:pStyle w:val="ad"/>
        <w:tabs>
          <w:tab w:val="left" w:pos="1843"/>
          <w:tab w:val="left" w:pos="3119"/>
        </w:tabs>
        <w:spacing w:line="360" w:lineRule="auto"/>
        <w:ind w:left="567" w:hanging="567"/>
        <w:rPr>
          <w:rFonts w:ascii="Times New Roman" w:hAnsi="Times New Roman" w:cs="Times New Roman"/>
          <w:bCs/>
          <w:iCs/>
          <w:sz w:val="28"/>
          <w:szCs w:val="28"/>
        </w:rPr>
      </w:pPr>
    </w:p>
    <w:p w:rsidR="00782B1C" w:rsidRPr="00DE107A" w:rsidRDefault="00782B1C" w:rsidP="00782B1C">
      <w:pPr>
        <w:pStyle w:val="ad"/>
        <w:tabs>
          <w:tab w:val="left" w:pos="1843"/>
          <w:tab w:val="left" w:pos="3119"/>
        </w:tabs>
        <w:spacing w:line="360" w:lineRule="auto"/>
        <w:ind w:left="567" w:hanging="567"/>
        <w:jc w:val="center"/>
        <w:rPr>
          <w:rFonts w:ascii="Times New Roman" w:hAnsi="Times New Roman" w:cs="Times New Roman"/>
          <w:bCs/>
          <w:iCs/>
          <w:sz w:val="28"/>
          <w:szCs w:val="28"/>
        </w:rPr>
      </w:pPr>
      <w:r w:rsidRPr="00DE107A">
        <w:rPr>
          <w:rFonts w:ascii="Times New Roman" w:hAnsi="Times New Roman" w:cs="Times New Roman"/>
          <w:bCs/>
          <w:iCs/>
          <w:sz w:val="28"/>
          <w:szCs w:val="28"/>
        </w:rPr>
        <w:t>Лексикографічні джерела</w:t>
      </w:r>
    </w:p>
    <w:p w:rsidR="00782B1C" w:rsidRPr="00DE107A" w:rsidRDefault="00782B1C" w:rsidP="00782B1C">
      <w:pPr>
        <w:pStyle w:val="ad"/>
        <w:numPr>
          <w:ilvl w:val="0"/>
          <w:numId w:val="1"/>
        </w:numPr>
        <w:tabs>
          <w:tab w:val="left" w:pos="1843"/>
          <w:tab w:val="left" w:pos="3119"/>
        </w:tabs>
        <w:spacing w:line="360" w:lineRule="auto"/>
        <w:ind w:left="567" w:hanging="567"/>
        <w:jc w:val="both"/>
        <w:rPr>
          <w:rFonts w:ascii="Times New Roman" w:hAnsi="Times New Roman" w:cs="Times New Roman"/>
          <w:bCs/>
          <w:iCs/>
          <w:sz w:val="28"/>
          <w:szCs w:val="28"/>
        </w:rPr>
      </w:pPr>
      <w:r w:rsidRPr="00DE107A">
        <w:rPr>
          <w:rFonts w:ascii="Times New Roman" w:hAnsi="Times New Roman" w:cs="Times New Roman"/>
          <w:sz w:val="28"/>
          <w:szCs w:val="28"/>
        </w:rPr>
        <w:t xml:space="preserve">Вовк А. Англійсько-український словник назв кольорів і кольорознавства = </w:t>
      </w:r>
      <w:r w:rsidRPr="00DE107A">
        <w:rPr>
          <w:rFonts w:ascii="Times New Roman" w:hAnsi="Times New Roman" w:cs="Times New Roman"/>
          <w:sz w:val="28"/>
          <w:szCs w:val="28"/>
          <w:lang w:val="en-GB"/>
        </w:rPr>
        <w:t>English</w:t>
      </w:r>
      <w:r w:rsidRPr="00DE107A">
        <w:rPr>
          <w:rFonts w:ascii="Times New Roman" w:hAnsi="Times New Roman" w:cs="Times New Roman"/>
          <w:sz w:val="28"/>
          <w:szCs w:val="28"/>
        </w:rPr>
        <w:t>-</w:t>
      </w:r>
      <w:r w:rsidRPr="00DE107A">
        <w:rPr>
          <w:rFonts w:ascii="Times New Roman" w:hAnsi="Times New Roman" w:cs="Times New Roman"/>
          <w:sz w:val="28"/>
          <w:szCs w:val="28"/>
          <w:lang w:val="en-GB"/>
        </w:rPr>
        <w:t>Ukrainian</w:t>
      </w:r>
      <w:r w:rsidRPr="00DE107A">
        <w:rPr>
          <w:rFonts w:ascii="Times New Roman" w:hAnsi="Times New Roman" w:cs="Times New Roman"/>
          <w:sz w:val="28"/>
          <w:szCs w:val="28"/>
        </w:rPr>
        <w:t xml:space="preserve"> </w:t>
      </w:r>
      <w:r w:rsidRPr="00DE107A">
        <w:rPr>
          <w:rFonts w:ascii="Times New Roman" w:hAnsi="Times New Roman" w:cs="Times New Roman"/>
          <w:sz w:val="28"/>
          <w:szCs w:val="28"/>
          <w:lang w:val="en-GB"/>
        </w:rPr>
        <w:t>dictionary</w:t>
      </w:r>
      <w:r w:rsidRPr="00DE107A">
        <w:rPr>
          <w:rFonts w:ascii="Times New Roman" w:hAnsi="Times New Roman" w:cs="Times New Roman"/>
          <w:sz w:val="28"/>
          <w:szCs w:val="28"/>
        </w:rPr>
        <w:t xml:space="preserve"> </w:t>
      </w:r>
      <w:r w:rsidRPr="00DE107A">
        <w:rPr>
          <w:rFonts w:ascii="Times New Roman" w:hAnsi="Times New Roman" w:cs="Times New Roman"/>
          <w:sz w:val="28"/>
          <w:szCs w:val="28"/>
          <w:lang w:val="en-GB"/>
        </w:rPr>
        <w:t>of</w:t>
      </w:r>
      <w:r w:rsidRPr="00DE107A">
        <w:rPr>
          <w:rFonts w:ascii="Times New Roman" w:hAnsi="Times New Roman" w:cs="Times New Roman"/>
          <w:sz w:val="28"/>
          <w:szCs w:val="28"/>
        </w:rPr>
        <w:t xml:space="preserve"> </w:t>
      </w:r>
      <w:r w:rsidRPr="00DE107A">
        <w:rPr>
          <w:rFonts w:ascii="Times New Roman" w:hAnsi="Times New Roman" w:cs="Times New Roman"/>
          <w:sz w:val="28"/>
          <w:szCs w:val="28"/>
          <w:lang w:val="en-GB"/>
        </w:rPr>
        <w:t>color</w:t>
      </w:r>
      <w:r w:rsidRPr="00DE107A">
        <w:rPr>
          <w:rFonts w:ascii="Times New Roman" w:hAnsi="Times New Roman" w:cs="Times New Roman"/>
          <w:sz w:val="28"/>
          <w:szCs w:val="28"/>
        </w:rPr>
        <w:t xml:space="preserve"> </w:t>
      </w:r>
      <w:r w:rsidRPr="00DE107A">
        <w:rPr>
          <w:rFonts w:ascii="Times New Roman" w:hAnsi="Times New Roman" w:cs="Times New Roman"/>
          <w:sz w:val="28"/>
          <w:szCs w:val="28"/>
          <w:lang w:val="en-GB"/>
        </w:rPr>
        <w:t>names</w:t>
      </w:r>
      <w:r w:rsidRPr="00DE107A">
        <w:rPr>
          <w:rFonts w:ascii="Times New Roman" w:hAnsi="Times New Roman" w:cs="Times New Roman"/>
          <w:sz w:val="28"/>
          <w:szCs w:val="28"/>
        </w:rPr>
        <w:t xml:space="preserve"> </w:t>
      </w:r>
      <w:r w:rsidRPr="00DE107A">
        <w:rPr>
          <w:rFonts w:ascii="Times New Roman" w:hAnsi="Times New Roman" w:cs="Times New Roman"/>
          <w:sz w:val="28"/>
          <w:szCs w:val="28"/>
          <w:lang w:val="en-GB"/>
        </w:rPr>
        <w:t>and</w:t>
      </w:r>
      <w:r w:rsidRPr="00DE107A">
        <w:rPr>
          <w:rFonts w:ascii="Times New Roman" w:hAnsi="Times New Roman" w:cs="Times New Roman"/>
          <w:sz w:val="28"/>
          <w:szCs w:val="28"/>
        </w:rPr>
        <w:t xml:space="preserve"> </w:t>
      </w:r>
      <w:r w:rsidRPr="00DE107A">
        <w:rPr>
          <w:rFonts w:ascii="Times New Roman" w:hAnsi="Times New Roman" w:cs="Times New Roman"/>
          <w:sz w:val="28"/>
          <w:szCs w:val="28"/>
          <w:lang w:val="en-GB"/>
        </w:rPr>
        <w:t>color</w:t>
      </w:r>
      <w:r w:rsidRPr="00DE107A">
        <w:rPr>
          <w:rFonts w:ascii="Times New Roman" w:hAnsi="Times New Roman" w:cs="Times New Roman"/>
          <w:sz w:val="28"/>
          <w:szCs w:val="28"/>
        </w:rPr>
        <w:t xml:space="preserve"> </w:t>
      </w:r>
      <w:r w:rsidRPr="00DE107A">
        <w:rPr>
          <w:rFonts w:ascii="Times New Roman" w:hAnsi="Times New Roman" w:cs="Times New Roman"/>
          <w:sz w:val="28"/>
          <w:szCs w:val="28"/>
          <w:lang w:val="en-GB"/>
        </w:rPr>
        <w:t>science</w:t>
      </w:r>
      <w:r w:rsidRPr="00DE107A">
        <w:rPr>
          <w:rFonts w:ascii="Times New Roman" w:hAnsi="Times New Roman" w:cs="Times New Roman"/>
          <w:sz w:val="28"/>
          <w:szCs w:val="28"/>
        </w:rPr>
        <w:t xml:space="preserve"> / А. Вовк, Б. Струмінський. </w:t>
      </w:r>
      <w:r w:rsidRPr="00DE107A">
        <w:rPr>
          <w:rFonts w:ascii="Times New Roman" w:hAnsi="Times New Roman" w:cs="Times New Roman"/>
          <w:sz w:val="28"/>
          <w:szCs w:val="28"/>
          <w:shd w:val="clear" w:color="auto" w:fill="FFFFFF"/>
        </w:rPr>
        <w:t>–</w:t>
      </w:r>
      <w:r w:rsidRPr="00DE107A">
        <w:rPr>
          <w:rFonts w:ascii="Times New Roman" w:hAnsi="Times New Roman" w:cs="Times New Roman"/>
          <w:sz w:val="28"/>
          <w:szCs w:val="28"/>
        </w:rPr>
        <w:t xml:space="preserve"> Нью-Йорк; Париж; Сидней; Торонто: UKRAPRINT, 1986. </w:t>
      </w:r>
      <w:r w:rsidRPr="00DE107A">
        <w:rPr>
          <w:rFonts w:ascii="Times New Roman" w:hAnsi="Times New Roman" w:cs="Times New Roman"/>
          <w:sz w:val="28"/>
          <w:szCs w:val="28"/>
          <w:shd w:val="clear" w:color="auto" w:fill="FFFFFF"/>
        </w:rPr>
        <w:t>–</w:t>
      </w:r>
      <w:r w:rsidRPr="00DE107A">
        <w:rPr>
          <w:rFonts w:ascii="Times New Roman" w:hAnsi="Times New Roman" w:cs="Times New Roman"/>
          <w:sz w:val="28"/>
          <w:szCs w:val="28"/>
        </w:rPr>
        <w:t xml:space="preserve"> 94 с.</w:t>
      </w:r>
    </w:p>
    <w:p w:rsidR="00782B1C" w:rsidRPr="00DE107A" w:rsidRDefault="00782B1C" w:rsidP="00782B1C">
      <w:pPr>
        <w:pStyle w:val="ad"/>
        <w:numPr>
          <w:ilvl w:val="0"/>
          <w:numId w:val="1"/>
        </w:numPr>
        <w:tabs>
          <w:tab w:val="left" w:pos="1843"/>
          <w:tab w:val="left" w:pos="3119"/>
        </w:tabs>
        <w:spacing w:line="360" w:lineRule="auto"/>
        <w:ind w:left="567" w:hanging="567"/>
        <w:jc w:val="both"/>
        <w:rPr>
          <w:rFonts w:ascii="Times New Roman" w:hAnsi="Times New Roman" w:cs="Times New Roman"/>
          <w:bCs/>
          <w:iCs/>
          <w:sz w:val="28"/>
          <w:szCs w:val="28"/>
        </w:rPr>
      </w:pPr>
      <w:r w:rsidRPr="00DE107A">
        <w:rPr>
          <w:rFonts w:ascii="Times New Roman" w:hAnsi="Times New Roman" w:cs="Times New Roman"/>
          <w:sz w:val="28"/>
          <w:szCs w:val="28"/>
        </w:rPr>
        <w:t>Джери Д. Большой толковый социологич</w:t>
      </w:r>
      <w:r>
        <w:rPr>
          <w:rFonts w:ascii="Times New Roman" w:hAnsi="Times New Roman" w:cs="Times New Roman"/>
          <w:sz w:val="28"/>
          <w:szCs w:val="28"/>
        </w:rPr>
        <w:t>еский словарь. В 2-х томах / Д. </w:t>
      </w:r>
      <w:r w:rsidRPr="00DE107A">
        <w:rPr>
          <w:rFonts w:ascii="Times New Roman" w:hAnsi="Times New Roman" w:cs="Times New Roman"/>
          <w:sz w:val="28"/>
          <w:szCs w:val="28"/>
        </w:rPr>
        <w:t>Джери, Дж. Джери; пер. с англ. Н.Н. Марчук. – М.: Вече, АСТ, 1999. – Том 1: А-О. – 554 с.</w:t>
      </w:r>
    </w:p>
    <w:p w:rsidR="00782B1C" w:rsidRPr="00DE107A" w:rsidRDefault="00782B1C" w:rsidP="00782B1C">
      <w:pPr>
        <w:pStyle w:val="ad"/>
        <w:numPr>
          <w:ilvl w:val="0"/>
          <w:numId w:val="1"/>
        </w:numPr>
        <w:tabs>
          <w:tab w:val="left" w:pos="1843"/>
          <w:tab w:val="left" w:pos="3119"/>
        </w:tabs>
        <w:spacing w:line="360" w:lineRule="auto"/>
        <w:ind w:left="567" w:hanging="567"/>
        <w:rPr>
          <w:rFonts w:ascii="Times New Roman" w:hAnsi="Times New Roman" w:cs="Times New Roman"/>
          <w:bCs/>
          <w:iCs/>
          <w:sz w:val="28"/>
          <w:szCs w:val="28"/>
        </w:rPr>
      </w:pPr>
      <w:r w:rsidRPr="00DE107A">
        <w:rPr>
          <w:rFonts w:ascii="Times New Roman" w:hAnsi="Times New Roman" w:cs="Times New Roman"/>
          <w:bCs/>
          <w:iCs/>
          <w:sz w:val="28"/>
          <w:szCs w:val="28"/>
        </w:rPr>
        <w:t xml:space="preserve"> </w:t>
      </w:r>
      <w:r w:rsidRPr="00DE107A">
        <w:rPr>
          <w:rFonts w:ascii="Times New Roman" w:hAnsi="Times New Roman" w:cs="Times New Roman"/>
          <w:sz w:val="28"/>
          <w:szCs w:val="28"/>
          <w:lang w:val="en-US"/>
        </w:rPr>
        <w:t>Paterson</w:t>
      </w:r>
      <w:r w:rsidRPr="00DE107A">
        <w:rPr>
          <w:rFonts w:ascii="Times New Roman" w:hAnsi="Times New Roman" w:cs="Times New Roman"/>
          <w:sz w:val="28"/>
          <w:szCs w:val="28"/>
        </w:rPr>
        <w:t xml:space="preserve"> </w:t>
      </w:r>
      <w:r w:rsidRPr="00DE107A">
        <w:rPr>
          <w:rFonts w:ascii="Times New Roman" w:hAnsi="Times New Roman" w:cs="Times New Roman"/>
          <w:sz w:val="28"/>
          <w:szCs w:val="28"/>
          <w:lang w:val="en-US"/>
        </w:rPr>
        <w:t>I</w:t>
      </w:r>
      <w:r w:rsidRPr="00DE107A">
        <w:rPr>
          <w:rFonts w:ascii="Times New Roman" w:hAnsi="Times New Roman" w:cs="Times New Roman"/>
          <w:sz w:val="28"/>
          <w:szCs w:val="28"/>
        </w:rPr>
        <w:t xml:space="preserve">. А </w:t>
      </w:r>
      <w:r w:rsidRPr="00DE107A">
        <w:rPr>
          <w:rFonts w:ascii="Times New Roman" w:hAnsi="Times New Roman" w:cs="Times New Roman"/>
          <w:sz w:val="28"/>
          <w:szCs w:val="28"/>
          <w:lang w:val="en-US"/>
        </w:rPr>
        <w:t>Lexicon</w:t>
      </w:r>
      <w:r w:rsidRPr="00DE107A">
        <w:rPr>
          <w:rFonts w:ascii="Times New Roman" w:hAnsi="Times New Roman" w:cs="Times New Roman"/>
          <w:sz w:val="28"/>
          <w:szCs w:val="28"/>
        </w:rPr>
        <w:t xml:space="preserve"> </w:t>
      </w:r>
      <w:r w:rsidRPr="00DE107A">
        <w:rPr>
          <w:rFonts w:ascii="Times New Roman" w:hAnsi="Times New Roman" w:cs="Times New Roman"/>
          <w:sz w:val="28"/>
          <w:szCs w:val="28"/>
          <w:lang w:val="en-US"/>
        </w:rPr>
        <w:t>Of</w:t>
      </w:r>
      <w:r w:rsidRPr="00DE107A">
        <w:rPr>
          <w:rFonts w:ascii="Times New Roman" w:hAnsi="Times New Roman" w:cs="Times New Roman"/>
          <w:sz w:val="28"/>
          <w:szCs w:val="28"/>
        </w:rPr>
        <w:t xml:space="preserve"> </w:t>
      </w:r>
      <w:r w:rsidRPr="00DE107A">
        <w:rPr>
          <w:rFonts w:ascii="Times New Roman" w:hAnsi="Times New Roman" w:cs="Times New Roman"/>
          <w:sz w:val="28"/>
          <w:szCs w:val="28"/>
          <w:lang w:val="en-US"/>
        </w:rPr>
        <w:t>The</w:t>
      </w:r>
      <w:r w:rsidRPr="00DE107A">
        <w:rPr>
          <w:rFonts w:ascii="Times New Roman" w:hAnsi="Times New Roman" w:cs="Times New Roman"/>
          <w:sz w:val="28"/>
          <w:szCs w:val="28"/>
        </w:rPr>
        <w:t xml:space="preserve"> </w:t>
      </w:r>
      <w:r w:rsidRPr="00DE107A">
        <w:rPr>
          <w:rFonts w:ascii="Times New Roman" w:hAnsi="Times New Roman" w:cs="Times New Roman"/>
          <w:sz w:val="28"/>
          <w:szCs w:val="28"/>
          <w:lang w:val="en-US"/>
        </w:rPr>
        <w:t>Language</w:t>
      </w:r>
      <w:r w:rsidRPr="00DE107A">
        <w:rPr>
          <w:rFonts w:ascii="Times New Roman" w:hAnsi="Times New Roman" w:cs="Times New Roman"/>
          <w:sz w:val="28"/>
          <w:szCs w:val="28"/>
        </w:rPr>
        <w:t xml:space="preserve"> </w:t>
      </w:r>
      <w:r w:rsidRPr="00DE107A">
        <w:rPr>
          <w:rFonts w:ascii="Times New Roman" w:hAnsi="Times New Roman" w:cs="Times New Roman"/>
          <w:sz w:val="28"/>
          <w:szCs w:val="28"/>
          <w:lang w:val="en-US"/>
        </w:rPr>
        <w:t>Of</w:t>
      </w:r>
      <w:r w:rsidRPr="00DE107A">
        <w:rPr>
          <w:rFonts w:ascii="Times New Roman" w:hAnsi="Times New Roman" w:cs="Times New Roman"/>
          <w:sz w:val="28"/>
          <w:szCs w:val="28"/>
        </w:rPr>
        <w:t xml:space="preserve"> </w:t>
      </w:r>
      <w:r w:rsidRPr="00DE107A">
        <w:rPr>
          <w:rFonts w:ascii="Times New Roman" w:hAnsi="Times New Roman" w:cs="Times New Roman"/>
          <w:sz w:val="28"/>
          <w:szCs w:val="28"/>
          <w:lang w:val="en-US"/>
        </w:rPr>
        <w:t>Colour</w:t>
      </w:r>
      <w:r w:rsidRPr="00DE107A">
        <w:rPr>
          <w:rFonts w:ascii="Times New Roman" w:hAnsi="Times New Roman" w:cs="Times New Roman"/>
          <w:sz w:val="28"/>
          <w:szCs w:val="28"/>
        </w:rPr>
        <w:t xml:space="preserve">. </w:t>
      </w:r>
      <w:r w:rsidRPr="00DE107A">
        <w:rPr>
          <w:rFonts w:ascii="Times New Roman" w:hAnsi="Times New Roman" w:cs="Times New Roman"/>
          <w:sz w:val="28"/>
          <w:szCs w:val="28"/>
          <w:lang w:val="en-US"/>
        </w:rPr>
        <w:t>A</w:t>
      </w:r>
      <w:r w:rsidRPr="00DE107A">
        <w:rPr>
          <w:rFonts w:ascii="Times New Roman" w:hAnsi="Times New Roman" w:cs="Times New Roman"/>
          <w:sz w:val="28"/>
          <w:szCs w:val="28"/>
        </w:rPr>
        <w:t xml:space="preserve"> </w:t>
      </w:r>
      <w:r w:rsidRPr="00DE107A">
        <w:rPr>
          <w:rFonts w:ascii="Times New Roman" w:hAnsi="Times New Roman" w:cs="Times New Roman"/>
          <w:sz w:val="28"/>
          <w:szCs w:val="28"/>
          <w:lang w:val="en-US"/>
        </w:rPr>
        <w:t>Dictionary</w:t>
      </w:r>
      <w:r w:rsidRPr="00DE107A">
        <w:rPr>
          <w:rFonts w:ascii="Times New Roman" w:hAnsi="Times New Roman" w:cs="Times New Roman"/>
          <w:sz w:val="28"/>
          <w:szCs w:val="28"/>
        </w:rPr>
        <w:t xml:space="preserve"> </w:t>
      </w:r>
      <w:r w:rsidRPr="00DE107A">
        <w:rPr>
          <w:rFonts w:ascii="Times New Roman" w:hAnsi="Times New Roman" w:cs="Times New Roman"/>
          <w:sz w:val="28"/>
          <w:szCs w:val="28"/>
          <w:lang w:val="en-US"/>
        </w:rPr>
        <w:t>of</w:t>
      </w:r>
      <w:r w:rsidRPr="00DE107A">
        <w:rPr>
          <w:rFonts w:ascii="Times New Roman" w:hAnsi="Times New Roman" w:cs="Times New Roman"/>
          <w:sz w:val="28"/>
          <w:szCs w:val="28"/>
        </w:rPr>
        <w:t xml:space="preserve"> </w:t>
      </w:r>
      <w:r w:rsidRPr="00DE107A">
        <w:rPr>
          <w:rFonts w:ascii="Times New Roman" w:hAnsi="Times New Roman" w:cs="Times New Roman"/>
          <w:sz w:val="28"/>
          <w:szCs w:val="28"/>
          <w:lang w:val="en-US"/>
        </w:rPr>
        <w:t>Colour</w:t>
      </w:r>
      <w:r w:rsidRPr="00DE107A">
        <w:rPr>
          <w:rFonts w:ascii="Times New Roman" w:hAnsi="Times New Roman" w:cs="Times New Roman"/>
          <w:sz w:val="28"/>
          <w:szCs w:val="28"/>
        </w:rPr>
        <w:t xml:space="preserve"> / </w:t>
      </w:r>
      <w:r w:rsidRPr="00DE107A">
        <w:rPr>
          <w:rFonts w:ascii="Times New Roman" w:hAnsi="Times New Roman" w:cs="Times New Roman"/>
          <w:sz w:val="28"/>
          <w:szCs w:val="28"/>
          <w:lang w:val="en-US"/>
        </w:rPr>
        <w:t>Ian</w:t>
      </w:r>
      <w:r w:rsidRPr="00DE107A">
        <w:rPr>
          <w:rFonts w:ascii="Times New Roman" w:hAnsi="Times New Roman" w:cs="Times New Roman"/>
          <w:sz w:val="28"/>
          <w:szCs w:val="28"/>
        </w:rPr>
        <w:t xml:space="preserve"> </w:t>
      </w:r>
      <w:r w:rsidRPr="00DE107A">
        <w:rPr>
          <w:rFonts w:ascii="Times New Roman" w:hAnsi="Times New Roman" w:cs="Times New Roman"/>
          <w:sz w:val="28"/>
          <w:szCs w:val="28"/>
          <w:lang w:val="en-US"/>
        </w:rPr>
        <w:t>Peterson</w:t>
      </w:r>
      <w:r w:rsidRPr="00DE107A">
        <w:rPr>
          <w:rFonts w:ascii="Times New Roman" w:hAnsi="Times New Roman" w:cs="Times New Roman"/>
          <w:sz w:val="28"/>
          <w:szCs w:val="28"/>
        </w:rPr>
        <w:t xml:space="preserve">. – </w:t>
      </w:r>
      <w:r w:rsidRPr="00DE107A">
        <w:rPr>
          <w:rFonts w:ascii="Times New Roman" w:hAnsi="Times New Roman" w:cs="Times New Roman"/>
          <w:sz w:val="28"/>
          <w:szCs w:val="28"/>
          <w:lang w:val="en-US"/>
        </w:rPr>
        <w:t>UK</w:t>
      </w:r>
      <w:r w:rsidRPr="00DE107A">
        <w:rPr>
          <w:rFonts w:ascii="Times New Roman" w:hAnsi="Times New Roman" w:cs="Times New Roman"/>
          <w:sz w:val="28"/>
          <w:szCs w:val="28"/>
        </w:rPr>
        <w:t xml:space="preserve">: </w:t>
      </w:r>
      <w:r w:rsidRPr="00DE107A">
        <w:rPr>
          <w:rFonts w:ascii="Times New Roman" w:hAnsi="Times New Roman" w:cs="Times New Roman"/>
          <w:sz w:val="28"/>
          <w:szCs w:val="28"/>
          <w:lang w:val="en-US"/>
        </w:rPr>
        <w:t>Publisher</w:t>
      </w:r>
      <w:r w:rsidRPr="00DE107A">
        <w:rPr>
          <w:rFonts w:ascii="Times New Roman" w:hAnsi="Times New Roman" w:cs="Times New Roman"/>
          <w:sz w:val="28"/>
          <w:szCs w:val="28"/>
        </w:rPr>
        <w:t xml:space="preserve"> </w:t>
      </w:r>
      <w:r w:rsidRPr="00DE107A">
        <w:rPr>
          <w:rFonts w:ascii="Times New Roman" w:hAnsi="Times New Roman" w:cs="Times New Roman"/>
          <w:sz w:val="28"/>
          <w:szCs w:val="28"/>
          <w:lang w:val="en-US"/>
        </w:rPr>
        <w:t>Thorogood</w:t>
      </w:r>
      <w:r w:rsidRPr="00DE107A">
        <w:rPr>
          <w:rFonts w:ascii="Times New Roman" w:hAnsi="Times New Roman" w:cs="Times New Roman"/>
          <w:sz w:val="28"/>
          <w:szCs w:val="28"/>
        </w:rPr>
        <w:t xml:space="preserve"> </w:t>
      </w:r>
      <w:r w:rsidRPr="00DE107A">
        <w:rPr>
          <w:rFonts w:ascii="Times New Roman" w:hAnsi="Times New Roman" w:cs="Times New Roman"/>
          <w:sz w:val="28"/>
          <w:szCs w:val="28"/>
          <w:lang w:val="en-US"/>
        </w:rPr>
        <w:t>Publishing Inc</w:t>
      </w:r>
      <w:r w:rsidRPr="00DE107A">
        <w:rPr>
          <w:rFonts w:ascii="Times New Roman" w:hAnsi="Times New Roman" w:cs="Times New Roman"/>
          <w:sz w:val="28"/>
          <w:szCs w:val="28"/>
        </w:rPr>
        <w:t xml:space="preserve">, </w:t>
      </w:r>
      <w:r w:rsidRPr="00DE107A">
        <w:rPr>
          <w:rFonts w:ascii="Times New Roman" w:hAnsi="Times New Roman" w:cs="Times New Roman"/>
          <w:sz w:val="28"/>
          <w:szCs w:val="28"/>
          <w:lang w:val="en-US"/>
        </w:rPr>
        <w:t>2004. – 528 p.</w:t>
      </w:r>
    </w:p>
    <w:p w:rsidR="00782B1C" w:rsidRDefault="00782B1C" w:rsidP="00C42557">
      <w:pPr>
        <w:jc w:val="center"/>
      </w:pPr>
    </w:p>
    <w:p w:rsidR="00FE0124" w:rsidRPr="00581AE6" w:rsidRDefault="00FE0124" w:rsidP="00FE0124">
      <w:pPr>
        <w:pStyle w:val="ad"/>
        <w:tabs>
          <w:tab w:val="left" w:pos="1843"/>
          <w:tab w:val="left" w:pos="3119"/>
        </w:tabs>
        <w:spacing w:line="360" w:lineRule="auto"/>
        <w:ind w:left="851" w:hanging="491"/>
        <w:jc w:val="center"/>
        <w:rPr>
          <w:rFonts w:ascii="Times New Roman" w:hAnsi="Times New Roman" w:cs="Times New Roman"/>
          <w:bCs/>
          <w:iCs/>
          <w:sz w:val="28"/>
          <w:szCs w:val="28"/>
        </w:rPr>
      </w:pPr>
      <w:r w:rsidRPr="00581AE6">
        <w:rPr>
          <w:rFonts w:ascii="Times New Roman" w:hAnsi="Times New Roman" w:cs="Times New Roman"/>
          <w:bCs/>
          <w:iCs/>
          <w:sz w:val="28"/>
          <w:szCs w:val="28"/>
        </w:rPr>
        <w:t>Список джерел фактичного матеріалу</w:t>
      </w:r>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color w:val="000000" w:themeColor="text1"/>
          <w:sz w:val="28"/>
          <w:szCs w:val="28"/>
        </w:rPr>
      </w:pPr>
      <w:r w:rsidRPr="0019693F">
        <w:rPr>
          <w:rFonts w:ascii="Times New Roman" w:hAnsi="Times New Roman" w:cs="Times New Roman"/>
          <w:color w:val="000000" w:themeColor="text1"/>
          <w:sz w:val="28"/>
          <w:szCs w:val="28"/>
        </w:rPr>
        <w:t xml:space="preserve">Каталог аксесуарів </w:t>
      </w:r>
      <w:r w:rsidRPr="0019693F">
        <w:rPr>
          <w:rFonts w:ascii="Times New Roman" w:hAnsi="Times New Roman" w:cs="Times New Roman"/>
          <w:color w:val="000000" w:themeColor="text1"/>
          <w:sz w:val="28"/>
          <w:szCs w:val="28"/>
          <w:lang w:val="fr-FR"/>
        </w:rPr>
        <w:t>Suzuki</w:t>
      </w:r>
      <w:r w:rsidRPr="0019693F">
        <w:rPr>
          <w:rFonts w:ascii="Times New Roman" w:hAnsi="Times New Roman" w:cs="Times New Roman"/>
          <w:color w:val="000000" w:themeColor="text1"/>
          <w:sz w:val="28"/>
          <w:szCs w:val="28"/>
        </w:rPr>
        <w:t xml:space="preserve"> </w:t>
      </w:r>
      <w:r w:rsidRPr="0019693F">
        <w:rPr>
          <w:rFonts w:ascii="Times New Roman" w:hAnsi="Times New Roman" w:cs="Times New Roman"/>
          <w:color w:val="000000" w:themeColor="text1"/>
          <w:sz w:val="28"/>
          <w:szCs w:val="28"/>
          <w:lang w:val="fr-FR"/>
        </w:rPr>
        <w:t>Swift</w:t>
      </w:r>
      <w:r w:rsidRPr="0019693F">
        <w:rPr>
          <w:rFonts w:ascii="Times New Roman" w:hAnsi="Times New Roman" w:cs="Times New Roman"/>
          <w:color w:val="000000" w:themeColor="text1"/>
          <w:sz w:val="28"/>
          <w:szCs w:val="28"/>
        </w:rPr>
        <w:t xml:space="preserve">. – Режим доступу: </w:t>
      </w:r>
      <w:hyperlink r:id="rId24" w:history="1">
        <w:r w:rsidRPr="0019693F">
          <w:rPr>
            <w:rStyle w:val="a9"/>
            <w:rFonts w:ascii="Times New Roman" w:hAnsi="Times New Roman" w:cs="Times New Roman"/>
            <w:color w:val="000000" w:themeColor="text1"/>
            <w:sz w:val="28"/>
            <w:szCs w:val="28"/>
            <w:u w:val="none"/>
            <w:lang w:val="fr-FR"/>
          </w:rPr>
          <w:t>http</w:t>
        </w:r>
        <w:r w:rsidRPr="0019693F">
          <w:rPr>
            <w:rStyle w:val="a9"/>
            <w:rFonts w:ascii="Times New Roman" w:hAnsi="Times New Roman" w:cs="Times New Roman"/>
            <w:color w:val="000000" w:themeColor="text1"/>
            <w:sz w:val="28"/>
            <w:szCs w:val="28"/>
            <w:u w:val="none"/>
          </w:rPr>
          <w:t>://</w:t>
        </w:r>
        <w:r w:rsidRPr="0019693F">
          <w:rPr>
            <w:rStyle w:val="a9"/>
            <w:rFonts w:ascii="Times New Roman" w:hAnsi="Times New Roman" w:cs="Times New Roman"/>
            <w:color w:val="000000" w:themeColor="text1"/>
            <w:sz w:val="28"/>
            <w:szCs w:val="28"/>
            <w:u w:val="none"/>
            <w:lang w:val="fr-FR"/>
          </w:rPr>
          <w:t>suzukicars</w:t>
        </w:r>
        <w:r w:rsidRPr="0019693F">
          <w:rPr>
            <w:rStyle w:val="a9"/>
            <w:rFonts w:ascii="Times New Roman" w:hAnsi="Times New Roman" w:cs="Times New Roman"/>
            <w:color w:val="000000" w:themeColor="text1"/>
            <w:sz w:val="28"/>
            <w:szCs w:val="28"/>
            <w:u w:val="none"/>
          </w:rPr>
          <w:t>.</w:t>
        </w:r>
        <w:r w:rsidRPr="0019693F">
          <w:rPr>
            <w:rStyle w:val="a9"/>
            <w:rFonts w:ascii="Times New Roman" w:hAnsi="Times New Roman" w:cs="Times New Roman"/>
            <w:color w:val="000000" w:themeColor="text1"/>
            <w:sz w:val="28"/>
            <w:szCs w:val="28"/>
            <w:u w:val="none"/>
            <w:lang w:val="fr-FR"/>
          </w:rPr>
          <w:t>com</w:t>
        </w:r>
        <w:r w:rsidRPr="0019693F">
          <w:rPr>
            <w:rStyle w:val="a9"/>
            <w:rFonts w:ascii="Times New Roman" w:hAnsi="Times New Roman" w:cs="Times New Roman"/>
            <w:color w:val="000000" w:themeColor="text1"/>
            <w:sz w:val="28"/>
            <w:szCs w:val="28"/>
            <w:u w:val="none"/>
          </w:rPr>
          <w:t>.</w:t>
        </w:r>
        <w:r w:rsidRPr="0019693F">
          <w:rPr>
            <w:rStyle w:val="a9"/>
            <w:rFonts w:ascii="Times New Roman" w:hAnsi="Times New Roman" w:cs="Times New Roman"/>
            <w:color w:val="000000" w:themeColor="text1"/>
            <w:sz w:val="28"/>
            <w:szCs w:val="28"/>
            <w:u w:val="none"/>
            <w:lang w:val="fr-FR"/>
          </w:rPr>
          <w:t>ua</w:t>
        </w:r>
        <w:r w:rsidRPr="0019693F">
          <w:rPr>
            <w:rStyle w:val="a9"/>
            <w:rFonts w:ascii="Times New Roman" w:hAnsi="Times New Roman" w:cs="Times New Roman"/>
            <w:color w:val="000000" w:themeColor="text1"/>
            <w:sz w:val="28"/>
            <w:szCs w:val="28"/>
            <w:u w:val="none"/>
          </w:rPr>
          <w:t>/</w:t>
        </w:r>
        <w:r w:rsidRPr="0019693F">
          <w:rPr>
            <w:rStyle w:val="a9"/>
            <w:rFonts w:ascii="Times New Roman" w:hAnsi="Times New Roman" w:cs="Times New Roman"/>
            <w:color w:val="000000" w:themeColor="text1"/>
            <w:sz w:val="28"/>
            <w:szCs w:val="28"/>
            <w:u w:val="none"/>
            <w:lang w:val="fr-FR"/>
          </w:rPr>
          <w:t>Content</w:t>
        </w:r>
        <w:r w:rsidRPr="0019693F">
          <w:rPr>
            <w:rStyle w:val="a9"/>
            <w:rFonts w:ascii="Times New Roman" w:hAnsi="Times New Roman" w:cs="Times New Roman"/>
            <w:color w:val="000000" w:themeColor="text1"/>
            <w:sz w:val="28"/>
            <w:szCs w:val="28"/>
            <w:u w:val="none"/>
          </w:rPr>
          <w:t>/</w:t>
        </w:r>
        <w:r w:rsidRPr="0019693F">
          <w:rPr>
            <w:rStyle w:val="a9"/>
            <w:rFonts w:ascii="Times New Roman" w:hAnsi="Times New Roman" w:cs="Times New Roman"/>
            <w:color w:val="000000" w:themeColor="text1"/>
            <w:sz w:val="28"/>
            <w:szCs w:val="28"/>
            <w:u w:val="none"/>
            <w:lang w:val="fr-FR"/>
          </w:rPr>
          <w:t>Entities</w:t>
        </w:r>
        <w:r w:rsidRPr="0019693F">
          <w:rPr>
            <w:rStyle w:val="a9"/>
            <w:rFonts w:ascii="Times New Roman" w:hAnsi="Times New Roman" w:cs="Times New Roman"/>
            <w:color w:val="000000" w:themeColor="text1"/>
            <w:sz w:val="28"/>
            <w:szCs w:val="28"/>
            <w:u w:val="none"/>
          </w:rPr>
          <w:t>/</w:t>
        </w:r>
        <w:r w:rsidRPr="0019693F">
          <w:rPr>
            <w:rStyle w:val="a9"/>
            <w:rFonts w:ascii="Times New Roman" w:hAnsi="Times New Roman" w:cs="Times New Roman"/>
            <w:color w:val="000000" w:themeColor="text1"/>
            <w:sz w:val="28"/>
            <w:szCs w:val="28"/>
            <w:u w:val="none"/>
            <w:lang w:val="fr-FR"/>
          </w:rPr>
          <w:t>Car</w:t>
        </w:r>
        <w:r w:rsidRPr="0019693F">
          <w:rPr>
            <w:rStyle w:val="a9"/>
            <w:rFonts w:ascii="Times New Roman" w:hAnsi="Times New Roman" w:cs="Times New Roman"/>
            <w:color w:val="000000" w:themeColor="text1"/>
            <w:sz w:val="28"/>
            <w:szCs w:val="28"/>
            <w:u w:val="none"/>
          </w:rPr>
          <w:t>/6/</w:t>
        </w:r>
        <w:r w:rsidRPr="0019693F">
          <w:rPr>
            <w:rStyle w:val="a9"/>
            <w:rFonts w:ascii="Times New Roman" w:hAnsi="Times New Roman" w:cs="Times New Roman"/>
            <w:color w:val="000000" w:themeColor="text1"/>
            <w:sz w:val="28"/>
            <w:szCs w:val="28"/>
            <w:u w:val="none"/>
            <w:lang w:val="fr-FR"/>
          </w:rPr>
          <w:t>ru</w:t>
        </w:r>
        <w:r w:rsidRPr="0019693F">
          <w:rPr>
            <w:rStyle w:val="a9"/>
            <w:rFonts w:ascii="Times New Roman" w:hAnsi="Times New Roman" w:cs="Times New Roman"/>
            <w:color w:val="000000" w:themeColor="text1"/>
            <w:sz w:val="28"/>
            <w:szCs w:val="28"/>
            <w:u w:val="none"/>
          </w:rPr>
          <w:t>/</w:t>
        </w:r>
        <w:r w:rsidRPr="0019693F">
          <w:rPr>
            <w:rStyle w:val="a9"/>
            <w:rFonts w:ascii="Times New Roman" w:hAnsi="Times New Roman" w:cs="Times New Roman"/>
            <w:color w:val="000000" w:themeColor="text1"/>
            <w:sz w:val="28"/>
            <w:szCs w:val="28"/>
            <w:u w:val="none"/>
            <w:lang w:val="fr-FR"/>
          </w:rPr>
          <w:t>accessories</w:t>
        </w:r>
        <w:r w:rsidRPr="0019693F">
          <w:rPr>
            <w:rStyle w:val="a9"/>
            <w:rFonts w:ascii="Times New Roman" w:hAnsi="Times New Roman" w:cs="Times New Roman"/>
            <w:color w:val="000000" w:themeColor="text1"/>
            <w:sz w:val="28"/>
            <w:szCs w:val="28"/>
            <w:u w:val="none"/>
          </w:rPr>
          <w:t>.</w:t>
        </w:r>
        <w:r w:rsidRPr="0019693F">
          <w:rPr>
            <w:rStyle w:val="a9"/>
            <w:rFonts w:ascii="Times New Roman" w:hAnsi="Times New Roman" w:cs="Times New Roman"/>
            <w:color w:val="000000" w:themeColor="text1"/>
            <w:sz w:val="28"/>
            <w:szCs w:val="28"/>
            <w:u w:val="none"/>
            <w:lang w:val="fr-FR"/>
          </w:rPr>
          <w:t>pdf</w:t>
        </w:r>
      </w:hyperlink>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color w:val="000000" w:themeColor="text1"/>
          <w:sz w:val="28"/>
          <w:szCs w:val="28"/>
        </w:rPr>
      </w:pPr>
      <w:r w:rsidRPr="0019693F">
        <w:rPr>
          <w:rFonts w:ascii="Times New Roman" w:hAnsi="Times New Roman" w:cs="Times New Roman"/>
          <w:color w:val="000000" w:themeColor="text1"/>
          <w:sz w:val="28"/>
          <w:szCs w:val="28"/>
        </w:rPr>
        <w:t xml:space="preserve">Каталог продукції </w:t>
      </w:r>
      <w:r w:rsidRPr="0019693F">
        <w:rPr>
          <w:rFonts w:ascii="Times New Roman" w:hAnsi="Times New Roman" w:cs="Times New Roman"/>
          <w:color w:val="000000" w:themeColor="text1"/>
          <w:sz w:val="28"/>
          <w:szCs w:val="28"/>
          <w:lang w:val="en-US"/>
        </w:rPr>
        <w:t>Amway</w:t>
      </w:r>
      <w:r w:rsidRPr="0019693F">
        <w:rPr>
          <w:rFonts w:ascii="Times New Roman" w:hAnsi="Times New Roman" w:cs="Times New Roman"/>
          <w:color w:val="000000" w:themeColor="text1"/>
          <w:sz w:val="28"/>
          <w:szCs w:val="28"/>
        </w:rPr>
        <w:t>. – Київ, Україна, 2015. – 2015-2016 – 236 с.</w:t>
      </w:r>
    </w:p>
    <w:p w:rsidR="00FE0124" w:rsidRPr="0019693F" w:rsidRDefault="00FE0124" w:rsidP="00FE0124">
      <w:pPr>
        <w:pStyle w:val="ad"/>
        <w:numPr>
          <w:ilvl w:val="0"/>
          <w:numId w:val="2"/>
        </w:numPr>
        <w:autoSpaceDE w:val="0"/>
        <w:autoSpaceDN w:val="0"/>
        <w:adjustRightInd w:val="0"/>
        <w:spacing w:after="0" w:line="360" w:lineRule="auto"/>
        <w:ind w:left="426" w:hanging="426"/>
        <w:jc w:val="both"/>
        <w:rPr>
          <w:rFonts w:ascii="Times New Roman" w:hAnsi="Times New Roman" w:cs="Times New Roman"/>
          <w:sz w:val="28"/>
          <w:szCs w:val="28"/>
        </w:rPr>
      </w:pPr>
      <w:r w:rsidRPr="0019693F">
        <w:rPr>
          <w:rFonts w:ascii="Times New Roman" w:hAnsi="Times New Roman" w:cs="Times New Roman"/>
          <w:sz w:val="28"/>
          <w:szCs w:val="28"/>
        </w:rPr>
        <w:t xml:space="preserve">Каталог продукції </w:t>
      </w:r>
      <w:r w:rsidRPr="0019693F">
        <w:rPr>
          <w:rFonts w:ascii="Times New Roman" w:hAnsi="Times New Roman" w:cs="Times New Roman"/>
          <w:sz w:val="28"/>
          <w:szCs w:val="28"/>
          <w:lang w:val="fr-FR"/>
        </w:rPr>
        <w:t>Avon</w:t>
      </w:r>
      <w:r w:rsidRPr="0019693F">
        <w:rPr>
          <w:rFonts w:ascii="Times New Roman" w:hAnsi="Times New Roman" w:cs="Times New Roman"/>
          <w:sz w:val="28"/>
          <w:szCs w:val="28"/>
        </w:rPr>
        <w:t xml:space="preserve">. – </w:t>
      </w:r>
      <w:r w:rsidRPr="0019693F">
        <w:rPr>
          <w:rFonts w:ascii="Times New Roman" w:hAnsi="Times New Roman" w:cs="Times New Roman"/>
          <w:sz w:val="28"/>
          <w:szCs w:val="28"/>
          <w:lang w:val="en-US"/>
        </w:rPr>
        <w:t>UK</w:t>
      </w:r>
      <w:r w:rsidRPr="0019693F">
        <w:rPr>
          <w:rFonts w:ascii="Times New Roman" w:hAnsi="Times New Roman" w:cs="Times New Roman"/>
          <w:sz w:val="28"/>
          <w:szCs w:val="28"/>
        </w:rPr>
        <w:t>, 2018. – №06. – 127 р.</w:t>
      </w:r>
    </w:p>
    <w:p w:rsidR="00FE0124" w:rsidRPr="0019693F" w:rsidRDefault="00FE0124" w:rsidP="00FE0124">
      <w:pPr>
        <w:pStyle w:val="ad"/>
        <w:numPr>
          <w:ilvl w:val="0"/>
          <w:numId w:val="2"/>
        </w:numPr>
        <w:autoSpaceDE w:val="0"/>
        <w:autoSpaceDN w:val="0"/>
        <w:adjustRightInd w:val="0"/>
        <w:spacing w:after="0" w:line="360" w:lineRule="auto"/>
        <w:ind w:left="426" w:hanging="426"/>
        <w:jc w:val="both"/>
        <w:rPr>
          <w:rFonts w:ascii="Times New Roman" w:hAnsi="Times New Roman" w:cs="Times New Roman"/>
          <w:color w:val="000000" w:themeColor="text1"/>
          <w:sz w:val="28"/>
          <w:szCs w:val="28"/>
        </w:rPr>
      </w:pPr>
      <w:r w:rsidRPr="0019693F">
        <w:rPr>
          <w:rFonts w:ascii="Times New Roman" w:hAnsi="Times New Roman" w:cs="Times New Roman"/>
          <w:color w:val="000000" w:themeColor="text1"/>
          <w:sz w:val="28"/>
          <w:szCs w:val="28"/>
        </w:rPr>
        <w:lastRenderedPageBreak/>
        <w:t xml:space="preserve">Каталог продукції </w:t>
      </w:r>
      <w:r w:rsidRPr="0019693F">
        <w:rPr>
          <w:rFonts w:ascii="Times New Roman" w:hAnsi="Times New Roman" w:cs="Times New Roman"/>
          <w:color w:val="000000" w:themeColor="text1"/>
          <w:sz w:val="28"/>
          <w:szCs w:val="28"/>
          <w:lang w:val="en-US"/>
        </w:rPr>
        <w:t>Avon</w:t>
      </w:r>
      <w:r w:rsidRPr="0019693F">
        <w:rPr>
          <w:rFonts w:ascii="Times New Roman" w:hAnsi="Times New Roman" w:cs="Times New Roman"/>
          <w:color w:val="000000" w:themeColor="text1"/>
          <w:sz w:val="28"/>
          <w:szCs w:val="28"/>
        </w:rPr>
        <w:t>. – Київ, Україна, 2016. – 17.2016 – 254 с.</w:t>
      </w:r>
    </w:p>
    <w:p w:rsidR="00FE0124" w:rsidRPr="0019693F" w:rsidRDefault="00FE0124" w:rsidP="00FE0124">
      <w:pPr>
        <w:pStyle w:val="ad"/>
        <w:numPr>
          <w:ilvl w:val="0"/>
          <w:numId w:val="2"/>
        </w:numPr>
        <w:autoSpaceDE w:val="0"/>
        <w:autoSpaceDN w:val="0"/>
        <w:adjustRightInd w:val="0"/>
        <w:spacing w:after="0" w:line="360" w:lineRule="auto"/>
        <w:ind w:left="426" w:hanging="426"/>
        <w:jc w:val="both"/>
        <w:rPr>
          <w:rFonts w:ascii="Times New Roman" w:hAnsi="Times New Roman" w:cs="Times New Roman"/>
          <w:color w:val="000000" w:themeColor="text1"/>
          <w:sz w:val="28"/>
          <w:szCs w:val="28"/>
        </w:rPr>
      </w:pPr>
      <w:r w:rsidRPr="0019693F">
        <w:rPr>
          <w:rFonts w:ascii="Times New Roman" w:hAnsi="Times New Roman" w:cs="Times New Roman"/>
          <w:color w:val="000000" w:themeColor="text1"/>
          <w:sz w:val="28"/>
          <w:szCs w:val="28"/>
        </w:rPr>
        <w:t xml:space="preserve">Каталог продукції </w:t>
      </w:r>
      <w:r w:rsidRPr="0019693F">
        <w:rPr>
          <w:rFonts w:ascii="Times New Roman" w:hAnsi="Times New Roman" w:cs="Times New Roman"/>
          <w:color w:val="000000" w:themeColor="text1"/>
          <w:sz w:val="28"/>
          <w:szCs w:val="28"/>
          <w:lang w:val="en-US"/>
        </w:rPr>
        <w:t>Avon</w:t>
      </w:r>
      <w:r w:rsidRPr="0019693F">
        <w:rPr>
          <w:rFonts w:ascii="Times New Roman" w:hAnsi="Times New Roman" w:cs="Times New Roman"/>
          <w:color w:val="000000" w:themeColor="text1"/>
          <w:sz w:val="28"/>
          <w:szCs w:val="28"/>
        </w:rPr>
        <w:t>. – Київ, Україна, 2017. – 7.2017 – 222 с.</w:t>
      </w:r>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color w:val="000000" w:themeColor="text1"/>
          <w:spacing w:val="-4"/>
          <w:sz w:val="28"/>
          <w:szCs w:val="28"/>
        </w:rPr>
      </w:pPr>
      <w:r w:rsidRPr="0019693F">
        <w:rPr>
          <w:rFonts w:ascii="Times New Roman" w:hAnsi="Times New Roman" w:cs="Times New Roman"/>
          <w:color w:val="000000" w:themeColor="text1"/>
          <w:spacing w:val="-4"/>
          <w:sz w:val="28"/>
          <w:szCs w:val="28"/>
        </w:rPr>
        <w:t xml:space="preserve">Каталог продукції </w:t>
      </w:r>
      <w:r w:rsidRPr="0019693F">
        <w:rPr>
          <w:rFonts w:ascii="Times New Roman" w:hAnsi="Times New Roman" w:cs="Times New Roman"/>
          <w:color w:val="000000" w:themeColor="text1"/>
          <w:spacing w:val="-4"/>
          <w:sz w:val="28"/>
          <w:szCs w:val="28"/>
          <w:lang w:val="en-US"/>
        </w:rPr>
        <w:t>Health</w:t>
      </w:r>
      <w:r w:rsidRPr="0019693F">
        <w:rPr>
          <w:rFonts w:ascii="Times New Roman" w:hAnsi="Times New Roman" w:cs="Times New Roman"/>
          <w:color w:val="000000" w:themeColor="text1"/>
          <w:spacing w:val="-4"/>
          <w:sz w:val="28"/>
          <w:szCs w:val="28"/>
        </w:rPr>
        <w:t>&amp;</w:t>
      </w:r>
      <w:r w:rsidRPr="0019693F">
        <w:rPr>
          <w:rFonts w:ascii="Times New Roman" w:hAnsi="Times New Roman" w:cs="Times New Roman"/>
          <w:color w:val="000000" w:themeColor="text1"/>
          <w:spacing w:val="-4"/>
          <w:sz w:val="28"/>
          <w:szCs w:val="28"/>
          <w:lang w:val="en-US"/>
        </w:rPr>
        <w:t>Beauty</w:t>
      </w:r>
      <w:r w:rsidRPr="0019693F">
        <w:rPr>
          <w:rFonts w:ascii="Times New Roman" w:hAnsi="Times New Roman" w:cs="Times New Roman"/>
          <w:color w:val="000000" w:themeColor="text1"/>
          <w:spacing w:val="-4"/>
          <w:sz w:val="28"/>
          <w:szCs w:val="28"/>
        </w:rPr>
        <w:t>. – Київ, Україна, 2016. – 1.2017 – 136 с.</w:t>
      </w:r>
    </w:p>
    <w:p w:rsidR="00FE0124" w:rsidRPr="0019693F" w:rsidRDefault="00FE0124" w:rsidP="00FE0124">
      <w:pPr>
        <w:pStyle w:val="ad"/>
        <w:numPr>
          <w:ilvl w:val="0"/>
          <w:numId w:val="2"/>
        </w:numPr>
        <w:autoSpaceDE w:val="0"/>
        <w:autoSpaceDN w:val="0"/>
        <w:adjustRightInd w:val="0"/>
        <w:spacing w:after="0" w:line="360" w:lineRule="auto"/>
        <w:ind w:left="426" w:hanging="426"/>
        <w:jc w:val="both"/>
        <w:rPr>
          <w:rFonts w:ascii="Times New Roman" w:hAnsi="Times New Roman" w:cs="Times New Roman"/>
          <w:color w:val="000000" w:themeColor="text1"/>
          <w:sz w:val="28"/>
          <w:szCs w:val="28"/>
          <w:lang w:val="en-US"/>
        </w:rPr>
      </w:pPr>
      <w:r w:rsidRPr="0019693F">
        <w:rPr>
          <w:rFonts w:ascii="Times New Roman" w:hAnsi="Times New Roman" w:cs="Times New Roman"/>
          <w:color w:val="000000" w:themeColor="text1"/>
          <w:sz w:val="28"/>
          <w:szCs w:val="28"/>
        </w:rPr>
        <w:t>Каталог продукції</w:t>
      </w:r>
      <w:r w:rsidRPr="0019693F">
        <w:rPr>
          <w:rFonts w:ascii="Times New Roman" w:hAnsi="Times New Roman" w:cs="Times New Roman"/>
          <w:color w:val="000000" w:themeColor="text1"/>
          <w:sz w:val="28"/>
          <w:szCs w:val="28"/>
          <w:lang w:val="en-US"/>
        </w:rPr>
        <w:t xml:space="preserve"> Make up. </w:t>
      </w:r>
      <w:r w:rsidRPr="0019693F">
        <w:rPr>
          <w:rFonts w:ascii="Times New Roman" w:hAnsi="Times New Roman" w:cs="Times New Roman"/>
          <w:color w:val="000000" w:themeColor="text1"/>
          <w:sz w:val="28"/>
          <w:szCs w:val="28"/>
        </w:rPr>
        <w:t xml:space="preserve">– </w:t>
      </w:r>
      <w:r w:rsidRPr="0019693F">
        <w:rPr>
          <w:rFonts w:ascii="Times New Roman" w:hAnsi="Times New Roman" w:cs="Times New Roman"/>
          <w:color w:val="000000" w:themeColor="text1"/>
          <w:sz w:val="28"/>
          <w:szCs w:val="28"/>
          <w:lang w:val="en-US"/>
        </w:rPr>
        <w:t>London, UK</w:t>
      </w:r>
      <w:r w:rsidRPr="0019693F">
        <w:rPr>
          <w:rFonts w:ascii="Times New Roman" w:hAnsi="Times New Roman" w:cs="Times New Roman"/>
          <w:color w:val="000000" w:themeColor="text1"/>
          <w:sz w:val="28"/>
          <w:szCs w:val="28"/>
        </w:rPr>
        <w:t>, 201</w:t>
      </w:r>
      <w:r w:rsidRPr="0019693F">
        <w:rPr>
          <w:rFonts w:ascii="Times New Roman" w:hAnsi="Times New Roman" w:cs="Times New Roman"/>
          <w:color w:val="000000" w:themeColor="text1"/>
          <w:sz w:val="28"/>
          <w:szCs w:val="28"/>
          <w:lang w:val="en-US"/>
        </w:rPr>
        <w:t>5</w:t>
      </w:r>
      <w:r w:rsidRPr="0019693F">
        <w:rPr>
          <w:rFonts w:ascii="Times New Roman" w:hAnsi="Times New Roman" w:cs="Times New Roman"/>
          <w:color w:val="000000" w:themeColor="text1"/>
          <w:sz w:val="28"/>
          <w:szCs w:val="28"/>
        </w:rPr>
        <w:t xml:space="preserve">. – </w:t>
      </w:r>
      <w:r w:rsidRPr="0019693F">
        <w:rPr>
          <w:rFonts w:ascii="Times New Roman" w:hAnsi="Times New Roman" w:cs="Times New Roman"/>
          <w:sz w:val="28"/>
          <w:szCs w:val="28"/>
          <w:lang w:val="en-US"/>
        </w:rPr>
        <w:t>№11</w:t>
      </w:r>
      <w:r w:rsidRPr="0019693F">
        <w:rPr>
          <w:rFonts w:ascii="Times New Roman" w:hAnsi="Times New Roman" w:cs="Times New Roman"/>
          <w:color w:val="000000" w:themeColor="text1"/>
          <w:sz w:val="28"/>
          <w:szCs w:val="28"/>
        </w:rPr>
        <w:t xml:space="preserve"> – </w:t>
      </w:r>
      <w:r w:rsidRPr="0019693F">
        <w:rPr>
          <w:rFonts w:ascii="Times New Roman" w:hAnsi="Times New Roman" w:cs="Times New Roman"/>
          <w:color w:val="000000" w:themeColor="text1"/>
          <w:sz w:val="28"/>
          <w:szCs w:val="28"/>
          <w:lang w:val="en-US"/>
        </w:rPr>
        <w:t>35</w:t>
      </w:r>
      <w:r w:rsidRPr="0019693F">
        <w:rPr>
          <w:rFonts w:ascii="Times New Roman" w:hAnsi="Times New Roman" w:cs="Times New Roman"/>
          <w:color w:val="000000" w:themeColor="text1"/>
          <w:sz w:val="28"/>
          <w:szCs w:val="28"/>
        </w:rPr>
        <w:t xml:space="preserve"> </w:t>
      </w:r>
      <w:r w:rsidRPr="0019693F">
        <w:rPr>
          <w:rFonts w:ascii="Times New Roman" w:hAnsi="Times New Roman" w:cs="Times New Roman"/>
          <w:sz w:val="28"/>
          <w:szCs w:val="28"/>
        </w:rPr>
        <w:t>р</w:t>
      </w:r>
      <w:r w:rsidRPr="0019693F">
        <w:rPr>
          <w:rFonts w:ascii="Times New Roman" w:hAnsi="Times New Roman" w:cs="Times New Roman"/>
          <w:color w:val="000000" w:themeColor="text1"/>
          <w:sz w:val="28"/>
          <w:szCs w:val="28"/>
        </w:rPr>
        <w:t>.</w:t>
      </w:r>
    </w:p>
    <w:p w:rsidR="00FE0124" w:rsidRPr="0019693F" w:rsidRDefault="00FE0124" w:rsidP="00FE0124">
      <w:pPr>
        <w:pStyle w:val="ad"/>
        <w:numPr>
          <w:ilvl w:val="0"/>
          <w:numId w:val="2"/>
        </w:numPr>
        <w:autoSpaceDE w:val="0"/>
        <w:autoSpaceDN w:val="0"/>
        <w:adjustRightInd w:val="0"/>
        <w:spacing w:after="0" w:line="360" w:lineRule="auto"/>
        <w:ind w:left="426" w:hanging="426"/>
        <w:jc w:val="both"/>
        <w:rPr>
          <w:rFonts w:ascii="Times New Roman" w:hAnsi="Times New Roman" w:cs="Times New Roman"/>
          <w:sz w:val="28"/>
          <w:szCs w:val="28"/>
        </w:rPr>
      </w:pPr>
      <w:r w:rsidRPr="0019693F">
        <w:rPr>
          <w:rFonts w:ascii="Times New Roman" w:hAnsi="Times New Roman" w:cs="Times New Roman"/>
          <w:sz w:val="28"/>
          <w:szCs w:val="28"/>
        </w:rPr>
        <w:t xml:space="preserve">Каталог продукції </w:t>
      </w:r>
      <w:r w:rsidRPr="0019693F">
        <w:rPr>
          <w:rFonts w:ascii="Times New Roman" w:hAnsi="Times New Roman" w:cs="Times New Roman"/>
          <w:sz w:val="28"/>
          <w:szCs w:val="28"/>
          <w:lang w:val="en-US"/>
        </w:rPr>
        <w:t>Oriflame</w:t>
      </w:r>
      <w:r w:rsidRPr="0019693F">
        <w:rPr>
          <w:rFonts w:ascii="Times New Roman" w:hAnsi="Times New Roman" w:cs="Times New Roman"/>
          <w:sz w:val="28"/>
          <w:szCs w:val="28"/>
        </w:rPr>
        <w:t xml:space="preserve">. – </w:t>
      </w:r>
      <w:r w:rsidRPr="0019693F">
        <w:rPr>
          <w:rFonts w:ascii="Times New Roman" w:hAnsi="Times New Roman" w:cs="Times New Roman"/>
          <w:sz w:val="28"/>
          <w:szCs w:val="28"/>
          <w:lang w:val="en-US"/>
        </w:rPr>
        <w:t>UK</w:t>
      </w:r>
      <w:r w:rsidRPr="0019693F">
        <w:rPr>
          <w:rFonts w:ascii="Times New Roman" w:hAnsi="Times New Roman" w:cs="Times New Roman"/>
          <w:sz w:val="28"/>
          <w:szCs w:val="28"/>
        </w:rPr>
        <w:t>, 2018. – №16. – 160 р.</w:t>
      </w:r>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sz w:val="28"/>
          <w:szCs w:val="28"/>
        </w:rPr>
      </w:pPr>
      <w:r w:rsidRPr="0019693F">
        <w:rPr>
          <w:rFonts w:ascii="Times New Roman" w:hAnsi="Times New Roman" w:cs="Times New Roman"/>
          <w:sz w:val="28"/>
          <w:szCs w:val="28"/>
        </w:rPr>
        <w:t>Онлайн каталог жіночого одягу «</w:t>
      </w:r>
      <w:r w:rsidRPr="0019693F">
        <w:rPr>
          <w:rFonts w:ascii="Times New Roman" w:hAnsi="Times New Roman" w:cs="Times New Roman"/>
          <w:sz w:val="28"/>
          <w:szCs w:val="28"/>
          <w:lang w:val="en-US"/>
        </w:rPr>
        <w:t>TOPSHOP</w:t>
      </w:r>
      <w:r w:rsidRPr="0019693F">
        <w:rPr>
          <w:rFonts w:ascii="Times New Roman" w:hAnsi="Times New Roman" w:cs="Times New Roman"/>
          <w:sz w:val="28"/>
          <w:szCs w:val="28"/>
        </w:rPr>
        <w:t xml:space="preserve">». – Режим доступу: </w:t>
      </w:r>
      <w:hyperlink r:id="rId25" w:history="1">
        <w:r w:rsidRPr="0019693F">
          <w:rPr>
            <w:rStyle w:val="a9"/>
            <w:rFonts w:ascii="Times New Roman" w:hAnsi="Times New Roman" w:cs="Times New Roman"/>
            <w:color w:val="auto"/>
            <w:sz w:val="28"/>
            <w:szCs w:val="28"/>
            <w:u w:val="none"/>
          </w:rPr>
          <w:t>http://www.topshop.com</w:t>
        </w:r>
      </w:hyperlink>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color w:val="000000" w:themeColor="text1"/>
          <w:sz w:val="28"/>
          <w:szCs w:val="28"/>
        </w:rPr>
      </w:pPr>
      <w:r w:rsidRPr="0019693F">
        <w:rPr>
          <w:rFonts w:ascii="Times New Roman" w:hAnsi="Times New Roman" w:cs="Times New Roman"/>
          <w:color w:val="000000" w:themeColor="text1"/>
          <w:sz w:val="28"/>
          <w:szCs w:val="28"/>
        </w:rPr>
        <w:t>Онлайн каталог жіночого одягу та аксесуарів «</w:t>
      </w:r>
      <w:r w:rsidRPr="0019693F">
        <w:rPr>
          <w:rFonts w:ascii="Times New Roman" w:hAnsi="Times New Roman" w:cs="Times New Roman"/>
          <w:color w:val="000000" w:themeColor="text1"/>
          <w:sz w:val="28"/>
          <w:szCs w:val="28"/>
          <w:lang w:val="en-US"/>
        </w:rPr>
        <w:t>Vovk</w:t>
      </w:r>
      <w:r w:rsidRPr="0019693F">
        <w:rPr>
          <w:rFonts w:ascii="Times New Roman" w:hAnsi="Times New Roman" w:cs="Times New Roman"/>
          <w:color w:val="000000" w:themeColor="text1"/>
          <w:sz w:val="28"/>
          <w:szCs w:val="28"/>
        </w:rPr>
        <w:t>». – Режим доступу: http://vovk.ua/</w:t>
      </w:r>
    </w:p>
    <w:p w:rsidR="00FE0124" w:rsidRPr="0019693F" w:rsidRDefault="00FE0124" w:rsidP="00FE0124">
      <w:pPr>
        <w:pStyle w:val="ad"/>
        <w:numPr>
          <w:ilvl w:val="0"/>
          <w:numId w:val="2"/>
        </w:numPr>
        <w:autoSpaceDE w:val="0"/>
        <w:autoSpaceDN w:val="0"/>
        <w:adjustRightInd w:val="0"/>
        <w:spacing w:after="0" w:line="360" w:lineRule="auto"/>
        <w:ind w:left="426" w:hanging="426"/>
        <w:jc w:val="both"/>
        <w:rPr>
          <w:rFonts w:ascii="Times New Roman" w:hAnsi="Times New Roman" w:cs="Times New Roman"/>
          <w:color w:val="000000" w:themeColor="text1"/>
          <w:sz w:val="28"/>
          <w:szCs w:val="28"/>
        </w:rPr>
      </w:pPr>
      <w:r w:rsidRPr="0019693F">
        <w:rPr>
          <w:rFonts w:ascii="Times New Roman" w:hAnsi="Times New Roman" w:cs="Times New Roman"/>
          <w:color w:val="000000" w:themeColor="text1"/>
          <w:sz w:val="28"/>
          <w:szCs w:val="28"/>
        </w:rPr>
        <w:t>Онлайн каталог косметики «</w:t>
      </w:r>
      <w:r w:rsidRPr="0019693F">
        <w:rPr>
          <w:rFonts w:ascii="Times New Roman" w:hAnsi="Times New Roman" w:cs="Times New Roman"/>
          <w:color w:val="000000" w:themeColor="text1"/>
          <w:sz w:val="28"/>
          <w:szCs w:val="28"/>
          <w:lang w:val="en-US"/>
        </w:rPr>
        <w:t>Oriflame</w:t>
      </w:r>
      <w:r w:rsidRPr="0019693F">
        <w:rPr>
          <w:rFonts w:ascii="Times New Roman" w:hAnsi="Times New Roman" w:cs="Times New Roman"/>
          <w:color w:val="000000" w:themeColor="text1"/>
          <w:sz w:val="28"/>
          <w:szCs w:val="28"/>
        </w:rPr>
        <w:t xml:space="preserve">». – Режим доступу: </w:t>
      </w:r>
      <w:hyperlink r:id="rId26" w:history="1">
        <w:r w:rsidRPr="0019693F">
          <w:rPr>
            <w:rStyle w:val="a9"/>
            <w:rFonts w:ascii="Times New Roman" w:hAnsi="Times New Roman" w:cs="Times New Roman"/>
            <w:color w:val="000000" w:themeColor="text1"/>
            <w:sz w:val="28"/>
            <w:szCs w:val="28"/>
            <w:u w:val="none"/>
          </w:rPr>
          <w:t>http://oriflame-ua.com.ua/uk/Katalogi-oriflejm/11.2013/46</w:t>
        </w:r>
      </w:hyperlink>
    </w:p>
    <w:p w:rsidR="00FE0124" w:rsidRPr="0019693F" w:rsidRDefault="00FE0124" w:rsidP="00FE0124">
      <w:pPr>
        <w:pStyle w:val="ad"/>
        <w:numPr>
          <w:ilvl w:val="0"/>
          <w:numId w:val="2"/>
        </w:numPr>
        <w:autoSpaceDE w:val="0"/>
        <w:autoSpaceDN w:val="0"/>
        <w:adjustRightInd w:val="0"/>
        <w:spacing w:after="0" w:line="360" w:lineRule="auto"/>
        <w:ind w:left="426" w:hanging="426"/>
        <w:jc w:val="both"/>
        <w:rPr>
          <w:rFonts w:ascii="Times New Roman" w:hAnsi="Times New Roman" w:cs="Times New Roman"/>
          <w:color w:val="000000" w:themeColor="text1"/>
          <w:sz w:val="28"/>
          <w:szCs w:val="28"/>
        </w:rPr>
      </w:pPr>
      <w:r w:rsidRPr="0019693F">
        <w:rPr>
          <w:rFonts w:ascii="Times New Roman" w:hAnsi="Times New Roman" w:cs="Times New Roman"/>
          <w:color w:val="000000" w:themeColor="text1"/>
          <w:sz w:val="28"/>
          <w:szCs w:val="28"/>
        </w:rPr>
        <w:t>Онлайн каталог товарів для будівництва.</w:t>
      </w:r>
      <w:r w:rsidRPr="0019693F">
        <w:rPr>
          <w:rFonts w:ascii="Times New Roman" w:hAnsi="Times New Roman" w:cs="Times New Roman"/>
          <w:sz w:val="28"/>
          <w:szCs w:val="28"/>
        </w:rPr>
        <w:t xml:space="preserve"> –</w:t>
      </w:r>
      <w:r w:rsidRPr="0019693F">
        <w:rPr>
          <w:rFonts w:ascii="Times New Roman" w:hAnsi="Times New Roman" w:cs="Times New Roman"/>
          <w:color w:val="000000" w:themeColor="text1"/>
          <w:sz w:val="28"/>
          <w:szCs w:val="28"/>
        </w:rPr>
        <w:t xml:space="preserve"> Режим доступу: </w:t>
      </w:r>
      <w:hyperlink r:id="rId27" w:history="1">
        <w:r w:rsidRPr="0019693F">
          <w:rPr>
            <w:rStyle w:val="a9"/>
            <w:rFonts w:ascii="Times New Roman" w:hAnsi="Times New Roman" w:cs="Times New Roman"/>
            <w:color w:val="000000" w:themeColor="text1"/>
            <w:sz w:val="28"/>
            <w:szCs w:val="28"/>
            <w:u w:val="none"/>
          </w:rPr>
          <w:t>https://ibud.ua/</w:t>
        </w:r>
      </w:hyperlink>
    </w:p>
    <w:p w:rsidR="00FE0124" w:rsidRPr="0019693F" w:rsidRDefault="00FE0124" w:rsidP="00FE0124">
      <w:pPr>
        <w:pStyle w:val="ad"/>
        <w:numPr>
          <w:ilvl w:val="0"/>
          <w:numId w:val="2"/>
        </w:numPr>
        <w:autoSpaceDE w:val="0"/>
        <w:autoSpaceDN w:val="0"/>
        <w:adjustRightInd w:val="0"/>
        <w:spacing w:after="0" w:line="360" w:lineRule="auto"/>
        <w:ind w:left="426" w:hanging="426"/>
        <w:jc w:val="both"/>
        <w:rPr>
          <w:rFonts w:ascii="Times New Roman" w:hAnsi="Times New Roman" w:cs="Times New Roman"/>
          <w:color w:val="000000" w:themeColor="text1"/>
          <w:sz w:val="28"/>
          <w:szCs w:val="28"/>
        </w:rPr>
      </w:pPr>
      <w:r w:rsidRPr="0019693F">
        <w:rPr>
          <w:rFonts w:ascii="Times New Roman" w:hAnsi="Times New Roman" w:cs="Times New Roman"/>
          <w:color w:val="000000" w:themeColor="text1"/>
          <w:sz w:val="28"/>
          <w:szCs w:val="28"/>
        </w:rPr>
        <w:t xml:space="preserve">Онлайн каталог товарів побутової техніки Сomfy. </w:t>
      </w:r>
      <w:r w:rsidRPr="0019693F">
        <w:rPr>
          <w:rFonts w:ascii="Times New Roman" w:hAnsi="Times New Roman" w:cs="Times New Roman"/>
          <w:sz w:val="28"/>
          <w:szCs w:val="28"/>
        </w:rPr>
        <w:t xml:space="preserve">– </w:t>
      </w:r>
      <w:r w:rsidRPr="0019693F">
        <w:rPr>
          <w:rFonts w:ascii="Times New Roman" w:hAnsi="Times New Roman" w:cs="Times New Roman"/>
          <w:color w:val="000000" w:themeColor="text1"/>
          <w:sz w:val="28"/>
          <w:szCs w:val="28"/>
        </w:rPr>
        <w:t>Режим доступу:</w:t>
      </w:r>
      <w:r w:rsidRPr="0019693F">
        <w:rPr>
          <w:color w:val="000000" w:themeColor="text1"/>
        </w:rPr>
        <w:t xml:space="preserve"> </w:t>
      </w:r>
      <w:r w:rsidRPr="0019693F">
        <w:rPr>
          <w:rFonts w:ascii="Times New Roman" w:hAnsi="Times New Roman" w:cs="Times New Roman"/>
          <w:color w:val="000000" w:themeColor="text1"/>
          <w:sz w:val="28"/>
          <w:szCs w:val="28"/>
        </w:rPr>
        <w:t>https://comfy.ua/</w:t>
      </w:r>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sz w:val="28"/>
          <w:szCs w:val="28"/>
        </w:rPr>
      </w:pPr>
      <w:r w:rsidRPr="0019693F">
        <w:rPr>
          <w:rFonts w:ascii="Times New Roman" w:hAnsi="Times New Roman" w:cs="Times New Roman"/>
          <w:sz w:val="28"/>
          <w:szCs w:val="28"/>
        </w:rPr>
        <w:t>Онлайн каталог чоловічого та жіночого одягу «</w:t>
      </w:r>
      <w:r w:rsidRPr="0019693F">
        <w:rPr>
          <w:rFonts w:ascii="Times New Roman" w:hAnsi="Times New Roman" w:cs="Times New Roman"/>
          <w:sz w:val="28"/>
          <w:szCs w:val="28"/>
          <w:lang w:val="en-US"/>
        </w:rPr>
        <w:t>ZARA</w:t>
      </w:r>
      <w:r w:rsidRPr="0019693F">
        <w:rPr>
          <w:rFonts w:ascii="Times New Roman" w:hAnsi="Times New Roman" w:cs="Times New Roman"/>
          <w:sz w:val="28"/>
          <w:szCs w:val="28"/>
        </w:rPr>
        <w:t>». – Режим доступу: https://www.zara.com/</w:t>
      </w:r>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color w:val="000000" w:themeColor="text1"/>
          <w:sz w:val="28"/>
          <w:szCs w:val="28"/>
        </w:rPr>
      </w:pPr>
      <w:r w:rsidRPr="0019693F">
        <w:rPr>
          <w:rFonts w:ascii="Times New Roman" w:hAnsi="Times New Roman" w:cs="Times New Roman"/>
          <w:color w:val="000000" w:themeColor="text1"/>
          <w:sz w:val="28"/>
          <w:szCs w:val="28"/>
        </w:rPr>
        <w:t xml:space="preserve">Онлайн каталог чоловічого та жіночого одягу «Фолк Мода». – Режим доступу: </w:t>
      </w:r>
      <w:hyperlink r:id="rId28" w:history="1">
        <w:r w:rsidRPr="0019693F">
          <w:rPr>
            <w:rStyle w:val="a9"/>
            <w:rFonts w:ascii="Times New Roman" w:hAnsi="Times New Roman" w:cs="Times New Roman"/>
            <w:color w:val="000000" w:themeColor="text1"/>
            <w:sz w:val="28"/>
            <w:szCs w:val="28"/>
            <w:u w:val="none"/>
          </w:rPr>
          <w:t>https://folkmoda.net/</w:t>
        </w:r>
      </w:hyperlink>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sz w:val="28"/>
          <w:szCs w:val="28"/>
        </w:rPr>
      </w:pPr>
      <w:r w:rsidRPr="0019693F">
        <w:rPr>
          <w:rFonts w:ascii="Times New Roman" w:hAnsi="Times New Roman" w:cs="Times New Roman"/>
          <w:sz w:val="28"/>
          <w:szCs w:val="28"/>
        </w:rPr>
        <w:t>Онлайн каталог чоловічого та жіночого одягу та аксесуарів «Етнохата». – Режим доступу: https://etnoxata.com.ua/</w:t>
      </w:r>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sz w:val="28"/>
          <w:szCs w:val="28"/>
          <w:lang w:val="fr-FR"/>
        </w:rPr>
      </w:pPr>
      <w:r w:rsidRPr="0019693F">
        <w:rPr>
          <w:rFonts w:ascii="Times New Roman" w:hAnsi="Times New Roman" w:cs="Times New Roman"/>
          <w:sz w:val="28"/>
          <w:szCs w:val="28"/>
          <w:lang w:val="fr-FR"/>
        </w:rPr>
        <w:t>Avantages. – Paris, France, 2016. – № 329. – 156 p</w:t>
      </w:r>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sz w:val="28"/>
          <w:szCs w:val="28"/>
        </w:rPr>
      </w:pPr>
      <w:r w:rsidRPr="0019693F">
        <w:rPr>
          <w:rFonts w:ascii="Times New Roman" w:hAnsi="Times New Roman" w:cs="Times New Roman"/>
          <w:sz w:val="28"/>
          <w:szCs w:val="28"/>
          <w:lang w:val="fr-FR"/>
        </w:rPr>
        <w:t>Avantages. – Paris, France, 2016. – № 330. – 156 p</w:t>
      </w:r>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sz w:val="28"/>
          <w:szCs w:val="28"/>
          <w:lang w:val="fr-FR"/>
        </w:rPr>
      </w:pPr>
      <w:r w:rsidRPr="0019693F">
        <w:rPr>
          <w:rFonts w:ascii="Times New Roman" w:hAnsi="Times New Roman" w:cs="Times New Roman"/>
          <w:sz w:val="28"/>
          <w:szCs w:val="28"/>
          <w:lang w:val="fr-FR"/>
        </w:rPr>
        <w:t xml:space="preserve">Cosmopolitan. – Paris, France, 2013. – № </w:t>
      </w:r>
      <w:r w:rsidRPr="0019693F">
        <w:rPr>
          <w:rFonts w:ascii="Times New Roman" w:hAnsi="Times New Roman" w:cs="Times New Roman"/>
          <w:sz w:val="28"/>
          <w:szCs w:val="28"/>
        </w:rPr>
        <w:t>06</w:t>
      </w:r>
      <w:r w:rsidRPr="0019693F">
        <w:rPr>
          <w:rFonts w:ascii="Times New Roman" w:hAnsi="Times New Roman" w:cs="Times New Roman"/>
          <w:sz w:val="28"/>
          <w:szCs w:val="28"/>
          <w:lang w:val="fr-FR"/>
        </w:rPr>
        <w:t>. – 2</w:t>
      </w:r>
      <w:r w:rsidRPr="0019693F">
        <w:rPr>
          <w:rFonts w:ascii="Times New Roman" w:hAnsi="Times New Roman" w:cs="Times New Roman"/>
          <w:sz w:val="28"/>
          <w:szCs w:val="28"/>
        </w:rPr>
        <w:t>56</w:t>
      </w:r>
      <w:r w:rsidRPr="0019693F">
        <w:rPr>
          <w:rFonts w:ascii="Times New Roman" w:hAnsi="Times New Roman" w:cs="Times New Roman"/>
          <w:sz w:val="28"/>
          <w:szCs w:val="28"/>
          <w:lang w:val="fr-FR"/>
        </w:rPr>
        <w:t xml:space="preserve"> p.</w:t>
      </w:r>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sz w:val="28"/>
          <w:szCs w:val="28"/>
          <w:lang w:val="fr-FR"/>
        </w:rPr>
      </w:pPr>
      <w:r w:rsidRPr="0019693F">
        <w:rPr>
          <w:rFonts w:ascii="Times New Roman" w:hAnsi="Times New Roman" w:cs="Times New Roman"/>
          <w:sz w:val="28"/>
          <w:szCs w:val="28"/>
          <w:lang w:val="fr-FR"/>
        </w:rPr>
        <w:t>Cosmopolitan. – Paris, France, 2013. – № 11. – 272 p.</w:t>
      </w:r>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sz w:val="28"/>
          <w:szCs w:val="28"/>
        </w:rPr>
      </w:pPr>
      <w:r w:rsidRPr="0019693F">
        <w:rPr>
          <w:rFonts w:ascii="Times New Roman" w:hAnsi="Times New Roman" w:cs="Times New Roman"/>
          <w:sz w:val="28"/>
          <w:szCs w:val="28"/>
          <w:lang w:val="fr-FR"/>
        </w:rPr>
        <w:t>Cosmopolitan. – Paris, France, 2014. – № 11. – 260 p.</w:t>
      </w:r>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sz w:val="28"/>
          <w:szCs w:val="28"/>
          <w:lang w:val="fr-FR"/>
        </w:rPr>
      </w:pPr>
      <w:r w:rsidRPr="0019693F">
        <w:rPr>
          <w:rFonts w:ascii="Times New Roman" w:hAnsi="Times New Roman" w:cs="Times New Roman"/>
          <w:sz w:val="28"/>
          <w:szCs w:val="28"/>
          <w:lang w:val="fr-FR"/>
        </w:rPr>
        <w:t>Cosmopolitan. – Paris, France, 2015. – № 02. – 164 p.</w:t>
      </w:r>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sz w:val="28"/>
          <w:szCs w:val="28"/>
          <w:lang w:val="fr-FR"/>
        </w:rPr>
      </w:pPr>
      <w:r w:rsidRPr="0019693F">
        <w:rPr>
          <w:rFonts w:ascii="Times New Roman" w:hAnsi="Times New Roman" w:cs="Times New Roman"/>
          <w:sz w:val="28"/>
          <w:szCs w:val="28"/>
          <w:lang w:val="fr-FR"/>
        </w:rPr>
        <w:t>Cosmopolitan. – Paris, France, 2015. – № 04. – 222 p.</w:t>
      </w:r>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sz w:val="28"/>
          <w:szCs w:val="28"/>
          <w:lang w:val="fr-FR"/>
        </w:rPr>
      </w:pPr>
      <w:r w:rsidRPr="0019693F">
        <w:rPr>
          <w:rFonts w:ascii="Times New Roman" w:hAnsi="Times New Roman" w:cs="Times New Roman"/>
          <w:sz w:val="28"/>
          <w:szCs w:val="28"/>
          <w:lang w:val="fr-FR"/>
        </w:rPr>
        <w:t>Cosmopolitan. – Paris, France, 2016. – № 04. – 210 p.</w:t>
      </w:r>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sz w:val="28"/>
          <w:szCs w:val="28"/>
        </w:rPr>
      </w:pPr>
      <w:r w:rsidRPr="0019693F">
        <w:rPr>
          <w:rFonts w:ascii="Times New Roman" w:hAnsi="Times New Roman" w:cs="Times New Roman"/>
          <w:sz w:val="28"/>
          <w:szCs w:val="28"/>
          <w:lang w:val="fr-FR"/>
        </w:rPr>
        <w:t>Cosmopolitan. – Paris, France, 201</w:t>
      </w:r>
      <w:r w:rsidRPr="0019693F">
        <w:rPr>
          <w:rFonts w:ascii="Times New Roman" w:hAnsi="Times New Roman" w:cs="Times New Roman"/>
          <w:sz w:val="28"/>
          <w:szCs w:val="28"/>
        </w:rPr>
        <w:t>7</w:t>
      </w:r>
      <w:r w:rsidRPr="0019693F">
        <w:rPr>
          <w:rFonts w:ascii="Times New Roman" w:hAnsi="Times New Roman" w:cs="Times New Roman"/>
          <w:sz w:val="28"/>
          <w:szCs w:val="28"/>
          <w:lang w:val="fr-FR"/>
        </w:rPr>
        <w:t>. – № 02. – 16</w:t>
      </w:r>
      <w:r w:rsidRPr="0019693F">
        <w:rPr>
          <w:rFonts w:ascii="Times New Roman" w:hAnsi="Times New Roman" w:cs="Times New Roman"/>
          <w:sz w:val="28"/>
          <w:szCs w:val="28"/>
        </w:rPr>
        <w:t>0</w:t>
      </w:r>
      <w:r w:rsidRPr="0019693F">
        <w:rPr>
          <w:rFonts w:ascii="Times New Roman" w:hAnsi="Times New Roman" w:cs="Times New Roman"/>
          <w:sz w:val="28"/>
          <w:szCs w:val="28"/>
          <w:lang w:val="fr-FR"/>
        </w:rPr>
        <w:t xml:space="preserve"> p.</w:t>
      </w:r>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sz w:val="28"/>
          <w:szCs w:val="28"/>
          <w:lang w:val="fr-FR"/>
        </w:rPr>
      </w:pPr>
      <w:r w:rsidRPr="0019693F">
        <w:rPr>
          <w:rFonts w:ascii="Times New Roman" w:hAnsi="Times New Roman" w:cs="Times New Roman"/>
          <w:sz w:val="28"/>
          <w:szCs w:val="28"/>
          <w:lang w:val="fr-FR"/>
        </w:rPr>
        <w:t xml:space="preserve">Cosmopolitan. – UK, 2015. – №05. – 220 </w:t>
      </w:r>
      <w:r w:rsidRPr="0019693F">
        <w:rPr>
          <w:rFonts w:ascii="Times New Roman" w:hAnsi="Times New Roman" w:cs="Times New Roman"/>
          <w:sz w:val="28"/>
          <w:szCs w:val="28"/>
        </w:rPr>
        <w:t>р</w:t>
      </w:r>
      <w:r w:rsidRPr="0019693F">
        <w:rPr>
          <w:rFonts w:ascii="Times New Roman" w:hAnsi="Times New Roman" w:cs="Times New Roman"/>
          <w:sz w:val="28"/>
          <w:szCs w:val="28"/>
          <w:lang w:val="fr-FR"/>
        </w:rPr>
        <w:t>.</w:t>
      </w:r>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sz w:val="28"/>
          <w:szCs w:val="28"/>
          <w:lang w:val="fr-FR"/>
        </w:rPr>
      </w:pPr>
      <w:r w:rsidRPr="0019693F">
        <w:rPr>
          <w:rFonts w:ascii="Times New Roman" w:hAnsi="Times New Roman" w:cs="Times New Roman"/>
          <w:sz w:val="28"/>
          <w:szCs w:val="28"/>
          <w:lang w:val="fr-FR"/>
        </w:rPr>
        <w:lastRenderedPageBreak/>
        <w:t xml:space="preserve">Cosmopolitan. – UK, 2015. – №11. – 220 </w:t>
      </w:r>
      <w:r w:rsidRPr="0019693F">
        <w:rPr>
          <w:rFonts w:ascii="Times New Roman" w:hAnsi="Times New Roman" w:cs="Times New Roman"/>
          <w:sz w:val="28"/>
          <w:szCs w:val="28"/>
        </w:rPr>
        <w:t>р</w:t>
      </w:r>
      <w:r w:rsidRPr="0019693F">
        <w:rPr>
          <w:rFonts w:ascii="Times New Roman" w:hAnsi="Times New Roman" w:cs="Times New Roman"/>
          <w:sz w:val="28"/>
          <w:szCs w:val="28"/>
          <w:lang w:val="fr-FR"/>
        </w:rPr>
        <w:t>.</w:t>
      </w:r>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sz w:val="28"/>
          <w:szCs w:val="28"/>
          <w:lang w:val="fr-FR"/>
        </w:rPr>
      </w:pPr>
      <w:r w:rsidRPr="0019693F">
        <w:rPr>
          <w:rFonts w:ascii="Times New Roman" w:hAnsi="Times New Roman" w:cs="Times New Roman"/>
          <w:sz w:val="28"/>
          <w:szCs w:val="28"/>
          <w:lang w:val="fr-FR"/>
        </w:rPr>
        <w:t xml:space="preserve">Cosmopolitan. – UK, 2016. – №07. – 172 </w:t>
      </w:r>
      <w:r w:rsidRPr="0019693F">
        <w:rPr>
          <w:rFonts w:ascii="Times New Roman" w:hAnsi="Times New Roman" w:cs="Times New Roman"/>
          <w:sz w:val="28"/>
          <w:szCs w:val="28"/>
        </w:rPr>
        <w:t>р</w:t>
      </w:r>
      <w:r w:rsidRPr="0019693F">
        <w:rPr>
          <w:rFonts w:ascii="Times New Roman" w:hAnsi="Times New Roman" w:cs="Times New Roman"/>
          <w:sz w:val="28"/>
          <w:szCs w:val="28"/>
          <w:lang w:val="fr-FR"/>
        </w:rPr>
        <w:t>.</w:t>
      </w:r>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sz w:val="28"/>
          <w:szCs w:val="28"/>
          <w:lang w:val="fr-FR"/>
        </w:rPr>
      </w:pPr>
      <w:r w:rsidRPr="0019693F">
        <w:rPr>
          <w:rFonts w:ascii="Times New Roman" w:hAnsi="Times New Roman" w:cs="Times New Roman"/>
          <w:sz w:val="28"/>
          <w:szCs w:val="28"/>
          <w:lang w:val="fr-FR"/>
        </w:rPr>
        <w:t xml:space="preserve">Cosmopolitan. – UK, 2017. – №09. – 188 </w:t>
      </w:r>
      <w:r w:rsidRPr="0019693F">
        <w:rPr>
          <w:rFonts w:ascii="Times New Roman" w:hAnsi="Times New Roman" w:cs="Times New Roman"/>
          <w:sz w:val="28"/>
          <w:szCs w:val="28"/>
        </w:rPr>
        <w:t>р</w:t>
      </w:r>
      <w:r w:rsidRPr="0019693F">
        <w:rPr>
          <w:rFonts w:ascii="Times New Roman" w:hAnsi="Times New Roman" w:cs="Times New Roman"/>
          <w:sz w:val="28"/>
          <w:szCs w:val="28"/>
          <w:lang w:val="fr-FR"/>
        </w:rPr>
        <w:t>.</w:t>
      </w:r>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sz w:val="28"/>
          <w:szCs w:val="28"/>
          <w:lang w:val="fr-FR"/>
        </w:rPr>
      </w:pPr>
      <w:r w:rsidRPr="0019693F">
        <w:rPr>
          <w:rFonts w:ascii="Times New Roman" w:hAnsi="Times New Roman" w:cs="Times New Roman"/>
          <w:sz w:val="28"/>
          <w:szCs w:val="28"/>
          <w:lang w:val="fr-FR"/>
        </w:rPr>
        <w:t xml:space="preserve">Cosmopolitan. – UK, 2017. – №10. – 188 </w:t>
      </w:r>
      <w:r w:rsidRPr="0019693F">
        <w:rPr>
          <w:rFonts w:ascii="Times New Roman" w:hAnsi="Times New Roman" w:cs="Times New Roman"/>
          <w:sz w:val="28"/>
          <w:szCs w:val="28"/>
        </w:rPr>
        <w:t>р</w:t>
      </w:r>
      <w:r w:rsidRPr="0019693F">
        <w:rPr>
          <w:rFonts w:ascii="Times New Roman" w:hAnsi="Times New Roman" w:cs="Times New Roman"/>
          <w:sz w:val="28"/>
          <w:szCs w:val="28"/>
          <w:lang w:val="fr-FR"/>
        </w:rPr>
        <w:t>.</w:t>
      </w:r>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sz w:val="28"/>
          <w:szCs w:val="28"/>
          <w:lang w:val="fr-FR"/>
        </w:rPr>
      </w:pPr>
      <w:r w:rsidRPr="0019693F">
        <w:rPr>
          <w:rFonts w:ascii="Times New Roman" w:hAnsi="Times New Roman" w:cs="Times New Roman"/>
          <w:sz w:val="28"/>
          <w:szCs w:val="28"/>
          <w:lang w:val="fr-FR"/>
        </w:rPr>
        <w:t xml:space="preserve">Elle. – UK, 2018. – №01. – 156 </w:t>
      </w:r>
      <w:r w:rsidRPr="0019693F">
        <w:rPr>
          <w:rFonts w:ascii="Times New Roman" w:hAnsi="Times New Roman" w:cs="Times New Roman"/>
          <w:sz w:val="28"/>
          <w:szCs w:val="28"/>
        </w:rPr>
        <w:t>р</w:t>
      </w:r>
      <w:r w:rsidRPr="0019693F">
        <w:rPr>
          <w:rFonts w:ascii="Times New Roman" w:hAnsi="Times New Roman" w:cs="Times New Roman"/>
          <w:sz w:val="28"/>
          <w:szCs w:val="28"/>
          <w:lang w:val="fr-FR"/>
        </w:rPr>
        <w:t>.</w:t>
      </w:r>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sz w:val="28"/>
          <w:szCs w:val="28"/>
          <w:lang w:val="fr-FR"/>
        </w:rPr>
      </w:pPr>
      <w:r w:rsidRPr="0019693F">
        <w:rPr>
          <w:rFonts w:ascii="Times New Roman" w:hAnsi="Times New Roman" w:cs="Times New Roman"/>
          <w:sz w:val="28"/>
          <w:szCs w:val="28"/>
          <w:lang w:val="fr-FR"/>
        </w:rPr>
        <w:t xml:space="preserve">Elle. – UK, 2018. – №02. – 140 </w:t>
      </w:r>
      <w:r w:rsidRPr="0019693F">
        <w:rPr>
          <w:rFonts w:ascii="Times New Roman" w:hAnsi="Times New Roman" w:cs="Times New Roman"/>
          <w:sz w:val="28"/>
          <w:szCs w:val="28"/>
        </w:rPr>
        <w:t>р</w:t>
      </w:r>
      <w:r w:rsidRPr="0019693F">
        <w:rPr>
          <w:rFonts w:ascii="Times New Roman" w:hAnsi="Times New Roman" w:cs="Times New Roman"/>
          <w:sz w:val="28"/>
          <w:szCs w:val="28"/>
          <w:lang w:val="fr-FR"/>
        </w:rPr>
        <w:t>.</w:t>
      </w:r>
    </w:p>
    <w:p w:rsidR="00FE0124" w:rsidRPr="0019693F" w:rsidRDefault="00FE0124" w:rsidP="00FE0124">
      <w:pPr>
        <w:pStyle w:val="ad"/>
        <w:numPr>
          <w:ilvl w:val="0"/>
          <w:numId w:val="2"/>
        </w:numPr>
        <w:autoSpaceDE w:val="0"/>
        <w:autoSpaceDN w:val="0"/>
        <w:adjustRightInd w:val="0"/>
        <w:spacing w:after="0" w:line="360" w:lineRule="auto"/>
        <w:ind w:left="426" w:hanging="426"/>
        <w:jc w:val="both"/>
        <w:rPr>
          <w:rFonts w:ascii="Times New Roman" w:hAnsi="Times New Roman" w:cs="Times New Roman"/>
          <w:sz w:val="28"/>
          <w:szCs w:val="28"/>
        </w:rPr>
      </w:pPr>
      <w:r w:rsidRPr="0019693F">
        <w:rPr>
          <w:rFonts w:ascii="Times New Roman" w:hAnsi="Times New Roman" w:cs="Times New Roman"/>
          <w:sz w:val="28"/>
          <w:szCs w:val="28"/>
          <w:lang w:val="en-US"/>
        </w:rPr>
        <w:t>Esquire</w:t>
      </w:r>
      <w:r w:rsidRPr="0019693F">
        <w:rPr>
          <w:rFonts w:ascii="Times New Roman" w:hAnsi="Times New Roman" w:cs="Times New Roman"/>
          <w:sz w:val="28"/>
          <w:szCs w:val="28"/>
        </w:rPr>
        <w:t xml:space="preserve">. – </w:t>
      </w:r>
      <w:r w:rsidRPr="0019693F">
        <w:rPr>
          <w:rFonts w:ascii="Times New Roman" w:hAnsi="Times New Roman" w:cs="Times New Roman"/>
          <w:sz w:val="28"/>
          <w:szCs w:val="28"/>
          <w:lang w:val="en-US"/>
        </w:rPr>
        <w:t>London</w:t>
      </w:r>
      <w:r w:rsidRPr="0019693F">
        <w:rPr>
          <w:rFonts w:ascii="Times New Roman" w:hAnsi="Times New Roman" w:cs="Times New Roman"/>
          <w:sz w:val="28"/>
          <w:szCs w:val="28"/>
        </w:rPr>
        <w:t xml:space="preserve">, </w:t>
      </w:r>
      <w:r w:rsidRPr="0019693F">
        <w:rPr>
          <w:rFonts w:ascii="Times New Roman" w:hAnsi="Times New Roman" w:cs="Times New Roman"/>
          <w:sz w:val="28"/>
          <w:szCs w:val="28"/>
          <w:lang w:val="en-US"/>
        </w:rPr>
        <w:t>UK</w:t>
      </w:r>
      <w:r w:rsidRPr="0019693F">
        <w:rPr>
          <w:rFonts w:ascii="Times New Roman" w:hAnsi="Times New Roman" w:cs="Times New Roman"/>
          <w:sz w:val="28"/>
          <w:szCs w:val="28"/>
        </w:rPr>
        <w:t>, 2018. – №12. – 187 р.</w:t>
      </w:r>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sz w:val="28"/>
          <w:szCs w:val="28"/>
          <w:lang w:val="fr-FR"/>
        </w:rPr>
      </w:pPr>
      <w:r w:rsidRPr="0019693F">
        <w:rPr>
          <w:rFonts w:ascii="Times New Roman" w:hAnsi="Times New Roman" w:cs="Times New Roman"/>
          <w:sz w:val="28"/>
          <w:szCs w:val="28"/>
          <w:lang w:val="fr-FR"/>
        </w:rPr>
        <w:t xml:space="preserve">Glamour. – UK, 2017. – № 10. – 226 </w:t>
      </w:r>
      <w:r w:rsidRPr="0019693F">
        <w:rPr>
          <w:rFonts w:ascii="Times New Roman" w:hAnsi="Times New Roman" w:cs="Times New Roman"/>
          <w:sz w:val="28"/>
          <w:szCs w:val="28"/>
        </w:rPr>
        <w:t>р</w:t>
      </w:r>
      <w:r w:rsidRPr="0019693F">
        <w:rPr>
          <w:rFonts w:ascii="Times New Roman" w:hAnsi="Times New Roman" w:cs="Times New Roman"/>
          <w:sz w:val="28"/>
          <w:szCs w:val="28"/>
          <w:lang w:val="fr-FR"/>
        </w:rPr>
        <w:t>.</w:t>
      </w:r>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sz w:val="28"/>
          <w:szCs w:val="28"/>
        </w:rPr>
      </w:pPr>
      <w:r w:rsidRPr="0019693F">
        <w:rPr>
          <w:rFonts w:ascii="Times New Roman" w:hAnsi="Times New Roman" w:cs="Times New Roman"/>
          <w:sz w:val="28"/>
          <w:szCs w:val="28"/>
          <w:lang w:val="fr-FR"/>
        </w:rPr>
        <w:t>Grazia. Semaine du 9 au 15 mai. – Paris, France, 2014. – 168 p</w:t>
      </w:r>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sz w:val="28"/>
          <w:szCs w:val="28"/>
          <w:lang w:val="en-US"/>
        </w:rPr>
      </w:pPr>
      <w:r w:rsidRPr="0019693F">
        <w:rPr>
          <w:rFonts w:ascii="Times New Roman" w:hAnsi="Times New Roman" w:cs="Times New Roman"/>
          <w:sz w:val="28"/>
          <w:szCs w:val="28"/>
          <w:lang w:val="en-US"/>
        </w:rPr>
        <w:t xml:space="preserve">Harper’s Bazaar. – London, UK, 2018. – №01. – 196 </w:t>
      </w:r>
      <w:r w:rsidRPr="0019693F">
        <w:rPr>
          <w:rFonts w:ascii="Times New Roman" w:hAnsi="Times New Roman" w:cs="Times New Roman"/>
          <w:sz w:val="28"/>
          <w:szCs w:val="28"/>
        </w:rPr>
        <w:t>р</w:t>
      </w:r>
      <w:r w:rsidRPr="0019693F">
        <w:rPr>
          <w:rFonts w:ascii="Times New Roman" w:hAnsi="Times New Roman" w:cs="Times New Roman"/>
          <w:sz w:val="28"/>
          <w:szCs w:val="28"/>
          <w:lang w:val="en-US"/>
        </w:rPr>
        <w:t>.</w:t>
      </w:r>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sz w:val="28"/>
          <w:szCs w:val="28"/>
          <w:lang w:val="fr-FR"/>
        </w:rPr>
      </w:pPr>
      <w:r w:rsidRPr="0019693F">
        <w:rPr>
          <w:rFonts w:ascii="Times New Roman" w:hAnsi="Times New Roman" w:cs="Times New Roman"/>
          <w:sz w:val="28"/>
          <w:szCs w:val="28"/>
          <w:lang w:val="fr-FR"/>
        </w:rPr>
        <w:t>Madame Figaro du 29 janvier. – Paris, France, 2016 – 108 p.</w:t>
      </w:r>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sz w:val="28"/>
          <w:szCs w:val="28"/>
        </w:rPr>
      </w:pPr>
      <w:r w:rsidRPr="0019693F">
        <w:rPr>
          <w:rFonts w:ascii="Times New Roman" w:hAnsi="Times New Roman" w:cs="Times New Roman"/>
          <w:sz w:val="28"/>
          <w:szCs w:val="28"/>
          <w:lang w:val="en-US"/>
        </w:rPr>
        <w:t>Mary</w:t>
      </w:r>
      <w:r w:rsidRPr="0019693F">
        <w:rPr>
          <w:rFonts w:ascii="Times New Roman" w:hAnsi="Times New Roman" w:cs="Times New Roman"/>
          <w:sz w:val="28"/>
          <w:szCs w:val="28"/>
        </w:rPr>
        <w:t xml:space="preserve"> </w:t>
      </w:r>
      <w:r w:rsidRPr="0019693F">
        <w:rPr>
          <w:rFonts w:ascii="Times New Roman" w:hAnsi="Times New Roman" w:cs="Times New Roman"/>
          <w:sz w:val="28"/>
          <w:szCs w:val="28"/>
          <w:lang w:val="en-US"/>
        </w:rPr>
        <w:t>Kay</w:t>
      </w:r>
      <w:r w:rsidRPr="0019693F">
        <w:rPr>
          <w:rFonts w:ascii="Times New Roman" w:hAnsi="Times New Roman" w:cs="Times New Roman"/>
          <w:sz w:val="28"/>
          <w:szCs w:val="28"/>
        </w:rPr>
        <w:t>. – Київ, Україна, 2016. – зима-весна 2017 – 34 с.</w:t>
      </w:r>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sz w:val="28"/>
          <w:szCs w:val="28"/>
          <w:lang w:val="fr-FR"/>
        </w:rPr>
      </w:pPr>
      <w:r w:rsidRPr="0019693F">
        <w:rPr>
          <w:rFonts w:ascii="Times New Roman" w:hAnsi="Times New Roman" w:cs="Times New Roman"/>
          <w:sz w:val="28"/>
          <w:szCs w:val="28"/>
          <w:lang w:val="fr-FR"/>
        </w:rPr>
        <w:t>Maxi. – Paris, France, 2015. – № 1514. – 84 p.</w:t>
      </w:r>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sz w:val="28"/>
          <w:szCs w:val="28"/>
          <w:lang w:val="fr-FR"/>
        </w:rPr>
      </w:pPr>
      <w:r w:rsidRPr="0019693F">
        <w:rPr>
          <w:rFonts w:ascii="Times New Roman" w:hAnsi="Times New Roman" w:cs="Times New Roman"/>
          <w:sz w:val="28"/>
          <w:szCs w:val="28"/>
          <w:lang w:val="fr-FR"/>
        </w:rPr>
        <w:t>Prima. – Paris, France, 2016. – № 403. – 148 p.</w:t>
      </w:r>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sz w:val="28"/>
          <w:szCs w:val="28"/>
        </w:rPr>
      </w:pPr>
      <w:r w:rsidRPr="0019693F">
        <w:rPr>
          <w:rFonts w:ascii="Times New Roman" w:hAnsi="Times New Roman" w:cs="Times New Roman"/>
          <w:sz w:val="28"/>
          <w:szCs w:val="28"/>
          <w:lang w:val="fr-FR"/>
        </w:rPr>
        <w:t>Serengo. – Paris, France, 2016. – № 03. – 167 p.</w:t>
      </w:r>
    </w:p>
    <w:p w:rsidR="00FE0124" w:rsidRPr="0019693F" w:rsidRDefault="00FE0124" w:rsidP="00FE0124">
      <w:pPr>
        <w:pStyle w:val="ad"/>
        <w:numPr>
          <w:ilvl w:val="0"/>
          <w:numId w:val="2"/>
        </w:numPr>
        <w:tabs>
          <w:tab w:val="left" w:pos="142"/>
        </w:tabs>
        <w:autoSpaceDE w:val="0"/>
        <w:autoSpaceDN w:val="0"/>
        <w:adjustRightInd w:val="0"/>
        <w:spacing w:after="0" w:line="360" w:lineRule="auto"/>
        <w:ind w:left="426" w:hanging="426"/>
        <w:jc w:val="both"/>
        <w:rPr>
          <w:rFonts w:ascii="Times New Roman" w:hAnsi="Times New Roman" w:cs="Times New Roman"/>
          <w:sz w:val="28"/>
          <w:szCs w:val="28"/>
          <w:lang w:val="fr-FR"/>
        </w:rPr>
      </w:pPr>
      <w:r w:rsidRPr="0019693F">
        <w:rPr>
          <w:rFonts w:ascii="Times New Roman" w:hAnsi="Times New Roman" w:cs="Times New Roman"/>
          <w:sz w:val="28"/>
          <w:szCs w:val="28"/>
          <w:lang w:val="fr-FR"/>
        </w:rPr>
        <w:t xml:space="preserve">Vogue. – UK, 2017. – №11. – 280 </w:t>
      </w:r>
      <w:r w:rsidRPr="0019693F">
        <w:rPr>
          <w:rFonts w:ascii="Times New Roman" w:hAnsi="Times New Roman" w:cs="Times New Roman"/>
          <w:sz w:val="28"/>
          <w:szCs w:val="28"/>
        </w:rPr>
        <w:t>р</w:t>
      </w:r>
      <w:r w:rsidRPr="0019693F">
        <w:rPr>
          <w:rFonts w:ascii="Times New Roman" w:hAnsi="Times New Roman" w:cs="Times New Roman"/>
          <w:sz w:val="28"/>
          <w:szCs w:val="28"/>
          <w:lang w:val="fr-FR"/>
        </w:rPr>
        <w:t>.</w:t>
      </w:r>
    </w:p>
    <w:p w:rsidR="00180E15" w:rsidRDefault="00180E15" w:rsidP="00180E15">
      <w:pPr>
        <w:rPr>
          <w:rFonts w:ascii="Times New Roman" w:hAnsi="Times New Roman" w:cs="Times New Roman"/>
          <w:sz w:val="28"/>
          <w:szCs w:val="28"/>
        </w:rPr>
      </w:pPr>
    </w:p>
    <w:p w:rsidR="00746217" w:rsidRDefault="00746217" w:rsidP="00180E15">
      <w:pPr>
        <w:rPr>
          <w:rFonts w:ascii="Times New Roman" w:hAnsi="Times New Roman" w:cs="Times New Roman"/>
          <w:sz w:val="28"/>
          <w:szCs w:val="28"/>
        </w:rPr>
      </w:pPr>
    </w:p>
    <w:p w:rsidR="00746217" w:rsidRDefault="00746217" w:rsidP="00180E15">
      <w:pPr>
        <w:rPr>
          <w:rFonts w:ascii="Times New Roman" w:hAnsi="Times New Roman" w:cs="Times New Roman"/>
          <w:sz w:val="28"/>
          <w:szCs w:val="28"/>
        </w:rPr>
      </w:pPr>
    </w:p>
    <w:p w:rsidR="00746217" w:rsidRDefault="00746217" w:rsidP="00180E15">
      <w:pPr>
        <w:rPr>
          <w:rFonts w:ascii="Times New Roman" w:hAnsi="Times New Roman" w:cs="Times New Roman"/>
          <w:sz w:val="28"/>
          <w:szCs w:val="28"/>
        </w:rPr>
      </w:pPr>
    </w:p>
    <w:p w:rsidR="00746217" w:rsidRDefault="00746217" w:rsidP="00180E15">
      <w:pPr>
        <w:rPr>
          <w:rFonts w:ascii="Times New Roman" w:hAnsi="Times New Roman" w:cs="Times New Roman"/>
          <w:sz w:val="28"/>
          <w:szCs w:val="28"/>
        </w:rPr>
      </w:pPr>
    </w:p>
    <w:p w:rsidR="00746217" w:rsidRDefault="00746217" w:rsidP="00180E15">
      <w:pPr>
        <w:rPr>
          <w:rFonts w:ascii="Times New Roman" w:hAnsi="Times New Roman" w:cs="Times New Roman"/>
          <w:sz w:val="28"/>
          <w:szCs w:val="28"/>
        </w:rPr>
      </w:pPr>
    </w:p>
    <w:p w:rsidR="00746217" w:rsidRDefault="00746217" w:rsidP="00180E15">
      <w:pPr>
        <w:rPr>
          <w:rFonts w:ascii="Times New Roman" w:hAnsi="Times New Roman" w:cs="Times New Roman"/>
          <w:sz w:val="28"/>
          <w:szCs w:val="28"/>
        </w:rPr>
      </w:pPr>
    </w:p>
    <w:p w:rsidR="00746217" w:rsidRDefault="00746217" w:rsidP="00180E15">
      <w:pPr>
        <w:rPr>
          <w:rFonts w:ascii="Times New Roman" w:hAnsi="Times New Roman" w:cs="Times New Roman"/>
          <w:sz w:val="28"/>
          <w:szCs w:val="28"/>
        </w:rPr>
      </w:pPr>
    </w:p>
    <w:p w:rsidR="00746217" w:rsidRDefault="00746217" w:rsidP="00180E15">
      <w:pPr>
        <w:rPr>
          <w:rFonts w:ascii="Times New Roman" w:hAnsi="Times New Roman" w:cs="Times New Roman"/>
          <w:sz w:val="28"/>
          <w:szCs w:val="28"/>
        </w:rPr>
      </w:pPr>
    </w:p>
    <w:p w:rsidR="00746217" w:rsidRDefault="00746217" w:rsidP="00180E15">
      <w:pPr>
        <w:rPr>
          <w:rFonts w:ascii="Times New Roman" w:hAnsi="Times New Roman" w:cs="Times New Roman"/>
          <w:sz w:val="28"/>
          <w:szCs w:val="28"/>
        </w:rPr>
      </w:pPr>
    </w:p>
    <w:p w:rsidR="00746217" w:rsidRDefault="00746217" w:rsidP="00180E15">
      <w:pPr>
        <w:rPr>
          <w:rFonts w:ascii="Times New Roman" w:hAnsi="Times New Roman" w:cs="Times New Roman"/>
          <w:sz w:val="28"/>
          <w:szCs w:val="28"/>
        </w:rPr>
      </w:pPr>
    </w:p>
    <w:p w:rsidR="00746217" w:rsidRPr="00A2050E" w:rsidRDefault="00746217" w:rsidP="00746217">
      <w:pPr>
        <w:rPr>
          <w:rFonts w:ascii="Times New Roman" w:hAnsi="Times New Roman" w:cs="Times New Roman"/>
          <w:sz w:val="28"/>
          <w:szCs w:val="28"/>
          <w:lang w:val="fr-FR"/>
        </w:rPr>
      </w:pPr>
      <w:bookmarkStart w:id="0" w:name="_GoBack"/>
      <w:bookmarkEnd w:id="0"/>
    </w:p>
    <w:sectPr w:rsidR="00746217" w:rsidRPr="00A2050E" w:rsidSect="0064788C">
      <w:headerReference w:type="default" r:id="rId29"/>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856C3" w:rsidRDefault="007856C3" w:rsidP="0064788C">
      <w:pPr>
        <w:spacing w:after="0" w:line="240" w:lineRule="auto"/>
      </w:pPr>
      <w:r>
        <w:separator/>
      </w:r>
    </w:p>
  </w:endnote>
  <w:endnote w:type="continuationSeparator" w:id="0">
    <w:p w:rsidR="007856C3" w:rsidRDefault="007856C3" w:rsidP="006478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MT">
    <w:altName w:val="Arial Unicode MS"/>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856C3" w:rsidRDefault="007856C3" w:rsidP="0064788C">
      <w:pPr>
        <w:spacing w:after="0" w:line="240" w:lineRule="auto"/>
      </w:pPr>
      <w:r>
        <w:separator/>
      </w:r>
    </w:p>
  </w:footnote>
  <w:footnote w:type="continuationSeparator" w:id="0">
    <w:p w:rsidR="007856C3" w:rsidRDefault="007856C3" w:rsidP="0064788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228675"/>
      <w:docPartObj>
        <w:docPartGallery w:val="Page Numbers (Top of Page)"/>
        <w:docPartUnique/>
      </w:docPartObj>
    </w:sdtPr>
    <w:sdtEndPr/>
    <w:sdtContent>
      <w:p w:rsidR="00694152" w:rsidRDefault="00893FC5">
        <w:pPr>
          <w:pStyle w:val="a3"/>
          <w:jc w:val="right"/>
        </w:pPr>
        <w:r>
          <w:rPr>
            <w:noProof/>
          </w:rPr>
          <w:fldChar w:fldCharType="begin"/>
        </w:r>
        <w:r w:rsidR="00694152">
          <w:rPr>
            <w:noProof/>
          </w:rPr>
          <w:instrText xml:space="preserve"> PAGE   \* MERGEFORMAT </w:instrText>
        </w:r>
        <w:r>
          <w:rPr>
            <w:noProof/>
          </w:rPr>
          <w:fldChar w:fldCharType="separate"/>
        </w:r>
        <w:r w:rsidR="00354420">
          <w:rPr>
            <w:noProof/>
          </w:rPr>
          <w:t>20</w:t>
        </w:r>
        <w:r>
          <w:rPr>
            <w:noProof/>
          </w:rPr>
          <w:fldChar w:fldCharType="end"/>
        </w:r>
      </w:p>
    </w:sdtContent>
  </w:sdt>
  <w:p w:rsidR="00694152" w:rsidRDefault="0069415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A4F2BE5"/>
    <w:multiLevelType w:val="hybridMultilevel"/>
    <w:tmpl w:val="399440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787B4D01"/>
    <w:multiLevelType w:val="hybridMultilevel"/>
    <w:tmpl w:val="A814A5B4"/>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6667"/>
    <w:rsid w:val="00000AE5"/>
    <w:rsid w:val="00002DF3"/>
    <w:rsid w:val="0000497C"/>
    <w:rsid w:val="00016C85"/>
    <w:rsid w:val="00032FC6"/>
    <w:rsid w:val="0005169E"/>
    <w:rsid w:val="00051974"/>
    <w:rsid w:val="000753F1"/>
    <w:rsid w:val="000756E5"/>
    <w:rsid w:val="000865D0"/>
    <w:rsid w:val="00096F76"/>
    <w:rsid w:val="000B000D"/>
    <w:rsid w:val="000C4909"/>
    <w:rsid w:val="000C7206"/>
    <w:rsid w:val="000D1DEE"/>
    <w:rsid w:val="000D343F"/>
    <w:rsid w:val="000E7A5B"/>
    <w:rsid w:val="0012158B"/>
    <w:rsid w:val="001311E7"/>
    <w:rsid w:val="00132E7E"/>
    <w:rsid w:val="00135887"/>
    <w:rsid w:val="00146FC9"/>
    <w:rsid w:val="00162ACF"/>
    <w:rsid w:val="00172BB9"/>
    <w:rsid w:val="00180E15"/>
    <w:rsid w:val="00182369"/>
    <w:rsid w:val="0018303F"/>
    <w:rsid w:val="001871D4"/>
    <w:rsid w:val="001913CA"/>
    <w:rsid w:val="00193BBF"/>
    <w:rsid w:val="0019693F"/>
    <w:rsid w:val="001A1A83"/>
    <w:rsid w:val="001A1C27"/>
    <w:rsid w:val="001A2C80"/>
    <w:rsid w:val="001B0FAF"/>
    <w:rsid w:val="001B3B01"/>
    <w:rsid w:val="001C1D4E"/>
    <w:rsid w:val="001C68BD"/>
    <w:rsid w:val="001D7EBC"/>
    <w:rsid w:val="001E23AE"/>
    <w:rsid w:val="001E44F3"/>
    <w:rsid w:val="00202912"/>
    <w:rsid w:val="00206677"/>
    <w:rsid w:val="002227D1"/>
    <w:rsid w:val="0024294F"/>
    <w:rsid w:val="00251CE8"/>
    <w:rsid w:val="00257478"/>
    <w:rsid w:val="002578DC"/>
    <w:rsid w:val="00270D4F"/>
    <w:rsid w:val="0027462A"/>
    <w:rsid w:val="00276BC9"/>
    <w:rsid w:val="00286E61"/>
    <w:rsid w:val="002B790D"/>
    <w:rsid w:val="002C00C5"/>
    <w:rsid w:val="002E7750"/>
    <w:rsid w:val="002F71B8"/>
    <w:rsid w:val="00304979"/>
    <w:rsid w:val="00312CF3"/>
    <w:rsid w:val="00312E90"/>
    <w:rsid w:val="00316329"/>
    <w:rsid w:val="00343E33"/>
    <w:rsid w:val="00354420"/>
    <w:rsid w:val="00361E6A"/>
    <w:rsid w:val="00363F2C"/>
    <w:rsid w:val="00381992"/>
    <w:rsid w:val="00385382"/>
    <w:rsid w:val="003927DE"/>
    <w:rsid w:val="003A441B"/>
    <w:rsid w:val="003A6C5C"/>
    <w:rsid w:val="003B4462"/>
    <w:rsid w:val="003B78B1"/>
    <w:rsid w:val="003D1F7A"/>
    <w:rsid w:val="003E07D7"/>
    <w:rsid w:val="003E0BF3"/>
    <w:rsid w:val="003F55DE"/>
    <w:rsid w:val="003F747D"/>
    <w:rsid w:val="00403651"/>
    <w:rsid w:val="00404366"/>
    <w:rsid w:val="00415429"/>
    <w:rsid w:val="0042454E"/>
    <w:rsid w:val="004442A1"/>
    <w:rsid w:val="004514D7"/>
    <w:rsid w:val="00452797"/>
    <w:rsid w:val="004553C1"/>
    <w:rsid w:val="004701D1"/>
    <w:rsid w:val="00472507"/>
    <w:rsid w:val="00474238"/>
    <w:rsid w:val="00486BF5"/>
    <w:rsid w:val="004A199F"/>
    <w:rsid w:val="004A40D7"/>
    <w:rsid w:val="004E3688"/>
    <w:rsid w:val="00504F65"/>
    <w:rsid w:val="005136F9"/>
    <w:rsid w:val="00520237"/>
    <w:rsid w:val="00525E55"/>
    <w:rsid w:val="00540C26"/>
    <w:rsid w:val="005419C2"/>
    <w:rsid w:val="005478FB"/>
    <w:rsid w:val="00556D16"/>
    <w:rsid w:val="00564349"/>
    <w:rsid w:val="0058456F"/>
    <w:rsid w:val="00586808"/>
    <w:rsid w:val="00592E9C"/>
    <w:rsid w:val="005A2128"/>
    <w:rsid w:val="005A6667"/>
    <w:rsid w:val="005B5A11"/>
    <w:rsid w:val="005B7E4D"/>
    <w:rsid w:val="005D2031"/>
    <w:rsid w:val="005E131A"/>
    <w:rsid w:val="006067BC"/>
    <w:rsid w:val="0061304E"/>
    <w:rsid w:val="00617B17"/>
    <w:rsid w:val="00623EEB"/>
    <w:rsid w:val="00631DF4"/>
    <w:rsid w:val="00642D22"/>
    <w:rsid w:val="0064788C"/>
    <w:rsid w:val="00653392"/>
    <w:rsid w:val="00654D2D"/>
    <w:rsid w:val="00654E7E"/>
    <w:rsid w:val="00694152"/>
    <w:rsid w:val="006B15B9"/>
    <w:rsid w:val="006B7D57"/>
    <w:rsid w:val="006C4021"/>
    <w:rsid w:val="006D05CC"/>
    <w:rsid w:val="006D207D"/>
    <w:rsid w:val="006F3C1D"/>
    <w:rsid w:val="006F73FC"/>
    <w:rsid w:val="00704171"/>
    <w:rsid w:val="007052EF"/>
    <w:rsid w:val="0071315E"/>
    <w:rsid w:val="00720E44"/>
    <w:rsid w:val="0072476F"/>
    <w:rsid w:val="00746217"/>
    <w:rsid w:val="00752D6B"/>
    <w:rsid w:val="00781BE8"/>
    <w:rsid w:val="00782B1C"/>
    <w:rsid w:val="007856C3"/>
    <w:rsid w:val="00787AC7"/>
    <w:rsid w:val="007913A4"/>
    <w:rsid w:val="007C7244"/>
    <w:rsid w:val="007D2D69"/>
    <w:rsid w:val="007D5171"/>
    <w:rsid w:val="007E21F1"/>
    <w:rsid w:val="007F048E"/>
    <w:rsid w:val="007F15F1"/>
    <w:rsid w:val="00806CBB"/>
    <w:rsid w:val="008158AB"/>
    <w:rsid w:val="00842317"/>
    <w:rsid w:val="00842451"/>
    <w:rsid w:val="00850DDD"/>
    <w:rsid w:val="008611DD"/>
    <w:rsid w:val="00866A96"/>
    <w:rsid w:val="0087078C"/>
    <w:rsid w:val="00875042"/>
    <w:rsid w:val="00893FC5"/>
    <w:rsid w:val="00894BD4"/>
    <w:rsid w:val="008A386B"/>
    <w:rsid w:val="008B384D"/>
    <w:rsid w:val="008D2F6F"/>
    <w:rsid w:val="008F6CAD"/>
    <w:rsid w:val="00910AFD"/>
    <w:rsid w:val="00917B2E"/>
    <w:rsid w:val="009314E7"/>
    <w:rsid w:val="00932A23"/>
    <w:rsid w:val="009462D4"/>
    <w:rsid w:val="00954EEC"/>
    <w:rsid w:val="009750DD"/>
    <w:rsid w:val="00977879"/>
    <w:rsid w:val="00982CD0"/>
    <w:rsid w:val="009C5DB9"/>
    <w:rsid w:val="009D2637"/>
    <w:rsid w:val="009E7688"/>
    <w:rsid w:val="00A16EB1"/>
    <w:rsid w:val="00A2050E"/>
    <w:rsid w:val="00A33245"/>
    <w:rsid w:val="00A33B9F"/>
    <w:rsid w:val="00A51A3B"/>
    <w:rsid w:val="00A52129"/>
    <w:rsid w:val="00A55810"/>
    <w:rsid w:val="00A623BC"/>
    <w:rsid w:val="00A7275B"/>
    <w:rsid w:val="00A753AA"/>
    <w:rsid w:val="00A86225"/>
    <w:rsid w:val="00A93C8E"/>
    <w:rsid w:val="00A953B3"/>
    <w:rsid w:val="00AA1AAA"/>
    <w:rsid w:val="00AA4378"/>
    <w:rsid w:val="00AB1813"/>
    <w:rsid w:val="00AC2F9D"/>
    <w:rsid w:val="00AD78A7"/>
    <w:rsid w:val="00AE1321"/>
    <w:rsid w:val="00AF4E35"/>
    <w:rsid w:val="00B0044A"/>
    <w:rsid w:val="00B07100"/>
    <w:rsid w:val="00B2356F"/>
    <w:rsid w:val="00B2742C"/>
    <w:rsid w:val="00B44E0E"/>
    <w:rsid w:val="00B50B7E"/>
    <w:rsid w:val="00B64B49"/>
    <w:rsid w:val="00B95EFA"/>
    <w:rsid w:val="00B977FE"/>
    <w:rsid w:val="00BA5F8A"/>
    <w:rsid w:val="00BA7C92"/>
    <w:rsid w:val="00BB0D04"/>
    <w:rsid w:val="00BB7D99"/>
    <w:rsid w:val="00BD5C0E"/>
    <w:rsid w:val="00BE29BF"/>
    <w:rsid w:val="00BE571A"/>
    <w:rsid w:val="00C01BC7"/>
    <w:rsid w:val="00C034E5"/>
    <w:rsid w:val="00C04752"/>
    <w:rsid w:val="00C16799"/>
    <w:rsid w:val="00C16F16"/>
    <w:rsid w:val="00C23911"/>
    <w:rsid w:val="00C30E72"/>
    <w:rsid w:val="00C42557"/>
    <w:rsid w:val="00C6386C"/>
    <w:rsid w:val="00CB461D"/>
    <w:rsid w:val="00CD3562"/>
    <w:rsid w:val="00D03A07"/>
    <w:rsid w:val="00D06AD1"/>
    <w:rsid w:val="00D14533"/>
    <w:rsid w:val="00D2046E"/>
    <w:rsid w:val="00D22B85"/>
    <w:rsid w:val="00D37990"/>
    <w:rsid w:val="00D445DC"/>
    <w:rsid w:val="00D55B9B"/>
    <w:rsid w:val="00D60304"/>
    <w:rsid w:val="00D658A9"/>
    <w:rsid w:val="00D737B7"/>
    <w:rsid w:val="00D808BE"/>
    <w:rsid w:val="00DD665C"/>
    <w:rsid w:val="00DE5D7F"/>
    <w:rsid w:val="00DF3F6D"/>
    <w:rsid w:val="00E00E74"/>
    <w:rsid w:val="00E0301A"/>
    <w:rsid w:val="00E32DC2"/>
    <w:rsid w:val="00E342E1"/>
    <w:rsid w:val="00E37160"/>
    <w:rsid w:val="00E47622"/>
    <w:rsid w:val="00E50A65"/>
    <w:rsid w:val="00E74DC8"/>
    <w:rsid w:val="00E97AAF"/>
    <w:rsid w:val="00EC7F13"/>
    <w:rsid w:val="00ED795C"/>
    <w:rsid w:val="00EF3031"/>
    <w:rsid w:val="00F134C0"/>
    <w:rsid w:val="00F377BB"/>
    <w:rsid w:val="00F4088F"/>
    <w:rsid w:val="00F45904"/>
    <w:rsid w:val="00F534DE"/>
    <w:rsid w:val="00F7428C"/>
    <w:rsid w:val="00F806C8"/>
    <w:rsid w:val="00F83861"/>
    <w:rsid w:val="00F84B72"/>
    <w:rsid w:val="00F91C46"/>
    <w:rsid w:val="00F95207"/>
    <w:rsid w:val="00FA20B6"/>
    <w:rsid w:val="00FA4A1C"/>
    <w:rsid w:val="00FA5A14"/>
    <w:rsid w:val="00FC13F6"/>
    <w:rsid w:val="00FD5DD2"/>
    <w:rsid w:val="00FE0124"/>
    <w:rsid w:val="00FE5B5F"/>
    <w:rsid w:val="00FF039E"/>
    <w:rsid w:val="00FF135A"/>
    <w:rsid w:val="00FF7C5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E9AB825-F6CE-490E-9599-CCCBCCA20B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4788C"/>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64788C"/>
  </w:style>
  <w:style w:type="paragraph" w:styleId="a5">
    <w:name w:val="footer"/>
    <w:basedOn w:val="a"/>
    <w:link w:val="a6"/>
    <w:uiPriority w:val="99"/>
    <w:semiHidden/>
    <w:unhideWhenUsed/>
    <w:rsid w:val="0064788C"/>
    <w:pPr>
      <w:tabs>
        <w:tab w:val="center" w:pos="4819"/>
        <w:tab w:val="right" w:pos="9639"/>
      </w:tabs>
      <w:spacing w:after="0" w:line="240" w:lineRule="auto"/>
    </w:pPr>
  </w:style>
  <w:style w:type="character" w:customStyle="1" w:styleId="a6">
    <w:name w:val="Нижний колонтитул Знак"/>
    <w:basedOn w:val="a0"/>
    <w:link w:val="a5"/>
    <w:uiPriority w:val="99"/>
    <w:semiHidden/>
    <w:rsid w:val="0064788C"/>
  </w:style>
  <w:style w:type="character" w:customStyle="1" w:styleId="hps">
    <w:name w:val="hps"/>
    <w:basedOn w:val="a0"/>
    <w:rsid w:val="00F84B72"/>
  </w:style>
  <w:style w:type="paragraph" w:styleId="a7">
    <w:name w:val="Balloon Text"/>
    <w:basedOn w:val="a"/>
    <w:link w:val="a8"/>
    <w:uiPriority w:val="99"/>
    <w:semiHidden/>
    <w:unhideWhenUsed/>
    <w:rsid w:val="00F84B72"/>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F84B72"/>
    <w:rPr>
      <w:rFonts w:ascii="Tahoma" w:hAnsi="Tahoma" w:cs="Tahoma"/>
      <w:sz w:val="16"/>
      <w:szCs w:val="16"/>
    </w:rPr>
  </w:style>
  <w:style w:type="character" w:customStyle="1" w:styleId="shorttext">
    <w:name w:val="short_text"/>
    <w:basedOn w:val="a0"/>
    <w:rsid w:val="00A93C8E"/>
  </w:style>
  <w:style w:type="character" w:customStyle="1" w:styleId="fontstyle47">
    <w:name w:val="fontstyle47"/>
    <w:basedOn w:val="a0"/>
    <w:rsid w:val="00A93C8E"/>
  </w:style>
  <w:style w:type="character" w:customStyle="1" w:styleId="gt-card-ttl-txt">
    <w:name w:val="gt-card-ttl-txt"/>
    <w:basedOn w:val="a0"/>
    <w:rsid w:val="00A93C8E"/>
  </w:style>
  <w:style w:type="character" w:customStyle="1" w:styleId="alt-edited">
    <w:name w:val="alt-edited"/>
    <w:basedOn w:val="a0"/>
    <w:rsid w:val="003B4462"/>
  </w:style>
  <w:style w:type="character" w:styleId="a9">
    <w:name w:val="Hyperlink"/>
    <w:basedOn w:val="a0"/>
    <w:uiPriority w:val="99"/>
    <w:unhideWhenUsed/>
    <w:rsid w:val="003B4462"/>
    <w:rPr>
      <w:color w:val="0000FF"/>
      <w:u w:val="single"/>
    </w:rPr>
  </w:style>
  <w:style w:type="character" w:styleId="aa">
    <w:name w:val="Strong"/>
    <w:basedOn w:val="a0"/>
    <w:uiPriority w:val="22"/>
    <w:qFormat/>
    <w:rsid w:val="00B07100"/>
    <w:rPr>
      <w:b/>
      <w:bCs/>
    </w:rPr>
  </w:style>
  <w:style w:type="character" w:styleId="ab">
    <w:name w:val="Emphasis"/>
    <w:basedOn w:val="a0"/>
    <w:uiPriority w:val="20"/>
    <w:qFormat/>
    <w:rsid w:val="00B07100"/>
    <w:rPr>
      <w:i/>
      <w:iCs/>
    </w:rPr>
  </w:style>
  <w:style w:type="character" w:customStyle="1" w:styleId="st">
    <w:name w:val="st"/>
    <w:basedOn w:val="a0"/>
    <w:rsid w:val="00B07100"/>
  </w:style>
  <w:style w:type="character" w:customStyle="1" w:styleId="name">
    <w:name w:val="name"/>
    <w:basedOn w:val="a0"/>
    <w:rsid w:val="00B07100"/>
  </w:style>
  <w:style w:type="table" w:styleId="ac">
    <w:name w:val="Table Grid"/>
    <w:basedOn w:val="a1"/>
    <w:uiPriority w:val="59"/>
    <w:rsid w:val="006B7D5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5yl5">
    <w:name w:val="_5yl5"/>
    <w:basedOn w:val="a0"/>
    <w:rsid w:val="006F73FC"/>
  </w:style>
  <w:style w:type="paragraph" w:styleId="ad">
    <w:name w:val="List Paragraph"/>
    <w:basedOn w:val="a"/>
    <w:uiPriority w:val="34"/>
    <w:qFormat/>
    <w:rsid w:val="00782B1C"/>
    <w:pPr>
      <w:ind w:left="720"/>
      <w:contextualSpacing/>
    </w:pPr>
    <w:rPr>
      <w:lang w:eastAsia="ru-RU"/>
    </w:rPr>
  </w:style>
  <w:style w:type="character" w:customStyle="1" w:styleId="collection">
    <w:name w:val="collection"/>
    <w:basedOn w:val="a0"/>
    <w:rsid w:val="00782B1C"/>
  </w:style>
  <w:style w:type="character" w:styleId="ae">
    <w:name w:val="FollowedHyperlink"/>
    <w:basedOn w:val="a0"/>
    <w:uiPriority w:val="99"/>
    <w:semiHidden/>
    <w:unhideWhenUsed/>
    <w:rsid w:val="00000AE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ociosphera.com/publication/" TargetMode="External"/><Relationship Id="rId13" Type="http://schemas.openxmlformats.org/officeDocument/2006/relationships/hyperlink" Target="http://www.repiev.ru/articles/ad_lang.htm" TargetMode="External"/><Relationship Id="rId18" Type="http://schemas.openxmlformats.org/officeDocument/2006/relationships/hyperlink" Target="https://www.academia.edu/9663835/%C3%20%89nonciation_et_actes_de_langage_dans" TargetMode="External"/><Relationship Id="rId26" Type="http://schemas.openxmlformats.org/officeDocument/2006/relationships/hyperlink" Target="http://oriflame-ua.com.ua/uk/Katalogi-oriflejm/11.2013/46" TargetMode="External"/><Relationship Id="rId3" Type="http://schemas.openxmlformats.org/officeDocument/2006/relationships/styles" Target="styles.xml"/><Relationship Id="rId21" Type="http://schemas.openxmlformats.org/officeDocument/2006/relationships/hyperlink" Target="http://www.persee.fr/collection/igram" TargetMode="External"/><Relationship Id="rId7" Type="http://schemas.openxmlformats.org/officeDocument/2006/relationships/endnotes" Target="endnotes.xml"/><Relationship Id="rId12" Type="http://schemas.openxmlformats.org/officeDocument/2006/relationships/hyperlink" Target="http://nbuv.gov.ua/UJRN/nvddpufm_2015_3_27" TargetMode="External"/><Relationship Id="rId17" Type="http://schemas.openxmlformats.org/officeDocument/2006/relationships/hyperlink" Target="https://www.mdgadvertising.com/" TargetMode="External"/><Relationship Id="rId25" Type="http://schemas.openxmlformats.org/officeDocument/2006/relationships/hyperlink" Target="http://www.topshop.com" TargetMode="External"/><Relationship Id="rId2" Type="http://schemas.openxmlformats.org/officeDocument/2006/relationships/numbering" Target="numbering.xml"/><Relationship Id="rId16" Type="http://schemas.openxmlformats.org/officeDocument/2006/relationships/hyperlink" Target="https://www.mdgadvertising.com/about/michael-del-gigante/" TargetMode="External"/><Relationship Id="rId20" Type="http://schemas.openxmlformats.org/officeDocument/2006/relationships/hyperlink" Target="http://cief.elte.hu/sites/default/files/19mollarddesfour89-109.pdf"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stina.msu.ru/journals/116682042/" TargetMode="External"/><Relationship Id="rId24" Type="http://schemas.openxmlformats.org/officeDocument/2006/relationships/hyperlink" Target="http://suzukicars.com.ua/Content/Entities/Car/6/ru/accessories.pdf" TargetMode="External"/><Relationship Id="rId5" Type="http://schemas.openxmlformats.org/officeDocument/2006/relationships/webSettings" Target="webSettings.xml"/><Relationship Id="rId15" Type="http://schemas.openxmlformats.org/officeDocument/2006/relationships/hyperlink" Target="https://www.mdgadvertising.com/about/michael-del-gigante/" TargetMode="External"/><Relationship Id="rId23" Type="http://schemas.openxmlformats.org/officeDocument/2006/relationships/hyperlink" Target="https://www.thebalancesmb.com/target-marketing-2948355" TargetMode="External"/><Relationship Id="rId28" Type="http://schemas.openxmlformats.org/officeDocument/2006/relationships/hyperlink" Target="https://folkmoda.net/" TargetMode="External"/><Relationship Id="rId10" Type="http://schemas.openxmlformats.org/officeDocument/2006/relationships/hyperlink" Target="https://istina.msu.ru/journals/2973516/" TargetMode="External"/><Relationship Id="rId19" Type="http://schemas.openxmlformats.org/officeDocument/2006/relationships/hyperlink" Target="http://www.onomasiology.d"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dissercat.com/content/modeli-organizatsii-verbalnoi-i-vizualnoi-informatsii-v-tekste-reklamy" TargetMode="External"/><Relationship Id="rId14" Type="http://schemas.openxmlformats.org/officeDocument/2006/relationships/hyperlink" Target="https://www.entrepreneur.com/article/233843" TargetMode="External"/><Relationship Id="rId22" Type="http://schemas.openxmlformats.org/officeDocument/2006/relationships/hyperlink" Target="https://www.grin.com/document/190611" TargetMode="External"/><Relationship Id="rId27" Type="http://schemas.openxmlformats.org/officeDocument/2006/relationships/hyperlink" Target="https://ibud.ua/"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2ED365A-1A04-46B6-A552-B25E9C5633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5135</Words>
  <Characters>29270</Characters>
  <Application>Microsoft Office Word</Application>
  <DocSecurity>0</DocSecurity>
  <Lines>243</Lines>
  <Paragraphs>68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34337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dc:creator>
  <cp:lastModifiedBy>student</cp:lastModifiedBy>
  <cp:revision>3</cp:revision>
  <cp:lastPrinted>2018-12-13T19:39:00Z</cp:lastPrinted>
  <dcterms:created xsi:type="dcterms:W3CDTF">2020-07-22T08:10:00Z</dcterms:created>
  <dcterms:modified xsi:type="dcterms:W3CDTF">2020-09-22T10:18:00Z</dcterms:modified>
</cp:coreProperties>
</file>