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1232C" w:rsidRPr="00D1333B" w:rsidRDefault="0031232C" w:rsidP="0031232C">
      <w:pPr>
        <w:spacing w:after="160" w:line="276" w:lineRule="auto"/>
        <w:jc w:val="center"/>
        <w:rPr>
          <w:szCs w:val="28"/>
          <w:lang w:val="uk-UA"/>
        </w:rPr>
      </w:pPr>
      <w:bookmarkStart w:id="0" w:name="_Toc8729656"/>
      <w:r w:rsidRPr="00D1333B">
        <w:rPr>
          <w:szCs w:val="28"/>
        </w:rPr>
        <w:t>О</w:t>
      </w:r>
      <w:r w:rsidRPr="00D1333B">
        <w:rPr>
          <w:szCs w:val="28"/>
          <w:lang w:val="uk-UA"/>
        </w:rPr>
        <w:t>деський національний університет імені І.І. Мечникова</w:t>
      </w:r>
    </w:p>
    <w:p w:rsidR="0031232C" w:rsidRPr="00D1333B" w:rsidRDefault="0031232C" w:rsidP="0031232C">
      <w:pPr>
        <w:spacing w:after="160" w:line="276" w:lineRule="auto"/>
        <w:jc w:val="center"/>
        <w:rPr>
          <w:szCs w:val="28"/>
          <w:lang w:val="uk-UA"/>
        </w:rPr>
      </w:pPr>
      <w:r w:rsidRPr="00D1333B">
        <w:rPr>
          <w:szCs w:val="28"/>
          <w:lang w:val="uk-UA"/>
        </w:rPr>
        <w:t>Факультет міжнародних відносин, політології та соціології</w:t>
      </w:r>
    </w:p>
    <w:p w:rsidR="0031232C" w:rsidRPr="00D1333B" w:rsidRDefault="0031232C" w:rsidP="0031232C">
      <w:pPr>
        <w:spacing w:after="160" w:line="276" w:lineRule="auto"/>
        <w:jc w:val="center"/>
        <w:rPr>
          <w:szCs w:val="28"/>
          <w:lang w:val="uk-UA"/>
        </w:rPr>
      </w:pPr>
      <w:r w:rsidRPr="00D1333B">
        <w:rPr>
          <w:szCs w:val="28"/>
          <w:lang w:val="uk-UA"/>
        </w:rPr>
        <w:t>Кафедра політології</w:t>
      </w:r>
    </w:p>
    <w:p w:rsidR="0031232C" w:rsidRPr="00D1333B" w:rsidRDefault="0031232C" w:rsidP="0031232C">
      <w:pPr>
        <w:spacing w:after="160" w:line="276" w:lineRule="auto"/>
        <w:rPr>
          <w:b/>
          <w:szCs w:val="28"/>
        </w:rPr>
      </w:pPr>
    </w:p>
    <w:p w:rsidR="0031232C" w:rsidRPr="00D1333B" w:rsidRDefault="0031232C" w:rsidP="0031232C">
      <w:pPr>
        <w:spacing w:after="160" w:line="276" w:lineRule="auto"/>
        <w:rPr>
          <w:b/>
          <w:szCs w:val="28"/>
          <w:lang w:val="uk-UA"/>
        </w:rPr>
      </w:pPr>
    </w:p>
    <w:p w:rsidR="0031232C" w:rsidRPr="00D1333B" w:rsidRDefault="0031232C" w:rsidP="0031232C">
      <w:pPr>
        <w:spacing w:after="160" w:line="276" w:lineRule="auto"/>
        <w:jc w:val="center"/>
        <w:rPr>
          <w:b/>
          <w:szCs w:val="28"/>
          <w:lang w:val="uk-UA"/>
        </w:rPr>
      </w:pPr>
      <w:r w:rsidRPr="00D1333B">
        <w:rPr>
          <w:b/>
          <w:szCs w:val="28"/>
          <w:lang w:val="uk-UA"/>
        </w:rPr>
        <w:t>Дипломна робота</w:t>
      </w:r>
    </w:p>
    <w:p w:rsidR="0031232C" w:rsidRPr="00D1333B" w:rsidRDefault="0031232C" w:rsidP="0031232C">
      <w:pPr>
        <w:spacing w:after="160" w:line="276" w:lineRule="auto"/>
        <w:rPr>
          <w:b/>
          <w:szCs w:val="28"/>
          <w:lang w:val="uk-UA"/>
        </w:rPr>
      </w:pPr>
    </w:p>
    <w:p w:rsidR="0031232C" w:rsidRPr="00D1333B" w:rsidRDefault="0031232C" w:rsidP="0031232C">
      <w:pPr>
        <w:spacing w:after="160" w:line="276" w:lineRule="auto"/>
        <w:ind w:left="1440" w:hanging="1440"/>
        <w:rPr>
          <w:b/>
          <w:szCs w:val="28"/>
          <w:lang w:val="uk-UA"/>
        </w:rPr>
      </w:pPr>
      <w:r w:rsidRPr="00D1333B">
        <w:rPr>
          <w:szCs w:val="28"/>
          <w:lang w:val="uk-UA"/>
        </w:rPr>
        <w:t xml:space="preserve">на тему: </w:t>
      </w:r>
      <w:r w:rsidRPr="00D1333B">
        <w:rPr>
          <w:b/>
          <w:szCs w:val="28"/>
          <w:lang w:val="uk-UA"/>
        </w:rPr>
        <w:t>«Харизматичне політичне лідерство</w:t>
      </w:r>
      <w:r>
        <w:rPr>
          <w:b/>
          <w:szCs w:val="28"/>
          <w:lang w:val="uk-UA"/>
        </w:rPr>
        <w:t>:</w:t>
      </w:r>
      <w:r w:rsidRPr="00D1333B">
        <w:rPr>
          <w:b/>
          <w:szCs w:val="28"/>
          <w:lang w:val="uk-UA"/>
        </w:rPr>
        <w:t xml:space="preserve"> </w:t>
      </w:r>
      <w:r>
        <w:rPr>
          <w:b/>
          <w:szCs w:val="28"/>
          <w:lang w:val="uk-UA"/>
        </w:rPr>
        <w:t>сутність феномену та його практичній прояв</w:t>
      </w:r>
      <w:r w:rsidRPr="00D1333B">
        <w:rPr>
          <w:b/>
          <w:szCs w:val="28"/>
          <w:lang w:val="uk-UA"/>
        </w:rPr>
        <w:t>»</w:t>
      </w:r>
    </w:p>
    <w:p w:rsidR="0031232C" w:rsidRPr="001505EA" w:rsidRDefault="0031232C" w:rsidP="0031232C">
      <w:pPr>
        <w:pStyle w:val="HTML"/>
        <w:shd w:val="clear" w:color="auto" w:fill="FFFFFF"/>
        <w:jc w:val="both"/>
        <w:rPr>
          <w:rFonts w:ascii="Times New Roman" w:hAnsi="Times New Roman" w:cs="Times New Roman"/>
          <w:color w:val="212121"/>
          <w:sz w:val="28"/>
          <w:szCs w:val="28"/>
          <w:lang w:val="uk-UA"/>
        </w:rPr>
      </w:pPr>
      <w:r w:rsidRPr="001505EA">
        <w:rPr>
          <w:rFonts w:ascii="Times New Roman" w:hAnsi="Times New Roman" w:cs="Times New Roman"/>
          <w:b/>
          <w:sz w:val="28"/>
          <w:szCs w:val="28"/>
          <w:lang w:val="uk-UA"/>
        </w:rPr>
        <w:t>«</w:t>
      </w:r>
      <w:r w:rsidRPr="001505EA">
        <w:rPr>
          <w:rFonts w:ascii="Times New Roman" w:hAnsi="Times New Roman" w:cs="Times New Roman"/>
          <w:color w:val="212121"/>
          <w:sz w:val="28"/>
          <w:szCs w:val="28"/>
          <w:lang w:val="en"/>
        </w:rPr>
        <w:t>Charismatic political leadership: the essence of the phenomenon and its practical manifestation</w:t>
      </w:r>
      <w:r>
        <w:rPr>
          <w:rFonts w:ascii="Times New Roman" w:hAnsi="Times New Roman" w:cs="Times New Roman"/>
          <w:color w:val="212121"/>
          <w:sz w:val="28"/>
          <w:szCs w:val="28"/>
          <w:lang w:val="uk-UA"/>
        </w:rPr>
        <w:t>»</w:t>
      </w:r>
    </w:p>
    <w:p w:rsidR="0031232C" w:rsidRPr="001505EA" w:rsidRDefault="0031232C" w:rsidP="0031232C">
      <w:pPr>
        <w:spacing w:after="160" w:line="276" w:lineRule="auto"/>
        <w:ind w:left="1440" w:hanging="1440"/>
        <w:rPr>
          <w:b/>
          <w:szCs w:val="28"/>
          <w:lang w:val="uk-UA"/>
        </w:rPr>
      </w:pPr>
    </w:p>
    <w:p w:rsidR="0031232C" w:rsidRPr="00D1333B" w:rsidRDefault="0031232C" w:rsidP="0031232C">
      <w:pPr>
        <w:spacing w:after="160" w:line="276" w:lineRule="auto"/>
        <w:ind w:left="1440" w:hanging="1440"/>
        <w:rPr>
          <w:b/>
          <w:szCs w:val="28"/>
          <w:lang w:val="uk-UA"/>
        </w:rPr>
      </w:pPr>
    </w:p>
    <w:p w:rsidR="0031232C" w:rsidRPr="00D1333B" w:rsidRDefault="0031232C" w:rsidP="0031232C">
      <w:pPr>
        <w:spacing w:after="160" w:line="276" w:lineRule="auto"/>
        <w:jc w:val="right"/>
        <w:rPr>
          <w:szCs w:val="28"/>
          <w:lang w:val="uk-UA"/>
        </w:rPr>
      </w:pPr>
      <w:r w:rsidRPr="00D1333B">
        <w:rPr>
          <w:szCs w:val="28"/>
          <w:lang w:val="uk-UA"/>
        </w:rPr>
        <w:t>Виконала студентка заочної форми навчання</w:t>
      </w:r>
    </w:p>
    <w:p w:rsidR="0031232C" w:rsidRPr="00D1333B" w:rsidRDefault="0031232C" w:rsidP="0031232C">
      <w:pPr>
        <w:spacing w:after="160" w:line="276" w:lineRule="auto"/>
        <w:jc w:val="right"/>
        <w:rPr>
          <w:szCs w:val="28"/>
          <w:lang w:val="uk-UA"/>
        </w:rPr>
      </w:pPr>
      <w:r w:rsidRPr="00D1333B">
        <w:rPr>
          <w:szCs w:val="28"/>
          <w:lang w:val="uk-UA"/>
        </w:rPr>
        <w:t>напряму підготовки 6.030104</w:t>
      </w:r>
    </w:p>
    <w:p w:rsidR="0031232C" w:rsidRPr="00D1333B" w:rsidRDefault="0031232C" w:rsidP="0031232C">
      <w:pPr>
        <w:spacing w:after="160" w:line="276" w:lineRule="auto"/>
        <w:jc w:val="right"/>
        <w:rPr>
          <w:szCs w:val="28"/>
          <w:lang w:val="uk-UA"/>
        </w:rPr>
      </w:pPr>
      <w:r w:rsidRPr="00D1333B">
        <w:rPr>
          <w:szCs w:val="28"/>
          <w:lang w:val="uk-UA"/>
        </w:rPr>
        <w:t>Політологія</w:t>
      </w:r>
    </w:p>
    <w:p w:rsidR="0031232C" w:rsidRPr="00D1333B" w:rsidRDefault="0031232C" w:rsidP="0031232C">
      <w:pPr>
        <w:spacing w:after="160" w:line="276" w:lineRule="auto"/>
        <w:jc w:val="right"/>
        <w:rPr>
          <w:szCs w:val="28"/>
          <w:lang w:val="uk-UA"/>
        </w:rPr>
      </w:pPr>
      <w:r w:rsidRPr="00D1333B">
        <w:rPr>
          <w:szCs w:val="28"/>
          <w:lang w:val="uk-UA"/>
        </w:rPr>
        <w:t>Нетребенко Марина Сергіївна</w:t>
      </w:r>
    </w:p>
    <w:p w:rsidR="0031232C" w:rsidRDefault="0031232C" w:rsidP="0031232C">
      <w:pPr>
        <w:spacing w:line="276" w:lineRule="auto"/>
        <w:jc w:val="right"/>
        <w:rPr>
          <w:bCs/>
          <w:color w:val="000000" w:themeColor="text1"/>
          <w:szCs w:val="28"/>
          <w:shd w:val="clear" w:color="auto" w:fill="FFFFFF"/>
          <w:lang w:val="uk-UA"/>
        </w:rPr>
      </w:pPr>
      <w:r w:rsidRPr="00D1333B">
        <w:rPr>
          <w:szCs w:val="28"/>
          <w:lang w:val="uk-UA"/>
        </w:rPr>
        <w:t xml:space="preserve">                                                      </w:t>
      </w:r>
      <w:r>
        <w:rPr>
          <w:szCs w:val="28"/>
          <w:lang w:val="uk-UA"/>
        </w:rPr>
        <w:t xml:space="preserve"> </w:t>
      </w:r>
      <w:r w:rsidRPr="00D1333B">
        <w:rPr>
          <w:szCs w:val="28"/>
          <w:lang w:val="uk-UA"/>
        </w:rPr>
        <w:t xml:space="preserve"> Науковий керівник:</w:t>
      </w:r>
      <w:r>
        <w:rPr>
          <w:szCs w:val="28"/>
          <w:lang w:val="uk-UA"/>
        </w:rPr>
        <w:t xml:space="preserve"> ст. викладач кафедри політології </w:t>
      </w:r>
      <w:hyperlink r:id="rId5" w:history="1">
        <w:r>
          <w:rPr>
            <w:bCs/>
            <w:color w:val="000000" w:themeColor="text1"/>
            <w:szCs w:val="28"/>
            <w:shd w:val="clear" w:color="auto" w:fill="FFFFFF"/>
          </w:rPr>
          <w:t>Григор'єв О.</w:t>
        </w:r>
        <w:r w:rsidRPr="00D1333B">
          <w:rPr>
            <w:bCs/>
            <w:color w:val="000000" w:themeColor="text1"/>
            <w:szCs w:val="28"/>
            <w:shd w:val="clear" w:color="auto" w:fill="FFFFFF"/>
            <w:lang w:val="uk-UA"/>
          </w:rPr>
          <w:t xml:space="preserve"> </w:t>
        </w:r>
        <w:r w:rsidRPr="00D1333B">
          <w:rPr>
            <w:bCs/>
            <w:color w:val="000000" w:themeColor="text1"/>
            <w:szCs w:val="28"/>
            <w:shd w:val="clear" w:color="auto" w:fill="FFFFFF"/>
          </w:rPr>
          <w:t>В</w:t>
        </w:r>
        <w:r>
          <w:rPr>
            <w:bCs/>
            <w:color w:val="000000" w:themeColor="text1"/>
            <w:szCs w:val="28"/>
            <w:shd w:val="clear" w:color="auto" w:fill="FFFFFF"/>
          </w:rPr>
          <w:t>.</w:t>
        </w:r>
      </w:hyperlink>
    </w:p>
    <w:p w:rsidR="0031232C" w:rsidRPr="00E84D2D" w:rsidRDefault="0031232C" w:rsidP="0031232C">
      <w:pPr>
        <w:spacing w:line="276" w:lineRule="auto"/>
        <w:jc w:val="right"/>
        <w:rPr>
          <w:szCs w:val="28"/>
          <w:lang w:val="uk-UA"/>
        </w:rPr>
      </w:pPr>
      <w:r>
        <w:rPr>
          <w:bCs/>
          <w:color w:val="000000" w:themeColor="text1"/>
          <w:szCs w:val="28"/>
          <w:shd w:val="clear" w:color="auto" w:fill="FFFFFF"/>
          <w:lang w:val="uk-UA"/>
        </w:rPr>
        <w:t xml:space="preserve">  Рецензент: вик.каф.політології Дідук В.М.</w:t>
      </w:r>
    </w:p>
    <w:p w:rsidR="0031232C" w:rsidRPr="00D1333B" w:rsidRDefault="0031232C" w:rsidP="0031232C">
      <w:pPr>
        <w:spacing w:line="276" w:lineRule="auto"/>
        <w:jc w:val="right"/>
        <w:rPr>
          <w:szCs w:val="28"/>
          <w:lang w:val="uk-UA"/>
        </w:rPr>
      </w:pPr>
    </w:p>
    <w:p w:rsidR="0031232C" w:rsidRPr="00E84D2D" w:rsidRDefault="0031232C" w:rsidP="0031232C">
      <w:pPr>
        <w:spacing w:line="276" w:lineRule="auto"/>
        <w:jc w:val="right"/>
        <w:rPr>
          <w:color w:val="000000" w:themeColor="text1"/>
          <w:szCs w:val="28"/>
          <w:lang w:val="uk-UA"/>
        </w:rPr>
      </w:pPr>
      <w:r w:rsidRPr="00D1333B">
        <w:rPr>
          <w:color w:val="000000" w:themeColor="text1"/>
          <w:szCs w:val="28"/>
          <w:lang w:val="uk-UA"/>
        </w:rPr>
        <w:t xml:space="preserve">                                                                            </w:t>
      </w:r>
    </w:p>
    <w:p w:rsidR="0031232C" w:rsidRDefault="0031232C" w:rsidP="0031232C">
      <w:pPr>
        <w:spacing w:after="160"/>
        <w:rPr>
          <w:color w:val="000000" w:themeColor="text1"/>
          <w:szCs w:val="28"/>
          <w:lang w:val="uk-UA"/>
        </w:rPr>
      </w:pPr>
      <w:r>
        <w:rPr>
          <w:color w:val="000000" w:themeColor="text1"/>
          <w:szCs w:val="28"/>
          <w:lang w:val="uk-UA"/>
        </w:rPr>
        <w:t xml:space="preserve">                            </w:t>
      </w:r>
      <w:r w:rsidRPr="00D1333B">
        <w:rPr>
          <w:color w:val="000000" w:themeColor="text1"/>
          <w:szCs w:val="28"/>
          <w:lang w:val="uk-UA"/>
        </w:rPr>
        <w:t xml:space="preserve">    </w:t>
      </w:r>
      <w:r>
        <w:rPr>
          <w:color w:val="000000" w:themeColor="text1"/>
          <w:szCs w:val="28"/>
          <w:lang w:val="uk-UA"/>
        </w:rPr>
        <w:t xml:space="preserve">                      </w:t>
      </w:r>
    </w:p>
    <w:p w:rsidR="0031232C" w:rsidRPr="00AD77B4" w:rsidRDefault="0031232C" w:rsidP="0031232C">
      <w:pPr>
        <w:spacing w:after="160"/>
        <w:rPr>
          <w:color w:val="000000" w:themeColor="text1"/>
          <w:szCs w:val="28"/>
          <w:lang w:val="uk-UA"/>
        </w:rPr>
      </w:pPr>
      <w:r>
        <w:rPr>
          <w:color w:val="000000" w:themeColor="text1"/>
          <w:szCs w:val="28"/>
          <w:lang w:val="uk-UA"/>
        </w:rPr>
        <w:t>Рекомендовано до захисту на                 Захищено на засіданні ЕК № _</w:t>
      </w:r>
      <w:r>
        <w:rPr>
          <w:color w:val="000000" w:themeColor="text1"/>
          <w:szCs w:val="28"/>
          <w:u w:val="single"/>
          <w:lang w:val="uk-UA"/>
        </w:rPr>
        <w:t xml:space="preserve">2 </w:t>
      </w:r>
      <w:r>
        <w:rPr>
          <w:color w:val="000000" w:themeColor="text1"/>
          <w:szCs w:val="28"/>
          <w:lang w:val="uk-UA"/>
        </w:rPr>
        <w:t>_</w:t>
      </w:r>
    </w:p>
    <w:p w:rsidR="0031232C" w:rsidRDefault="0031232C" w:rsidP="0031232C">
      <w:pPr>
        <w:spacing w:after="160"/>
        <w:rPr>
          <w:color w:val="000000" w:themeColor="text1"/>
          <w:szCs w:val="28"/>
          <w:lang w:val="uk-UA"/>
        </w:rPr>
      </w:pPr>
      <w:r>
        <w:rPr>
          <w:color w:val="000000" w:themeColor="text1"/>
          <w:szCs w:val="28"/>
          <w:lang w:val="uk-UA"/>
        </w:rPr>
        <w:t xml:space="preserve">засіданні кафедри                                     «___» ________2019 р., протокол </w:t>
      </w:r>
    </w:p>
    <w:p w:rsidR="0031232C" w:rsidRDefault="0031232C" w:rsidP="0031232C">
      <w:pPr>
        <w:spacing w:after="160"/>
        <w:rPr>
          <w:color w:val="000000" w:themeColor="text1"/>
          <w:szCs w:val="28"/>
          <w:lang w:val="uk-UA"/>
        </w:rPr>
      </w:pPr>
      <w:r>
        <w:rPr>
          <w:color w:val="000000" w:themeColor="text1"/>
          <w:szCs w:val="28"/>
          <w:lang w:val="uk-UA"/>
        </w:rPr>
        <w:t xml:space="preserve">«___» ________2019 р.                            </w:t>
      </w:r>
    </w:p>
    <w:p w:rsidR="0031232C" w:rsidRDefault="0031232C" w:rsidP="0031232C">
      <w:pPr>
        <w:tabs>
          <w:tab w:val="left" w:pos="2160"/>
        </w:tabs>
        <w:spacing w:after="160"/>
        <w:rPr>
          <w:color w:val="000000" w:themeColor="text1"/>
          <w:szCs w:val="28"/>
          <w:lang w:val="uk-UA"/>
        </w:rPr>
      </w:pPr>
      <w:r>
        <w:rPr>
          <w:color w:val="000000" w:themeColor="text1"/>
          <w:szCs w:val="28"/>
          <w:lang w:val="uk-UA"/>
        </w:rPr>
        <w:t>Протокол №</w:t>
      </w:r>
      <w:r>
        <w:rPr>
          <w:color w:val="000000" w:themeColor="text1"/>
          <w:szCs w:val="28"/>
          <w:lang w:val="uk-UA"/>
        </w:rPr>
        <w:tab/>
        <w:t xml:space="preserve">                                     Оцінка______/____/_____</w:t>
      </w:r>
    </w:p>
    <w:p w:rsidR="0031232C" w:rsidRDefault="0031232C" w:rsidP="0031232C">
      <w:pPr>
        <w:spacing w:after="160"/>
        <w:rPr>
          <w:color w:val="000000" w:themeColor="text1"/>
          <w:szCs w:val="28"/>
          <w:lang w:val="uk-UA"/>
        </w:rPr>
      </w:pPr>
      <w:r>
        <w:rPr>
          <w:color w:val="000000" w:themeColor="text1"/>
          <w:szCs w:val="28"/>
          <w:lang w:val="uk-UA"/>
        </w:rPr>
        <w:t>Завідувач кафедри                                     Голова ЕК</w:t>
      </w:r>
    </w:p>
    <w:p w:rsidR="0031232C" w:rsidRPr="00D1333B" w:rsidRDefault="0031232C" w:rsidP="0031232C">
      <w:pPr>
        <w:spacing w:after="160"/>
        <w:rPr>
          <w:color w:val="000000" w:themeColor="text1"/>
          <w:szCs w:val="28"/>
          <w:lang w:val="uk-UA"/>
        </w:rPr>
      </w:pPr>
      <w:r>
        <w:rPr>
          <w:color w:val="000000" w:themeColor="text1"/>
          <w:szCs w:val="28"/>
          <w:lang w:val="uk-UA"/>
        </w:rPr>
        <w:t>д.філос.н., проф._____ Попков В.В.        д.філос.н., проф._____ Попков В.В.</w:t>
      </w:r>
    </w:p>
    <w:p w:rsidR="0031232C" w:rsidRPr="00D1333B" w:rsidRDefault="0031232C" w:rsidP="0031232C">
      <w:pPr>
        <w:spacing w:after="160" w:line="276" w:lineRule="auto"/>
        <w:rPr>
          <w:color w:val="000000" w:themeColor="text1"/>
          <w:szCs w:val="28"/>
          <w:lang w:val="uk-UA"/>
        </w:rPr>
      </w:pPr>
      <w:r>
        <w:rPr>
          <w:color w:val="000000" w:themeColor="text1"/>
          <w:szCs w:val="28"/>
          <w:lang w:val="uk-UA"/>
        </w:rPr>
        <w:t xml:space="preserve">  </w:t>
      </w:r>
    </w:p>
    <w:p w:rsidR="0031232C" w:rsidRDefault="0031232C" w:rsidP="0031232C">
      <w:pPr>
        <w:spacing w:after="160"/>
        <w:jc w:val="center"/>
        <w:rPr>
          <w:color w:val="000000" w:themeColor="text1"/>
          <w:lang w:val="uk-UA"/>
        </w:rPr>
      </w:pPr>
      <w:r>
        <w:rPr>
          <w:color w:val="000000" w:themeColor="text1"/>
          <w:lang w:val="uk-UA"/>
        </w:rPr>
        <w:t>Одеса - 2019</w:t>
      </w:r>
    </w:p>
    <w:bookmarkEnd w:id="0"/>
    <w:p w:rsidR="0031232C" w:rsidRPr="00BC3217" w:rsidRDefault="0031232C" w:rsidP="0031232C">
      <w:pPr>
        <w:spacing w:after="160" w:line="259" w:lineRule="auto"/>
        <w:jc w:val="center"/>
        <w:rPr>
          <w:rFonts w:eastAsiaTheme="minorHAnsi" w:cs="Arial"/>
          <w:b/>
          <w:caps/>
          <w:kern w:val="32"/>
          <w:szCs w:val="30"/>
          <w:lang w:val="uk-UA"/>
        </w:rPr>
      </w:pPr>
      <w:r>
        <w:rPr>
          <w:b/>
          <w:lang w:val="uk-UA"/>
        </w:rPr>
        <w:lastRenderedPageBreak/>
        <w:t>ЗМІСТ</w:t>
      </w:r>
    </w:p>
    <w:p w:rsidR="0031232C" w:rsidRPr="00D352A2" w:rsidRDefault="0031232C" w:rsidP="0031232C">
      <w:pPr>
        <w:pStyle w:val="11"/>
        <w:spacing w:line="240" w:lineRule="auto"/>
      </w:pPr>
    </w:p>
    <w:p w:rsidR="0031232C" w:rsidRPr="003A33FF" w:rsidRDefault="0031232C" w:rsidP="0031232C">
      <w:pPr>
        <w:pStyle w:val="13"/>
        <w:tabs>
          <w:tab w:val="right" w:leader="dot" w:pos="9345"/>
        </w:tabs>
        <w:spacing w:before="0" w:line="360" w:lineRule="auto"/>
        <w:rPr>
          <w:rFonts w:ascii="Times New Roman" w:eastAsiaTheme="minorEastAsia" w:hAnsi="Times New Roman" w:cs="Times New Roman"/>
          <w:b w:val="0"/>
          <w:bCs w:val="0"/>
          <w:caps w:val="0"/>
          <w:noProof/>
          <w:sz w:val="28"/>
          <w:szCs w:val="28"/>
          <w:lang w:val="en-US" w:eastAsia="en-US"/>
        </w:rPr>
      </w:pPr>
      <w:r w:rsidRPr="003A33FF">
        <w:rPr>
          <w:rFonts w:ascii="Times New Roman" w:hAnsi="Times New Roman" w:cs="Times New Roman"/>
          <w:b w:val="0"/>
          <w:bCs w:val="0"/>
          <w:caps w:val="0"/>
          <w:sz w:val="28"/>
          <w:szCs w:val="28"/>
          <w:lang w:val="uk-UA"/>
        </w:rPr>
        <w:fldChar w:fldCharType="begin"/>
      </w:r>
      <w:r w:rsidRPr="003A33FF">
        <w:rPr>
          <w:rFonts w:ascii="Times New Roman" w:hAnsi="Times New Roman" w:cs="Times New Roman"/>
          <w:b w:val="0"/>
          <w:bCs w:val="0"/>
          <w:caps w:val="0"/>
          <w:sz w:val="28"/>
          <w:szCs w:val="28"/>
          <w:lang w:val="uk-UA"/>
        </w:rPr>
        <w:instrText xml:space="preserve"> TOC \o "2-3" \h \z \t "Оглавление №1,1,Оглавление №2,2" </w:instrText>
      </w:r>
      <w:r w:rsidRPr="003A33FF">
        <w:rPr>
          <w:rFonts w:ascii="Times New Roman" w:hAnsi="Times New Roman" w:cs="Times New Roman"/>
          <w:b w:val="0"/>
          <w:bCs w:val="0"/>
          <w:caps w:val="0"/>
          <w:sz w:val="28"/>
          <w:szCs w:val="28"/>
          <w:lang w:val="uk-UA"/>
        </w:rPr>
        <w:fldChar w:fldCharType="separate"/>
      </w:r>
      <w:hyperlink w:anchor="_Toc8729657" w:history="1">
        <w:r w:rsidRPr="00AD77B4">
          <w:rPr>
            <w:rStyle w:val="a5"/>
            <w:rFonts w:ascii="Times New Roman" w:hAnsi="Times New Roman" w:cs="Times New Roman"/>
            <w:b w:val="0"/>
            <w:noProof/>
            <w:sz w:val="28"/>
            <w:szCs w:val="28"/>
            <w:lang w:val="uk-UA"/>
          </w:rPr>
          <w:t>Вступ</w:t>
        </w:r>
        <w:r w:rsidRPr="00AD77B4">
          <w:rPr>
            <w:rFonts w:ascii="Times New Roman" w:hAnsi="Times New Roman" w:cs="Times New Roman"/>
            <w:b w:val="0"/>
            <w:noProof/>
            <w:webHidden/>
            <w:sz w:val="28"/>
            <w:szCs w:val="28"/>
            <w:lang w:val="uk-UA"/>
          </w:rPr>
          <w:tab/>
        </w:r>
        <w:r w:rsidRPr="003A33FF">
          <w:rPr>
            <w:rFonts w:ascii="Times New Roman" w:hAnsi="Times New Roman" w:cs="Times New Roman"/>
            <w:b w:val="0"/>
            <w:noProof/>
            <w:webHidden/>
            <w:sz w:val="28"/>
            <w:szCs w:val="28"/>
          </w:rPr>
          <w:fldChar w:fldCharType="begin"/>
        </w:r>
        <w:r w:rsidRPr="00AD77B4">
          <w:rPr>
            <w:rFonts w:ascii="Times New Roman" w:hAnsi="Times New Roman" w:cs="Times New Roman"/>
            <w:b w:val="0"/>
            <w:noProof/>
            <w:webHidden/>
            <w:sz w:val="28"/>
            <w:szCs w:val="28"/>
            <w:lang w:val="uk-UA"/>
          </w:rPr>
          <w:instrText xml:space="preserve"> </w:instrText>
        </w:r>
        <w:r w:rsidRPr="003A33FF">
          <w:rPr>
            <w:rFonts w:ascii="Times New Roman" w:hAnsi="Times New Roman" w:cs="Times New Roman"/>
            <w:b w:val="0"/>
            <w:noProof/>
            <w:webHidden/>
            <w:sz w:val="28"/>
            <w:szCs w:val="28"/>
          </w:rPr>
          <w:instrText>PAGEREF</w:instrText>
        </w:r>
        <w:r w:rsidRPr="00AD77B4">
          <w:rPr>
            <w:rFonts w:ascii="Times New Roman" w:hAnsi="Times New Roman" w:cs="Times New Roman"/>
            <w:b w:val="0"/>
            <w:noProof/>
            <w:webHidden/>
            <w:sz w:val="28"/>
            <w:szCs w:val="28"/>
            <w:lang w:val="uk-UA"/>
          </w:rPr>
          <w:instrText xml:space="preserve"> _</w:instrText>
        </w:r>
        <w:r w:rsidRPr="003A33FF">
          <w:rPr>
            <w:rFonts w:ascii="Times New Roman" w:hAnsi="Times New Roman" w:cs="Times New Roman"/>
            <w:b w:val="0"/>
            <w:noProof/>
            <w:webHidden/>
            <w:sz w:val="28"/>
            <w:szCs w:val="28"/>
          </w:rPr>
          <w:instrText>Toc</w:instrText>
        </w:r>
        <w:r w:rsidRPr="00AD77B4">
          <w:rPr>
            <w:rFonts w:ascii="Times New Roman" w:hAnsi="Times New Roman" w:cs="Times New Roman"/>
            <w:b w:val="0"/>
            <w:noProof/>
            <w:webHidden/>
            <w:sz w:val="28"/>
            <w:szCs w:val="28"/>
            <w:lang w:val="uk-UA"/>
          </w:rPr>
          <w:instrText>8729657 \</w:instrText>
        </w:r>
        <w:r w:rsidRPr="003A33FF">
          <w:rPr>
            <w:rFonts w:ascii="Times New Roman" w:hAnsi="Times New Roman" w:cs="Times New Roman"/>
            <w:b w:val="0"/>
            <w:noProof/>
            <w:webHidden/>
            <w:sz w:val="28"/>
            <w:szCs w:val="28"/>
          </w:rPr>
          <w:instrText>h</w:instrText>
        </w:r>
        <w:r w:rsidRPr="00AD77B4">
          <w:rPr>
            <w:rFonts w:ascii="Times New Roman" w:hAnsi="Times New Roman" w:cs="Times New Roman"/>
            <w:b w:val="0"/>
            <w:noProof/>
            <w:webHidden/>
            <w:sz w:val="28"/>
            <w:szCs w:val="28"/>
            <w:lang w:val="uk-UA"/>
          </w:rPr>
          <w:instrText xml:space="preserve"> </w:instrText>
        </w:r>
        <w:r w:rsidRPr="003A33FF">
          <w:rPr>
            <w:rFonts w:ascii="Times New Roman" w:hAnsi="Times New Roman" w:cs="Times New Roman"/>
            <w:b w:val="0"/>
            <w:noProof/>
            <w:webHidden/>
            <w:sz w:val="28"/>
            <w:szCs w:val="28"/>
          </w:rPr>
        </w:r>
        <w:r w:rsidRPr="003A33FF">
          <w:rPr>
            <w:rFonts w:ascii="Times New Roman" w:hAnsi="Times New Roman" w:cs="Times New Roman"/>
            <w:b w:val="0"/>
            <w:noProof/>
            <w:webHidden/>
            <w:sz w:val="28"/>
            <w:szCs w:val="28"/>
          </w:rPr>
          <w:fldChar w:fldCharType="separate"/>
        </w:r>
        <w:r>
          <w:rPr>
            <w:rFonts w:ascii="Times New Roman" w:hAnsi="Times New Roman" w:cs="Times New Roman"/>
            <w:b w:val="0"/>
            <w:noProof/>
            <w:webHidden/>
            <w:sz w:val="28"/>
            <w:szCs w:val="28"/>
          </w:rPr>
          <w:t>3</w:t>
        </w:r>
        <w:r w:rsidRPr="003A33FF">
          <w:rPr>
            <w:rFonts w:ascii="Times New Roman" w:hAnsi="Times New Roman" w:cs="Times New Roman"/>
            <w:b w:val="0"/>
            <w:noProof/>
            <w:webHidden/>
            <w:sz w:val="28"/>
            <w:szCs w:val="28"/>
          </w:rPr>
          <w:fldChar w:fldCharType="end"/>
        </w:r>
      </w:hyperlink>
    </w:p>
    <w:p w:rsidR="0031232C" w:rsidRPr="003A33FF" w:rsidRDefault="0031232C" w:rsidP="0031232C">
      <w:pPr>
        <w:pStyle w:val="13"/>
        <w:tabs>
          <w:tab w:val="right" w:leader="dot" w:pos="9345"/>
        </w:tabs>
        <w:spacing w:before="0" w:line="360" w:lineRule="auto"/>
        <w:rPr>
          <w:rFonts w:ascii="Times New Roman" w:eastAsiaTheme="minorEastAsia" w:hAnsi="Times New Roman" w:cs="Times New Roman"/>
          <w:b w:val="0"/>
          <w:bCs w:val="0"/>
          <w:caps w:val="0"/>
          <w:noProof/>
          <w:sz w:val="28"/>
          <w:szCs w:val="28"/>
          <w:lang w:val="en-US" w:eastAsia="en-US"/>
        </w:rPr>
      </w:pPr>
      <w:hyperlink w:anchor="_Toc8729658" w:history="1">
        <w:r w:rsidRPr="003A33FF">
          <w:rPr>
            <w:rStyle w:val="a5"/>
            <w:rFonts w:ascii="Times New Roman" w:hAnsi="Times New Roman" w:cs="Times New Roman"/>
            <w:b w:val="0"/>
            <w:noProof/>
            <w:sz w:val="28"/>
            <w:szCs w:val="28"/>
          </w:rPr>
          <w:t>Розділ 1. Харизматичне політичне лідерство як  об’єкт наукових досліджень</w:t>
        </w:r>
        <w:r w:rsidRPr="003A33FF">
          <w:rPr>
            <w:rFonts w:ascii="Times New Roman" w:hAnsi="Times New Roman" w:cs="Times New Roman"/>
            <w:b w:val="0"/>
            <w:noProof/>
            <w:webHidden/>
            <w:sz w:val="28"/>
            <w:szCs w:val="28"/>
          </w:rPr>
          <w:tab/>
        </w:r>
        <w:r w:rsidRPr="003A33FF">
          <w:rPr>
            <w:rFonts w:ascii="Times New Roman" w:hAnsi="Times New Roman" w:cs="Times New Roman"/>
            <w:b w:val="0"/>
            <w:noProof/>
            <w:webHidden/>
            <w:sz w:val="28"/>
            <w:szCs w:val="28"/>
          </w:rPr>
          <w:fldChar w:fldCharType="begin"/>
        </w:r>
        <w:r w:rsidRPr="003A33FF">
          <w:rPr>
            <w:rFonts w:ascii="Times New Roman" w:hAnsi="Times New Roman" w:cs="Times New Roman"/>
            <w:b w:val="0"/>
            <w:noProof/>
            <w:webHidden/>
            <w:sz w:val="28"/>
            <w:szCs w:val="28"/>
          </w:rPr>
          <w:instrText xml:space="preserve"> PAGEREF _Toc8729658 \h </w:instrText>
        </w:r>
        <w:r w:rsidRPr="003A33FF">
          <w:rPr>
            <w:rFonts w:ascii="Times New Roman" w:hAnsi="Times New Roman" w:cs="Times New Roman"/>
            <w:b w:val="0"/>
            <w:noProof/>
            <w:webHidden/>
            <w:sz w:val="28"/>
            <w:szCs w:val="28"/>
          </w:rPr>
        </w:r>
        <w:r w:rsidRPr="003A33FF">
          <w:rPr>
            <w:rFonts w:ascii="Times New Roman" w:hAnsi="Times New Roman" w:cs="Times New Roman"/>
            <w:b w:val="0"/>
            <w:noProof/>
            <w:webHidden/>
            <w:sz w:val="28"/>
            <w:szCs w:val="28"/>
          </w:rPr>
          <w:fldChar w:fldCharType="separate"/>
        </w:r>
        <w:r>
          <w:rPr>
            <w:rFonts w:ascii="Times New Roman" w:hAnsi="Times New Roman" w:cs="Times New Roman"/>
            <w:b w:val="0"/>
            <w:noProof/>
            <w:webHidden/>
            <w:sz w:val="28"/>
            <w:szCs w:val="28"/>
          </w:rPr>
          <w:t>6</w:t>
        </w:r>
        <w:r w:rsidRPr="003A33FF">
          <w:rPr>
            <w:rFonts w:ascii="Times New Roman" w:hAnsi="Times New Roman" w:cs="Times New Roman"/>
            <w:b w:val="0"/>
            <w:noProof/>
            <w:webHidden/>
            <w:sz w:val="28"/>
            <w:szCs w:val="28"/>
          </w:rPr>
          <w:fldChar w:fldCharType="end"/>
        </w:r>
      </w:hyperlink>
    </w:p>
    <w:p w:rsidR="0031232C" w:rsidRPr="003A33FF" w:rsidRDefault="0031232C" w:rsidP="0031232C">
      <w:pPr>
        <w:pStyle w:val="2"/>
        <w:tabs>
          <w:tab w:val="right" w:leader="dot" w:pos="9345"/>
        </w:tabs>
        <w:spacing w:before="0" w:line="360" w:lineRule="auto"/>
        <w:rPr>
          <w:rFonts w:eastAsiaTheme="minorEastAsia"/>
          <w:b w:val="0"/>
          <w:bCs w:val="0"/>
          <w:noProof/>
          <w:sz w:val="28"/>
          <w:szCs w:val="28"/>
          <w:lang w:val="en-US" w:eastAsia="en-US"/>
        </w:rPr>
      </w:pPr>
      <w:hyperlink w:anchor="_Toc8729659" w:history="1">
        <w:r w:rsidRPr="003A33FF">
          <w:rPr>
            <w:rStyle w:val="a5"/>
            <w:b w:val="0"/>
            <w:noProof/>
            <w:sz w:val="28"/>
            <w:szCs w:val="28"/>
          </w:rPr>
          <w:t>1.1. Сутність та особливості харизматичного політичного лідерства</w:t>
        </w:r>
        <w:r w:rsidRPr="003A33FF">
          <w:rPr>
            <w:b w:val="0"/>
            <w:noProof/>
            <w:webHidden/>
            <w:sz w:val="28"/>
            <w:szCs w:val="28"/>
          </w:rPr>
          <w:tab/>
        </w:r>
        <w:r w:rsidRPr="003A33FF">
          <w:rPr>
            <w:b w:val="0"/>
            <w:noProof/>
            <w:webHidden/>
            <w:sz w:val="28"/>
            <w:szCs w:val="28"/>
          </w:rPr>
          <w:fldChar w:fldCharType="begin"/>
        </w:r>
        <w:r w:rsidRPr="003A33FF">
          <w:rPr>
            <w:b w:val="0"/>
            <w:noProof/>
            <w:webHidden/>
            <w:sz w:val="28"/>
            <w:szCs w:val="28"/>
          </w:rPr>
          <w:instrText xml:space="preserve"> PAGEREF _Toc8729659 \h </w:instrText>
        </w:r>
        <w:r w:rsidRPr="003A33FF">
          <w:rPr>
            <w:b w:val="0"/>
            <w:noProof/>
            <w:webHidden/>
            <w:sz w:val="28"/>
            <w:szCs w:val="28"/>
          </w:rPr>
        </w:r>
        <w:r w:rsidRPr="003A33FF">
          <w:rPr>
            <w:b w:val="0"/>
            <w:noProof/>
            <w:webHidden/>
            <w:sz w:val="28"/>
            <w:szCs w:val="28"/>
          </w:rPr>
          <w:fldChar w:fldCharType="separate"/>
        </w:r>
        <w:r>
          <w:rPr>
            <w:b w:val="0"/>
            <w:noProof/>
            <w:webHidden/>
            <w:sz w:val="28"/>
            <w:szCs w:val="28"/>
          </w:rPr>
          <w:t>6</w:t>
        </w:r>
        <w:r w:rsidRPr="003A33FF">
          <w:rPr>
            <w:b w:val="0"/>
            <w:noProof/>
            <w:webHidden/>
            <w:sz w:val="28"/>
            <w:szCs w:val="28"/>
          </w:rPr>
          <w:fldChar w:fldCharType="end"/>
        </w:r>
      </w:hyperlink>
    </w:p>
    <w:p w:rsidR="0031232C" w:rsidRPr="003A33FF" w:rsidRDefault="0031232C" w:rsidP="0031232C">
      <w:pPr>
        <w:pStyle w:val="2"/>
        <w:tabs>
          <w:tab w:val="right" w:leader="dot" w:pos="9345"/>
        </w:tabs>
        <w:spacing w:before="0" w:line="360" w:lineRule="auto"/>
        <w:rPr>
          <w:rFonts w:eastAsiaTheme="minorEastAsia"/>
          <w:b w:val="0"/>
          <w:bCs w:val="0"/>
          <w:noProof/>
          <w:sz w:val="28"/>
          <w:szCs w:val="28"/>
          <w:lang w:val="en-US" w:eastAsia="en-US"/>
        </w:rPr>
      </w:pPr>
      <w:hyperlink w:anchor="_Toc8729660" w:history="1">
        <w:r w:rsidRPr="003A33FF">
          <w:rPr>
            <w:rStyle w:val="a5"/>
            <w:b w:val="0"/>
            <w:noProof/>
            <w:sz w:val="28"/>
            <w:szCs w:val="28"/>
          </w:rPr>
          <w:t>1.2. Поняття, основні риси і типи харизматичного політичного лідера</w:t>
        </w:r>
        <w:r w:rsidRPr="003A33FF">
          <w:rPr>
            <w:b w:val="0"/>
            <w:noProof/>
            <w:webHidden/>
            <w:sz w:val="28"/>
            <w:szCs w:val="28"/>
          </w:rPr>
          <w:tab/>
        </w:r>
        <w:r w:rsidRPr="003A33FF">
          <w:rPr>
            <w:b w:val="0"/>
            <w:noProof/>
            <w:webHidden/>
            <w:sz w:val="28"/>
            <w:szCs w:val="28"/>
          </w:rPr>
          <w:fldChar w:fldCharType="begin"/>
        </w:r>
        <w:r w:rsidRPr="003A33FF">
          <w:rPr>
            <w:b w:val="0"/>
            <w:noProof/>
            <w:webHidden/>
            <w:sz w:val="28"/>
            <w:szCs w:val="28"/>
          </w:rPr>
          <w:instrText xml:space="preserve"> PAGEREF _Toc8729660 \h </w:instrText>
        </w:r>
        <w:r w:rsidRPr="003A33FF">
          <w:rPr>
            <w:b w:val="0"/>
            <w:noProof/>
            <w:webHidden/>
            <w:sz w:val="28"/>
            <w:szCs w:val="28"/>
          </w:rPr>
        </w:r>
        <w:r w:rsidRPr="003A33FF">
          <w:rPr>
            <w:b w:val="0"/>
            <w:noProof/>
            <w:webHidden/>
            <w:sz w:val="28"/>
            <w:szCs w:val="28"/>
          </w:rPr>
          <w:fldChar w:fldCharType="separate"/>
        </w:r>
        <w:r>
          <w:rPr>
            <w:b w:val="0"/>
            <w:noProof/>
            <w:webHidden/>
            <w:sz w:val="28"/>
            <w:szCs w:val="28"/>
          </w:rPr>
          <w:t>21</w:t>
        </w:r>
        <w:r w:rsidRPr="003A33FF">
          <w:rPr>
            <w:b w:val="0"/>
            <w:noProof/>
            <w:webHidden/>
            <w:sz w:val="28"/>
            <w:szCs w:val="28"/>
          </w:rPr>
          <w:fldChar w:fldCharType="end"/>
        </w:r>
      </w:hyperlink>
    </w:p>
    <w:p w:rsidR="0031232C" w:rsidRPr="003A33FF" w:rsidRDefault="0031232C" w:rsidP="0031232C">
      <w:pPr>
        <w:pStyle w:val="2"/>
        <w:tabs>
          <w:tab w:val="right" w:leader="dot" w:pos="9345"/>
        </w:tabs>
        <w:spacing w:before="0" w:line="360" w:lineRule="auto"/>
        <w:rPr>
          <w:rFonts w:eastAsiaTheme="minorEastAsia"/>
          <w:b w:val="0"/>
          <w:bCs w:val="0"/>
          <w:noProof/>
          <w:sz w:val="28"/>
          <w:szCs w:val="28"/>
          <w:lang w:val="en-US" w:eastAsia="en-US"/>
        </w:rPr>
      </w:pPr>
      <w:hyperlink w:anchor="_Toc8729661" w:history="1">
        <w:r w:rsidRPr="003A33FF">
          <w:rPr>
            <w:rStyle w:val="a5"/>
            <w:b w:val="0"/>
            <w:noProof/>
            <w:sz w:val="28"/>
            <w:szCs w:val="28"/>
          </w:rPr>
          <w:t>Висновки до 1-го розділу</w:t>
        </w:r>
        <w:r w:rsidRPr="003A33FF">
          <w:rPr>
            <w:b w:val="0"/>
            <w:noProof/>
            <w:webHidden/>
            <w:sz w:val="28"/>
            <w:szCs w:val="28"/>
          </w:rPr>
          <w:tab/>
        </w:r>
        <w:r w:rsidRPr="003A33FF">
          <w:rPr>
            <w:b w:val="0"/>
            <w:noProof/>
            <w:webHidden/>
            <w:sz w:val="28"/>
            <w:szCs w:val="28"/>
          </w:rPr>
          <w:fldChar w:fldCharType="begin"/>
        </w:r>
        <w:r w:rsidRPr="003A33FF">
          <w:rPr>
            <w:b w:val="0"/>
            <w:noProof/>
            <w:webHidden/>
            <w:sz w:val="28"/>
            <w:szCs w:val="28"/>
          </w:rPr>
          <w:instrText xml:space="preserve"> PAGEREF _Toc8729661 \h </w:instrText>
        </w:r>
        <w:r w:rsidRPr="003A33FF">
          <w:rPr>
            <w:b w:val="0"/>
            <w:noProof/>
            <w:webHidden/>
            <w:sz w:val="28"/>
            <w:szCs w:val="28"/>
          </w:rPr>
        </w:r>
        <w:r w:rsidRPr="003A33FF">
          <w:rPr>
            <w:b w:val="0"/>
            <w:noProof/>
            <w:webHidden/>
            <w:sz w:val="28"/>
            <w:szCs w:val="28"/>
          </w:rPr>
          <w:fldChar w:fldCharType="separate"/>
        </w:r>
        <w:r>
          <w:rPr>
            <w:b w:val="0"/>
            <w:noProof/>
            <w:webHidden/>
            <w:sz w:val="28"/>
            <w:szCs w:val="28"/>
          </w:rPr>
          <w:t>34</w:t>
        </w:r>
        <w:r w:rsidRPr="003A33FF">
          <w:rPr>
            <w:b w:val="0"/>
            <w:noProof/>
            <w:webHidden/>
            <w:sz w:val="28"/>
            <w:szCs w:val="28"/>
          </w:rPr>
          <w:fldChar w:fldCharType="end"/>
        </w:r>
      </w:hyperlink>
    </w:p>
    <w:p w:rsidR="0031232C" w:rsidRPr="003A33FF" w:rsidRDefault="0031232C" w:rsidP="0031232C">
      <w:pPr>
        <w:pStyle w:val="13"/>
        <w:tabs>
          <w:tab w:val="right" w:leader="dot" w:pos="9345"/>
        </w:tabs>
        <w:spacing w:before="0" w:line="360" w:lineRule="auto"/>
        <w:rPr>
          <w:rFonts w:ascii="Times New Roman" w:eastAsiaTheme="minorEastAsia" w:hAnsi="Times New Roman" w:cs="Times New Roman"/>
          <w:b w:val="0"/>
          <w:bCs w:val="0"/>
          <w:caps w:val="0"/>
          <w:noProof/>
          <w:sz w:val="28"/>
          <w:szCs w:val="28"/>
          <w:lang w:val="en-US" w:eastAsia="en-US"/>
        </w:rPr>
      </w:pPr>
      <w:hyperlink w:anchor="_Toc8729662" w:history="1">
        <w:r w:rsidRPr="003A33FF">
          <w:rPr>
            <w:rStyle w:val="a5"/>
            <w:rFonts w:ascii="Times New Roman" w:hAnsi="Times New Roman" w:cs="Times New Roman"/>
            <w:b w:val="0"/>
            <w:noProof/>
            <w:sz w:val="28"/>
            <w:szCs w:val="28"/>
          </w:rPr>
          <w:t>РОЗДІЛ 2. ПРАКТИЧНІ АСПЕКТИ ХАРИЗМАТИЧНОГО ПОЛІТИЧНОГО ЛІДЕРСТВА</w:t>
        </w:r>
        <w:r w:rsidRPr="003A33FF">
          <w:rPr>
            <w:rFonts w:ascii="Times New Roman" w:hAnsi="Times New Roman" w:cs="Times New Roman"/>
            <w:b w:val="0"/>
            <w:noProof/>
            <w:webHidden/>
            <w:sz w:val="28"/>
            <w:szCs w:val="28"/>
          </w:rPr>
          <w:tab/>
        </w:r>
        <w:r w:rsidRPr="003A33FF">
          <w:rPr>
            <w:rFonts w:ascii="Times New Roman" w:hAnsi="Times New Roman" w:cs="Times New Roman"/>
            <w:b w:val="0"/>
            <w:noProof/>
            <w:webHidden/>
            <w:sz w:val="28"/>
            <w:szCs w:val="28"/>
          </w:rPr>
          <w:fldChar w:fldCharType="begin"/>
        </w:r>
        <w:r w:rsidRPr="003A33FF">
          <w:rPr>
            <w:rFonts w:ascii="Times New Roman" w:hAnsi="Times New Roman" w:cs="Times New Roman"/>
            <w:b w:val="0"/>
            <w:noProof/>
            <w:webHidden/>
            <w:sz w:val="28"/>
            <w:szCs w:val="28"/>
          </w:rPr>
          <w:instrText xml:space="preserve"> PAGEREF _Toc8729662 \h </w:instrText>
        </w:r>
        <w:r w:rsidRPr="003A33FF">
          <w:rPr>
            <w:rFonts w:ascii="Times New Roman" w:hAnsi="Times New Roman" w:cs="Times New Roman"/>
            <w:b w:val="0"/>
            <w:noProof/>
            <w:webHidden/>
            <w:sz w:val="28"/>
            <w:szCs w:val="28"/>
          </w:rPr>
        </w:r>
        <w:r w:rsidRPr="003A33FF">
          <w:rPr>
            <w:rFonts w:ascii="Times New Roman" w:hAnsi="Times New Roman" w:cs="Times New Roman"/>
            <w:b w:val="0"/>
            <w:noProof/>
            <w:webHidden/>
            <w:sz w:val="28"/>
            <w:szCs w:val="28"/>
          </w:rPr>
          <w:fldChar w:fldCharType="separate"/>
        </w:r>
        <w:r>
          <w:rPr>
            <w:rFonts w:ascii="Times New Roman" w:hAnsi="Times New Roman" w:cs="Times New Roman"/>
            <w:b w:val="0"/>
            <w:noProof/>
            <w:webHidden/>
            <w:sz w:val="28"/>
            <w:szCs w:val="28"/>
          </w:rPr>
          <w:t>35</w:t>
        </w:r>
        <w:r w:rsidRPr="003A33FF">
          <w:rPr>
            <w:rFonts w:ascii="Times New Roman" w:hAnsi="Times New Roman" w:cs="Times New Roman"/>
            <w:b w:val="0"/>
            <w:noProof/>
            <w:webHidden/>
            <w:sz w:val="28"/>
            <w:szCs w:val="28"/>
          </w:rPr>
          <w:fldChar w:fldCharType="end"/>
        </w:r>
      </w:hyperlink>
    </w:p>
    <w:p w:rsidR="0031232C" w:rsidRPr="003A33FF" w:rsidRDefault="0031232C" w:rsidP="0031232C">
      <w:pPr>
        <w:pStyle w:val="2"/>
        <w:tabs>
          <w:tab w:val="right" w:leader="dot" w:pos="9345"/>
        </w:tabs>
        <w:spacing w:before="0" w:line="360" w:lineRule="auto"/>
        <w:rPr>
          <w:rFonts w:eastAsiaTheme="minorEastAsia"/>
          <w:b w:val="0"/>
          <w:bCs w:val="0"/>
          <w:noProof/>
          <w:sz w:val="28"/>
          <w:szCs w:val="28"/>
          <w:lang w:val="en-US" w:eastAsia="en-US"/>
        </w:rPr>
      </w:pPr>
      <w:hyperlink w:anchor="_Toc8729663" w:history="1">
        <w:r w:rsidRPr="003A33FF">
          <w:rPr>
            <w:rStyle w:val="a5"/>
            <w:b w:val="0"/>
            <w:noProof/>
            <w:sz w:val="28"/>
            <w:szCs w:val="28"/>
          </w:rPr>
          <w:t>2.1. Зарубіжний досвід харизматичного політичного лідерства</w:t>
        </w:r>
        <w:r w:rsidRPr="003A33FF">
          <w:rPr>
            <w:b w:val="0"/>
            <w:noProof/>
            <w:webHidden/>
            <w:sz w:val="28"/>
            <w:szCs w:val="28"/>
          </w:rPr>
          <w:tab/>
        </w:r>
        <w:r w:rsidRPr="003A33FF">
          <w:rPr>
            <w:b w:val="0"/>
            <w:noProof/>
            <w:webHidden/>
            <w:sz w:val="28"/>
            <w:szCs w:val="28"/>
          </w:rPr>
          <w:fldChar w:fldCharType="begin"/>
        </w:r>
        <w:r w:rsidRPr="003A33FF">
          <w:rPr>
            <w:b w:val="0"/>
            <w:noProof/>
            <w:webHidden/>
            <w:sz w:val="28"/>
            <w:szCs w:val="28"/>
          </w:rPr>
          <w:instrText xml:space="preserve"> PAGEREF _Toc8729663 \h </w:instrText>
        </w:r>
        <w:r w:rsidRPr="003A33FF">
          <w:rPr>
            <w:b w:val="0"/>
            <w:noProof/>
            <w:webHidden/>
            <w:sz w:val="28"/>
            <w:szCs w:val="28"/>
          </w:rPr>
        </w:r>
        <w:r w:rsidRPr="003A33FF">
          <w:rPr>
            <w:b w:val="0"/>
            <w:noProof/>
            <w:webHidden/>
            <w:sz w:val="28"/>
            <w:szCs w:val="28"/>
          </w:rPr>
          <w:fldChar w:fldCharType="separate"/>
        </w:r>
        <w:r>
          <w:rPr>
            <w:b w:val="0"/>
            <w:noProof/>
            <w:webHidden/>
            <w:sz w:val="28"/>
            <w:szCs w:val="28"/>
          </w:rPr>
          <w:t>35</w:t>
        </w:r>
        <w:r w:rsidRPr="003A33FF">
          <w:rPr>
            <w:b w:val="0"/>
            <w:noProof/>
            <w:webHidden/>
            <w:sz w:val="28"/>
            <w:szCs w:val="28"/>
          </w:rPr>
          <w:fldChar w:fldCharType="end"/>
        </w:r>
      </w:hyperlink>
    </w:p>
    <w:p w:rsidR="0031232C" w:rsidRPr="003A33FF" w:rsidRDefault="0031232C" w:rsidP="0031232C">
      <w:pPr>
        <w:pStyle w:val="2"/>
        <w:tabs>
          <w:tab w:val="right" w:leader="dot" w:pos="9345"/>
        </w:tabs>
        <w:spacing w:before="0" w:line="360" w:lineRule="auto"/>
        <w:rPr>
          <w:rFonts w:eastAsiaTheme="minorEastAsia"/>
          <w:b w:val="0"/>
          <w:bCs w:val="0"/>
          <w:noProof/>
          <w:sz w:val="28"/>
          <w:szCs w:val="28"/>
          <w:lang w:val="en-US" w:eastAsia="en-US"/>
        </w:rPr>
      </w:pPr>
      <w:hyperlink w:anchor="_Toc8729664" w:history="1">
        <w:r w:rsidRPr="003A33FF">
          <w:rPr>
            <w:rStyle w:val="a5"/>
            <w:b w:val="0"/>
            <w:noProof/>
            <w:sz w:val="28"/>
            <w:szCs w:val="28"/>
          </w:rPr>
          <w:t>2.2. Місце харизматичного політичного лідерства в українському політичному процесі</w:t>
        </w:r>
        <w:r w:rsidRPr="003A33FF">
          <w:rPr>
            <w:b w:val="0"/>
            <w:noProof/>
            <w:webHidden/>
            <w:sz w:val="28"/>
            <w:szCs w:val="28"/>
          </w:rPr>
          <w:tab/>
        </w:r>
        <w:r w:rsidRPr="003A33FF">
          <w:rPr>
            <w:b w:val="0"/>
            <w:noProof/>
            <w:webHidden/>
            <w:sz w:val="28"/>
            <w:szCs w:val="28"/>
          </w:rPr>
          <w:fldChar w:fldCharType="begin"/>
        </w:r>
        <w:r w:rsidRPr="003A33FF">
          <w:rPr>
            <w:b w:val="0"/>
            <w:noProof/>
            <w:webHidden/>
            <w:sz w:val="28"/>
            <w:szCs w:val="28"/>
          </w:rPr>
          <w:instrText xml:space="preserve"> PAGEREF _Toc8729664 \h </w:instrText>
        </w:r>
        <w:r w:rsidRPr="003A33FF">
          <w:rPr>
            <w:b w:val="0"/>
            <w:noProof/>
            <w:webHidden/>
            <w:sz w:val="28"/>
            <w:szCs w:val="28"/>
          </w:rPr>
        </w:r>
        <w:r w:rsidRPr="003A33FF">
          <w:rPr>
            <w:b w:val="0"/>
            <w:noProof/>
            <w:webHidden/>
            <w:sz w:val="28"/>
            <w:szCs w:val="28"/>
          </w:rPr>
          <w:fldChar w:fldCharType="separate"/>
        </w:r>
        <w:r>
          <w:rPr>
            <w:b w:val="0"/>
            <w:noProof/>
            <w:webHidden/>
            <w:sz w:val="28"/>
            <w:szCs w:val="28"/>
          </w:rPr>
          <w:t>48</w:t>
        </w:r>
        <w:r w:rsidRPr="003A33FF">
          <w:rPr>
            <w:b w:val="0"/>
            <w:noProof/>
            <w:webHidden/>
            <w:sz w:val="28"/>
            <w:szCs w:val="28"/>
          </w:rPr>
          <w:fldChar w:fldCharType="end"/>
        </w:r>
      </w:hyperlink>
    </w:p>
    <w:p w:rsidR="0031232C" w:rsidRPr="003A33FF" w:rsidRDefault="0031232C" w:rsidP="0031232C">
      <w:pPr>
        <w:pStyle w:val="2"/>
        <w:tabs>
          <w:tab w:val="right" w:leader="dot" w:pos="9345"/>
        </w:tabs>
        <w:spacing w:before="0" w:line="360" w:lineRule="auto"/>
        <w:rPr>
          <w:rFonts w:eastAsiaTheme="minorEastAsia"/>
          <w:b w:val="0"/>
          <w:bCs w:val="0"/>
          <w:noProof/>
          <w:sz w:val="28"/>
          <w:szCs w:val="28"/>
          <w:lang w:val="en-US" w:eastAsia="en-US"/>
        </w:rPr>
      </w:pPr>
      <w:hyperlink w:anchor="_Toc8729665" w:history="1">
        <w:r w:rsidRPr="003A33FF">
          <w:rPr>
            <w:rStyle w:val="a5"/>
            <w:b w:val="0"/>
            <w:noProof/>
            <w:sz w:val="28"/>
            <w:szCs w:val="28"/>
          </w:rPr>
          <w:t>Висновки до 2-го розділу</w:t>
        </w:r>
        <w:r w:rsidRPr="003A33FF">
          <w:rPr>
            <w:b w:val="0"/>
            <w:noProof/>
            <w:webHidden/>
            <w:sz w:val="28"/>
            <w:szCs w:val="28"/>
          </w:rPr>
          <w:tab/>
        </w:r>
        <w:r w:rsidRPr="003A33FF">
          <w:rPr>
            <w:b w:val="0"/>
            <w:noProof/>
            <w:webHidden/>
            <w:sz w:val="28"/>
            <w:szCs w:val="28"/>
          </w:rPr>
          <w:fldChar w:fldCharType="begin"/>
        </w:r>
        <w:r w:rsidRPr="003A33FF">
          <w:rPr>
            <w:b w:val="0"/>
            <w:noProof/>
            <w:webHidden/>
            <w:sz w:val="28"/>
            <w:szCs w:val="28"/>
          </w:rPr>
          <w:instrText xml:space="preserve"> PAGEREF _Toc8729665 \h </w:instrText>
        </w:r>
        <w:r w:rsidRPr="003A33FF">
          <w:rPr>
            <w:b w:val="0"/>
            <w:noProof/>
            <w:webHidden/>
            <w:sz w:val="28"/>
            <w:szCs w:val="28"/>
          </w:rPr>
        </w:r>
        <w:r w:rsidRPr="003A33FF">
          <w:rPr>
            <w:b w:val="0"/>
            <w:noProof/>
            <w:webHidden/>
            <w:sz w:val="28"/>
            <w:szCs w:val="28"/>
          </w:rPr>
          <w:fldChar w:fldCharType="separate"/>
        </w:r>
        <w:r>
          <w:rPr>
            <w:b w:val="0"/>
            <w:noProof/>
            <w:webHidden/>
            <w:sz w:val="28"/>
            <w:szCs w:val="28"/>
          </w:rPr>
          <w:t>60</w:t>
        </w:r>
        <w:r w:rsidRPr="003A33FF">
          <w:rPr>
            <w:b w:val="0"/>
            <w:noProof/>
            <w:webHidden/>
            <w:sz w:val="28"/>
            <w:szCs w:val="28"/>
          </w:rPr>
          <w:fldChar w:fldCharType="end"/>
        </w:r>
      </w:hyperlink>
    </w:p>
    <w:p w:rsidR="0031232C" w:rsidRPr="003A33FF" w:rsidRDefault="0031232C" w:rsidP="0031232C">
      <w:pPr>
        <w:pStyle w:val="13"/>
        <w:tabs>
          <w:tab w:val="right" w:leader="dot" w:pos="9345"/>
        </w:tabs>
        <w:spacing w:before="0" w:line="360" w:lineRule="auto"/>
        <w:rPr>
          <w:rFonts w:ascii="Times New Roman" w:eastAsiaTheme="minorEastAsia" w:hAnsi="Times New Roman" w:cs="Times New Roman"/>
          <w:b w:val="0"/>
          <w:bCs w:val="0"/>
          <w:caps w:val="0"/>
          <w:noProof/>
          <w:sz w:val="28"/>
          <w:szCs w:val="28"/>
          <w:lang w:val="en-US" w:eastAsia="en-US"/>
        </w:rPr>
      </w:pPr>
      <w:hyperlink w:anchor="_Toc8729666" w:history="1">
        <w:r w:rsidRPr="003A33FF">
          <w:rPr>
            <w:rStyle w:val="a5"/>
            <w:rFonts w:ascii="Times New Roman" w:hAnsi="Times New Roman" w:cs="Times New Roman"/>
            <w:b w:val="0"/>
            <w:noProof/>
            <w:sz w:val="28"/>
            <w:szCs w:val="28"/>
          </w:rPr>
          <w:t>Висновки</w:t>
        </w:r>
        <w:r w:rsidRPr="003A33FF">
          <w:rPr>
            <w:rFonts w:ascii="Times New Roman" w:hAnsi="Times New Roman" w:cs="Times New Roman"/>
            <w:b w:val="0"/>
            <w:noProof/>
            <w:webHidden/>
            <w:sz w:val="28"/>
            <w:szCs w:val="28"/>
          </w:rPr>
          <w:tab/>
        </w:r>
        <w:r w:rsidRPr="003A33FF">
          <w:rPr>
            <w:rFonts w:ascii="Times New Roman" w:hAnsi="Times New Roman" w:cs="Times New Roman"/>
            <w:b w:val="0"/>
            <w:noProof/>
            <w:webHidden/>
            <w:sz w:val="28"/>
            <w:szCs w:val="28"/>
          </w:rPr>
          <w:fldChar w:fldCharType="begin"/>
        </w:r>
        <w:r w:rsidRPr="003A33FF">
          <w:rPr>
            <w:rFonts w:ascii="Times New Roman" w:hAnsi="Times New Roman" w:cs="Times New Roman"/>
            <w:b w:val="0"/>
            <w:noProof/>
            <w:webHidden/>
            <w:sz w:val="28"/>
            <w:szCs w:val="28"/>
          </w:rPr>
          <w:instrText xml:space="preserve"> PAGEREF _Toc8729666 \h </w:instrText>
        </w:r>
        <w:r w:rsidRPr="003A33FF">
          <w:rPr>
            <w:rFonts w:ascii="Times New Roman" w:hAnsi="Times New Roman" w:cs="Times New Roman"/>
            <w:b w:val="0"/>
            <w:noProof/>
            <w:webHidden/>
            <w:sz w:val="28"/>
            <w:szCs w:val="28"/>
          </w:rPr>
        </w:r>
        <w:r w:rsidRPr="003A33FF">
          <w:rPr>
            <w:rFonts w:ascii="Times New Roman" w:hAnsi="Times New Roman" w:cs="Times New Roman"/>
            <w:b w:val="0"/>
            <w:noProof/>
            <w:webHidden/>
            <w:sz w:val="28"/>
            <w:szCs w:val="28"/>
          </w:rPr>
          <w:fldChar w:fldCharType="separate"/>
        </w:r>
        <w:r>
          <w:rPr>
            <w:rFonts w:ascii="Times New Roman" w:hAnsi="Times New Roman" w:cs="Times New Roman"/>
            <w:b w:val="0"/>
            <w:noProof/>
            <w:webHidden/>
            <w:sz w:val="28"/>
            <w:szCs w:val="28"/>
          </w:rPr>
          <w:t>62</w:t>
        </w:r>
        <w:r w:rsidRPr="003A33FF">
          <w:rPr>
            <w:rFonts w:ascii="Times New Roman" w:hAnsi="Times New Roman" w:cs="Times New Roman"/>
            <w:b w:val="0"/>
            <w:noProof/>
            <w:webHidden/>
            <w:sz w:val="28"/>
            <w:szCs w:val="28"/>
          </w:rPr>
          <w:fldChar w:fldCharType="end"/>
        </w:r>
      </w:hyperlink>
    </w:p>
    <w:p w:rsidR="0031232C" w:rsidRPr="003A33FF" w:rsidRDefault="0031232C" w:rsidP="0031232C">
      <w:pPr>
        <w:pStyle w:val="13"/>
        <w:tabs>
          <w:tab w:val="right" w:leader="dot" w:pos="9345"/>
        </w:tabs>
        <w:spacing w:before="0" w:line="360" w:lineRule="auto"/>
        <w:rPr>
          <w:rFonts w:ascii="Times New Roman" w:eastAsiaTheme="minorEastAsia" w:hAnsi="Times New Roman" w:cs="Times New Roman"/>
          <w:b w:val="0"/>
          <w:bCs w:val="0"/>
          <w:caps w:val="0"/>
          <w:noProof/>
          <w:sz w:val="28"/>
          <w:szCs w:val="28"/>
          <w:lang w:val="en-US" w:eastAsia="en-US"/>
        </w:rPr>
      </w:pPr>
      <w:hyperlink w:anchor="_Toc8729667" w:history="1">
        <w:r w:rsidRPr="003A33FF">
          <w:rPr>
            <w:rStyle w:val="a5"/>
            <w:rFonts w:ascii="Times New Roman" w:hAnsi="Times New Roman" w:cs="Times New Roman"/>
            <w:b w:val="0"/>
            <w:noProof/>
            <w:sz w:val="28"/>
            <w:szCs w:val="28"/>
          </w:rPr>
          <w:t>Список використаних джерел</w:t>
        </w:r>
        <w:r w:rsidRPr="003A33FF">
          <w:rPr>
            <w:rFonts w:ascii="Times New Roman" w:hAnsi="Times New Roman" w:cs="Times New Roman"/>
            <w:b w:val="0"/>
            <w:noProof/>
            <w:webHidden/>
            <w:sz w:val="28"/>
            <w:szCs w:val="28"/>
          </w:rPr>
          <w:tab/>
        </w:r>
        <w:r w:rsidRPr="003A33FF">
          <w:rPr>
            <w:rFonts w:ascii="Times New Roman" w:hAnsi="Times New Roman" w:cs="Times New Roman"/>
            <w:b w:val="0"/>
            <w:noProof/>
            <w:webHidden/>
            <w:sz w:val="28"/>
            <w:szCs w:val="28"/>
          </w:rPr>
          <w:fldChar w:fldCharType="begin"/>
        </w:r>
        <w:r w:rsidRPr="003A33FF">
          <w:rPr>
            <w:rFonts w:ascii="Times New Roman" w:hAnsi="Times New Roman" w:cs="Times New Roman"/>
            <w:b w:val="0"/>
            <w:noProof/>
            <w:webHidden/>
            <w:sz w:val="28"/>
            <w:szCs w:val="28"/>
          </w:rPr>
          <w:instrText xml:space="preserve"> PAGEREF _Toc8729667 \h </w:instrText>
        </w:r>
        <w:r w:rsidRPr="003A33FF">
          <w:rPr>
            <w:rFonts w:ascii="Times New Roman" w:hAnsi="Times New Roman" w:cs="Times New Roman"/>
            <w:b w:val="0"/>
            <w:noProof/>
            <w:webHidden/>
            <w:sz w:val="28"/>
            <w:szCs w:val="28"/>
          </w:rPr>
        </w:r>
        <w:r w:rsidRPr="003A33FF">
          <w:rPr>
            <w:rFonts w:ascii="Times New Roman" w:hAnsi="Times New Roman" w:cs="Times New Roman"/>
            <w:b w:val="0"/>
            <w:noProof/>
            <w:webHidden/>
            <w:sz w:val="28"/>
            <w:szCs w:val="28"/>
          </w:rPr>
          <w:fldChar w:fldCharType="separate"/>
        </w:r>
        <w:r>
          <w:rPr>
            <w:rFonts w:ascii="Times New Roman" w:hAnsi="Times New Roman" w:cs="Times New Roman"/>
            <w:b w:val="0"/>
            <w:noProof/>
            <w:webHidden/>
            <w:sz w:val="28"/>
            <w:szCs w:val="28"/>
          </w:rPr>
          <w:t>64</w:t>
        </w:r>
        <w:r w:rsidRPr="003A33FF">
          <w:rPr>
            <w:rFonts w:ascii="Times New Roman" w:hAnsi="Times New Roman" w:cs="Times New Roman"/>
            <w:b w:val="0"/>
            <w:noProof/>
            <w:webHidden/>
            <w:sz w:val="28"/>
            <w:szCs w:val="28"/>
          </w:rPr>
          <w:fldChar w:fldCharType="end"/>
        </w:r>
      </w:hyperlink>
    </w:p>
    <w:p w:rsidR="0031232C" w:rsidRPr="00D352A2" w:rsidRDefault="0031232C" w:rsidP="0031232C">
      <w:pPr>
        <w:spacing w:line="360" w:lineRule="auto"/>
        <w:rPr>
          <w:lang w:val="uk-UA"/>
        </w:rPr>
      </w:pPr>
      <w:r w:rsidRPr="003A33FF">
        <w:rPr>
          <w:bCs/>
          <w:caps/>
          <w:szCs w:val="28"/>
          <w:lang w:val="uk-UA"/>
        </w:rPr>
        <w:fldChar w:fldCharType="end"/>
      </w:r>
    </w:p>
    <w:p w:rsidR="0031232C" w:rsidRPr="00D352A2" w:rsidRDefault="0031232C" w:rsidP="0031232C">
      <w:pPr>
        <w:pStyle w:val="11"/>
        <w:spacing w:line="240" w:lineRule="auto"/>
      </w:pPr>
    </w:p>
    <w:p w:rsidR="0031232C" w:rsidRDefault="0031232C" w:rsidP="0031232C">
      <w:pPr>
        <w:spacing w:after="160" w:line="259" w:lineRule="auto"/>
        <w:rPr>
          <w:rFonts w:eastAsiaTheme="minorHAnsi" w:cstheme="minorBidi"/>
          <w:szCs w:val="22"/>
          <w:lang w:val="uk-UA"/>
        </w:rPr>
      </w:pPr>
      <w:r>
        <w:br w:type="page"/>
      </w:r>
    </w:p>
    <w:p w:rsidR="0031232C" w:rsidRDefault="0031232C" w:rsidP="0031232C">
      <w:pPr>
        <w:pStyle w:val="11"/>
      </w:pPr>
      <w:bookmarkStart w:id="1" w:name="_Toc8729657"/>
      <w:r>
        <w:lastRenderedPageBreak/>
        <w:t>Вступ</w:t>
      </w:r>
      <w:bookmarkEnd w:id="1"/>
    </w:p>
    <w:p w:rsidR="0031232C" w:rsidRDefault="0031232C" w:rsidP="0031232C">
      <w:pPr>
        <w:pStyle w:val="11"/>
      </w:pPr>
    </w:p>
    <w:p w:rsidR="0031232C" w:rsidRDefault="0031232C" w:rsidP="0031232C">
      <w:pPr>
        <w:pStyle w:val="a3"/>
      </w:pPr>
      <w:r w:rsidRPr="005E1B18">
        <w:rPr>
          <w:b/>
        </w:rPr>
        <w:t>Актуальність дослідження</w:t>
      </w:r>
      <w:r>
        <w:rPr>
          <w:b/>
        </w:rPr>
        <w:t xml:space="preserve">. </w:t>
      </w:r>
      <w:r>
        <w:t>Суспільно-політичні трансформації, які відбуваються в сучасних державах, і в Україні зокрема, сприяють зростанню інтересу до проблеми лідерства. Лідерство являє собою заснований на авторитеті персоніфікований спосіб самоорганізації суспільного життя, суть якого складають відносини домінування і підпорядкування між правителем і послідовниками. Відносини між лідером і послідовниками в своїй основі базуються на спільних інтересах лідера з інтересами групи, суспільства. У той же час лідерство є результатом персоніфікації загальних інтересів і цілей. Саме усвідомлення, визначення і визнання спільності інтересів виступають головними ланками механізму функціонування лідерства.</w:t>
      </w:r>
    </w:p>
    <w:p w:rsidR="0031232C" w:rsidRDefault="0031232C" w:rsidP="0031232C">
      <w:pPr>
        <w:pStyle w:val="a3"/>
      </w:pPr>
      <w:r>
        <w:t>Феномен лідерства вивчають різні науки. Політологія розглядає його як феномен політичного життя суспільства, вивчає його місце в системі відносин влади, механізми формування і функціонування і т.д. На сьогоднішній день все більше уваги приділяється особистостям політичних лідерів, тому що сучасний політичний процес істотно детермінується впливом особистісних якостей лідерів на формування і функціонування політичної влади. Механізм персоніфікації політичної влади означає ототожнення в масовій свідомості лідерства з конкретною людиною, і тому збільшується роль і значення такої якості лідера як харизма. Сукупність виняткових здібностей, особливих неординарних якостей, завдяки яким політичний лідер домагається влади в суспільстві, в науковій літературі позначається терміном «політична харизма», яка є невід'ємною характеристикою діяльності політичного лідера, здійснення політичної влади і формування відповідного типу політичного режиму.</w:t>
      </w:r>
    </w:p>
    <w:p w:rsidR="0031232C" w:rsidRDefault="0031232C" w:rsidP="0031232C">
      <w:pPr>
        <w:pStyle w:val="a3"/>
      </w:pPr>
      <w:r>
        <w:t xml:space="preserve">Харизматичні лідери грають важливу роль в суспільстві, вони здатні радикально впливати на хід соціальних подій завдяки владі. Сьогодні такими лідерами можуть бути особи, харизматичний образ яких штучно створений іміджмейкерами і використовується для отримання і утримання влади з метою задоволення особистих, корисливих цілей. Існують лідери, які завдяки своїй </w:t>
      </w:r>
      <w:r>
        <w:lastRenderedPageBreak/>
        <w:t>«справжній» харизмі здатні консолідувати суспільство, з високим рівнем особистої відповідальності вивести країну з кризового стану і забезпечити подальший прогресивний розвиток держави.</w:t>
      </w:r>
    </w:p>
    <w:p w:rsidR="0031232C" w:rsidRDefault="0031232C" w:rsidP="0031232C">
      <w:pPr>
        <w:pStyle w:val="a3"/>
      </w:pPr>
      <w:r w:rsidRPr="006D79EB">
        <w:t xml:space="preserve">У зв'язку з цим, вимагають теоретичного осмислення концептуальні засади харизматичного </w:t>
      </w:r>
      <w:r>
        <w:t>політичного</w:t>
      </w:r>
      <w:r w:rsidRPr="006D79EB">
        <w:t xml:space="preserve"> лідерства та особливості його прояву в сучасному політичному п</w:t>
      </w:r>
      <w:r>
        <w:t>росторі.</w:t>
      </w:r>
    </w:p>
    <w:p w:rsidR="0031232C" w:rsidRDefault="0031232C" w:rsidP="0031232C">
      <w:pPr>
        <w:pStyle w:val="a3"/>
      </w:pPr>
      <w:r>
        <w:t xml:space="preserve">Слід зазначити, що досить широко проблема харизматичного політичного лідерства представлена в зарубіжній науковій думці. Серед класичних та сучасних досліджень харизматичного лідерства слід назвати праці таких дослідників як: Дж. Барбер, Ж. Блондель, М. Вебер, Г Лебон, А. Моска, С. Московічі, В. Парето, Т Парсонс, П. Стогділл, З. Фройд та інші. Сучасні російські та вітчизняні дослідження з даної проблематики представлені працями: Ф.М. Ацамба, Г.Г. Ашина, В.М. Бегаля, В.В. Бочарова, А.М. Васильєва, </w:t>
      </w:r>
      <w:r w:rsidRPr="00D352A2">
        <w:t>С.А. Гармаш</w:t>
      </w:r>
      <w:r>
        <w:t>а,</w:t>
      </w:r>
      <w:r w:rsidRPr="00D352A2">
        <w:t xml:space="preserve"> Л.Я. Гозман</w:t>
      </w:r>
      <w:r>
        <w:t>а, О.А. Єгорова,</w:t>
      </w:r>
      <w:r w:rsidRPr="00D352A2">
        <w:t xml:space="preserve"> А.А. </w:t>
      </w:r>
      <w:r>
        <w:t>Є</w:t>
      </w:r>
      <w:r w:rsidRPr="00D352A2">
        <w:t>ршов</w:t>
      </w:r>
      <w:r>
        <w:t>а, Ю.О. Зущика,</w:t>
      </w:r>
      <w:r w:rsidRPr="00D352A2">
        <w:t xml:space="preserve"> В.</w:t>
      </w:r>
      <w:r>
        <w:t>І</w:t>
      </w:r>
      <w:r w:rsidRPr="00D352A2">
        <w:t>. Карасев</w:t>
      </w:r>
      <w:r>
        <w:t>а, Л.</w:t>
      </w:r>
      <w:r w:rsidRPr="00D352A2">
        <w:t>Н. К</w:t>
      </w:r>
      <w:r>
        <w:t>і</w:t>
      </w:r>
      <w:r w:rsidRPr="00D352A2">
        <w:t>бардин</w:t>
      </w:r>
      <w:r>
        <w:t xml:space="preserve">ої, </w:t>
      </w:r>
      <w:r w:rsidRPr="00D352A2">
        <w:t>А.А. Кочетков</w:t>
      </w:r>
      <w:r>
        <w:t xml:space="preserve">а, Н.М. Крадіна, </w:t>
      </w:r>
      <w:r w:rsidRPr="00D352A2">
        <w:t xml:space="preserve"> Р.Л.</w:t>
      </w:r>
      <w:r>
        <w:t xml:space="preserve"> Кричевського, Б.</w:t>
      </w:r>
      <w:r w:rsidRPr="00D352A2">
        <w:t>В. Новіков</w:t>
      </w:r>
      <w:r>
        <w:t>а, А.В. Пахарєва, Є</w:t>
      </w:r>
      <w:r w:rsidRPr="00D352A2">
        <w:t>.А. Петрова</w:t>
      </w:r>
      <w:r>
        <w:t xml:space="preserve">, </w:t>
      </w:r>
      <w:r w:rsidRPr="00D352A2">
        <w:t>Н.П. П</w:t>
      </w:r>
      <w:r>
        <w:t>і</w:t>
      </w:r>
      <w:r w:rsidRPr="00D352A2">
        <w:t>щул</w:t>
      </w:r>
      <w:r>
        <w:t>і</w:t>
      </w:r>
      <w:r w:rsidRPr="00D352A2">
        <w:t>н</w:t>
      </w:r>
      <w:r>
        <w:t xml:space="preserve">а, </w:t>
      </w:r>
      <w:r w:rsidRPr="00D352A2">
        <w:t xml:space="preserve">Н. П. </w:t>
      </w:r>
      <w:r>
        <w:t xml:space="preserve">Романової, </w:t>
      </w:r>
      <w:r w:rsidRPr="00D352A2">
        <w:t>В.</w:t>
      </w:r>
      <w:r>
        <w:t>І</w:t>
      </w:r>
      <w:r w:rsidRPr="00D352A2">
        <w:t>. Тимошенко</w:t>
      </w:r>
      <w:r>
        <w:t>, А.</w:t>
      </w:r>
      <w:r w:rsidRPr="00D352A2">
        <w:t>В. Троф</w:t>
      </w:r>
      <w:r>
        <w:t>і</w:t>
      </w:r>
      <w:r w:rsidRPr="00D352A2">
        <w:t>мов</w:t>
      </w:r>
      <w:r>
        <w:t xml:space="preserve">ої, </w:t>
      </w:r>
      <w:r w:rsidRPr="00D352A2">
        <w:t>А.В. Фонар</w:t>
      </w:r>
      <w:r>
        <w:t xml:space="preserve">ьова, </w:t>
      </w:r>
      <w:r w:rsidRPr="00D352A2">
        <w:t>О.В. Шкурко</w:t>
      </w:r>
      <w:r>
        <w:t xml:space="preserve"> та інших вчених. Потрібно зауважити, що у вітчизняній політичній науці питання харизматичного лідерства в політиці, з огляду на сучасні соціокультурні умови суспільного буття, залишається недостатньо вивченим.</w:t>
      </w:r>
    </w:p>
    <w:p w:rsidR="0031232C" w:rsidRPr="004B6D43" w:rsidRDefault="0031232C" w:rsidP="0031232C">
      <w:pPr>
        <w:pStyle w:val="a3"/>
      </w:pPr>
      <w:r w:rsidRPr="004B6D43">
        <w:rPr>
          <w:b/>
        </w:rPr>
        <w:t>Мета роботи</w:t>
      </w:r>
      <w:r w:rsidRPr="004B6D43">
        <w:t xml:space="preserve"> – дослідити </w:t>
      </w:r>
      <w:r>
        <w:t>сутність феномену «х</w:t>
      </w:r>
      <w:r w:rsidRPr="00177769">
        <w:t>аризматичне політичне лідерство</w:t>
      </w:r>
      <w:r>
        <w:t xml:space="preserve">» та </w:t>
      </w:r>
      <w:r w:rsidRPr="00177769">
        <w:t>його практичний прояв</w:t>
      </w:r>
      <w:r w:rsidRPr="004B6D43">
        <w:t>.</w:t>
      </w:r>
    </w:p>
    <w:p w:rsidR="0031232C" w:rsidRPr="004B6D43" w:rsidRDefault="0031232C" w:rsidP="0031232C">
      <w:pPr>
        <w:pStyle w:val="a3"/>
      </w:pPr>
      <w:r w:rsidRPr="004B6D43">
        <w:t xml:space="preserve">Для досягнення поставленої мети необхідно вирішити такі </w:t>
      </w:r>
      <w:r w:rsidRPr="004B6D43">
        <w:rPr>
          <w:b/>
        </w:rPr>
        <w:t>завдання:</w:t>
      </w:r>
    </w:p>
    <w:p w:rsidR="0031232C" w:rsidRDefault="0031232C" w:rsidP="0031232C">
      <w:pPr>
        <w:pStyle w:val="a3"/>
      </w:pPr>
      <w:r>
        <w:t>1) визначити сутність та особливості харизматичного політичного лідерства;</w:t>
      </w:r>
    </w:p>
    <w:p w:rsidR="0031232C" w:rsidRDefault="0031232C" w:rsidP="0031232C">
      <w:pPr>
        <w:pStyle w:val="a3"/>
      </w:pPr>
      <w:r>
        <w:t>2) з’ясувати поняття, основні риси і типи харизматичного політичного лідера;</w:t>
      </w:r>
    </w:p>
    <w:p w:rsidR="0031232C" w:rsidRDefault="0031232C" w:rsidP="0031232C">
      <w:pPr>
        <w:pStyle w:val="a3"/>
      </w:pPr>
      <w:r>
        <w:t>3) проаналізувати зарубіжний досвід харизматичного політичного лідерства;</w:t>
      </w:r>
    </w:p>
    <w:p w:rsidR="0031232C" w:rsidRDefault="0031232C" w:rsidP="0031232C">
      <w:pPr>
        <w:pStyle w:val="a3"/>
      </w:pPr>
      <w:r>
        <w:lastRenderedPageBreak/>
        <w:t>4) дослідити місце харизматичного політичного лідерства в українському політичному процесі.</w:t>
      </w:r>
    </w:p>
    <w:p w:rsidR="0031232C" w:rsidRPr="004B6D43" w:rsidRDefault="0031232C" w:rsidP="0031232C">
      <w:pPr>
        <w:pStyle w:val="a3"/>
      </w:pPr>
      <w:r w:rsidRPr="004B6D43">
        <w:rPr>
          <w:b/>
        </w:rPr>
        <w:t>Об'єктом дослідження</w:t>
      </w:r>
      <w:r w:rsidRPr="004B6D43">
        <w:t xml:space="preserve"> є </w:t>
      </w:r>
      <w:r>
        <w:t>харизматичне лідерство в політиці</w:t>
      </w:r>
      <w:r w:rsidRPr="004B6D43">
        <w:t>.</w:t>
      </w:r>
    </w:p>
    <w:p w:rsidR="0031232C" w:rsidRDefault="0031232C" w:rsidP="0031232C">
      <w:pPr>
        <w:pStyle w:val="a3"/>
      </w:pPr>
      <w:r w:rsidRPr="004B6D43">
        <w:rPr>
          <w:b/>
        </w:rPr>
        <w:t>Предметом дослідження</w:t>
      </w:r>
      <w:r w:rsidRPr="004B6D43">
        <w:t xml:space="preserve"> є </w:t>
      </w:r>
      <w:r>
        <w:t>особливості формування та прояву</w:t>
      </w:r>
      <w:r w:rsidRPr="00177769">
        <w:t xml:space="preserve"> харизм</w:t>
      </w:r>
      <w:r>
        <w:t>атичного лідерства в політиці.</w:t>
      </w:r>
    </w:p>
    <w:p w:rsidR="0031232C" w:rsidRPr="004B6D43" w:rsidRDefault="0031232C" w:rsidP="0031232C">
      <w:pPr>
        <w:pStyle w:val="a3"/>
      </w:pPr>
      <w:r w:rsidRPr="004B6D43">
        <w:rPr>
          <w:b/>
        </w:rPr>
        <w:t xml:space="preserve">Методи дослідження. </w:t>
      </w:r>
      <w:r w:rsidRPr="004B6D43">
        <w:t xml:space="preserve">В процесі дослідження використано наступну систему методів: термінологічний аналіз та наукову абстракцію (для визначення сутності </w:t>
      </w:r>
      <w:r w:rsidRPr="00177769">
        <w:t>та особливост</w:t>
      </w:r>
      <w:r>
        <w:t>ей</w:t>
      </w:r>
      <w:r w:rsidRPr="00177769">
        <w:t xml:space="preserve"> харизматичного політичного лідерства</w:t>
      </w:r>
      <w:r w:rsidRPr="004B6D43">
        <w:t xml:space="preserve">); системний аналіз (під час дослідження </w:t>
      </w:r>
      <w:r>
        <w:t>п</w:t>
      </w:r>
      <w:r w:rsidRPr="00177769">
        <w:t xml:space="preserve">оняття, </w:t>
      </w:r>
      <w:r>
        <w:t>рис</w:t>
      </w:r>
      <w:r w:rsidRPr="00177769">
        <w:t xml:space="preserve"> і тип</w:t>
      </w:r>
      <w:r>
        <w:t>ів</w:t>
      </w:r>
      <w:r w:rsidRPr="00177769">
        <w:t xml:space="preserve"> харизматичного політичного лідера</w:t>
      </w:r>
      <w:r w:rsidRPr="004B6D43">
        <w:t>); порівняльний та проблемно-</w:t>
      </w:r>
      <w:r>
        <w:t>історичний</w:t>
      </w:r>
      <w:r w:rsidRPr="004B6D43">
        <w:t xml:space="preserve"> методи (під час вивчення </w:t>
      </w:r>
      <w:r>
        <w:t>з</w:t>
      </w:r>
      <w:r w:rsidRPr="00177769">
        <w:t>арубіжн</w:t>
      </w:r>
      <w:r>
        <w:t>ого</w:t>
      </w:r>
      <w:r w:rsidRPr="00177769">
        <w:t xml:space="preserve"> досвід</w:t>
      </w:r>
      <w:r>
        <w:t>у</w:t>
      </w:r>
      <w:r w:rsidRPr="00177769">
        <w:t xml:space="preserve"> харизматичного політичного лідерства</w:t>
      </w:r>
      <w:r w:rsidRPr="004B6D43">
        <w:t xml:space="preserve">); методи аналізу, синтезу та узагальнення (при дослідженні </w:t>
      </w:r>
      <w:r>
        <w:t>місця</w:t>
      </w:r>
      <w:r w:rsidRPr="00177769">
        <w:t xml:space="preserve"> харизматичного політичного лідерства в українському політичному процесі</w:t>
      </w:r>
      <w:r w:rsidRPr="004B6D43">
        <w:t>).</w:t>
      </w:r>
    </w:p>
    <w:p w:rsidR="0031232C" w:rsidRPr="004B6D43" w:rsidRDefault="0031232C" w:rsidP="0031232C">
      <w:pPr>
        <w:pStyle w:val="a3"/>
      </w:pPr>
      <w:r w:rsidRPr="004B6D43">
        <w:rPr>
          <w:b/>
        </w:rPr>
        <w:t>Структура та обсяг роботи</w:t>
      </w:r>
      <w:r w:rsidRPr="004B6D43">
        <w:t xml:space="preserve">. </w:t>
      </w:r>
      <w:r>
        <w:t>Р</w:t>
      </w:r>
      <w:r w:rsidRPr="004B6D43">
        <w:t xml:space="preserve">обота складається зі вступу, </w:t>
      </w:r>
      <w:r>
        <w:t>двох</w:t>
      </w:r>
      <w:r w:rsidRPr="004B6D43">
        <w:t xml:space="preserve"> розділів, які об’єднують </w:t>
      </w:r>
      <w:r>
        <w:t>чотири</w:t>
      </w:r>
      <w:r w:rsidRPr="004B6D43">
        <w:t xml:space="preserve"> підрозділ</w:t>
      </w:r>
      <w:r>
        <w:t>и</w:t>
      </w:r>
      <w:r w:rsidRPr="004B6D43">
        <w:t xml:space="preserve">, висновків та списку </w:t>
      </w:r>
      <w:r>
        <w:t>використаних джерел</w:t>
      </w:r>
      <w:r w:rsidRPr="004B6D43">
        <w:t xml:space="preserve">. </w:t>
      </w:r>
      <w:r>
        <w:t>З</w:t>
      </w:r>
      <w:r w:rsidRPr="004B6D43">
        <w:t xml:space="preserve">агальний обсяг роботи </w:t>
      </w:r>
      <w:r w:rsidRPr="00C80653">
        <w:t>склада</w:t>
      </w:r>
      <w:r>
        <w:t>є 62 сторінок.</w:t>
      </w:r>
    </w:p>
    <w:p w:rsidR="0031232C" w:rsidRDefault="0031232C" w:rsidP="0031232C">
      <w:pPr>
        <w:pStyle w:val="a3"/>
      </w:pPr>
    </w:p>
    <w:p w:rsidR="0031232C" w:rsidRDefault="0031232C" w:rsidP="0031232C">
      <w:pPr>
        <w:pStyle w:val="11"/>
      </w:pPr>
    </w:p>
    <w:p w:rsidR="00204C03" w:rsidRDefault="00204C03"/>
    <w:p w:rsidR="005937F0" w:rsidRDefault="005937F0"/>
    <w:p w:rsidR="005937F0" w:rsidRDefault="005937F0"/>
    <w:p w:rsidR="005937F0" w:rsidRDefault="005937F0"/>
    <w:p w:rsidR="005937F0" w:rsidRDefault="005937F0"/>
    <w:p w:rsidR="005937F0" w:rsidRDefault="005937F0"/>
    <w:p w:rsidR="005937F0" w:rsidRDefault="005937F0"/>
    <w:p w:rsidR="005937F0" w:rsidRDefault="005937F0"/>
    <w:p w:rsidR="005937F0" w:rsidRDefault="005937F0"/>
    <w:p w:rsidR="005937F0" w:rsidRDefault="005937F0"/>
    <w:p w:rsidR="005937F0" w:rsidRDefault="005937F0"/>
    <w:p w:rsidR="005937F0" w:rsidRDefault="005937F0"/>
    <w:p w:rsidR="005937F0" w:rsidRDefault="005937F0"/>
    <w:p w:rsidR="005937F0" w:rsidRDefault="005937F0"/>
    <w:p w:rsidR="005937F0" w:rsidRDefault="005937F0"/>
    <w:p w:rsidR="005937F0" w:rsidRDefault="005937F0"/>
    <w:p w:rsidR="005937F0" w:rsidRDefault="005937F0"/>
    <w:p w:rsidR="005937F0" w:rsidRDefault="005937F0"/>
    <w:p w:rsidR="005937F0" w:rsidRDefault="005937F0" w:rsidP="005937F0">
      <w:pPr>
        <w:pStyle w:val="11"/>
        <w:spacing w:line="353" w:lineRule="auto"/>
      </w:pPr>
      <w:bookmarkStart w:id="2" w:name="_Toc8729666"/>
      <w:r>
        <w:lastRenderedPageBreak/>
        <w:t>Висновки</w:t>
      </w:r>
      <w:bookmarkEnd w:id="2"/>
    </w:p>
    <w:p w:rsidR="005937F0" w:rsidRDefault="005937F0" w:rsidP="005937F0">
      <w:pPr>
        <w:pStyle w:val="11"/>
        <w:spacing w:line="353" w:lineRule="auto"/>
      </w:pPr>
    </w:p>
    <w:p w:rsidR="005937F0" w:rsidRPr="00D352A2" w:rsidRDefault="005937F0" w:rsidP="005937F0">
      <w:pPr>
        <w:pStyle w:val="a3"/>
        <w:spacing w:line="353" w:lineRule="auto"/>
      </w:pPr>
      <w:r w:rsidRPr="00D352A2">
        <w:t>Підводячи підсумок</w:t>
      </w:r>
      <w:r>
        <w:t xml:space="preserve"> проведеному дослідженню</w:t>
      </w:r>
      <w:r w:rsidRPr="00D352A2">
        <w:t>, можна зробити наступні висновки.</w:t>
      </w:r>
    </w:p>
    <w:p w:rsidR="005937F0" w:rsidRPr="00D352A2" w:rsidRDefault="005937F0" w:rsidP="005937F0">
      <w:pPr>
        <w:pStyle w:val="a3"/>
        <w:spacing w:line="353" w:lineRule="auto"/>
      </w:pPr>
      <w:r w:rsidRPr="00D352A2">
        <w:t>1. Харизматичне політичне лідерства - це існуючий в межах політичних процесів і пов'язаний із завоюванням і отриманням влади тип лідерства, який характеризується використанням реально існуючих або штучно створених незвичайних здібностей і рис особистості політика. Іншими словами харизматичне політичне лідерства - це заснована на винятковій обдарованості особистості соціально сформована здатність впливати на людей за допомогою позитивної (вільної від примусу) соціальної мотивації. В харизматичному лідерстві має місце особливий зв'язок між лідером і його послідовниками: він відчуває, що готовий для здійснення будь-якої певної мети, а його прихильники переконані в наявності у нього особливих виняткових якостей, здатності долати будь-які труднощі, передбачити подальший хід подій.</w:t>
      </w:r>
    </w:p>
    <w:p w:rsidR="005937F0" w:rsidRDefault="005937F0" w:rsidP="005937F0">
      <w:pPr>
        <w:pStyle w:val="a3"/>
        <w:spacing w:line="353" w:lineRule="auto"/>
      </w:pPr>
      <w:r w:rsidRPr="00D352A2">
        <w:t xml:space="preserve">2. Харизматичний політичний лідер – це людина, наділена в очах його послідовників авторитетом, основаному на виняткових якостях його особистості - мудрості, героїзмі, «святості». Основні риси харизматичного політичного лідера - практично повна впевненість в своїх судженнях і здібностях; вміння бачити перспективу краще, ніж інші; здатність захопити своєю ідеєю інших; відданість ідеї, готовність ризикувати і взяти на себе відповідальність; нетрадиційна поведінка, яка іноді не відповідає загальноприйнятим нормам; вміння добре відчувати ситуацію і знаходити ресурси, необхідні для досягнення мети. Притягальна сила, яка виходить від харизматичної особистості, впливає не стільки на раціональному, скільки на емоційному рівні. Харизма політичного лідера - це результат злиття маси і лідера, свідчення єдності образу їхніх думок, найближчих устремлінь та інтересів. Харизматичний лідер не просто краще інших вловлює настрій мас, не тільки має здатність вести себе так, як того бажають його прихильники. Він також активно впливає на їх настрій, формує і направляє реакцію людей в потрібну йому сторону. Харизматичними лідерами були, наприклад, </w:t>
      </w:r>
      <w:r w:rsidRPr="00D352A2">
        <w:lastRenderedPageBreak/>
        <w:t>Наполеон, Гітлер, Ленін, Сталін, Мао Цзедун, С. Хуссейн та ін.</w:t>
      </w:r>
    </w:p>
    <w:p w:rsidR="005937F0" w:rsidRDefault="005937F0" w:rsidP="005937F0">
      <w:pPr>
        <w:pStyle w:val="a3"/>
        <w:spacing w:line="353" w:lineRule="auto"/>
      </w:pPr>
      <w:r>
        <w:t>3. В</w:t>
      </w:r>
      <w:r w:rsidRPr="001D7A4B">
        <w:t xml:space="preserve"> багатьох країнах </w:t>
      </w:r>
      <w:r>
        <w:t>світу</w:t>
      </w:r>
      <w:r w:rsidRPr="001D7A4B">
        <w:t xml:space="preserve"> наявність харизматичного політичного лідера </w:t>
      </w:r>
      <w:r>
        <w:t>було</w:t>
      </w:r>
      <w:r w:rsidRPr="001D7A4B">
        <w:t xml:space="preserve"> одн</w:t>
      </w:r>
      <w:r>
        <w:t>ією</w:t>
      </w:r>
      <w:r w:rsidRPr="001D7A4B">
        <w:t xml:space="preserve"> з важливих умов для успішного визначення шляху розвитку країни, створення і зміцнення національних еліт, закладання основ для подальшої успішної </w:t>
      </w:r>
      <w:r>
        <w:t>державності</w:t>
      </w:r>
      <w:r w:rsidRPr="001D7A4B">
        <w:t>. Саме в період драматичних змін в структурі влади, у зовнішній і внутрішній політ</w:t>
      </w:r>
      <w:r>
        <w:t xml:space="preserve">иці, була величезна історична </w:t>
      </w:r>
      <w:r w:rsidRPr="001D7A4B">
        <w:t xml:space="preserve">потреба в </w:t>
      </w:r>
      <w:r>
        <w:t>«х</w:t>
      </w:r>
      <w:r w:rsidRPr="001D7A4B">
        <w:t>аризматик</w:t>
      </w:r>
      <w:r>
        <w:t>ах»</w:t>
      </w:r>
      <w:r w:rsidRPr="001D7A4B">
        <w:t xml:space="preserve">. Складно уявити собі </w:t>
      </w:r>
      <w:r>
        <w:t xml:space="preserve">Німеччину без Гітлера, СРСР без Леніна, </w:t>
      </w:r>
      <w:r w:rsidRPr="001D7A4B">
        <w:t xml:space="preserve">нинішній Єгипет без спадщини Насера ​​або Китай без спадщини Мао. Однак, як показує </w:t>
      </w:r>
      <w:r>
        <w:t xml:space="preserve">проведене дослідження, найважливішим для харизматичного політичного лідера в багатьох країнах </w:t>
      </w:r>
      <w:r w:rsidRPr="001D7A4B">
        <w:t>було створити умови і передумови для переходу від ручного управління і прийняття рішень однією людиною або вузькою групою осіб до системи інституційного управління, в якому існувала б модель стримувань і противаг, протистояння в рамках встановлених правил між елітними групами, прийняття зважених рішень. На жаль, тут була успішною лише невелика частина харизматичних лідерів. Причому, як показує практика, успішне створення більш-менш стабільно</w:t>
      </w:r>
      <w:r>
        <w:t>ї</w:t>
      </w:r>
      <w:r w:rsidRPr="001D7A4B">
        <w:t xml:space="preserve"> політично</w:t>
      </w:r>
      <w:r>
        <w:t>ї системи</w:t>
      </w:r>
      <w:r w:rsidRPr="001D7A4B">
        <w:t xml:space="preserve"> залежало від історично обумовлених факторів: загального рівня культури і освіти населення, національних особливостей людей, економічного розвитку, наявності досвіду самостійної </w:t>
      </w:r>
      <w:r>
        <w:t>державності</w:t>
      </w:r>
      <w:r w:rsidRPr="001D7A4B">
        <w:t>.</w:t>
      </w:r>
    </w:p>
    <w:p w:rsidR="005937F0" w:rsidRPr="002C2A85" w:rsidRDefault="005937F0" w:rsidP="005937F0">
      <w:pPr>
        <w:pStyle w:val="a3"/>
        <w:spacing w:line="353" w:lineRule="auto"/>
      </w:pPr>
      <w:r>
        <w:t>4. П</w:t>
      </w:r>
      <w:r w:rsidRPr="003A33FF">
        <w:t xml:space="preserve">роведений аналіз </w:t>
      </w:r>
      <w:r>
        <w:t xml:space="preserve">місця харизматичного </w:t>
      </w:r>
      <w:r w:rsidRPr="003A33FF">
        <w:t xml:space="preserve"> лідерства в українському політичному процесі дозволяє </w:t>
      </w:r>
      <w:r>
        <w:t>зробити висновок</w:t>
      </w:r>
      <w:r w:rsidRPr="003A33FF">
        <w:t>, що в Україні за роки не</w:t>
      </w:r>
      <w:r>
        <w:t>залежності сформувалось</w:t>
      </w:r>
      <w:r w:rsidRPr="003A33FF">
        <w:t xml:space="preserve"> розуміння та використання харизматичності як елементу політичної боротьби. В умовах сучасної української держави харизма, у веберівському розумінні як магічний дар вести за собою прихильників завдяки екстраординарним особистим рисам та якостям, в діяльності вітчизняних політичних лідерів проявляється фрагментарно. Тим не менш, на нашу думку, є всі підстави констатувати, що повністю інтегрована в політичну систему і підконтрольна громадянському суспільству харизма здатна стати вирішальним чинником, котрий виведе вітчизняну демократію на шлях стійкого прогресивного розвитку.</w:t>
      </w:r>
    </w:p>
    <w:p w:rsidR="005937F0" w:rsidRDefault="005937F0" w:rsidP="005937F0">
      <w:pPr>
        <w:pStyle w:val="11"/>
      </w:pPr>
      <w:bookmarkStart w:id="3" w:name="_Toc8729667"/>
      <w:r w:rsidRPr="00D352A2">
        <w:lastRenderedPageBreak/>
        <w:t>Список використаних джерел</w:t>
      </w:r>
      <w:bookmarkEnd w:id="3"/>
    </w:p>
    <w:p w:rsidR="005937F0" w:rsidRPr="00D352A2" w:rsidRDefault="005937F0" w:rsidP="005937F0">
      <w:pPr>
        <w:pStyle w:val="11"/>
      </w:pPr>
    </w:p>
    <w:p w:rsidR="005937F0" w:rsidRDefault="005937F0" w:rsidP="005937F0">
      <w:pPr>
        <w:pStyle w:val="a3"/>
        <w:numPr>
          <w:ilvl w:val="0"/>
          <w:numId w:val="1"/>
        </w:numPr>
        <w:spacing w:line="353" w:lineRule="auto"/>
        <w:ind w:left="357" w:hanging="357"/>
      </w:pPr>
      <w:bookmarkStart w:id="4" w:name="_Ref8725967"/>
      <w:r>
        <w:t>Ацамба Ф.М. Религия и власть: ислам в Османском Египте (XVIII - первая четверть XIX в.) / Ф.М. Ацамба, С. А. Кириллина. - М.: Изд-во Моск. Ун-та, 1996. - 241 с.</w:t>
      </w:r>
      <w:bookmarkEnd w:id="4"/>
    </w:p>
    <w:p w:rsidR="005937F0" w:rsidRDefault="005937F0" w:rsidP="005937F0">
      <w:pPr>
        <w:pStyle w:val="a3"/>
        <w:numPr>
          <w:ilvl w:val="0"/>
          <w:numId w:val="1"/>
        </w:numPr>
        <w:spacing w:line="353" w:lineRule="auto"/>
        <w:ind w:left="357" w:hanging="357"/>
      </w:pPr>
      <w:bookmarkStart w:id="5" w:name="_Ref8725880"/>
      <w:r>
        <w:t>Ашин Г.Г. Политическое лидерство: оптимальный стиль / Г.Г. Ашин // Общественные науки и современность. - 1993. - № 2. - C. 9-25.</w:t>
      </w:r>
      <w:bookmarkEnd w:id="5"/>
    </w:p>
    <w:p w:rsidR="005937F0" w:rsidRDefault="005937F0" w:rsidP="005937F0">
      <w:pPr>
        <w:pStyle w:val="a3"/>
        <w:numPr>
          <w:ilvl w:val="0"/>
          <w:numId w:val="1"/>
        </w:numPr>
        <w:spacing w:line="353" w:lineRule="auto"/>
        <w:ind w:left="357" w:hanging="357"/>
      </w:pPr>
      <w:bookmarkStart w:id="6" w:name="_Ref8729754"/>
      <w:r>
        <w:t>Бегаль В. М. Специфіка маніфестації політичної харизми в сучасному українському суспільстві / В. М. Бегаль // Політологічний вісник. - 2013. - Вип. 70. - С. 357–367.</w:t>
      </w:r>
      <w:bookmarkEnd w:id="6"/>
    </w:p>
    <w:p w:rsidR="005937F0" w:rsidRPr="00D352A2" w:rsidRDefault="005937F0" w:rsidP="005937F0">
      <w:pPr>
        <w:pStyle w:val="a3"/>
        <w:numPr>
          <w:ilvl w:val="0"/>
          <w:numId w:val="1"/>
        </w:numPr>
        <w:spacing w:line="353" w:lineRule="auto"/>
        <w:ind w:left="357" w:hanging="357"/>
      </w:pPr>
      <w:bookmarkStart w:id="7" w:name="_Ref8040129"/>
      <w:r w:rsidRPr="00D352A2">
        <w:t>Бегаль В.Н. Концептуальные основы харизматического политического лидерства / В.Н. Бегаль // Альманах современной науки и образования. - 2013. - № 6 (73). - С. 21-25.</w:t>
      </w:r>
      <w:bookmarkEnd w:id="7"/>
    </w:p>
    <w:p w:rsidR="005937F0" w:rsidRPr="00D352A2" w:rsidRDefault="005937F0" w:rsidP="005937F0">
      <w:pPr>
        <w:pStyle w:val="a3"/>
        <w:numPr>
          <w:ilvl w:val="0"/>
          <w:numId w:val="1"/>
        </w:numPr>
        <w:spacing w:line="353" w:lineRule="auto"/>
        <w:ind w:left="357" w:hanging="357"/>
      </w:pPr>
      <w:bookmarkStart w:id="8" w:name="_Ref8039088"/>
      <w:r w:rsidRPr="00D352A2">
        <w:t>Блондель Ж. Политическое лидерство: путь к всеобъемлющему анализу / Блондель Ж. - М.: Диллема, 1992. - 135 с.</w:t>
      </w:r>
      <w:bookmarkEnd w:id="8"/>
    </w:p>
    <w:p w:rsidR="005937F0" w:rsidRDefault="005937F0" w:rsidP="005937F0">
      <w:pPr>
        <w:pStyle w:val="a3"/>
        <w:numPr>
          <w:ilvl w:val="0"/>
          <w:numId w:val="1"/>
        </w:numPr>
        <w:spacing w:line="353" w:lineRule="auto"/>
        <w:ind w:left="357" w:hanging="357"/>
      </w:pPr>
      <w:bookmarkStart w:id="9" w:name="_Ref8725825"/>
      <w:r>
        <w:t>Бочаров В. В. Обычное право собственности и «криминальное государство» в России / В. В. Бочаров // Журнал социологии и социальной антропологии. - 2004. - № 4. - С. 173–199.</w:t>
      </w:r>
      <w:bookmarkEnd w:id="9"/>
    </w:p>
    <w:p w:rsidR="005937F0" w:rsidRDefault="005937F0" w:rsidP="005937F0">
      <w:pPr>
        <w:pStyle w:val="a3"/>
        <w:numPr>
          <w:ilvl w:val="0"/>
          <w:numId w:val="1"/>
        </w:numPr>
        <w:spacing w:line="353" w:lineRule="auto"/>
        <w:ind w:left="357" w:hanging="357"/>
      </w:pPr>
      <w:bookmarkStart w:id="10" w:name="_Ref8725803"/>
      <w:r>
        <w:t>Бочаров В.В. Антропология насилия / В.В. Бочаров,  В.А. Тишков. - СПб: Наука, 2001. – 531 с.</w:t>
      </w:r>
      <w:bookmarkEnd w:id="10"/>
    </w:p>
    <w:p w:rsidR="005937F0" w:rsidRDefault="005937F0" w:rsidP="005937F0">
      <w:pPr>
        <w:pStyle w:val="a3"/>
        <w:numPr>
          <w:ilvl w:val="0"/>
          <w:numId w:val="1"/>
        </w:numPr>
        <w:spacing w:line="353" w:lineRule="auto"/>
        <w:ind w:left="357" w:hanging="357"/>
      </w:pPr>
      <w:bookmarkStart w:id="11" w:name="_Ref8725651"/>
      <w:r>
        <w:t>Бочаров В.В. Восток: харизматическое лидерство и общественная солидарность (антропологический аспект) /  В. В. Бочаров // Уральский исторический вестник. – 2018. - №3. – С.126-132.</w:t>
      </w:r>
      <w:bookmarkEnd w:id="11"/>
    </w:p>
    <w:p w:rsidR="005937F0" w:rsidRPr="00D352A2" w:rsidRDefault="005937F0" w:rsidP="005937F0">
      <w:pPr>
        <w:pStyle w:val="a3"/>
        <w:numPr>
          <w:ilvl w:val="0"/>
          <w:numId w:val="1"/>
        </w:numPr>
        <w:spacing w:line="353" w:lineRule="auto"/>
        <w:ind w:left="357" w:hanging="357"/>
      </w:pPr>
      <w:bookmarkStart w:id="12" w:name="_Ref8040254"/>
      <w:r w:rsidRPr="00D352A2">
        <w:t>Бурдье П. Социология политики / пер. с фр.; сост., общ. ред. и предисл. Н. А. Шматко. - М.: Socio-Logos, 1993. - 336 с.</w:t>
      </w:r>
      <w:bookmarkEnd w:id="12"/>
    </w:p>
    <w:p w:rsidR="005937F0" w:rsidRDefault="005937F0" w:rsidP="005937F0">
      <w:pPr>
        <w:pStyle w:val="a3"/>
        <w:numPr>
          <w:ilvl w:val="0"/>
          <w:numId w:val="1"/>
        </w:numPr>
        <w:spacing w:line="353" w:lineRule="auto"/>
        <w:ind w:left="357" w:hanging="357"/>
      </w:pPr>
      <w:bookmarkStart w:id="13" w:name="_Ref8725729"/>
      <w:r>
        <w:t>В Китае за коррупцию - расстрел. Стоит ли вводить это у нас? // Аргументы и факты. - 2009. - 17 июня.</w:t>
      </w:r>
      <w:bookmarkEnd w:id="13"/>
      <w:r>
        <w:t xml:space="preserve"> </w:t>
      </w:r>
    </w:p>
    <w:p w:rsidR="005937F0" w:rsidRDefault="005937F0" w:rsidP="005937F0">
      <w:pPr>
        <w:pStyle w:val="a3"/>
        <w:numPr>
          <w:ilvl w:val="0"/>
          <w:numId w:val="1"/>
        </w:numPr>
        <w:spacing w:line="353" w:lineRule="auto"/>
        <w:ind w:left="357" w:hanging="357"/>
      </w:pPr>
      <w:bookmarkStart w:id="14" w:name="_Ref8725915"/>
      <w:r>
        <w:t>Васильев А.М. Рецепты Арабской весны: русская версия / А.М. Васильев. – М.: Алгоритм, 2012. - 304 с.</w:t>
      </w:r>
      <w:bookmarkEnd w:id="14"/>
      <w:r>
        <w:t xml:space="preserve"> </w:t>
      </w:r>
    </w:p>
    <w:p w:rsidR="005937F0" w:rsidRPr="00D352A2" w:rsidRDefault="005937F0" w:rsidP="005937F0">
      <w:pPr>
        <w:pStyle w:val="a3"/>
        <w:numPr>
          <w:ilvl w:val="0"/>
          <w:numId w:val="1"/>
        </w:numPr>
        <w:spacing w:line="353" w:lineRule="auto"/>
        <w:ind w:left="357" w:hanging="357"/>
      </w:pPr>
      <w:bookmarkStart w:id="15" w:name="_Ref8039136"/>
      <w:r w:rsidRPr="00D352A2">
        <w:t>Вебер М. Избранные произведения / М. Вебер. - М.: Прогресс, 1990. - 808 с.</w:t>
      </w:r>
      <w:bookmarkEnd w:id="15"/>
    </w:p>
    <w:p w:rsidR="005937F0" w:rsidRPr="00D352A2" w:rsidRDefault="005937F0" w:rsidP="005937F0">
      <w:pPr>
        <w:pStyle w:val="a3"/>
        <w:numPr>
          <w:ilvl w:val="0"/>
          <w:numId w:val="1"/>
        </w:numPr>
      </w:pPr>
      <w:bookmarkStart w:id="16" w:name="_Ref8040681"/>
      <w:r w:rsidRPr="00D352A2">
        <w:lastRenderedPageBreak/>
        <w:t>Вебер М. Харизматическое господство / М. Вебер // Социологические исследования. - 1988. - № 5. - С.139-147.</w:t>
      </w:r>
      <w:bookmarkEnd w:id="16"/>
    </w:p>
    <w:p w:rsidR="005937F0" w:rsidRPr="00D352A2" w:rsidRDefault="005937F0" w:rsidP="005937F0">
      <w:pPr>
        <w:pStyle w:val="a3"/>
        <w:numPr>
          <w:ilvl w:val="0"/>
          <w:numId w:val="1"/>
        </w:numPr>
      </w:pPr>
      <w:bookmarkStart w:id="17" w:name="_Ref8040727"/>
      <w:r w:rsidRPr="00D352A2">
        <w:t>Виханский О. С. Менеджмент: учебник / О. С. Виханский, А. И. Наумов. - М.: Гардарики, 2002. - 528 с.</w:t>
      </w:r>
      <w:bookmarkEnd w:id="17"/>
    </w:p>
    <w:p w:rsidR="005937F0" w:rsidRDefault="005937F0" w:rsidP="005937F0">
      <w:pPr>
        <w:pStyle w:val="a3"/>
        <w:numPr>
          <w:ilvl w:val="0"/>
          <w:numId w:val="1"/>
        </w:numPr>
      </w:pPr>
      <w:bookmarkStart w:id="18" w:name="_Ref8729903"/>
      <w:r>
        <w:t>Гарань А. Феномен Порошенко: Выборы и вызовы / А. Гарань, П. Бурковский. [Електронний ресурс]. – Режим доступу: http://www.ponarseurasia.org/node/7243</w:t>
      </w:r>
      <w:bookmarkEnd w:id="18"/>
    </w:p>
    <w:p w:rsidR="005937F0" w:rsidRPr="00D352A2" w:rsidRDefault="005937F0" w:rsidP="005937F0">
      <w:pPr>
        <w:pStyle w:val="a3"/>
        <w:numPr>
          <w:ilvl w:val="0"/>
          <w:numId w:val="1"/>
        </w:numPr>
      </w:pPr>
      <w:bookmarkStart w:id="19" w:name="_Ref8040485"/>
      <w:r w:rsidRPr="00D352A2">
        <w:t>Гармаш  С.А.  Лідерські  якості  особистості  керівника  як  запорука  успіху  / С.А. Гармаш,  О.Е.  Гашутіна  //  Управління  інноваційними  проектами  та  об’єктами інтелектуальної власності. - 2009. - Вип.7. - С. 37-44.</w:t>
      </w:r>
      <w:bookmarkEnd w:id="19"/>
    </w:p>
    <w:p w:rsidR="005937F0" w:rsidRPr="00D352A2" w:rsidRDefault="005937F0" w:rsidP="005937F0">
      <w:pPr>
        <w:pStyle w:val="a3"/>
        <w:numPr>
          <w:ilvl w:val="0"/>
          <w:numId w:val="1"/>
        </w:numPr>
      </w:pPr>
      <w:bookmarkStart w:id="20" w:name="_Ref8040614"/>
      <w:r w:rsidRPr="00D352A2">
        <w:t>Гозман Л.Я. Политическая психология / Л.Я. Гозман, Е.Б. Шестопал. – Ростов-на-Дону, 1996. – 448 c.</w:t>
      </w:r>
      <w:bookmarkEnd w:id="20"/>
    </w:p>
    <w:p w:rsidR="005937F0" w:rsidRPr="00D352A2" w:rsidRDefault="005937F0" w:rsidP="005937F0">
      <w:pPr>
        <w:pStyle w:val="a3"/>
        <w:numPr>
          <w:ilvl w:val="0"/>
          <w:numId w:val="1"/>
        </w:numPr>
      </w:pPr>
      <w:bookmarkStart w:id="21" w:name="_Ref8040647"/>
      <w:r w:rsidRPr="00D352A2">
        <w:t>Горкин А.П. Новый энциклопедический словарь / А. П. Горкин. - М.: Большая Российская Энциклопедия, 2000. – 1455 с.</w:t>
      </w:r>
      <w:bookmarkEnd w:id="21"/>
      <w:r w:rsidRPr="00D352A2">
        <w:tab/>
      </w:r>
    </w:p>
    <w:p w:rsidR="005937F0" w:rsidRPr="00D352A2" w:rsidRDefault="005937F0" w:rsidP="005937F0">
      <w:pPr>
        <w:pStyle w:val="a3"/>
        <w:numPr>
          <w:ilvl w:val="0"/>
          <w:numId w:val="1"/>
        </w:numPr>
      </w:pPr>
      <w:bookmarkStart w:id="22" w:name="_Ref8726291"/>
      <w:r>
        <w:t>Давидсон А.Б. История Африки в биографиях / А.Б. Давидсон. - М.: РГГУ, 2012. - 1112 с.</w:t>
      </w:r>
      <w:bookmarkEnd w:id="22"/>
    </w:p>
    <w:p w:rsidR="005937F0" w:rsidRDefault="005937F0" w:rsidP="005937F0">
      <w:pPr>
        <w:pStyle w:val="a3"/>
        <w:numPr>
          <w:ilvl w:val="0"/>
          <w:numId w:val="1"/>
        </w:numPr>
      </w:pPr>
      <w:bookmarkStart w:id="23" w:name="_Ref8725905"/>
      <w:r>
        <w:t>Егорова О.А. Феномен харизматического лидерства в постколониальный период в странах Азии и Африки / О.А. Егорова, И.С. Егорова // Вестник Пермского университета. Серия Политология. – 2017. - №2. – С.135-144.</w:t>
      </w:r>
      <w:bookmarkEnd w:id="23"/>
    </w:p>
    <w:p w:rsidR="005937F0" w:rsidRPr="00D352A2" w:rsidRDefault="005937F0" w:rsidP="005937F0">
      <w:pPr>
        <w:pStyle w:val="a3"/>
        <w:numPr>
          <w:ilvl w:val="0"/>
          <w:numId w:val="1"/>
        </w:numPr>
      </w:pPr>
      <w:bookmarkStart w:id="24" w:name="_Ref8040496"/>
      <w:r w:rsidRPr="00D352A2">
        <w:t>Ершов А.А. Лидер и авторитет / А.А. Ершов. - Л., 1991. - 102 с.</w:t>
      </w:r>
      <w:bookmarkEnd w:id="24"/>
      <w:r w:rsidRPr="00D352A2">
        <w:t xml:space="preserve"> </w:t>
      </w:r>
    </w:p>
    <w:p w:rsidR="005937F0" w:rsidRDefault="005937F0" w:rsidP="005937F0">
      <w:pPr>
        <w:pStyle w:val="a3"/>
        <w:numPr>
          <w:ilvl w:val="0"/>
          <w:numId w:val="1"/>
        </w:numPr>
      </w:pPr>
      <w:bookmarkStart w:id="25" w:name="_Ref8729853"/>
      <w:r>
        <w:t>Зущик Ю. Фігури. Політичне лідерство в сучасний України / Ю. Зущик, О. Кривошеєнко, В. Яблонський. - К.: «Альтарес, 1999. - 275 с.</w:t>
      </w:r>
      <w:bookmarkEnd w:id="25"/>
    </w:p>
    <w:p w:rsidR="005937F0" w:rsidRPr="00D352A2" w:rsidRDefault="005937F0" w:rsidP="005937F0">
      <w:pPr>
        <w:pStyle w:val="a3"/>
        <w:numPr>
          <w:ilvl w:val="0"/>
          <w:numId w:val="1"/>
        </w:numPr>
      </w:pPr>
      <w:bookmarkStart w:id="26" w:name="_Ref8040923"/>
      <w:r w:rsidRPr="00D352A2">
        <w:t>Итвел Р. Возрождение харизмы? Теория и проблемы операционализации понятий / Р. Итвел // Социологические исследования. - 2003. - № 3. - С. 9-18.</w:t>
      </w:r>
      <w:bookmarkEnd w:id="26"/>
    </w:p>
    <w:p w:rsidR="005937F0" w:rsidRPr="00D352A2" w:rsidRDefault="005937F0" w:rsidP="005937F0">
      <w:pPr>
        <w:pStyle w:val="a3"/>
        <w:numPr>
          <w:ilvl w:val="0"/>
          <w:numId w:val="1"/>
        </w:numPr>
      </w:pPr>
      <w:bookmarkStart w:id="27" w:name="_Ref8039436"/>
      <w:r w:rsidRPr="00D352A2">
        <w:t>Канетти Э. Власть и личность / Э. Канетти // Социологические исследования. 1986. - №4. - С. 139-153.</w:t>
      </w:r>
      <w:bookmarkEnd w:id="27"/>
    </w:p>
    <w:p w:rsidR="005937F0" w:rsidRPr="00D352A2" w:rsidRDefault="005937F0" w:rsidP="005937F0">
      <w:pPr>
        <w:pStyle w:val="a3"/>
        <w:numPr>
          <w:ilvl w:val="0"/>
          <w:numId w:val="1"/>
        </w:numPr>
      </w:pPr>
      <w:bookmarkStart w:id="28" w:name="_Ref8039461"/>
      <w:r w:rsidRPr="00D352A2">
        <w:t>Карасев В.И. Феномен политического лидерства / В.И. Карасев. - Издательство МОДЭК, 2000. - 176 с.</w:t>
      </w:r>
      <w:bookmarkEnd w:id="28"/>
    </w:p>
    <w:p w:rsidR="005937F0" w:rsidRPr="00D352A2" w:rsidRDefault="005937F0" w:rsidP="005937F0">
      <w:pPr>
        <w:pStyle w:val="a3"/>
        <w:numPr>
          <w:ilvl w:val="0"/>
          <w:numId w:val="1"/>
        </w:numPr>
      </w:pPr>
      <w:bookmarkStart w:id="29" w:name="_Ref8040798"/>
      <w:r w:rsidRPr="00D352A2">
        <w:t xml:space="preserve">Карташова Л. В. Организационное поведение / Л.В. Карташова, Т.В. </w:t>
      </w:r>
      <w:r w:rsidRPr="00D352A2">
        <w:lastRenderedPageBreak/>
        <w:t>Никонова, Т. О. Соломанидина. - М.: Инфра, 2001. - 220 с.</w:t>
      </w:r>
      <w:bookmarkEnd w:id="29"/>
    </w:p>
    <w:p w:rsidR="005937F0" w:rsidRPr="00D352A2" w:rsidRDefault="005937F0" w:rsidP="005937F0">
      <w:pPr>
        <w:pStyle w:val="a3"/>
        <w:numPr>
          <w:ilvl w:val="0"/>
          <w:numId w:val="1"/>
        </w:numPr>
      </w:pPr>
      <w:r w:rsidRPr="00D352A2">
        <w:t>Кибардина Л. Н. Анализ харизматического лидерства в социологии Макса Вебера / Л. Н. Кибардина // Омский научный вестник. - 2008. - № 2 (66). - С. 34-</w:t>
      </w:r>
    </w:p>
    <w:p w:rsidR="005937F0" w:rsidRDefault="005937F0" w:rsidP="005937F0">
      <w:pPr>
        <w:pStyle w:val="a3"/>
        <w:numPr>
          <w:ilvl w:val="0"/>
          <w:numId w:val="1"/>
        </w:numPr>
      </w:pPr>
      <w:bookmarkStart w:id="30" w:name="_Ref8725681"/>
      <w:r>
        <w:t>Ким Чен Ын казнил всю семью дяди, включая младенцев // Аргументы и факты. - 2014. - 26 января.</w:t>
      </w:r>
      <w:bookmarkEnd w:id="30"/>
    </w:p>
    <w:p w:rsidR="005937F0" w:rsidRPr="00D352A2" w:rsidRDefault="005937F0" w:rsidP="005937F0">
      <w:pPr>
        <w:pStyle w:val="a3"/>
        <w:numPr>
          <w:ilvl w:val="0"/>
          <w:numId w:val="1"/>
        </w:numPr>
      </w:pPr>
      <w:bookmarkStart w:id="31" w:name="_Ref8040872"/>
      <w:r w:rsidRPr="00D352A2">
        <w:t>Кочетков А.А. О некоторых чертах типологии харизматического лидерства / А.А. Кочетков // Власть. - 1995. - № 11. - С. 78-81.</w:t>
      </w:r>
      <w:bookmarkEnd w:id="31"/>
    </w:p>
    <w:p w:rsidR="005937F0" w:rsidRDefault="005937F0" w:rsidP="005937F0">
      <w:pPr>
        <w:pStyle w:val="a3"/>
        <w:numPr>
          <w:ilvl w:val="0"/>
          <w:numId w:val="1"/>
        </w:numPr>
      </w:pPr>
      <w:bookmarkStart w:id="32" w:name="_Ref8729828"/>
      <w:r>
        <w:t>Кравчук Л. М. Маємо те, що маємо: Спогади і роздуми / Л. М. Кравчук. - К.: Століття, 2002. - 392 с.</w:t>
      </w:r>
      <w:bookmarkEnd w:id="32"/>
    </w:p>
    <w:p w:rsidR="005937F0" w:rsidRDefault="005937F0" w:rsidP="005937F0">
      <w:pPr>
        <w:pStyle w:val="a3"/>
        <w:numPr>
          <w:ilvl w:val="0"/>
          <w:numId w:val="1"/>
        </w:numPr>
      </w:pPr>
      <w:bookmarkStart w:id="33" w:name="_Ref8725623"/>
      <w:r>
        <w:t>Крадин Н. Н. Вождество по данным археологии и этнологии / Н. Н. Крадин // Антропология власти: хрестоматия по политической антропологии. - СПб.: Изд-во С.-Петерб. ун-та, 2007, Т. 2. - С. 393–411.</w:t>
      </w:r>
      <w:bookmarkEnd w:id="33"/>
    </w:p>
    <w:p w:rsidR="005937F0" w:rsidRPr="00D352A2" w:rsidRDefault="005937F0" w:rsidP="005937F0">
      <w:pPr>
        <w:pStyle w:val="a3"/>
        <w:numPr>
          <w:ilvl w:val="0"/>
          <w:numId w:val="1"/>
        </w:numPr>
      </w:pPr>
      <w:bookmarkStart w:id="34" w:name="_Ref8040508"/>
      <w:r w:rsidRPr="00D352A2">
        <w:t>Кричевский Р.Л. Психология лидерства / Р.Л.Кричевский. - М.: Статус, 2007. - 542 с.</w:t>
      </w:r>
      <w:bookmarkEnd w:id="34"/>
      <w:r w:rsidRPr="00D352A2">
        <w:t xml:space="preserve"> </w:t>
      </w:r>
    </w:p>
    <w:p w:rsidR="005937F0" w:rsidRDefault="005937F0" w:rsidP="005937F0">
      <w:pPr>
        <w:pStyle w:val="a3"/>
        <w:numPr>
          <w:ilvl w:val="0"/>
          <w:numId w:val="1"/>
        </w:numPr>
      </w:pPr>
      <w:bookmarkStart w:id="35" w:name="_Ref8729807"/>
      <w:r>
        <w:t>Кухта Б. Політична еліта: (кратократичний аспект) / Б. Кухта. - Л.: ЦПД, 2011. - 417 с.</w:t>
      </w:r>
      <w:bookmarkEnd w:id="35"/>
    </w:p>
    <w:p w:rsidR="005937F0" w:rsidRDefault="005937F0" w:rsidP="005937F0">
      <w:pPr>
        <w:pStyle w:val="a3"/>
        <w:numPr>
          <w:ilvl w:val="0"/>
          <w:numId w:val="1"/>
        </w:numPr>
      </w:pPr>
      <w:bookmarkStart w:id="36" w:name="_Ref8726017"/>
      <w:r>
        <w:t>Ли Куан Ю. Сингапурская история: из третьего мира в первый / Куан Ю. Ли. - М.: Манн, 2013. - 576 с.</w:t>
      </w:r>
      <w:bookmarkEnd w:id="36"/>
    </w:p>
    <w:p w:rsidR="005937F0" w:rsidRDefault="005937F0" w:rsidP="005937F0">
      <w:pPr>
        <w:pStyle w:val="a3"/>
        <w:numPr>
          <w:ilvl w:val="0"/>
          <w:numId w:val="1"/>
        </w:numPr>
      </w:pPr>
      <w:bookmarkStart w:id="37" w:name="_Ref8725599"/>
      <w:r>
        <w:t>Макиавелли Н. Государь / Н. Макиавелли. – М.: Планета, 1990. – 80 с.</w:t>
      </w:r>
      <w:bookmarkEnd w:id="37"/>
    </w:p>
    <w:p w:rsidR="005937F0" w:rsidRPr="00D352A2" w:rsidRDefault="005937F0" w:rsidP="005937F0">
      <w:pPr>
        <w:pStyle w:val="a3"/>
        <w:numPr>
          <w:ilvl w:val="0"/>
          <w:numId w:val="1"/>
        </w:numPr>
      </w:pPr>
      <w:bookmarkStart w:id="38" w:name="_Ref8040584"/>
      <w:r w:rsidRPr="00D352A2">
        <w:t>Медведев Р. Не каждый руководитель является политическим лидером / Р. Медведев // Общественные науки. – 1989. – № 2. – С. 111-112.</w:t>
      </w:r>
      <w:bookmarkEnd w:id="38"/>
    </w:p>
    <w:p w:rsidR="005937F0" w:rsidRPr="00D352A2" w:rsidRDefault="005937F0" w:rsidP="005937F0">
      <w:pPr>
        <w:pStyle w:val="a3"/>
        <w:numPr>
          <w:ilvl w:val="0"/>
          <w:numId w:val="1"/>
        </w:numPr>
      </w:pPr>
      <w:bookmarkStart w:id="39" w:name="_Ref8040471"/>
      <w:r w:rsidRPr="00D352A2">
        <w:t>Новіков Б. В. Лідерство, стилі керівництва / Б. В. Новіков. - К.: Лібра, 2004. - 356 с.</w:t>
      </w:r>
      <w:bookmarkEnd w:id="39"/>
    </w:p>
    <w:p w:rsidR="005937F0" w:rsidRPr="00D352A2" w:rsidRDefault="005937F0" w:rsidP="005937F0">
      <w:pPr>
        <w:pStyle w:val="a3"/>
        <w:numPr>
          <w:ilvl w:val="0"/>
          <w:numId w:val="1"/>
        </w:numPr>
      </w:pPr>
      <w:bookmarkStart w:id="40" w:name="_Ref8040172"/>
      <w:r w:rsidRPr="00D352A2">
        <w:t>Парсонс Т. О структуре социального действия / Т. Парсонс. - М.: Академический Проект, 2000. - 880 с.</w:t>
      </w:r>
      <w:bookmarkEnd w:id="40"/>
    </w:p>
    <w:p w:rsidR="005937F0" w:rsidRDefault="005937F0" w:rsidP="005937F0">
      <w:pPr>
        <w:pStyle w:val="a3"/>
        <w:numPr>
          <w:ilvl w:val="0"/>
          <w:numId w:val="1"/>
        </w:numPr>
      </w:pPr>
      <w:bookmarkStart w:id="41" w:name="_Ref8729728"/>
      <w:r>
        <w:t>Пахарєв А.  Теоретичні основи політичного лідерства в сучасній політичній науці / А. Пахарєв // Політичний менеджмент. - 2006. - Спец. вип. - С. 22-29.</w:t>
      </w:r>
      <w:bookmarkEnd w:id="41"/>
    </w:p>
    <w:p w:rsidR="005937F0" w:rsidRDefault="005937F0" w:rsidP="005937F0">
      <w:pPr>
        <w:pStyle w:val="a3"/>
        <w:numPr>
          <w:ilvl w:val="0"/>
          <w:numId w:val="1"/>
        </w:numPr>
      </w:pPr>
      <w:bookmarkStart w:id="42" w:name="_Ref8729772"/>
      <w:r>
        <w:t xml:space="preserve">Пахарєв А. Хамелеономания властных элит в условиях переходных </w:t>
      </w:r>
      <w:r>
        <w:lastRenderedPageBreak/>
        <w:t>политических систем / А. Пахарєв // Сучасна українська політика. Політики і політологи про неї. - Миколаїв: Вид-во МДГУ ім. П. Могили, 2005. - С. 235-244.</w:t>
      </w:r>
      <w:bookmarkEnd w:id="42"/>
    </w:p>
    <w:p w:rsidR="005937F0" w:rsidRPr="00D352A2" w:rsidRDefault="005937F0" w:rsidP="005937F0">
      <w:pPr>
        <w:pStyle w:val="a3"/>
        <w:numPr>
          <w:ilvl w:val="0"/>
          <w:numId w:val="1"/>
        </w:numPr>
      </w:pPr>
      <w:bookmarkStart w:id="43" w:name="_Ref8040596"/>
      <w:r w:rsidRPr="00D352A2">
        <w:t>Петрова Е.А. Политическая имиджеология: научно-прикладные основы: монография / Е.А. Петрова. – М.: РИЦ «РУСАКИ», 2004. – 248 с.</w:t>
      </w:r>
      <w:bookmarkEnd w:id="43"/>
    </w:p>
    <w:p w:rsidR="005937F0" w:rsidRPr="00D352A2" w:rsidRDefault="005937F0" w:rsidP="005937F0">
      <w:pPr>
        <w:pStyle w:val="a3"/>
        <w:numPr>
          <w:ilvl w:val="0"/>
          <w:numId w:val="1"/>
        </w:numPr>
      </w:pPr>
      <w:bookmarkStart w:id="44" w:name="_Ref8039105"/>
      <w:r w:rsidRPr="00D352A2">
        <w:t>Пирогов А.И. К анализу Вебероской концепции харизматического лидерства / А.И. Пирогов // Вестник Московской государственной академии делового администрирования. - 2011. - № 3. - С. 91-100.</w:t>
      </w:r>
      <w:bookmarkEnd w:id="44"/>
    </w:p>
    <w:p w:rsidR="005937F0" w:rsidRPr="00D352A2" w:rsidRDefault="005937F0" w:rsidP="005937F0">
      <w:pPr>
        <w:pStyle w:val="a3"/>
        <w:numPr>
          <w:ilvl w:val="0"/>
          <w:numId w:val="1"/>
        </w:numPr>
      </w:pPr>
      <w:bookmarkStart w:id="45" w:name="_Ref8039071"/>
      <w:r w:rsidRPr="00D352A2">
        <w:t>Пищулин Н. П. Политическое лидерство / Н. П. Пищулин, С. Ф. Сокол. - М.: Дело, 1992. - 88 с.</w:t>
      </w:r>
      <w:bookmarkEnd w:id="45"/>
    </w:p>
    <w:p w:rsidR="005937F0" w:rsidRPr="00D352A2" w:rsidRDefault="005937F0" w:rsidP="005937F0">
      <w:pPr>
        <w:pStyle w:val="a3"/>
        <w:numPr>
          <w:ilvl w:val="0"/>
          <w:numId w:val="1"/>
        </w:numPr>
      </w:pPr>
      <w:bookmarkStart w:id="46" w:name="_Ref8729917"/>
      <w:r>
        <w:t>Політолог назвав головні провали Порошенка на посаді президента. [Електронний ресурс]. – Режим доступу: https://www.unian.ua/politics/10416513-politolog-nazvav-golovni-provali-poroshenka-na-posadi-prezidenta.html</w:t>
      </w:r>
      <w:bookmarkEnd w:id="46"/>
    </w:p>
    <w:p w:rsidR="005937F0" w:rsidRDefault="005937F0" w:rsidP="005937F0">
      <w:pPr>
        <w:pStyle w:val="a3"/>
        <w:numPr>
          <w:ilvl w:val="0"/>
          <w:numId w:val="1"/>
        </w:numPr>
      </w:pPr>
      <w:bookmarkStart w:id="47" w:name="_Ref8725870"/>
      <w:r>
        <w:t>Примаков Е.М. Конфиденциально: Ближний Восток на сцене и за кулисами (вторая половина ХХ - начало XXI века) / Е.М. Примаков. - М.: Российская газета, 2012. - 414 с.</w:t>
      </w:r>
      <w:bookmarkEnd w:id="47"/>
    </w:p>
    <w:p w:rsidR="005937F0" w:rsidRPr="00D352A2" w:rsidRDefault="005937F0" w:rsidP="005937F0">
      <w:pPr>
        <w:pStyle w:val="a3"/>
        <w:numPr>
          <w:ilvl w:val="0"/>
          <w:numId w:val="1"/>
        </w:numPr>
      </w:pPr>
      <w:r w:rsidRPr="00D352A2">
        <w:t>Романова Н. П. Харизма как экстраординарное свойство лидера: общие представления // Вестик ЧитГУ. – 2011. - №8. - С. 118-124.</w:t>
      </w:r>
    </w:p>
    <w:p w:rsidR="005937F0" w:rsidRPr="00D352A2" w:rsidRDefault="005937F0" w:rsidP="005937F0">
      <w:pPr>
        <w:pStyle w:val="a3"/>
        <w:numPr>
          <w:ilvl w:val="0"/>
          <w:numId w:val="1"/>
        </w:numPr>
      </w:pPr>
      <w:bookmarkStart w:id="48" w:name="_Ref8040710"/>
      <w:r w:rsidRPr="00D352A2">
        <w:t>Романова Н.П. Концепция харизматического лидерства / Н.П. Романова // Вестник Забайкальского государственного университета. – 2011. - №9. – С.130-137.</w:t>
      </w:r>
      <w:bookmarkEnd w:id="48"/>
    </w:p>
    <w:p w:rsidR="005937F0" w:rsidRDefault="005937F0" w:rsidP="005937F0">
      <w:pPr>
        <w:pStyle w:val="a3"/>
        <w:numPr>
          <w:ilvl w:val="0"/>
          <w:numId w:val="1"/>
        </w:numPr>
      </w:pPr>
      <w:bookmarkStart w:id="49" w:name="_Ref8725838"/>
      <w:r>
        <w:t>Соловьева О. А. Поведенческий символ власти и политическая социализация / О. А. Соловьева // Журнал социологии и социальной антропологии. - 2001. - № 4. – С.103-114.</w:t>
      </w:r>
      <w:bookmarkEnd w:id="49"/>
    </w:p>
    <w:p w:rsidR="005937F0" w:rsidRPr="00D352A2" w:rsidRDefault="005937F0" w:rsidP="005937F0">
      <w:pPr>
        <w:pStyle w:val="a3"/>
        <w:numPr>
          <w:ilvl w:val="0"/>
          <w:numId w:val="1"/>
        </w:numPr>
      </w:pPr>
      <w:bookmarkStart w:id="50" w:name="_Ref8039061"/>
      <w:r w:rsidRPr="00D352A2">
        <w:t>Степанов О. М. Психологічна енциклопедія / О. М. Степанов. - К.: Академвидав, 2006. - 423 с.</w:t>
      </w:r>
      <w:bookmarkEnd w:id="50"/>
    </w:p>
    <w:p w:rsidR="005937F0" w:rsidRPr="00D352A2" w:rsidRDefault="005937F0" w:rsidP="005937F0">
      <w:pPr>
        <w:pStyle w:val="a3"/>
        <w:numPr>
          <w:ilvl w:val="0"/>
          <w:numId w:val="1"/>
        </w:numPr>
      </w:pPr>
      <w:bookmarkStart w:id="51" w:name="_Ref8039077"/>
      <w:r w:rsidRPr="00D352A2">
        <w:t>Тимошенко В. И. Общественно-политическое лидерство / В. И. Тимошенко // Соціально-политические науки. - 1990. - № 11. - С.47-51.</w:t>
      </w:r>
      <w:bookmarkEnd w:id="51"/>
    </w:p>
    <w:p w:rsidR="005937F0" w:rsidRDefault="005937F0" w:rsidP="005937F0">
      <w:pPr>
        <w:pStyle w:val="a3"/>
        <w:numPr>
          <w:ilvl w:val="0"/>
          <w:numId w:val="1"/>
        </w:numPr>
      </w:pPr>
      <w:bookmarkStart w:id="52" w:name="_Ref8726000"/>
      <w:r>
        <w:t xml:space="preserve">Том Плейт. Беседы с Ли Куан Ю. Гражданин Сингапур, или как создают </w:t>
      </w:r>
      <w:r>
        <w:lastRenderedPageBreak/>
        <w:t>нации / Плейт Том. - М.: Олимп-Бизнес, 2012. – 328 с.</w:t>
      </w:r>
      <w:bookmarkEnd w:id="52"/>
    </w:p>
    <w:p w:rsidR="005937F0" w:rsidRPr="00D352A2" w:rsidRDefault="005937F0" w:rsidP="005937F0">
      <w:pPr>
        <w:pStyle w:val="a3"/>
        <w:numPr>
          <w:ilvl w:val="0"/>
          <w:numId w:val="1"/>
        </w:numPr>
      </w:pPr>
      <w:bookmarkStart w:id="53" w:name="_Ref8039586"/>
      <w:r w:rsidRPr="00D352A2">
        <w:t>Трофимова А. В. Модели восприятия личности героя в социокультурном пространстве и проблема харизмы / А. В. Трофимова // Альманах современной науки и образования. - 2008. - № 4 (11). - С. 240-242.</w:t>
      </w:r>
      <w:bookmarkEnd w:id="53"/>
    </w:p>
    <w:p w:rsidR="005937F0" w:rsidRDefault="005937F0" w:rsidP="005937F0">
      <w:pPr>
        <w:pStyle w:val="a3"/>
        <w:numPr>
          <w:ilvl w:val="0"/>
          <w:numId w:val="1"/>
        </w:numPr>
      </w:pPr>
      <w:bookmarkStart w:id="54" w:name="_Ref8040635"/>
      <w:r w:rsidRPr="00D352A2">
        <w:t>Тургаев А.С. Политология: Учебное пособие / А.С. Тургаев, А.Е. Хренов. – СПб.: Питер, 2015. –  560 с.</w:t>
      </w:r>
      <w:bookmarkEnd w:id="54"/>
    </w:p>
    <w:p w:rsidR="005937F0" w:rsidRPr="00D352A2" w:rsidRDefault="005937F0" w:rsidP="005937F0">
      <w:pPr>
        <w:pStyle w:val="a3"/>
        <w:numPr>
          <w:ilvl w:val="0"/>
          <w:numId w:val="1"/>
        </w:numPr>
      </w:pPr>
      <w:bookmarkStart w:id="55" w:name="_Ref8726260"/>
      <w:r w:rsidRPr="00202C3B">
        <w:t>Усов</w:t>
      </w:r>
      <w:r w:rsidRPr="00202C3B">
        <w:rPr>
          <w:lang w:val="ru-RU"/>
        </w:rPr>
        <w:t xml:space="preserve"> </w:t>
      </w:r>
      <w:r w:rsidRPr="00202C3B">
        <w:t>В.Н.</w:t>
      </w:r>
      <w:r w:rsidRPr="00202C3B">
        <w:rPr>
          <w:lang w:val="ru-RU"/>
        </w:rPr>
        <w:t xml:space="preserve"> </w:t>
      </w:r>
      <w:r w:rsidRPr="00202C3B">
        <w:t xml:space="preserve">КНР: от </w:t>
      </w:r>
      <w:r>
        <w:t>«</w:t>
      </w:r>
      <w:r w:rsidRPr="00202C3B">
        <w:t>большого</w:t>
      </w:r>
      <w:r>
        <w:t xml:space="preserve"> </w:t>
      </w:r>
      <w:r w:rsidRPr="00202C3B">
        <w:t>скачка</w:t>
      </w:r>
      <w:r>
        <w:t>»</w:t>
      </w:r>
      <w:r w:rsidRPr="00202C3B">
        <w:t xml:space="preserve"> к </w:t>
      </w:r>
      <w:r>
        <w:t>«</w:t>
      </w:r>
      <w:r w:rsidRPr="00202C3B">
        <w:t>культурной революции</w:t>
      </w:r>
      <w:r>
        <w:t>»</w:t>
      </w:r>
      <w:r w:rsidRPr="00202C3B">
        <w:t xml:space="preserve"> (1960</w:t>
      </w:r>
      <w:r>
        <w:t>-</w:t>
      </w:r>
      <w:r w:rsidRPr="00202C3B">
        <w:t xml:space="preserve"> 1966)</w:t>
      </w:r>
      <w:r>
        <w:t xml:space="preserve"> / </w:t>
      </w:r>
      <w:r w:rsidRPr="00202C3B">
        <w:t>В.Н.</w:t>
      </w:r>
      <w:r w:rsidRPr="00202C3B">
        <w:rPr>
          <w:lang w:val="ru-RU"/>
        </w:rPr>
        <w:t xml:space="preserve"> </w:t>
      </w:r>
      <w:r w:rsidRPr="00202C3B">
        <w:t>Усов</w:t>
      </w:r>
      <w:r>
        <w:t>. -</w:t>
      </w:r>
      <w:r w:rsidRPr="00202C3B">
        <w:t xml:space="preserve"> М.</w:t>
      </w:r>
      <w:r>
        <w:t>: Инфра,</w:t>
      </w:r>
      <w:r w:rsidRPr="00202C3B">
        <w:t xml:space="preserve"> 1998</w:t>
      </w:r>
      <w:r>
        <w:t>. – 267 с.</w:t>
      </w:r>
      <w:bookmarkEnd w:id="55"/>
    </w:p>
    <w:p w:rsidR="005937F0" w:rsidRPr="00D352A2" w:rsidRDefault="005937F0" w:rsidP="005937F0">
      <w:pPr>
        <w:pStyle w:val="a3"/>
        <w:numPr>
          <w:ilvl w:val="0"/>
          <w:numId w:val="1"/>
        </w:numPr>
      </w:pPr>
      <w:bookmarkStart w:id="56" w:name="_Ref8040570"/>
      <w:r w:rsidRPr="00D352A2">
        <w:t>Фонарев А.В. Особенности и основные типы политического лидерства / А.В. Фонарев // Вестник Брянского государственного университета. – 2014. - №2. – С.42-49.</w:t>
      </w:r>
      <w:bookmarkEnd w:id="56"/>
    </w:p>
    <w:p w:rsidR="005937F0" w:rsidRPr="00D352A2" w:rsidRDefault="005937F0" w:rsidP="005937F0">
      <w:pPr>
        <w:pStyle w:val="a3"/>
        <w:numPr>
          <w:ilvl w:val="0"/>
          <w:numId w:val="1"/>
        </w:numPr>
      </w:pPr>
      <w:bookmarkStart w:id="57" w:name="_Ref8040195"/>
      <w:r w:rsidRPr="00D352A2">
        <w:t>Фреик Н.В. Политическая харизма: обзор зарубежных концепций / Н.В. Фреик // Социологическое обозрение. – 2001. - № 1. – С.5-24.</w:t>
      </w:r>
      <w:bookmarkEnd w:id="57"/>
    </w:p>
    <w:p w:rsidR="005937F0" w:rsidRDefault="005937F0" w:rsidP="005937F0">
      <w:pPr>
        <w:pStyle w:val="a3"/>
        <w:numPr>
          <w:ilvl w:val="0"/>
          <w:numId w:val="1"/>
        </w:numPr>
      </w:pPr>
      <w:bookmarkStart w:id="58" w:name="_Ref8726061"/>
      <w:r>
        <w:t>Чжан Ю. Неизвестный Мао / Ю. Чжан, Дж. Холлидей. - М.: ЗАО Центрполиграф, 2007. - 845 с.</w:t>
      </w:r>
      <w:bookmarkEnd w:id="58"/>
    </w:p>
    <w:p w:rsidR="005937F0" w:rsidRPr="00D352A2" w:rsidRDefault="005937F0" w:rsidP="005937F0">
      <w:pPr>
        <w:pStyle w:val="a3"/>
        <w:numPr>
          <w:ilvl w:val="0"/>
          <w:numId w:val="1"/>
        </w:numPr>
      </w:pPr>
      <w:bookmarkStart w:id="59" w:name="_Ref8040699"/>
      <w:r w:rsidRPr="00D352A2">
        <w:t>Шкурко О.В. Харизматическое лидерство и возможность его развития у современных руководителей / О.В. Шкурко // Вестник Омского университета. Серия «Экономика». – 2013. - № 3. - С. 133-136.</w:t>
      </w:r>
      <w:bookmarkEnd w:id="59"/>
    </w:p>
    <w:p w:rsidR="005937F0" w:rsidRPr="00D352A2" w:rsidRDefault="005937F0" w:rsidP="005937F0">
      <w:pPr>
        <w:pStyle w:val="a3"/>
        <w:numPr>
          <w:ilvl w:val="0"/>
          <w:numId w:val="1"/>
        </w:numPr>
      </w:pPr>
      <w:bookmarkStart w:id="60" w:name="_Ref8040672"/>
      <w:r w:rsidRPr="00D352A2">
        <w:t>Энкельман Н.Б. Власть харизмы: Личностные качества как средства достижения успеха в профессиональной и личной жизни / Н.Б. Энкельман. - М.: Интерэксперт, 2000. – 272 с.</w:t>
      </w:r>
      <w:bookmarkEnd w:id="60"/>
    </w:p>
    <w:p w:rsidR="005937F0" w:rsidRPr="00D352A2" w:rsidRDefault="005937F0" w:rsidP="005937F0">
      <w:pPr>
        <w:pStyle w:val="a3"/>
        <w:numPr>
          <w:ilvl w:val="0"/>
          <w:numId w:val="1"/>
        </w:numPr>
      </w:pPr>
      <w:bookmarkStart w:id="61" w:name="_Ref8040787"/>
      <w:r w:rsidRPr="00D352A2">
        <w:t>Bogardus E. Leaders and Leadership / E. Bogardus. – N-Y.: Appleton, 1934. – 362 р.</w:t>
      </w:r>
      <w:bookmarkEnd w:id="61"/>
    </w:p>
    <w:p w:rsidR="005937F0" w:rsidRPr="00D352A2" w:rsidRDefault="005937F0" w:rsidP="005937F0">
      <w:pPr>
        <w:pStyle w:val="a3"/>
        <w:numPr>
          <w:ilvl w:val="0"/>
          <w:numId w:val="1"/>
        </w:numPr>
      </w:pPr>
      <w:bookmarkStart w:id="62" w:name="_Ref8039569"/>
      <w:r w:rsidRPr="00D352A2">
        <w:t>Haley P. Rudolf Sohm on Сharisma / P. Haley // Journal of Religion. - 1980. -  № 2. - P. 185-197.</w:t>
      </w:r>
      <w:bookmarkEnd w:id="62"/>
    </w:p>
    <w:p w:rsidR="005937F0" w:rsidRPr="005937F0" w:rsidRDefault="005937F0">
      <w:pPr>
        <w:rPr>
          <w:lang w:val="uk-UA"/>
        </w:rPr>
      </w:pPr>
      <w:bookmarkStart w:id="63" w:name="_GoBack"/>
      <w:bookmarkEnd w:id="63"/>
    </w:p>
    <w:sectPr w:rsidR="005937F0" w:rsidRPr="005937F0">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E0002AFF" w:usb1="C0007841" w:usb2="00000009" w:usb3="00000000" w:csb0="000001FF" w:csb1="00000000"/>
  </w:font>
  <w:font w:name="Calibri Light">
    <w:panose1 w:val="020F0302020204030204"/>
    <w:charset w:val="CC"/>
    <w:family w:val="swiss"/>
    <w:pitch w:val="variable"/>
    <w:sig w:usb0="A00002EF" w:usb1="4000207B" w:usb2="00000000" w:usb3="00000000" w:csb0="0000019F" w:csb1="00000000"/>
  </w:font>
  <w:font w:name="Arial">
    <w:panose1 w:val="020B0604020202020204"/>
    <w:charset w:val="CC"/>
    <w:family w:val="swiss"/>
    <w:pitch w:val="variable"/>
    <w:sig w:usb0="E0002AFF" w:usb1="C0007843" w:usb2="00000009" w:usb3="00000000" w:csb0="000001FF" w:csb1="00000000"/>
  </w:font>
  <w:font w:name="Courier New">
    <w:panose1 w:val="02070309020205020404"/>
    <w:charset w:val="CC"/>
    <w:family w:val="modern"/>
    <w:pitch w:val="fixed"/>
    <w:sig w:usb0="E0002AFF" w:usb1="C0007843"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3F514DA4"/>
    <w:multiLevelType w:val="hybridMultilevel"/>
    <w:tmpl w:val="B88E9A0A"/>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50711"/>
    <w:rsid w:val="00050711"/>
    <w:rsid w:val="00204C03"/>
    <w:rsid w:val="0031232C"/>
    <w:rsid w:val="005937F0"/>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CAFF9087-834C-4A55-B053-850984DB3C4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31232C"/>
    <w:pPr>
      <w:spacing w:after="0" w:line="240" w:lineRule="auto"/>
    </w:pPr>
    <w:rPr>
      <w:rFonts w:ascii="Times New Roman" w:eastAsia="Times New Roman" w:hAnsi="Times New Roman" w:cs="Times New Roman"/>
      <w:sz w:val="28"/>
      <w:szCs w:val="24"/>
      <w:lang w:eastAsia="ru-RU"/>
    </w:rPr>
  </w:style>
  <w:style w:type="paragraph" w:styleId="1">
    <w:name w:val="heading 1"/>
    <w:basedOn w:val="a"/>
    <w:next w:val="a"/>
    <w:link w:val="10"/>
    <w:uiPriority w:val="9"/>
    <w:qFormat/>
    <w:rsid w:val="0031232C"/>
    <w:pPr>
      <w:keepNext/>
      <w:keepLines/>
      <w:spacing w:before="240"/>
      <w:outlineLvl w:val="0"/>
    </w:pPr>
    <w:rPr>
      <w:rFonts w:asciiTheme="majorHAnsi" w:eastAsiaTheme="majorEastAsia" w:hAnsiTheme="majorHAnsi" w:cstheme="majorBidi"/>
      <w:color w:val="2E74B5" w:themeColor="accent1" w:themeShade="BF"/>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a3">
    <w:name w:val="Основной."/>
    <w:link w:val="a4"/>
    <w:qFormat/>
    <w:rsid w:val="0031232C"/>
    <w:pPr>
      <w:widowControl w:val="0"/>
      <w:spacing w:after="0" w:line="360" w:lineRule="auto"/>
      <w:ind w:firstLine="680"/>
      <w:jc w:val="both"/>
    </w:pPr>
    <w:rPr>
      <w:rFonts w:ascii="Times New Roman" w:hAnsi="Times New Roman"/>
      <w:sz w:val="28"/>
      <w:lang w:val="uk-UA" w:eastAsia="ru-RU"/>
    </w:rPr>
  </w:style>
  <w:style w:type="character" w:customStyle="1" w:styleId="a4">
    <w:name w:val="Основной. Знак Знак"/>
    <w:basedOn w:val="a0"/>
    <w:link w:val="a3"/>
    <w:rsid w:val="0031232C"/>
    <w:rPr>
      <w:rFonts w:ascii="Times New Roman" w:hAnsi="Times New Roman"/>
      <w:sz w:val="28"/>
      <w:lang w:val="uk-UA" w:eastAsia="ru-RU"/>
    </w:rPr>
  </w:style>
  <w:style w:type="paragraph" w:customStyle="1" w:styleId="11">
    <w:name w:val="Оглавление №1"/>
    <w:basedOn w:val="1"/>
    <w:link w:val="12"/>
    <w:qFormat/>
    <w:rsid w:val="0031232C"/>
    <w:pPr>
      <w:keepLines w:val="0"/>
      <w:spacing w:before="0" w:line="360" w:lineRule="auto"/>
      <w:jc w:val="center"/>
    </w:pPr>
    <w:rPr>
      <w:rFonts w:ascii="Times New Roman" w:eastAsiaTheme="minorHAnsi" w:hAnsi="Times New Roman" w:cs="Arial"/>
      <w:b/>
      <w:caps/>
      <w:color w:val="auto"/>
      <w:kern w:val="32"/>
      <w:sz w:val="28"/>
      <w:szCs w:val="30"/>
      <w:lang w:val="uk-UA"/>
    </w:rPr>
  </w:style>
  <w:style w:type="character" w:customStyle="1" w:styleId="12">
    <w:name w:val="Оглавление №1 Знак"/>
    <w:basedOn w:val="a0"/>
    <w:link w:val="11"/>
    <w:rsid w:val="0031232C"/>
    <w:rPr>
      <w:rFonts w:ascii="Times New Roman" w:hAnsi="Times New Roman" w:cs="Arial"/>
      <w:b/>
      <w:caps/>
      <w:kern w:val="32"/>
      <w:sz w:val="28"/>
      <w:szCs w:val="30"/>
      <w:lang w:val="uk-UA" w:eastAsia="ru-RU"/>
    </w:rPr>
  </w:style>
  <w:style w:type="paragraph" w:styleId="13">
    <w:name w:val="toc 1"/>
    <w:basedOn w:val="a"/>
    <w:next w:val="a"/>
    <w:autoRedefine/>
    <w:uiPriority w:val="39"/>
    <w:rsid w:val="0031232C"/>
    <w:pPr>
      <w:spacing w:before="360"/>
    </w:pPr>
    <w:rPr>
      <w:rFonts w:ascii="Arial" w:hAnsi="Arial" w:cs="Arial"/>
      <w:b/>
      <w:bCs/>
      <w:caps/>
      <w:sz w:val="24"/>
    </w:rPr>
  </w:style>
  <w:style w:type="paragraph" w:styleId="2">
    <w:name w:val="toc 2"/>
    <w:basedOn w:val="a"/>
    <w:next w:val="a"/>
    <w:autoRedefine/>
    <w:uiPriority w:val="39"/>
    <w:rsid w:val="0031232C"/>
    <w:pPr>
      <w:spacing w:before="240"/>
    </w:pPr>
    <w:rPr>
      <w:b/>
      <w:bCs/>
      <w:sz w:val="20"/>
      <w:szCs w:val="20"/>
    </w:rPr>
  </w:style>
  <w:style w:type="character" w:styleId="a5">
    <w:name w:val="Hyperlink"/>
    <w:uiPriority w:val="99"/>
    <w:rsid w:val="0031232C"/>
    <w:rPr>
      <w:color w:val="0000FF"/>
      <w:u w:val="single"/>
    </w:rPr>
  </w:style>
  <w:style w:type="paragraph" w:styleId="HTML">
    <w:name w:val="HTML Preformatted"/>
    <w:basedOn w:val="a"/>
    <w:link w:val="HTML0"/>
    <w:uiPriority w:val="99"/>
    <w:semiHidden/>
    <w:unhideWhenUsed/>
    <w:rsid w:val="0031232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0">
    <w:name w:val="Стандартный HTML Знак"/>
    <w:basedOn w:val="a0"/>
    <w:link w:val="HTML"/>
    <w:uiPriority w:val="99"/>
    <w:semiHidden/>
    <w:rsid w:val="0031232C"/>
    <w:rPr>
      <w:rFonts w:ascii="Courier New" w:eastAsia="Times New Roman" w:hAnsi="Courier New" w:cs="Courier New"/>
      <w:sz w:val="20"/>
      <w:szCs w:val="20"/>
      <w:lang w:eastAsia="ru-RU"/>
    </w:rPr>
  </w:style>
  <w:style w:type="character" w:customStyle="1" w:styleId="10">
    <w:name w:val="Заголовок 1 Знак"/>
    <w:basedOn w:val="a0"/>
    <w:link w:val="1"/>
    <w:uiPriority w:val="9"/>
    <w:rsid w:val="0031232C"/>
    <w:rPr>
      <w:rFonts w:asciiTheme="majorHAnsi" w:eastAsiaTheme="majorEastAsia" w:hAnsiTheme="majorHAnsi" w:cstheme="majorBidi"/>
      <w:color w:val="2E74B5" w:themeColor="accent1" w:themeShade="BF"/>
      <w:sz w:val="32"/>
      <w:szCs w:val="32"/>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http://onu.edu.ua/uk/structure/faculty/isn/polit/staff/474-staff2" TargetMode="Externa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12</Pages>
  <Words>2890</Words>
  <Characters>16479</Characters>
  <Application>Microsoft Office Word</Application>
  <DocSecurity>0</DocSecurity>
  <Lines>137</Lines>
  <Paragraphs>38</Paragraphs>
  <ScaleCrop>false</ScaleCrop>
  <Company/>
  <LinksUpToDate>false</LinksUpToDate>
  <CharactersWithSpaces>19331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3</cp:revision>
  <dcterms:created xsi:type="dcterms:W3CDTF">2020-05-20T11:22:00Z</dcterms:created>
  <dcterms:modified xsi:type="dcterms:W3CDTF">2020-05-20T11:24:00Z</dcterms:modified>
</cp:coreProperties>
</file>