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168" w:rsidRPr="001A051D" w:rsidRDefault="001A051D">
      <w:pPr>
        <w:pBdr>
          <w:top w:val="nil"/>
          <w:left w:val="nil"/>
          <w:bottom w:val="single" w:sz="4" w:space="0" w:color="000000"/>
          <w:right w:val="nil"/>
          <w:between w:val="nil"/>
        </w:pBdr>
        <w:jc w:val="center"/>
        <w:rPr>
          <w:color w:val="000000"/>
          <w:sz w:val="28"/>
          <w:szCs w:val="28"/>
          <w:lang w:val="ru-RU"/>
        </w:rPr>
      </w:pPr>
      <w:r w:rsidRPr="001A051D">
        <w:rPr>
          <w:color w:val="000000"/>
          <w:sz w:val="28"/>
          <w:szCs w:val="28"/>
          <w:lang w:val="ru-RU"/>
        </w:rPr>
        <w:t>ОДЕСЬКИЙ НАЦІОНАЛЬНИЙ УНІВЕРСИТЕТ ІМЕНІ І. І. МЕЧНИКОВА</w:t>
      </w:r>
    </w:p>
    <w:p w:rsidR="00FA4168" w:rsidRPr="001A051D" w:rsidRDefault="00FA4168">
      <w:pPr>
        <w:pBdr>
          <w:top w:val="nil"/>
          <w:left w:val="nil"/>
          <w:bottom w:val="nil"/>
          <w:right w:val="nil"/>
          <w:between w:val="nil"/>
        </w:pBdr>
        <w:jc w:val="center"/>
        <w:rPr>
          <w:color w:val="000000"/>
          <w:sz w:val="20"/>
          <w:szCs w:val="20"/>
          <w:lang w:val="ru-RU"/>
        </w:rPr>
      </w:pPr>
    </w:p>
    <w:p w:rsidR="00FA4168" w:rsidRPr="001A051D" w:rsidRDefault="001A051D">
      <w:pPr>
        <w:pBdr>
          <w:top w:val="nil"/>
          <w:left w:val="nil"/>
          <w:bottom w:val="single" w:sz="4" w:space="0" w:color="000000"/>
          <w:right w:val="nil"/>
          <w:between w:val="nil"/>
        </w:pBdr>
        <w:tabs>
          <w:tab w:val="center" w:pos="4677"/>
        </w:tabs>
        <w:spacing w:before="240"/>
        <w:jc w:val="both"/>
        <w:rPr>
          <w:color w:val="000000"/>
          <w:sz w:val="28"/>
          <w:szCs w:val="28"/>
          <w:lang w:val="ru-RU"/>
        </w:rPr>
      </w:pPr>
      <w:r w:rsidRPr="001A051D">
        <w:rPr>
          <w:color w:val="000000"/>
          <w:sz w:val="28"/>
          <w:szCs w:val="28"/>
          <w:lang w:val="ru-RU"/>
        </w:rPr>
        <w:tab/>
        <w:t>Факультет журналістики, реклами та видавничої справи</w:t>
      </w:r>
    </w:p>
    <w:p w:rsidR="00FA4168" w:rsidRPr="001A051D" w:rsidRDefault="00FA4168">
      <w:pPr>
        <w:pBdr>
          <w:top w:val="nil"/>
          <w:left w:val="nil"/>
          <w:bottom w:val="nil"/>
          <w:right w:val="nil"/>
          <w:between w:val="nil"/>
        </w:pBdr>
        <w:jc w:val="center"/>
        <w:rPr>
          <w:color w:val="000000"/>
          <w:sz w:val="18"/>
          <w:szCs w:val="18"/>
          <w:lang w:val="ru-RU"/>
        </w:rPr>
      </w:pPr>
    </w:p>
    <w:p w:rsidR="00FA4168" w:rsidRPr="001A051D" w:rsidRDefault="001A051D">
      <w:pPr>
        <w:pBdr>
          <w:top w:val="nil"/>
          <w:left w:val="nil"/>
          <w:bottom w:val="single" w:sz="4" w:space="0" w:color="000000"/>
          <w:right w:val="nil"/>
          <w:between w:val="nil"/>
        </w:pBdr>
        <w:spacing w:before="240"/>
        <w:jc w:val="center"/>
        <w:rPr>
          <w:color w:val="000000"/>
          <w:sz w:val="28"/>
          <w:szCs w:val="28"/>
          <w:lang w:val="ru-RU"/>
        </w:rPr>
      </w:pPr>
      <w:r w:rsidRPr="001A051D">
        <w:rPr>
          <w:color w:val="000000"/>
          <w:sz w:val="28"/>
          <w:szCs w:val="28"/>
          <w:lang w:val="ru-RU"/>
        </w:rPr>
        <w:t>Кафедра журналістики, реклами та медіакомунікацій</w:t>
      </w:r>
    </w:p>
    <w:p w:rsidR="00FA4168" w:rsidRPr="001A051D" w:rsidRDefault="00FA4168">
      <w:pPr>
        <w:pBdr>
          <w:top w:val="nil"/>
          <w:left w:val="nil"/>
          <w:bottom w:val="nil"/>
          <w:right w:val="nil"/>
          <w:between w:val="nil"/>
        </w:pBdr>
        <w:jc w:val="center"/>
        <w:rPr>
          <w:color w:val="000000"/>
          <w:sz w:val="18"/>
          <w:szCs w:val="18"/>
          <w:lang w:val="ru-RU"/>
        </w:rPr>
      </w:pPr>
    </w:p>
    <w:p w:rsidR="00FA4168" w:rsidRPr="001A051D" w:rsidRDefault="00FA4168">
      <w:pPr>
        <w:pBdr>
          <w:top w:val="nil"/>
          <w:left w:val="nil"/>
          <w:bottom w:val="nil"/>
          <w:right w:val="nil"/>
          <w:between w:val="nil"/>
        </w:pBdr>
        <w:jc w:val="both"/>
        <w:rPr>
          <w:b/>
          <w:color w:val="000000"/>
          <w:sz w:val="40"/>
          <w:szCs w:val="40"/>
          <w:lang w:val="ru-RU"/>
        </w:rPr>
      </w:pPr>
    </w:p>
    <w:p w:rsidR="00FA4168" w:rsidRPr="001A051D" w:rsidRDefault="001A051D">
      <w:pPr>
        <w:pBdr>
          <w:top w:val="nil"/>
          <w:left w:val="nil"/>
          <w:bottom w:val="nil"/>
          <w:right w:val="nil"/>
          <w:between w:val="nil"/>
        </w:pBdr>
        <w:jc w:val="center"/>
        <w:rPr>
          <w:b/>
          <w:color w:val="000000"/>
          <w:sz w:val="32"/>
          <w:szCs w:val="32"/>
          <w:lang w:val="ru-RU"/>
        </w:rPr>
      </w:pPr>
      <w:r w:rsidRPr="001A051D">
        <w:rPr>
          <w:b/>
          <w:color w:val="000000"/>
          <w:sz w:val="32"/>
          <w:szCs w:val="32"/>
          <w:lang w:val="ru-RU"/>
        </w:rPr>
        <w:t>Кваліфікаційна робота</w:t>
      </w:r>
    </w:p>
    <w:p w:rsidR="00FA4168" w:rsidRPr="001A051D" w:rsidRDefault="001A051D">
      <w:pPr>
        <w:pBdr>
          <w:top w:val="nil"/>
          <w:left w:val="nil"/>
          <w:bottom w:val="single" w:sz="4" w:space="0" w:color="000000"/>
          <w:right w:val="nil"/>
          <w:between w:val="nil"/>
        </w:pBdr>
        <w:tabs>
          <w:tab w:val="center" w:pos="4819"/>
          <w:tab w:val="right" w:pos="8505"/>
        </w:tabs>
        <w:spacing w:before="240"/>
        <w:ind w:left="1134" w:right="850"/>
        <w:jc w:val="center"/>
        <w:rPr>
          <w:color w:val="000000"/>
          <w:sz w:val="28"/>
          <w:szCs w:val="28"/>
          <w:lang w:val="ru-RU"/>
        </w:rPr>
      </w:pPr>
      <w:r w:rsidRPr="001A051D">
        <w:rPr>
          <w:color w:val="000000"/>
          <w:sz w:val="28"/>
          <w:szCs w:val="28"/>
          <w:lang w:val="ru-RU"/>
        </w:rPr>
        <w:t>на здобуття ступеня вищої освіти «бакалавр»</w:t>
      </w:r>
    </w:p>
    <w:p w:rsidR="00FA4168" w:rsidRPr="001A051D" w:rsidRDefault="00FA4168">
      <w:pPr>
        <w:pBdr>
          <w:top w:val="nil"/>
          <w:left w:val="nil"/>
          <w:bottom w:val="nil"/>
          <w:right w:val="nil"/>
          <w:between w:val="nil"/>
        </w:pBdr>
        <w:tabs>
          <w:tab w:val="right" w:pos="9329"/>
        </w:tabs>
        <w:jc w:val="center"/>
        <w:rPr>
          <w:b/>
          <w:color w:val="000000"/>
          <w:sz w:val="28"/>
          <w:szCs w:val="28"/>
          <w:lang w:val="ru-RU"/>
        </w:rPr>
      </w:pPr>
    </w:p>
    <w:p w:rsidR="00FA4168" w:rsidRDefault="001A051D">
      <w:pPr>
        <w:pBdr>
          <w:top w:val="nil"/>
          <w:left w:val="nil"/>
          <w:bottom w:val="nil"/>
          <w:right w:val="nil"/>
          <w:between w:val="nil"/>
        </w:pBdr>
        <w:tabs>
          <w:tab w:val="right" w:pos="9329"/>
        </w:tabs>
        <w:jc w:val="center"/>
        <w:rPr>
          <w:b/>
          <w:color w:val="000000"/>
          <w:sz w:val="28"/>
          <w:szCs w:val="28"/>
        </w:rPr>
      </w:pPr>
      <w:r w:rsidRPr="001A051D">
        <w:rPr>
          <w:b/>
          <w:color w:val="000000"/>
          <w:sz w:val="28"/>
          <w:szCs w:val="28"/>
          <w:lang w:val="ru-RU"/>
        </w:rPr>
        <w:t xml:space="preserve">««Чому ми стали волонтерами»: активна соціальна позиція чи данина тенденціям? </w:t>
      </w:r>
      <w:r>
        <w:rPr>
          <w:b/>
          <w:color w:val="000000"/>
          <w:sz w:val="28"/>
          <w:szCs w:val="28"/>
        </w:rPr>
        <w:t>(серія журналістських матеріалів)»</w:t>
      </w:r>
    </w:p>
    <w:p w:rsidR="00FA4168" w:rsidRDefault="00FA4168">
      <w:pPr>
        <w:pBdr>
          <w:top w:val="nil"/>
          <w:left w:val="nil"/>
          <w:bottom w:val="nil"/>
          <w:right w:val="nil"/>
          <w:between w:val="nil"/>
        </w:pBdr>
        <w:tabs>
          <w:tab w:val="right" w:pos="9329"/>
        </w:tabs>
        <w:jc w:val="center"/>
        <w:rPr>
          <w:b/>
          <w:color w:val="000000"/>
          <w:sz w:val="28"/>
          <w:szCs w:val="28"/>
        </w:rPr>
      </w:pPr>
    </w:p>
    <w:p w:rsidR="00FA4168" w:rsidRDefault="001A051D">
      <w:pPr>
        <w:pBdr>
          <w:top w:val="nil"/>
          <w:left w:val="nil"/>
          <w:bottom w:val="nil"/>
          <w:right w:val="nil"/>
          <w:between w:val="nil"/>
        </w:pBdr>
        <w:tabs>
          <w:tab w:val="right" w:pos="9329"/>
        </w:tabs>
        <w:jc w:val="center"/>
        <w:rPr>
          <w:b/>
          <w:color w:val="000000"/>
          <w:sz w:val="28"/>
          <w:szCs w:val="28"/>
        </w:rPr>
      </w:pPr>
      <w:r>
        <w:rPr>
          <w:b/>
          <w:color w:val="000000"/>
          <w:sz w:val="28"/>
          <w:szCs w:val="28"/>
        </w:rPr>
        <w:t>««Why did we become volunteers»: an active social position or a tribute to trends?  (series of journalistic materials)»</w:t>
      </w:r>
    </w:p>
    <w:p w:rsidR="00FA4168" w:rsidRDefault="00FA4168">
      <w:pPr>
        <w:pBdr>
          <w:top w:val="nil"/>
          <w:left w:val="nil"/>
          <w:bottom w:val="nil"/>
          <w:right w:val="nil"/>
          <w:between w:val="nil"/>
        </w:pBdr>
        <w:tabs>
          <w:tab w:val="left" w:pos="2445"/>
        </w:tabs>
        <w:jc w:val="center"/>
        <w:rPr>
          <w:color w:val="000000"/>
          <w:sz w:val="28"/>
          <w:szCs w:val="28"/>
        </w:rPr>
      </w:pPr>
    </w:p>
    <w:p w:rsidR="00FA4168" w:rsidRDefault="00FA4168">
      <w:pPr>
        <w:pBdr>
          <w:top w:val="nil"/>
          <w:left w:val="nil"/>
          <w:bottom w:val="nil"/>
          <w:right w:val="nil"/>
          <w:between w:val="nil"/>
        </w:pBdr>
        <w:tabs>
          <w:tab w:val="right" w:pos="9329"/>
        </w:tabs>
        <w:jc w:val="center"/>
        <w:rPr>
          <w:color w:val="000000"/>
        </w:rPr>
      </w:pPr>
    </w:p>
    <w:p w:rsidR="00FA4168" w:rsidRDefault="00FA4168">
      <w:pPr>
        <w:pBdr>
          <w:top w:val="nil"/>
          <w:left w:val="nil"/>
          <w:bottom w:val="nil"/>
          <w:right w:val="nil"/>
          <w:between w:val="nil"/>
        </w:pBdr>
        <w:tabs>
          <w:tab w:val="right" w:pos="9329"/>
        </w:tabs>
        <w:jc w:val="both"/>
        <w:rPr>
          <w:color w:val="000000"/>
          <w:sz w:val="28"/>
          <w:szCs w:val="28"/>
          <w:u w:val="single"/>
        </w:rPr>
      </w:pPr>
    </w:p>
    <w:p w:rsidR="00FA4168" w:rsidRDefault="001A051D">
      <w:pPr>
        <w:pBdr>
          <w:top w:val="nil"/>
          <w:left w:val="nil"/>
          <w:bottom w:val="nil"/>
          <w:right w:val="nil"/>
          <w:between w:val="nil"/>
        </w:pBdr>
        <w:ind w:left="2977"/>
        <w:jc w:val="both"/>
        <w:rPr>
          <w:color w:val="000000"/>
          <w:sz w:val="28"/>
          <w:szCs w:val="28"/>
        </w:rPr>
      </w:pPr>
      <w:r>
        <w:rPr>
          <w:color w:val="000000"/>
          <w:sz w:val="28"/>
          <w:szCs w:val="28"/>
        </w:rPr>
        <w:t>Виконала: здобувачка денної форми навчання</w:t>
      </w:r>
    </w:p>
    <w:p w:rsidR="00FA4168" w:rsidRDefault="001A051D">
      <w:pPr>
        <w:pBdr>
          <w:top w:val="nil"/>
          <w:left w:val="nil"/>
          <w:bottom w:val="nil"/>
          <w:right w:val="nil"/>
          <w:between w:val="nil"/>
        </w:pBdr>
        <w:ind w:left="2977"/>
        <w:jc w:val="both"/>
        <w:rPr>
          <w:color w:val="000000"/>
          <w:sz w:val="28"/>
          <w:szCs w:val="28"/>
        </w:rPr>
      </w:pPr>
      <w:r>
        <w:rPr>
          <w:color w:val="000000"/>
          <w:sz w:val="28"/>
          <w:szCs w:val="28"/>
        </w:rPr>
        <w:t>спеціальності 061 журналістика</w:t>
      </w:r>
    </w:p>
    <w:p w:rsidR="00FA4168" w:rsidRDefault="001A051D">
      <w:pPr>
        <w:pBdr>
          <w:top w:val="nil"/>
          <w:left w:val="nil"/>
          <w:bottom w:val="nil"/>
          <w:right w:val="nil"/>
          <w:between w:val="nil"/>
        </w:pBdr>
        <w:ind w:left="2977"/>
        <w:jc w:val="center"/>
        <w:rPr>
          <w:color w:val="000000"/>
          <w:sz w:val="20"/>
          <w:szCs w:val="20"/>
        </w:rPr>
      </w:pPr>
      <w:r>
        <w:rPr>
          <w:color w:val="000000"/>
          <w:sz w:val="20"/>
          <w:szCs w:val="20"/>
        </w:rPr>
        <w:t xml:space="preserve">                                                                     </w:t>
      </w:r>
    </w:p>
    <w:p w:rsidR="00FA4168" w:rsidRPr="006C3CAA" w:rsidRDefault="001A051D">
      <w:pPr>
        <w:pBdr>
          <w:top w:val="nil"/>
          <w:left w:val="nil"/>
          <w:bottom w:val="nil"/>
          <w:right w:val="nil"/>
          <w:between w:val="nil"/>
        </w:pBdr>
        <w:ind w:left="2977"/>
        <w:jc w:val="both"/>
        <w:rPr>
          <w:color w:val="000000"/>
          <w:sz w:val="28"/>
          <w:szCs w:val="28"/>
        </w:rPr>
      </w:pPr>
      <w:r w:rsidRPr="001A051D">
        <w:rPr>
          <w:color w:val="000000"/>
          <w:sz w:val="28"/>
          <w:szCs w:val="28"/>
          <w:lang w:val="ru-RU"/>
        </w:rPr>
        <w:t>Освітня</w:t>
      </w:r>
      <w:r w:rsidRPr="006C3CAA">
        <w:rPr>
          <w:color w:val="000000"/>
          <w:sz w:val="28"/>
          <w:szCs w:val="28"/>
        </w:rPr>
        <w:t xml:space="preserve"> </w:t>
      </w:r>
      <w:r w:rsidRPr="001A051D">
        <w:rPr>
          <w:color w:val="000000"/>
          <w:sz w:val="28"/>
          <w:szCs w:val="28"/>
          <w:lang w:val="ru-RU"/>
        </w:rPr>
        <w:t>програма</w:t>
      </w:r>
      <w:r w:rsidRPr="006C3CAA">
        <w:rPr>
          <w:color w:val="000000"/>
          <w:sz w:val="28"/>
          <w:szCs w:val="28"/>
        </w:rPr>
        <w:t xml:space="preserve"> «</w:t>
      </w:r>
      <w:r w:rsidRPr="001A051D">
        <w:rPr>
          <w:color w:val="000000"/>
          <w:sz w:val="28"/>
          <w:szCs w:val="28"/>
          <w:lang w:val="ru-RU"/>
        </w:rPr>
        <w:t>Журналістика</w:t>
      </w:r>
      <w:r w:rsidRPr="006C3CAA">
        <w:rPr>
          <w:color w:val="000000"/>
          <w:sz w:val="28"/>
          <w:szCs w:val="28"/>
        </w:rPr>
        <w:t>»</w:t>
      </w:r>
    </w:p>
    <w:p w:rsidR="00FA4168" w:rsidRPr="006C3CAA" w:rsidRDefault="001A051D">
      <w:pPr>
        <w:pBdr>
          <w:top w:val="nil"/>
          <w:left w:val="nil"/>
          <w:bottom w:val="nil"/>
          <w:right w:val="nil"/>
          <w:between w:val="nil"/>
        </w:pBdr>
        <w:ind w:left="2977"/>
        <w:jc w:val="center"/>
        <w:rPr>
          <w:color w:val="000000"/>
          <w:sz w:val="20"/>
          <w:szCs w:val="20"/>
        </w:rPr>
      </w:pPr>
      <w:r w:rsidRPr="006C3CAA">
        <w:rPr>
          <w:color w:val="000000"/>
          <w:sz w:val="20"/>
          <w:szCs w:val="20"/>
        </w:rPr>
        <w:t xml:space="preserve">                                                   </w:t>
      </w:r>
    </w:p>
    <w:p w:rsidR="00FA4168" w:rsidRPr="001A051D" w:rsidRDefault="001A051D">
      <w:pPr>
        <w:pBdr>
          <w:top w:val="nil"/>
          <w:left w:val="nil"/>
          <w:bottom w:val="nil"/>
          <w:right w:val="nil"/>
          <w:between w:val="nil"/>
        </w:pBdr>
        <w:ind w:left="2977"/>
        <w:jc w:val="both"/>
        <w:rPr>
          <w:color w:val="000000"/>
          <w:sz w:val="28"/>
          <w:szCs w:val="28"/>
          <w:lang w:val="ru-RU"/>
        </w:rPr>
      </w:pPr>
      <w:r w:rsidRPr="001A051D">
        <w:rPr>
          <w:color w:val="000000"/>
          <w:sz w:val="28"/>
          <w:szCs w:val="28"/>
          <w:lang w:val="ru-RU"/>
        </w:rPr>
        <w:t>Романюк Олена Русланівна</w:t>
      </w:r>
    </w:p>
    <w:p w:rsidR="00FA4168" w:rsidRPr="001A051D" w:rsidRDefault="001A051D">
      <w:pPr>
        <w:pBdr>
          <w:top w:val="nil"/>
          <w:left w:val="nil"/>
          <w:bottom w:val="nil"/>
          <w:right w:val="nil"/>
          <w:between w:val="nil"/>
        </w:pBdr>
        <w:ind w:left="2977"/>
        <w:jc w:val="center"/>
        <w:rPr>
          <w:color w:val="000000"/>
          <w:lang w:val="ru-RU"/>
        </w:rPr>
      </w:pPr>
      <w:r w:rsidRPr="001A051D">
        <w:rPr>
          <w:color w:val="000000"/>
          <w:sz w:val="20"/>
          <w:szCs w:val="20"/>
          <w:lang w:val="ru-RU"/>
        </w:rPr>
        <w:t xml:space="preserve">                                </w:t>
      </w:r>
    </w:p>
    <w:p w:rsidR="00FA4168" w:rsidRPr="001A051D" w:rsidRDefault="001A051D">
      <w:pPr>
        <w:pBdr>
          <w:top w:val="nil"/>
          <w:left w:val="nil"/>
          <w:bottom w:val="nil"/>
          <w:right w:val="nil"/>
          <w:between w:val="nil"/>
        </w:pBdr>
        <w:tabs>
          <w:tab w:val="left" w:pos="5245"/>
          <w:tab w:val="right" w:pos="9329"/>
        </w:tabs>
        <w:spacing w:before="120"/>
        <w:ind w:left="2977"/>
        <w:jc w:val="both"/>
        <w:rPr>
          <w:color w:val="000000"/>
          <w:sz w:val="28"/>
          <w:szCs w:val="28"/>
          <w:lang w:val="ru-RU"/>
        </w:rPr>
      </w:pPr>
      <w:r w:rsidRPr="001A051D">
        <w:rPr>
          <w:color w:val="000000"/>
          <w:sz w:val="28"/>
          <w:szCs w:val="28"/>
          <w:lang w:val="ru-RU"/>
        </w:rPr>
        <w:t>Керівник  ст. викл. Червінчук А. О._____</w:t>
      </w:r>
    </w:p>
    <w:p w:rsidR="00FA4168" w:rsidRPr="006C3CAA" w:rsidRDefault="001A051D">
      <w:pPr>
        <w:pBdr>
          <w:top w:val="nil"/>
          <w:left w:val="nil"/>
          <w:bottom w:val="nil"/>
          <w:right w:val="nil"/>
          <w:between w:val="nil"/>
        </w:pBdr>
        <w:tabs>
          <w:tab w:val="left" w:pos="5245"/>
          <w:tab w:val="right" w:pos="9329"/>
        </w:tabs>
        <w:spacing w:before="120"/>
        <w:ind w:left="2977"/>
        <w:jc w:val="both"/>
        <w:rPr>
          <w:color w:val="000000"/>
          <w:sz w:val="28"/>
          <w:szCs w:val="28"/>
          <w:lang w:val="ru-RU"/>
        </w:rPr>
      </w:pPr>
      <w:r w:rsidRPr="001A051D">
        <w:rPr>
          <w:color w:val="000000"/>
          <w:sz w:val="28"/>
          <w:szCs w:val="28"/>
          <w:lang w:val="ru-RU"/>
        </w:rPr>
        <w:t xml:space="preserve">Рецензент  викл. </w:t>
      </w:r>
      <w:r w:rsidRPr="006C3CAA">
        <w:rPr>
          <w:color w:val="000000"/>
          <w:sz w:val="28"/>
          <w:szCs w:val="28"/>
          <w:lang w:val="ru-RU"/>
        </w:rPr>
        <w:t>Андрейчук В. В.</w:t>
      </w:r>
    </w:p>
    <w:p w:rsidR="00FA4168" w:rsidRPr="006C3CAA" w:rsidRDefault="001A051D">
      <w:pPr>
        <w:pBdr>
          <w:top w:val="nil"/>
          <w:left w:val="nil"/>
          <w:bottom w:val="nil"/>
          <w:right w:val="nil"/>
          <w:between w:val="nil"/>
        </w:pBdr>
        <w:tabs>
          <w:tab w:val="left" w:pos="5245"/>
          <w:tab w:val="right" w:pos="9329"/>
        </w:tabs>
        <w:spacing w:before="120"/>
        <w:jc w:val="both"/>
        <w:rPr>
          <w:color w:val="000000"/>
          <w:lang w:val="ru-RU"/>
        </w:rPr>
      </w:pPr>
      <w:r w:rsidRPr="006C3CAA">
        <w:rPr>
          <w:color w:val="000000"/>
          <w:sz w:val="28"/>
          <w:szCs w:val="28"/>
          <w:lang w:val="ru-RU"/>
        </w:rPr>
        <w:t xml:space="preserve">                                                 </w:t>
      </w:r>
    </w:p>
    <w:tbl>
      <w:tblPr>
        <w:tblStyle w:val="a5"/>
        <w:tblW w:w="9632"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4960"/>
        <w:gridCol w:w="4672"/>
      </w:tblGrid>
      <w:tr w:rsidR="00FA4168" w:rsidRPr="001A051D">
        <w:trPr>
          <w:trHeight w:val="2751"/>
        </w:trPr>
        <w:tc>
          <w:tcPr>
            <w:tcW w:w="4960" w:type="dxa"/>
            <w:tcBorders>
              <w:top w:val="nil"/>
              <w:left w:val="nil"/>
              <w:bottom w:val="nil"/>
              <w:right w:val="nil"/>
            </w:tcBorders>
            <w:shd w:val="clear" w:color="auto" w:fill="auto"/>
            <w:tcMar>
              <w:top w:w="80" w:type="dxa"/>
              <w:left w:w="80" w:type="dxa"/>
              <w:bottom w:w="80" w:type="dxa"/>
              <w:right w:w="80" w:type="dxa"/>
            </w:tcMar>
          </w:tcPr>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Рекомендовано до захисту:</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Протокол засідання кафедри</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__________________________</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 xml:space="preserve">№ ___   від ____.____. 20___ р. </w:t>
            </w:r>
          </w:p>
          <w:p w:rsidR="00FA4168" w:rsidRPr="001A051D" w:rsidRDefault="00FA4168">
            <w:pPr>
              <w:pBdr>
                <w:top w:val="nil"/>
                <w:left w:val="nil"/>
                <w:bottom w:val="nil"/>
                <w:right w:val="nil"/>
                <w:between w:val="nil"/>
              </w:pBdr>
              <w:jc w:val="both"/>
              <w:rPr>
                <w:color w:val="000000"/>
                <w:sz w:val="28"/>
                <w:szCs w:val="28"/>
                <w:lang w:val="ru-RU"/>
              </w:rPr>
            </w:pP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Завідувач кафедри</w:t>
            </w:r>
          </w:p>
          <w:p w:rsidR="00FA4168" w:rsidRPr="001A051D" w:rsidRDefault="001A051D">
            <w:pPr>
              <w:pBdr>
                <w:top w:val="nil"/>
                <w:left w:val="nil"/>
                <w:bottom w:val="nil"/>
                <w:right w:val="nil"/>
                <w:between w:val="nil"/>
              </w:pBdr>
              <w:tabs>
                <w:tab w:val="left" w:pos="1168"/>
                <w:tab w:val="left" w:pos="3861"/>
              </w:tabs>
              <w:jc w:val="both"/>
              <w:rPr>
                <w:color w:val="000000"/>
                <w:sz w:val="28"/>
                <w:szCs w:val="28"/>
                <w:u w:val="single"/>
                <w:lang w:val="ru-RU"/>
              </w:rPr>
            </w:pPr>
            <w:r w:rsidRPr="001A051D">
              <w:rPr>
                <w:color w:val="000000"/>
                <w:sz w:val="28"/>
                <w:szCs w:val="28"/>
                <w:u w:val="single"/>
                <w:lang w:val="ru-RU"/>
              </w:rPr>
              <w:tab/>
            </w:r>
            <w:r w:rsidRPr="001A051D">
              <w:rPr>
                <w:color w:val="000000"/>
                <w:sz w:val="28"/>
                <w:szCs w:val="28"/>
                <w:lang w:val="ru-RU"/>
              </w:rPr>
              <w:t xml:space="preserve">              _____________</w:t>
            </w:r>
          </w:p>
          <w:p w:rsidR="00FA4168" w:rsidRPr="001A051D" w:rsidRDefault="001A051D">
            <w:pPr>
              <w:pBdr>
                <w:top w:val="nil"/>
                <w:left w:val="nil"/>
                <w:bottom w:val="nil"/>
                <w:right w:val="nil"/>
                <w:between w:val="nil"/>
              </w:pBdr>
              <w:tabs>
                <w:tab w:val="left" w:pos="284"/>
                <w:tab w:val="left" w:pos="1767"/>
              </w:tabs>
              <w:jc w:val="both"/>
              <w:rPr>
                <w:color w:val="000000"/>
                <w:lang w:val="ru-RU"/>
              </w:rPr>
            </w:pPr>
            <w:r w:rsidRPr="001A051D">
              <w:rPr>
                <w:color w:val="000000"/>
                <w:sz w:val="20"/>
                <w:szCs w:val="20"/>
                <w:lang w:val="ru-RU"/>
              </w:rPr>
              <w:t xml:space="preserve">     (підпис)</w:t>
            </w:r>
            <w:r w:rsidRPr="001A051D">
              <w:rPr>
                <w:color w:val="000000"/>
                <w:sz w:val="20"/>
                <w:szCs w:val="20"/>
                <w:lang w:val="ru-RU"/>
              </w:rPr>
              <w:tab/>
              <w:t xml:space="preserve">      (</w:t>
            </w:r>
            <w:r w:rsidRPr="001A051D">
              <w:rPr>
                <w:color w:val="000000"/>
                <w:lang w:val="ru-RU"/>
              </w:rPr>
              <w:t>прізвище, ім’я</w:t>
            </w:r>
            <w:r w:rsidRPr="001A051D">
              <w:rPr>
                <w:color w:val="000000"/>
                <w:sz w:val="20"/>
                <w:szCs w:val="20"/>
                <w:lang w:val="ru-RU"/>
              </w:rPr>
              <w:t>)</w:t>
            </w:r>
          </w:p>
        </w:tc>
        <w:tc>
          <w:tcPr>
            <w:tcW w:w="4672" w:type="dxa"/>
            <w:tcBorders>
              <w:top w:val="nil"/>
              <w:left w:val="nil"/>
              <w:bottom w:val="nil"/>
              <w:right w:val="nil"/>
            </w:tcBorders>
            <w:shd w:val="clear" w:color="auto" w:fill="auto"/>
            <w:tcMar>
              <w:top w:w="80" w:type="dxa"/>
              <w:left w:w="80" w:type="dxa"/>
              <w:bottom w:w="80" w:type="dxa"/>
              <w:right w:w="80" w:type="dxa"/>
            </w:tcMar>
          </w:tcPr>
          <w:p w:rsidR="00FA4168" w:rsidRPr="001A051D" w:rsidRDefault="001A051D">
            <w:pPr>
              <w:pBdr>
                <w:top w:val="nil"/>
                <w:left w:val="nil"/>
                <w:bottom w:val="nil"/>
                <w:right w:val="nil"/>
                <w:between w:val="nil"/>
              </w:pBdr>
              <w:tabs>
                <w:tab w:val="right" w:pos="4462"/>
              </w:tabs>
              <w:jc w:val="both"/>
              <w:rPr>
                <w:color w:val="000000"/>
                <w:sz w:val="28"/>
                <w:szCs w:val="28"/>
                <w:lang w:val="ru-RU"/>
              </w:rPr>
            </w:pPr>
            <w:r w:rsidRPr="001A051D">
              <w:rPr>
                <w:color w:val="000000"/>
                <w:sz w:val="28"/>
                <w:szCs w:val="28"/>
                <w:lang w:val="ru-RU"/>
              </w:rPr>
              <w:t>Захищено на засіданні ЕК № _____</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протокол № __від ____.____.20___ р.</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 xml:space="preserve"> </w:t>
            </w:r>
          </w:p>
          <w:p w:rsidR="00FA4168" w:rsidRPr="001A051D" w:rsidRDefault="001A051D">
            <w:pPr>
              <w:pBdr>
                <w:top w:val="nil"/>
                <w:left w:val="nil"/>
                <w:bottom w:val="nil"/>
                <w:right w:val="nil"/>
                <w:between w:val="nil"/>
              </w:pBdr>
              <w:tabs>
                <w:tab w:val="right" w:pos="4462"/>
              </w:tabs>
              <w:jc w:val="both"/>
              <w:rPr>
                <w:color w:val="000000"/>
                <w:sz w:val="28"/>
                <w:szCs w:val="28"/>
                <w:lang w:val="ru-RU"/>
              </w:rPr>
            </w:pPr>
            <w:r w:rsidRPr="001A051D">
              <w:rPr>
                <w:color w:val="000000"/>
                <w:sz w:val="28"/>
                <w:szCs w:val="28"/>
                <w:lang w:val="ru-RU"/>
              </w:rPr>
              <w:t>Оцінка_____________/______/_____</w:t>
            </w:r>
          </w:p>
          <w:p w:rsidR="00FA4168" w:rsidRPr="001A051D" w:rsidRDefault="001A051D">
            <w:pPr>
              <w:pBdr>
                <w:top w:val="nil"/>
                <w:left w:val="nil"/>
                <w:bottom w:val="nil"/>
                <w:right w:val="nil"/>
                <w:between w:val="nil"/>
              </w:pBdr>
              <w:jc w:val="center"/>
              <w:rPr>
                <w:color w:val="000000"/>
                <w:sz w:val="20"/>
                <w:szCs w:val="20"/>
                <w:lang w:val="ru-RU"/>
              </w:rPr>
            </w:pPr>
            <w:r w:rsidRPr="001A051D">
              <w:rPr>
                <w:color w:val="000000"/>
                <w:sz w:val="20"/>
                <w:szCs w:val="20"/>
                <w:lang w:val="ru-RU"/>
              </w:rPr>
              <w:t>(за національною шкалою/шкалою ЕСТ</w:t>
            </w:r>
            <w:r>
              <w:rPr>
                <w:color w:val="000000"/>
                <w:sz w:val="20"/>
                <w:szCs w:val="20"/>
              </w:rPr>
              <w:t>S</w:t>
            </w:r>
            <w:r w:rsidRPr="001A051D">
              <w:rPr>
                <w:color w:val="000000"/>
                <w:sz w:val="20"/>
                <w:szCs w:val="20"/>
                <w:lang w:val="ru-RU"/>
              </w:rPr>
              <w:t>/ бали)</w:t>
            </w:r>
          </w:p>
          <w:p w:rsidR="00FA4168" w:rsidRPr="001A051D" w:rsidRDefault="001A051D">
            <w:pPr>
              <w:pBdr>
                <w:top w:val="nil"/>
                <w:left w:val="nil"/>
                <w:bottom w:val="nil"/>
                <w:right w:val="nil"/>
                <w:between w:val="nil"/>
              </w:pBdr>
              <w:jc w:val="both"/>
              <w:rPr>
                <w:color w:val="000000"/>
                <w:sz w:val="28"/>
                <w:szCs w:val="28"/>
                <w:lang w:val="ru-RU"/>
              </w:rPr>
            </w:pPr>
            <w:r w:rsidRPr="001A051D">
              <w:rPr>
                <w:color w:val="000000"/>
                <w:sz w:val="28"/>
                <w:szCs w:val="28"/>
                <w:lang w:val="ru-RU"/>
              </w:rPr>
              <w:t>Голова ЕК</w:t>
            </w:r>
          </w:p>
          <w:p w:rsidR="00FA4168" w:rsidRPr="001A051D" w:rsidRDefault="001A051D">
            <w:pPr>
              <w:pBdr>
                <w:top w:val="nil"/>
                <w:left w:val="nil"/>
                <w:bottom w:val="nil"/>
                <w:right w:val="nil"/>
                <w:between w:val="nil"/>
              </w:pBdr>
              <w:jc w:val="both"/>
              <w:rPr>
                <w:color w:val="000000"/>
                <w:sz w:val="28"/>
                <w:szCs w:val="28"/>
                <w:u w:val="single"/>
                <w:lang w:val="ru-RU"/>
              </w:rPr>
            </w:pPr>
            <w:r w:rsidRPr="001A051D">
              <w:rPr>
                <w:color w:val="000000"/>
                <w:sz w:val="28"/>
                <w:szCs w:val="28"/>
                <w:u w:val="single"/>
                <w:lang w:val="ru-RU"/>
              </w:rPr>
              <w:tab/>
            </w:r>
            <w:r w:rsidRPr="001A051D">
              <w:rPr>
                <w:color w:val="000000"/>
                <w:sz w:val="28"/>
                <w:szCs w:val="28"/>
                <w:lang w:val="ru-RU"/>
              </w:rPr>
              <w:t xml:space="preserve">              _____________</w:t>
            </w:r>
          </w:p>
          <w:p w:rsidR="00FA4168" w:rsidRPr="001A051D" w:rsidRDefault="001A051D">
            <w:pPr>
              <w:pBdr>
                <w:top w:val="nil"/>
                <w:left w:val="nil"/>
                <w:bottom w:val="nil"/>
                <w:right w:val="nil"/>
                <w:between w:val="nil"/>
              </w:pBdr>
              <w:tabs>
                <w:tab w:val="left" w:pos="454"/>
                <w:tab w:val="left" w:pos="2155"/>
              </w:tabs>
              <w:jc w:val="both"/>
              <w:rPr>
                <w:color w:val="000000"/>
                <w:lang w:val="ru-RU"/>
              </w:rPr>
            </w:pPr>
            <w:r w:rsidRPr="001A051D">
              <w:rPr>
                <w:color w:val="000000"/>
                <w:sz w:val="20"/>
                <w:szCs w:val="20"/>
                <w:lang w:val="ru-RU"/>
              </w:rPr>
              <w:t xml:space="preserve">     (підпис)                       (</w:t>
            </w:r>
            <w:r w:rsidRPr="001A051D">
              <w:rPr>
                <w:color w:val="000000"/>
                <w:lang w:val="ru-RU"/>
              </w:rPr>
              <w:t>прізвище, ім’я</w:t>
            </w:r>
            <w:r w:rsidRPr="001A051D">
              <w:rPr>
                <w:color w:val="000000"/>
                <w:sz w:val="20"/>
                <w:szCs w:val="20"/>
                <w:lang w:val="ru-RU"/>
              </w:rPr>
              <w:t>)</w:t>
            </w:r>
          </w:p>
        </w:tc>
      </w:tr>
      <w:tr w:rsidR="00FA4168" w:rsidRPr="001A051D">
        <w:trPr>
          <w:trHeight w:val="347"/>
        </w:trPr>
        <w:tc>
          <w:tcPr>
            <w:tcW w:w="4960" w:type="dxa"/>
            <w:tcBorders>
              <w:top w:val="nil"/>
              <w:left w:val="nil"/>
              <w:bottom w:val="nil"/>
              <w:right w:val="nil"/>
            </w:tcBorders>
            <w:shd w:val="clear" w:color="auto" w:fill="auto"/>
            <w:tcMar>
              <w:top w:w="80" w:type="dxa"/>
              <w:left w:w="80" w:type="dxa"/>
              <w:bottom w:w="80" w:type="dxa"/>
              <w:right w:w="80" w:type="dxa"/>
            </w:tcMar>
          </w:tcPr>
          <w:p w:rsidR="00FA4168" w:rsidRPr="001A051D" w:rsidRDefault="00FA4168">
            <w:pPr>
              <w:rPr>
                <w:lang w:val="ru-RU"/>
              </w:rPr>
            </w:pPr>
          </w:p>
        </w:tc>
        <w:tc>
          <w:tcPr>
            <w:tcW w:w="4672" w:type="dxa"/>
            <w:tcBorders>
              <w:top w:val="nil"/>
              <w:left w:val="nil"/>
              <w:bottom w:val="nil"/>
              <w:right w:val="nil"/>
            </w:tcBorders>
            <w:shd w:val="clear" w:color="auto" w:fill="auto"/>
            <w:tcMar>
              <w:top w:w="80" w:type="dxa"/>
              <w:left w:w="80" w:type="dxa"/>
              <w:bottom w:w="80" w:type="dxa"/>
              <w:right w:w="80" w:type="dxa"/>
            </w:tcMar>
          </w:tcPr>
          <w:p w:rsidR="00FA4168" w:rsidRPr="001A051D" w:rsidRDefault="00FA4168">
            <w:pPr>
              <w:rPr>
                <w:lang w:val="ru-RU"/>
              </w:rPr>
            </w:pPr>
          </w:p>
        </w:tc>
      </w:tr>
    </w:tbl>
    <w:p w:rsidR="00FA4168" w:rsidRPr="001A051D" w:rsidRDefault="00FA4168">
      <w:pPr>
        <w:widowControl w:val="0"/>
        <w:pBdr>
          <w:top w:val="nil"/>
          <w:left w:val="nil"/>
          <w:bottom w:val="nil"/>
          <w:right w:val="nil"/>
          <w:between w:val="nil"/>
        </w:pBdr>
        <w:tabs>
          <w:tab w:val="left" w:pos="5245"/>
          <w:tab w:val="right" w:pos="9329"/>
        </w:tabs>
        <w:spacing w:before="120"/>
        <w:ind w:left="108" w:hanging="108"/>
        <w:rPr>
          <w:color w:val="000000"/>
          <w:lang w:val="ru-RU"/>
        </w:rPr>
      </w:pPr>
    </w:p>
    <w:p w:rsidR="00FA4168" w:rsidRDefault="001A051D" w:rsidP="001A051D">
      <w:pPr>
        <w:pBdr>
          <w:top w:val="nil"/>
          <w:left w:val="nil"/>
          <w:bottom w:val="nil"/>
          <w:right w:val="nil"/>
          <w:between w:val="nil"/>
        </w:pBdr>
        <w:ind w:left="2880" w:firstLine="720"/>
        <w:rPr>
          <w:color w:val="000000"/>
        </w:rPr>
        <w:sectPr w:rsidR="00FA4168">
          <w:headerReference w:type="default" r:id="rId7"/>
          <w:footerReference w:type="default" r:id="rId8"/>
          <w:headerReference w:type="first" r:id="rId9"/>
          <w:footerReference w:type="first" r:id="rId10"/>
          <w:pgSz w:w="11900" w:h="16840"/>
          <w:pgMar w:top="1417" w:right="567" w:bottom="1417" w:left="1701" w:header="708" w:footer="708" w:gutter="0"/>
          <w:pgNumType w:start="1"/>
          <w:cols w:space="720"/>
        </w:sectPr>
      </w:pPr>
      <w:r>
        <w:rPr>
          <w:b/>
          <w:color w:val="000000"/>
          <w:sz w:val="28"/>
          <w:szCs w:val="28"/>
        </w:rPr>
        <w:t>Одеса 2023</w:t>
      </w:r>
    </w:p>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b/>
          <w:color w:val="000000"/>
          <w:sz w:val="28"/>
          <w:szCs w:val="28"/>
        </w:rPr>
      </w:pPr>
      <w:r>
        <w:rPr>
          <w:b/>
          <w:color w:val="000000"/>
          <w:sz w:val="28"/>
          <w:szCs w:val="28"/>
        </w:rPr>
        <w:lastRenderedPageBreak/>
        <w:t>ЗМІСТ</w:t>
      </w:r>
    </w:p>
    <w:p w:rsidR="00FA4168" w:rsidRDefault="00FA4168">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sz w:val="28"/>
          <w:szCs w:val="28"/>
        </w:rPr>
      </w:pPr>
    </w:p>
    <w:tbl>
      <w:tblPr>
        <w:tblStyle w:val="a6"/>
        <w:tblW w:w="9420" w:type="dxa"/>
        <w:tblInd w:w="24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8040"/>
        <w:gridCol w:w="1380"/>
      </w:tblGrid>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ВСТУП ………………………………………………………………</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3</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ТЕОРЕТИЧНА ЧАСТИНА…………………………………………</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5</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1. Види волонтерської діяльності………………………………….</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5</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Pr="001A051D"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lang w:val="ru-RU"/>
              </w:rPr>
            </w:pPr>
            <w:r w:rsidRPr="001A051D">
              <w:rPr>
                <w:color w:val="000000"/>
                <w:sz w:val="28"/>
                <w:szCs w:val="28"/>
                <w:lang w:val="ru-RU"/>
              </w:rPr>
              <w:t>2. Законодавче підґрунтя та статус волонтерської діяльності……</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5</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3. Етичні норми волонтерської діяльності ……………………….</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7</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Pr="001A051D"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lang w:val="ru-RU"/>
              </w:rPr>
            </w:pPr>
            <w:r w:rsidRPr="001A051D">
              <w:rPr>
                <w:color w:val="000000"/>
                <w:sz w:val="28"/>
                <w:szCs w:val="28"/>
                <w:lang w:val="ru-RU"/>
              </w:rPr>
              <w:t>4. Жанрологія при висвітленні обраної проблематики…………..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9</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ПОЯСНЮВАЛЬНА ЗАПИСКА……………………………………</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11</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ВИСНОВКИ…………………………………………………………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13</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БІБЛІОГРАФІЯ………………………………………………………</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vAlign w:val="cente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color w:val="000000"/>
              </w:rPr>
            </w:pPr>
            <w:r>
              <w:rPr>
                <w:color w:val="000000"/>
                <w:sz w:val="28"/>
                <w:szCs w:val="28"/>
              </w:rPr>
              <w:t>15</w:t>
            </w:r>
          </w:p>
        </w:tc>
      </w:tr>
      <w:tr w:rsidR="00FA4168">
        <w:trPr>
          <w:trHeight w:val="365"/>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1A051D">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rPr>
            </w:pPr>
            <w:r>
              <w:rPr>
                <w:color w:val="000000"/>
                <w:sz w:val="28"/>
                <w:szCs w:val="28"/>
              </w:rPr>
              <w:t>ДОДАТКИ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FA4168" w:rsidRDefault="00FA4168"/>
        </w:tc>
      </w:tr>
    </w:tbl>
    <w:p w:rsidR="00FA4168" w:rsidRDefault="00FA4168">
      <w:pPr>
        <w:widowControl w:val="0"/>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ind w:left="138" w:hanging="138"/>
        <w:rPr>
          <w:color w:val="000000"/>
          <w:sz w:val="28"/>
          <w:szCs w:val="28"/>
        </w:rPr>
      </w:pPr>
    </w:p>
    <w:p w:rsidR="00FA4168" w:rsidRDefault="00FA4168">
      <w:pPr>
        <w:widowControl w:val="0"/>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ind w:left="30" w:hanging="30"/>
        <w:rPr>
          <w:color w:val="000000"/>
          <w:sz w:val="28"/>
          <w:szCs w:val="28"/>
        </w:rPr>
      </w:pPr>
    </w:p>
    <w:p w:rsidR="00FA4168" w:rsidRDefault="00FA4168">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both"/>
        <w:rPr>
          <w:color w:val="000000"/>
          <w:sz w:val="28"/>
          <w:szCs w:val="28"/>
        </w:rPr>
      </w:pPr>
    </w:p>
    <w:p w:rsidR="00FA4168" w:rsidRDefault="00FA4168">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b/>
          <w:color w:val="000000"/>
          <w:sz w:val="28"/>
          <w:szCs w:val="28"/>
        </w:rPr>
      </w:pPr>
    </w:p>
    <w:p w:rsidR="00FA4168" w:rsidRDefault="00FA4168">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849"/>
        </w:tabs>
        <w:spacing w:line="276" w:lineRule="auto"/>
        <w:jc w:val="center"/>
        <w:rPr>
          <w:b/>
          <w:color w:val="000000"/>
          <w:sz w:val="28"/>
          <w:szCs w:val="28"/>
        </w:rPr>
      </w:pPr>
    </w:p>
    <w:p w:rsidR="00FA4168" w:rsidRDefault="00FA4168">
      <w:pPr>
        <w:pBdr>
          <w:top w:val="nil"/>
          <w:left w:val="nil"/>
          <w:bottom w:val="nil"/>
          <w:right w:val="nil"/>
          <w:between w:val="nil"/>
        </w:pBdr>
        <w:spacing w:after="160" w:line="259" w:lineRule="auto"/>
        <w:rPr>
          <w:color w:val="000000"/>
          <w:sz w:val="28"/>
          <w:szCs w:val="28"/>
        </w:rPr>
      </w:pPr>
    </w:p>
    <w:p w:rsidR="00FA4168" w:rsidRDefault="001A051D">
      <w:pPr>
        <w:pBdr>
          <w:top w:val="nil"/>
          <w:left w:val="nil"/>
          <w:bottom w:val="nil"/>
          <w:right w:val="nil"/>
          <w:between w:val="nil"/>
        </w:pBdr>
        <w:spacing w:after="160" w:line="259" w:lineRule="auto"/>
        <w:rPr>
          <w:color w:val="000000"/>
        </w:rPr>
      </w:pPr>
      <w:r>
        <w:br w:type="page"/>
      </w:r>
    </w:p>
    <w:p w:rsidR="00FA4168" w:rsidRDefault="001A051D">
      <w:pPr>
        <w:pBdr>
          <w:top w:val="nil"/>
          <w:left w:val="nil"/>
          <w:bottom w:val="nil"/>
          <w:right w:val="nil"/>
          <w:between w:val="nil"/>
        </w:pBdr>
        <w:spacing w:after="160" w:line="259" w:lineRule="auto"/>
        <w:jc w:val="center"/>
        <w:rPr>
          <w:b/>
          <w:color w:val="000000"/>
          <w:sz w:val="28"/>
          <w:szCs w:val="28"/>
        </w:rPr>
      </w:pPr>
      <w:r>
        <w:rPr>
          <w:b/>
          <w:color w:val="000000"/>
          <w:sz w:val="28"/>
          <w:szCs w:val="28"/>
        </w:rPr>
        <w:lastRenderedPageBreak/>
        <w:t>ВСТУП</w:t>
      </w:r>
    </w:p>
    <w:p w:rsidR="00FA4168" w:rsidRDefault="00FA4168">
      <w:pPr>
        <w:pBdr>
          <w:top w:val="nil"/>
          <w:left w:val="nil"/>
          <w:bottom w:val="nil"/>
          <w:right w:val="nil"/>
          <w:between w:val="nil"/>
        </w:pBdr>
        <w:spacing w:after="160" w:line="259" w:lineRule="auto"/>
        <w:jc w:val="center"/>
        <w:rPr>
          <w:b/>
          <w:color w:val="000000"/>
          <w:sz w:val="28"/>
          <w:szCs w:val="28"/>
        </w:rPr>
      </w:pP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Pr>
          <w:color w:val="000000"/>
          <w:sz w:val="28"/>
          <w:szCs w:val="28"/>
        </w:rPr>
        <w:t xml:space="preserve">Волонтерство є однією з найважливіших форм громадянської активності та соціальної відповідальності, що сприяє розвитку демократичних суспільств, захисту прав людини та зміцненню національної безпеки. </w:t>
      </w:r>
      <w:r w:rsidRPr="001A051D">
        <w:rPr>
          <w:color w:val="000000"/>
          <w:sz w:val="28"/>
          <w:szCs w:val="28"/>
          <w:lang w:val="ru-RU"/>
        </w:rPr>
        <w:t>Волонтерство в Україні має давню історію, але особливого значення набуло від початку повномасштабної війни з російською федерацією 24 лютого 2022 року. У цей критичний для країни період тисячі українців добровільно взяли на себе роль допомоги армії, внутрішньо переміщеним особам, пораненим, дітям та іншим вразливим верствам населення. Волонтери були не лише постачальниками матеріальних ресурсів, а й носіями патріотичних цінностей, моральної підтримки та психологічної допомоги.</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b/>
          <w:color w:val="000000"/>
          <w:sz w:val="28"/>
          <w:szCs w:val="28"/>
          <w:lang w:val="ru-RU"/>
        </w:rPr>
        <w:t>Актуальність теми</w:t>
      </w:r>
      <w:r w:rsidRPr="001A051D">
        <w:rPr>
          <w:color w:val="000000"/>
          <w:sz w:val="28"/>
          <w:szCs w:val="28"/>
          <w:lang w:val="ru-RU"/>
        </w:rPr>
        <w:t xml:space="preserve"> полягає в значущості волонтерів для українців. Волонтерство має велике значення в сучасному суспільстві. В Україні волонтерський рух значно активізувався після повномасштабного російського вторгнення. Волонтерська платформа залучила понад 400 000 користувачів, понад 500 організацій та спільнот, які займаються волонтерством, та 1150 волонтерських можливостей (дані ЮНІСЕФ). Волонтерство допомагає людям швидко реагувати на потреби тих, хто цього потребує. Волонтери допомагають внутрішньо переміщеним особам, шукають ліки та продукти харчування, водять транспортні засоби та допомагають навіть у кіберпросторі тощо. Таким чином, волонтерство актуальне як для тих, хто потребує допомоги, так і для тих, хто хоче допомогти іншим.</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b/>
          <w:color w:val="000000"/>
          <w:sz w:val="28"/>
          <w:szCs w:val="28"/>
          <w:lang w:val="ru-RU"/>
        </w:rPr>
        <w:t>Мета роботи</w:t>
      </w:r>
      <w:r w:rsidRPr="001A051D">
        <w:rPr>
          <w:color w:val="000000"/>
          <w:sz w:val="28"/>
          <w:szCs w:val="28"/>
          <w:lang w:val="ru-RU"/>
        </w:rPr>
        <w:t xml:space="preserve"> </w:t>
      </w:r>
      <w:r w:rsidRPr="001A051D">
        <w:rPr>
          <w:i/>
          <w:color w:val="000000"/>
          <w:sz w:val="28"/>
          <w:szCs w:val="28"/>
          <w:lang w:val="ru-RU"/>
        </w:rPr>
        <w:t>—</w:t>
      </w:r>
      <w:r w:rsidRPr="001A051D">
        <w:rPr>
          <w:color w:val="000000"/>
          <w:sz w:val="28"/>
          <w:szCs w:val="28"/>
          <w:lang w:val="ru-RU"/>
        </w:rPr>
        <w:t xml:space="preserve"> репрезентувати специфіку та мотиви діяльності волонтерів, а також проблеми, з якими вони зіткнулися від початку повномасштабної війни у контексті своєї волонтерської допомоги.</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t xml:space="preserve">Досягнення поставленої мети потребувало реалізації таких </w:t>
      </w:r>
      <w:r w:rsidRPr="001A051D">
        <w:rPr>
          <w:b/>
          <w:color w:val="000000"/>
          <w:sz w:val="28"/>
          <w:szCs w:val="28"/>
          <w:lang w:val="ru-RU"/>
        </w:rPr>
        <w:t>завдань</w:t>
      </w:r>
      <w:r w:rsidRPr="001A051D">
        <w:rPr>
          <w:color w:val="000000"/>
          <w:sz w:val="28"/>
          <w:szCs w:val="28"/>
          <w:lang w:val="ru-RU"/>
        </w:rPr>
        <w:t>:</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t>– окреслити теоретичну базу для реалізації практичної частини роботи;</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lastRenderedPageBreak/>
        <w:t>– вивчити тему волонтерської допомоги в українських друкованих чи онлайн-медіа;</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t>– зібрати джерела інформації для написання матеріалів;</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t>– поспілкуватися з українськими волонтерами;</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color w:val="000000"/>
          <w:sz w:val="28"/>
          <w:szCs w:val="28"/>
          <w:lang w:val="ru-RU"/>
        </w:rPr>
        <w:t xml:space="preserve">– створити серію журналістських матеріалів, структурувати й оформити тексти. </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b/>
          <w:color w:val="000000"/>
          <w:sz w:val="28"/>
          <w:szCs w:val="28"/>
          <w:lang w:val="ru-RU"/>
        </w:rPr>
        <w:t>Об’єкт дослідження</w:t>
      </w:r>
      <w:r w:rsidRPr="001A051D">
        <w:rPr>
          <w:color w:val="000000"/>
          <w:sz w:val="28"/>
          <w:szCs w:val="28"/>
          <w:lang w:val="ru-RU"/>
        </w:rPr>
        <w:t xml:space="preserve"> — волонтерська діяльність від початку повномасштабної війни в Україні.</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b/>
          <w:color w:val="000000"/>
          <w:sz w:val="28"/>
          <w:szCs w:val="28"/>
          <w:lang w:val="ru-RU"/>
        </w:rPr>
        <w:t>Предмет дослідження</w:t>
      </w:r>
      <w:r w:rsidRPr="001A051D">
        <w:rPr>
          <w:color w:val="000000"/>
          <w:sz w:val="28"/>
          <w:szCs w:val="28"/>
          <w:lang w:val="ru-RU"/>
        </w:rPr>
        <w:t xml:space="preserve"> — технологія підготовки серії матеріалів (чотирьох інтерв’ю та огляду ЗМІ) про специфіку волонтерської діяльності.</w:t>
      </w:r>
    </w:p>
    <w:p w:rsidR="00FA4168" w:rsidRPr="001A051D" w:rsidRDefault="001A051D">
      <w:pPr>
        <w:pBdr>
          <w:top w:val="nil"/>
          <w:left w:val="nil"/>
          <w:bottom w:val="nil"/>
          <w:right w:val="nil"/>
          <w:between w:val="nil"/>
        </w:pBdr>
        <w:spacing w:line="360" w:lineRule="auto"/>
        <w:ind w:firstLine="540"/>
        <w:jc w:val="both"/>
        <w:rPr>
          <w:color w:val="000000"/>
          <w:sz w:val="28"/>
          <w:szCs w:val="28"/>
          <w:lang w:val="ru-RU"/>
        </w:rPr>
      </w:pPr>
      <w:r w:rsidRPr="001A051D">
        <w:rPr>
          <w:b/>
          <w:color w:val="000000"/>
          <w:sz w:val="28"/>
          <w:szCs w:val="28"/>
          <w:lang w:val="ru-RU"/>
        </w:rPr>
        <w:t xml:space="preserve">Методи дослідження. </w:t>
      </w:r>
      <w:r w:rsidRPr="001A051D">
        <w:rPr>
          <w:color w:val="000000"/>
          <w:sz w:val="28"/>
          <w:szCs w:val="28"/>
          <w:lang w:val="ru-RU"/>
        </w:rPr>
        <w:t xml:space="preserve">У роботі використано такі методи: інтерв’ю, метод аналізу та синтезу (під час опрацювання був процес ознайомлення з навчально-методичної та науковою літературою, а також систематизування зібраної інформації в процесі роботи). </w:t>
      </w:r>
    </w:p>
    <w:p w:rsidR="00FA4168" w:rsidRPr="001A051D" w:rsidRDefault="00FA4168">
      <w:pPr>
        <w:pBdr>
          <w:top w:val="nil"/>
          <w:left w:val="nil"/>
          <w:bottom w:val="nil"/>
          <w:right w:val="nil"/>
          <w:between w:val="nil"/>
        </w:pBdr>
        <w:spacing w:after="160" w:line="360" w:lineRule="auto"/>
        <w:jc w:val="both"/>
        <w:rPr>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jc w:val="center"/>
        <w:rPr>
          <w:b/>
          <w:color w:val="000000"/>
          <w:sz w:val="28"/>
          <w:szCs w:val="28"/>
          <w:lang w:val="ru-RU"/>
        </w:rPr>
      </w:pPr>
    </w:p>
    <w:p w:rsidR="00FA4168" w:rsidRPr="001A051D" w:rsidRDefault="00FA4168">
      <w:pPr>
        <w:pBdr>
          <w:top w:val="nil"/>
          <w:left w:val="nil"/>
          <w:bottom w:val="nil"/>
          <w:right w:val="nil"/>
          <w:between w:val="nil"/>
        </w:pBdr>
        <w:spacing w:after="160" w:line="259" w:lineRule="auto"/>
        <w:rPr>
          <w:b/>
          <w:color w:val="000000"/>
          <w:sz w:val="28"/>
          <w:szCs w:val="28"/>
          <w:lang w:val="ru-RU"/>
        </w:rPr>
      </w:pPr>
    </w:p>
    <w:p w:rsidR="00FA4168" w:rsidRPr="001A051D" w:rsidRDefault="00FA4168">
      <w:pPr>
        <w:pBdr>
          <w:top w:val="nil"/>
          <w:left w:val="nil"/>
          <w:bottom w:val="nil"/>
          <w:right w:val="nil"/>
          <w:between w:val="nil"/>
        </w:pBdr>
        <w:spacing w:after="160" w:line="259" w:lineRule="auto"/>
        <w:rPr>
          <w:b/>
          <w:color w:val="000000"/>
          <w:sz w:val="28"/>
          <w:szCs w:val="28"/>
          <w:lang w:val="ru-RU"/>
        </w:rPr>
      </w:pPr>
    </w:p>
    <w:p w:rsidR="00FA4168" w:rsidRPr="001A051D" w:rsidRDefault="001A051D">
      <w:pPr>
        <w:pBdr>
          <w:top w:val="nil"/>
          <w:left w:val="nil"/>
          <w:bottom w:val="nil"/>
          <w:right w:val="nil"/>
          <w:between w:val="nil"/>
        </w:pBdr>
        <w:spacing w:line="360" w:lineRule="auto"/>
        <w:ind w:firstLine="708"/>
        <w:jc w:val="center"/>
        <w:rPr>
          <w:b/>
          <w:color w:val="000000"/>
          <w:sz w:val="28"/>
          <w:szCs w:val="28"/>
          <w:lang w:val="ru-RU"/>
        </w:rPr>
      </w:pPr>
      <w:r w:rsidRPr="001A051D">
        <w:rPr>
          <w:b/>
          <w:color w:val="000000"/>
          <w:sz w:val="28"/>
          <w:szCs w:val="28"/>
          <w:lang w:val="ru-RU"/>
        </w:rPr>
        <w:lastRenderedPageBreak/>
        <w:t>ВИСНОВКИ</w:t>
      </w:r>
    </w:p>
    <w:p w:rsidR="00FA4168" w:rsidRPr="001A051D" w:rsidRDefault="00FA4168">
      <w:pPr>
        <w:pBdr>
          <w:top w:val="nil"/>
          <w:left w:val="nil"/>
          <w:bottom w:val="nil"/>
          <w:right w:val="nil"/>
          <w:between w:val="nil"/>
        </w:pBdr>
        <w:spacing w:line="360" w:lineRule="auto"/>
        <w:ind w:firstLine="708"/>
        <w:jc w:val="both"/>
        <w:rPr>
          <w:color w:val="000000"/>
          <w:sz w:val="28"/>
          <w:szCs w:val="28"/>
          <w:lang w:val="ru-RU"/>
        </w:rPr>
      </w:pP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У ході дипломної роботи було створено серію журналістських матеріалів на тему волонтерської діяльності в Україні. До серії матеріалів ввійшли інтерв’ю, в яких були розкриті проблеми у сфері волонтерства, а також мотивацію волонтерів; у межах огляду ЗМІ розкрито рівень актуалізації та репрезентації цієї теми в ЗМІ.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Серія інтерв’ю — у кожному матеріалі можна ознайомитися з досвідом конкретних людей, які почали займатися волонтерством, зокрема їх мотивацію, складнощі, з якими зіткнулися, а також розповіддю про проєкти, які вдалося реалізувати тощо. Це зовсім різні люди за віком та статтю, але з схожими історіями та з жагою допомагати своєму народу. У когось з них є багато реалізованих великих проєктів, а хтось допомагає «маленьким» фондам. Хоча герої з різним досвідом та світоглядом, але простежується певна спільність у мотивах, що спонукали займатися волонтерством. Отриманий у результаті інтерв’ювання матеріал ми структурували та оформили у вигляді монологічного викладу.</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У результаті проведеного аналізу матеріалів із п’яти видань («Українська правда», «Еспресо», «ТСН», «УНІАН», «Обозреватель») було підготовлено огляд ЗМІ. Аналіз проводився за чотирма наступними критеріями: тематика та проблематика; визначення образу волонтерів, який формується журналістами у матеріалах; жанри публікацій; дотримання стандартів.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Було визначено, що в сучасних умовах тема волонтерства привертає більше уваги ЗМІ, ніж до початку повномасштабного вторгнення. Після 24 лютого інформаційний простір заповнили новини військових волонтерів та волонтерів які допомагають постраждалим від війни. Якщо порівнювати матеріали «до» та «після»</w:t>
      </w:r>
      <w:r w:rsidRPr="001A051D">
        <w:rPr>
          <w:color w:val="000000"/>
          <w:lang w:val="ru-RU"/>
        </w:rPr>
        <w:t xml:space="preserve"> </w:t>
      </w:r>
      <w:r w:rsidRPr="001A051D">
        <w:rPr>
          <w:color w:val="000000"/>
          <w:sz w:val="28"/>
          <w:szCs w:val="28"/>
          <w:lang w:val="ru-RU"/>
        </w:rPr>
        <w:t xml:space="preserve">24 лютого 2022 р., можна помітити, що тематика у новинах повністю змінилася на користь військової допомоги.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lastRenderedPageBreak/>
        <w:t xml:space="preserve">Щодо висвітлення волонтерів у ЗМІ, можна виділити лише позитивні сторони. Журналісти висвітлюють волонтерів у матеріалах здебільшого з позитивного боку, пишучи матеріали про їх допомогу для мирного населення та військових. Постійні новини про нові збори, які відкривають волонтери та яке обладнання або гуманітарну допомогу вони придбали.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Стосовно жанрового різноманіття, відзначимо, що було виділено три жанри, якими найбільше послуговуються ЗМІ в межах цієї теми: новина, репортаж, інтерв’ю. Найбільше всього було знайдено репортажів, які у великій кількості публікуються у більшості виданнях. Та не на багато менше було публікацій новин та інтерв’ю. Журналістські стандарти в інтернет-виданнях у більшості випадків дотримані. У матеріалах, які були проаналізовані під час моніторингу, були дотримані всі 6 журналістських стандартів (достовірність, точність, повнота, баланс думок, оперативність та відокремлення фактів від коментарів).</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На наше переконання, нам вдалося досягти поставлених завдань, розкрити актуалізовану тему, використавши потенціал обраних жанрових форм, та забезпечивши таким чином об’ємний погляд на цю тему.</w:t>
      </w:r>
    </w:p>
    <w:p w:rsidR="00FA4168" w:rsidRPr="001A051D" w:rsidRDefault="00FA4168">
      <w:pPr>
        <w:pBdr>
          <w:top w:val="nil"/>
          <w:left w:val="nil"/>
          <w:bottom w:val="nil"/>
          <w:right w:val="nil"/>
          <w:between w:val="nil"/>
        </w:pBdr>
        <w:spacing w:line="360" w:lineRule="auto"/>
        <w:ind w:firstLine="708"/>
        <w:jc w:val="center"/>
        <w:rPr>
          <w:b/>
          <w:color w:val="000000"/>
          <w:sz w:val="28"/>
          <w:szCs w:val="28"/>
          <w:lang w:val="ru-RU"/>
        </w:rPr>
      </w:pPr>
    </w:p>
    <w:p w:rsidR="00FA4168" w:rsidRPr="001A051D" w:rsidRDefault="00FA4168">
      <w:pPr>
        <w:pBdr>
          <w:top w:val="nil"/>
          <w:left w:val="nil"/>
          <w:bottom w:val="nil"/>
          <w:right w:val="nil"/>
          <w:between w:val="nil"/>
        </w:pBdr>
        <w:spacing w:line="360" w:lineRule="auto"/>
        <w:ind w:firstLine="708"/>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ind w:firstLine="142"/>
        <w:jc w:val="center"/>
        <w:rPr>
          <w:color w:val="000000"/>
          <w:sz w:val="28"/>
          <w:szCs w:val="28"/>
          <w:lang w:val="ru-RU"/>
        </w:rPr>
      </w:pPr>
    </w:p>
    <w:p w:rsidR="00FA4168" w:rsidRPr="001A051D" w:rsidRDefault="00FA4168">
      <w:pPr>
        <w:pBdr>
          <w:top w:val="nil"/>
          <w:left w:val="nil"/>
          <w:bottom w:val="nil"/>
          <w:right w:val="nil"/>
          <w:between w:val="nil"/>
        </w:pBdr>
        <w:rPr>
          <w:color w:val="000000"/>
          <w:sz w:val="28"/>
          <w:szCs w:val="28"/>
          <w:lang w:val="ru-RU"/>
        </w:rPr>
      </w:pPr>
    </w:p>
    <w:p w:rsidR="00FA4168" w:rsidRPr="001A051D" w:rsidRDefault="001A051D">
      <w:pPr>
        <w:pBdr>
          <w:top w:val="nil"/>
          <w:left w:val="nil"/>
          <w:bottom w:val="nil"/>
          <w:right w:val="nil"/>
          <w:between w:val="nil"/>
        </w:pBdr>
        <w:jc w:val="center"/>
        <w:rPr>
          <w:b/>
          <w:color w:val="000000"/>
          <w:sz w:val="32"/>
          <w:szCs w:val="32"/>
          <w:lang w:val="ru-RU"/>
        </w:rPr>
      </w:pPr>
      <w:r w:rsidRPr="001A051D">
        <w:rPr>
          <w:b/>
          <w:color w:val="000000"/>
          <w:sz w:val="32"/>
          <w:szCs w:val="32"/>
          <w:lang w:val="ru-RU"/>
        </w:rPr>
        <w:lastRenderedPageBreak/>
        <w:t>БІБЛІОГРАФІЯ</w:t>
      </w:r>
      <w:r>
        <w:rPr>
          <w:b/>
          <w:color w:val="000000"/>
          <w:sz w:val="32"/>
          <w:szCs w:val="32"/>
        </w:rPr>
        <w:t> </w:t>
      </w:r>
    </w:p>
    <w:p w:rsidR="00FA4168" w:rsidRPr="001A051D" w:rsidRDefault="00FA4168">
      <w:pPr>
        <w:pBdr>
          <w:top w:val="nil"/>
          <w:left w:val="nil"/>
          <w:bottom w:val="nil"/>
          <w:right w:val="nil"/>
          <w:between w:val="nil"/>
        </w:pBdr>
        <w:spacing w:line="360" w:lineRule="auto"/>
        <w:ind w:firstLine="708"/>
        <w:jc w:val="center"/>
        <w:rPr>
          <w:b/>
          <w:color w:val="000000"/>
          <w:sz w:val="32"/>
          <w:szCs w:val="32"/>
          <w:lang w:val="ru-RU"/>
        </w:rPr>
      </w:pPr>
    </w:p>
    <w:p w:rsidR="00FA4168" w:rsidRPr="001A051D" w:rsidRDefault="001A051D">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 w:val="left" w:pos="9132"/>
        </w:tabs>
        <w:spacing w:line="360" w:lineRule="auto"/>
        <w:ind w:firstLine="709"/>
        <w:jc w:val="center"/>
        <w:rPr>
          <w:color w:val="000000"/>
          <w:lang w:val="ru-RU"/>
        </w:rPr>
      </w:pPr>
      <w:r w:rsidRPr="001A051D">
        <w:rPr>
          <w:b/>
          <w:color w:val="000000"/>
          <w:sz w:val="28"/>
          <w:szCs w:val="28"/>
          <w:lang w:val="ru-RU"/>
        </w:rPr>
        <w:t>Наукова та навчально-методична література</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1. Безпалько О. Організація соціально-педагогічної роботи з дітьми та молоддю у територіальній громаді: теоретико-методологічні основи: монографія. Київ: Наук. світ, 2006. 363 с.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2. Бондаренко А., Вдовцов Ю. Посібник по роботі з волонтерами. Київ, 2021. 164 с. </w:t>
      </w:r>
      <w:r>
        <w:rPr>
          <w:color w:val="000000"/>
          <w:sz w:val="28"/>
          <w:szCs w:val="28"/>
        </w:rPr>
        <w:t>URL</w:t>
      </w:r>
      <w:r w:rsidRPr="001A051D">
        <w:rPr>
          <w:color w:val="000000"/>
          <w:sz w:val="28"/>
          <w:szCs w:val="28"/>
          <w:lang w:val="ru-RU"/>
        </w:rPr>
        <w:t>:</w:t>
      </w:r>
      <w:hyperlink r:id="rId11">
        <w:r>
          <w:rPr>
            <w:color w:val="000000"/>
            <w:sz w:val="28"/>
            <w:szCs w:val="28"/>
          </w:rPr>
          <w:t>https</w:t>
        </w:r>
        <w:r w:rsidRPr="001A051D">
          <w:rPr>
            <w:color w:val="000000"/>
            <w:sz w:val="28"/>
            <w:szCs w:val="28"/>
            <w:lang w:val="ru-RU"/>
          </w:rPr>
          <w:t>://</w:t>
        </w:r>
        <w:r>
          <w:rPr>
            <w:color w:val="000000"/>
            <w:sz w:val="28"/>
            <w:szCs w:val="28"/>
          </w:rPr>
          <w:t>caritas</w:t>
        </w:r>
        <w:r w:rsidRPr="001A051D">
          <w:rPr>
            <w:color w:val="000000"/>
            <w:sz w:val="28"/>
            <w:szCs w:val="28"/>
            <w:lang w:val="ru-RU"/>
          </w:rPr>
          <w:t>.</w:t>
        </w:r>
        <w:r>
          <w:rPr>
            <w:color w:val="000000"/>
            <w:sz w:val="28"/>
            <w:szCs w:val="28"/>
          </w:rPr>
          <w:t>ua</w:t>
        </w:r>
        <w:r w:rsidRPr="001A051D">
          <w:rPr>
            <w:color w:val="000000"/>
            <w:sz w:val="28"/>
            <w:szCs w:val="28"/>
            <w:lang w:val="ru-RU"/>
          </w:rPr>
          <w:t>/</w:t>
        </w:r>
        <w:r>
          <w:rPr>
            <w:color w:val="000000"/>
            <w:sz w:val="28"/>
            <w:szCs w:val="28"/>
          </w:rPr>
          <w:t>wp</w:t>
        </w:r>
        <w:r w:rsidRPr="001A051D">
          <w:rPr>
            <w:color w:val="000000"/>
            <w:sz w:val="28"/>
            <w:szCs w:val="28"/>
            <w:lang w:val="ru-RU"/>
          </w:rPr>
          <w:t>-</w:t>
        </w:r>
        <w:r>
          <w:rPr>
            <w:color w:val="000000"/>
            <w:sz w:val="28"/>
            <w:szCs w:val="28"/>
          </w:rPr>
          <w:t>content</w:t>
        </w:r>
        <w:r w:rsidRPr="001A051D">
          <w:rPr>
            <w:color w:val="000000"/>
            <w:sz w:val="28"/>
            <w:szCs w:val="28"/>
            <w:lang w:val="ru-RU"/>
          </w:rPr>
          <w:t>/</w:t>
        </w:r>
        <w:r>
          <w:rPr>
            <w:color w:val="000000"/>
            <w:sz w:val="28"/>
            <w:szCs w:val="28"/>
          </w:rPr>
          <w:t>uploads</w:t>
        </w:r>
        <w:r w:rsidRPr="001A051D">
          <w:rPr>
            <w:color w:val="000000"/>
            <w:sz w:val="28"/>
            <w:szCs w:val="28"/>
            <w:lang w:val="ru-RU"/>
          </w:rPr>
          <w:t>/2022/02/5_</w:t>
        </w:r>
        <w:r>
          <w:rPr>
            <w:color w:val="000000"/>
            <w:sz w:val="28"/>
            <w:szCs w:val="28"/>
          </w:rPr>
          <w:t>ukr</w:t>
        </w:r>
        <w:r w:rsidRPr="001A051D">
          <w:rPr>
            <w:color w:val="000000"/>
            <w:sz w:val="28"/>
            <w:szCs w:val="28"/>
            <w:lang w:val="ru-RU"/>
          </w:rPr>
          <w:t>_</w:t>
        </w:r>
        <w:r>
          <w:rPr>
            <w:color w:val="000000"/>
            <w:sz w:val="28"/>
            <w:szCs w:val="28"/>
          </w:rPr>
          <w:t>digital</w:t>
        </w:r>
        <w:r w:rsidRPr="001A051D">
          <w:rPr>
            <w:color w:val="000000"/>
            <w:sz w:val="28"/>
            <w:szCs w:val="28"/>
            <w:lang w:val="ru-RU"/>
          </w:rPr>
          <w:t>_</w:t>
        </w:r>
        <w:r>
          <w:rPr>
            <w:color w:val="000000"/>
            <w:sz w:val="28"/>
            <w:szCs w:val="28"/>
          </w:rPr>
          <w:t>whole</w:t>
        </w:r>
        <w:r w:rsidRPr="001A051D">
          <w:rPr>
            <w:color w:val="000000"/>
            <w:sz w:val="28"/>
            <w:szCs w:val="28"/>
            <w:lang w:val="ru-RU"/>
          </w:rPr>
          <w:t>.</w:t>
        </w:r>
        <w:r>
          <w:rPr>
            <w:color w:val="000000"/>
            <w:sz w:val="28"/>
            <w:szCs w:val="28"/>
          </w:rPr>
          <w:t>pdf</w:t>
        </w:r>
      </w:hyperlink>
      <w:r w:rsidRPr="001A051D">
        <w:rPr>
          <w:color w:val="000000"/>
          <w:sz w:val="28"/>
          <w:szCs w:val="28"/>
          <w:lang w:val="ru-RU"/>
        </w:rPr>
        <w:t xml:space="preserve"> (дата звернення: 20.03.2023).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3. Здоровега В. Теорія і методика журналістської творчості. 2-ге вид. Львів: ПАІС, 2004. 268 с.</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4. Менеджмент волонтерських груп від А до Я: навчально-методичний посібник. Київ. 2012 р. 288 с. </w:t>
      </w:r>
      <w:r>
        <w:rPr>
          <w:color w:val="000000"/>
          <w:sz w:val="28"/>
          <w:szCs w:val="28"/>
        </w:rPr>
        <w:t>URL</w:t>
      </w:r>
      <w:r w:rsidRPr="001A051D">
        <w:rPr>
          <w:color w:val="000000"/>
          <w:sz w:val="28"/>
          <w:szCs w:val="28"/>
          <w:lang w:val="ru-RU"/>
        </w:rPr>
        <w:t xml:space="preserve">: </w:t>
      </w:r>
      <w:hyperlink r:id="rId12">
        <w:r>
          <w:rPr>
            <w:color w:val="000000"/>
            <w:sz w:val="28"/>
            <w:szCs w:val="28"/>
          </w:rPr>
          <w:t>https</w:t>
        </w:r>
        <w:r w:rsidRPr="001A051D">
          <w:rPr>
            <w:color w:val="000000"/>
            <w:sz w:val="28"/>
            <w:szCs w:val="28"/>
            <w:lang w:val="ru-RU"/>
          </w:rPr>
          <w:t>://</w:t>
        </w:r>
        <w:r>
          <w:rPr>
            <w:color w:val="000000"/>
            <w:sz w:val="28"/>
            <w:szCs w:val="28"/>
          </w:rPr>
          <w:t>elibrary</w:t>
        </w:r>
        <w:r w:rsidRPr="001A051D">
          <w:rPr>
            <w:color w:val="000000"/>
            <w:sz w:val="28"/>
            <w:szCs w:val="28"/>
            <w:lang w:val="ru-RU"/>
          </w:rPr>
          <w:t>.</w:t>
        </w:r>
        <w:r>
          <w:rPr>
            <w:color w:val="000000"/>
            <w:sz w:val="28"/>
            <w:szCs w:val="28"/>
          </w:rPr>
          <w:t>kubg</w:t>
        </w:r>
        <w:r w:rsidRPr="001A051D">
          <w:rPr>
            <w:color w:val="000000"/>
            <w:sz w:val="28"/>
            <w:szCs w:val="28"/>
            <w:lang w:val="ru-RU"/>
          </w:rPr>
          <w:t>.</w:t>
        </w:r>
        <w:r>
          <w:rPr>
            <w:color w:val="000000"/>
            <w:sz w:val="28"/>
            <w:szCs w:val="28"/>
          </w:rPr>
          <w:t>edu</w:t>
        </w:r>
        <w:r w:rsidRPr="001A051D">
          <w:rPr>
            <w:color w:val="000000"/>
            <w:sz w:val="28"/>
            <w:szCs w:val="28"/>
            <w:lang w:val="ru-RU"/>
          </w:rPr>
          <w:t>.</w:t>
        </w:r>
        <w:r>
          <w:rPr>
            <w:color w:val="000000"/>
            <w:sz w:val="28"/>
            <w:szCs w:val="28"/>
          </w:rPr>
          <w:t>ua</w:t>
        </w:r>
        <w:r w:rsidRPr="001A051D">
          <w:rPr>
            <w:color w:val="000000"/>
            <w:sz w:val="28"/>
            <w:szCs w:val="28"/>
            <w:lang w:val="ru-RU"/>
          </w:rPr>
          <w:t>/</w:t>
        </w:r>
        <w:r>
          <w:rPr>
            <w:color w:val="000000"/>
            <w:sz w:val="28"/>
            <w:szCs w:val="28"/>
          </w:rPr>
          <w:t>id</w:t>
        </w:r>
        <w:r w:rsidRPr="001A051D">
          <w:rPr>
            <w:color w:val="000000"/>
            <w:sz w:val="28"/>
            <w:szCs w:val="28"/>
            <w:lang w:val="ru-RU"/>
          </w:rPr>
          <w:t>/</w:t>
        </w:r>
        <w:r>
          <w:rPr>
            <w:color w:val="000000"/>
            <w:sz w:val="28"/>
            <w:szCs w:val="28"/>
          </w:rPr>
          <w:t>eprint</w:t>
        </w:r>
        <w:r w:rsidRPr="001A051D">
          <w:rPr>
            <w:color w:val="000000"/>
            <w:sz w:val="28"/>
            <w:szCs w:val="28"/>
            <w:lang w:val="ru-RU"/>
          </w:rPr>
          <w:t>/3486/1/</w:t>
        </w:r>
        <w:r>
          <w:rPr>
            <w:color w:val="000000"/>
            <w:sz w:val="28"/>
            <w:szCs w:val="28"/>
          </w:rPr>
          <w:t>T</w:t>
        </w:r>
        <w:r w:rsidRPr="001A051D">
          <w:rPr>
            <w:color w:val="000000"/>
            <w:sz w:val="28"/>
            <w:szCs w:val="28"/>
            <w:lang w:val="ru-RU"/>
          </w:rPr>
          <w:t>_</w:t>
        </w:r>
        <w:r>
          <w:rPr>
            <w:color w:val="000000"/>
            <w:sz w:val="28"/>
            <w:szCs w:val="28"/>
          </w:rPr>
          <w:t>LYAKH</w:t>
        </w:r>
        <w:r w:rsidRPr="001A051D">
          <w:rPr>
            <w:color w:val="000000"/>
            <w:sz w:val="28"/>
            <w:szCs w:val="28"/>
            <w:lang w:val="ru-RU"/>
          </w:rPr>
          <w:t>_</w:t>
        </w:r>
        <w:r>
          <w:rPr>
            <w:color w:val="000000"/>
            <w:sz w:val="28"/>
            <w:szCs w:val="28"/>
          </w:rPr>
          <w:t>MVGVADZ</w:t>
        </w:r>
        <w:r w:rsidRPr="001A051D">
          <w:rPr>
            <w:color w:val="000000"/>
            <w:sz w:val="28"/>
            <w:szCs w:val="28"/>
            <w:lang w:val="ru-RU"/>
          </w:rPr>
          <w:t>_</w:t>
        </w:r>
        <w:r>
          <w:rPr>
            <w:color w:val="000000"/>
            <w:sz w:val="28"/>
            <w:szCs w:val="28"/>
          </w:rPr>
          <w:t>KSP</w:t>
        </w:r>
        <w:r w:rsidRPr="001A051D">
          <w:rPr>
            <w:color w:val="000000"/>
            <w:sz w:val="28"/>
            <w:szCs w:val="28"/>
            <w:lang w:val="ru-RU"/>
          </w:rPr>
          <w:t>&amp;</w:t>
        </w:r>
        <w:r>
          <w:rPr>
            <w:color w:val="000000"/>
            <w:sz w:val="28"/>
            <w:szCs w:val="28"/>
          </w:rPr>
          <w:t>SR</w:t>
        </w:r>
        <w:r w:rsidRPr="001A051D">
          <w:rPr>
            <w:color w:val="000000"/>
            <w:sz w:val="28"/>
            <w:szCs w:val="28"/>
            <w:lang w:val="ru-RU"/>
          </w:rPr>
          <w:t>_</w:t>
        </w:r>
        <w:r>
          <w:rPr>
            <w:color w:val="000000"/>
            <w:sz w:val="28"/>
            <w:szCs w:val="28"/>
          </w:rPr>
          <w:t>IL</w:t>
        </w:r>
        <w:r w:rsidRPr="001A051D">
          <w:rPr>
            <w:color w:val="000000"/>
            <w:sz w:val="28"/>
            <w:szCs w:val="28"/>
            <w:lang w:val="ru-RU"/>
          </w:rPr>
          <w:t>.</w:t>
        </w:r>
        <w:r>
          <w:rPr>
            <w:color w:val="000000"/>
            <w:sz w:val="28"/>
            <w:szCs w:val="28"/>
          </w:rPr>
          <w:t>PDF</w:t>
        </w:r>
      </w:hyperlink>
      <w:r w:rsidRPr="001A051D">
        <w:rPr>
          <w:color w:val="000000"/>
          <w:sz w:val="28"/>
          <w:szCs w:val="28"/>
          <w:lang w:val="ru-RU"/>
        </w:rPr>
        <w:t xml:space="preserve"> (дата звернення: 20.03.2023).</w:t>
      </w:r>
    </w:p>
    <w:p w:rsidR="00FA4168" w:rsidRPr="001A051D" w:rsidRDefault="001A051D">
      <w:pPr>
        <w:pBdr>
          <w:top w:val="nil"/>
          <w:left w:val="nil"/>
          <w:bottom w:val="nil"/>
          <w:right w:val="nil"/>
          <w:between w:val="nil"/>
        </w:pBdr>
        <w:spacing w:line="360" w:lineRule="auto"/>
        <w:ind w:firstLine="708"/>
        <w:jc w:val="both"/>
        <w:rPr>
          <w:rFonts w:ascii="Calibri" w:eastAsia="Calibri" w:hAnsi="Calibri" w:cs="Calibri"/>
          <w:color w:val="000000"/>
          <w:sz w:val="22"/>
          <w:szCs w:val="22"/>
          <w:lang w:val="ru-RU"/>
        </w:rPr>
      </w:pPr>
      <w:r w:rsidRPr="001A051D">
        <w:rPr>
          <w:color w:val="000000"/>
          <w:sz w:val="28"/>
          <w:szCs w:val="28"/>
          <w:lang w:val="ru-RU"/>
        </w:rPr>
        <w:t xml:space="preserve">5. Назаренко Г. Інформаційні жанри журналістики: навчальний посібник, 2009. 124 с. </w:t>
      </w:r>
    </w:p>
    <w:p w:rsidR="00FA4168" w:rsidRPr="001A051D" w:rsidRDefault="001A051D">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 xml:space="preserve">6. Приступенко Т., Радчик Р., Василенко М. Журналістський фах: газетно-журнальне виробництво: навч. посіб. Київ: Київ. нац. ун-т ім. Тараса Шевченка, 2012. 352 с. </w:t>
      </w:r>
    </w:p>
    <w:p w:rsidR="006C3CAA" w:rsidRDefault="001A051D" w:rsidP="006C3CAA">
      <w:pPr>
        <w:pBdr>
          <w:top w:val="nil"/>
          <w:left w:val="nil"/>
          <w:bottom w:val="nil"/>
          <w:right w:val="nil"/>
          <w:between w:val="nil"/>
        </w:pBdr>
        <w:spacing w:line="360" w:lineRule="auto"/>
        <w:ind w:firstLine="708"/>
        <w:jc w:val="both"/>
        <w:rPr>
          <w:color w:val="000000"/>
          <w:sz w:val="28"/>
          <w:szCs w:val="28"/>
          <w:lang w:val="ru-RU"/>
        </w:rPr>
      </w:pPr>
      <w:r w:rsidRPr="001A051D">
        <w:rPr>
          <w:color w:val="000000"/>
          <w:sz w:val="28"/>
          <w:szCs w:val="28"/>
          <w:lang w:val="ru-RU"/>
        </w:rPr>
        <w:t>7. Про волонтерську діяльність: Закон України від від 19.04.2011 № 3236-</w:t>
      </w:r>
      <w:r>
        <w:rPr>
          <w:color w:val="000000"/>
          <w:sz w:val="28"/>
          <w:szCs w:val="28"/>
        </w:rPr>
        <w:t>VI</w:t>
      </w:r>
      <w:r w:rsidRPr="001A051D">
        <w:rPr>
          <w:color w:val="000000"/>
          <w:sz w:val="28"/>
          <w:szCs w:val="28"/>
          <w:lang w:val="ru-RU"/>
        </w:rPr>
        <w:t xml:space="preserve">. </w:t>
      </w:r>
      <w:r>
        <w:rPr>
          <w:color w:val="000000"/>
          <w:sz w:val="28"/>
          <w:szCs w:val="28"/>
        </w:rPr>
        <w:t>URL</w:t>
      </w:r>
      <w:r w:rsidRPr="001A051D">
        <w:rPr>
          <w:color w:val="000000"/>
          <w:sz w:val="28"/>
          <w:szCs w:val="28"/>
          <w:lang w:val="ru-RU"/>
        </w:rPr>
        <w:t xml:space="preserve">: </w:t>
      </w:r>
      <w:hyperlink r:id="rId13">
        <w:r>
          <w:rPr>
            <w:color w:val="000000"/>
            <w:sz w:val="28"/>
            <w:szCs w:val="28"/>
          </w:rPr>
          <w:t>https</w:t>
        </w:r>
        <w:r w:rsidRPr="001A051D">
          <w:rPr>
            <w:color w:val="000000"/>
            <w:sz w:val="28"/>
            <w:szCs w:val="28"/>
            <w:lang w:val="ru-RU"/>
          </w:rPr>
          <w:t>://</w:t>
        </w:r>
        <w:r>
          <w:rPr>
            <w:color w:val="000000"/>
            <w:sz w:val="28"/>
            <w:szCs w:val="28"/>
          </w:rPr>
          <w:t>zakon</w:t>
        </w:r>
        <w:r w:rsidRPr="001A051D">
          <w:rPr>
            <w:color w:val="000000"/>
            <w:sz w:val="28"/>
            <w:szCs w:val="28"/>
            <w:lang w:val="ru-RU"/>
          </w:rPr>
          <w:t>.</w:t>
        </w:r>
        <w:r>
          <w:rPr>
            <w:color w:val="000000"/>
            <w:sz w:val="28"/>
            <w:szCs w:val="28"/>
          </w:rPr>
          <w:t>rada</w:t>
        </w:r>
        <w:r w:rsidRPr="001A051D">
          <w:rPr>
            <w:color w:val="000000"/>
            <w:sz w:val="28"/>
            <w:szCs w:val="28"/>
            <w:lang w:val="ru-RU"/>
          </w:rPr>
          <w:t>.</w:t>
        </w:r>
        <w:r>
          <w:rPr>
            <w:color w:val="000000"/>
            <w:sz w:val="28"/>
            <w:szCs w:val="28"/>
          </w:rPr>
          <w:t>gov</w:t>
        </w:r>
        <w:r w:rsidRPr="001A051D">
          <w:rPr>
            <w:color w:val="000000"/>
            <w:sz w:val="28"/>
            <w:szCs w:val="28"/>
            <w:lang w:val="ru-RU"/>
          </w:rPr>
          <w:t>.</w:t>
        </w:r>
        <w:r>
          <w:rPr>
            <w:color w:val="000000"/>
            <w:sz w:val="28"/>
            <w:szCs w:val="28"/>
          </w:rPr>
          <w:t>ua</w:t>
        </w:r>
        <w:r w:rsidRPr="001A051D">
          <w:rPr>
            <w:color w:val="000000"/>
            <w:sz w:val="28"/>
            <w:szCs w:val="28"/>
            <w:lang w:val="ru-RU"/>
          </w:rPr>
          <w:t>/</w:t>
        </w:r>
        <w:r>
          <w:rPr>
            <w:color w:val="000000"/>
            <w:sz w:val="28"/>
            <w:szCs w:val="28"/>
          </w:rPr>
          <w:t>go</w:t>
        </w:r>
        <w:r w:rsidRPr="001A051D">
          <w:rPr>
            <w:color w:val="000000"/>
            <w:sz w:val="28"/>
            <w:szCs w:val="28"/>
            <w:lang w:val="ru-RU"/>
          </w:rPr>
          <w:t>/3236-17</w:t>
        </w:r>
      </w:hyperlink>
      <w:r w:rsidRPr="001A051D">
        <w:rPr>
          <w:color w:val="000000"/>
          <w:sz w:val="28"/>
          <w:szCs w:val="28"/>
          <w:lang w:val="ru-RU"/>
        </w:rPr>
        <w:t xml:space="preserve"> (дата звернення: 20.03.2023).</w:t>
      </w:r>
      <w:r w:rsidR="006C3CAA">
        <w:rPr>
          <w:color w:val="000000"/>
          <w:sz w:val="28"/>
          <w:szCs w:val="28"/>
          <w:lang w:val="ru-RU"/>
        </w:rPr>
        <w:t xml:space="preserve"> </w:t>
      </w:r>
    </w:p>
    <w:p w:rsidR="006C3CAA" w:rsidRDefault="006C3CAA" w:rsidP="006C3CAA">
      <w:pPr>
        <w:pBdr>
          <w:top w:val="nil"/>
          <w:left w:val="nil"/>
          <w:bottom w:val="nil"/>
          <w:right w:val="nil"/>
          <w:between w:val="nil"/>
        </w:pBdr>
        <w:spacing w:line="360" w:lineRule="auto"/>
        <w:ind w:firstLine="708"/>
        <w:jc w:val="both"/>
        <w:rPr>
          <w:color w:val="000000"/>
          <w:sz w:val="28"/>
          <w:szCs w:val="28"/>
          <w:lang w:val="ru-RU"/>
        </w:rPr>
      </w:pPr>
    </w:p>
    <w:p w:rsidR="00FA4168" w:rsidRDefault="00FA4168" w:rsidP="006C3CAA">
      <w:pPr>
        <w:pBdr>
          <w:top w:val="nil"/>
          <w:left w:val="nil"/>
          <w:bottom w:val="nil"/>
          <w:right w:val="nil"/>
          <w:between w:val="nil"/>
        </w:pBdr>
        <w:spacing w:line="360" w:lineRule="auto"/>
        <w:rPr>
          <w:color w:val="000000"/>
        </w:rPr>
      </w:pPr>
      <w:bookmarkStart w:id="0" w:name="_GoBack"/>
      <w:bookmarkEnd w:id="0"/>
    </w:p>
    <w:sectPr w:rsidR="00FA4168">
      <w:headerReference w:type="default" r:id="rId14"/>
      <w:pgSz w:w="11900" w:h="16840"/>
      <w:pgMar w:top="1417" w:right="567"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44B5" w:rsidRDefault="001A051D">
      <w:r>
        <w:separator/>
      </w:r>
    </w:p>
  </w:endnote>
  <w:endnote w:type="continuationSeparator" w:id="0">
    <w:p w:rsidR="00ED44B5" w:rsidRDefault="001A05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Helvetica Neue">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168" w:rsidRDefault="00FA4168">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168" w:rsidRDefault="00FA4168">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44B5" w:rsidRDefault="001A051D">
      <w:r>
        <w:separator/>
      </w:r>
    </w:p>
  </w:footnote>
  <w:footnote w:type="continuationSeparator" w:id="0">
    <w:p w:rsidR="00ED44B5" w:rsidRDefault="001A05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168" w:rsidRDefault="00FA4168">
    <w:pPr>
      <w:pBdr>
        <w:top w:val="nil"/>
        <w:left w:val="nil"/>
        <w:bottom w:val="nil"/>
        <w:right w:val="nil"/>
        <w:between w:val="nil"/>
      </w:pBdr>
      <w:tabs>
        <w:tab w:val="right" w:pos="9020"/>
      </w:tabs>
      <w:jc w:val="right"/>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168" w:rsidRDefault="001A051D">
    <w:pPr>
      <w:pBdr>
        <w:top w:val="nil"/>
        <w:left w:val="nil"/>
        <w:bottom w:val="nil"/>
        <w:right w:val="nil"/>
        <w:between w:val="nil"/>
      </w:pBdr>
      <w:tabs>
        <w:tab w:val="right" w:pos="9020"/>
      </w:tabs>
      <w:jc w:val="right"/>
      <w:rPr>
        <w:rFonts w:ascii="Helvetica Neue" w:eastAsia="Helvetica Neue" w:hAnsi="Helvetica Neue" w:cs="Helvetica Neue"/>
        <w:color w:val="000000"/>
      </w:rPr>
    </w:pPr>
    <w:r>
      <w:rPr>
        <w:rFonts w:ascii="Helvetica Neue" w:eastAsia="Helvetica Neue" w:hAnsi="Helvetica Neue" w:cs="Helvetica Neue"/>
      </w:rPr>
      <w:fldChar w:fldCharType="begin"/>
    </w:r>
    <w:r>
      <w:rPr>
        <w:rFonts w:ascii="Helvetica Neue" w:eastAsia="Helvetica Neue" w:hAnsi="Helvetica Neue" w:cs="Helvetica Neue"/>
      </w:rPr>
      <w:instrText>PAGE</w:instrText>
    </w:r>
    <w:r>
      <w:rPr>
        <w:rFonts w:ascii="Helvetica Neue" w:eastAsia="Helvetica Neue" w:hAnsi="Helvetica Neue" w:cs="Helvetica Neue"/>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168" w:rsidRDefault="001A051D">
    <w:pPr>
      <w:pBdr>
        <w:top w:val="nil"/>
        <w:left w:val="nil"/>
        <w:bottom w:val="nil"/>
        <w:right w:val="nil"/>
        <w:between w:val="nil"/>
      </w:pBdr>
      <w:tabs>
        <w:tab w:val="right" w:pos="9020"/>
      </w:tabs>
      <w:jc w:val="right"/>
      <w:rPr>
        <w:color w:val="000000"/>
        <w:sz w:val="28"/>
        <w:szCs w:val="28"/>
      </w:rPr>
    </w:pPr>
    <w:r>
      <w:rPr>
        <w:sz w:val="28"/>
        <w:szCs w:val="28"/>
      </w:rPr>
      <w:fldChar w:fldCharType="begin"/>
    </w:r>
    <w:r>
      <w:rPr>
        <w:sz w:val="28"/>
        <w:szCs w:val="28"/>
      </w:rPr>
      <w:instrText>PAGE</w:instrText>
    </w:r>
    <w:r>
      <w:rPr>
        <w:sz w:val="28"/>
        <w:szCs w:val="28"/>
      </w:rPr>
      <w:fldChar w:fldCharType="separate"/>
    </w:r>
    <w:r w:rsidR="006C3CAA">
      <w:rPr>
        <w:noProof/>
        <w:sz w:val="28"/>
        <w:szCs w:val="28"/>
      </w:rPr>
      <w:t>6</w:t>
    </w:r>
    <w:r>
      <w:rPr>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A00AF9"/>
    <w:multiLevelType w:val="multilevel"/>
    <w:tmpl w:val="268E9EFE"/>
    <w:lvl w:ilvl="0">
      <w:start w:val="1"/>
      <w:numFmt w:val="bullet"/>
      <w:lvlText w:val="•"/>
      <w:lvlJc w:val="left"/>
      <w:pPr>
        <w:ind w:left="731" w:hanging="22"/>
      </w:pPr>
      <w:rPr>
        <w:smallCaps w:val="0"/>
        <w:strike w:val="0"/>
        <w:shd w:val="clear" w:color="auto" w:fill="auto"/>
        <w:vertAlign w:val="baseline"/>
      </w:rPr>
    </w:lvl>
    <w:lvl w:ilvl="1">
      <w:start w:val="1"/>
      <w:numFmt w:val="bullet"/>
      <w:lvlText w:val="•"/>
      <w:lvlJc w:val="left"/>
      <w:pPr>
        <w:ind w:left="852" w:hanging="143"/>
      </w:pPr>
      <w:rPr>
        <w:smallCaps w:val="0"/>
        <w:strike w:val="0"/>
        <w:shd w:val="clear" w:color="auto" w:fill="auto"/>
        <w:vertAlign w:val="baseline"/>
      </w:rPr>
    </w:lvl>
    <w:lvl w:ilvl="2">
      <w:start w:val="1"/>
      <w:numFmt w:val="bullet"/>
      <w:lvlText w:val="•"/>
      <w:lvlJc w:val="left"/>
      <w:pPr>
        <w:ind w:left="1421" w:firstLine="457"/>
      </w:pPr>
      <w:rPr>
        <w:smallCaps w:val="0"/>
        <w:strike w:val="0"/>
        <w:shd w:val="clear" w:color="auto" w:fill="auto"/>
        <w:vertAlign w:val="baseline"/>
      </w:rPr>
    </w:lvl>
    <w:lvl w:ilvl="3">
      <w:start w:val="1"/>
      <w:numFmt w:val="bullet"/>
      <w:lvlText w:val="•"/>
      <w:lvlJc w:val="left"/>
      <w:pPr>
        <w:ind w:left="2021" w:firstLine="338"/>
      </w:pPr>
      <w:rPr>
        <w:smallCaps w:val="0"/>
        <w:strike w:val="0"/>
        <w:shd w:val="clear" w:color="auto" w:fill="auto"/>
        <w:vertAlign w:val="baseline"/>
      </w:rPr>
    </w:lvl>
    <w:lvl w:ilvl="4">
      <w:start w:val="1"/>
      <w:numFmt w:val="bullet"/>
      <w:lvlText w:val="•"/>
      <w:lvlJc w:val="left"/>
      <w:pPr>
        <w:ind w:left="2621" w:firstLine="218"/>
      </w:pPr>
      <w:rPr>
        <w:smallCaps w:val="0"/>
        <w:strike w:val="0"/>
        <w:shd w:val="clear" w:color="auto" w:fill="auto"/>
        <w:vertAlign w:val="baseline"/>
      </w:rPr>
    </w:lvl>
    <w:lvl w:ilvl="5">
      <w:start w:val="1"/>
      <w:numFmt w:val="bullet"/>
      <w:lvlText w:val="•"/>
      <w:lvlJc w:val="left"/>
      <w:pPr>
        <w:ind w:left="3221" w:firstLine="98"/>
      </w:pPr>
      <w:rPr>
        <w:smallCaps w:val="0"/>
        <w:strike w:val="0"/>
        <w:shd w:val="clear" w:color="auto" w:fill="auto"/>
        <w:vertAlign w:val="baseline"/>
      </w:rPr>
    </w:lvl>
    <w:lvl w:ilvl="6">
      <w:start w:val="1"/>
      <w:numFmt w:val="bullet"/>
      <w:lvlText w:val="•"/>
      <w:lvlJc w:val="left"/>
      <w:pPr>
        <w:ind w:left="3821" w:hanging="21"/>
      </w:pPr>
      <w:rPr>
        <w:smallCaps w:val="0"/>
        <w:strike w:val="0"/>
        <w:shd w:val="clear" w:color="auto" w:fill="auto"/>
        <w:vertAlign w:val="baseline"/>
      </w:rPr>
    </w:lvl>
    <w:lvl w:ilvl="7">
      <w:start w:val="1"/>
      <w:numFmt w:val="bullet"/>
      <w:lvlText w:val="•"/>
      <w:lvlJc w:val="left"/>
      <w:pPr>
        <w:ind w:left="4421" w:hanging="142"/>
      </w:pPr>
      <w:rPr>
        <w:smallCaps w:val="0"/>
        <w:strike w:val="0"/>
        <w:shd w:val="clear" w:color="auto" w:fill="auto"/>
        <w:vertAlign w:val="baseline"/>
      </w:rPr>
    </w:lvl>
    <w:lvl w:ilvl="8">
      <w:start w:val="1"/>
      <w:numFmt w:val="bullet"/>
      <w:lvlText w:val="•"/>
      <w:lvlJc w:val="left"/>
      <w:pPr>
        <w:ind w:left="5021" w:firstLine="458"/>
      </w:pPr>
      <w:rPr>
        <w:smallCaps w:val="0"/>
        <w:strike w:val="0"/>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A4168"/>
    <w:rsid w:val="001A051D"/>
    <w:rsid w:val="006C3CAA"/>
    <w:rsid w:val="00BF77F8"/>
    <w:rsid w:val="00ED44B5"/>
    <w:rsid w:val="00FA41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629141-CEB2-4E32-BCD5-2B2B4B27A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zakon.rada.gov.ua/go/3236-17"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elibrary.kubg.edu.ua/id/eprint/3486/1/T_LYAKH_MVGVADZ_KSP&amp;SR_IL.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ritas.ua/wp-content/uploads/2022/02/5_ukr_digital_whole.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1275</Words>
  <Characters>7270</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dcterms:created xsi:type="dcterms:W3CDTF">2023-09-25T10:05:00Z</dcterms:created>
  <dcterms:modified xsi:type="dcterms:W3CDTF">2023-10-12T10:25:00Z</dcterms:modified>
</cp:coreProperties>
</file>