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22D5D" w:rsidRPr="00922D5D" w:rsidRDefault="00922D5D" w:rsidP="00922D5D">
      <w:pPr>
        <w:pStyle w:val="a7"/>
        <w:jc w:val="center"/>
        <w:rPr>
          <w:rFonts w:ascii="Times New Roman" w:hAnsi="Times New Roman" w:cs="Times New Roman"/>
          <w:sz w:val="28"/>
          <w:lang w:val="uk-UA"/>
        </w:rPr>
      </w:pPr>
      <w:bookmarkStart w:id="0" w:name="bookmark3"/>
      <w:r w:rsidRPr="00922D5D">
        <w:rPr>
          <w:rFonts w:ascii="Times New Roman" w:hAnsi="Times New Roman" w:cs="Times New Roman"/>
          <w:sz w:val="28"/>
          <w:lang w:val="uk-UA"/>
        </w:rPr>
        <w:t>Одеський національний університет імені І.І. Мечникова</w:t>
      </w:r>
    </w:p>
    <w:p w:rsidR="00922D5D" w:rsidRPr="00922D5D" w:rsidRDefault="00922D5D" w:rsidP="00922D5D">
      <w:pPr>
        <w:pStyle w:val="a7"/>
        <w:jc w:val="center"/>
        <w:rPr>
          <w:rFonts w:ascii="Times New Roman" w:hAnsi="Times New Roman" w:cs="Times New Roman"/>
          <w:sz w:val="28"/>
          <w:lang w:val="uk-UA"/>
        </w:rPr>
      </w:pPr>
      <w:r w:rsidRPr="00922D5D">
        <w:rPr>
          <w:rFonts w:ascii="Times New Roman" w:hAnsi="Times New Roman" w:cs="Times New Roman"/>
          <w:sz w:val="28"/>
          <w:lang w:val="uk-UA"/>
        </w:rPr>
        <w:t>Економіко-правовий факультет</w:t>
      </w:r>
    </w:p>
    <w:p w:rsidR="00922D5D" w:rsidRPr="00922D5D" w:rsidRDefault="00922D5D" w:rsidP="00922D5D">
      <w:pPr>
        <w:pStyle w:val="a7"/>
        <w:jc w:val="center"/>
        <w:rPr>
          <w:rFonts w:ascii="Times New Roman" w:hAnsi="Times New Roman" w:cs="Times New Roman"/>
          <w:sz w:val="28"/>
          <w:lang w:val="uk-UA"/>
        </w:rPr>
      </w:pPr>
      <w:r w:rsidRPr="00922D5D">
        <w:rPr>
          <w:rFonts w:ascii="Times New Roman" w:hAnsi="Times New Roman" w:cs="Times New Roman"/>
          <w:sz w:val="28"/>
          <w:lang w:val="uk-UA"/>
        </w:rPr>
        <w:t>Кафедра цивільно-правових дисциплін</w:t>
      </w:r>
    </w:p>
    <w:p w:rsidR="00922D5D" w:rsidRPr="00922D5D" w:rsidRDefault="00922D5D" w:rsidP="00922D5D">
      <w:pPr>
        <w:pStyle w:val="a7"/>
        <w:jc w:val="center"/>
        <w:rPr>
          <w:rFonts w:ascii="Times New Roman" w:hAnsi="Times New Roman" w:cs="Times New Roman"/>
          <w:sz w:val="28"/>
          <w:lang w:val="uk-UA"/>
        </w:rPr>
      </w:pPr>
    </w:p>
    <w:p w:rsidR="00922D5D" w:rsidRPr="00922D5D" w:rsidRDefault="00922D5D" w:rsidP="00922D5D">
      <w:pPr>
        <w:pStyle w:val="a7"/>
        <w:jc w:val="center"/>
        <w:rPr>
          <w:rFonts w:ascii="Times New Roman" w:hAnsi="Times New Roman" w:cs="Times New Roman"/>
          <w:sz w:val="28"/>
          <w:lang w:val="uk-UA"/>
        </w:rPr>
      </w:pPr>
    </w:p>
    <w:p w:rsidR="00922D5D" w:rsidRPr="00922D5D" w:rsidRDefault="00922D5D" w:rsidP="00922D5D">
      <w:pPr>
        <w:pStyle w:val="a7"/>
        <w:jc w:val="center"/>
        <w:rPr>
          <w:rFonts w:ascii="Times New Roman" w:hAnsi="Times New Roman" w:cs="Times New Roman"/>
          <w:sz w:val="28"/>
          <w:lang w:val="uk-UA"/>
        </w:rPr>
      </w:pPr>
    </w:p>
    <w:p w:rsidR="00922D5D" w:rsidRDefault="00922D5D" w:rsidP="00922D5D">
      <w:pPr>
        <w:pStyle w:val="a7"/>
        <w:jc w:val="center"/>
        <w:rPr>
          <w:rFonts w:ascii="Times New Roman" w:hAnsi="Times New Roman" w:cs="Times New Roman"/>
          <w:b/>
          <w:sz w:val="28"/>
          <w:lang w:val="uk-UA"/>
        </w:rPr>
      </w:pPr>
    </w:p>
    <w:p w:rsidR="00922D5D" w:rsidRDefault="00922D5D" w:rsidP="00922D5D">
      <w:pPr>
        <w:pStyle w:val="a7"/>
        <w:jc w:val="center"/>
        <w:rPr>
          <w:rFonts w:ascii="Times New Roman" w:hAnsi="Times New Roman" w:cs="Times New Roman"/>
          <w:b/>
          <w:sz w:val="28"/>
          <w:lang w:val="uk-UA"/>
        </w:rPr>
      </w:pPr>
    </w:p>
    <w:p w:rsidR="00922D5D" w:rsidRPr="00922D5D" w:rsidRDefault="00922D5D" w:rsidP="00922D5D">
      <w:pPr>
        <w:pStyle w:val="a7"/>
        <w:jc w:val="center"/>
        <w:rPr>
          <w:rFonts w:ascii="Times New Roman" w:hAnsi="Times New Roman" w:cs="Times New Roman"/>
          <w:b/>
          <w:sz w:val="28"/>
          <w:lang w:val="uk-UA"/>
        </w:rPr>
      </w:pPr>
    </w:p>
    <w:p w:rsidR="00922D5D" w:rsidRPr="00922D5D" w:rsidRDefault="00922D5D" w:rsidP="00922D5D">
      <w:pPr>
        <w:pStyle w:val="a7"/>
        <w:jc w:val="center"/>
        <w:rPr>
          <w:rFonts w:ascii="Times New Roman" w:hAnsi="Times New Roman" w:cs="Times New Roman"/>
          <w:b/>
          <w:sz w:val="28"/>
          <w:lang w:val="uk-UA"/>
        </w:rPr>
      </w:pPr>
      <w:r w:rsidRPr="00922D5D">
        <w:rPr>
          <w:rFonts w:ascii="Times New Roman" w:hAnsi="Times New Roman" w:cs="Times New Roman"/>
          <w:b/>
          <w:sz w:val="28"/>
          <w:lang w:val="uk-UA"/>
        </w:rPr>
        <w:t>Д и п л о м н а  р о б о т а</w:t>
      </w:r>
    </w:p>
    <w:p w:rsidR="00922D5D" w:rsidRPr="00922D5D" w:rsidRDefault="00922D5D" w:rsidP="00922D5D">
      <w:pPr>
        <w:pStyle w:val="a7"/>
        <w:jc w:val="center"/>
        <w:rPr>
          <w:rFonts w:ascii="Times New Roman" w:hAnsi="Times New Roman" w:cs="Times New Roman"/>
          <w:sz w:val="28"/>
          <w:lang w:val="uk-UA"/>
        </w:rPr>
      </w:pPr>
      <w:r w:rsidRPr="00922D5D">
        <w:rPr>
          <w:rFonts w:ascii="Times New Roman" w:hAnsi="Times New Roman" w:cs="Times New Roman"/>
          <w:sz w:val="28"/>
          <w:lang w:val="uk-UA"/>
        </w:rPr>
        <w:t>освітньо-кваліфікаційного рівня спеціаліста</w:t>
      </w:r>
    </w:p>
    <w:p w:rsidR="00922D5D" w:rsidRPr="00922D5D" w:rsidRDefault="00922D5D" w:rsidP="00922D5D">
      <w:pPr>
        <w:pStyle w:val="a7"/>
        <w:jc w:val="center"/>
        <w:rPr>
          <w:rFonts w:ascii="Times New Roman" w:hAnsi="Times New Roman" w:cs="Times New Roman"/>
          <w:b/>
          <w:sz w:val="28"/>
          <w:lang w:val="uk-UA"/>
        </w:rPr>
      </w:pPr>
      <w:r w:rsidRPr="00922D5D">
        <w:rPr>
          <w:rFonts w:ascii="Times New Roman" w:hAnsi="Times New Roman" w:cs="Times New Roman"/>
          <w:sz w:val="28"/>
          <w:lang w:val="uk-UA"/>
        </w:rPr>
        <w:t>на тему:</w:t>
      </w:r>
      <w:r w:rsidRPr="00922D5D">
        <w:rPr>
          <w:rFonts w:ascii="Times New Roman" w:hAnsi="Times New Roman" w:cs="Times New Roman"/>
          <w:b/>
          <w:sz w:val="28"/>
          <w:lang w:val="uk-UA"/>
        </w:rPr>
        <w:t xml:space="preserve"> “Шикана як цивільно-правова категорія”</w:t>
      </w:r>
    </w:p>
    <w:p w:rsidR="00922D5D" w:rsidRPr="00922D5D" w:rsidRDefault="00922D5D" w:rsidP="00922D5D">
      <w:pPr>
        <w:pStyle w:val="a7"/>
        <w:jc w:val="center"/>
        <w:rPr>
          <w:rFonts w:ascii="Times New Roman" w:hAnsi="Times New Roman" w:cs="Times New Roman"/>
          <w:sz w:val="28"/>
          <w:lang w:val="en-US"/>
        </w:rPr>
      </w:pPr>
      <w:r w:rsidRPr="00922D5D">
        <w:rPr>
          <w:rFonts w:ascii="Times New Roman" w:hAnsi="Times New Roman" w:cs="Times New Roman"/>
          <w:sz w:val="28"/>
          <w:lang w:val="en-US"/>
        </w:rPr>
        <w:t>"Chicanery as a civil category"</w:t>
      </w:r>
    </w:p>
    <w:p w:rsidR="00922D5D" w:rsidRDefault="00922D5D" w:rsidP="00922D5D">
      <w:pPr>
        <w:pStyle w:val="a7"/>
        <w:jc w:val="center"/>
        <w:rPr>
          <w:rFonts w:ascii="Times New Roman" w:hAnsi="Times New Roman" w:cs="Times New Roman"/>
          <w:b/>
          <w:sz w:val="28"/>
          <w:lang w:val="en-US"/>
        </w:rPr>
      </w:pPr>
    </w:p>
    <w:p w:rsidR="00922D5D" w:rsidRDefault="00922D5D" w:rsidP="00922D5D">
      <w:pPr>
        <w:pStyle w:val="a7"/>
        <w:jc w:val="center"/>
        <w:rPr>
          <w:rFonts w:ascii="Times New Roman" w:hAnsi="Times New Roman" w:cs="Times New Roman"/>
          <w:b/>
          <w:sz w:val="28"/>
          <w:lang w:val="en-US"/>
        </w:rPr>
      </w:pPr>
    </w:p>
    <w:p w:rsidR="00922D5D" w:rsidRPr="00922D5D" w:rsidRDefault="00922D5D" w:rsidP="00922D5D">
      <w:pPr>
        <w:pStyle w:val="a7"/>
        <w:jc w:val="center"/>
        <w:rPr>
          <w:rFonts w:ascii="Times New Roman" w:hAnsi="Times New Roman" w:cs="Times New Roman"/>
          <w:b/>
          <w:sz w:val="28"/>
          <w:lang w:val="en-US"/>
        </w:rPr>
      </w:pPr>
    </w:p>
    <w:p w:rsidR="00922D5D" w:rsidRPr="00922D5D" w:rsidRDefault="00922D5D" w:rsidP="00922D5D">
      <w:pPr>
        <w:pStyle w:val="a7"/>
        <w:jc w:val="center"/>
        <w:rPr>
          <w:rFonts w:ascii="Times New Roman" w:hAnsi="Times New Roman" w:cs="Times New Roman"/>
          <w:b/>
          <w:sz w:val="28"/>
          <w:lang w:val="uk-UA"/>
        </w:rPr>
      </w:pPr>
    </w:p>
    <w:p w:rsidR="00922D5D" w:rsidRPr="00922D5D" w:rsidRDefault="00922D5D" w:rsidP="00922D5D">
      <w:pPr>
        <w:pStyle w:val="a7"/>
        <w:jc w:val="right"/>
        <w:rPr>
          <w:rFonts w:ascii="Times New Roman" w:hAnsi="Times New Roman" w:cs="Times New Roman"/>
          <w:sz w:val="28"/>
          <w:lang w:val="uk-UA"/>
        </w:rPr>
      </w:pPr>
      <w:r w:rsidRPr="00922D5D">
        <w:rPr>
          <w:rFonts w:ascii="Times New Roman" w:hAnsi="Times New Roman" w:cs="Times New Roman"/>
          <w:sz w:val="28"/>
          <w:lang w:val="uk-UA"/>
        </w:rPr>
        <w:t>Виконав студент заочної форми навчання,</w:t>
      </w:r>
    </w:p>
    <w:p w:rsidR="00922D5D" w:rsidRPr="00922D5D" w:rsidRDefault="00922D5D" w:rsidP="00922D5D">
      <w:pPr>
        <w:pStyle w:val="a7"/>
        <w:jc w:val="right"/>
        <w:rPr>
          <w:rFonts w:ascii="Times New Roman" w:hAnsi="Times New Roman" w:cs="Times New Roman"/>
          <w:sz w:val="28"/>
          <w:lang w:val="uk-UA"/>
        </w:rPr>
      </w:pPr>
      <w:r w:rsidRPr="00922D5D">
        <w:rPr>
          <w:rFonts w:ascii="Times New Roman" w:hAnsi="Times New Roman" w:cs="Times New Roman"/>
          <w:sz w:val="28"/>
          <w:lang w:val="uk-UA"/>
        </w:rPr>
        <w:t>спеціальність 081, Право (Правознавство),</w:t>
      </w:r>
    </w:p>
    <w:p w:rsidR="00922D5D" w:rsidRPr="00922D5D" w:rsidRDefault="00922D5D" w:rsidP="00922D5D">
      <w:pPr>
        <w:pStyle w:val="a7"/>
        <w:jc w:val="right"/>
        <w:rPr>
          <w:rFonts w:ascii="Times New Roman" w:hAnsi="Times New Roman" w:cs="Times New Roman"/>
          <w:sz w:val="28"/>
          <w:lang w:val="uk-UA"/>
        </w:rPr>
      </w:pPr>
      <w:r w:rsidRPr="00922D5D">
        <w:rPr>
          <w:rFonts w:ascii="Times New Roman" w:hAnsi="Times New Roman" w:cs="Times New Roman"/>
          <w:sz w:val="28"/>
          <w:lang w:val="uk-UA"/>
        </w:rPr>
        <w:t>Байчас Владислав Михайлович</w:t>
      </w:r>
    </w:p>
    <w:p w:rsidR="00922D5D" w:rsidRPr="00922D5D" w:rsidRDefault="00922D5D" w:rsidP="00922D5D">
      <w:pPr>
        <w:pStyle w:val="a7"/>
        <w:jc w:val="right"/>
        <w:rPr>
          <w:rFonts w:ascii="Times New Roman" w:hAnsi="Times New Roman" w:cs="Times New Roman"/>
          <w:sz w:val="28"/>
          <w:lang w:val="uk-UA"/>
        </w:rPr>
      </w:pPr>
    </w:p>
    <w:p w:rsidR="00922D5D" w:rsidRPr="00922D5D" w:rsidRDefault="00922D5D" w:rsidP="00922D5D">
      <w:pPr>
        <w:pStyle w:val="a7"/>
        <w:jc w:val="right"/>
        <w:rPr>
          <w:rFonts w:ascii="Times New Roman" w:hAnsi="Times New Roman" w:cs="Times New Roman"/>
          <w:sz w:val="28"/>
          <w:lang w:val="uk-UA"/>
        </w:rPr>
      </w:pPr>
      <w:r w:rsidRPr="00922D5D">
        <w:rPr>
          <w:rFonts w:ascii="Times New Roman" w:hAnsi="Times New Roman" w:cs="Times New Roman"/>
          <w:sz w:val="28"/>
          <w:lang w:val="uk-UA"/>
        </w:rPr>
        <w:t>Науковий керівник: кандидат юридичних</w:t>
      </w:r>
    </w:p>
    <w:p w:rsidR="00922D5D" w:rsidRPr="00922D5D" w:rsidRDefault="00922D5D" w:rsidP="00922D5D">
      <w:pPr>
        <w:pStyle w:val="a7"/>
        <w:jc w:val="right"/>
        <w:rPr>
          <w:rFonts w:ascii="Times New Roman" w:hAnsi="Times New Roman" w:cs="Times New Roman"/>
          <w:sz w:val="28"/>
          <w:lang w:val="uk-UA"/>
        </w:rPr>
      </w:pPr>
      <w:r w:rsidRPr="00922D5D">
        <w:rPr>
          <w:rFonts w:ascii="Times New Roman" w:hAnsi="Times New Roman" w:cs="Times New Roman"/>
          <w:sz w:val="28"/>
          <w:lang w:val="uk-UA"/>
        </w:rPr>
        <w:t>наук, ст. викладач ______ Святошнюк А.Л.</w:t>
      </w:r>
    </w:p>
    <w:p w:rsidR="00922D5D" w:rsidRPr="00922D5D" w:rsidRDefault="00922D5D" w:rsidP="00922D5D">
      <w:pPr>
        <w:pStyle w:val="a7"/>
        <w:jc w:val="right"/>
        <w:rPr>
          <w:rFonts w:ascii="Times New Roman" w:hAnsi="Times New Roman" w:cs="Times New Roman"/>
          <w:sz w:val="28"/>
          <w:lang w:val="uk-UA"/>
        </w:rPr>
      </w:pPr>
    </w:p>
    <w:p w:rsidR="00922D5D" w:rsidRPr="00922D5D" w:rsidRDefault="00922D5D" w:rsidP="00922D5D">
      <w:pPr>
        <w:pStyle w:val="a7"/>
        <w:jc w:val="right"/>
        <w:rPr>
          <w:rFonts w:ascii="Times New Roman" w:hAnsi="Times New Roman" w:cs="Times New Roman"/>
          <w:sz w:val="28"/>
          <w:lang w:val="uk-UA"/>
        </w:rPr>
      </w:pPr>
      <w:r w:rsidRPr="00922D5D">
        <w:rPr>
          <w:rFonts w:ascii="Times New Roman" w:hAnsi="Times New Roman" w:cs="Times New Roman"/>
          <w:sz w:val="28"/>
          <w:lang w:val="uk-UA"/>
        </w:rPr>
        <w:t>Рецензент: кандидат юридичних наук,</w:t>
      </w:r>
    </w:p>
    <w:p w:rsidR="00922D5D" w:rsidRPr="00922D5D" w:rsidRDefault="00922D5D" w:rsidP="00922D5D">
      <w:pPr>
        <w:pStyle w:val="a7"/>
        <w:jc w:val="right"/>
        <w:rPr>
          <w:rFonts w:ascii="Times New Roman" w:hAnsi="Times New Roman" w:cs="Times New Roman"/>
          <w:sz w:val="28"/>
          <w:lang w:val="uk-UA"/>
        </w:rPr>
      </w:pPr>
      <w:r w:rsidRPr="00922D5D">
        <w:rPr>
          <w:rFonts w:ascii="Times New Roman" w:hAnsi="Times New Roman" w:cs="Times New Roman"/>
          <w:sz w:val="28"/>
          <w:lang w:val="uk-UA"/>
        </w:rPr>
        <w:t>доцент Менська О.А.</w:t>
      </w:r>
    </w:p>
    <w:p w:rsidR="00922D5D" w:rsidRDefault="00922D5D" w:rsidP="00922D5D">
      <w:pPr>
        <w:pStyle w:val="a7"/>
        <w:jc w:val="right"/>
        <w:rPr>
          <w:rFonts w:ascii="Times New Roman" w:hAnsi="Times New Roman" w:cs="Times New Roman"/>
          <w:b/>
          <w:sz w:val="28"/>
          <w:lang w:val="uk-UA"/>
        </w:rPr>
      </w:pPr>
    </w:p>
    <w:p w:rsidR="00922D5D" w:rsidRDefault="00922D5D" w:rsidP="00922D5D">
      <w:pPr>
        <w:pStyle w:val="a7"/>
        <w:jc w:val="center"/>
        <w:rPr>
          <w:rFonts w:ascii="Times New Roman" w:hAnsi="Times New Roman" w:cs="Times New Roman"/>
          <w:b/>
          <w:sz w:val="28"/>
          <w:lang w:val="uk-UA"/>
        </w:rPr>
      </w:pPr>
    </w:p>
    <w:p w:rsidR="00922D5D" w:rsidRDefault="00922D5D" w:rsidP="00922D5D">
      <w:pPr>
        <w:pStyle w:val="a7"/>
        <w:jc w:val="center"/>
        <w:rPr>
          <w:rFonts w:ascii="Times New Roman" w:hAnsi="Times New Roman" w:cs="Times New Roman"/>
          <w:b/>
          <w:sz w:val="28"/>
          <w:lang w:val="uk-UA"/>
        </w:rPr>
      </w:pPr>
    </w:p>
    <w:p w:rsidR="00922D5D" w:rsidRDefault="00922D5D" w:rsidP="00922D5D">
      <w:pPr>
        <w:pStyle w:val="a7"/>
        <w:jc w:val="center"/>
        <w:rPr>
          <w:rFonts w:ascii="Times New Roman" w:hAnsi="Times New Roman" w:cs="Times New Roman"/>
          <w:b/>
          <w:sz w:val="28"/>
          <w:lang w:val="uk-UA"/>
        </w:rPr>
      </w:pPr>
    </w:p>
    <w:p w:rsidR="00922D5D" w:rsidRPr="00922D5D" w:rsidRDefault="00922D5D" w:rsidP="00922D5D">
      <w:pPr>
        <w:pStyle w:val="a7"/>
        <w:jc w:val="center"/>
        <w:rPr>
          <w:rFonts w:ascii="Times New Roman" w:hAnsi="Times New Roman" w:cs="Times New Roman"/>
          <w:b/>
          <w:sz w:val="28"/>
          <w:lang w:val="uk-UA"/>
        </w:rPr>
      </w:pPr>
    </w:p>
    <w:p w:rsidR="00922D5D" w:rsidRPr="00922D5D" w:rsidRDefault="00922D5D" w:rsidP="00922D5D">
      <w:pPr>
        <w:pStyle w:val="a7"/>
        <w:jc w:val="center"/>
        <w:rPr>
          <w:rFonts w:ascii="Times New Roman" w:hAnsi="Times New Roman" w:cs="Times New Roman"/>
          <w:b/>
          <w:sz w:val="28"/>
          <w:lang w:val="uk-UA"/>
        </w:rPr>
      </w:pPr>
    </w:p>
    <w:p w:rsidR="00922D5D" w:rsidRPr="00922D5D" w:rsidRDefault="00922D5D" w:rsidP="00922D5D">
      <w:pPr>
        <w:pStyle w:val="a7"/>
        <w:jc w:val="center"/>
        <w:rPr>
          <w:rFonts w:ascii="Times New Roman" w:hAnsi="Times New Roman" w:cs="Times New Roman"/>
          <w:sz w:val="28"/>
          <w:lang w:val="uk-UA"/>
        </w:rPr>
      </w:pPr>
      <w:r w:rsidRPr="00922D5D">
        <w:rPr>
          <w:rFonts w:ascii="Times New Roman" w:hAnsi="Times New Roman" w:cs="Times New Roman"/>
          <w:sz w:val="28"/>
          <w:lang w:val="uk-UA"/>
        </w:rPr>
        <w:t>Рекомендовано до захисту на                   Захищено на засіданні ЕК № 2</w:t>
      </w:r>
    </w:p>
    <w:p w:rsidR="00922D5D" w:rsidRPr="00922D5D" w:rsidRDefault="00922D5D" w:rsidP="00922D5D">
      <w:pPr>
        <w:pStyle w:val="a7"/>
        <w:jc w:val="center"/>
        <w:rPr>
          <w:rFonts w:ascii="Times New Roman" w:hAnsi="Times New Roman" w:cs="Times New Roman"/>
          <w:sz w:val="28"/>
          <w:lang w:val="uk-UA"/>
        </w:rPr>
      </w:pPr>
      <w:r w:rsidRPr="00922D5D">
        <w:rPr>
          <w:rFonts w:ascii="Times New Roman" w:hAnsi="Times New Roman" w:cs="Times New Roman"/>
          <w:sz w:val="28"/>
          <w:lang w:val="uk-UA"/>
        </w:rPr>
        <w:t>засіданні кафедри “___” _____ 2017 р.,    “___” _______ 2017 р., протокол № ___</w:t>
      </w:r>
    </w:p>
    <w:p w:rsidR="00922D5D" w:rsidRPr="00922D5D" w:rsidRDefault="00922D5D" w:rsidP="00922D5D">
      <w:pPr>
        <w:pStyle w:val="a7"/>
        <w:jc w:val="center"/>
        <w:rPr>
          <w:rFonts w:ascii="Times New Roman" w:hAnsi="Times New Roman" w:cs="Times New Roman"/>
          <w:sz w:val="28"/>
          <w:lang w:val="uk-UA"/>
        </w:rPr>
      </w:pPr>
      <w:r w:rsidRPr="00922D5D">
        <w:rPr>
          <w:rFonts w:ascii="Times New Roman" w:hAnsi="Times New Roman" w:cs="Times New Roman"/>
          <w:sz w:val="28"/>
          <w:lang w:val="uk-UA"/>
        </w:rPr>
        <w:t>протокол № ___                                          Оцінка _______/_______/_______</w:t>
      </w:r>
    </w:p>
    <w:p w:rsidR="00922D5D" w:rsidRPr="00922D5D" w:rsidRDefault="00922D5D" w:rsidP="00922D5D">
      <w:pPr>
        <w:pStyle w:val="a7"/>
        <w:jc w:val="center"/>
        <w:rPr>
          <w:rFonts w:ascii="Times New Roman" w:hAnsi="Times New Roman" w:cs="Times New Roman"/>
          <w:sz w:val="28"/>
          <w:lang w:val="uk-UA"/>
        </w:rPr>
      </w:pPr>
      <w:r w:rsidRPr="00922D5D">
        <w:rPr>
          <w:rFonts w:ascii="Times New Roman" w:hAnsi="Times New Roman" w:cs="Times New Roman"/>
          <w:sz w:val="28"/>
          <w:lang w:val="uk-UA"/>
        </w:rPr>
        <w:t>Завідувач кафедри                                      Голова ЕК</w:t>
      </w:r>
    </w:p>
    <w:p w:rsidR="00922D5D" w:rsidRPr="00922D5D" w:rsidRDefault="00922D5D" w:rsidP="00922D5D">
      <w:pPr>
        <w:pStyle w:val="a7"/>
        <w:jc w:val="center"/>
        <w:rPr>
          <w:rFonts w:ascii="Times New Roman" w:hAnsi="Times New Roman" w:cs="Times New Roman"/>
          <w:sz w:val="28"/>
          <w:lang w:val="uk-UA"/>
        </w:rPr>
      </w:pPr>
      <w:r w:rsidRPr="00922D5D">
        <w:rPr>
          <w:rFonts w:ascii="Times New Roman" w:hAnsi="Times New Roman" w:cs="Times New Roman"/>
          <w:sz w:val="28"/>
          <w:lang w:val="uk-UA"/>
        </w:rPr>
        <w:t>д.ю.н., проф.______Канзафарова І.С.     д.ю.н., проф.______Прієшкіна О.В.</w:t>
      </w:r>
    </w:p>
    <w:p w:rsidR="00922D5D" w:rsidRPr="00922D5D" w:rsidRDefault="00922D5D" w:rsidP="00922D5D">
      <w:pPr>
        <w:pStyle w:val="a7"/>
        <w:jc w:val="center"/>
        <w:rPr>
          <w:rFonts w:ascii="Times New Roman" w:hAnsi="Times New Roman" w:cs="Times New Roman"/>
          <w:sz w:val="28"/>
          <w:lang w:val="uk-UA"/>
        </w:rPr>
      </w:pPr>
    </w:p>
    <w:p w:rsidR="00922D5D" w:rsidRDefault="00922D5D" w:rsidP="00922D5D">
      <w:pPr>
        <w:pStyle w:val="a7"/>
        <w:jc w:val="center"/>
        <w:rPr>
          <w:rFonts w:ascii="Times New Roman" w:hAnsi="Times New Roman" w:cs="Times New Roman"/>
          <w:b/>
          <w:sz w:val="28"/>
          <w:lang w:val="uk-UA"/>
        </w:rPr>
      </w:pPr>
    </w:p>
    <w:p w:rsidR="00922D5D" w:rsidRDefault="00922D5D" w:rsidP="00922D5D">
      <w:pPr>
        <w:pStyle w:val="a7"/>
        <w:jc w:val="center"/>
        <w:rPr>
          <w:rFonts w:ascii="Times New Roman" w:hAnsi="Times New Roman" w:cs="Times New Roman"/>
          <w:b/>
          <w:sz w:val="28"/>
          <w:lang w:val="uk-UA"/>
        </w:rPr>
      </w:pPr>
    </w:p>
    <w:p w:rsidR="00922D5D" w:rsidRDefault="00922D5D" w:rsidP="00922D5D">
      <w:pPr>
        <w:pStyle w:val="a7"/>
        <w:jc w:val="center"/>
        <w:rPr>
          <w:rFonts w:ascii="Times New Roman" w:hAnsi="Times New Roman" w:cs="Times New Roman"/>
          <w:b/>
          <w:sz w:val="28"/>
          <w:lang w:val="uk-UA"/>
        </w:rPr>
      </w:pPr>
    </w:p>
    <w:p w:rsidR="00922D5D" w:rsidRPr="00922D5D" w:rsidRDefault="00922D5D" w:rsidP="00922D5D">
      <w:pPr>
        <w:pStyle w:val="a7"/>
        <w:jc w:val="center"/>
        <w:rPr>
          <w:rFonts w:ascii="Times New Roman" w:hAnsi="Times New Roman" w:cs="Times New Roman"/>
          <w:b/>
          <w:sz w:val="28"/>
          <w:lang w:val="uk-UA"/>
        </w:rPr>
      </w:pPr>
    </w:p>
    <w:p w:rsidR="00922D5D" w:rsidRDefault="00922D5D" w:rsidP="00922D5D">
      <w:pPr>
        <w:pStyle w:val="a7"/>
        <w:jc w:val="center"/>
        <w:rPr>
          <w:rFonts w:ascii="Times New Roman" w:hAnsi="Times New Roman" w:cs="Times New Roman"/>
          <w:b/>
          <w:sz w:val="28"/>
          <w:lang w:val="uk-UA"/>
        </w:rPr>
      </w:pPr>
      <w:r w:rsidRPr="00922D5D">
        <w:rPr>
          <w:rFonts w:ascii="Times New Roman" w:hAnsi="Times New Roman" w:cs="Times New Roman"/>
          <w:b/>
          <w:sz w:val="28"/>
          <w:lang w:val="uk-UA"/>
        </w:rPr>
        <w:t>Одеса – 2017</w:t>
      </w:r>
    </w:p>
    <w:p w:rsidR="00922D5D" w:rsidRPr="00922D5D" w:rsidRDefault="00922D5D" w:rsidP="00922D5D">
      <w:pPr>
        <w:pStyle w:val="a7"/>
        <w:jc w:val="center"/>
        <w:rPr>
          <w:rFonts w:ascii="Times New Roman" w:hAnsi="Times New Roman" w:cs="Times New Roman"/>
          <w:b/>
          <w:sz w:val="28"/>
          <w:lang w:val="uk-UA"/>
        </w:rPr>
      </w:pPr>
    </w:p>
    <w:p w:rsidR="00277415" w:rsidRPr="00E460E6" w:rsidRDefault="00005A57" w:rsidP="00593100">
      <w:pPr>
        <w:spacing w:after="0" w:line="360" w:lineRule="auto"/>
        <w:jc w:val="center"/>
        <w:rPr>
          <w:rFonts w:ascii="Times New Roman" w:hAnsi="Times New Roman" w:cs="Times New Roman"/>
          <w:b/>
          <w:sz w:val="28"/>
          <w:szCs w:val="28"/>
          <w:lang w:val="uk-UA"/>
        </w:rPr>
      </w:pPr>
      <w:r w:rsidRPr="00E460E6">
        <w:rPr>
          <w:rFonts w:ascii="Times New Roman" w:hAnsi="Times New Roman" w:cs="Times New Roman"/>
          <w:b/>
          <w:sz w:val="28"/>
          <w:szCs w:val="28"/>
          <w:lang w:val="uk-UA"/>
        </w:rPr>
        <w:lastRenderedPageBreak/>
        <w:t>СОДЕРЖАНИЕ</w:t>
      </w:r>
    </w:p>
    <w:p w:rsidR="005304F5" w:rsidRPr="00ED5522" w:rsidRDefault="00005A57" w:rsidP="00593100">
      <w:pPr>
        <w:spacing w:after="0"/>
        <w:rPr>
          <w:rFonts w:ascii="Times New Roman" w:hAnsi="Times New Roman" w:cs="Times New Roman"/>
          <w:sz w:val="28"/>
          <w:szCs w:val="28"/>
          <w:lang w:val="uk-UA"/>
        </w:rPr>
      </w:pPr>
      <w:r w:rsidRPr="00E460E6">
        <w:rPr>
          <w:rFonts w:ascii="Times New Roman" w:hAnsi="Times New Roman" w:cs="Times New Roman"/>
          <w:b/>
          <w:sz w:val="28"/>
          <w:szCs w:val="28"/>
          <w:lang w:val="uk-UA"/>
        </w:rPr>
        <w:t>ВВЕДЕНИЕ</w:t>
      </w:r>
      <w:r w:rsidR="00ED5522" w:rsidRPr="00ED5522">
        <w:rPr>
          <w:rFonts w:ascii="Times New Roman" w:hAnsi="Times New Roman" w:cs="Times New Roman"/>
          <w:sz w:val="28"/>
          <w:szCs w:val="28"/>
          <w:lang w:val="uk-UA"/>
        </w:rPr>
        <w:t>........................................................................................................</w:t>
      </w:r>
      <w:r w:rsidR="00ED5522">
        <w:rPr>
          <w:rFonts w:ascii="Times New Roman" w:hAnsi="Times New Roman" w:cs="Times New Roman"/>
          <w:sz w:val="28"/>
          <w:szCs w:val="28"/>
          <w:lang w:val="uk-UA"/>
        </w:rPr>
        <w:t>....</w:t>
      </w:r>
      <w:r w:rsidR="00ED5522" w:rsidRPr="00ED5522">
        <w:rPr>
          <w:rFonts w:ascii="Times New Roman" w:hAnsi="Times New Roman" w:cs="Times New Roman"/>
          <w:sz w:val="28"/>
          <w:szCs w:val="28"/>
          <w:lang w:val="uk-UA"/>
        </w:rPr>
        <w:t>3</w:t>
      </w:r>
    </w:p>
    <w:p w:rsidR="00285439" w:rsidRPr="00E460E6" w:rsidRDefault="00285439" w:rsidP="00593100">
      <w:pPr>
        <w:spacing w:after="0"/>
        <w:rPr>
          <w:rFonts w:ascii="Times New Roman" w:hAnsi="Times New Roman" w:cs="Times New Roman"/>
          <w:b/>
          <w:sz w:val="28"/>
          <w:szCs w:val="28"/>
          <w:lang w:val="uk-UA"/>
        </w:rPr>
      </w:pPr>
    </w:p>
    <w:p w:rsidR="00277415" w:rsidRPr="00E460E6" w:rsidRDefault="000C14DD" w:rsidP="00593100">
      <w:pPr>
        <w:spacing w:after="0" w:line="360" w:lineRule="auto"/>
        <w:rPr>
          <w:rFonts w:ascii="Times New Roman" w:hAnsi="Times New Roman" w:cs="Times New Roman"/>
          <w:sz w:val="28"/>
          <w:szCs w:val="28"/>
          <w:lang w:val="uk-UA"/>
        </w:rPr>
      </w:pPr>
      <w:r w:rsidRPr="00E460E6">
        <w:rPr>
          <w:rFonts w:ascii="Times New Roman" w:hAnsi="Times New Roman" w:cs="Times New Roman"/>
          <w:b/>
          <w:sz w:val="28"/>
          <w:szCs w:val="28"/>
        </w:rPr>
        <w:t>Р</w:t>
      </w:r>
      <w:r w:rsidR="00005A57" w:rsidRPr="00E460E6">
        <w:rPr>
          <w:rFonts w:ascii="Times New Roman" w:hAnsi="Times New Roman" w:cs="Times New Roman"/>
          <w:b/>
          <w:sz w:val="28"/>
          <w:szCs w:val="28"/>
          <w:lang w:val="uk-UA"/>
        </w:rPr>
        <w:t>АЗДЕ</w:t>
      </w:r>
      <w:r w:rsidRPr="00E460E6">
        <w:rPr>
          <w:rFonts w:ascii="Times New Roman" w:hAnsi="Times New Roman" w:cs="Times New Roman"/>
          <w:b/>
          <w:sz w:val="28"/>
          <w:szCs w:val="28"/>
          <w:lang w:val="uk-UA"/>
        </w:rPr>
        <w:t>Л</w:t>
      </w:r>
      <w:r w:rsidR="00277415" w:rsidRPr="00E460E6">
        <w:rPr>
          <w:rFonts w:ascii="Times New Roman" w:hAnsi="Times New Roman" w:cs="Times New Roman"/>
          <w:b/>
          <w:sz w:val="28"/>
          <w:szCs w:val="28"/>
        </w:rPr>
        <w:t xml:space="preserve"> 1.</w:t>
      </w:r>
      <w:r w:rsidR="00277415" w:rsidRPr="00E460E6">
        <w:rPr>
          <w:rFonts w:ascii="Times New Roman" w:hAnsi="Times New Roman" w:cs="Times New Roman"/>
          <w:sz w:val="28"/>
          <w:szCs w:val="28"/>
        </w:rPr>
        <w:t xml:space="preserve"> </w:t>
      </w:r>
      <w:r w:rsidR="00AD58EE" w:rsidRPr="00E460E6">
        <w:rPr>
          <w:rFonts w:ascii="Times New Roman" w:hAnsi="Times New Roman" w:cs="Times New Roman"/>
          <w:b/>
          <w:sz w:val="28"/>
          <w:szCs w:val="28"/>
        </w:rPr>
        <w:t>С</w:t>
      </w:r>
      <w:r w:rsidR="00005A57" w:rsidRPr="00E460E6">
        <w:rPr>
          <w:rFonts w:ascii="Times New Roman" w:hAnsi="Times New Roman" w:cs="Times New Roman"/>
          <w:b/>
          <w:sz w:val="28"/>
          <w:szCs w:val="28"/>
          <w:lang w:val="uk-UA"/>
        </w:rPr>
        <w:t>ТАНОВЛЕНИЕ</w:t>
      </w:r>
      <w:r w:rsidR="00AD58EE" w:rsidRPr="00E460E6">
        <w:rPr>
          <w:rFonts w:ascii="Times New Roman" w:hAnsi="Times New Roman" w:cs="Times New Roman"/>
          <w:b/>
          <w:sz w:val="28"/>
          <w:szCs w:val="28"/>
        </w:rPr>
        <w:t xml:space="preserve"> </w:t>
      </w:r>
      <w:r w:rsidR="00005A57" w:rsidRPr="00E460E6">
        <w:rPr>
          <w:rFonts w:ascii="Times New Roman" w:hAnsi="Times New Roman" w:cs="Times New Roman"/>
          <w:b/>
          <w:sz w:val="28"/>
          <w:szCs w:val="28"/>
          <w:lang w:val="uk-UA"/>
        </w:rPr>
        <w:t>И</w:t>
      </w:r>
      <w:r w:rsidR="00AD58EE" w:rsidRPr="00E460E6">
        <w:rPr>
          <w:rFonts w:ascii="Times New Roman" w:hAnsi="Times New Roman" w:cs="Times New Roman"/>
          <w:b/>
          <w:sz w:val="28"/>
          <w:szCs w:val="28"/>
        </w:rPr>
        <w:t xml:space="preserve"> </w:t>
      </w:r>
      <w:r w:rsidR="00005A57" w:rsidRPr="00E460E6">
        <w:rPr>
          <w:rFonts w:ascii="Times New Roman" w:hAnsi="Times New Roman" w:cs="Times New Roman"/>
          <w:b/>
          <w:sz w:val="28"/>
          <w:szCs w:val="28"/>
          <w:lang w:val="uk-UA"/>
        </w:rPr>
        <w:t>РАЗВИТИЕ</w:t>
      </w:r>
      <w:r w:rsidR="00AD58EE" w:rsidRPr="00E460E6">
        <w:rPr>
          <w:rFonts w:ascii="Times New Roman" w:hAnsi="Times New Roman" w:cs="Times New Roman"/>
          <w:b/>
          <w:sz w:val="28"/>
          <w:szCs w:val="28"/>
        </w:rPr>
        <w:t xml:space="preserve"> </w:t>
      </w:r>
      <w:r w:rsidR="00005A57" w:rsidRPr="00E460E6">
        <w:rPr>
          <w:rFonts w:ascii="Times New Roman" w:hAnsi="Times New Roman" w:cs="Times New Roman"/>
          <w:b/>
          <w:sz w:val="28"/>
          <w:szCs w:val="28"/>
          <w:lang w:val="uk-UA"/>
        </w:rPr>
        <w:t>КАТЕГОРИИ</w:t>
      </w:r>
      <w:r w:rsidR="00277415" w:rsidRPr="00E460E6">
        <w:rPr>
          <w:rFonts w:ascii="Times New Roman" w:hAnsi="Times New Roman" w:cs="Times New Roman"/>
          <w:b/>
          <w:sz w:val="28"/>
          <w:szCs w:val="28"/>
        </w:rPr>
        <w:t xml:space="preserve"> </w:t>
      </w:r>
      <w:r w:rsidR="00005A57" w:rsidRPr="00E460E6">
        <w:rPr>
          <w:rFonts w:ascii="Times New Roman" w:hAnsi="Times New Roman" w:cs="Times New Roman"/>
          <w:b/>
          <w:sz w:val="28"/>
          <w:szCs w:val="28"/>
          <w:lang w:val="uk-UA"/>
        </w:rPr>
        <w:t>ШИКАНЫ</w:t>
      </w:r>
      <w:r w:rsidR="00AD58EE" w:rsidRPr="00E460E6">
        <w:rPr>
          <w:rFonts w:ascii="Times New Roman" w:hAnsi="Times New Roman" w:cs="Times New Roman"/>
          <w:b/>
          <w:sz w:val="28"/>
          <w:szCs w:val="28"/>
        </w:rPr>
        <w:t xml:space="preserve"> </w:t>
      </w:r>
      <w:r w:rsidR="00005A57" w:rsidRPr="00E460E6">
        <w:rPr>
          <w:rFonts w:ascii="Times New Roman" w:hAnsi="Times New Roman" w:cs="Times New Roman"/>
          <w:b/>
          <w:sz w:val="28"/>
          <w:szCs w:val="28"/>
          <w:lang w:val="uk-UA"/>
        </w:rPr>
        <w:t xml:space="preserve">В </w:t>
      </w:r>
      <w:r w:rsidR="00005A57" w:rsidRPr="00E460E6">
        <w:rPr>
          <w:rFonts w:ascii="Times New Roman" w:hAnsi="Times New Roman" w:cs="Times New Roman"/>
          <w:b/>
          <w:sz w:val="28"/>
          <w:szCs w:val="28"/>
        </w:rPr>
        <w:t xml:space="preserve">ГРАЖДАНСКОМ </w:t>
      </w:r>
      <w:r w:rsidR="00AD58EE" w:rsidRPr="00E460E6">
        <w:rPr>
          <w:rFonts w:ascii="Times New Roman" w:hAnsi="Times New Roman" w:cs="Times New Roman"/>
          <w:b/>
          <w:sz w:val="28"/>
          <w:szCs w:val="28"/>
        </w:rPr>
        <w:t xml:space="preserve"> </w:t>
      </w:r>
      <w:r w:rsidR="00005A57" w:rsidRPr="00E460E6">
        <w:rPr>
          <w:rFonts w:ascii="Times New Roman" w:hAnsi="Times New Roman" w:cs="Times New Roman"/>
          <w:b/>
          <w:sz w:val="28"/>
          <w:szCs w:val="28"/>
          <w:lang w:val="uk-UA"/>
        </w:rPr>
        <w:t>ПРАВЕ</w:t>
      </w:r>
      <w:r w:rsidR="007F5281" w:rsidRPr="00E460E6">
        <w:rPr>
          <w:rFonts w:ascii="Times New Roman" w:hAnsi="Times New Roman" w:cs="Times New Roman"/>
          <w:sz w:val="28"/>
          <w:szCs w:val="28"/>
          <w:lang w:val="uk-UA"/>
        </w:rPr>
        <w:t>...................................................</w:t>
      </w:r>
      <w:r w:rsidR="00ED5522">
        <w:rPr>
          <w:rFonts w:ascii="Times New Roman" w:hAnsi="Times New Roman" w:cs="Times New Roman"/>
          <w:sz w:val="28"/>
          <w:szCs w:val="28"/>
          <w:lang w:val="uk-UA"/>
        </w:rPr>
        <w:t>...............................5</w:t>
      </w:r>
    </w:p>
    <w:p w:rsidR="00277415" w:rsidRPr="00E460E6" w:rsidRDefault="00277415" w:rsidP="00593100">
      <w:pPr>
        <w:pStyle w:val="ab"/>
        <w:numPr>
          <w:ilvl w:val="1"/>
          <w:numId w:val="3"/>
        </w:numPr>
        <w:spacing w:after="0" w:line="360" w:lineRule="auto"/>
        <w:rPr>
          <w:rFonts w:ascii="Times New Roman" w:hAnsi="Times New Roman" w:cs="Times New Roman"/>
          <w:sz w:val="28"/>
          <w:szCs w:val="28"/>
        </w:rPr>
      </w:pPr>
      <w:r w:rsidRPr="00E460E6">
        <w:rPr>
          <w:rFonts w:ascii="Times New Roman" w:hAnsi="Times New Roman" w:cs="Times New Roman"/>
          <w:sz w:val="28"/>
          <w:szCs w:val="28"/>
        </w:rPr>
        <w:t xml:space="preserve"> </w:t>
      </w:r>
      <w:r w:rsidR="00005A57" w:rsidRPr="00E460E6">
        <w:rPr>
          <w:rFonts w:ascii="Times New Roman" w:hAnsi="Times New Roman" w:cs="Times New Roman"/>
          <w:sz w:val="28"/>
          <w:szCs w:val="28"/>
        </w:rPr>
        <w:t>Недопустимость шиканы в римском праве</w:t>
      </w:r>
      <w:r w:rsidR="007F5281" w:rsidRPr="00E460E6">
        <w:rPr>
          <w:rFonts w:ascii="Times New Roman" w:hAnsi="Times New Roman" w:cs="Times New Roman"/>
          <w:sz w:val="28"/>
          <w:szCs w:val="28"/>
          <w:lang w:val="uk-UA"/>
        </w:rPr>
        <w:t>........................................</w:t>
      </w:r>
      <w:r w:rsidR="00ED5522">
        <w:rPr>
          <w:rFonts w:ascii="Times New Roman" w:hAnsi="Times New Roman" w:cs="Times New Roman"/>
          <w:sz w:val="28"/>
          <w:szCs w:val="28"/>
          <w:lang w:val="uk-UA"/>
        </w:rPr>
        <w:t>.......5</w:t>
      </w:r>
    </w:p>
    <w:p w:rsidR="00277415" w:rsidRPr="00E460E6" w:rsidRDefault="00005A57" w:rsidP="00593100">
      <w:pPr>
        <w:pStyle w:val="ab"/>
        <w:numPr>
          <w:ilvl w:val="1"/>
          <w:numId w:val="3"/>
        </w:numPr>
        <w:spacing w:after="0" w:line="360" w:lineRule="auto"/>
        <w:rPr>
          <w:rFonts w:ascii="Times New Roman" w:hAnsi="Times New Roman" w:cs="Times New Roman"/>
          <w:sz w:val="28"/>
          <w:szCs w:val="28"/>
        </w:rPr>
      </w:pPr>
      <w:r w:rsidRPr="00E460E6">
        <w:rPr>
          <w:rFonts w:ascii="Times New Roman" w:hAnsi="Times New Roman" w:cs="Times New Roman"/>
          <w:sz w:val="28"/>
          <w:szCs w:val="28"/>
        </w:rPr>
        <w:t xml:space="preserve"> Становление и развитие гражданско-правовой категории шиканы в</w:t>
      </w:r>
      <w:r w:rsidR="005304F5" w:rsidRPr="00E460E6">
        <w:rPr>
          <w:rFonts w:ascii="Times New Roman" w:hAnsi="Times New Roman" w:cs="Times New Roman"/>
          <w:sz w:val="28"/>
          <w:szCs w:val="28"/>
        </w:rPr>
        <w:t xml:space="preserve"> новейшее время</w:t>
      </w:r>
      <w:r w:rsidR="007F5281" w:rsidRPr="00E460E6">
        <w:rPr>
          <w:rFonts w:ascii="Times New Roman" w:hAnsi="Times New Roman" w:cs="Times New Roman"/>
          <w:sz w:val="28"/>
          <w:szCs w:val="28"/>
          <w:lang w:val="uk-UA"/>
        </w:rPr>
        <w:t>....................................................................</w:t>
      </w:r>
      <w:r w:rsidR="00ED5522">
        <w:rPr>
          <w:rFonts w:ascii="Times New Roman" w:hAnsi="Times New Roman" w:cs="Times New Roman"/>
          <w:sz w:val="28"/>
          <w:szCs w:val="28"/>
          <w:lang w:val="uk-UA"/>
        </w:rPr>
        <w:t>............................16</w:t>
      </w:r>
    </w:p>
    <w:p w:rsidR="00277415" w:rsidRPr="00E460E6" w:rsidRDefault="005304F5" w:rsidP="00593100">
      <w:pPr>
        <w:pStyle w:val="ab"/>
        <w:numPr>
          <w:ilvl w:val="1"/>
          <w:numId w:val="3"/>
        </w:numPr>
        <w:spacing w:after="0" w:line="360" w:lineRule="auto"/>
        <w:rPr>
          <w:rFonts w:ascii="Times New Roman" w:hAnsi="Times New Roman" w:cs="Times New Roman"/>
          <w:sz w:val="28"/>
          <w:szCs w:val="28"/>
        </w:rPr>
      </w:pPr>
      <w:r w:rsidRPr="00E460E6">
        <w:rPr>
          <w:rFonts w:ascii="Times New Roman" w:hAnsi="Times New Roman" w:cs="Times New Roman"/>
          <w:sz w:val="28"/>
          <w:szCs w:val="28"/>
        </w:rPr>
        <w:t xml:space="preserve"> Особенности</w:t>
      </w:r>
      <w:r w:rsidR="00277415" w:rsidRPr="00E460E6">
        <w:rPr>
          <w:rFonts w:ascii="Times New Roman" w:hAnsi="Times New Roman" w:cs="Times New Roman"/>
          <w:sz w:val="28"/>
          <w:szCs w:val="28"/>
        </w:rPr>
        <w:t xml:space="preserve"> </w:t>
      </w:r>
      <w:r w:rsidRPr="00E460E6">
        <w:rPr>
          <w:rFonts w:ascii="Times New Roman" w:hAnsi="Times New Roman" w:cs="Times New Roman"/>
          <w:sz w:val="28"/>
          <w:szCs w:val="28"/>
        </w:rPr>
        <w:t>становления и развития категории шиканы в гражданском  праве Украины....</w:t>
      </w:r>
      <w:r w:rsidR="007F5281" w:rsidRPr="00E460E6">
        <w:rPr>
          <w:rFonts w:ascii="Times New Roman" w:hAnsi="Times New Roman" w:cs="Times New Roman"/>
          <w:sz w:val="28"/>
          <w:szCs w:val="28"/>
          <w:lang w:val="uk-UA"/>
        </w:rPr>
        <w:t>.................................</w:t>
      </w:r>
      <w:r w:rsidRPr="00E460E6">
        <w:rPr>
          <w:rFonts w:ascii="Times New Roman" w:hAnsi="Times New Roman" w:cs="Times New Roman"/>
          <w:sz w:val="28"/>
          <w:szCs w:val="28"/>
          <w:lang w:val="uk-UA"/>
        </w:rPr>
        <w:t>....</w:t>
      </w:r>
      <w:r w:rsidR="002E3BA4">
        <w:rPr>
          <w:rFonts w:ascii="Times New Roman" w:hAnsi="Times New Roman" w:cs="Times New Roman"/>
          <w:sz w:val="28"/>
          <w:szCs w:val="28"/>
          <w:lang w:val="uk-UA"/>
        </w:rPr>
        <w:t>...............................</w:t>
      </w:r>
      <w:r w:rsidR="005B4FB2">
        <w:rPr>
          <w:rFonts w:ascii="Times New Roman" w:hAnsi="Times New Roman" w:cs="Times New Roman"/>
          <w:sz w:val="28"/>
          <w:szCs w:val="28"/>
          <w:lang w:val="uk-UA"/>
        </w:rPr>
        <w:t>..</w:t>
      </w:r>
      <w:r w:rsidR="002E3BA4">
        <w:rPr>
          <w:rFonts w:ascii="Times New Roman" w:hAnsi="Times New Roman" w:cs="Times New Roman"/>
          <w:sz w:val="28"/>
          <w:szCs w:val="28"/>
          <w:lang w:val="uk-UA"/>
        </w:rPr>
        <w:t>26</w:t>
      </w:r>
    </w:p>
    <w:p w:rsidR="00277415" w:rsidRPr="00E460E6" w:rsidRDefault="00277415" w:rsidP="00593100">
      <w:pPr>
        <w:spacing w:after="0" w:line="360" w:lineRule="auto"/>
        <w:rPr>
          <w:rFonts w:ascii="Times New Roman" w:hAnsi="Times New Roman" w:cs="Times New Roman"/>
          <w:sz w:val="28"/>
          <w:szCs w:val="28"/>
        </w:rPr>
      </w:pPr>
    </w:p>
    <w:p w:rsidR="00277415" w:rsidRPr="00E460E6" w:rsidRDefault="000C14DD" w:rsidP="00593100">
      <w:pPr>
        <w:spacing w:after="0" w:line="360" w:lineRule="auto"/>
        <w:rPr>
          <w:rFonts w:ascii="Times New Roman" w:hAnsi="Times New Roman" w:cs="Times New Roman"/>
          <w:sz w:val="28"/>
          <w:szCs w:val="28"/>
          <w:lang w:val="uk-UA"/>
        </w:rPr>
      </w:pPr>
      <w:r w:rsidRPr="00E460E6">
        <w:rPr>
          <w:rFonts w:ascii="Times New Roman" w:hAnsi="Times New Roman" w:cs="Times New Roman"/>
          <w:b/>
          <w:sz w:val="28"/>
          <w:szCs w:val="28"/>
        </w:rPr>
        <w:t>Р</w:t>
      </w:r>
      <w:r w:rsidR="004E0863" w:rsidRPr="00E460E6">
        <w:rPr>
          <w:rFonts w:ascii="Times New Roman" w:hAnsi="Times New Roman" w:cs="Times New Roman"/>
          <w:b/>
          <w:sz w:val="28"/>
          <w:szCs w:val="28"/>
          <w:lang w:val="uk-UA"/>
        </w:rPr>
        <w:t>АЗДЕ</w:t>
      </w:r>
      <w:r w:rsidRPr="00E460E6">
        <w:rPr>
          <w:rFonts w:ascii="Times New Roman" w:hAnsi="Times New Roman" w:cs="Times New Roman"/>
          <w:b/>
          <w:sz w:val="28"/>
          <w:szCs w:val="28"/>
          <w:lang w:val="uk-UA"/>
        </w:rPr>
        <w:t>Л</w:t>
      </w:r>
      <w:r w:rsidR="00277415" w:rsidRPr="00E460E6">
        <w:rPr>
          <w:rFonts w:ascii="Times New Roman" w:hAnsi="Times New Roman" w:cs="Times New Roman"/>
          <w:b/>
          <w:sz w:val="28"/>
          <w:szCs w:val="28"/>
        </w:rPr>
        <w:t xml:space="preserve"> 2.</w:t>
      </w:r>
      <w:r w:rsidR="00277415" w:rsidRPr="00E460E6">
        <w:rPr>
          <w:rFonts w:ascii="Times New Roman" w:hAnsi="Times New Roman" w:cs="Times New Roman"/>
          <w:sz w:val="28"/>
          <w:szCs w:val="28"/>
        </w:rPr>
        <w:t xml:space="preserve"> </w:t>
      </w:r>
      <w:r w:rsidR="00082173" w:rsidRPr="00E460E6">
        <w:rPr>
          <w:rFonts w:ascii="Times New Roman" w:hAnsi="Times New Roman" w:cs="Times New Roman"/>
          <w:b/>
          <w:sz w:val="28"/>
          <w:szCs w:val="28"/>
        </w:rPr>
        <w:t>Ш</w:t>
      </w:r>
      <w:r w:rsidR="00082173" w:rsidRPr="00E460E6">
        <w:rPr>
          <w:rFonts w:ascii="Times New Roman" w:hAnsi="Times New Roman" w:cs="Times New Roman"/>
          <w:b/>
          <w:sz w:val="28"/>
          <w:szCs w:val="28"/>
          <w:lang w:val="uk-UA"/>
        </w:rPr>
        <w:t>ИКАНА</w:t>
      </w:r>
      <w:r w:rsidR="00082173" w:rsidRPr="00E460E6">
        <w:rPr>
          <w:rFonts w:ascii="Times New Roman" w:hAnsi="Times New Roman" w:cs="Times New Roman"/>
          <w:b/>
          <w:sz w:val="28"/>
          <w:szCs w:val="28"/>
        </w:rPr>
        <w:t xml:space="preserve"> </w:t>
      </w:r>
      <w:r w:rsidR="004E0863" w:rsidRPr="00E460E6">
        <w:rPr>
          <w:rFonts w:ascii="Times New Roman" w:hAnsi="Times New Roman" w:cs="Times New Roman"/>
          <w:b/>
          <w:sz w:val="28"/>
          <w:szCs w:val="28"/>
          <w:lang w:val="uk-UA"/>
        </w:rPr>
        <w:t>КАК</w:t>
      </w:r>
      <w:r w:rsidR="00277415" w:rsidRPr="00E460E6">
        <w:rPr>
          <w:rFonts w:ascii="Times New Roman" w:hAnsi="Times New Roman" w:cs="Times New Roman"/>
          <w:b/>
          <w:sz w:val="28"/>
          <w:szCs w:val="28"/>
        </w:rPr>
        <w:t xml:space="preserve"> </w:t>
      </w:r>
      <w:r w:rsidR="004E0863" w:rsidRPr="00E460E6">
        <w:rPr>
          <w:rFonts w:ascii="Times New Roman" w:hAnsi="Times New Roman" w:cs="Times New Roman"/>
          <w:b/>
          <w:sz w:val="28"/>
          <w:szCs w:val="28"/>
          <w:lang w:val="uk-UA"/>
        </w:rPr>
        <w:t>НЕДОБРОСОВЕСТНОЕ</w:t>
      </w:r>
      <w:r w:rsidR="00082173" w:rsidRPr="00E460E6">
        <w:rPr>
          <w:rFonts w:ascii="Times New Roman" w:hAnsi="Times New Roman" w:cs="Times New Roman"/>
          <w:b/>
          <w:sz w:val="28"/>
          <w:szCs w:val="28"/>
        </w:rPr>
        <w:t xml:space="preserve"> </w:t>
      </w:r>
      <w:r w:rsidR="004E0863" w:rsidRPr="00E460E6">
        <w:rPr>
          <w:rFonts w:ascii="Times New Roman" w:hAnsi="Times New Roman" w:cs="Times New Roman"/>
          <w:b/>
          <w:sz w:val="28"/>
          <w:szCs w:val="28"/>
          <w:lang w:val="uk-UA"/>
        </w:rPr>
        <w:t>ПОВЕДЕНИЕ</w:t>
      </w:r>
      <w:r w:rsidR="00082173" w:rsidRPr="00E460E6">
        <w:rPr>
          <w:rFonts w:ascii="Times New Roman" w:hAnsi="Times New Roman" w:cs="Times New Roman"/>
          <w:b/>
          <w:sz w:val="28"/>
          <w:szCs w:val="28"/>
        </w:rPr>
        <w:t xml:space="preserve"> </w:t>
      </w:r>
      <w:r w:rsidR="004E0863" w:rsidRPr="00E460E6">
        <w:rPr>
          <w:rFonts w:ascii="Times New Roman" w:hAnsi="Times New Roman" w:cs="Times New Roman"/>
          <w:b/>
          <w:sz w:val="28"/>
          <w:szCs w:val="28"/>
          <w:lang w:val="uk-UA"/>
        </w:rPr>
        <w:t>И</w:t>
      </w:r>
      <w:r w:rsidR="00082173" w:rsidRPr="00E460E6">
        <w:rPr>
          <w:rFonts w:ascii="Times New Roman" w:hAnsi="Times New Roman" w:cs="Times New Roman"/>
          <w:b/>
          <w:sz w:val="28"/>
          <w:szCs w:val="28"/>
        </w:rPr>
        <w:t xml:space="preserve"> </w:t>
      </w:r>
      <w:r w:rsidR="00082173" w:rsidRPr="00E460E6">
        <w:rPr>
          <w:rFonts w:ascii="Times New Roman" w:hAnsi="Times New Roman" w:cs="Times New Roman"/>
          <w:b/>
          <w:sz w:val="28"/>
          <w:szCs w:val="28"/>
          <w:lang w:val="uk-UA"/>
        </w:rPr>
        <w:t>ФОРМА</w:t>
      </w:r>
      <w:r w:rsidR="00277415" w:rsidRPr="00E460E6">
        <w:rPr>
          <w:rFonts w:ascii="Times New Roman" w:hAnsi="Times New Roman" w:cs="Times New Roman"/>
          <w:b/>
          <w:sz w:val="28"/>
          <w:szCs w:val="28"/>
        </w:rPr>
        <w:t xml:space="preserve"> </w:t>
      </w:r>
      <w:r w:rsidR="004E0863" w:rsidRPr="00E460E6">
        <w:rPr>
          <w:rFonts w:ascii="Times New Roman" w:hAnsi="Times New Roman" w:cs="Times New Roman"/>
          <w:b/>
          <w:sz w:val="28"/>
          <w:szCs w:val="28"/>
          <w:lang w:val="uk-UA"/>
        </w:rPr>
        <w:t>ЗЛОУПОТРЕБЛЕНИЯ</w:t>
      </w:r>
      <w:r w:rsidR="00082173" w:rsidRPr="00E460E6">
        <w:rPr>
          <w:rFonts w:ascii="Times New Roman" w:hAnsi="Times New Roman" w:cs="Times New Roman"/>
          <w:b/>
          <w:sz w:val="28"/>
          <w:szCs w:val="28"/>
          <w:lang w:val="uk-UA"/>
        </w:rPr>
        <w:t xml:space="preserve"> ПРАВОМ</w:t>
      </w:r>
      <w:r w:rsidR="007F5281" w:rsidRPr="00E460E6">
        <w:rPr>
          <w:rFonts w:ascii="Times New Roman" w:hAnsi="Times New Roman" w:cs="Times New Roman"/>
          <w:sz w:val="28"/>
          <w:szCs w:val="28"/>
          <w:lang w:val="uk-UA"/>
        </w:rPr>
        <w:t>..........................</w:t>
      </w:r>
      <w:r w:rsidR="004E0863" w:rsidRPr="00E460E6">
        <w:rPr>
          <w:rFonts w:ascii="Times New Roman" w:hAnsi="Times New Roman" w:cs="Times New Roman"/>
          <w:sz w:val="28"/>
          <w:szCs w:val="28"/>
          <w:lang w:val="uk-UA"/>
        </w:rPr>
        <w:t>....................</w:t>
      </w:r>
      <w:r w:rsidR="002E3BA4">
        <w:rPr>
          <w:rFonts w:ascii="Times New Roman" w:hAnsi="Times New Roman" w:cs="Times New Roman"/>
          <w:sz w:val="28"/>
          <w:szCs w:val="28"/>
          <w:lang w:val="uk-UA"/>
        </w:rPr>
        <w:t>.....37</w:t>
      </w:r>
    </w:p>
    <w:p w:rsidR="00B5581A" w:rsidRPr="00E460E6" w:rsidRDefault="00681025" w:rsidP="00593100">
      <w:pPr>
        <w:pStyle w:val="ab"/>
        <w:numPr>
          <w:ilvl w:val="1"/>
          <w:numId w:val="2"/>
        </w:numPr>
        <w:spacing w:after="0" w:line="360" w:lineRule="auto"/>
        <w:rPr>
          <w:rFonts w:ascii="Times New Roman" w:hAnsi="Times New Roman" w:cs="Times New Roman"/>
          <w:sz w:val="28"/>
          <w:szCs w:val="28"/>
        </w:rPr>
      </w:pPr>
      <w:r w:rsidRPr="00E460E6">
        <w:rPr>
          <w:rFonts w:ascii="Times New Roman" w:hAnsi="Times New Roman" w:cs="Times New Roman"/>
          <w:sz w:val="28"/>
          <w:szCs w:val="28"/>
        </w:rPr>
        <w:t>Соотношение принципа добросовестности и принципа недопустимости злоупотребления правом  в современном гражданском праве</w:t>
      </w:r>
      <w:r w:rsidR="007F5281" w:rsidRPr="00E460E6">
        <w:rPr>
          <w:rFonts w:ascii="Times New Roman" w:hAnsi="Times New Roman" w:cs="Times New Roman"/>
          <w:sz w:val="28"/>
          <w:szCs w:val="28"/>
          <w:lang w:val="uk-UA"/>
        </w:rPr>
        <w:t>....</w:t>
      </w:r>
      <w:r w:rsidR="002E3BA4">
        <w:rPr>
          <w:rFonts w:ascii="Times New Roman" w:hAnsi="Times New Roman" w:cs="Times New Roman"/>
          <w:sz w:val="28"/>
          <w:szCs w:val="28"/>
          <w:lang w:val="uk-UA"/>
        </w:rPr>
        <w:t>................37</w:t>
      </w:r>
    </w:p>
    <w:p w:rsidR="00277415" w:rsidRPr="00E460E6" w:rsidRDefault="00D63B2E" w:rsidP="00593100">
      <w:pPr>
        <w:pStyle w:val="ab"/>
        <w:numPr>
          <w:ilvl w:val="1"/>
          <w:numId w:val="2"/>
        </w:numPr>
        <w:spacing w:after="0" w:line="360" w:lineRule="auto"/>
        <w:rPr>
          <w:rFonts w:ascii="Times New Roman" w:hAnsi="Times New Roman" w:cs="Times New Roman"/>
          <w:sz w:val="28"/>
          <w:szCs w:val="28"/>
        </w:rPr>
      </w:pPr>
      <w:r w:rsidRPr="00E460E6">
        <w:rPr>
          <w:rFonts w:ascii="Times New Roman" w:hAnsi="Times New Roman" w:cs="Times New Roman"/>
          <w:sz w:val="28"/>
          <w:szCs w:val="28"/>
        </w:rPr>
        <w:t>Понятие злоупотребления</w:t>
      </w:r>
      <w:r w:rsidR="00277415" w:rsidRPr="00E460E6">
        <w:rPr>
          <w:rFonts w:ascii="Times New Roman" w:hAnsi="Times New Roman" w:cs="Times New Roman"/>
          <w:sz w:val="28"/>
          <w:szCs w:val="28"/>
        </w:rPr>
        <w:t xml:space="preserve"> правом</w:t>
      </w:r>
      <w:r w:rsidR="007F5281" w:rsidRPr="00E460E6">
        <w:rPr>
          <w:rFonts w:ascii="Times New Roman" w:hAnsi="Times New Roman" w:cs="Times New Roman"/>
          <w:sz w:val="28"/>
          <w:szCs w:val="28"/>
          <w:lang w:val="uk-UA"/>
        </w:rPr>
        <w:t>.................................</w:t>
      </w:r>
      <w:r w:rsidR="002E3BA4">
        <w:rPr>
          <w:rFonts w:ascii="Times New Roman" w:hAnsi="Times New Roman" w:cs="Times New Roman"/>
          <w:sz w:val="28"/>
          <w:szCs w:val="28"/>
          <w:lang w:val="uk-UA"/>
        </w:rPr>
        <w:t>............................46</w:t>
      </w:r>
    </w:p>
    <w:p w:rsidR="00277415" w:rsidRPr="00E460E6" w:rsidRDefault="00277415" w:rsidP="00593100">
      <w:pPr>
        <w:spacing w:after="0" w:line="360" w:lineRule="auto"/>
        <w:rPr>
          <w:rFonts w:ascii="Times New Roman" w:hAnsi="Times New Roman" w:cs="Times New Roman"/>
          <w:sz w:val="28"/>
          <w:szCs w:val="28"/>
          <w:lang w:val="uk-UA"/>
        </w:rPr>
      </w:pPr>
      <w:r w:rsidRPr="00E460E6">
        <w:rPr>
          <w:rFonts w:ascii="Times New Roman" w:hAnsi="Times New Roman" w:cs="Times New Roman"/>
          <w:sz w:val="28"/>
          <w:szCs w:val="28"/>
        </w:rPr>
        <w:t>2.</w:t>
      </w:r>
      <w:r w:rsidR="00B5581A" w:rsidRPr="00E460E6">
        <w:rPr>
          <w:rFonts w:ascii="Times New Roman" w:hAnsi="Times New Roman" w:cs="Times New Roman"/>
          <w:sz w:val="28"/>
          <w:szCs w:val="28"/>
        </w:rPr>
        <w:t>3</w:t>
      </w:r>
      <w:r w:rsidR="00D63B2E" w:rsidRPr="00E460E6">
        <w:rPr>
          <w:rFonts w:ascii="Times New Roman" w:hAnsi="Times New Roman" w:cs="Times New Roman"/>
          <w:sz w:val="28"/>
          <w:szCs w:val="28"/>
        </w:rPr>
        <w:t>. Понятие и признаки</w:t>
      </w:r>
      <w:r w:rsidR="00F43841" w:rsidRPr="00E460E6">
        <w:rPr>
          <w:rFonts w:ascii="Times New Roman" w:hAnsi="Times New Roman" w:cs="Times New Roman"/>
          <w:sz w:val="28"/>
          <w:szCs w:val="28"/>
        </w:rPr>
        <w:t xml:space="preserve"> шиканы как</w:t>
      </w:r>
      <w:r w:rsidRPr="00E460E6">
        <w:rPr>
          <w:rFonts w:ascii="Times New Roman" w:hAnsi="Times New Roman" w:cs="Times New Roman"/>
          <w:sz w:val="28"/>
          <w:szCs w:val="28"/>
        </w:rPr>
        <w:t xml:space="preserve"> </w:t>
      </w:r>
      <w:r w:rsidR="00F43841" w:rsidRPr="00E460E6">
        <w:rPr>
          <w:rFonts w:ascii="Times New Roman" w:hAnsi="Times New Roman" w:cs="Times New Roman"/>
          <w:sz w:val="28"/>
          <w:szCs w:val="28"/>
        </w:rPr>
        <w:t>формы злоупотребления</w:t>
      </w:r>
      <w:r w:rsidRPr="00E460E6">
        <w:rPr>
          <w:rFonts w:ascii="Times New Roman" w:hAnsi="Times New Roman" w:cs="Times New Roman"/>
          <w:sz w:val="28"/>
          <w:szCs w:val="28"/>
        </w:rPr>
        <w:t xml:space="preserve"> правом</w:t>
      </w:r>
      <w:r w:rsidR="002E3BA4">
        <w:rPr>
          <w:rFonts w:ascii="Times New Roman" w:hAnsi="Times New Roman" w:cs="Times New Roman"/>
          <w:sz w:val="28"/>
          <w:szCs w:val="28"/>
          <w:lang w:val="uk-UA"/>
        </w:rPr>
        <w:t>..........59</w:t>
      </w:r>
    </w:p>
    <w:p w:rsidR="00277415" w:rsidRPr="00E460E6" w:rsidRDefault="00277415" w:rsidP="00593100">
      <w:pPr>
        <w:spacing w:after="0" w:line="360" w:lineRule="auto"/>
        <w:rPr>
          <w:rFonts w:ascii="Times New Roman" w:hAnsi="Times New Roman" w:cs="Times New Roman"/>
          <w:sz w:val="28"/>
          <w:szCs w:val="28"/>
        </w:rPr>
      </w:pPr>
    </w:p>
    <w:p w:rsidR="00277415" w:rsidRPr="00E460E6" w:rsidRDefault="002E3BA4" w:rsidP="00593100">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ЗАКЛЮЧЕНИЕ</w:t>
      </w:r>
      <w:r w:rsidR="008601F0" w:rsidRPr="00E460E6">
        <w:rPr>
          <w:rFonts w:ascii="Times New Roman" w:hAnsi="Times New Roman" w:cs="Times New Roman"/>
          <w:sz w:val="28"/>
          <w:szCs w:val="28"/>
          <w:lang w:val="uk-UA"/>
        </w:rPr>
        <w:t>.................................................................</w:t>
      </w:r>
      <w:r>
        <w:rPr>
          <w:rFonts w:ascii="Times New Roman" w:hAnsi="Times New Roman" w:cs="Times New Roman"/>
          <w:sz w:val="28"/>
          <w:szCs w:val="28"/>
          <w:lang w:val="uk-UA"/>
        </w:rPr>
        <w:t>............................</w:t>
      </w:r>
      <w:r w:rsidR="000D5F06">
        <w:rPr>
          <w:rFonts w:ascii="Times New Roman" w:hAnsi="Times New Roman" w:cs="Times New Roman"/>
          <w:sz w:val="28"/>
          <w:szCs w:val="28"/>
          <w:lang w:val="uk-UA"/>
        </w:rPr>
        <w:t>......</w:t>
      </w:r>
      <w:r>
        <w:rPr>
          <w:rFonts w:ascii="Times New Roman" w:hAnsi="Times New Roman" w:cs="Times New Roman"/>
          <w:sz w:val="28"/>
          <w:szCs w:val="28"/>
          <w:lang w:val="uk-UA"/>
        </w:rPr>
        <w:t>69</w:t>
      </w:r>
      <w:r w:rsidR="000D5F06">
        <w:rPr>
          <w:rFonts w:ascii="Times New Roman" w:hAnsi="Times New Roman" w:cs="Times New Roman"/>
          <w:sz w:val="28"/>
          <w:szCs w:val="28"/>
          <w:lang w:val="uk-UA"/>
        </w:rPr>
        <w:t xml:space="preserve"> </w:t>
      </w:r>
    </w:p>
    <w:p w:rsidR="00277415" w:rsidRPr="00E460E6" w:rsidRDefault="00666E21" w:rsidP="00593100">
      <w:pPr>
        <w:spacing w:after="0" w:line="360" w:lineRule="auto"/>
        <w:jc w:val="both"/>
        <w:rPr>
          <w:rFonts w:ascii="Times New Roman" w:hAnsi="Times New Roman" w:cs="Times New Roman"/>
          <w:b/>
          <w:sz w:val="28"/>
          <w:szCs w:val="28"/>
          <w:lang w:val="uk-UA"/>
        </w:rPr>
      </w:pPr>
      <w:r w:rsidRPr="00E460E6">
        <w:rPr>
          <w:rFonts w:ascii="Times New Roman" w:hAnsi="Times New Roman" w:cs="Times New Roman"/>
          <w:b/>
          <w:sz w:val="28"/>
          <w:szCs w:val="28"/>
          <w:lang w:val="uk-UA"/>
        </w:rPr>
        <w:t>СПИСОК ИСПОЛЬЗОВАННЫХ ИСТОЧНИКОВ</w:t>
      </w:r>
      <w:r w:rsidR="008601F0" w:rsidRPr="00E460E6">
        <w:rPr>
          <w:rFonts w:ascii="Times New Roman" w:hAnsi="Times New Roman" w:cs="Times New Roman"/>
          <w:sz w:val="28"/>
          <w:szCs w:val="28"/>
          <w:lang w:val="uk-UA"/>
        </w:rPr>
        <w:t>...................</w:t>
      </w:r>
      <w:r w:rsidRPr="00E460E6">
        <w:rPr>
          <w:rFonts w:ascii="Times New Roman" w:hAnsi="Times New Roman" w:cs="Times New Roman"/>
          <w:sz w:val="28"/>
          <w:szCs w:val="28"/>
          <w:lang w:val="uk-UA"/>
        </w:rPr>
        <w:t>.........</w:t>
      </w:r>
      <w:r w:rsidR="00D05B59">
        <w:rPr>
          <w:rFonts w:ascii="Times New Roman" w:hAnsi="Times New Roman" w:cs="Times New Roman"/>
          <w:sz w:val="28"/>
          <w:szCs w:val="28"/>
          <w:lang w:val="uk-UA"/>
        </w:rPr>
        <w:t>.....</w:t>
      </w:r>
      <w:r w:rsidR="000D5F06">
        <w:rPr>
          <w:rFonts w:ascii="Times New Roman" w:hAnsi="Times New Roman" w:cs="Times New Roman"/>
          <w:sz w:val="28"/>
          <w:szCs w:val="28"/>
          <w:lang w:val="uk-UA"/>
        </w:rPr>
        <w:t>....</w:t>
      </w:r>
      <w:r w:rsidR="00F5260E">
        <w:rPr>
          <w:rFonts w:ascii="Times New Roman" w:hAnsi="Times New Roman" w:cs="Times New Roman"/>
          <w:sz w:val="28"/>
          <w:szCs w:val="28"/>
          <w:lang w:val="uk-UA"/>
        </w:rPr>
        <w:t>.</w:t>
      </w:r>
      <w:r w:rsidR="00D05B59">
        <w:rPr>
          <w:rFonts w:ascii="Times New Roman" w:hAnsi="Times New Roman" w:cs="Times New Roman"/>
          <w:sz w:val="28"/>
          <w:szCs w:val="28"/>
          <w:lang w:val="uk-UA"/>
        </w:rPr>
        <w:t>73</w:t>
      </w:r>
    </w:p>
    <w:p w:rsidR="00277415" w:rsidRPr="00E460E6" w:rsidRDefault="00277415" w:rsidP="00593100">
      <w:pPr>
        <w:spacing w:after="0" w:line="360" w:lineRule="auto"/>
        <w:jc w:val="center"/>
        <w:rPr>
          <w:rFonts w:ascii="Times New Roman" w:hAnsi="Times New Roman" w:cs="Times New Roman"/>
          <w:b/>
          <w:sz w:val="28"/>
          <w:szCs w:val="28"/>
        </w:rPr>
      </w:pPr>
    </w:p>
    <w:p w:rsidR="00277415" w:rsidRPr="00E460E6" w:rsidRDefault="00277415" w:rsidP="00593100">
      <w:pPr>
        <w:spacing w:after="0" w:line="360" w:lineRule="auto"/>
        <w:jc w:val="center"/>
        <w:rPr>
          <w:rFonts w:ascii="Times New Roman" w:hAnsi="Times New Roman" w:cs="Times New Roman"/>
          <w:b/>
          <w:sz w:val="28"/>
          <w:szCs w:val="28"/>
        </w:rPr>
      </w:pPr>
    </w:p>
    <w:p w:rsidR="00277415" w:rsidRPr="00E460E6" w:rsidRDefault="00277415" w:rsidP="00593100">
      <w:pPr>
        <w:spacing w:after="0" w:line="360" w:lineRule="auto"/>
        <w:jc w:val="center"/>
        <w:rPr>
          <w:rFonts w:ascii="Times New Roman" w:hAnsi="Times New Roman" w:cs="Times New Roman"/>
          <w:b/>
          <w:sz w:val="28"/>
          <w:szCs w:val="28"/>
        </w:rPr>
      </w:pPr>
    </w:p>
    <w:p w:rsidR="00277415" w:rsidRPr="00E460E6" w:rsidRDefault="00277415" w:rsidP="00593100">
      <w:pPr>
        <w:spacing w:after="0" w:line="360" w:lineRule="auto"/>
        <w:rPr>
          <w:rFonts w:ascii="Times New Roman" w:hAnsi="Times New Roman" w:cs="Times New Roman"/>
          <w:b/>
          <w:sz w:val="28"/>
          <w:szCs w:val="28"/>
        </w:rPr>
      </w:pPr>
    </w:p>
    <w:p w:rsidR="00945091" w:rsidRPr="00E460E6" w:rsidRDefault="00945091" w:rsidP="00593100">
      <w:pPr>
        <w:spacing w:after="0" w:line="360" w:lineRule="auto"/>
        <w:rPr>
          <w:rFonts w:ascii="Times New Roman" w:hAnsi="Times New Roman" w:cs="Times New Roman"/>
          <w:b/>
          <w:sz w:val="28"/>
          <w:szCs w:val="28"/>
        </w:rPr>
      </w:pPr>
    </w:p>
    <w:p w:rsidR="00593100" w:rsidRPr="00E460E6" w:rsidRDefault="00593100" w:rsidP="00593100">
      <w:pPr>
        <w:spacing w:after="0" w:line="360" w:lineRule="auto"/>
        <w:jc w:val="center"/>
        <w:rPr>
          <w:rFonts w:ascii="Times New Roman" w:hAnsi="Times New Roman" w:cs="Times New Roman"/>
          <w:b/>
          <w:sz w:val="28"/>
          <w:szCs w:val="28"/>
        </w:rPr>
      </w:pPr>
    </w:p>
    <w:p w:rsidR="00593100" w:rsidRPr="00E460E6" w:rsidRDefault="00593100" w:rsidP="00593100">
      <w:pPr>
        <w:spacing w:after="0" w:line="360" w:lineRule="auto"/>
        <w:jc w:val="center"/>
        <w:rPr>
          <w:rFonts w:ascii="Times New Roman" w:hAnsi="Times New Roman" w:cs="Times New Roman"/>
          <w:b/>
          <w:sz w:val="28"/>
          <w:szCs w:val="28"/>
        </w:rPr>
      </w:pPr>
    </w:p>
    <w:p w:rsidR="00593100" w:rsidRDefault="00593100" w:rsidP="00593100">
      <w:pPr>
        <w:spacing w:after="0" w:line="360" w:lineRule="auto"/>
        <w:jc w:val="center"/>
        <w:rPr>
          <w:rFonts w:ascii="Times New Roman" w:hAnsi="Times New Roman" w:cs="Times New Roman"/>
          <w:b/>
          <w:sz w:val="28"/>
          <w:szCs w:val="28"/>
        </w:rPr>
      </w:pPr>
    </w:p>
    <w:p w:rsidR="00922D5D" w:rsidRPr="00E460E6" w:rsidRDefault="00922D5D" w:rsidP="00593100">
      <w:pPr>
        <w:spacing w:after="0" w:line="360" w:lineRule="auto"/>
        <w:jc w:val="center"/>
        <w:rPr>
          <w:rFonts w:ascii="Times New Roman" w:hAnsi="Times New Roman" w:cs="Times New Roman"/>
          <w:b/>
          <w:sz w:val="28"/>
          <w:szCs w:val="28"/>
        </w:rPr>
      </w:pPr>
    </w:p>
    <w:p w:rsidR="00593100" w:rsidRPr="00E460E6" w:rsidRDefault="00593100" w:rsidP="00593100">
      <w:pPr>
        <w:spacing w:after="0" w:line="360" w:lineRule="auto"/>
        <w:jc w:val="center"/>
        <w:rPr>
          <w:rFonts w:ascii="Times New Roman" w:hAnsi="Times New Roman" w:cs="Times New Roman"/>
          <w:b/>
          <w:sz w:val="28"/>
          <w:szCs w:val="28"/>
        </w:rPr>
      </w:pPr>
    </w:p>
    <w:p w:rsidR="00AC60C7" w:rsidRDefault="00AC60C7" w:rsidP="00AC60C7">
      <w:pPr>
        <w:spacing w:after="0"/>
        <w:jc w:val="center"/>
        <w:rPr>
          <w:rFonts w:ascii="Times New Roman" w:hAnsi="Times New Roman" w:cs="Times New Roman"/>
          <w:b/>
          <w:sz w:val="28"/>
          <w:szCs w:val="28"/>
          <w:lang w:val="uk-UA"/>
        </w:rPr>
      </w:pPr>
      <w:r w:rsidRPr="00E460E6">
        <w:rPr>
          <w:rFonts w:ascii="Times New Roman" w:hAnsi="Times New Roman" w:cs="Times New Roman"/>
          <w:b/>
          <w:sz w:val="28"/>
          <w:szCs w:val="28"/>
          <w:lang w:val="uk-UA"/>
        </w:rPr>
        <w:lastRenderedPageBreak/>
        <w:t>ВВЕДЕНИЕ</w:t>
      </w:r>
    </w:p>
    <w:p w:rsidR="00BB403E" w:rsidRDefault="00BB403E" w:rsidP="00BB403E">
      <w:pPr>
        <w:spacing w:after="0"/>
        <w:jc w:val="both"/>
        <w:rPr>
          <w:rFonts w:ascii="Times New Roman" w:hAnsi="Times New Roman" w:cs="Times New Roman"/>
          <w:b/>
          <w:sz w:val="28"/>
          <w:szCs w:val="28"/>
          <w:lang w:val="uk-UA"/>
        </w:rPr>
      </w:pPr>
    </w:p>
    <w:p w:rsidR="00234D6D" w:rsidRPr="00907850" w:rsidRDefault="00234D6D" w:rsidP="00907850">
      <w:pPr>
        <w:spacing w:after="0" w:line="360" w:lineRule="auto"/>
        <w:ind w:firstLine="709"/>
        <w:jc w:val="both"/>
        <w:rPr>
          <w:rFonts w:ascii="Times New Roman" w:hAnsi="Times New Roman" w:cs="Times New Roman"/>
          <w:sz w:val="28"/>
          <w:szCs w:val="28"/>
          <w:lang w:val="uk-UA"/>
        </w:rPr>
      </w:pPr>
      <w:r w:rsidRPr="00907850">
        <w:rPr>
          <w:rFonts w:ascii="Times New Roman" w:hAnsi="Times New Roman" w:cs="Times New Roman"/>
          <w:sz w:val="28"/>
          <w:szCs w:val="28"/>
          <w:lang w:val="uk-UA"/>
        </w:rPr>
        <w:t>После принятия действующей Конституции Украины в нашей стране произошла переориентация развития общественных отношений в направлении построения  демократического, социального, правового государства, что обусловливает  необходимость исследования и анализа на научном уровне состояния обеспечения и охраны прав субъектов гражданского права в разных сферах общественной жизни.</w:t>
      </w:r>
    </w:p>
    <w:p w:rsidR="00234D6D" w:rsidRPr="00907850" w:rsidRDefault="00234D6D" w:rsidP="00907850">
      <w:pPr>
        <w:pStyle w:val="a5"/>
        <w:spacing w:before="0" w:after="0" w:line="360" w:lineRule="auto"/>
        <w:ind w:firstLine="709"/>
        <w:jc w:val="both"/>
      </w:pPr>
      <w:r w:rsidRPr="00907850">
        <w:t xml:space="preserve">В условиях построения в Украине правового государства вопросы осуществления и защиты гражданских прав имеют большое значение, поскольку правовым может считаться только то государство, в котором юридическими средствами в максимальной степени обеспечивается осуществление и защита прав граждан. </w:t>
      </w:r>
    </w:p>
    <w:p w:rsidR="00234D6D" w:rsidRPr="00907850" w:rsidRDefault="00234D6D" w:rsidP="00907850">
      <w:pPr>
        <w:pStyle w:val="a5"/>
        <w:spacing w:before="0" w:after="0" w:line="360" w:lineRule="auto"/>
        <w:ind w:firstLine="709"/>
        <w:jc w:val="both"/>
      </w:pPr>
      <w:r w:rsidRPr="00907850">
        <w:t>Учитывая вышеизложенное, актуальность темы данного дипломного исследования представляется очевидной.</w:t>
      </w:r>
    </w:p>
    <w:p w:rsidR="00234D6D" w:rsidRPr="00907850" w:rsidRDefault="00234D6D" w:rsidP="00907850">
      <w:pPr>
        <w:pStyle w:val="a5"/>
        <w:spacing w:before="0" w:after="0" w:line="360" w:lineRule="auto"/>
        <w:ind w:firstLine="709"/>
        <w:jc w:val="both"/>
      </w:pPr>
      <w:r w:rsidRPr="00907850">
        <w:rPr>
          <w:i/>
        </w:rPr>
        <w:t>Объектом дипломного исследования</w:t>
      </w:r>
      <w:r w:rsidRPr="00907850">
        <w:t xml:space="preserve"> являются общественные отношения, в которых управомоченное лицо совершает действия с намерением причинить вред другому лицу.</w:t>
      </w:r>
    </w:p>
    <w:p w:rsidR="00234D6D" w:rsidRPr="00907850" w:rsidRDefault="00234D6D" w:rsidP="00907850">
      <w:pPr>
        <w:pStyle w:val="a5"/>
        <w:spacing w:before="0" w:after="0" w:line="360" w:lineRule="auto"/>
        <w:ind w:firstLine="709"/>
        <w:jc w:val="both"/>
        <w:rPr>
          <w:szCs w:val="24"/>
        </w:rPr>
      </w:pPr>
      <w:r w:rsidRPr="00907850">
        <w:rPr>
          <w:i/>
        </w:rPr>
        <w:t>Предметом дипломного исследования</w:t>
      </w:r>
      <w:r w:rsidRPr="00907850">
        <w:t xml:space="preserve"> является шикана как гражданско-правовая категория. </w:t>
      </w:r>
    </w:p>
    <w:p w:rsidR="00234D6D" w:rsidRPr="00907850" w:rsidRDefault="00234D6D" w:rsidP="00907850">
      <w:pPr>
        <w:spacing w:after="0" w:line="360" w:lineRule="auto"/>
        <w:ind w:firstLine="709"/>
        <w:jc w:val="both"/>
        <w:rPr>
          <w:rFonts w:ascii="Times New Roman" w:hAnsi="Times New Roman" w:cs="Times New Roman"/>
          <w:sz w:val="28"/>
          <w:szCs w:val="28"/>
          <w:lang w:val="uk-UA"/>
        </w:rPr>
      </w:pPr>
      <w:r w:rsidRPr="00907850">
        <w:rPr>
          <w:rFonts w:ascii="Times New Roman" w:hAnsi="Times New Roman" w:cs="Times New Roman"/>
          <w:i/>
          <w:sz w:val="28"/>
          <w:szCs w:val="28"/>
          <w:lang w:val="uk-UA"/>
        </w:rPr>
        <w:t>Методи исследования.</w:t>
      </w:r>
      <w:r w:rsidRPr="00907850">
        <w:rPr>
          <w:rFonts w:ascii="Times New Roman" w:hAnsi="Times New Roman" w:cs="Times New Roman"/>
          <w:sz w:val="28"/>
          <w:szCs w:val="28"/>
          <w:lang w:val="uk-UA"/>
        </w:rPr>
        <w:t xml:space="preserve"> Философско-мировоззренческой основой дипломного исследования является материалистическая диалектика. Шикана как гражданско-правовая категория рассматривается в развитии и взаимосвязи с иными явлениями объективной действительности в целом и государственно-правовой в частности. </w:t>
      </w:r>
    </w:p>
    <w:p w:rsidR="00234D6D" w:rsidRPr="00907850" w:rsidRDefault="00234D6D" w:rsidP="00907850">
      <w:pPr>
        <w:spacing w:after="0" w:line="360" w:lineRule="auto"/>
        <w:jc w:val="both"/>
        <w:rPr>
          <w:rFonts w:ascii="Times New Roman" w:hAnsi="Times New Roman" w:cs="Times New Roman"/>
          <w:sz w:val="28"/>
          <w:szCs w:val="28"/>
          <w:lang w:val="uk-UA"/>
        </w:rPr>
      </w:pPr>
      <w:r w:rsidRPr="00907850">
        <w:rPr>
          <w:rFonts w:ascii="Times New Roman" w:hAnsi="Times New Roman" w:cs="Times New Roman"/>
          <w:sz w:val="28"/>
          <w:szCs w:val="28"/>
          <w:lang w:val="uk-UA"/>
        </w:rPr>
        <w:t xml:space="preserve">          Наряду с этим, в ходе дипломного исследования использованы общенаучные и специальные методы: системный подход, формально-логический, исторический, сравнительно-правовой и др. </w:t>
      </w:r>
    </w:p>
    <w:p w:rsidR="00234D6D" w:rsidRPr="00907850" w:rsidRDefault="00234D6D" w:rsidP="00907850">
      <w:pPr>
        <w:spacing w:after="0" w:line="360" w:lineRule="auto"/>
        <w:jc w:val="both"/>
        <w:rPr>
          <w:rFonts w:ascii="Times New Roman" w:hAnsi="Times New Roman" w:cs="Times New Roman"/>
          <w:sz w:val="28"/>
          <w:szCs w:val="28"/>
          <w:lang w:val="uk-UA"/>
        </w:rPr>
      </w:pPr>
      <w:r w:rsidRPr="00907850">
        <w:rPr>
          <w:rFonts w:ascii="Times New Roman" w:hAnsi="Times New Roman" w:cs="Times New Roman"/>
          <w:sz w:val="28"/>
          <w:szCs w:val="28"/>
          <w:lang w:val="uk-UA"/>
        </w:rPr>
        <w:t xml:space="preserve">         Выводы и предложения автора, содержащиеся в работе, с учетом требований определенности, непротиворечивости, последовательности и </w:t>
      </w:r>
      <w:r w:rsidRPr="00907850">
        <w:rPr>
          <w:rFonts w:ascii="Times New Roman" w:hAnsi="Times New Roman" w:cs="Times New Roman"/>
          <w:sz w:val="28"/>
          <w:szCs w:val="28"/>
          <w:lang w:val="uk-UA"/>
        </w:rPr>
        <w:lastRenderedPageBreak/>
        <w:t>обоснованности суждений и осуществления в пределах общетеоретических и гражданско-правовых конструкций с использованием соответствующего понятийного аппарата, сделаны с помощью метода догматического (логического) анализа.</w:t>
      </w:r>
    </w:p>
    <w:p w:rsidR="00234D6D" w:rsidRPr="00907850" w:rsidRDefault="00234D6D" w:rsidP="00907850">
      <w:pPr>
        <w:widowControl w:val="0"/>
        <w:suppressAutoHyphens/>
        <w:spacing w:after="0" w:line="360" w:lineRule="auto"/>
        <w:ind w:firstLine="709"/>
        <w:jc w:val="both"/>
        <w:rPr>
          <w:rFonts w:ascii="Times New Roman" w:hAnsi="Times New Roman" w:cs="Times New Roman"/>
          <w:sz w:val="28"/>
          <w:szCs w:val="28"/>
          <w:lang w:val="uk-UA"/>
        </w:rPr>
      </w:pPr>
      <w:r w:rsidRPr="00907850">
        <w:rPr>
          <w:rFonts w:ascii="Times New Roman" w:hAnsi="Times New Roman" w:cs="Times New Roman"/>
          <w:sz w:val="28"/>
          <w:szCs w:val="28"/>
          <w:lang w:val="uk-UA"/>
        </w:rPr>
        <w:t>Основные положения дипломной работы и выводы автора основываются на анализе общих достижений юридической науки в целом, цивилистики в частности и учения о злоупотреблении правом непосредственно, а также на анализе действующего законодательства Украины и некоторых зарубежных стран.</w:t>
      </w:r>
    </w:p>
    <w:p w:rsidR="00234D6D" w:rsidRPr="00907850" w:rsidRDefault="00234D6D" w:rsidP="00907850">
      <w:pPr>
        <w:spacing w:after="0" w:line="360" w:lineRule="auto"/>
        <w:rPr>
          <w:rFonts w:ascii="Times New Roman" w:hAnsi="Times New Roman" w:cs="Times New Roman"/>
          <w:lang w:val="uk-UA"/>
        </w:rPr>
      </w:pPr>
    </w:p>
    <w:p w:rsidR="00685ABC" w:rsidRPr="00907850" w:rsidRDefault="00685ABC" w:rsidP="00907850">
      <w:pPr>
        <w:spacing w:after="0" w:line="360" w:lineRule="auto"/>
        <w:jc w:val="both"/>
        <w:rPr>
          <w:rFonts w:ascii="Times New Roman" w:hAnsi="Times New Roman" w:cs="Times New Roman"/>
          <w:b/>
          <w:sz w:val="28"/>
          <w:szCs w:val="28"/>
          <w:lang w:val="uk-UA"/>
        </w:rPr>
      </w:pPr>
    </w:p>
    <w:p w:rsidR="00685ABC" w:rsidRPr="00907850" w:rsidRDefault="00685ABC" w:rsidP="00907850">
      <w:pPr>
        <w:spacing w:after="0" w:line="360" w:lineRule="auto"/>
        <w:jc w:val="both"/>
        <w:rPr>
          <w:rFonts w:ascii="Times New Roman" w:hAnsi="Times New Roman" w:cs="Times New Roman"/>
          <w:b/>
          <w:sz w:val="28"/>
          <w:szCs w:val="28"/>
          <w:lang w:val="uk-UA"/>
        </w:rPr>
      </w:pPr>
    </w:p>
    <w:p w:rsidR="00AC60C7" w:rsidRDefault="00AC60C7" w:rsidP="00593100">
      <w:pPr>
        <w:spacing w:after="0" w:line="360" w:lineRule="auto"/>
        <w:jc w:val="center"/>
        <w:rPr>
          <w:rFonts w:ascii="Times New Roman" w:hAnsi="Times New Roman" w:cs="Times New Roman"/>
          <w:b/>
          <w:sz w:val="28"/>
          <w:szCs w:val="28"/>
        </w:rPr>
      </w:pPr>
    </w:p>
    <w:p w:rsidR="00AC60C7" w:rsidRDefault="00AC60C7" w:rsidP="00593100">
      <w:pPr>
        <w:spacing w:after="0" w:line="360" w:lineRule="auto"/>
        <w:jc w:val="center"/>
        <w:rPr>
          <w:rFonts w:ascii="Times New Roman" w:hAnsi="Times New Roman" w:cs="Times New Roman"/>
          <w:b/>
          <w:sz w:val="28"/>
          <w:szCs w:val="28"/>
        </w:rPr>
      </w:pPr>
    </w:p>
    <w:p w:rsidR="00AC60C7" w:rsidRDefault="00AC60C7" w:rsidP="00593100">
      <w:pPr>
        <w:spacing w:after="0" w:line="360" w:lineRule="auto"/>
        <w:jc w:val="center"/>
        <w:rPr>
          <w:rFonts w:ascii="Times New Roman" w:hAnsi="Times New Roman" w:cs="Times New Roman"/>
          <w:b/>
          <w:sz w:val="28"/>
          <w:szCs w:val="28"/>
        </w:rPr>
      </w:pPr>
    </w:p>
    <w:p w:rsidR="006F3987" w:rsidRDefault="006F3987" w:rsidP="00593100">
      <w:pPr>
        <w:spacing w:after="0" w:line="360" w:lineRule="auto"/>
        <w:jc w:val="center"/>
        <w:rPr>
          <w:rFonts w:ascii="Times New Roman" w:hAnsi="Times New Roman" w:cs="Times New Roman"/>
          <w:b/>
          <w:sz w:val="28"/>
          <w:szCs w:val="28"/>
        </w:rPr>
      </w:pPr>
    </w:p>
    <w:p w:rsidR="006F3987" w:rsidRDefault="006F3987" w:rsidP="00593100">
      <w:pPr>
        <w:spacing w:after="0" w:line="360" w:lineRule="auto"/>
        <w:jc w:val="center"/>
        <w:rPr>
          <w:rFonts w:ascii="Times New Roman" w:hAnsi="Times New Roman" w:cs="Times New Roman"/>
          <w:b/>
          <w:sz w:val="28"/>
          <w:szCs w:val="28"/>
        </w:rPr>
      </w:pPr>
    </w:p>
    <w:p w:rsidR="006F3987" w:rsidRDefault="006F3987" w:rsidP="00593100">
      <w:pPr>
        <w:spacing w:after="0" w:line="360" w:lineRule="auto"/>
        <w:jc w:val="center"/>
        <w:rPr>
          <w:rFonts w:ascii="Times New Roman" w:hAnsi="Times New Roman" w:cs="Times New Roman"/>
          <w:b/>
          <w:sz w:val="28"/>
          <w:szCs w:val="28"/>
        </w:rPr>
      </w:pPr>
    </w:p>
    <w:p w:rsidR="006F3987" w:rsidRDefault="006F3987" w:rsidP="00593100">
      <w:pPr>
        <w:spacing w:after="0" w:line="360" w:lineRule="auto"/>
        <w:jc w:val="center"/>
        <w:rPr>
          <w:rFonts w:ascii="Times New Roman" w:hAnsi="Times New Roman" w:cs="Times New Roman"/>
          <w:b/>
          <w:sz w:val="28"/>
          <w:szCs w:val="28"/>
        </w:rPr>
      </w:pPr>
    </w:p>
    <w:p w:rsidR="006F3987" w:rsidRDefault="006F3987" w:rsidP="00593100">
      <w:pPr>
        <w:spacing w:after="0" w:line="360" w:lineRule="auto"/>
        <w:jc w:val="center"/>
        <w:rPr>
          <w:rFonts w:ascii="Times New Roman" w:hAnsi="Times New Roman" w:cs="Times New Roman"/>
          <w:b/>
          <w:sz w:val="28"/>
          <w:szCs w:val="28"/>
        </w:rPr>
      </w:pPr>
    </w:p>
    <w:p w:rsidR="006F3987" w:rsidRDefault="006F3987" w:rsidP="00593100">
      <w:pPr>
        <w:spacing w:after="0" w:line="360" w:lineRule="auto"/>
        <w:jc w:val="center"/>
        <w:rPr>
          <w:rFonts w:ascii="Times New Roman" w:hAnsi="Times New Roman" w:cs="Times New Roman"/>
          <w:b/>
          <w:sz w:val="28"/>
          <w:szCs w:val="28"/>
        </w:rPr>
      </w:pPr>
    </w:p>
    <w:p w:rsidR="006F3987" w:rsidRDefault="006F3987" w:rsidP="00593100">
      <w:pPr>
        <w:spacing w:after="0" w:line="360" w:lineRule="auto"/>
        <w:jc w:val="center"/>
        <w:rPr>
          <w:rFonts w:ascii="Times New Roman" w:hAnsi="Times New Roman" w:cs="Times New Roman"/>
          <w:b/>
          <w:sz w:val="28"/>
          <w:szCs w:val="28"/>
        </w:rPr>
      </w:pPr>
    </w:p>
    <w:p w:rsidR="00B053FF" w:rsidRDefault="00B053FF" w:rsidP="00593100">
      <w:pPr>
        <w:spacing w:after="0" w:line="360" w:lineRule="auto"/>
        <w:jc w:val="center"/>
        <w:rPr>
          <w:rFonts w:ascii="Times New Roman" w:hAnsi="Times New Roman" w:cs="Times New Roman"/>
          <w:b/>
          <w:sz w:val="28"/>
          <w:szCs w:val="28"/>
        </w:rPr>
      </w:pPr>
    </w:p>
    <w:p w:rsidR="00B053FF" w:rsidRDefault="00B053FF" w:rsidP="00593100">
      <w:pPr>
        <w:spacing w:after="0" w:line="360" w:lineRule="auto"/>
        <w:jc w:val="center"/>
        <w:rPr>
          <w:rFonts w:ascii="Times New Roman" w:hAnsi="Times New Roman" w:cs="Times New Roman"/>
          <w:b/>
          <w:sz w:val="28"/>
          <w:szCs w:val="28"/>
        </w:rPr>
      </w:pPr>
    </w:p>
    <w:p w:rsidR="00B053FF" w:rsidRDefault="00B053FF" w:rsidP="00593100">
      <w:pPr>
        <w:spacing w:after="0" w:line="360" w:lineRule="auto"/>
        <w:jc w:val="center"/>
        <w:rPr>
          <w:rFonts w:ascii="Times New Roman" w:hAnsi="Times New Roman" w:cs="Times New Roman"/>
          <w:b/>
          <w:sz w:val="28"/>
          <w:szCs w:val="28"/>
        </w:rPr>
      </w:pPr>
    </w:p>
    <w:p w:rsidR="00B053FF" w:rsidRDefault="00B053FF" w:rsidP="00593100">
      <w:pPr>
        <w:spacing w:after="0" w:line="360" w:lineRule="auto"/>
        <w:jc w:val="center"/>
        <w:rPr>
          <w:rFonts w:ascii="Times New Roman" w:hAnsi="Times New Roman" w:cs="Times New Roman"/>
          <w:b/>
          <w:sz w:val="28"/>
          <w:szCs w:val="28"/>
        </w:rPr>
      </w:pPr>
    </w:p>
    <w:p w:rsidR="00B053FF" w:rsidRDefault="00B053FF" w:rsidP="00593100">
      <w:pPr>
        <w:spacing w:after="0" w:line="360" w:lineRule="auto"/>
        <w:jc w:val="center"/>
        <w:rPr>
          <w:rFonts w:ascii="Times New Roman" w:hAnsi="Times New Roman" w:cs="Times New Roman"/>
          <w:b/>
          <w:sz w:val="28"/>
          <w:szCs w:val="28"/>
        </w:rPr>
      </w:pPr>
    </w:p>
    <w:p w:rsidR="00B053FF" w:rsidRDefault="00B053FF" w:rsidP="00593100">
      <w:pPr>
        <w:spacing w:after="0" w:line="360" w:lineRule="auto"/>
        <w:jc w:val="center"/>
        <w:rPr>
          <w:rFonts w:ascii="Times New Roman" w:hAnsi="Times New Roman" w:cs="Times New Roman"/>
          <w:b/>
          <w:sz w:val="28"/>
          <w:szCs w:val="28"/>
        </w:rPr>
      </w:pPr>
    </w:p>
    <w:p w:rsidR="00B053FF" w:rsidRDefault="00B053FF" w:rsidP="00593100">
      <w:pPr>
        <w:spacing w:after="0" w:line="360" w:lineRule="auto"/>
        <w:jc w:val="center"/>
        <w:rPr>
          <w:rFonts w:ascii="Times New Roman" w:hAnsi="Times New Roman" w:cs="Times New Roman"/>
          <w:b/>
          <w:sz w:val="28"/>
          <w:szCs w:val="28"/>
        </w:rPr>
      </w:pPr>
    </w:p>
    <w:p w:rsidR="00750F30" w:rsidRDefault="00750F30" w:rsidP="00850F0C">
      <w:pPr>
        <w:spacing w:after="0" w:line="360" w:lineRule="auto"/>
        <w:rPr>
          <w:rFonts w:ascii="Times New Roman" w:hAnsi="Times New Roman" w:cs="Times New Roman"/>
          <w:b/>
          <w:sz w:val="28"/>
          <w:szCs w:val="28"/>
          <w:lang w:val="uk-UA"/>
        </w:rPr>
      </w:pPr>
      <w:bookmarkStart w:id="1" w:name="_GoBack"/>
      <w:bookmarkEnd w:id="0"/>
      <w:bookmarkEnd w:id="1"/>
    </w:p>
    <w:p w:rsidR="00685ABC" w:rsidRPr="000A215A" w:rsidRDefault="00685ABC" w:rsidP="00F0660B">
      <w:pPr>
        <w:spacing w:after="0" w:line="360" w:lineRule="auto"/>
        <w:jc w:val="center"/>
        <w:rPr>
          <w:rFonts w:ascii="Times New Roman" w:hAnsi="Times New Roman" w:cs="Times New Roman"/>
          <w:b/>
          <w:sz w:val="28"/>
          <w:szCs w:val="28"/>
          <w:lang w:val="uk-UA"/>
        </w:rPr>
      </w:pPr>
      <w:r w:rsidRPr="000A215A">
        <w:rPr>
          <w:rFonts w:ascii="Times New Roman" w:hAnsi="Times New Roman" w:cs="Times New Roman"/>
          <w:b/>
          <w:sz w:val="28"/>
          <w:szCs w:val="28"/>
          <w:lang w:val="uk-UA"/>
        </w:rPr>
        <w:lastRenderedPageBreak/>
        <w:t>ЗАКЛЮЧЕНИЕ</w:t>
      </w:r>
    </w:p>
    <w:p w:rsidR="00685ABC" w:rsidRPr="000A215A" w:rsidRDefault="00685ABC" w:rsidP="000A215A">
      <w:pPr>
        <w:spacing w:after="0" w:line="360" w:lineRule="auto"/>
        <w:jc w:val="center"/>
        <w:rPr>
          <w:rFonts w:ascii="Times New Roman" w:hAnsi="Times New Roman" w:cs="Times New Roman"/>
          <w:b/>
          <w:sz w:val="28"/>
          <w:szCs w:val="28"/>
          <w:lang w:val="uk-UA"/>
        </w:rPr>
      </w:pPr>
    </w:p>
    <w:p w:rsidR="000A215A" w:rsidRPr="000A215A" w:rsidRDefault="000A215A" w:rsidP="000A215A">
      <w:pPr>
        <w:pStyle w:val="a5"/>
        <w:spacing w:before="0" w:after="0" w:line="360" w:lineRule="auto"/>
        <w:ind w:firstLine="709"/>
        <w:jc w:val="both"/>
      </w:pPr>
      <w:r w:rsidRPr="000A215A">
        <w:t xml:space="preserve">В </w:t>
      </w:r>
      <w:r>
        <w:t xml:space="preserve">ходе дипломного исследования автор </w:t>
      </w:r>
      <w:r w:rsidRPr="000A215A">
        <w:t>пришел к следующим выводам:</w:t>
      </w:r>
    </w:p>
    <w:p w:rsidR="000A215A" w:rsidRPr="00947C92" w:rsidRDefault="000A215A" w:rsidP="00947C92">
      <w:pPr>
        <w:pStyle w:val="a7"/>
        <w:spacing w:line="360" w:lineRule="auto"/>
        <w:ind w:firstLine="708"/>
        <w:jc w:val="both"/>
        <w:rPr>
          <w:rFonts w:ascii="Times New Roman" w:hAnsi="Times New Roman" w:cs="Times New Roman"/>
          <w:color w:val="000000"/>
          <w:sz w:val="28"/>
          <w:szCs w:val="28"/>
        </w:rPr>
      </w:pPr>
      <w:r w:rsidRPr="000A215A">
        <w:rPr>
          <w:rFonts w:ascii="Times New Roman" w:hAnsi="Times New Roman" w:cs="Times New Roman"/>
          <w:sz w:val="28"/>
          <w:szCs w:val="28"/>
        </w:rPr>
        <w:t xml:space="preserve">1) Недопустимость злоупотребления правом признавалась еще в Древнем Риме. Однако, римские юристы оставили нам в наследство понятие осуществления права, под которым понимали совершение лицом действий, служащих удовлетворению их позитивных интересов </w:t>
      </w:r>
      <w:r w:rsidRPr="000A215A">
        <w:rPr>
          <w:rFonts w:ascii="Times New Roman" w:hAnsi="Times New Roman" w:cs="Times New Roman"/>
          <w:color w:val="000000"/>
          <w:sz w:val="28"/>
        </w:rPr>
        <w:t xml:space="preserve"> (</w:t>
      </w:r>
      <w:r w:rsidRPr="000A215A">
        <w:rPr>
          <w:rFonts w:ascii="Times New Roman" w:hAnsi="Times New Roman" w:cs="Times New Roman"/>
          <w:i/>
          <w:iCs/>
          <w:color w:val="000000"/>
          <w:sz w:val="28"/>
        </w:rPr>
        <w:t>uti, frui</w:t>
      </w:r>
      <w:r w:rsidRPr="000A215A">
        <w:rPr>
          <w:rFonts w:ascii="Times New Roman" w:hAnsi="Times New Roman" w:cs="Times New Roman"/>
          <w:color w:val="000000"/>
          <w:sz w:val="28"/>
        </w:rPr>
        <w:t>), которые защищаются правом, и противодействие нарушению этих прав (</w:t>
      </w:r>
      <w:r w:rsidRPr="000A215A">
        <w:rPr>
          <w:rFonts w:ascii="Times New Roman" w:hAnsi="Times New Roman" w:cs="Times New Roman"/>
          <w:i/>
          <w:iCs/>
          <w:color w:val="000000"/>
          <w:sz w:val="28"/>
        </w:rPr>
        <w:t>imperare, vetare</w:t>
      </w:r>
      <w:r w:rsidRPr="000A215A">
        <w:rPr>
          <w:rFonts w:ascii="Times New Roman" w:hAnsi="Times New Roman" w:cs="Times New Roman"/>
          <w:color w:val="000000"/>
          <w:sz w:val="28"/>
        </w:rPr>
        <w:t xml:space="preserve">). Понятия же злоупотребления правом они не разработали, поскольку решали эту проблему лишь относительно отдельных случаев, а не рассматривали недопустимость злоупотребления правом в качестве общего принципа. В Древнем Риме действовал общий принцип: </w:t>
      </w:r>
      <w:r w:rsidRPr="000A215A">
        <w:rPr>
          <w:rFonts w:ascii="Times New Roman" w:hAnsi="Times New Roman" w:cs="Times New Roman"/>
          <w:i/>
          <w:iCs/>
          <w:sz w:val="28"/>
          <w:szCs w:val="28"/>
        </w:rPr>
        <w:t>“</w:t>
      </w:r>
      <w:r w:rsidRPr="000A215A">
        <w:rPr>
          <w:rFonts w:ascii="Times New Roman" w:hAnsi="Times New Roman" w:cs="Times New Roman"/>
          <w:i/>
          <w:iCs/>
          <w:sz w:val="28"/>
          <w:szCs w:val="28"/>
          <w:lang w:val="en-US"/>
        </w:rPr>
        <w:t>qui</w:t>
      </w:r>
      <w:r w:rsidRPr="000A215A">
        <w:rPr>
          <w:rFonts w:ascii="Times New Roman" w:hAnsi="Times New Roman" w:cs="Times New Roman"/>
          <w:i/>
          <w:iCs/>
          <w:sz w:val="28"/>
          <w:szCs w:val="28"/>
        </w:rPr>
        <w:t xml:space="preserve"> </w:t>
      </w:r>
      <w:r w:rsidRPr="000A215A">
        <w:rPr>
          <w:rFonts w:ascii="Times New Roman" w:hAnsi="Times New Roman" w:cs="Times New Roman"/>
          <w:i/>
          <w:iCs/>
          <w:sz w:val="28"/>
          <w:szCs w:val="28"/>
          <w:lang w:val="en-US"/>
        </w:rPr>
        <w:t>jure</w:t>
      </w:r>
      <w:r w:rsidRPr="000A215A">
        <w:rPr>
          <w:rFonts w:ascii="Times New Roman" w:hAnsi="Times New Roman" w:cs="Times New Roman"/>
          <w:i/>
          <w:iCs/>
          <w:sz w:val="28"/>
          <w:szCs w:val="28"/>
        </w:rPr>
        <w:t xml:space="preserve"> </w:t>
      </w:r>
      <w:r w:rsidRPr="000A215A">
        <w:rPr>
          <w:rFonts w:ascii="Times New Roman" w:hAnsi="Times New Roman" w:cs="Times New Roman"/>
          <w:i/>
          <w:iCs/>
          <w:sz w:val="28"/>
          <w:szCs w:val="28"/>
          <w:lang w:val="en-US"/>
        </w:rPr>
        <w:t>suo</w:t>
      </w:r>
      <w:r w:rsidRPr="000A215A">
        <w:rPr>
          <w:rFonts w:ascii="Times New Roman" w:hAnsi="Times New Roman" w:cs="Times New Roman"/>
          <w:i/>
          <w:iCs/>
          <w:sz w:val="28"/>
          <w:szCs w:val="28"/>
        </w:rPr>
        <w:t xml:space="preserve"> </w:t>
      </w:r>
      <w:r w:rsidRPr="000A215A">
        <w:rPr>
          <w:rFonts w:ascii="Times New Roman" w:hAnsi="Times New Roman" w:cs="Times New Roman"/>
          <w:i/>
          <w:iCs/>
          <w:sz w:val="28"/>
          <w:szCs w:val="28"/>
          <w:lang w:val="en-US"/>
        </w:rPr>
        <w:t>utitur</w:t>
      </w:r>
      <w:r w:rsidRPr="000A215A">
        <w:rPr>
          <w:rFonts w:ascii="Times New Roman" w:hAnsi="Times New Roman" w:cs="Times New Roman"/>
          <w:i/>
          <w:iCs/>
          <w:sz w:val="28"/>
          <w:szCs w:val="28"/>
        </w:rPr>
        <w:t xml:space="preserve">, </w:t>
      </w:r>
      <w:r w:rsidRPr="000A215A">
        <w:rPr>
          <w:rFonts w:ascii="Times New Roman" w:hAnsi="Times New Roman" w:cs="Times New Roman"/>
          <w:i/>
          <w:iCs/>
          <w:sz w:val="28"/>
          <w:szCs w:val="28"/>
          <w:lang w:val="en-US"/>
        </w:rPr>
        <w:t>nemini</w:t>
      </w:r>
      <w:r w:rsidRPr="000A215A">
        <w:rPr>
          <w:rFonts w:ascii="Times New Roman" w:hAnsi="Times New Roman" w:cs="Times New Roman"/>
          <w:i/>
          <w:iCs/>
          <w:sz w:val="28"/>
          <w:szCs w:val="28"/>
        </w:rPr>
        <w:t xml:space="preserve"> </w:t>
      </w:r>
      <w:r w:rsidRPr="000A215A">
        <w:rPr>
          <w:rFonts w:ascii="Times New Roman" w:hAnsi="Times New Roman" w:cs="Times New Roman"/>
          <w:i/>
          <w:iCs/>
          <w:sz w:val="28"/>
          <w:szCs w:val="28"/>
          <w:lang w:val="en-US"/>
        </w:rPr>
        <w:t>facit</w:t>
      </w:r>
      <w:r w:rsidRPr="000A215A">
        <w:rPr>
          <w:rFonts w:ascii="Times New Roman" w:hAnsi="Times New Roman" w:cs="Times New Roman"/>
          <w:i/>
          <w:iCs/>
          <w:sz w:val="28"/>
          <w:szCs w:val="28"/>
        </w:rPr>
        <w:t xml:space="preserve"> </w:t>
      </w:r>
      <w:r w:rsidRPr="000A215A">
        <w:rPr>
          <w:rFonts w:ascii="Times New Roman" w:hAnsi="Times New Roman" w:cs="Times New Roman"/>
          <w:i/>
          <w:iCs/>
          <w:sz w:val="28"/>
          <w:szCs w:val="28"/>
          <w:lang w:val="en-US"/>
        </w:rPr>
        <w:t>injuriam</w:t>
      </w:r>
      <w:r w:rsidRPr="000A215A">
        <w:rPr>
          <w:rFonts w:ascii="Times New Roman" w:hAnsi="Times New Roman" w:cs="Times New Roman"/>
          <w:i/>
          <w:iCs/>
          <w:sz w:val="28"/>
          <w:szCs w:val="28"/>
        </w:rPr>
        <w:t>”</w:t>
      </w:r>
      <w:r w:rsidRPr="000A215A">
        <w:rPr>
          <w:rFonts w:ascii="Times New Roman" w:hAnsi="Times New Roman" w:cs="Times New Roman"/>
          <w:sz w:val="28"/>
          <w:szCs w:val="28"/>
        </w:rPr>
        <w:t xml:space="preserve"> (“тот, кто использует право, не нарушает ничьих прав”. Наряду с этим, в источниках римского права встречается выражение </w:t>
      </w:r>
      <w:r w:rsidRPr="000A215A">
        <w:rPr>
          <w:rFonts w:ascii="Times New Roman" w:hAnsi="Times New Roman" w:cs="Times New Roman"/>
          <w:i/>
          <w:iCs/>
          <w:sz w:val="28"/>
          <w:szCs w:val="28"/>
        </w:rPr>
        <w:t>“</w:t>
      </w:r>
      <w:r w:rsidRPr="000A215A">
        <w:rPr>
          <w:rFonts w:ascii="Times New Roman" w:hAnsi="Times New Roman" w:cs="Times New Roman"/>
          <w:i/>
          <w:iCs/>
          <w:sz w:val="28"/>
          <w:szCs w:val="28"/>
          <w:lang w:val="en-US"/>
        </w:rPr>
        <w:t>malitiis</w:t>
      </w:r>
      <w:r w:rsidRPr="000A215A">
        <w:rPr>
          <w:rFonts w:ascii="Times New Roman" w:hAnsi="Times New Roman" w:cs="Times New Roman"/>
          <w:i/>
          <w:iCs/>
          <w:sz w:val="28"/>
          <w:szCs w:val="28"/>
        </w:rPr>
        <w:t xml:space="preserve"> </w:t>
      </w:r>
      <w:r w:rsidRPr="000A215A">
        <w:rPr>
          <w:rFonts w:ascii="Times New Roman" w:hAnsi="Times New Roman" w:cs="Times New Roman"/>
          <w:i/>
          <w:iCs/>
          <w:sz w:val="28"/>
          <w:szCs w:val="28"/>
          <w:lang w:val="en-US"/>
        </w:rPr>
        <w:t>non</w:t>
      </w:r>
      <w:r w:rsidRPr="000A215A">
        <w:rPr>
          <w:rFonts w:ascii="Times New Roman" w:hAnsi="Times New Roman" w:cs="Times New Roman"/>
          <w:i/>
          <w:iCs/>
          <w:sz w:val="28"/>
          <w:szCs w:val="28"/>
        </w:rPr>
        <w:t xml:space="preserve"> </w:t>
      </w:r>
      <w:r w:rsidRPr="000A215A">
        <w:rPr>
          <w:rFonts w:ascii="Times New Roman" w:hAnsi="Times New Roman" w:cs="Times New Roman"/>
          <w:i/>
          <w:iCs/>
          <w:sz w:val="28"/>
          <w:szCs w:val="28"/>
          <w:lang w:val="en-US"/>
        </w:rPr>
        <w:t>est</w:t>
      </w:r>
      <w:r w:rsidRPr="000A215A">
        <w:rPr>
          <w:rFonts w:ascii="Times New Roman" w:hAnsi="Times New Roman" w:cs="Times New Roman"/>
          <w:i/>
          <w:iCs/>
          <w:sz w:val="28"/>
          <w:szCs w:val="28"/>
        </w:rPr>
        <w:t xml:space="preserve"> </w:t>
      </w:r>
      <w:r w:rsidRPr="000A215A">
        <w:rPr>
          <w:rFonts w:ascii="Times New Roman" w:hAnsi="Times New Roman" w:cs="Times New Roman"/>
          <w:i/>
          <w:iCs/>
          <w:sz w:val="28"/>
          <w:szCs w:val="28"/>
          <w:lang w:val="en-US"/>
        </w:rPr>
        <w:t>indulgendum</w:t>
      </w:r>
      <w:r w:rsidRPr="000A215A">
        <w:rPr>
          <w:rFonts w:ascii="Times New Roman" w:hAnsi="Times New Roman" w:cs="Times New Roman"/>
          <w:i/>
          <w:iCs/>
          <w:sz w:val="28"/>
          <w:szCs w:val="28"/>
        </w:rPr>
        <w:t xml:space="preserve">” </w:t>
      </w:r>
      <w:r w:rsidRPr="000A215A">
        <w:rPr>
          <w:rFonts w:ascii="Times New Roman" w:hAnsi="Times New Roman" w:cs="Times New Roman"/>
          <w:sz w:val="28"/>
          <w:szCs w:val="28"/>
        </w:rPr>
        <w:t>(“злоупотребление недопустимо”)</w:t>
      </w:r>
      <w:r w:rsidRPr="000A215A">
        <w:rPr>
          <w:rFonts w:ascii="Times New Roman" w:hAnsi="Times New Roman" w:cs="Times New Roman"/>
          <w:color w:val="000000"/>
          <w:sz w:val="28"/>
          <w:szCs w:val="28"/>
        </w:rPr>
        <w:t xml:space="preserve">. </w:t>
      </w:r>
    </w:p>
    <w:p w:rsidR="000A215A" w:rsidRPr="000A215A" w:rsidRDefault="000A215A" w:rsidP="00947C92">
      <w:pPr>
        <w:pStyle w:val="a7"/>
        <w:spacing w:line="360" w:lineRule="auto"/>
        <w:ind w:firstLine="708"/>
        <w:jc w:val="both"/>
        <w:rPr>
          <w:rFonts w:ascii="Times New Roman" w:hAnsi="Times New Roman" w:cs="Times New Roman"/>
          <w:sz w:val="28"/>
          <w:szCs w:val="28"/>
        </w:rPr>
      </w:pPr>
      <w:r w:rsidRPr="000A215A">
        <w:rPr>
          <w:rFonts w:ascii="Times New Roman" w:hAnsi="Times New Roman" w:cs="Times New Roman"/>
          <w:sz w:val="28"/>
          <w:szCs w:val="28"/>
        </w:rPr>
        <w:t xml:space="preserve">2) Наиболее выдающихся достижений в исследованиях проблемы злоупотребления правом достигла немецкая  правовая наука. Именно ее теоретические положения лежат в основе современного понимания злоупотребления субъективными гражданскими правами. </w:t>
      </w:r>
    </w:p>
    <w:p w:rsidR="000A215A" w:rsidRPr="000A215A" w:rsidRDefault="000A215A" w:rsidP="000A215A">
      <w:pPr>
        <w:pStyle w:val="a7"/>
        <w:spacing w:line="360" w:lineRule="auto"/>
        <w:ind w:firstLine="708"/>
        <w:jc w:val="both"/>
        <w:rPr>
          <w:rFonts w:ascii="Times New Roman" w:hAnsi="Times New Roman" w:cs="Times New Roman"/>
          <w:sz w:val="28"/>
          <w:szCs w:val="28"/>
        </w:rPr>
      </w:pPr>
      <w:r w:rsidRPr="000A215A">
        <w:rPr>
          <w:rFonts w:ascii="Times New Roman" w:hAnsi="Times New Roman" w:cs="Times New Roman"/>
          <w:sz w:val="28"/>
          <w:szCs w:val="28"/>
        </w:rPr>
        <w:t xml:space="preserve">3) Первым современным кодифицированным нормативно-правовым актом, в котором был закреплен принцип недопустимости злоупотребления правом, считается ГК Германии 1896 г., § 226 которого устанавливает запрет шиканы: "Не допускается осуществление права только с целью причинения вреда". Хотя впервые на законодательном уровне указанное положение было закреплено в Прусском земском уложении 1794 г. </w:t>
      </w:r>
    </w:p>
    <w:p w:rsidR="000A215A" w:rsidRPr="000A215A" w:rsidRDefault="000A215A" w:rsidP="000A215A">
      <w:pPr>
        <w:pStyle w:val="a7"/>
        <w:spacing w:line="360" w:lineRule="auto"/>
        <w:ind w:firstLine="708"/>
        <w:jc w:val="both"/>
        <w:rPr>
          <w:rFonts w:ascii="Times New Roman" w:hAnsi="Times New Roman" w:cs="Times New Roman"/>
          <w:sz w:val="28"/>
          <w:szCs w:val="28"/>
        </w:rPr>
      </w:pPr>
      <w:r w:rsidRPr="000A215A">
        <w:rPr>
          <w:rFonts w:ascii="Times New Roman" w:hAnsi="Times New Roman" w:cs="Times New Roman"/>
          <w:sz w:val="28"/>
          <w:szCs w:val="28"/>
        </w:rPr>
        <w:t>ГК Франции (Кодекс Наполеона) 1804 г. аналогичной нормы не содержал. Гражданское законодательство Российской империи обходило этот вопрос молчанием, не содержали соответствующих норм ни ГК УССР 1922 г., ни ГК УССР 1963 г.</w:t>
      </w:r>
    </w:p>
    <w:p w:rsidR="000A215A" w:rsidRPr="000A215A" w:rsidRDefault="004F30BA" w:rsidP="002D101A">
      <w:pPr>
        <w:pStyle w:val="a7"/>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 xml:space="preserve">4) </w:t>
      </w:r>
      <w:r w:rsidRPr="00E460E6">
        <w:rPr>
          <w:rFonts w:ascii="Times New Roman" w:hAnsi="Times New Roman" w:cs="Times New Roman"/>
          <w:sz w:val="28"/>
          <w:szCs w:val="28"/>
        </w:rPr>
        <w:t>Европейский опыт введения нормативного регулирования случаев причинения вреда при осуществлении субъективных гражданских прав свидетельствует</w:t>
      </w:r>
      <w:r>
        <w:rPr>
          <w:rFonts w:ascii="Times New Roman" w:hAnsi="Times New Roman" w:cs="Times New Roman"/>
          <w:sz w:val="28"/>
          <w:szCs w:val="28"/>
        </w:rPr>
        <w:t xml:space="preserve"> о том</w:t>
      </w:r>
      <w:r w:rsidRPr="00E460E6">
        <w:rPr>
          <w:rFonts w:ascii="Times New Roman" w:hAnsi="Times New Roman" w:cs="Times New Roman"/>
          <w:sz w:val="28"/>
          <w:szCs w:val="28"/>
        </w:rPr>
        <w:t>, что последнее осуществлялось с помощью следующих правовых норм: 1) прямого запрета шиканы как формы злоупотребления правом; 2) требований осуществлять субъективные права в соответствии с «доброй волей» или «добросовестно»; 3) требований осуществлять субъективные права в соответствии с общественными интересами. Единственной конкретной нормой из вышеперечисленных норм является запрет шиканы, который не вызывает трудностей при решении вопроса о к</w:t>
      </w:r>
      <w:r>
        <w:rPr>
          <w:rFonts w:ascii="Times New Roman" w:hAnsi="Times New Roman" w:cs="Times New Roman"/>
          <w:sz w:val="28"/>
          <w:szCs w:val="28"/>
        </w:rPr>
        <w:t>валификации действий причинителя</w:t>
      </w:r>
      <w:r w:rsidRPr="00E460E6">
        <w:rPr>
          <w:rFonts w:ascii="Times New Roman" w:hAnsi="Times New Roman" w:cs="Times New Roman"/>
          <w:sz w:val="28"/>
          <w:szCs w:val="28"/>
        </w:rPr>
        <w:t xml:space="preserve"> вреда. Однако, из-за сравнительной малочисленности случаев шиканы, а также трудности в ее доказательстве (когда причинитель вреда не признает своей вины), ее запрет является недостаточным средством борьбы с причинением вреда в ходе осуществления субъективных гражданских прав.</w:t>
      </w:r>
    </w:p>
    <w:p w:rsidR="000A215A" w:rsidRPr="000A215A" w:rsidRDefault="00520471" w:rsidP="000A215A">
      <w:pPr>
        <w:pStyle w:val="a5"/>
        <w:spacing w:before="0" w:after="0" w:line="360" w:lineRule="auto"/>
        <w:ind w:firstLine="709"/>
        <w:jc w:val="both"/>
      </w:pPr>
      <w:r>
        <w:t>5</w:t>
      </w:r>
      <w:r w:rsidR="000A215A" w:rsidRPr="000A215A">
        <w:t>) В соответствии с ч. 3 ст. 13 действующего ГК Украины 2003 г. не допускаются действия лица, которые совершаются с намерением причинить вред другому лицу, а также злоупотребление правом в иных формах.</w:t>
      </w:r>
    </w:p>
    <w:p w:rsidR="000A215A" w:rsidRDefault="000A215A" w:rsidP="000A215A">
      <w:pPr>
        <w:pStyle w:val="a5"/>
        <w:spacing w:before="0" w:after="0" w:line="360" w:lineRule="auto"/>
        <w:ind w:firstLine="709"/>
        <w:jc w:val="both"/>
      </w:pPr>
      <w:r w:rsidRPr="000A215A">
        <w:t xml:space="preserve">Из содержания этой нормы вытекает, что действия, которые совершаются с намерением причинить вред другому лицу, являются злоупотреблением права, хотя последнее может осуществляться и в иных формах. Однако законодатель не закрепляет четкого определения понятия злоупотребления правом, что усложняет применение на практике соответствующих норм права и предоставляет возможность широкого использования судейского усмотрения. </w:t>
      </w:r>
    </w:p>
    <w:p w:rsidR="000A215A" w:rsidRDefault="00EB09CE" w:rsidP="00EB09CE">
      <w:pPr>
        <w:pStyle w:val="a5"/>
        <w:spacing w:before="0" w:after="0" w:line="360" w:lineRule="auto"/>
        <w:ind w:firstLine="709"/>
        <w:jc w:val="both"/>
      </w:pPr>
      <w:r>
        <w:t>Существенным недостатком отечественного института злоупотребления правом является то, что, в</w:t>
      </w:r>
      <w:r w:rsidR="000A215A" w:rsidRPr="000A215A">
        <w:t xml:space="preserve">о-первых, </w:t>
      </w:r>
      <w:r>
        <w:t>ГК Украины не определяет</w:t>
      </w:r>
      <w:r w:rsidR="000A215A" w:rsidRPr="000A215A">
        <w:t>, что необходимо понимать под "иными формами", во-вторых, поскольку намерение толкуется как желание сделать что-нибудь, то действие с косвенным умыслом не будет подпадать под ч. 3 ст. 13 ГК Украины.</w:t>
      </w:r>
    </w:p>
    <w:p w:rsidR="000A215A" w:rsidRPr="00626DF8" w:rsidRDefault="004E07BB" w:rsidP="00626DF8">
      <w:pPr>
        <w:pStyle w:val="a5"/>
        <w:spacing w:before="0" w:after="0" w:line="360" w:lineRule="auto"/>
        <w:ind w:firstLine="709"/>
        <w:jc w:val="both"/>
      </w:pPr>
      <w:r>
        <w:lastRenderedPageBreak/>
        <w:t xml:space="preserve">В </w:t>
      </w:r>
      <w:r w:rsidR="00C624CA">
        <w:t>отличие от гражданского законодательства других стран</w:t>
      </w:r>
      <w:r w:rsidR="00AC38B5">
        <w:t xml:space="preserve">, где законодатель </w:t>
      </w:r>
      <w:r w:rsidR="00AC38B5" w:rsidRPr="000A215A">
        <w:t>запрещает уполномоченному лицу  действовать "исключительно" с намерением причинить вред  другому лицу</w:t>
      </w:r>
      <w:r w:rsidR="00AC38B5">
        <w:t xml:space="preserve"> (например, ст. 10 ГК РФ, ч. 1 ст. 9 ГК Беларуси), ГК Украины не содержит указания на запрет действовать "исключительно" </w:t>
      </w:r>
      <w:r w:rsidR="00AC38B5" w:rsidRPr="000A215A">
        <w:t>с намерением причинить вред  другому лицу</w:t>
      </w:r>
      <w:r w:rsidR="00AC38B5">
        <w:t xml:space="preserve">, что </w:t>
      </w:r>
      <w:r w:rsidR="00626DF8">
        <w:t>является одним из недостатков правового регулирования отношений в указанной сфере.</w:t>
      </w:r>
    </w:p>
    <w:p w:rsidR="000A215A" w:rsidRPr="000A215A" w:rsidRDefault="00520471" w:rsidP="00786E83">
      <w:pPr>
        <w:pStyle w:val="a5"/>
        <w:spacing w:before="0" w:after="0" w:line="360" w:lineRule="auto"/>
        <w:ind w:firstLine="709"/>
        <w:jc w:val="both"/>
      </w:pPr>
      <w:r>
        <w:t>6</w:t>
      </w:r>
      <w:r w:rsidR="000A215A" w:rsidRPr="000A215A">
        <w:t>) В юридической литературе уже не один десяток лет продолжается дискуссия о правовой природе дей</w:t>
      </w:r>
      <w:r w:rsidR="00626DF8">
        <w:t>ствий, именуемых шиканой. На</w:t>
      </w:r>
      <w:r w:rsidR="000A215A" w:rsidRPr="000A215A">
        <w:t xml:space="preserve"> взгляд</w:t>
      </w:r>
      <w:r w:rsidR="00626DF8">
        <w:t xml:space="preserve"> автора</w:t>
      </w:r>
      <w:r w:rsidR="000A215A" w:rsidRPr="000A215A">
        <w:t xml:space="preserve">, на основании изучения высказанных в юридической литературе мнений можно прийти к выводу, что шикана – это ни что иное, как самый обыкновенный деликт. То обстоятельство, что средством для причинения вреда здесь является осуществление права, никаким образом не может служить оправданием, поскольку права предоставляются для удовлетворения собственных законных интересов, а не для причинения зла другим. </w:t>
      </w:r>
    </w:p>
    <w:p w:rsidR="000A215A" w:rsidRPr="000A215A" w:rsidRDefault="00520471" w:rsidP="000A215A">
      <w:pPr>
        <w:pStyle w:val="a5"/>
        <w:spacing w:before="0" w:after="0" w:line="360" w:lineRule="auto"/>
        <w:ind w:firstLine="709"/>
        <w:jc w:val="both"/>
      </w:pPr>
      <w:r>
        <w:t>7</w:t>
      </w:r>
      <w:r w:rsidR="000A215A" w:rsidRPr="000A215A">
        <w:t>) Когда субъект осуществляет свое право с намерением причинить вред другим лицам, его поведение необходимо признать неправомерным. Но как быть, когда такое намерение отсутствует? И можно ли считать злоупотребление правом в любых случаях неправомерным поведением, которое влечет за собой возложение гражданско-правовой ответственности?</w:t>
      </w:r>
    </w:p>
    <w:p w:rsidR="000A215A" w:rsidRPr="00845FCE" w:rsidRDefault="000A215A" w:rsidP="00845FCE">
      <w:pPr>
        <w:pStyle w:val="a5"/>
        <w:spacing w:before="0" w:after="0" w:line="360" w:lineRule="auto"/>
        <w:ind w:firstLine="709"/>
        <w:jc w:val="both"/>
        <w:rPr>
          <w:color w:val="000000"/>
        </w:rPr>
      </w:pPr>
      <w:r w:rsidRPr="000A215A">
        <w:t>По этому вопросу в юридическо</w:t>
      </w:r>
      <w:r w:rsidR="00845FCE">
        <w:t xml:space="preserve">й литературе было высказано три точки зрения: 1) </w:t>
      </w:r>
      <w:r w:rsidRPr="000A215A">
        <w:t>поскольку закон запрещает такое поведение,  необходимо признать злоупотребление субъективными гражданскими правами правонарушением</w:t>
      </w:r>
      <w:r w:rsidR="00845FCE">
        <w:rPr>
          <w:color w:val="000000"/>
        </w:rPr>
        <w:t xml:space="preserve">; 2) </w:t>
      </w:r>
      <w:r w:rsidRPr="000A215A">
        <w:rPr>
          <w:color w:val="000000"/>
        </w:rPr>
        <w:t xml:space="preserve"> злоупотребление правом является относительно самостоятельной специфической разновидностью девиантного поведения, которая занимает место между правомерны</w:t>
      </w:r>
      <w:r w:rsidR="00845FCE">
        <w:rPr>
          <w:color w:val="000000"/>
        </w:rPr>
        <w:t>ми действиями и правонарушением;</w:t>
      </w:r>
      <w:r w:rsidRPr="000A215A">
        <w:rPr>
          <w:color w:val="000000"/>
        </w:rPr>
        <w:t xml:space="preserve"> </w:t>
      </w:r>
      <w:r w:rsidR="00845FCE">
        <w:rPr>
          <w:color w:val="000000"/>
        </w:rPr>
        <w:t xml:space="preserve">3) </w:t>
      </w:r>
      <w:r w:rsidRPr="000A215A">
        <w:rPr>
          <w:color w:val="000000"/>
          <w:lang w:val="uk-UA"/>
        </w:rPr>
        <w:t>само использование термина "злоупотребление правом" является неверным, поскольку действия, которые определяются ним, совершаются за пределами субъективного права.</w:t>
      </w:r>
    </w:p>
    <w:p w:rsidR="000A215A" w:rsidRPr="000A215A" w:rsidRDefault="00A24F50" w:rsidP="00A24F50">
      <w:pPr>
        <w:spacing w:after="0" w:line="360" w:lineRule="auto"/>
        <w:jc w:val="both"/>
        <w:rPr>
          <w:rFonts w:ascii="Times New Roman" w:hAnsi="Times New Roman" w:cs="Times New Roman"/>
          <w:color w:val="000000"/>
          <w:sz w:val="28"/>
          <w:lang w:val="uk-UA"/>
        </w:rPr>
      </w:pPr>
      <w:r>
        <w:rPr>
          <w:rFonts w:ascii="Times New Roman" w:hAnsi="Times New Roman" w:cs="Times New Roman"/>
          <w:color w:val="000000"/>
          <w:sz w:val="28"/>
          <w:lang w:val="uk-UA"/>
        </w:rPr>
        <w:lastRenderedPageBreak/>
        <w:t xml:space="preserve">         Автор разделяет последнюю из приведенных точек</w:t>
      </w:r>
      <w:r w:rsidR="000A215A" w:rsidRPr="000A215A">
        <w:rPr>
          <w:rFonts w:ascii="Times New Roman" w:hAnsi="Times New Roman" w:cs="Times New Roman"/>
          <w:color w:val="000000"/>
          <w:sz w:val="28"/>
          <w:lang w:val="uk-UA"/>
        </w:rPr>
        <w:t xml:space="preserve"> зрения. Если исходить из того, что осуществление гражданских прав – это реализация управомоченным лицом возможностей, которые составляют содержание принадлежащего ему субъективного права, и эти возможности могут осуществляться только в определенных пределах (которые называются пределами осуществления гражданских прав), то о злоупотреблении правом речь идет, когда лицо нарушает указанные пределы, а следовательно – вторгается в сферу действия субъективного права другого лица. Злоупотребление правом не может существовать абстрактно, то есть безотносительно прав и интересов других лиц. Хотя внешне это выглядит так, что субъект вроде бы осуществляет свое право, на самом деле он нарушает право другого лица. Законодатель, устанавливая пределы осуществления гражданских прав, тем самым определяет правомерность поведения управомоченного лица. За  очерченными пределами поведение является неправомерным и уже не является осуществлением права, поскольку содержание ни одного субъективного права, как одного из правовых средств регулирования общественных отношений, не включает в себя возможности нарушать права и интересы других лиц. Таким образом, использование термина "злоупотребление правом", с теоретической точки зрения, является неверным.</w:t>
      </w:r>
    </w:p>
    <w:p w:rsidR="000A215A" w:rsidRDefault="000A215A" w:rsidP="001605A7">
      <w:pPr>
        <w:spacing w:after="0" w:line="360" w:lineRule="auto"/>
        <w:ind w:firstLine="709"/>
        <w:jc w:val="both"/>
        <w:rPr>
          <w:rFonts w:ascii="Times New Roman" w:hAnsi="Times New Roman" w:cs="Times New Roman"/>
          <w:color w:val="000000"/>
          <w:sz w:val="28"/>
          <w:lang w:val="uk-UA"/>
        </w:rPr>
      </w:pPr>
      <w:r w:rsidRPr="000A215A">
        <w:rPr>
          <w:rFonts w:ascii="Times New Roman" w:hAnsi="Times New Roman" w:cs="Times New Roman"/>
          <w:color w:val="000000"/>
          <w:sz w:val="28"/>
          <w:lang w:val="uk-UA"/>
        </w:rPr>
        <w:t xml:space="preserve">Более того, если учитывать практику применения соответствующих норм права, то специалисты  приходят к выводу, что действительно "злоупотреблением правом" можно признать только шикану, норму же о запрете иных форм злоупотребления правом при разрешении конкретных споров применить в принципе невозможно. </w:t>
      </w:r>
    </w:p>
    <w:p w:rsidR="000A215A" w:rsidRPr="000A215A" w:rsidRDefault="003B1AF3" w:rsidP="003B1AF3">
      <w:pPr>
        <w:spacing w:after="0" w:line="360" w:lineRule="auto"/>
        <w:ind w:firstLine="709"/>
        <w:jc w:val="both"/>
        <w:rPr>
          <w:rFonts w:ascii="Times New Roman" w:hAnsi="Times New Roman" w:cs="Times New Roman"/>
          <w:color w:val="000000"/>
          <w:sz w:val="28"/>
          <w:lang w:val="uk-UA"/>
        </w:rPr>
      </w:pPr>
      <w:r>
        <w:rPr>
          <w:rFonts w:ascii="Times New Roman" w:hAnsi="Times New Roman" w:cs="Times New Roman"/>
          <w:color w:val="000000"/>
          <w:sz w:val="28"/>
          <w:lang w:val="uk-UA"/>
        </w:rPr>
        <w:t xml:space="preserve">Учитывая вышеизложенное, автор предлагает </w:t>
      </w:r>
      <w:r w:rsidR="000A215A" w:rsidRPr="003B1AF3">
        <w:rPr>
          <w:rFonts w:ascii="Times New Roman" w:hAnsi="Times New Roman" w:cs="Times New Roman"/>
          <w:color w:val="000000"/>
          <w:sz w:val="28"/>
          <w:lang w:val="uk-UA"/>
        </w:rPr>
        <w:t>рассматривать шикану как деликт, а положения относительно "злоупотребления правом в иных формах" из ГК Украины исключить.</w:t>
      </w:r>
    </w:p>
    <w:p w:rsidR="00B16B77" w:rsidRDefault="00B16B77" w:rsidP="002D101A">
      <w:pPr>
        <w:spacing w:after="0" w:line="360" w:lineRule="auto"/>
        <w:rPr>
          <w:rFonts w:ascii="Times New Roman" w:hAnsi="Times New Roman" w:cs="Times New Roman"/>
          <w:b/>
          <w:sz w:val="28"/>
          <w:szCs w:val="28"/>
          <w:lang w:val="uk-UA"/>
        </w:rPr>
      </w:pPr>
    </w:p>
    <w:p w:rsidR="00B16B77" w:rsidRDefault="00B16B77" w:rsidP="00593100">
      <w:pPr>
        <w:spacing w:after="0" w:line="360" w:lineRule="auto"/>
        <w:jc w:val="center"/>
        <w:rPr>
          <w:rFonts w:ascii="Times New Roman" w:hAnsi="Times New Roman" w:cs="Times New Roman"/>
          <w:b/>
          <w:sz w:val="28"/>
          <w:szCs w:val="28"/>
          <w:lang w:val="uk-UA"/>
        </w:rPr>
      </w:pPr>
    </w:p>
    <w:p w:rsidR="003422ED" w:rsidRPr="00E460E6" w:rsidRDefault="003422ED" w:rsidP="00593100">
      <w:pPr>
        <w:spacing w:after="0" w:line="360" w:lineRule="auto"/>
        <w:jc w:val="center"/>
        <w:rPr>
          <w:rFonts w:ascii="Times New Roman" w:hAnsi="Times New Roman" w:cs="Times New Roman"/>
          <w:b/>
          <w:sz w:val="28"/>
          <w:szCs w:val="28"/>
        </w:rPr>
      </w:pPr>
      <w:r w:rsidRPr="00E460E6">
        <w:rPr>
          <w:rFonts w:ascii="Times New Roman" w:hAnsi="Times New Roman" w:cs="Times New Roman"/>
          <w:b/>
          <w:sz w:val="28"/>
          <w:szCs w:val="28"/>
          <w:lang w:val="uk-UA"/>
        </w:rPr>
        <w:lastRenderedPageBreak/>
        <w:t>СПИСОК  ИСПОЛЬЗОВАННЫХ  ИСТОЧНИКОВ</w:t>
      </w:r>
    </w:p>
    <w:p w:rsidR="003422ED" w:rsidRPr="00E460E6" w:rsidRDefault="003422ED" w:rsidP="00593100">
      <w:pPr>
        <w:widowControl w:val="0"/>
        <w:autoSpaceDE w:val="0"/>
        <w:autoSpaceDN w:val="0"/>
        <w:adjustRightInd w:val="0"/>
        <w:spacing w:after="0" w:line="360" w:lineRule="auto"/>
        <w:jc w:val="both"/>
        <w:rPr>
          <w:rFonts w:ascii="Times New Roman" w:hAnsi="Times New Roman" w:cs="Times New Roman"/>
          <w:sz w:val="28"/>
          <w:szCs w:val="28"/>
          <w:lang w:val="uk-UA"/>
        </w:rPr>
      </w:pPr>
    </w:p>
    <w:p w:rsidR="003422ED" w:rsidRPr="00E460E6" w:rsidRDefault="003422ED" w:rsidP="00593100">
      <w:pPr>
        <w:pStyle w:val="ab"/>
        <w:widowControl w:val="0"/>
        <w:numPr>
          <w:ilvl w:val="0"/>
          <w:numId w:val="4"/>
        </w:numPr>
        <w:autoSpaceDE w:val="0"/>
        <w:autoSpaceDN w:val="0"/>
        <w:adjustRightInd w:val="0"/>
        <w:spacing w:after="0" w:line="360" w:lineRule="auto"/>
        <w:jc w:val="both"/>
        <w:rPr>
          <w:rFonts w:ascii="Times New Roman" w:hAnsi="Times New Roman" w:cs="Times New Roman"/>
          <w:sz w:val="28"/>
          <w:szCs w:val="28"/>
        </w:rPr>
      </w:pPr>
      <w:r w:rsidRPr="00E460E6">
        <w:rPr>
          <w:rFonts w:ascii="Times New Roman" w:hAnsi="Times New Roman" w:cs="Times New Roman"/>
          <w:sz w:val="28"/>
          <w:szCs w:val="28"/>
        </w:rPr>
        <w:t>Агарков М. М. Проблема злоупотребления правом в советском гражданском праве [Текст] / М. М. Агарков //Известия АН СССР. Отделение экономики и права. – 1946. – № 6. – С. 424-436.</w:t>
      </w:r>
    </w:p>
    <w:p w:rsidR="003422ED" w:rsidRPr="00E460E6" w:rsidRDefault="003422ED" w:rsidP="00593100">
      <w:pPr>
        <w:pStyle w:val="a4"/>
        <w:numPr>
          <w:ilvl w:val="0"/>
          <w:numId w:val="4"/>
        </w:numPr>
        <w:shd w:val="clear" w:color="auto" w:fill="auto"/>
        <w:tabs>
          <w:tab w:val="left" w:pos="461"/>
        </w:tabs>
        <w:spacing w:line="360" w:lineRule="auto"/>
        <w:rPr>
          <w:sz w:val="28"/>
          <w:szCs w:val="28"/>
          <w:lang w:val="uk-UA"/>
        </w:rPr>
      </w:pPr>
      <w:r w:rsidRPr="00E460E6">
        <w:rPr>
          <w:rFonts w:eastAsia="Times New Roman"/>
          <w:sz w:val="28"/>
          <w:szCs w:val="28"/>
          <w:lang w:val="uk-UA" w:eastAsia="ru-RU"/>
        </w:rPr>
        <w:t>Анненков К. Система русского гражданского права: Введение и общая часть. – СПб., 1910. –Т.1. – 703 с.</w:t>
      </w:r>
    </w:p>
    <w:p w:rsidR="003422ED" w:rsidRPr="00E460E6" w:rsidRDefault="003422ED" w:rsidP="00593100">
      <w:pPr>
        <w:pStyle w:val="Kolynya"/>
        <w:numPr>
          <w:ilvl w:val="0"/>
          <w:numId w:val="4"/>
        </w:numPr>
        <w:tabs>
          <w:tab w:val="left" w:pos="1080"/>
        </w:tabs>
        <w:rPr>
          <w:szCs w:val="28"/>
        </w:rPr>
      </w:pPr>
      <w:r w:rsidRPr="00E460E6">
        <w:rPr>
          <w:szCs w:val="28"/>
        </w:rPr>
        <w:t>Анненков К. Н. Система русского</w:t>
      </w:r>
      <w:r w:rsidR="00706E85">
        <w:rPr>
          <w:szCs w:val="28"/>
        </w:rPr>
        <w:t xml:space="preserve"> гражданского права: В 4-х тт. </w:t>
      </w:r>
      <w:r w:rsidR="00706E85" w:rsidRPr="00E460E6">
        <w:rPr>
          <w:szCs w:val="28"/>
        </w:rPr>
        <w:t>–</w:t>
      </w:r>
      <w:r w:rsidRPr="00E460E6">
        <w:rPr>
          <w:szCs w:val="28"/>
        </w:rPr>
        <w:t xml:space="preserve"> СПб.: Тип. М. М. Стасюлевича, 1894. -</w:t>
      </w:r>
      <w:r w:rsidR="00D63CB8">
        <w:rPr>
          <w:szCs w:val="28"/>
        </w:rPr>
        <w:t xml:space="preserve"> Т. 1: Введение и общая часть. </w:t>
      </w:r>
      <w:r w:rsidR="00D63CB8" w:rsidRPr="00E460E6">
        <w:rPr>
          <w:szCs w:val="28"/>
        </w:rPr>
        <w:t>–</w:t>
      </w:r>
      <w:r w:rsidRPr="00E460E6">
        <w:rPr>
          <w:szCs w:val="28"/>
        </w:rPr>
        <w:t xml:space="preserve"> 599 с.</w:t>
      </w:r>
    </w:p>
    <w:p w:rsidR="003422ED" w:rsidRPr="00E460E6" w:rsidRDefault="003422ED" w:rsidP="00593100">
      <w:pPr>
        <w:pStyle w:val="a4"/>
        <w:numPr>
          <w:ilvl w:val="0"/>
          <w:numId w:val="4"/>
        </w:numPr>
        <w:shd w:val="clear" w:color="auto" w:fill="auto"/>
        <w:spacing w:line="360" w:lineRule="auto"/>
        <w:rPr>
          <w:sz w:val="28"/>
          <w:szCs w:val="28"/>
        </w:rPr>
      </w:pPr>
      <w:r w:rsidRPr="00E460E6">
        <w:rPr>
          <w:sz w:val="28"/>
          <w:szCs w:val="28"/>
          <w:lang w:val="uk-UA"/>
        </w:rPr>
        <w:t xml:space="preserve">Барон Ю. Система римского гражданского права : в 6 кн. </w:t>
      </w:r>
      <w:r w:rsidRPr="00E460E6">
        <w:rPr>
          <w:sz w:val="28"/>
          <w:szCs w:val="28"/>
        </w:rPr>
        <w:t>[Текст] / Ю. Барон. – СПб. : Асланов : Юрид. Центр Пресс, 2005. – кн. 1. – 1100 с.</w:t>
      </w:r>
    </w:p>
    <w:p w:rsidR="003422ED" w:rsidRPr="00E460E6" w:rsidRDefault="003422ED" w:rsidP="00593100">
      <w:pPr>
        <w:pStyle w:val="a8"/>
        <w:numPr>
          <w:ilvl w:val="0"/>
          <w:numId w:val="4"/>
        </w:numPr>
        <w:spacing w:line="360" w:lineRule="auto"/>
        <w:rPr>
          <w:rFonts w:ascii="Times New Roman" w:hAnsi="Times New Roman" w:cs="Times New Roman"/>
          <w:sz w:val="28"/>
          <w:szCs w:val="28"/>
        </w:rPr>
      </w:pPr>
      <w:r w:rsidRPr="00E460E6">
        <w:rPr>
          <w:rFonts w:ascii="Times New Roman" w:hAnsi="Times New Roman" w:cs="Times New Roman"/>
          <w:sz w:val="28"/>
          <w:szCs w:val="28"/>
        </w:rPr>
        <w:t>Бару М. И. О статье 1 Гражданского кодекса [Текст] / М. И. Бару // Советское государство и право. – 1958. – № 12. – С. 117-120.</w:t>
      </w:r>
    </w:p>
    <w:p w:rsidR="003422ED" w:rsidRPr="00E460E6" w:rsidRDefault="003422ED" w:rsidP="00593100">
      <w:pPr>
        <w:pStyle w:val="a8"/>
        <w:numPr>
          <w:ilvl w:val="0"/>
          <w:numId w:val="4"/>
        </w:numPr>
        <w:spacing w:line="360" w:lineRule="auto"/>
        <w:rPr>
          <w:rFonts w:ascii="Times New Roman" w:hAnsi="Times New Roman" w:cs="Times New Roman"/>
          <w:sz w:val="28"/>
          <w:szCs w:val="28"/>
        </w:rPr>
      </w:pPr>
      <w:r w:rsidRPr="00E460E6">
        <w:rPr>
          <w:rFonts w:ascii="Times New Roman" w:hAnsi="Times New Roman" w:cs="Times New Roman"/>
          <w:bCs/>
          <w:sz w:val="28"/>
          <w:szCs w:val="28"/>
          <w:shd w:val="clear" w:color="auto" w:fill="FFFFFF"/>
        </w:rPr>
        <w:t>Богатырев С. Г. У</w:t>
      </w:r>
      <w:r w:rsidRPr="00E460E6">
        <w:rPr>
          <w:rStyle w:val="js-item-maininfo"/>
          <w:rFonts w:ascii="Times New Roman" w:hAnsi="Times New Roman" w:cs="Times New Roman"/>
          <w:bCs/>
          <w:color w:val="222222"/>
          <w:sz w:val="28"/>
          <w:szCs w:val="28"/>
          <w:shd w:val="clear" w:color="auto" w:fill="FFFFFF"/>
        </w:rPr>
        <w:t>головная</w:t>
      </w:r>
      <w:r w:rsidRPr="00E460E6">
        <w:rPr>
          <w:rStyle w:val="apple-converted-space"/>
          <w:rFonts w:ascii="Times New Roman" w:hAnsi="Times New Roman" w:cs="Times New Roman"/>
          <w:color w:val="222222"/>
          <w:sz w:val="28"/>
          <w:szCs w:val="28"/>
          <w:shd w:val="clear" w:color="auto" w:fill="FFFFFF"/>
        </w:rPr>
        <w:t xml:space="preserve"> </w:t>
      </w:r>
      <w:r w:rsidRPr="00E460E6">
        <w:rPr>
          <w:rStyle w:val="js-item-maininfo"/>
          <w:rFonts w:ascii="Times New Roman" w:hAnsi="Times New Roman" w:cs="Times New Roman"/>
          <w:bCs/>
          <w:color w:val="222222"/>
          <w:sz w:val="28"/>
          <w:szCs w:val="28"/>
          <w:shd w:val="clear" w:color="auto" w:fill="FFFFFF"/>
        </w:rPr>
        <w:t>ответственность</w:t>
      </w:r>
      <w:r w:rsidRPr="00E460E6">
        <w:rPr>
          <w:rStyle w:val="apple-converted-space"/>
          <w:rFonts w:ascii="Times New Roman" w:hAnsi="Times New Roman" w:cs="Times New Roman"/>
          <w:color w:val="222222"/>
          <w:sz w:val="28"/>
          <w:szCs w:val="28"/>
          <w:shd w:val="clear" w:color="auto" w:fill="FFFFFF"/>
        </w:rPr>
        <w:t xml:space="preserve"> </w:t>
      </w:r>
      <w:r w:rsidRPr="00E460E6">
        <w:rPr>
          <w:rStyle w:val="js-item-maininfo"/>
          <w:rFonts w:ascii="Times New Roman" w:hAnsi="Times New Roman" w:cs="Times New Roman"/>
          <w:bCs/>
          <w:color w:val="222222"/>
          <w:sz w:val="28"/>
          <w:szCs w:val="28"/>
          <w:shd w:val="clear" w:color="auto" w:fill="FFFFFF"/>
        </w:rPr>
        <w:t>за</w:t>
      </w:r>
      <w:r w:rsidRPr="00E460E6">
        <w:rPr>
          <w:rStyle w:val="apple-converted-space"/>
          <w:rFonts w:ascii="Times New Roman" w:hAnsi="Times New Roman" w:cs="Times New Roman"/>
          <w:color w:val="222222"/>
          <w:sz w:val="28"/>
          <w:szCs w:val="28"/>
          <w:shd w:val="clear" w:color="auto" w:fill="FFFFFF"/>
        </w:rPr>
        <w:t xml:space="preserve"> </w:t>
      </w:r>
      <w:r w:rsidRPr="00E460E6">
        <w:rPr>
          <w:rStyle w:val="js-item-maininfo"/>
          <w:rFonts w:ascii="Times New Roman" w:hAnsi="Times New Roman" w:cs="Times New Roman"/>
          <w:bCs/>
          <w:color w:val="222222"/>
          <w:sz w:val="28"/>
          <w:szCs w:val="28"/>
          <w:shd w:val="clear" w:color="auto" w:fill="FFFFFF"/>
        </w:rPr>
        <w:t>злоупотребления</w:t>
      </w:r>
      <w:r w:rsidRPr="00E460E6">
        <w:rPr>
          <w:rStyle w:val="apple-converted-space"/>
          <w:rFonts w:ascii="Times New Roman" w:hAnsi="Times New Roman" w:cs="Times New Roman"/>
          <w:color w:val="222222"/>
          <w:sz w:val="28"/>
          <w:szCs w:val="28"/>
          <w:shd w:val="clear" w:color="auto" w:fill="FFFFFF"/>
        </w:rPr>
        <w:t xml:space="preserve"> </w:t>
      </w:r>
      <w:r w:rsidRPr="00E460E6">
        <w:rPr>
          <w:rStyle w:val="js-item-maininfo"/>
          <w:rFonts w:ascii="Times New Roman" w:hAnsi="Times New Roman" w:cs="Times New Roman"/>
          <w:bCs/>
          <w:color w:val="222222"/>
          <w:sz w:val="28"/>
          <w:szCs w:val="28"/>
          <w:shd w:val="clear" w:color="auto" w:fill="FFFFFF"/>
        </w:rPr>
        <w:t>полномочиями</w:t>
      </w:r>
      <w:r w:rsidRPr="00E460E6">
        <w:rPr>
          <w:rStyle w:val="apple-converted-space"/>
          <w:rFonts w:ascii="Times New Roman" w:hAnsi="Times New Roman" w:cs="Times New Roman"/>
          <w:color w:val="222222"/>
          <w:sz w:val="28"/>
          <w:szCs w:val="28"/>
          <w:shd w:val="clear" w:color="auto" w:fill="FFFFFF"/>
        </w:rPr>
        <w:t xml:space="preserve"> </w:t>
      </w:r>
      <w:r w:rsidRPr="00E460E6">
        <w:rPr>
          <w:rStyle w:val="js-item-maininfo"/>
          <w:rFonts w:ascii="Times New Roman" w:hAnsi="Times New Roman" w:cs="Times New Roman"/>
          <w:color w:val="222222"/>
          <w:sz w:val="28"/>
          <w:szCs w:val="28"/>
          <w:shd w:val="clear" w:color="auto" w:fill="FFFFFF"/>
        </w:rPr>
        <w:t>в</w:t>
      </w:r>
      <w:r w:rsidRPr="00E460E6">
        <w:rPr>
          <w:rStyle w:val="apple-converted-space"/>
          <w:rFonts w:ascii="Times New Roman" w:hAnsi="Times New Roman" w:cs="Times New Roman"/>
          <w:color w:val="222222"/>
          <w:sz w:val="28"/>
          <w:szCs w:val="28"/>
          <w:shd w:val="clear" w:color="auto" w:fill="FFFFFF"/>
        </w:rPr>
        <w:t xml:space="preserve"> </w:t>
      </w:r>
      <w:r w:rsidRPr="00E460E6">
        <w:rPr>
          <w:rStyle w:val="js-item-maininfo"/>
          <w:rFonts w:ascii="Times New Roman" w:hAnsi="Times New Roman" w:cs="Times New Roman"/>
          <w:bCs/>
          <w:color w:val="222222"/>
          <w:sz w:val="28"/>
          <w:szCs w:val="28"/>
          <w:shd w:val="clear" w:color="auto" w:fill="FFFFFF"/>
        </w:rPr>
        <w:t>сфере нотариальной</w:t>
      </w:r>
      <w:r w:rsidRPr="00E460E6">
        <w:rPr>
          <w:rStyle w:val="apple-converted-space"/>
          <w:rFonts w:ascii="Times New Roman" w:hAnsi="Times New Roman" w:cs="Times New Roman"/>
          <w:color w:val="222222"/>
          <w:sz w:val="28"/>
          <w:szCs w:val="28"/>
          <w:shd w:val="clear" w:color="auto" w:fill="FFFFFF"/>
        </w:rPr>
        <w:t xml:space="preserve"> </w:t>
      </w:r>
      <w:r w:rsidRPr="00E460E6">
        <w:rPr>
          <w:rStyle w:val="js-item-maininfo"/>
          <w:rFonts w:ascii="Times New Roman" w:hAnsi="Times New Roman" w:cs="Times New Roman"/>
          <w:color w:val="222222"/>
          <w:sz w:val="28"/>
          <w:szCs w:val="28"/>
          <w:shd w:val="clear" w:color="auto" w:fill="FFFFFF"/>
        </w:rPr>
        <w:t>и</w:t>
      </w:r>
      <w:r w:rsidRPr="00E460E6">
        <w:rPr>
          <w:rStyle w:val="apple-converted-space"/>
          <w:rFonts w:ascii="Times New Roman" w:hAnsi="Times New Roman" w:cs="Times New Roman"/>
          <w:color w:val="222222"/>
          <w:sz w:val="28"/>
          <w:szCs w:val="28"/>
          <w:shd w:val="clear" w:color="auto" w:fill="FFFFFF"/>
        </w:rPr>
        <w:t xml:space="preserve"> </w:t>
      </w:r>
      <w:r w:rsidRPr="00E460E6">
        <w:rPr>
          <w:rStyle w:val="js-item-maininfo"/>
          <w:rFonts w:ascii="Times New Roman" w:hAnsi="Times New Roman" w:cs="Times New Roman"/>
          <w:bCs/>
          <w:color w:val="222222"/>
          <w:sz w:val="28"/>
          <w:szCs w:val="28"/>
          <w:shd w:val="clear" w:color="auto" w:fill="FFFFFF"/>
        </w:rPr>
        <w:t>аудиторской</w:t>
      </w:r>
      <w:r w:rsidRPr="00E460E6">
        <w:rPr>
          <w:rStyle w:val="apple-converted-space"/>
          <w:rFonts w:ascii="Times New Roman" w:hAnsi="Times New Roman" w:cs="Times New Roman"/>
          <w:color w:val="222222"/>
          <w:sz w:val="28"/>
          <w:szCs w:val="28"/>
          <w:shd w:val="clear" w:color="auto" w:fill="FFFFFF"/>
        </w:rPr>
        <w:t xml:space="preserve"> </w:t>
      </w:r>
      <w:r w:rsidRPr="00E460E6">
        <w:rPr>
          <w:rStyle w:val="js-item-maininfo"/>
          <w:rFonts w:ascii="Times New Roman" w:hAnsi="Times New Roman" w:cs="Times New Roman"/>
          <w:bCs/>
          <w:color w:val="222222"/>
          <w:sz w:val="28"/>
          <w:szCs w:val="28"/>
          <w:shd w:val="clear" w:color="auto" w:fill="FFFFFF"/>
        </w:rPr>
        <w:t xml:space="preserve">деятельности </w:t>
      </w:r>
      <w:r w:rsidRPr="00E460E6">
        <w:rPr>
          <w:rStyle w:val="js-item-maininfo"/>
          <w:rFonts w:ascii="Times New Roman" w:hAnsi="Times New Roman" w:cs="Times New Roman"/>
          <w:color w:val="222222"/>
          <w:sz w:val="28"/>
          <w:szCs w:val="28"/>
          <w:shd w:val="clear" w:color="auto" w:fill="FFFFFF"/>
        </w:rPr>
        <w:t>[Текст]</w:t>
      </w:r>
      <w:r w:rsidRPr="00E460E6">
        <w:rPr>
          <w:rStyle w:val="apple-converted-space"/>
          <w:rFonts w:ascii="Times New Roman" w:hAnsi="Times New Roman" w:cs="Times New Roman"/>
          <w:color w:val="222222"/>
          <w:sz w:val="28"/>
          <w:szCs w:val="28"/>
          <w:shd w:val="clear" w:color="auto" w:fill="FFFFFF"/>
        </w:rPr>
        <w:t xml:space="preserve"> </w:t>
      </w:r>
      <w:r w:rsidRPr="00E460E6">
        <w:rPr>
          <w:rStyle w:val="js-item-maininfo"/>
          <w:rFonts w:ascii="Times New Roman" w:hAnsi="Times New Roman" w:cs="Times New Roman"/>
          <w:color w:val="222222"/>
          <w:sz w:val="28"/>
          <w:szCs w:val="28"/>
          <w:shd w:val="clear" w:color="auto" w:fill="FFFFFF"/>
        </w:rPr>
        <w:t>: автореферат дис. ... канд. юрид. наук : 12.00.08 / В. В. Булгаков. – Ростов-на-Дону : Рост. юрид. ин-т МВД РФ, 2002. – 30 с.</w:t>
      </w:r>
    </w:p>
    <w:p w:rsidR="003422ED" w:rsidRPr="00E460E6" w:rsidRDefault="003422ED" w:rsidP="00593100">
      <w:pPr>
        <w:pStyle w:val="a7"/>
        <w:numPr>
          <w:ilvl w:val="0"/>
          <w:numId w:val="4"/>
        </w:numPr>
        <w:spacing w:line="360" w:lineRule="auto"/>
        <w:rPr>
          <w:rFonts w:ascii="Times New Roman" w:hAnsi="Times New Roman" w:cs="Times New Roman"/>
          <w:sz w:val="28"/>
          <w:szCs w:val="28"/>
        </w:rPr>
      </w:pPr>
      <w:r w:rsidRPr="00E460E6">
        <w:rPr>
          <w:rFonts w:ascii="Times New Roman" w:hAnsi="Times New Roman" w:cs="Times New Roman"/>
          <w:sz w:val="28"/>
          <w:szCs w:val="28"/>
        </w:rPr>
        <w:t>Братусь С. Н. О пределах осуществления гражданских прав [Текст] / С. Н. Братусь // Правоведение. – 1967. – № 3. – С. 79-86.</w:t>
      </w:r>
    </w:p>
    <w:p w:rsidR="003422ED" w:rsidRPr="00E460E6" w:rsidRDefault="003422ED" w:rsidP="00593100">
      <w:pPr>
        <w:pStyle w:val="a8"/>
        <w:numPr>
          <w:ilvl w:val="0"/>
          <w:numId w:val="4"/>
        </w:numPr>
        <w:spacing w:line="360" w:lineRule="auto"/>
        <w:rPr>
          <w:rFonts w:ascii="Times New Roman" w:hAnsi="Times New Roman" w:cs="Times New Roman"/>
          <w:sz w:val="28"/>
          <w:szCs w:val="28"/>
        </w:rPr>
      </w:pPr>
      <w:r w:rsidRPr="00E460E6">
        <w:rPr>
          <w:rFonts w:ascii="Times New Roman" w:hAnsi="Times New Roman" w:cs="Times New Roman"/>
          <w:sz w:val="28"/>
          <w:szCs w:val="28"/>
        </w:rPr>
        <w:t>Братусь С. Н. Предмет и система советского гражданского права [Текст] / С. Н. Братусь. – М. : Госюриздат, 1963. – 197 с.</w:t>
      </w:r>
    </w:p>
    <w:p w:rsidR="003422ED" w:rsidRPr="00E460E6" w:rsidRDefault="003422ED" w:rsidP="00593100">
      <w:pPr>
        <w:pStyle w:val="a8"/>
        <w:numPr>
          <w:ilvl w:val="0"/>
          <w:numId w:val="4"/>
        </w:numPr>
        <w:spacing w:line="360" w:lineRule="auto"/>
        <w:rPr>
          <w:rFonts w:ascii="Times New Roman" w:hAnsi="Times New Roman" w:cs="Times New Roman"/>
          <w:sz w:val="28"/>
          <w:szCs w:val="28"/>
        </w:rPr>
      </w:pPr>
      <w:r w:rsidRPr="00E460E6">
        <w:rPr>
          <w:rFonts w:ascii="Times New Roman" w:hAnsi="Times New Roman" w:cs="Times New Roman"/>
          <w:bCs/>
          <w:color w:val="222222"/>
          <w:sz w:val="28"/>
          <w:szCs w:val="28"/>
          <w:shd w:val="clear" w:color="auto" w:fill="FFFFFF"/>
        </w:rPr>
        <w:t xml:space="preserve">Булгаков В. В. </w:t>
      </w:r>
      <w:r w:rsidRPr="00E460E6">
        <w:rPr>
          <w:rStyle w:val="js-item-maininfo"/>
          <w:rFonts w:ascii="Times New Roman" w:hAnsi="Times New Roman" w:cs="Times New Roman"/>
          <w:bCs/>
          <w:color w:val="222222"/>
          <w:sz w:val="28"/>
          <w:szCs w:val="28"/>
          <w:shd w:val="clear" w:color="auto" w:fill="FFFFFF"/>
        </w:rPr>
        <w:t>Концепция</w:t>
      </w:r>
      <w:r w:rsidRPr="00E460E6">
        <w:rPr>
          <w:rStyle w:val="apple-converted-space"/>
          <w:rFonts w:ascii="Times New Roman" w:hAnsi="Times New Roman" w:cs="Times New Roman"/>
          <w:color w:val="222222"/>
          <w:sz w:val="28"/>
          <w:szCs w:val="28"/>
          <w:shd w:val="clear" w:color="auto" w:fill="FFFFFF"/>
        </w:rPr>
        <w:t xml:space="preserve"> </w:t>
      </w:r>
      <w:r w:rsidRPr="00E460E6">
        <w:rPr>
          <w:rStyle w:val="js-item-maininfo"/>
          <w:rFonts w:ascii="Times New Roman" w:hAnsi="Times New Roman" w:cs="Times New Roman"/>
          <w:bCs/>
          <w:color w:val="222222"/>
          <w:sz w:val="28"/>
          <w:szCs w:val="28"/>
          <w:shd w:val="clear" w:color="auto" w:fill="FFFFFF"/>
        </w:rPr>
        <w:t>справедливости</w:t>
      </w:r>
      <w:r w:rsidRPr="00E460E6">
        <w:rPr>
          <w:rStyle w:val="apple-converted-space"/>
          <w:rFonts w:ascii="Times New Roman" w:hAnsi="Times New Roman" w:cs="Times New Roman"/>
          <w:color w:val="222222"/>
          <w:sz w:val="28"/>
          <w:szCs w:val="28"/>
          <w:shd w:val="clear" w:color="auto" w:fill="FFFFFF"/>
        </w:rPr>
        <w:t xml:space="preserve"> </w:t>
      </w:r>
      <w:r w:rsidRPr="00E460E6">
        <w:rPr>
          <w:rStyle w:val="js-item-maininfo"/>
          <w:rFonts w:ascii="Times New Roman" w:hAnsi="Times New Roman" w:cs="Times New Roman"/>
          <w:color w:val="222222"/>
          <w:sz w:val="28"/>
          <w:szCs w:val="28"/>
          <w:shd w:val="clear" w:color="auto" w:fill="FFFFFF"/>
        </w:rPr>
        <w:t>в</w:t>
      </w:r>
      <w:r w:rsidRPr="00E460E6">
        <w:rPr>
          <w:rStyle w:val="apple-converted-space"/>
          <w:rFonts w:ascii="Times New Roman" w:hAnsi="Times New Roman" w:cs="Times New Roman"/>
          <w:color w:val="222222"/>
          <w:sz w:val="28"/>
          <w:szCs w:val="28"/>
          <w:shd w:val="clear" w:color="auto" w:fill="FFFFFF"/>
        </w:rPr>
        <w:t xml:space="preserve"> </w:t>
      </w:r>
      <w:r w:rsidRPr="00E460E6">
        <w:rPr>
          <w:rStyle w:val="js-item-maininfo"/>
          <w:rFonts w:ascii="Times New Roman" w:hAnsi="Times New Roman" w:cs="Times New Roman"/>
          <w:bCs/>
          <w:color w:val="222222"/>
          <w:sz w:val="28"/>
          <w:szCs w:val="28"/>
          <w:shd w:val="clear" w:color="auto" w:fill="FFFFFF"/>
        </w:rPr>
        <w:t>праве</w:t>
      </w:r>
      <w:r w:rsidRPr="00E460E6">
        <w:rPr>
          <w:rStyle w:val="apple-converted-space"/>
          <w:rFonts w:ascii="Times New Roman" w:hAnsi="Times New Roman" w:cs="Times New Roman"/>
          <w:color w:val="222222"/>
          <w:sz w:val="28"/>
          <w:szCs w:val="28"/>
          <w:shd w:val="clear" w:color="auto" w:fill="FFFFFF"/>
        </w:rPr>
        <w:t xml:space="preserve"> </w:t>
      </w:r>
      <w:r w:rsidRPr="00E460E6">
        <w:rPr>
          <w:rStyle w:val="js-item-maininfo"/>
          <w:rFonts w:ascii="Times New Roman" w:hAnsi="Times New Roman" w:cs="Times New Roman"/>
          <w:color w:val="222222"/>
          <w:sz w:val="28"/>
          <w:szCs w:val="28"/>
          <w:shd w:val="clear" w:color="auto" w:fill="FFFFFF"/>
        </w:rPr>
        <w:t>[Текст]</w:t>
      </w:r>
      <w:r w:rsidRPr="00E460E6">
        <w:rPr>
          <w:rStyle w:val="apple-converted-space"/>
          <w:rFonts w:ascii="Times New Roman" w:hAnsi="Times New Roman" w:cs="Times New Roman"/>
          <w:color w:val="222222"/>
          <w:sz w:val="28"/>
          <w:szCs w:val="28"/>
          <w:shd w:val="clear" w:color="auto" w:fill="FFFFFF"/>
        </w:rPr>
        <w:t xml:space="preserve"> </w:t>
      </w:r>
      <w:r w:rsidRPr="00E460E6">
        <w:rPr>
          <w:rStyle w:val="js-item-maininfo"/>
          <w:rFonts w:ascii="Times New Roman" w:hAnsi="Times New Roman" w:cs="Times New Roman"/>
          <w:color w:val="222222"/>
          <w:sz w:val="28"/>
          <w:szCs w:val="28"/>
          <w:shd w:val="clear" w:color="auto" w:fill="FFFFFF"/>
        </w:rPr>
        <w:t>: автореф. дис. ... канд. юрид. наук. : 12.00.01 / В. В. Булгаков. – Белгород : Белгород. гос. ун-т., 2002. – 20 с.</w:t>
      </w:r>
    </w:p>
    <w:p w:rsidR="003422ED" w:rsidRPr="00E460E6" w:rsidRDefault="003422ED" w:rsidP="00593100">
      <w:pPr>
        <w:pStyle w:val="a8"/>
        <w:numPr>
          <w:ilvl w:val="0"/>
          <w:numId w:val="4"/>
        </w:numPr>
        <w:spacing w:line="360" w:lineRule="auto"/>
        <w:rPr>
          <w:rFonts w:ascii="Times New Roman" w:hAnsi="Times New Roman" w:cs="Times New Roman"/>
          <w:sz w:val="28"/>
          <w:szCs w:val="28"/>
        </w:rPr>
      </w:pPr>
      <w:r w:rsidRPr="00E460E6">
        <w:rPr>
          <w:rFonts w:ascii="Times New Roman" w:hAnsi="Times New Roman" w:cs="Times New Roman"/>
          <w:sz w:val="28"/>
          <w:szCs w:val="28"/>
        </w:rPr>
        <w:t>Васьковский Е. В. Цивилистическая методология. Учение о толковании и применении гражданских законов [Текст] / Е. В. Васьковский. – М. : Центр ЮрИнфоР, 2002. – 508 с.</w:t>
      </w:r>
    </w:p>
    <w:p w:rsidR="003422ED" w:rsidRPr="00E460E6" w:rsidRDefault="003422ED" w:rsidP="00593100">
      <w:pPr>
        <w:pStyle w:val="a7"/>
        <w:numPr>
          <w:ilvl w:val="0"/>
          <w:numId w:val="4"/>
        </w:numPr>
        <w:spacing w:line="360" w:lineRule="auto"/>
        <w:rPr>
          <w:rFonts w:ascii="Times New Roman" w:hAnsi="Times New Roman" w:cs="Times New Roman"/>
          <w:sz w:val="28"/>
          <w:szCs w:val="28"/>
        </w:rPr>
      </w:pPr>
      <w:r w:rsidRPr="00E460E6">
        <w:rPr>
          <w:rFonts w:ascii="Times New Roman" w:hAnsi="Times New Roman" w:cs="Times New Roman"/>
          <w:bCs/>
          <w:sz w:val="28"/>
          <w:szCs w:val="28"/>
          <w:shd w:val="clear" w:color="auto" w:fill="FFFFFF"/>
        </w:rPr>
        <w:t>Виндшейд Б.</w:t>
      </w:r>
      <w:r w:rsidRPr="00E460E6">
        <w:rPr>
          <w:rFonts w:ascii="Times New Roman" w:hAnsi="Times New Roman" w:cs="Times New Roman"/>
          <w:bCs/>
          <w:sz w:val="28"/>
          <w:szCs w:val="28"/>
          <w:shd w:val="clear" w:color="auto" w:fill="FFFFFF"/>
          <w:lang w:val="uk-UA"/>
        </w:rPr>
        <w:t xml:space="preserve"> </w:t>
      </w:r>
      <w:r w:rsidRPr="00E460E6">
        <w:rPr>
          <w:rStyle w:val="js-item-maininfo"/>
          <w:rFonts w:ascii="Times New Roman" w:hAnsi="Times New Roman" w:cs="Times New Roman"/>
          <w:bCs/>
          <w:color w:val="222222"/>
          <w:sz w:val="28"/>
          <w:szCs w:val="28"/>
        </w:rPr>
        <w:t>Об</w:t>
      </w:r>
      <w:r w:rsidRPr="00E460E6">
        <w:rPr>
          <w:rStyle w:val="apple-converted-space"/>
          <w:rFonts w:ascii="Times New Roman" w:hAnsi="Times New Roman" w:cs="Times New Roman"/>
          <w:color w:val="222222"/>
          <w:sz w:val="28"/>
          <w:szCs w:val="28"/>
        </w:rPr>
        <w:t xml:space="preserve"> </w:t>
      </w:r>
      <w:r w:rsidRPr="00E460E6">
        <w:rPr>
          <w:rStyle w:val="js-item-maininfo"/>
          <w:rFonts w:ascii="Times New Roman" w:hAnsi="Times New Roman" w:cs="Times New Roman"/>
          <w:bCs/>
          <w:color w:val="222222"/>
          <w:sz w:val="28"/>
          <w:szCs w:val="28"/>
        </w:rPr>
        <w:t>обязательствах</w:t>
      </w:r>
      <w:r w:rsidRPr="00E460E6">
        <w:rPr>
          <w:rStyle w:val="apple-converted-space"/>
          <w:rFonts w:ascii="Times New Roman" w:hAnsi="Times New Roman" w:cs="Times New Roman"/>
          <w:color w:val="222222"/>
          <w:sz w:val="28"/>
          <w:szCs w:val="28"/>
        </w:rPr>
        <w:t xml:space="preserve"> </w:t>
      </w:r>
      <w:r w:rsidRPr="00E460E6">
        <w:rPr>
          <w:rStyle w:val="js-item-maininfo"/>
          <w:rFonts w:ascii="Times New Roman" w:hAnsi="Times New Roman" w:cs="Times New Roman"/>
          <w:color w:val="222222"/>
          <w:sz w:val="28"/>
          <w:szCs w:val="28"/>
        </w:rPr>
        <w:t>по</w:t>
      </w:r>
      <w:r w:rsidRPr="00E460E6">
        <w:rPr>
          <w:rStyle w:val="apple-converted-space"/>
          <w:rFonts w:ascii="Times New Roman" w:hAnsi="Times New Roman" w:cs="Times New Roman"/>
          <w:color w:val="222222"/>
          <w:sz w:val="28"/>
          <w:szCs w:val="28"/>
        </w:rPr>
        <w:t xml:space="preserve"> </w:t>
      </w:r>
      <w:r w:rsidRPr="00E460E6">
        <w:rPr>
          <w:rStyle w:val="js-item-maininfo"/>
          <w:rFonts w:ascii="Times New Roman" w:hAnsi="Times New Roman" w:cs="Times New Roman"/>
          <w:bCs/>
          <w:color w:val="222222"/>
          <w:sz w:val="28"/>
          <w:szCs w:val="28"/>
        </w:rPr>
        <w:t>римскому</w:t>
      </w:r>
      <w:r w:rsidRPr="00E460E6">
        <w:rPr>
          <w:rStyle w:val="apple-converted-space"/>
          <w:rFonts w:ascii="Times New Roman" w:hAnsi="Times New Roman" w:cs="Times New Roman"/>
          <w:color w:val="222222"/>
          <w:sz w:val="28"/>
          <w:szCs w:val="28"/>
        </w:rPr>
        <w:t xml:space="preserve"> </w:t>
      </w:r>
      <w:r w:rsidRPr="00E460E6">
        <w:rPr>
          <w:rStyle w:val="js-item-maininfo"/>
          <w:rFonts w:ascii="Times New Roman" w:hAnsi="Times New Roman" w:cs="Times New Roman"/>
          <w:bCs/>
          <w:color w:val="222222"/>
          <w:sz w:val="28"/>
          <w:szCs w:val="28"/>
        </w:rPr>
        <w:t>праву</w:t>
      </w:r>
      <w:r w:rsidRPr="00E460E6">
        <w:rPr>
          <w:rStyle w:val="apple-converted-space"/>
          <w:rFonts w:ascii="Times New Roman" w:hAnsi="Times New Roman" w:cs="Times New Roman"/>
          <w:color w:val="222222"/>
          <w:sz w:val="28"/>
          <w:szCs w:val="28"/>
        </w:rPr>
        <w:t xml:space="preserve"> [</w:t>
      </w:r>
      <w:r w:rsidRPr="00E460E6">
        <w:rPr>
          <w:rStyle w:val="apple-converted-space"/>
          <w:rFonts w:ascii="Times New Roman" w:hAnsi="Times New Roman" w:cs="Times New Roman"/>
          <w:color w:val="222222"/>
          <w:sz w:val="28"/>
          <w:szCs w:val="28"/>
          <w:lang w:val="uk-UA"/>
        </w:rPr>
        <w:t>Текст</w:t>
      </w:r>
      <w:r w:rsidRPr="00E460E6">
        <w:rPr>
          <w:rStyle w:val="apple-converted-space"/>
          <w:rFonts w:ascii="Times New Roman" w:hAnsi="Times New Roman" w:cs="Times New Roman"/>
          <w:color w:val="222222"/>
          <w:sz w:val="28"/>
          <w:szCs w:val="28"/>
        </w:rPr>
        <w:t>]</w:t>
      </w:r>
      <w:r w:rsidRPr="00E460E6">
        <w:rPr>
          <w:rStyle w:val="apple-converted-space"/>
          <w:rFonts w:ascii="Times New Roman" w:hAnsi="Times New Roman" w:cs="Times New Roman"/>
          <w:color w:val="222222"/>
          <w:sz w:val="28"/>
          <w:szCs w:val="28"/>
          <w:lang w:val="uk-UA"/>
        </w:rPr>
        <w:t xml:space="preserve"> </w:t>
      </w:r>
      <w:r w:rsidRPr="00E460E6">
        <w:rPr>
          <w:rStyle w:val="js-item-maininfo"/>
          <w:rFonts w:ascii="Times New Roman" w:hAnsi="Times New Roman" w:cs="Times New Roman"/>
          <w:color w:val="222222"/>
          <w:sz w:val="28"/>
          <w:szCs w:val="28"/>
        </w:rPr>
        <w:t>/ Соч. Б. Виндшейда; Пер. с нем. под ред. и с примеч. ред.-</w:t>
      </w:r>
      <w:r w:rsidRPr="00E460E6">
        <w:rPr>
          <w:rStyle w:val="js-item-maininfo"/>
          <w:rFonts w:ascii="Times New Roman" w:hAnsi="Times New Roman" w:cs="Times New Roman"/>
          <w:color w:val="222222"/>
          <w:sz w:val="28"/>
          <w:szCs w:val="28"/>
          <w:lang w:val="uk-UA"/>
        </w:rPr>
        <w:t xml:space="preserve"> </w:t>
      </w:r>
      <w:r w:rsidRPr="00E460E6">
        <w:rPr>
          <w:rStyle w:val="js-item-maininfo"/>
          <w:rFonts w:ascii="Times New Roman" w:hAnsi="Times New Roman" w:cs="Times New Roman"/>
          <w:color w:val="222222"/>
          <w:sz w:val="28"/>
          <w:szCs w:val="28"/>
        </w:rPr>
        <w:t>изд. «Судеб. вестн.</w:t>
      </w:r>
      <w:r w:rsidRPr="00E460E6">
        <w:rPr>
          <w:rStyle w:val="js-item-maininfo"/>
          <w:rFonts w:ascii="Times New Roman" w:hAnsi="Times New Roman" w:cs="Times New Roman"/>
          <w:color w:val="222222"/>
          <w:sz w:val="28"/>
          <w:szCs w:val="28"/>
          <w:lang w:val="uk-UA"/>
        </w:rPr>
        <w:t>»</w:t>
      </w:r>
      <w:r w:rsidRPr="00E460E6">
        <w:rPr>
          <w:rStyle w:val="js-item-maininfo"/>
          <w:rFonts w:ascii="Times New Roman" w:hAnsi="Times New Roman" w:cs="Times New Roman"/>
          <w:color w:val="222222"/>
          <w:sz w:val="28"/>
          <w:szCs w:val="28"/>
        </w:rPr>
        <w:t xml:space="preserve"> А.</w:t>
      </w:r>
      <w:r w:rsidRPr="00E460E6">
        <w:rPr>
          <w:rStyle w:val="js-item-maininfo"/>
          <w:rFonts w:ascii="Times New Roman" w:hAnsi="Times New Roman" w:cs="Times New Roman"/>
          <w:color w:val="222222"/>
          <w:sz w:val="28"/>
          <w:szCs w:val="28"/>
          <w:lang w:val="uk-UA"/>
        </w:rPr>
        <w:t xml:space="preserve"> </w:t>
      </w:r>
      <w:r w:rsidRPr="00E460E6">
        <w:rPr>
          <w:rStyle w:val="js-item-maininfo"/>
          <w:rFonts w:ascii="Times New Roman" w:hAnsi="Times New Roman" w:cs="Times New Roman"/>
          <w:color w:val="222222"/>
          <w:sz w:val="28"/>
          <w:szCs w:val="28"/>
        </w:rPr>
        <w:t>Б. Думашевского. - СПб : тип. А. Думашевского, 1875. – 593 с.</w:t>
      </w:r>
    </w:p>
    <w:p w:rsidR="003422ED" w:rsidRPr="00E460E6" w:rsidRDefault="003422ED" w:rsidP="00593100">
      <w:pPr>
        <w:pStyle w:val="a8"/>
        <w:numPr>
          <w:ilvl w:val="0"/>
          <w:numId w:val="4"/>
        </w:numPr>
        <w:spacing w:line="360" w:lineRule="auto"/>
        <w:rPr>
          <w:rFonts w:ascii="Times New Roman" w:hAnsi="Times New Roman" w:cs="Times New Roman"/>
          <w:sz w:val="28"/>
          <w:szCs w:val="28"/>
        </w:rPr>
      </w:pPr>
      <w:r w:rsidRPr="00E460E6">
        <w:rPr>
          <w:rFonts w:ascii="Times New Roman" w:hAnsi="Times New Roman" w:cs="Times New Roman"/>
          <w:sz w:val="28"/>
          <w:szCs w:val="28"/>
        </w:rPr>
        <w:lastRenderedPageBreak/>
        <w:t xml:space="preserve">Волков А. В. </w:t>
      </w:r>
      <w:r w:rsidRPr="00E460E6">
        <w:rPr>
          <w:rFonts w:ascii="Times New Roman" w:hAnsi="Times New Roman" w:cs="Times New Roman"/>
          <w:sz w:val="28"/>
          <w:szCs w:val="28"/>
          <w:lang w:val="uk-UA"/>
        </w:rPr>
        <w:t xml:space="preserve">Злоупотребление гражданскими правами. Проблемы теории и практики </w:t>
      </w:r>
      <w:r w:rsidRPr="00E460E6">
        <w:rPr>
          <w:rFonts w:ascii="Times New Roman" w:hAnsi="Times New Roman" w:cs="Times New Roman"/>
          <w:sz w:val="28"/>
          <w:szCs w:val="28"/>
        </w:rPr>
        <w:t>[Електронний ресурс]. – Режим доступа : http://ab-irbis.ru/upload/iblock/d54/d544e53f187f08de4c37680c7e034a38.pdf</w:t>
      </w:r>
    </w:p>
    <w:p w:rsidR="003422ED" w:rsidRPr="00E460E6" w:rsidRDefault="003422ED" w:rsidP="00593100">
      <w:pPr>
        <w:pStyle w:val="a8"/>
        <w:numPr>
          <w:ilvl w:val="0"/>
          <w:numId w:val="4"/>
        </w:numPr>
        <w:spacing w:line="360" w:lineRule="auto"/>
        <w:rPr>
          <w:rFonts w:ascii="Times New Roman" w:hAnsi="Times New Roman" w:cs="Times New Roman"/>
          <w:sz w:val="28"/>
          <w:szCs w:val="28"/>
        </w:rPr>
      </w:pPr>
      <w:r w:rsidRPr="00E460E6">
        <w:rPr>
          <w:rFonts w:ascii="Times New Roman" w:hAnsi="Times New Roman" w:cs="Times New Roman"/>
          <w:sz w:val="28"/>
          <w:szCs w:val="28"/>
        </w:rPr>
        <w:t>Волков А. В. Обход закона как наивысшая форма злоупотребления правом [Текст] / А. В. Волков // Гражданское право. – 2013. – N 2. – С. 2-7.</w:t>
      </w:r>
    </w:p>
    <w:p w:rsidR="003422ED" w:rsidRPr="00E460E6" w:rsidRDefault="003422ED" w:rsidP="00593100">
      <w:pPr>
        <w:pStyle w:val="a8"/>
        <w:numPr>
          <w:ilvl w:val="0"/>
          <w:numId w:val="4"/>
        </w:numPr>
        <w:spacing w:line="360" w:lineRule="auto"/>
        <w:rPr>
          <w:rFonts w:ascii="Times New Roman" w:hAnsi="Times New Roman" w:cs="Times New Roman"/>
          <w:sz w:val="28"/>
          <w:szCs w:val="28"/>
        </w:rPr>
      </w:pPr>
      <w:r w:rsidRPr="00E460E6">
        <w:rPr>
          <w:rFonts w:ascii="Times New Roman" w:hAnsi="Times New Roman" w:cs="Times New Roman"/>
          <w:sz w:val="28"/>
          <w:szCs w:val="28"/>
        </w:rPr>
        <w:t>Генкин Д.М. История советского гражданского права. 1917-1947 [Текст] / Д.М. Генкин, И.Б. Новицкий, Н.В. Рабинович. – М. : Юрид. изд-во Минюста СССР, 1949. – 543 с.</w:t>
      </w:r>
    </w:p>
    <w:p w:rsidR="003422ED" w:rsidRPr="00E460E6" w:rsidRDefault="003422ED" w:rsidP="00593100">
      <w:pPr>
        <w:pStyle w:val="a8"/>
        <w:numPr>
          <w:ilvl w:val="0"/>
          <w:numId w:val="4"/>
        </w:numPr>
        <w:spacing w:line="360" w:lineRule="auto"/>
        <w:rPr>
          <w:rFonts w:ascii="Times New Roman" w:hAnsi="Times New Roman" w:cs="Times New Roman"/>
          <w:sz w:val="28"/>
          <w:szCs w:val="28"/>
        </w:rPr>
      </w:pPr>
      <w:r w:rsidRPr="00E460E6">
        <w:rPr>
          <w:rFonts w:ascii="Times New Roman" w:hAnsi="Times New Roman" w:cs="Times New Roman"/>
          <w:sz w:val="28"/>
          <w:szCs w:val="28"/>
        </w:rPr>
        <w:t xml:space="preserve">Генкин Д.М. Право личной собственности </w:t>
      </w:r>
      <w:r w:rsidRPr="00E460E6">
        <w:rPr>
          <w:rFonts w:ascii="Times New Roman" w:hAnsi="Times New Roman" w:cs="Times New Roman"/>
          <w:sz w:val="28"/>
          <w:szCs w:val="28"/>
          <w:shd w:val="clear" w:color="auto" w:fill="FFFFFF"/>
        </w:rPr>
        <w:t xml:space="preserve">[Текст] / Д. М. Генкин </w:t>
      </w:r>
      <w:r w:rsidRPr="00E460E6">
        <w:rPr>
          <w:rFonts w:ascii="Times New Roman" w:hAnsi="Times New Roman" w:cs="Times New Roman"/>
          <w:sz w:val="28"/>
          <w:szCs w:val="28"/>
        </w:rPr>
        <w:t xml:space="preserve">// Социалистическа законность. – 1946. – № 10. – С. 16-21. </w:t>
      </w:r>
    </w:p>
    <w:p w:rsidR="003422ED" w:rsidRPr="00E460E6" w:rsidRDefault="003422ED" w:rsidP="00593100">
      <w:pPr>
        <w:pStyle w:val="a8"/>
        <w:numPr>
          <w:ilvl w:val="0"/>
          <w:numId w:val="4"/>
        </w:numPr>
        <w:spacing w:line="360" w:lineRule="auto"/>
        <w:rPr>
          <w:rFonts w:ascii="Times New Roman" w:hAnsi="Times New Roman" w:cs="Times New Roman"/>
          <w:sz w:val="28"/>
          <w:szCs w:val="28"/>
        </w:rPr>
      </w:pPr>
      <w:r w:rsidRPr="00E460E6">
        <w:rPr>
          <w:rFonts w:ascii="Times New Roman" w:hAnsi="Times New Roman" w:cs="Times New Roman"/>
          <w:sz w:val="28"/>
          <w:szCs w:val="28"/>
        </w:rPr>
        <w:t>Годэме Е. Общая теория обязательств [Текст] / Е. Годэме. – пер. с франц. Новицкий И. Б. – М. : Юрид. Изд-во МЮ СССР, 1948. – 511 с.</w:t>
      </w:r>
    </w:p>
    <w:p w:rsidR="003422ED" w:rsidRPr="00E460E6" w:rsidRDefault="003422ED" w:rsidP="00593100">
      <w:pPr>
        <w:pStyle w:val="a7"/>
        <w:numPr>
          <w:ilvl w:val="0"/>
          <w:numId w:val="4"/>
        </w:numPr>
        <w:spacing w:line="360" w:lineRule="auto"/>
        <w:rPr>
          <w:rFonts w:ascii="Times New Roman" w:hAnsi="Times New Roman" w:cs="Times New Roman"/>
          <w:sz w:val="28"/>
          <w:szCs w:val="28"/>
        </w:rPr>
      </w:pPr>
      <w:r w:rsidRPr="00E460E6">
        <w:rPr>
          <w:rFonts w:ascii="Times New Roman" w:hAnsi="Times New Roman" w:cs="Times New Roman"/>
          <w:sz w:val="28"/>
          <w:szCs w:val="28"/>
        </w:rPr>
        <w:t>Гражданское уложение Германии. Вводный закон к Гражданскому уложению [Текст] : пер. с нем. / введ., сост. В. Бергманн ; науч. ред. Н. Г. Елисеев [и др.]. – 2-е изд., доп. – М. : Волтерс Клувер, 2006. – 729 с.</w:t>
      </w:r>
    </w:p>
    <w:p w:rsidR="003422ED" w:rsidRPr="00E460E6" w:rsidRDefault="003422ED" w:rsidP="00593100">
      <w:pPr>
        <w:pStyle w:val="a7"/>
        <w:numPr>
          <w:ilvl w:val="0"/>
          <w:numId w:val="4"/>
        </w:numPr>
        <w:spacing w:line="360" w:lineRule="auto"/>
        <w:rPr>
          <w:rFonts w:ascii="Times New Roman" w:hAnsi="Times New Roman" w:cs="Times New Roman"/>
          <w:sz w:val="28"/>
          <w:szCs w:val="28"/>
        </w:rPr>
      </w:pPr>
      <w:r w:rsidRPr="00E460E6">
        <w:rPr>
          <w:rFonts w:ascii="Times New Roman" w:hAnsi="Times New Roman" w:cs="Times New Roman"/>
          <w:sz w:val="28"/>
          <w:szCs w:val="28"/>
        </w:rPr>
        <w:t xml:space="preserve">Гражданское Уложение Цюрихского Кантона </w:t>
      </w:r>
      <w:r w:rsidRPr="00E460E6">
        <w:rPr>
          <w:rFonts w:ascii="Times New Roman" w:hAnsi="Times New Roman" w:cs="Times New Roman"/>
          <w:color w:val="000000"/>
          <w:sz w:val="28"/>
          <w:szCs w:val="28"/>
          <w:shd w:val="clear" w:color="auto" w:fill="FFFFFF"/>
        </w:rPr>
        <w:t>[Текст]</w:t>
      </w:r>
      <w:r w:rsidRPr="00E460E6">
        <w:rPr>
          <w:rFonts w:ascii="Times New Roman" w:hAnsi="Times New Roman" w:cs="Times New Roman"/>
          <w:sz w:val="28"/>
          <w:szCs w:val="28"/>
        </w:rPr>
        <w:t xml:space="preserve"> – СПб. : Ред. комис. по сост. гражд. уложения, 1887. –  890 с.</w:t>
      </w:r>
    </w:p>
    <w:p w:rsidR="003422ED" w:rsidRPr="00E460E6" w:rsidRDefault="003422ED" w:rsidP="00593100">
      <w:pPr>
        <w:pStyle w:val="a8"/>
        <w:numPr>
          <w:ilvl w:val="0"/>
          <w:numId w:val="4"/>
        </w:numPr>
        <w:spacing w:line="360" w:lineRule="auto"/>
        <w:rPr>
          <w:rFonts w:ascii="Times New Roman" w:hAnsi="Times New Roman" w:cs="Times New Roman"/>
          <w:sz w:val="28"/>
          <w:szCs w:val="28"/>
        </w:rPr>
      </w:pPr>
      <w:r w:rsidRPr="00E460E6">
        <w:rPr>
          <w:rFonts w:ascii="Times New Roman" w:hAnsi="Times New Roman" w:cs="Times New Roman"/>
          <w:sz w:val="28"/>
          <w:szCs w:val="28"/>
        </w:rPr>
        <w:t xml:space="preserve">Грибанов В. П. </w:t>
      </w:r>
      <w:r w:rsidRPr="00560FCF">
        <w:rPr>
          <w:rFonts w:ascii="Times New Roman" w:hAnsi="Times New Roman" w:cs="Times New Roman"/>
          <w:sz w:val="28"/>
          <w:szCs w:val="28"/>
        </w:rPr>
        <w:t>Пределы</w:t>
      </w:r>
      <w:r w:rsidRPr="00E460E6">
        <w:rPr>
          <w:rFonts w:ascii="Times New Roman" w:hAnsi="Times New Roman" w:cs="Times New Roman"/>
          <w:sz w:val="28"/>
          <w:szCs w:val="28"/>
        </w:rPr>
        <w:t xml:space="preserve"> осуществления и защиты гражданских прав [Текст] / В. П. Грибанов. – М. : Статут, </w:t>
      </w:r>
      <w:r w:rsidRPr="00560FCF">
        <w:rPr>
          <w:rFonts w:ascii="Times New Roman" w:hAnsi="Times New Roman" w:cs="Times New Roman"/>
          <w:sz w:val="28"/>
          <w:szCs w:val="28"/>
        </w:rPr>
        <w:t>1992.</w:t>
      </w:r>
      <w:r w:rsidRPr="00E460E6">
        <w:rPr>
          <w:rFonts w:ascii="Times New Roman" w:hAnsi="Times New Roman" w:cs="Times New Roman"/>
          <w:sz w:val="28"/>
          <w:szCs w:val="28"/>
        </w:rPr>
        <w:t xml:space="preserve"> – 208 с.</w:t>
      </w:r>
    </w:p>
    <w:p w:rsidR="003422ED" w:rsidRPr="00E460E6" w:rsidRDefault="003422ED" w:rsidP="00593100">
      <w:pPr>
        <w:pStyle w:val="a7"/>
        <w:numPr>
          <w:ilvl w:val="0"/>
          <w:numId w:val="4"/>
        </w:numPr>
        <w:spacing w:line="360" w:lineRule="auto"/>
        <w:rPr>
          <w:rFonts w:ascii="Times New Roman" w:hAnsi="Times New Roman" w:cs="Times New Roman"/>
          <w:sz w:val="28"/>
          <w:szCs w:val="28"/>
        </w:rPr>
      </w:pPr>
      <w:r w:rsidRPr="00E460E6">
        <w:rPr>
          <w:rFonts w:ascii="Times New Roman" w:hAnsi="Times New Roman" w:cs="Times New Roman"/>
          <w:sz w:val="28"/>
          <w:szCs w:val="28"/>
        </w:rPr>
        <w:t>Гуссаковский П. Н. Вознаграждение за вред, причиненный недозволенными деяниями [Текст] / П. Н. Гуссаковский  // Журнал Министерства юстиции. – 1912. – № 8. – С. 37-38.</w:t>
      </w:r>
    </w:p>
    <w:p w:rsidR="003422ED" w:rsidRPr="00E460E6" w:rsidRDefault="003422ED" w:rsidP="00593100">
      <w:pPr>
        <w:pStyle w:val="a7"/>
        <w:numPr>
          <w:ilvl w:val="0"/>
          <w:numId w:val="4"/>
        </w:numPr>
        <w:spacing w:line="360" w:lineRule="auto"/>
        <w:rPr>
          <w:rFonts w:ascii="Times New Roman" w:hAnsi="Times New Roman" w:cs="Times New Roman"/>
          <w:sz w:val="28"/>
          <w:szCs w:val="28"/>
          <w:lang w:val="uk-UA"/>
        </w:rPr>
      </w:pPr>
      <w:r w:rsidRPr="00E460E6">
        <w:rPr>
          <w:rFonts w:ascii="Times New Roman" w:hAnsi="Times New Roman" w:cs="Times New Roman"/>
          <w:sz w:val="28"/>
          <w:szCs w:val="28"/>
        </w:rPr>
        <w:t>Дернбург Г. Пандекты: Общая часть. – М., 1906. – Т.1. – 465 с.</w:t>
      </w:r>
    </w:p>
    <w:p w:rsidR="003422ED" w:rsidRPr="00E460E6" w:rsidRDefault="003422ED" w:rsidP="00593100">
      <w:pPr>
        <w:pStyle w:val="a7"/>
        <w:numPr>
          <w:ilvl w:val="0"/>
          <w:numId w:val="4"/>
        </w:numPr>
        <w:spacing w:line="360" w:lineRule="auto"/>
        <w:rPr>
          <w:rFonts w:ascii="Times New Roman" w:hAnsi="Times New Roman" w:cs="Times New Roman"/>
          <w:sz w:val="28"/>
          <w:szCs w:val="28"/>
        </w:rPr>
      </w:pPr>
      <w:r w:rsidRPr="00E460E6">
        <w:rPr>
          <w:rFonts w:ascii="Times New Roman" w:hAnsi="Times New Roman" w:cs="Times New Roman"/>
          <w:sz w:val="28"/>
          <w:szCs w:val="28"/>
        </w:rPr>
        <w:t>Дернбург Г. Пандекты. В 2-х тт. — СПб.: Гос. тип., 1905. — Т. 2. Вещное право / Под ред. А. Ф. Мейендорфа. — 376 с.</w:t>
      </w:r>
    </w:p>
    <w:p w:rsidR="003422ED" w:rsidRPr="00E460E6" w:rsidRDefault="003422ED" w:rsidP="00593100">
      <w:pPr>
        <w:pStyle w:val="a4"/>
        <w:numPr>
          <w:ilvl w:val="0"/>
          <w:numId w:val="4"/>
        </w:numPr>
        <w:shd w:val="clear" w:color="auto" w:fill="auto"/>
        <w:tabs>
          <w:tab w:val="left" w:pos="431"/>
        </w:tabs>
        <w:spacing w:line="360" w:lineRule="auto"/>
        <w:rPr>
          <w:sz w:val="28"/>
          <w:szCs w:val="28"/>
        </w:rPr>
      </w:pPr>
      <w:r w:rsidRPr="00E460E6">
        <w:rPr>
          <w:sz w:val="28"/>
          <w:szCs w:val="28"/>
        </w:rPr>
        <w:t>Доманжо В. Ответственность за вред, причиненный путем злоупотребления правом //Ученые записки Императорского Казанского университета. – Казань, 1913. – Кн.5 – 49 с.</w:t>
      </w:r>
    </w:p>
    <w:p w:rsidR="003422ED" w:rsidRPr="00E460E6" w:rsidRDefault="003422ED" w:rsidP="00593100">
      <w:pPr>
        <w:pStyle w:val="a8"/>
        <w:numPr>
          <w:ilvl w:val="0"/>
          <w:numId w:val="4"/>
        </w:numPr>
        <w:spacing w:line="360" w:lineRule="auto"/>
        <w:rPr>
          <w:rFonts w:ascii="Times New Roman" w:hAnsi="Times New Roman" w:cs="Times New Roman"/>
          <w:sz w:val="28"/>
          <w:szCs w:val="28"/>
        </w:rPr>
      </w:pPr>
      <w:r w:rsidRPr="00E460E6">
        <w:rPr>
          <w:rFonts w:ascii="Times New Roman" w:hAnsi="Times New Roman" w:cs="Times New Roman"/>
          <w:sz w:val="28"/>
          <w:szCs w:val="28"/>
        </w:rPr>
        <w:lastRenderedPageBreak/>
        <w:t xml:space="preserve">Доманжо В.П. Вопрос об ответственности за вред, причиненный при осуществлении права, в проекте нашего Гражданского Уложения // Сборник статей по гражданскому и торговому праву. – М.,  - 1915. – с. 337-338. </w:t>
      </w:r>
    </w:p>
    <w:p w:rsidR="003422ED" w:rsidRPr="00E460E6" w:rsidRDefault="003422ED" w:rsidP="00593100">
      <w:pPr>
        <w:pStyle w:val="a8"/>
        <w:numPr>
          <w:ilvl w:val="0"/>
          <w:numId w:val="4"/>
        </w:numPr>
        <w:spacing w:line="360" w:lineRule="auto"/>
        <w:rPr>
          <w:rFonts w:ascii="Times New Roman" w:hAnsi="Times New Roman" w:cs="Times New Roman"/>
          <w:sz w:val="28"/>
          <w:szCs w:val="28"/>
        </w:rPr>
      </w:pPr>
      <w:r w:rsidRPr="00E460E6">
        <w:rPr>
          <w:rFonts w:ascii="Times New Roman" w:hAnsi="Times New Roman" w:cs="Times New Roman"/>
          <w:sz w:val="28"/>
          <w:szCs w:val="28"/>
        </w:rPr>
        <w:t>Емельянов В. Запрет злоупотребления гражданскими правами [Текст] / В. Емельянов // Законность. – 1999. – № 10. – С. 52-55.</w:t>
      </w:r>
    </w:p>
    <w:p w:rsidR="003422ED" w:rsidRPr="00E460E6" w:rsidRDefault="003422ED" w:rsidP="00593100">
      <w:pPr>
        <w:pStyle w:val="a7"/>
        <w:numPr>
          <w:ilvl w:val="0"/>
          <w:numId w:val="4"/>
        </w:numPr>
        <w:spacing w:line="360" w:lineRule="auto"/>
        <w:rPr>
          <w:rFonts w:ascii="Times New Roman" w:hAnsi="Times New Roman" w:cs="Times New Roman"/>
          <w:sz w:val="28"/>
          <w:szCs w:val="28"/>
        </w:rPr>
      </w:pPr>
      <w:r w:rsidRPr="00E460E6">
        <w:rPr>
          <w:rFonts w:ascii="Times New Roman" w:hAnsi="Times New Roman" w:cs="Times New Roman"/>
          <w:sz w:val="28"/>
          <w:szCs w:val="28"/>
        </w:rPr>
        <w:t>Емельянов В. И. Недопустимость злоупотребления гражданскими правами по российскому законодательству [Текст] : дис. … канд. юрид. наук. : 12.00.03. / В. И. Емельянов; Моск. Гос. Юрид. акад, 2001. – 157 с.</w:t>
      </w:r>
    </w:p>
    <w:p w:rsidR="003422ED" w:rsidRPr="00E460E6" w:rsidRDefault="003422ED" w:rsidP="00593100">
      <w:pPr>
        <w:pStyle w:val="a8"/>
        <w:numPr>
          <w:ilvl w:val="0"/>
          <w:numId w:val="4"/>
        </w:numPr>
        <w:spacing w:line="360" w:lineRule="auto"/>
        <w:rPr>
          <w:rFonts w:ascii="Times New Roman" w:hAnsi="Times New Roman" w:cs="Times New Roman"/>
          <w:sz w:val="28"/>
          <w:szCs w:val="28"/>
        </w:rPr>
      </w:pPr>
      <w:r w:rsidRPr="00E460E6">
        <w:rPr>
          <w:rFonts w:ascii="Times New Roman" w:hAnsi="Times New Roman" w:cs="Times New Roman"/>
          <w:sz w:val="28"/>
          <w:szCs w:val="28"/>
        </w:rPr>
        <w:t>Емельянов В. Понятие злоупотребления гражданскими правами [Текст] / В. Емельянов //Законность – 2000. – №.11. – С. 33-38.</w:t>
      </w:r>
    </w:p>
    <w:p w:rsidR="003422ED" w:rsidRPr="00E460E6" w:rsidRDefault="003422ED" w:rsidP="00593100">
      <w:pPr>
        <w:pStyle w:val="a7"/>
        <w:numPr>
          <w:ilvl w:val="0"/>
          <w:numId w:val="4"/>
        </w:numPr>
        <w:spacing w:line="360" w:lineRule="auto"/>
        <w:rPr>
          <w:rFonts w:ascii="Times New Roman" w:hAnsi="Times New Roman" w:cs="Times New Roman"/>
          <w:sz w:val="28"/>
          <w:szCs w:val="28"/>
        </w:rPr>
      </w:pPr>
      <w:r w:rsidRPr="00E460E6">
        <w:rPr>
          <w:rFonts w:ascii="Times New Roman" w:hAnsi="Times New Roman" w:cs="Times New Roman"/>
          <w:sz w:val="28"/>
          <w:szCs w:val="28"/>
        </w:rPr>
        <w:t>Емельянов В. Пределы осуществления гражданских прав [Текст] / В. Емельянов // Российская юстиция. – 1999. – № 6. – С. 14-18.</w:t>
      </w:r>
    </w:p>
    <w:p w:rsidR="003422ED" w:rsidRPr="00E460E6" w:rsidRDefault="003422ED" w:rsidP="00593100">
      <w:pPr>
        <w:pStyle w:val="a8"/>
        <w:numPr>
          <w:ilvl w:val="0"/>
          <w:numId w:val="4"/>
        </w:numPr>
        <w:spacing w:line="360" w:lineRule="auto"/>
        <w:rPr>
          <w:rFonts w:ascii="Times New Roman" w:hAnsi="Times New Roman" w:cs="Times New Roman"/>
          <w:sz w:val="28"/>
          <w:szCs w:val="28"/>
        </w:rPr>
      </w:pPr>
      <w:r w:rsidRPr="00E460E6">
        <w:rPr>
          <w:rFonts w:ascii="Times New Roman" w:hAnsi="Times New Roman" w:cs="Times New Roman"/>
          <w:sz w:val="28"/>
          <w:szCs w:val="28"/>
        </w:rPr>
        <w:t xml:space="preserve">Жюллию де ля Морандьер, Л. </w:t>
      </w:r>
      <w:r w:rsidRPr="00E460E6">
        <w:rPr>
          <w:rFonts w:ascii="Times New Roman" w:hAnsi="Times New Roman" w:cs="Times New Roman"/>
          <w:color w:val="000000"/>
          <w:sz w:val="28"/>
          <w:szCs w:val="28"/>
          <w:shd w:val="clear" w:color="auto" w:fill="FFFFFF"/>
        </w:rPr>
        <w:t>Гражданское право Франции [Текст] : в 2 т. Т. 2 / Л. Жюллио де ла Морандьер ; пер. с фр. и вступ. ст. Е. А. Флейшиц. - М. : Иностранная литература, 1958. – С. 728 с.</w:t>
      </w:r>
    </w:p>
    <w:p w:rsidR="003422ED" w:rsidRPr="00E460E6" w:rsidRDefault="003422ED" w:rsidP="00593100">
      <w:pPr>
        <w:pStyle w:val="ab"/>
        <w:widowControl w:val="0"/>
        <w:numPr>
          <w:ilvl w:val="0"/>
          <w:numId w:val="4"/>
        </w:numPr>
        <w:autoSpaceDE w:val="0"/>
        <w:autoSpaceDN w:val="0"/>
        <w:adjustRightInd w:val="0"/>
        <w:spacing w:after="0" w:line="360" w:lineRule="auto"/>
        <w:jc w:val="both"/>
        <w:rPr>
          <w:rFonts w:ascii="Times New Roman" w:hAnsi="Times New Roman" w:cs="Times New Roman"/>
          <w:sz w:val="28"/>
          <w:szCs w:val="28"/>
        </w:rPr>
      </w:pPr>
      <w:r w:rsidRPr="00E460E6">
        <w:rPr>
          <w:rFonts w:ascii="Times New Roman" w:hAnsi="Times New Roman" w:cs="Times New Roman"/>
          <w:sz w:val="28"/>
          <w:szCs w:val="28"/>
        </w:rPr>
        <w:t>Законы Королевства Прусского и Великого Герцогства Баденского, относящиеся к пользованию водами для целей орошения и осушения земель [Текст] / Пер. М. А. Унковский. – СПб. : Отд. земел. улушений М-ва земледелия и гос. имуществ, 1897. – 126 с.</w:t>
      </w:r>
    </w:p>
    <w:p w:rsidR="003422ED" w:rsidRPr="00E460E6" w:rsidRDefault="003422ED" w:rsidP="00593100">
      <w:pPr>
        <w:pStyle w:val="a8"/>
        <w:numPr>
          <w:ilvl w:val="0"/>
          <w:numId w:val="4"/>
        </w:numPr>
        <w:spacing w:line="360" w:lineRule="auto"/>
        <w:rPr>
          <w:rFonts w:ascii="Times New Roman" w:hAnsi="Times New Roman" w:cs="Times New Roman"/>
          <w:sz w:val="28"/>
          <w:szCs w:val="28"/>
        </w:rPr>
      </w:pPr>
      <w:r w:rsidRPr="00E460E6">
        <w:rPr>
          <w:rFonts w:ascii="Times New Roman" w:hAnsi="Times New Roman" w:cs="Times New Roman"/>
          <w:sz w:val="28"/>
          <w:szCs w:val="28"/>
        </w:rPr>
        <w:t xml:space="preserve">Иоффе О. С., Грибанов В. П. Пределы осуществления субъективных гражданских прав </w:t>
      </w:r>
      <w:r w:rsidRPr="00E460E6">
        <w:rPr>
          <w:rFonts w:ascii="Times New Roman" w:hAnsi="Times New Roman" w:cs="Times New Roman"/>
          <w:sz w:val="28"/>
          <w:szCs w:val="28"/>
          <w:shd w:val="clear" w:color="auto" w:fill="FFFFFF"/>
        </w:rPr>
        <w:t xml:space="preserve">[Текст] </w:t>
      </w:r>
      <w:r w:rsidRPr="00E460E6">
        <w:rPr>
          <w:rFonts w:ascii="Times New Roman" w:hAnsi="Times New Roman" w:cs="Times New Roman"/>
          <w:sz w:val="28"/>
          <w:szCs w:val="28"/>
        </w:rPr>
        <w:t>/ О. С. Иоффе, В. П. Грибанов // Советское государство и право. – 1964. – № 7. – С. 76-85.</w:t>
      </w:r>
    </w:p>
    <w:p w:rsidR="003422ED" w:rsidRPr="00E460E6" w:rsidRDefault="003422ED" w:rsidP="00593100">
      <w:pPr>
        <w:pStyle w:val="a8"/>
        <w:numPr>
          <w:ilvl w:val="0"/>
          <w:numId w:val="4"/>
        </w:numPr>
        <w:spacing w:line="360" w:lineRule="auto"/>
        <w:rPr>
          <w:rFonts w:ascii="Times New Roman" w:hAnsi="Times New Roman" w:cs="Times New Roman"/>
          <w:sz w:val="28"/>
          <w:szCs w:val="28"/>
        </w:rPr>
      </w:pPr>
      <w:r w:rsidRPr="00E460E6">
        <w:rPr>
          <w:rFonts w:ascii="Times New Roman" w:hAnsi="Times New Roman" w:cs="Times New Roman"/>
          <w:sz w:val="28"/>
          <w:szCs w:val="28"/>
        </w:rPr>
        <w:t>Исаков В. Б. Принципы, пределы, основания ограничения прав и свобод человека по российскому законодательству и международному праву [Текст] / В. Б. Исаков // Государство и право. – 1998. – № 8. – С.39-70.</w:t>
      </w:r>
    </w:p>
    <w:p w:rsidR="003422ED" w:rsidRPr="00E460E6" w:rsidRDefault="003422ED" w:rsidP="00593100">
      <w:pPr>
        <w:pStyle w:val="a8"/>
        <w:numPr>
          <w:ilvl w:val="0"/>
          <w:numId w:val="4"/>
        </w:numPr>
        <w:spacing w:line="360" w:lineRule="auto"/>
        <w:rPr>
          <w:rFonts w:ascii="Times New Roman" w:hAnsi="Times New Roman" w:cs="Times New Roman"/>
          <w:sz w:val="28"/>
          <w:szCs w:val="28"/>
        </w:rPr>
      </w:pPr>
      <w:r w:rsidRPr="00E460E6">
        <w:rPr>
          <w:rFonts w:ascii="Times New Roman" w:hAnsi="Times New Roman" w:cs="Times New Roman"/>
          <w:color w:val="000000"/>
          <w:sz w:val="28"/>
          <w:szCs w:val="28"/>
          <w:shd w:val="clear" w:color="auto" w:fill="FFFFFF"/>
        </w:rPr>
        <w:lastRenderedPageBreak/>
        <w:t>Конституционное (государственное) право зарубежных стран [Текст] : учебник / А. А. Мишин. - Изд. 5-е, перераб. и доп. - Москва : Белые альвы, 1996. – 400 с.</w:t>
      </w:r>
    </w:p>
    <w:p w:rsidR="003422ED" w:rsidRPr="00E460E6" w:rsidRDefault="003422ED" w:rsidP="00593100">
      <w:pPr>
        <w:pStyle w:val="a7"/>
        <w:numPr>
          <w:ilvl w:val="0"/>
          <w:numId w:val="4"/>
        </w:numPr>
        <w:spacing w:line="360" w:lineRule="auto"/>
        <w:rPr>
          <w:rFonts w:ascii="Times New Roman" w:hAnsi="Times New Roman" w:cs="Times New Roman"/>
          <w:sz w:val="28"/>
          <w:szCs w:val="28"/>
        </w:rPr>
      </w:pPr>
      <w:r w:rsidRPr="00E460E6">
        <w:rPr>
          <w:rFonts w:ascii="Times New Roman" w:hAnsi="Times New Roman" w:cs="Times New Roman"/>
          <w:sz w:val="28"/>
          <w:szCs w:val="28"/>
        </w:rPr>
        <w:t>Конституції і конституційні</w:t>
      </w:r>
      <w:r w:rsidRPr="00E460E6">
        <w:rPr>
          <w:rStyle w:val="apple-converted-space"/>
          <w:rFonts w:ascii="Times New Roman" w:hAnsi="Times New Roman" w:cs="Times New Roman"/>
          <w:sz w:val="28"/>
          <w:szCs w:val="28"/>
        </w:rPr>
        <w:t xml:space="preserve"> </w:t>
      </w:r>
      <w:r w:rsidRPr="00E460E6">
        <w:rPr>
          <w:rFonts w:ascii="Times New Roman" w:hAnsi="Times New Roman" w:cs="Times New Roman"/>
          <w:sz w:val="28"/>
          <w:szCs w:val="28"/>
        </w:rPr>
        <w:t>акти України. Історія і сучасність [Текст] / НАН України, Інститут держави і права ім. В. М.Корецького ; упоряд. І. О. Кресіна ; відп. ред. Ю. С. Шемшученко. – К. : [б.в.], 2001. –  400 с.</w:t>
      </w:r>
      <w:r w:rsidRPr="00E460E6">
        <w:rPr>
          <w:rStyle w:val="apple-converted-space"/>
          <w:rFonts w:ascii="Times New Roman" w:hAnsi="Times New Roman" w:cs="Times New Roman"/>
          <w:sz w:val="28"/>
          <w:szCs w:val="28"/>
        </w:rPr>
        <w:t> </w:t>
      </w:r>
    </w:p>
    <w:p w:rsidR="003422ED" w:rsidRPr="00E460E6" w:rsidRDefault="003422ED" w:rsidP="00593100">
      <w:pPr>
        <w:pStyle w:val="a8"/>
        <w:numPr>
          <w:ilvl w:val="0"/>
          <w:numId w:val="4"/>
        </w:numPr>
        <w:spacing w:line="360" w:lineRule="auto"/>
        <w:rPr>
          <w:rFonts w:ascii="Times New Roman" w:hAnsi="Times New Roman" w:cs="Times New Roman"/>
          <w:sz w:val="28"/>
          <w:szCs w:val="28"/>
          <w:lang w:val="uk-UA"/>
        </w:rPr>
      </w:pPr>
      <w:r w:rsidRPr="00E460E6">
        <w:rPr>
          <w:rFonts w:ascii="Times New Roman" w:hAnsi="Times New Roman" w:cs="Times New Roman"/>
          <w:sz w:val="28"/>
          <w:szCs w:val="28"/>
          <w:lang w:val="uk-UA"/>
        </w:rPr>
        <w:t xml:space="preserve">Коршакова К. В. Злоупотребление правом (шикана) и римское право </w:t>
      </w:r>
      <w:r w:rsidRPr="00E460E6">
        <w:rPr>
          <w:rFonts w:ascii="Times New Roman" w:hAnsi="Times New Roman" w:cs="Times New Roman"/>
          <w:sz w:val="28"/>
          <w:szCs w:val="28"/>
        </w:rPr>
        <w:t>[Текст] / К. В. Коршакова // Таория и практика общественного развития. – 2015. - № 23. – С. 98-100.</w:t>
      </w:r>
    </w:p>
    <w:p w:rsidR="003422ED" w:rsidRPr="00E460E6" w:rsidRDefault="003422ED" w:rsidP="00593100">
      <w:pPr>
        <w:pStyle w:val="a8"/>
        <w:numPr>
          <w:ilvl w:val="0"/>
          <w:numId w:val="4"/>
        </w:numPr>
        <w:spacing w:line="360" w:lineRule="auto"/>
        <w:rPr>
          <w:rFonts w:ascii="Times New Roman" w:hAnsi="Times New Roman" w:cs="Times New Roman"/>
          <w:sz w:val="28"/>
          <w:szCs w:val="28"/>
        </w:rPr>
      </w:pPr>
      <w:r w:rsidRPr="00E460E6">
        <w:rPr>
          <w:rFonts w:ascii="Times New Roman" w:hAnsi="Times New Roman" w:cs="Times New Roman"/>
          <w:sz w:val="28"/>
          <w:szCs w:val="28"/>
        </w:rPr>
        <w:t>Курбатов А. Недопустимость злоупотребления правом как способ установления пределов реализации интересов [Текст] / А. Курбанов // Хозяйство и право. – 2000. – № 12. – С.37-46.</w:t>
      </w:r>
    </w:p>
    <w:p w:rsidR="003422ED" w:rsidRPr="00E460E6" w:rsidRDefault="003422ED" w:rsidP="00593100">
      <w:pPr>
        <w:pStyle w:val="a8"/>
        <w:numPr>
          <w:ilvl w:val="0"/>
          <w:numId w:val="4"/>
        </w:numPr>
        <w:spacing w:line="360" w:lineRule="auto"/>
        <w:rPr>
          <w:rFonts w:ascii="Times New Roman" w:hAnsi="Times New Roman" w:cs="Times New Roman"/>
          <w:sz w:val="28"/>
          <w:szCs w:val="28"/>
        </w:rPr>
      </w:pPr>
      <w:r w:rsidRPr="00E460E6">
        <w:rPr>
          <w:rFonts w:ascii="Times New Roman" w:hAnsi="Times New Roman" w:cs="Times New Roman"/>
          <w:sz w:val="28"/>
          <w:szCs w:val="28"/>
        </w:rPr>
        <w:t>Латинские юридические изречения [Текст] / сост. Е. И. Темнов. – М. : Юристъ, 1996. – 400 с.</w:t>
      </w:r>
    </w:p>
    <w:p w:rsidR="003422ED" w:rsidRPr="00E460E6" w:rsidRDefault="003422ED" w:rsidP="00593100">
      <w:pPr>
        <w:pStyle w:val="a8"/>
        <w:numPr>
          <w:ilvl w:val="0"/>
          <w:numId w:val="4"/>
        </w:numPr>
        <w:spacing w:line="360" w:lineRule="auto"/>
        <w:rPr>
          <w:rFonts w:ascii="Times New Roman" w:hAnsi="Times New Roman" w:cs="Times New Roman"/>
          <w:sz w:val="28"/>
          <w:szCs w:val="28"/>
        </w:rPr>
      </w:pPr>
      <w:r w:rsidRPr="00E460E6">
        <w:rPr>
          <w:rFonts w:ascii="Times New Roman" w:hAnsi="Times New Roman" w:cs="Times New Roman"/>
          <w:sz w:val="28"/>
          <w:szCs w:val="28"/>
        </w:rPr>
        <w:t>Маковский А. Л. О кодификации гражданского права (1922-2006) [Текст] / А. Л. Маковский. – М. : Статут, 2010. – 736 с.</w:t>
      </w:r>
    </w:p>
    <w:p w:rsidR="003422ED" w:rsidRPr="00E460E6" w:rsidRDefault="003422ED" w:rsidP="00593100">
      <w:pPr>
        <w:pStyle w:val="a8"/>
        <w:numPr>
          <w:ilvl w:val="0"/>
          <w:numId w:val="4"/>
        </w:numPr>
        <w:spacing w:line="360" w:lineRule="auto"/>
        <w:rPr>
          <w:rFonts w:ascii="Times New Roman" w:hAnsi="Times New Roman" w:cs="Times New Roman"/>
          <w:sz w:val="28"/>
          <w:szCs w:val="28"/>
        </w:rPr>
      </w:pPr>
      <w:r w:rsidRPr="00E460E6">
        <w:rPr>
          <w:rFonts w:ascii="Times New Roman" w:hAnsi="Times New Roman" w:cs="Times New Roman"/>
          <w:sz w:val="28"/>
          <w:szCs w:val="28"/>
        </w:rPr>
        <w:t>Малиновский А. А. Злоупотребление правом [Текст] / А. А. Малиновский. – М. : МЗ-Пресс, 2002. – 128 с.</w:t>
      </w:r>
    </w:p>
    <w:p w:rsidR="003422ED" w:rsidRPr="00E460E6" w:rsidRDefault="003422ED" w:rsidP="00593100">
      <w:pPr>
        <w:pStyle w:val="a8"/>
        <w:numPr>
          <w:ilvl w:val="0"/>
          <w:numId w:val="4"/>
        </w:numPr>
        <w:spacing w:line="360" w:lineRule="auto"/>
        <w:rPr>
          <w:rFonts w:ascii="Times New Roman" w:hAnsi="Times New Roman" w:cs="Times New Roman"/>
          <w:sz w:val="28"/>
          <w:szCs w:val="28"/>
        </w:rPr>
      </w:pPr>
      <w:r w:rsidRPr="00E460E6">
        <w:rPr>
          <w:rFonts w:ascii="Times New Roman" w:hAnsi="Times New Roman" w:cs="Times New Roman"/>
          <w:sz w:val="28"/>
          <w:szCs w:val="28"/>
        </w:rPr>
        <w:t>Малиновский А. А. Злоупотребление правом: теоретические аспекты [Текст] / А. А. Малиновский // Журнал российского права. – 1998. – №7. – С. 70-75.</w:t>
      </w:r>
    </w:p>
    <w:p w:rsidR="003422ED" w:rsidRPr="00E460E6" w:rsidRDefault="003422ED" w:rsidP="00593100">
      <w:pPr>
        <w:pStyle w:val="a8"/>
        <w:numPr>
          <w:ilvl w:val="0"/>
          <w:numId w:val="4"/>
        </w:numPr>
        <w:spacing w:line="360" w:lineRule="auto"/>
        <w:rPr>
          <w:rFonts w:ascii="Times New Roman" w:hAnsi="Times New Roman" w:cs="Times New Roman"/>
          <w:sz w:val="28"/>
          <w:szCs w:val="28"/>
        </w:rPr>
      </w:pPr>
      <w:r w:rsidRPr="00E460E6">
        <w:rPr>
          <w:rFonts w:ascii="Times New Roman" w:hAnsi="Times New Roman" w:cs="Times New Roman"/>
          <w:bCs/>
          <w:color w:val="222222"/>
          <w:sz w:val="28"/>
          <w:szCs w:val="28"/>
          <w:shd w:val="clear" w:color="auto" w:fill="FFFFFF"/>
        </w:rPr>
        <w:t>Матузов Н. И. Т</w:t>
      </w:r>
      <w:r w:rsidRPr="00E460E6">
        <w:rPr>
          <w:rStyle w:val="js-item-maininfo"/>
          <w:rFonts w:ascii="Times New Roman" w:hAnsi="Times New Roman" w:cs="Times New Roman"/>
          <w:color w:val="222222"/>
          <w:sz w:val="28"/>
          <w:szCs w:val="28"/>
          <w:shd w:val="clear" w:color="auto" w:fill="FFFFFF"/>
        </w:rPr>
        <w:t>еория государства и права [Текст] : Н. И.</w:t>
      </w:r>
      <w:r w:rsidRPr="00E460E6">
        <w:rPr>
          <w:rStyle w:val="apple-converted-space"/>
          <w:rFonts w:ascii="Times New Roman" w:hAnsi="Times New Roman" w:cs="Times New Roman"/>
          <w:color w:val="222222"/>
          <w:sz w:val="28"/>
          <w:szCs w:val="28"/>
          <w:shd w:val="clear" w:color="auto" w:fill="FFFFFF"/>
        </w:rPr>
        <w:t xml:space="preserve"> </w:t>
      </w:r>
      <w:r w:rsidRPr="00E460E6">
        <w:rPr>
          <w:rStyle w:val="js-item-maininfo"/>
          <w:rFonts w:ascii="Times New Roman" w:hAnsi="Times New Roman" w:cs="Times New Roman"/>
          <w:bCs/>
          <w:color w:val="222222"/>
          <w:sz w:val="28"/>
          <w:szCs w:val="28"/>
          <w:shd w:val="clear" w:color="auto" w:fill="FFFFFF"/>
        </w:rPr>
        <w:t>Матузов</w:t>
      </w:r>
      <w:r w:rsidRPr="00E460E6">
        <w:rPr>
          <w:rStyle w:val="js-item-maininfo"/>
          <w:rFonts w:ascii="Times New Roman" w:hAnsi="Times New Roman" w:cs="Times New Roman"/>
          <w:color w:val="222222"/>
          <w:sz w:val="28"/>
          <w:szCs w:val="28"/>
          <w:shd w:val="clear" w:color="auto" w:fill="FFFFFF"/>
        </w:rPr>
        <w:t>, А. В. Малько ; Российская акад. нар. хоз-ва и гос. службы при Президенте РФ. - Москва : Изд. дом Дело, 2016. – 525 с.</w:t>
      </w:r>
    </w:p>
    <w:p w:rsidR="003422ED" w:rsidRPr="00E460E6" w:rsidRDefault="003422ED" w:rsidP="00593100">
      <w:pPr>
        <w:pStyle w:val="a8"/>
        <w:numPr>
          <w:ilvl w:val="0"/>
          <w:numId w:val="4"/>
        </w:numPr>
        <w:spacing w:line="360" w:lineRule="auto"/>
        <w:rPr>
          <w:rFonts w:ascii="Times New Roman" w:hAnsi="Times New Roman" w:cs="Times New Roman"/>
          <w:sz w:val="28"/>
          <w:szCs w:val="28"/>
        </w:rPr>
      </w:pPr>
      <w:r w:rsidRPr="00E460E6">
        <w:rPr>
          <w:rFonts w:ascii="Times New Roman" w:hAnsi="Times New Roman" w:cs="Times New Roman"/>
          <w:sz w:val="28"/>
          <w:szCs w:val="28"/>
        </w:rPr>
        <w:t>Михайлова Н. В. История государства и права России (</w:t>
      </w:r>
      <w:r w:rsidRPr="00E460E6">
        <w:rPr>
          <w:rFonts w:ascii="Times New Roman" w:hAnsi="Times New Roman" w:cs="Times New Roman"/>
          <w:sz w:val="28"/>
          <w:szCs w:val="28"/>
          <w:lang w:val="en-US"/>
        </w:rPr>
        <w:t>XIX</w:t>
      </w:r>
      <w:r w:rsidRPr="00E460E6">
        <w:rPr>
          <w:rFonts w:ascii="Times New Roman" w:hAnsi="Times New Roman" w:cs="Times New Roman"/>
          <w:sz w:val="28"/>
          <w:szCs w:val="28"/>
        </w:rPr>
        <w:t xml:space="preserve"> – начало </w:t>
      </w:r>
      <w:r w:rsidRPr="00E460E6">
        <w:rPr>
          <w:rFonts w:ascii="Times New Roman" w:hAnsi="Times New Roman" w:cs="Times New Roman"/>
          <w:sz w:val="28"/>
          <w:szCs w:val="28"/>
          <w:lang w:val="en-US"/>
        </w:rPr>
        <w:t>XXI</w:t>
      </w:r>
      <w:r w:rsidRPr="00E460E6">
        <w:rPr>
          <w:rFonts w:ascii="Times New Roman" w:hAnsi="Times New Roman" w:cs="Times New Roman"/>
          <w:sz w:val="28"/>
          <w:szCs w:val="28"/>
        </w:rPr>
        <w:t xml:space="preserve"> в.) : учебное пособие [Текст] / Н. В. Михайлова. – М. : КНОРУС, 2016. –  376 с.</w:t>
      </w:r>
    </w:p>
    <w:p w:rsidR="003422ED" w:rsidRPr="00E460E6" w:rsidRDefault="003422ED" w:rsidP="00593100">
      <w:pPr>
        <w:pStyle w:val="a8"/>
        <w:numPr>
          <w:ilvl w:val="0"/>
          <w:numId w:val="4"/>
        </w:numPr>
        <w:spacing w:line="360" w:lineRule="auto"/>
        <w:rPr>
          <w:rFonts w:ascii="Times New Roman" w:hAnsi="Times New Roman" w:cs="Times New Roman"/>
          <w:sz w:val="28"/>
          <w:szCs w:val="28"/>
        </w:rPr>
      </w:pPr>
      <w:r w:rsidRPr="00E460E6">
        <w:rPr>
          <w:rFonts w:ascii="Times New Roman" w:hAnsi="Times New Roman" w:cs="Times New Roman"/>
          <w:sz w:val="28"/>
          <w:szCs w:val="28"/>
        </w:rPr>
        <w:t xml:space="preserve">Научно-практический комментарий к ГК РСФСР </w:t>
      </w:r>
      <w:r w:rsidRPr="00E460E6">
        <w:rPr>
          <w:rFonts w:ascii="Times New Roman" w:hAnsi="Times New Roman" w:cs="Times New Roman"/>
          <w:sz w:val="28"/>
          <w:szCs w:val="28"/>
          <w:shd w:val="clear" w:color="auto" w:fill="FFFFFF"/>
        </w:rPr>
        <w:t>[Текст] / [</w:t>
      </w:r>
      <w:r w:rsidRPr="00E460E6">
        <w:rPr>
          <w:rFonts w:ascii="Times New Roman" w:hAnsi="Times New Roman" w:cs="Times New Roman"/>
          <w:sz w:val="28"/>
          <w:szCs w:val="28"/>
        </w:rPr>
        <w:t xml:space="preserve">Б. С. Антимонов, З. С. Беляева, С. Н. Братусь и др.; под ред. Флейшиц Е. А.]. </w:t>
      </w:r>
      <w:r w:rsidRPr="00E460E6">
        <w:rPr>
          <w:rFonts w:ascii="Times New Roman" w:hAnsi="Times New Roman" w:cs="Times New Roman"/>
          <w:sz w:val="28"/>
          <w:szCs w:val="28"/>
          <w:shd w:val="clear" w:color="auto" w:fill="FFFFFF"/>
        </w:rPr>
        <w:t>–</w:t>
      </w:r>
      <w:r w:rsidRPr="00E460E6">
        <w:rPr>
          <w:rFonts w:ascii="Times New Roman" w:hAnsi="Times New Roman" w:cs="Times New Roman"/>
          <w:sz w:val="28"/>
          <w:szCs w:val="28"/>
        </w:rPr>
        <w:t xml:space="preserve"> М. : Юридическая литература, 1966. </w:t>
      </w:r>
      <w:r w:rsidRPr="00E460E6">
        <w:rPr>
          <w:rFonts w:ascii="Times New Roman" w:hAnsi="Times New Roman" w:cs="Times New Roman"/>
          <w:sz w:val="28"/>
          <w:szCs w:val="28"/>
          <w:shd w:val="clear" w:color="auto" w:fill="FFFFFF"/>
        </w:rPr>
        <w:t>–</w:t>
      </w:r>
      <w:r w:rsidRPr="00E460E6">
        <w:rPr>
          <w:rFonts w:ascii="Times New Roman" w:hAnsi="Times New Roman" w:cs="Times New Roman"/>
          <w:sz w:val="28"/>
          <w:szCs w:val="28"/>
        </w:rPr>
        <w:t xml:space="preserve"> 640 с.</w:t>
      </w:r>
    </w:p>
    <w:p w:rsidR="003422ED" w:rsidRPr="00E460E6" w:rsidRDefault="003422ED" w:rsidP="00593100">
      <w:pPr>
        <w:pStyle w:val="a7"/>
        <w:numPr>
          <w:ilvl w:val="0"/>
          <w:numId w:val="4"/>
        </w:numPr>
        <w:spacing w:line="360" w:lineRule="auto"/>
        <w:rPr>
          <w:rFonts w:ascii="Times New Roman" w:hAnsi="Times New Roman" w:cs="Times New Roman"/>
          <w:sz w:val="28"/>
          <w:szCs w:val="28"/>
        </w:rPr>
      </w:pPr>
      <w:r w:rsidRPr="00E460E6">
        <w:rPr>
          <w:rFonts w:ascii="Times New Roman" w:hAnsi="Times New Roman" w:cs="Times New Roman"/>
          <w:sz w:val="28"/>
          <w:szCs w:val="28"/>
          <w:shd w:val="clear" w:color="auto" w:fill="FFFFFF"/>
        </w:rPr>
        <w:lastRenderedPageBreak/>
        <w:t>Научно-практический комментарий к Основам гражданского законодательства Союза СССР и союзных республик [Текст] / [Антимонов Б.С., Бахчисарайцев Х.Э., Братусь С.Н., Генкин Д.М., и др.; под ред.: Братусь С.Н., Флейшиц Е.А.]. – М. : Госюриздат, 1962. – 419 c.</w:t>
      </w:r>
    </w:p>
    <w:p w:rsidR="003422ED" w:rsidRPr="00E460E6" w:rsidRDefault="003422ED" w:rsidP="00593100">
      <w:pPr>
        <w:pStyle w:val="a7"/>
        <w:numPr>
          <w:ilvl w:val="0"/>
          <w:numId w:val="4"/>
        </w:numPr>
        <w:spacing w:line="360" w:lineRule="auto"/>
        <w:rPr>
          <w:rFonts w:ascii="Times New Roman" w:hAnsi="Times New Roman" w:cs="Times New Roman"/>
          <w:sz w:val="28"/>
          <w:szCs w:val="28"/>
        </w:rPr>
      </w:pPr>
      <w:r w:rsidRPr="00E460E6">
        <w:rPr>
          <w:rFonts w:ascii="Times New Roman" w:hAnsi="Times New Roman" w:cs="Times New Roman"/>
          <w:sz w:val="28"/>
          <w:szCs w:val="28"/>
        </w:rPr>
        <w:t>Никомахова этика. Аристотель [Текст] / пер. Н.В. Брагинской. – Философы Греции : Основы основ : логика, физика, этика : сборник : пер. с древнегреч. – М. : Эксмо-пресс; Харьков : Фолио, 1999. – 101 с.</w:t>
      </w:r>
    </w:p>
    <w:p w:rsidR="003422ED" w:rsidRPr="00E460E6" w:rsidRDefault="003422ED" w:rsidP="00593100">
      <w:pPr>
        <w:pStyle w:val="a7"/>
        <w:numPr>
          <w:ilvl w:val="0"/>
          <w:numId w:val="4"/>
        </w:numPr>
        <w:spacing w:line="360" w:lineRule="auto"/>
        <w:rPr>
          <w:rFonts w:ascii="Times New Roman" w:hAnsi="Times New Roman" w:cs="Times New Roman"/>
          <w:sz w:val="28"/>
          <w:szCs w:val="28"/>
        </w:rPr>
      </w:pPr>
      <w:r w:rsidRPr="00E460E6">
        <w:rPr>
          <w:rFonts w:ascii="Times New Roman" w:hAnsi="Times New Roman" w:cs="Times New Roman"/>
          <w:sz w:val="28"/>
          <w:szCs w:val="28"/>
        </w:rPr>
        <w:t>Новейшие гражданские кодификации [Текст] : Параллельный текст швейцарского, германского и проекта русского гражданских уложений. – Москва : [б. и.], 1920. – 93 с</w:t>
      </w:r>
      <w:r w:rsidRPr="00E460E6">
        <w:rPr>
          <w:rFonts w:ascii="Times New Roman" w:hAnsi="Times New Roman" w:cs="Times New Roman"/>
          <w:color w:val="222222"/>
          <w:sz w:val="28"/>
          <w:szCs w:val="28"/>
          <w:shd w:val="clear" w:color="auto" w:fill="FFFFFF"/>
        </w:rPr>
        <w:t>.</w:t>
      </w:r>
    </w:p>
    <w:p w:rsidR="003422ED" w:rsidRPr="00E460E6" w:rsidRDefault="003422ED" w:rsidP="00593100">
      <w:pPr>
        <w:pStyle w:val="a8"/>
        <w:numPr>
          <w:ilvl w:val="0"/>
          <w:numId w:val="4"/>
        </w:numPr>
        <w:spacing w:line="360" w:lineRule="auto"/>
        <w:rPr>
          <w:rFonts w:ascii="Times New Roman" w:hAnsi="Times New Roman" w:cs="Times New Roman"/>
          <w:sz w:val="28"/>
          <w:szCs w:val="28"/>
        </w:rPr>
      </w:pPr>
      <w:r w:rsidRPr="00E460E6">
        <w:rPr>
          <w:rFonts w:ascii="Times New Roman" w:hAnsi="Times New Roman" w:cs="Times New Roman"/>
          <w:sz w:val="28"/>
          <w:szCs w:val="28"/>
        </w:rPr>
        <w:t>Новицкая Т. Е. Гражданский кодекс РСФСР 1922 года / Т. Е. Новицкая. – М., Изд-во : Зерзало-М, 2002. – 224 с.</w:t>
      </w:r>
    </w:p>
    <w:p w:rsidR="003422ED" w:rsidRPr="00E460E6" w:rsidRDefault="003422ED" w:rsidP="00593100">
      <w:pPr>
        <w:pStyle w:val="a7"/>
        <w:numPr>
          <w:ilvl w:val="0"/>
          <w:numId w:val="4"/>
        </w:numPr>
        <w:spacing w:line="360" w:lineRule="auto"/>
        <w:rPr>
          <w:rFonts w:ascii="Times New Roman" w:hAnsi="Times New Roman" w:cs="Times New Roman"/>
          <w:sz w:val="28"/>
          <w:szCs w:val="28"/>
        </w:rPr>
      </w:pPr>
      <w:r w:rsidRPr="00E460E6">
        <w:rPr>
          <w:rFonts w:ascii="Times New Roman" w:hAnsi="Times New Roman" w:cs="Times New Roman"/>
          <w:bCs/>
          <w:sz w:val="28"/>
          <w:szCs w:val="28"/>
          <w:shd w:val="clear" w:color="auto" w:fill="FFFFFF"/>
        </w:rPr>
        <w:t>Ожегов С. И. Толковый</w:t>
      </w:r>
      <w:r w:rsidRPr="00E460E6">
        <w:rPr>
          <w:rStyle w:val="apple-converted-space"/>
          <w:rFonts w:ascii="Times New Roman" w:hAnsi="Times New Roman" w:cs="Times New Roman"/>
          <w:color w:val="222222"/>
          <w:sz w:val="28"/>
          <w:szCs w:val="28"/>
        </w:rPr>
        <w:t xml:space="preserve"> </w:t>
      </w:r>
      <w:r w:rsidRPr="00E460E6">
        <w:rPr>
          <w:rFonts w:ascii="Times New Roman" w:hAnsi="Times New Roman" w:cs="Times New Roman"/>
          <w:bCs/>
          <w:sz w:val="28"/>
          <w:szCs w:val="28"/>
          <w:shd w:val="clear" w:color="auto" w:fill="FFFFFF"/>
        </w:rPr>
        <w:t>словарь</w:t>
      </w:r>
      <w:r w:rsidRPr="00E460E6">
        <w:rPr>
          <w:rStyle w:val="apple-converted-space"/>
          <w:rFonts w:ascii="Times New Roman" w:hAnsi="Times New Roman" w:cs="Times New Roman"/>
          <w:color w:val="222222"/>
          <w:sz w:val="28"/>
          <w:szCs w:val="28"/>
        </w:rPr>
        <w:t xml:space="preserve"> </w:t>
      </w:r>
      <w:r w:rsidRPr="00E460E6">
        <w:rPr>
          <w:rFonts w:ascii="Times New Roman" w:hAnsi="Times New Roman" w:cs="Times New Roman"/>
          <w:bCs/>
          <w:sz w:val="28"/>
          <w:szCs w:val="28"/>
          <w:shd w:val="clear" w:color="auto" w:fill="FFFFFF"/>
        </w:rPr>
        <w:t>русского</w:t>
      </w:r>
      <w:r w:rsidRPr="00E460E6">
        <w:rPr>
          <w:rStyle w:val="apple-converted-space"/>
          <w:rFonts w:ascii="Times New Roman" w:hAnsi="Times New Roman" w:cs="Times New Roman"/>
          <w:color w:val="222222"/>
          <w:sz w:val="28"/>
          <w:szCs w:val="28"/>
        </w:rPr>
        <w:t xml:space="preserve"> </w:t>
      </w:r>
      <w:r w:rsidRPr="00E460E6">
        <w:rPr>
          <w:rFonts w:ascii="Times New Roman" w:hAnsi="Times New Roman" w:cs="Times New Roman"/>
          <w:bCs/>
          <w:sz w:val="28"/>
          <w:szCs w:val="28"/>
          <w:shd w:val="clear" w:color="auto" w:fill="FFFFFF"/>
        </w:rPr>
        <w:t>языка</w:t>
      </w:r>
      <w:r w:rsidRPr="00E460E6">
        <w:rPr>
          <w:rStyle w:val="apple-converted-space"/>
          <w:rFonts w:ascii="Times New Roman" w:hAnsi="Times New Roman" w:cs="Times New Roman"/>
          <w:color w:val="222222"/>
          <w:sz w:val="28"/>
          <w:szCs w:val="28"/>
        </w:rPr>
        <w:t xml:space="preserve"> </w:t>
      </w:r>
      <w:r w:rsidRPr="00E460E6">
        <w:rPr>
          <w:rFonts w:ascii="Times New Roman" w:hAnsi="Times New Roman" w:cs="Times New Roman"/>
          <w:sz w:val="28"/>
          <w:szCs w:val="28"/>
          <w:shd w:val="clear" w:color="auto" w:fill="FFFFFF"/>
        </w:rPr>
        <w:t>: около 100000 слов, терминов и фразеологических выражений / С. И.</w:t>
      </w:r>
      <w:r w:rsidRPr="00E460E6">
        <w:rPr>
          <w:rStyle w:val="apple-converted-space"/>
          <w:rFonts w:ascii="Times New Roman" w:hAnsi="Times New Roman" w:cs="Times New Roman"/>
          <w:color w:val="222222"/>
          <w:sz w:val="28"/>
          <w:szCs w:val="28"/>
        </w:rPr>
        <w:t xml:space="preserve"> </w:t>
      </w:r>
      <w:r w:rsidRPr="00E460E6">
        <w:rPr>
          <w:rFonts w:ascii="Times New Roman" w:hAnsi="Times New Roman" w:cs="Times New Roman"/>
          <w:bCs/>
          <w:sz w:val="28"/>
          <w:szCs w:val="28"/>
          <w:shd w:val="clear" w:color="auto" w:fill="FFFFFF"/>
        </w:rPr>
        <w:t>Ожегов</w:t>
      </w:r>
      <w:r w:rsidRPr="00E460E6">
        <w:rPr>
          <w:rStyle w:val="apple-converted-space"/>
          <w:rFonts w:ascii="Times New Roman" w:hAnsi="Times New Roman" w:cs="Times New Roman"/>
          <w:color w:val="222222"/>
          <w:sz w:val="28"/>
          <w:szCs w:val="28"/>
        </w:rPr>
        <w:t xml:space="preserve"> </w:t>
      </w:r>
      <w:r w:rsidRPr="00E460E6">
        <w:rPr>
          <w:rFonts w:ascii="Times New Roman" w:hAnsi="Times New Roman" w:cs="Times New Roman"/>
          <w:sz w:val="28"/>
          <w:szCs w:val="28"/>
          <w:shd w:val="clear" w:color="auto" w:fill="FFFFFF"/>
        </w:rPr>
        <w:t>; под. ред. Л. И. Скворцова. - 26-е изд., испр. и доп. - Москва : Оникс : Мир и образование, 2008. – 1357 с.</w:t>
      </w:r>
    </w:p>
    <w:p w:rsidR="003422ED" w:rsidRPr="00E460E6" w:rsidRDefault="003422ED" w:rsidP="00593100">
      <w:pPr>
        <w:pStyle w:val="a8"/>
        <w:numPr>
          <w:ilvl w:val="0"/>
          <w:numId w:val="4"/>
        </w:numPr>
        <w:spacing w:line="360" w:lineRule="auto"/>
        <w:rPr>
          <w:rFonts w:ascii="Times New Roman" w:hAnsi="Times New Roman" w:cs="Times New Roman"/>
          <w:sz w:val="28"/>
          <w:szCs w:val="28"/>
          <w:lang w:val="uk-UA"/>
        </w:rPr>
      </w:pPr>
      <w:r w:rsidRPr="00E460E6">
        <w:rPr>
          <w:rFonts w:ascii="Times New Roman" w:hAnsi="Times New Roman" w:cs="Times New Roman"/>
          <w:sz w:val="28"/>
          <w:szCs w:val="28"/>
        </w:rPr>
        <w:t>Памятники римского права [</w:t>
      </w:r>
      <w:r w:rsidRPr="00E460E6">
        <w:rPr>
          <w:rFonts w:ascii="Times New Roman" w:hAnsi="Times New Roman" w:cs="Times New Roman"/>
          <w:sz w:val="28"/>
          <w:szCs w:val="28"/>
          <w:lang w:val="uk-UA"/>
        </w:rPr>
        <w:t>Текст</w:t>
      </w:r>
      <w:r w:rsidRPr="00E460E6">
        <w:rPr>
          <w:rFonts w:ascii="Times New Roman" w:hAnsi="Times New Roman" w:cs="Times New Roman"/>
          <w:sz w:val="28"/>
          <w:szCs w:val="28"/>
        </w:rPr>
        <w:t>]</w:t>
      </w:r>
      <w:r w:rsidRPr="00E460E6">
        <w:rPr>
          <w:rFonts w:ascii="Times New Roman" w:hAnsi="Times New Roman" w:cs="Times New Roman"/>
          <w:sz w:val="28"/>
          <w:szCs w:val="28"/>
          <w:lang w:val="uk-UA"/>
        </w:rPr>
        <w:t xml:space="preserve"> : Законы ХІІ </w:t>
      </w:r>
      <w:r w:rsidRPr="00E460E6">
        <w:rPr>
          <w:rFonts w:ascii="Times New Roman" w:hAnsi="Times New Roman" w:cs="Times New Roman"/>
          <w:sz w:val="28"/>
          <w:szCs w:val="28"/>
        </w:rPr>
        <w:t>таблиц. – М. : Зерцало, 1997. – 608 с.</w:t>
      </w:r>
    </w:p>
    <w:p w:rsidR="003422ED" w:rsidRPr="00E460E6" w:rsidRDefault="003422ED" w:rsidP="00593100">
      <w:pPr>
        <w:pStyle w:val="ab"/>
        <w:widowControl w:val="0"/>
        <w:numPr>
          <w:ilvl w:val="0"/>
          <w:numId w:val="4"/>
        </w:numPr>
        <w:autoSpaceDE w:val="0"/>
        <w:autoSpaceDN w:val="0"/>
        <w:adjustRightInd w:val="0"/>
        <w:spacing w:after="0" w:line="360" w:lineRule="auto"/>
        <w:jc w:val="both"/>
        <w:rPr>
          <w:rFonts w:ascii="Times New Roman" w:hAnsi="Times New Roman" w:cs="Times New Roman"/>
          <w:sz w:val="28"/>
          <w:szCs w:val="28"/>
        </w:rPr>
      </w:pPr>
      <w:r w:rsidRPr="00E460E6">
        <w:rPr>
          <w:rFonts w:ascii="Times New Roman" w:hAnsi="Times New Roman" w:cs="Times New Roman"/>
          <w:sz w:val="28"/>
          <w:szCs w:val="28"/>
        </w:rPr>
        <w:t xml:space="preserve">Папкова О.А. Пределы судейского усмотрения в гражданском процессе [Текст] / О. А. Папкова // Журнал российского права. – 1998. – №2. – С. 102-107. </w:t>
      </w:r>
    </w:p>
    <w:p w:rsidR="003422ED" w:rsidRPr="00E460E6" w:rsidRDefault="003422ED" w:rsidP="00593100">
      <w:pPr>
        <w:pStyle w:val="a7"/>
        <w:numPr>
          <w:ilvl w:val="0"/>
          <w:numId w:val="4"/>
        </w:numPr>
        <w:spacing w:line="360" w:lineRule="auto"/>
        <w:rPr>
          <w:rFonts w:ascii="Times New Roman" w:hAnsi="Times New Roman" w:cs="Times New Roman"/>
          <w:sz w:val="28"/>
          <w:szCs w:val="28"/>
        </w:rPr>
      </w:pPr>
      <w:r w:rsidRPr="00E460E6">
        <w:rPr>
          <w:rFonts w:ascii="Times New Roman" w:hAnsi="Times New Roman" w:cs="Times New Roman"/>
          <w:sz w:val="28"/>
          <w:szCs w:val="28"/>
        </w:rPr>
        <w:t>Перетерский И. С. Дигесты Юстиниана. Очерки по истории становления и общая характеристика [Текст] / И. С. Перетерский. – М.: Гос. изд. юрид. литературы, 1956. – 131 с.</w:t>
      </w:r>
    </w:p>
    <w:p w:rsidR="003422ED" w:rsidRPr="00E460E6" w:rsidRDefault="003422ED" w:rsidP="00593100">
      <w:pPr>
        <w:pStyle w:val="a4"/>
        <w:numPr>
          <w:ilvl w:val="0"/>
          <w:numId w:val="4"/>
        </w:numPr>
        <w:shd w:val="clear" w:color="auto" w:fill="auto"/>
        <w:tabs>
          <w:tab w:val="left" w:pos="425"/>
        </w:tabs>
        <w:spacing w:line="360" w:lineRule="auto"/>
        <w:rPr>
          <w:sz w:val="28"/>
          <w:szCs w:val="28"/>
        </w:rPr>
      </w:pPr>
      <w:r w:rsidRPr="00E460E6">
        <w:rPr>
          <w:rStyle w:val="ac"/>
          <w:bCs/>
          <w:i w:val="0"/>
          <w:sz w:val="28"/>
          <w:szCs w:val="28"/>
        </w:rPr>
        <w:t>Покровский И. А</w:t>
      </w:r>
      <w:r w:rsidRPr="00E460E6">
        <w:rPr>
          <w:i/>
          <w:sz w:val="28"/>
          <w:szCs w:val="28"/>
          <w:shd w:val="clear" w:color="auto" w:fill="FFFFFF"/>
        </w:rPr>
        <w:t xml:space="preserve">. П </w:t>
      </w:r>
      <w:r w:rsidRPr="00E460E6">
        <w:rPr>
          <w:rStyle w:val="ac"/>
          <w:bCs/>
          <w:i w:val="0"/>
          <w:sz w:val="28"/>
          <w:szCs w:val="28"/>
        </w:rPr>
        <w:t>Основные проблемы гражданского права</w:t>
      </w:r>
      <w:r w:rsidRPr="00E460E6">
        <w:rPr>
          <w:i/>
          <w:sz w:val="28"/>
          <w:szCs w:val="28"/>
          <w:shd w:val="clear" w:color="auto" w:fill="FFFFFF"/>
        </w:rPr>
        <w:t xml:space="preserve"> </w:t>
      </w:r>
      <w:r w:rsidRPr="00E460E6">
        <w:rPr>
          <w:rFonts w:eastAsia="Times New Roman"/>
          <w:i/>
          <w:sz w:val="28"/>
          <w:szCs w:val="28"/>
          <w:lang w:eastAsia="ru-RU"/>
        </w:rPr>
        <w:t>[</w:t>
      </w:r>
      <w:r w:rsidRPr="00E460E6">
        <w:rPr>
          <w:rFonts w:eastAsia="Times New Roman"/>
          <w:sz w:val="28"/>
          <w:szCs w:val="28"/>
          <w:lang w:eastAsia="ru-RU"/>
        </w:rPr>
        <w:t xml:space="preserve">Текст] </w:t>
      </w:r>
      <w:r w:rsidRPr="00E460E6">
        <w:rPr>
          <w:rFonts w:eastAsia="Times New Roman"/>
          <w:sz w:val="28"/>
          <w:szCs w:val="28"/>
          <w:lang w:val="uk-UA" w:eastAsia="ru-RU"/>
        </w:rPr>
        <w:t>/</w:t>
      </w:r>
      <w:r w:rsidRPr="00E460E6">
        <w:rPr>
          <w:rFonts w:eastAsia="Times New Roman"/>
          <w:sz w:val="28"/>
          <w:szCs w:val="28"/>
          <w:lang w:eastAsia="ru-RU"/>
        </w:rPr>
        <w:t xml:space="preserve"> И. А. Покровский. </w:t>
      </w:r>
      <w:r w:rsidRPr="00E460E6">
        <w:rPr>
          <w:sz w:val="28"/>
          <w:szCs w:val="28"/>
        </w:rPr>
        <w:t>–</w:t>
      </w:r>
      <w:r w:rsidRPr="00E460E6">
        <w:rPr>
          <w:sz w:val="28"/>
          <w:szCs w:val="28"/>
          <w:shd w:val="clear" w:color="auto" w:fill="FFFFFF"/>
        </w:rPr>
        <w:t xml:space="preserve"> М. : Статут, 2013. – 351 с.</w:t>
      </w:r>
    </w:p>
    <w:p w:rsidR="003422ED" w:rsidRPr="00E460E6" w:rsidRDefault="003422ED" w:rsidP="00593100">
      <w:pPr>
        <w:pStyle w:val="a8"/>
        <w:numPr>
          <w:ilvl w:val="0"/>
          <w:numId w:val="4"/>
        </w:numPr>
        <w:spacing w:line="360" w:lineRule="auto"/>
        <w:rPr>
          <w:rFonts w:ascii="Times New Roman" w:hAnsi="Times New Roman" w:cs="Times New Roman"/>
          <w:sz w:val="28"/>
          <w:szCs w:val="28"/>
        </w:rPr>
      </w:pPr>
      <w:r w:rsidRPr="00E460E6">
        <w:rPr>
          <w:rFonts w:ascii="Times New Roman" w:hAnsi="Times New Roman" w:cs="Times New Roman"/>
          <w:sz w:val="28"/>
          <w:szCs w:val="28"/>
        </w:rPr>
        <w:t>Попова Е. А. Эволюция категории шикана [Текст] / Е. А. Попова // Вестник Нижегородского университета им. Н. И. Лобачевского. – 2013. – №1 (1). – С. 299-301.</w:t>
      </w:r>
    </w:p>
    <w:p w:rsidR="003422ED" w:rsidRPr="00E460E6" w:rsidRDefault="003422ED" w:rsidP="00593100">
      <w:pPr>
        <w:pStyle w:val="a8"/>
        <w:numPr>
          <w:ilvl w:val="0"/>
          <w:numId w:val="4"/>
        </w:numPr>
        <w:spacing w:line="360" w:lineRule="auto"/>
        <w:rPr>
          <w:rFonts w:ascii="Times New Roman" w:hAnsi="Times New Roman" w:cs="Times New Roman"/>
          <w:sz w:val="28"/>
          <w:szCs w:val="28"/>
        </w:rPr>
      </w:pPr>
      <w:r w:rsidRPr="00E460E6">
        <w:rPr>
          <w:rFonts w:ascii="Times New Roman" w:hAnsi="Times New Roman" w:cs="Times New Roman"/>
          <w:bCs/>
          <w:color w:val="222222"/>
          <w:sz w:val="28"/>
          <w:szCs w:val="28"/>
          <w:shd w:val="clear" w:color="auto" w:fill="FFFFFF"/>
        </w:rPr>
        <w:lastRenderedPageBreak/>
        <w:t xml:space="preserve">Поротикова О. А. </w:t>
      </w:r>
      <w:r w:rsidRPr="00E460E6">
        <w:rPr>
          <w:rStyle w:val="js-item-maininfo"/>
          <w:rFonts w:ascii="Times New Roman" w:hAnsi="Times New Roman" w:cs="Times New Roman"/>
          <w:bCs/>
          <w:color w:val="222222"/>
          <w:sz w:val="28"/>
          <w:szCs w:val="28"/>
          <w:shd w:val="clear" w:color="auto" w:fill="FFFFFF"/>
        </w:rPr>
        <w:t>Проблема</w:t>
      </w:r>
      <w:r w:rsidRPr="00E460E6">
        <w:rPr>
          <w:rStyle w:val="apple-converted-space"/>
          <w:rFonts w:ascii="Times New Roman" w:hAnsi="Times New Roman" w:cs="Times New Roman"/>
          <w:color w:val="222222"/>
          <w:sz w:val="28"/>
          <w:szCs w:val="28"/>
          <w:shd w:val="clear" w:color="auto" w:fill="FFFFFF"/>
        </w:rPr>
        <w:t xml:space="preserve"> </w:t>
      </w:r>
      <w:r w:rsidRPr="00E460E6">
        <w:rPr>
          <w:rStyle w:val="js-item-maininfo"/>
          <w:rFonts w:ascii="Times New Roman" w:hAnsi="Times New Roman" w:cs="Times New Roman"/>
          <w:bCs/>
          <w:color w:val="222222"/>
          <w:sz w:val="28"/>
          <w:szCs w:val="28"/>
          <w:shd w:val="clear" w:color="auto" w:fill="FFFFFF"/>
        </w:rPr>
        <w:t>злоупотребления</w:t>
      </w:r>
      <w:r w:rsidRPr="00E460E6">
        <w:rPr>
          <w:rStyle w:val="apple-converted-space"/>
          <w:rFonts w:ascii="Times New Roman" w:hAnsi="Times New Roman" w:cs="Times New Roman"/>
          <w:color w:val="222222"/>
          <w:sz w:val="28"/>
          <w:szCs w:val="28"/>
          <w:shd w:val="clear" w:color="auto" w:fill="FFFFFF"/>
        </w:rPr>
        <w:t xml:space="preserve"> </w:t>
      </w:r>
      <w:r w:rsidRPr="00E460E6">
        <w:rPr>
          <w:rStyle w:val="js-item-maininfo"/>
          <w:rFonts w:ascii="Times New Roman" w:hAnsi="Times New Roman" w:cs="Times New Roman"/>
          <w:bCs/>
          <w:color w:val="222222"/>
          <w:sz w:val="28"/>
          <w:szCs w:val="28"/>
          <w:shd w:val="clear" w:color="auto" w:fill="FFFFFF"/>
        </w:rPr>
        <w:t>субъективным</w:t>
      </w:r>
      <w:r w:rsidRPr="00E460E6">
        <w:rPr>
          <w:rStyle w:val="apple-converted-space"/>
          <w:rFonts w:ascii="Times New Roman" w:hAnsi="Times New Roman" w:cs="Times New Roman"/>
          <w:color w:val="222222"/>
          <w:sz w:val="28"/>
          <w:szCs w:val="28"/>
          <w:shd w:val="clear" w:color="auto" w:fill="FFFFFF"/>
        </w:rPr>
        <w:t xml:space="preserve"> </w:t>
      </w:r>
      <w:r w:rsidRPr="00E460E6">
        <w:rPr>
          <w:rStyle w:val="js-item-maininfo"/>
          <w:rFonts w:ascii="Times New Roman" w:hAnsi="Times New Roman" w:cs="Times New Roman"/>
          <w:bCs/>
          <w:color w:val="222222"/>
          <w:sz w:val="28"/>
          <w:szCs w:val="28"/>
          <w:shd w:val="clear" w:color="auto" w:fill="FFFFFF"/>
        </w:rPr>
        <w:t>гражданским</w:t>
      </w:r>
      <w:r w:rsidRPr="00E460E6">
        <w:rPr>
          <w:rStyle w:val="apple-converted-space"/>
          <w:rFonts w:ascii="Times New Roman" w:hAnsi="Times New Roman" w:cs="Times New Roman"/>
          <w:color w:val="222222"/>
          <w:sz w:val="28"/>
          <w:szCs w:val="28"/>
          <w:shd w:val="clear" w:color="auto" w:fill="FFFFFF"/>
        </w:rPr>
        <w:t xml:space="preserve"> </w:t>
      </w:r>
      <w:r w:rsidRPr="00E460E6">
        <w:rPr>
          <w:rStyle w:val="js-item-maininfo"/>
          <w:rFonts w:ascii="Times New Roman" w:hAnsi="Times New Roman" w:cs="Times New Roman"/>
          <w:bCs/>
          <w:color w:val="222222"/>
          <w:sz w:val="28"/>
          <w:szCs w:val="28"/>
          <w:shd w:val="clear" w:color="auto" w:fill="FFFFFF"/>
        </w:rPr>
        <w:t xml:space="preserve">правом </w:t>
      </w:r>
      <w:r w:rsidRPr="00E460E6">
        <w:rPr>
          <w:rStyle w:val="js-item-maininfo"/>
          <w:rFonts w:ascii="Times New Roman" w:hAnsi="Times New Roman" w:cs="Times New Roman"/>
          <w:color w:val="222222"/>
          <w:sz w:val="28"/>
          <w:szCs w:val="28"/>
          <w:shd w:val="clear" w:color="auto" w:fill="FFFFFF"/>
        </w:rPr>
        <w:t>[Текст]</w:t>
      </w:r>
      <w:r w:rsidRPr="00E460E6">
        <w:rPr>
          <w:rStyle w:val="apple-converted-space"/>
          <w:rFonts w:ascii="Times New Roman" w:hAnsi="Times New Roman" w:cs="Times New Roman"/>
          <w:color w:val="222222"/>
          <w:sz w:val="28"/>
          <w:szCs w:val="28"/>
          <w:shd w:val="clear" w:color="auto" w:fill="FFFFFF"/>
        </w:rPr>
        <w:t xml:space="preserve"> </w:t>
      </w:r>
      <w:r w:rsidRPr="00E460E6">
        <w:rPr>
          <w:rStyle w:val="js-item-maininfo"/>
          <w:rFonts w:ascii="Times New Roman" w:hAnsi="Times New Roman" w:cs="Times New Roman"/>
          <w:color w:val="222222"/>
          <w:sz w:val="28"/>
          <w:szCs w:val="28"/>
          <w:shd w:val="clear" w:color="auto" w:fill="FFFFFF"/>
        </w:rPr>
        <w:t>: автореферат дис. ... канд. юрид. наук : 12.00.03 / О. А. Поротикова. – Саратов : Сарат. гос. акад. права, 2002. – 24 с.</w:t>
      </w:r>
    </w:p>
    <w:p w:rsidR="003422ED" w:rsidRPr="00E460E6" w:rsidRDefault="003422ED" w:rsidP="00593100">
      <w:pPr>
        <w:pStyle w:val="a7"/>
        <w:numPr>
          <w:ilvl w:val="0"/>
          <w:numId w:val="4"/>
        </w:numPr>
        <w:tabs>
          <w:tab w:val="left" w:pos="142"/>
          <w:tab w:val="left" w:pos="284"/>
        </w:tabs>
        <w:spacing w:line="360" w:lineRule="auto"/>
        <w:jc w:val="both"/>
        <w:rPr>
          <w:rFonts w:ascii="Times New Roman" w:hAnsi="Times New Roman" w:cs="Times New Roman"/>
          <w:sz w:val="28"/>
          <w:szCs w:val="28"/>
        </w:rPr>
      </w:pPr>
      <w:r w:rsidRPr="00E460E6">
        <w:rPr>
          <w:rFonts w:ascii="Times New Roman" w:hAnsi="Times New Roman" w:cs="Times New Roman"/>
          <w:sz w:val="28"/>
          <w:szCs w:val="28"/>
          <w:lang w:val="uk-UA"/>
        </w:rPr>
        <w:t>П</w:t>
      </w:r>
      <w:r w:rsidRPr="00E460E6">
        <w:rPr>
          <w:rFonts w:ascii="Times New Roman" w:hAnsi="Times New Roman" w:cs="Times New Roman"/>
          <w:sz w:val="28"/>
          <w:szCs w:val="28"/>
        </w:rPr>
        <w:t>останова Пленуму Верховного Суду Укра</w:t>
      </w:r>
      <w:r w:rsidRPr="00E460E6">
        <w:rPr>
          <w:rFonts w:ascii="Times New Roman" w:hAnsi="Times New Roman" w:cs="Times New Roman"/>
          <w:sz w:val="28"/>
          <w:szCs w:val="28"/>
          <w:lang w:val="uk-UA"/>
        </w:rPr>
        <w:t>їни «Про судову практику в справах про відщкодування моральної (немайнової) шкоди»</w:t>
      </w:r>
      <w:r w:rsidRPr="00E460E6">
        <w:rPr>
          <w:rFonts w:ascii="Times New Roman" w:hAnsi="Times New Roman" w:cs="Times New Roman"/>
          <w:sz w:val="28"/>
          <w:szCs w:val="28"/>
        </w:rPr>
        <w:t xml:space="preserve"> від 31.03.</w:t>
      </w:r>
      <w:r w:rsidRPr="00E460E6">
        <w:rPr>
          <w:rFonts w:ascii="Times New Roman" w:hAnsi="Times New Roman" w:cs="Times New Roman"/>
          <w:sz w:val="28"/>
          <w:szCs w:val="28"/>
          <w:lang w:val="uk-UA"/>
        </w:rPr>
        <w:t>1995</w:t>
      </w:r>
      <w:r w:rsidRPr="00E460E6">
        <w:rPr>
          <w:rFonts w:ascii="Times New Roman" w:hAnsi="Times New Roman" w:cs="Times New Roman"/>
          <w:sz w:val="28"/>
          <w:szCs w:val="28"/>
        </w:rPr>
        <w:t xml:space="preserve"> р. N 4</w:t>
      </w:r>
      <w:r w:rsidRPr="00E460E6">
        <w:rPr>
          <w:rFonts w:ascii="Times New Roman" w:hAnsi="Times New Roman" w:cs="Times New Roman"/>
          <w:sz w:val="28"/>
          <w:szCs w:val="28"/>
          <w:lang w:val="uk-UA"/>
        </w:rPr>
        <w:t xml:space="preserve"> </w:t>
      </w:r>
      <w:r w:rsidRPr="00E460E6">
        <w:rPr>
          <w:rFonts w:ascii="Times New Roman" w:hAnsi="Times New Roman" w:cs="Times New Roman"/>
          <w:sz w:val="28"/>
          <w:szCs w:val="28"/>
        </w:rPr>
        <w:t>[</w:t>
      </w:r>
      <w:r w:rsidRPr="00E460E6">
        <w:rPr>
          <w:rFonts w:ascii="Times New Roman" w:hAnsi="Times New Roman" w:cs="Times New Roman"/>
          <w:sz w:val="28"/>
          <w:szCs w:val="28"/>
          <w:lang w:val="uk-UA"/>
        </w:rPr>
        <w:t>Електронний ресурс</w:t>
      </w:r>
      <w:r w:rsidRPr="00E460E6">
        <w:rPr>
          <w:rFonts w:ascii="Times New Roman" w:hAnsi="Times New Roman" w:cs="Times New Roman"/>
          <w:sz w:val="28"/>
          <w:szCs w:val="28"/>
        </w:rPr>
        <w:t>]</w:t>
      </w:r>
      <w:r w:rsidRPr="00E460E6">
        <w:rPr>
          <w:rFonts w:ascii="Times New Roman" w:hAnsi="Times New Roman" w:cs="Times New Roman"/>
          <w:sz w:val="28"/>
          <w:szCs w:val="28"/>
          <w:lang w:val="uk-UA"/>
        </w:rPr>
        <w:t xml:space="preserve">. – Режим доступу: </w:t>
      </w:r>
      <w:hyperlink r:id="rId8" w:history="1">
        <w:r w:rsidRPr="00E460E6">
          <w:rPr>
            <w:rStyle w:val="ad"/>
            <w:rFonts w:ascii="Times New Roman" w:hAnsi="Times New Roman" w:cs="Times New Roman"/>
            <w:color w:val="auto"/>
            <w:sz w:val="28"/>
            <w:szCs w:val="28"/>
            <w:u w:val="none"/>
            <w:lang w:val="uk-UA"/>
          </w:rPr>
          <w:t>http://zakon3.rada.gov.ua/laws/show/v0004700-95</w:t>
        </w:r>
      </w:hyperlink>
      <w:r w:rsidRPr="00E460E6">
        <w:rPr>
          <w:rFonts w:ascii="Times New Roman" w:hAnsi="Times New Roman" w:cs="Times New Roman"/>
          <w:sz w:val="28"/>
          <w:szCs w:val="28"/>
          <w:lang w:val="uk-UA"/>
        </w:rPr>
        <w:t xml:space="preserve"> – Назва з екрану. </w:t>
      </w:r>
    </w:p>
    <w:p w:rsidR="003422ED" w:rsidRPr="00774F15" w:rsidRDefault="003422ED" w:rsidP="00593100">
      <w:pPr>
        <w:pStyle w:val="a7"/>
        <w:numPr>
          <w:ilvl w:val="0"/>
          <w:numId w:val="4"/>
        </w:numPr>
        <w:tabs>
          <w:tab w:val="left" w:pos="142"/>
          <w:tab w:val="left" w:pos="284"/>
        </w:tabs>
        <w:spacing w:line="360" w:lineRule="auto"/>
        <w:jc w:val="both"/>
        <w:rPr>
          <w:rFonts w:ascii="Times New Roman" w:hAnsi="Times New Roman" w:cs="Times New Roman"/>
          <w:sz w:val="28"/>
          <w:szCs w:val="28"/>
        </w:rPr>
      </w:pPr>
      <w:r w:rsidRPr="00774F15">
        <w:rPr>
          <w:rFonts w:ascii="Times New Roman" w:hAnsi="Times New Roman" w:cs="Times New Roman"/>
          <w:sz w:val="28"/>
          <w:szCs w:val="28"/>
        </w:rPr>
        <w:t>Решение Конституционного Суда Украины от 1 декабря 2004 №1-10 / 2004 // [</w:t>
      </w:r>
      <w:r w:rsidRPr="00774F15">
        <w:rPr>
          <w:rFonts w:ascii="Times New Roman" w:hAnsi="Times New Roman" w:cs="Times New Roman"/>
          <w:sz w:val="28"/>
          <w:szCs w:val="28"/>
          <w:lang w:val="uk-UA"/>
        </w:rPr>
        <w:t>Електронний ресурс</w:t>
      </w:r>
      <w:r w:rsidRPr="00774F15">
        <w:rPr>
          <w:rFonts w:ascii="Times New Roman" w:hAnsi="Times New Roman" w:cs="Times New Roman"/>
          <w:sz w:val="28"/>
          <w:szCs w:val="28"/>
        </w:rPr>
        <w:t>]</w:t>
      </w:r>
      <w:r w:rsidRPr="00774F15">
        <w:rPr>
          <w:rFonts w:ascii="Times New Roman" w:hAnsi="Times New Roman" w:cs="Times New Roman"/>
          <w:sz w:val="28"/>
          <w:szCs w:val="28"/>
          <w:lang w:val="uk-UA"/>
        </w:rPr>
        <w:t xml:space="preserve">. – Режим доступа: </w:t>
      </w:r>
      <w:hyperlink r:id="rId9" w:history="1">
        <w:r w:rsidRPr="00774F15">
          <w:rPr>
            <w:rStyle w:val="ad"/>
            <w:rFonts w:ascii="Times New Roman" w:hAnsi="Times New Roman" w:cs="Times New Roman"/>
            <w:color w:val="auto"/>
            <w:sz w:val="28"/>
            <w:szCs w:val="28"/>
            <w:u w:val="none"/>
            <w:lang w:val="uk-UA"/>
          </w:rPr>
          <w:t>http://zakon.rada.gov.ua</w:t>
        </w:r>
      </w:hyperlink>
      <w:r w:rsidRPr="00774F15">
        <w:rPr>
          <w:rFonts w:ascii="Times New Roman" w:hAnsi="Times New Roman" w:cs="Times New Roman"/>
          <w:sz w:val="28"/>
          <w:szCs w:val="28"/>
          <w:lang w:val="uk-UA"/>
        </w:rPr>
        <w:t xml:space="preserve">  – Название с экрана. </w:t>
      </w:r>
    </w:p>
    <w:p w:rsidR="003422ED" w:rsidRPr="00E460E6" w:rsidRDefault="003422ED" w:rsidP="00593100">
      <w:pPr>
        <w:pStyle w:val="a8"/>
        <w:numPr>
          <w:ilvl w:val="0"/>
          <w:numId w:val="4"/>
        </w:numPr>
        <w:spacing w:line="360" w:lineRule="auto"/>
        <w:rPr>
          <w:rFonts w:ascii="Times New Roman" w:hAnsi="Times New Roman" w:cs="Times New Roman"/>
          <w:sz w:val="28"/>
          <w:szCs w:val="28"/>
        </w:rPr>
      </w:pPr>
      <w:r w:rsidRPr="00E460E6">
        <w:rPr>
          <w:rFonts w:ascii="Times New Roman" w:hAnsi="Times New Roman" w:cs="Times New Roman"/>
          <w:sz w:val="28"/>
          <w:szCs w:val="28"/>
        </w:rPr>
        <w:t>Римское частное право [Текст] : учебник / Д. В. Дождев ; общ. ред. В. С. Нерсесянц ; Институт государства и права РАН, Академический правовой ун-т. – 2 изд., и доп. – М. : норма, 2003. – 765 с.</w:t>
      </w:r>
    </w:p>
    <w:p w:rsidR="003422ED" w:rsidRPr="00E460E6" w:rsidRDefault="003422ED" w:rsidP="00593100">
      <w:pPr>
        <w:pStyle w:val="a4"/>
        <w:numPr>
          <w:ilvl w:val="0"/>
          <w:numId w:val="4"/>
        </w:numPr>
        <w:shd w:val="clear" w:color="auto" w:fill="auto"/>
        <w:tabs>
          <w:tab w:val="left" w:pos="461"/>
          <w:tab w:val="left" w:pos="8528"/>
        </w:tabs>
        <w:spacing w:line="360" w:lineRule="auto"/>
        <w:rPr>
          <w:sz w:val="28"/>
          <w:szCs w:val="28"/>
        </w:rPr>
      </w:pPr>
      <w:r w:rsidRPr="00E460E6">
        <w:rPr>
          <w:sz w:val="28"/>
          <w:szCs w:val="28"/>
        </w:rPr>
        <w:t>Римское частное право [Текст] : учебник / И. С. Перетерский [и др.] ; ред. И. Б. Новицкий, И. С. Перетерский. – М. : Юристъ, 1996. – 544 с.</w:t>
      </w:r>
    </w:p>
    <w:p w:rsidR="003422ED" w:rsidRPr="00E460E6" w:rsidRDefault="003422ED" w:rsidP="00593100">
      <w:pPr>
        <w:pStyle w:val="a7"/>
        <w:numPr>
          <w:ilvl w:val="0"/>
          <w:numId w:val="4"/>
        </w:numPr>
        <w:spacing w:line="360" w:lineRule="auto"/>
        <w:rPr>
          <w:rFonts w:ascii="Times New Roman" w:hAnsi="Times New Roman" w:cs="Times New Roman"/>
          <w:sz w:val="28"/>
          <w:szCs w:val="28"/>
        </w:rPr>
      </w:pPr>
      <w:r w:rsidRPr="00E460E6">
        <w:rPr>
          <w:rFonts w:ascii="Times New Roman" w:hAnsi="Times New Roman" w:cs="Times New Roman"/>
          <w:sz w:val="28"/>
          <w:szCs w:val="28"/>
        </w:rPr>
        <w:t>Рубинштейн Б. Принципы социально-экономического назначения права в гражданском кодексе РСФСР [Текст] / Б. Рубинштейн //Советское право. – 1926. – № 3. – С. 68-75.</w:t>
      </w:r>
    </w:p>
    <w:p w:rsidR="003422ED" w:rsidRPr="00E460E6" w:rsidRDefault="003422ED" w:rsidP="00593100">
      <w:pPr>
        <w:pStyle w:val="a8"/>
        <w:numPr>
          <w:ilvl w:val="0"/>
          <w:numId w:val="4"/>
        </w:numPr>
        <w:spacing w:line="360" w:lineRule="auto"/>
        <w:rPr>
          <w:rFonts w:ascii="Times New Roman" w:hAnsi="Times New Roman" w:cs="Times New Roman"/>
          <w:sz w:val="28"/>
          <w:szCs w:val="28"/>
        </w:rPr>
      </w:pPr>
      <w:r w:rsidRPr="00E460E6">
        <w:rPr>
          <w:rFonts w:ascii="Times New Roman" w:hAnsi="Times New Roman" w:cs="Times New Roman"/>
          <w:sz w:val="28"/>
          <w:szCs w:val="28"/>
        </w:rPr>
        <w:t>Рыженков А. Я. Принцип добросовестности в обновленном гражданском законодательстве [Текст] / А. Я. Рыженков // Право и образование. – 2013. – № 9. – С. 62-69.</w:t>
      </w:r>
    </w:p>
    <w:p w:rsidR="003422ED" w:rsidRPr="00E460E6" w:rsidRDefault="003422ED" w:rsidP="00593100">
      <w:pPr>
        <w:pStyle w:val="a8"/>
        <w:numPr>
          <w:ilvl w:val="0"/>
          <w:numId w:val="4"/>
        </w:numPr>
        <w:spacing w:line="360" w:lineRule="auto"/>
        <w:rPr>
          <w:rFonts w:ascii="Times New Roman" w:hAnsi="Times New Roman" w:cs="Times New Roman"/>
          <w:sz w:val="28"/>
          <w:szCs w:val="28"/>
        </w:rPr>
      </w:pPr>
      <w:r w:rsidRPr="00E460E6">
        <w:rPr>
          <w:rFonts w:ascii="Times New Roman" w:hAnsi="Times New Roman" w:cs="Times New Roman"/>
          <w:sz w:val="28"/>
          <w:szCs w:val="28"/>
        </w:rPr>
        <w:t>Рыженков А. Я. Равенство и иерархия в гражданском праве [Текст] / А. Я. Рыженков // Современное право. – 2012. – № 9. – С. 52-55.</w:t>
      </w:r>
    </w:p>
    <w:p w:rsidR="003422ED" w:rsidRPr="00E460E6" w:rsidRDefault="003422ED" w:rsidP="00593100">
      <w:pPr>
        <w:pStyle w:val="a8"/>
        <w:numPr>
          <w:ilvl w:val="0"/>
          <w:numId w:val="4"/>
        </w:numPr>
        <w:spacing w:line="360" w:lineRule="auto"/>
        <w:rPr>
          <w:rFonts w:ascii="Times New Roman" w:hAnsi="Times New Roman" w:cs="Times New Roman"/>
          <w:sz w:val="28"/>
          <w:szCs w:val="28"/>
        </w:rPr>
      </w:pPr>
      <w:r w:rsidRPr="00E460E6">
        <w:rPr>
          <w:rFonts w:ascii="Times New Roman" w:hAnsi="Times New Roman" w:cs="Times New Roman"/>
          <w:sz w:val="28"/>
          <w:szCs w:val="28"/>
        </w:rPr>
        <w:t xml:space="preserve">Рясенцев В. Условия и юридические последствия отказа в защите гражданских прав </w:t>
      </w:r>
      <w:r w:rsidRPr="00E460E6">
        <w:rPr>
          <w:rFonts w:ascii="Times New Roman" w:hAnsi="Times New Roman" w:cs="Times New Roman"/>
          <w:sz w:val="28"/>
          <w:szCs w:val="28"/>
          <w:shd w:val="clear" w:color="auto" w:fill="FFFFFF"/>
        </w:rPr>
        <w:t>[Текст] / В. Рясенцев</w:t>
      </w:r>
      <w:r w:rsidRPr="00E460E6">
        <w:rPr>
          <w:rFonts w:ascii="Times New Roman" w:hAnsi="Times New Roman" w:cs="Times New Roman"/>
          <w:sz w:val="28"/>
          <w:szCs w:val="28"/>
        </w:rPr>
        <w:t xml:space="preserve"> //Советская юстиция. – 1962. – № 9. – С. 7-10.</w:t>
      </w:r>
    </w:p>
    <w:p w:rsidR="003422ED" w:rsidRPr="00E460E6" w:rsidRDefault="003422ED" w:rsidP="00593100">
      <w:pPr>
        <w:pStyle w:val="ab"/>
        <w:widowControl w:val="0"/>
        <w:numPr>
          <w:ilvl w:val="0"/>
          <w:numId w:val="4"/>
        </w:numPr>
        <w:autoSpaceDE w:val="0"/>
        <w:autoSpaceDN w:val="0"/>
        <w:adjustRightInd w:val="0"/>
        <w:spacing w:after="0" w:line="360" w:lineRule="auto"/>
        <w:jc w:val="both"/>
        <w:rPr>
          <w:rFonts w:ascii="Times New Roman" w:hAnsi="Times New Roman" w:cs="Times New Roman"/>
          <w:sz w:val="28"/>
          <w:szCs w:val="28"/>
        </w:rPr>
      </w:pPr>
      <w:r w:rsidRPr="00E460E6">
        <w:rPr>
          <w:rFonts w:ascii="Times New Roman" w:hAnsi="Times New Roman" w:cs="Times New Roman"/>
          <w:sz w:val="28"/>
          <w:szCs w:val="28"/>
        </w:rPr>
        <w:t>Садиков О. Злоупотребление правом в Гражданском кодексе Российской Федерации [Текст] / О. Садиков //Хозяйство и право. – 2002. – № 2. – С. 40–49.</w:t>
      </w:r>
    </w:p>
    <w:p w:rsidR="003422ED" w:rsidRPr="00E460E6" w:rsidRDefault="003422ED" w:rsidP="00593100">
      <w:pPr>
        <w:pStyle w:val="a7"/>
        <w:numPr>
          <w:ilvl w:val="0"/>
          <w:numId w:val="4"/>
        </w:numPr>
        <w:spacing w:line="360" w:lineRule="auto"/>
        <w:jc w:val="both"/>
        <w:rPr>
          <w:rFonts w:ascii="Times New Roman" w:hAnsi="Times New Roman" w:cs="Times New Roman"/>
          <w:sz w:val="28"/>
          <w:szCs w:val="28"/>
        </w:rPr>
      </w:pPr>
      <w:r w:rsidRPr="00E460E6">
        <w:rPr>
          <w:rFonts w:ascii="Times New Roman" w:hAnsi="Times New Roman" w:cs="Times New Roman"/>
          <w:sz w:val="28"/>
          <w:szCs w:val="28"/>
        </w:rPr>
        <w:lastRenderedPageBreak/>
        <w:t>Садиков О. Н. Принципы нового гражданского законодательства СССР [Текст] / О. Н. Садиков. – 1991. – № 10. – С. 20-29.</w:t>
      </w:r>
    </w:p>
    <w:p w:rsidR="003422ED" w:rsidRPr="00E460E6" w:rsidRDefault="003422ED" w:rsidP="00593100">
      <w:pPr>
        <w:pStyle w:val="a8"/>
        <w:numPr>
          <w:ilvl w:val="0"/>
          <w:numId w:val="4"/>
        </w:numPr>
        <w:spacing w:line="360" w:lineRule="auto"/>
        <w:rPr>
          <w:rFonts w:ascii="Times New Roman" w:hAnsi="Times New Roman" w:cs="Times New Roman"/>
          <w:sz w:val="28"/>
          <w:szCs w:val="28"/>
        </w:rPr>
      </w:pPr>
      <w:r w:rsidRPr="00E460E6">
        <w:rPr>
          <w:rFonts w:ascii="Times New Roman" w:hAnsi="Times New Roman" w:cs="Times New Roman"/>
          <w:sz w:val="28"/>
          <w:szCs w:val="28"/>
        </w:rPr>
        <w:t>Скловский К. И. О применении норм о злоупотреблении правом в судебной практике [Текст] / К. И. Скловский // Вестник Высшего Арбитражного Суда РФ. – 2001. – № 2. – С. 45-49.</w:t>
      </w:r>
    </w:p>
    <w:p w:rsidR="003422ED" w:rsidRPr="00E460E6" w:rsidRDefault="003422ED" w:rsidP="00593100">
      <w:pPr>
        <w:pStyle w:val="a8"/>
        <w:numPr>
          <w:ilvl w:val="0"/>
          <w:numId w:val="4"/>
        </w:numPr>
        <w:spacing w:line="360" w:lineRule="auto"/>
        <w:rPr>
          <w:rFonts w:ascii="Times New Roman" w:hAnsi="Times New Roman" w:cs="Times New Roman"/>
          <w:sz w:val="28"/>
          <w:szCs w:val="28"/>
        </w:rPr>
      </w:pPr>
      <w:r w:rsidRPr="00E460E6">
        <w:rPr>
          <w:rFonts w:ascii="Times New Roman" w:hAnsi="Times New Roman" w:cs="Times New Roman"/>
          <w:sz w:val="28"/>
          <w:szCs w:val="28"/>
        </w:rPr>
        <w:t>Скловский К. О злоупотреблении правом [Текст] / К. Скловский //ЭЖ-Юрист. – 2000. – № 32. – С. 25-29.</w:t>
      </w:r>
    </w:p>
    <w:p w:rsidR="003422ED" w:rsidRPr="00E460E6" w:rsidRDefault="003422ED" w:rsidP="00593100">
      <w:pPr>
        <w:pStyle w:val="a7"/>
        <w:numPr>
          <w:ilvl w:val="0"/>
          <w:numId w:val="4"/>
        </w:numPr>
        <w:spacing w:line="360" w:lineRule="auto"/>
        <w:jc w:val="both"/>
        <w:rPr>
          <w:rFonts w:ascii="Times New Roman" w:hAnsi="Times New Roman" w:cs="Times New Roman"/>
          <w:sz w:val="28"/>
          <w:szCs w:val="28"/>
        </w:rPr>
      </w:pPr>
      <w:r w:rsidRPr="00E460E6">
        <w:rPr>
          <w:rFonts w:ascii="Times New Roman" w:hAnsi="Times New Roman" w:cs="Times New Roman"/>
          <w:sz w:val="28"/>
          <w:szCs w:val="28"/>
        </w:rPr>
        <w:t>Тархов В. А. Гражданское право. Курс. Общая часть [Текст] / В. А. Тархов. – Уфа : Уфим. юрид. ин-т МВД, 1998. – 330 с.</w:t>
      </w:r>
    </w:p>
    <w:p w:rsidR="003422ED" w:rsidRPr="00E460E6" w:rsidRDefault="003422ED" w:rsidP="00593100">
      <w:pPr>
        <w:pStyle w:val="a8"/>
        <w:numPr>
          <w:ilvl w:val="0"/>
          <w:numId w:val="4"/>
        </w:numPr>
        <w:spacing w:line="360" w:lineRule="auto"/>
        <w:rPr>
          <w:rFonts w:ascii="Times New Roman" w:hAnsi="Times New Roman" w:cs="Times New Roman"/>
          <w:sz w:val="28"/>
          <w:szCs w:val="28"/>
        </w:rPr>
      </w:pPr>
      <w:r w:rsidRPr="00E460E6">
        <w:rPr>
          <w:rFonts w:ascii="Times New Roman" w:hAnsi="Times New Roman" w:cs="Times New Roman"/>
          <w:sz w:val="28"/>
          <w:szCs w:val="28"/>
        </w:rPr>
        <w:t>Угода та Конституція Пилипа Орлика [Текст] // Історія держави і права України: Хрестоматія / Уклад. В. П. Самохвалов, О. О. Шевченко, О. Й. Вовк. – К.: Вентурі, 1996. – С. 118-128.</w:t>
      </w:r>
    </w:p>
    <w:p w:rsidR="003422ED" w:rsidRPr="00E460E6" w:rsidRDefault="003422ED" w:rsidP="00593100">
      <w:pPr>
        <w:pStyle w:val="a7"/>
        <w:numPr>
          <w:ilvl w:val="0"/>
          <w:numId w:val="4"/>
        </w:numPr>
        <w:spacing w:line="360" w:lineRule="auto"/>
        <w:rPr>
          <w:rFonts w:ascii="Times New Roman" w:hAnsi="Times New Roman" w:cs="Times New Roman"/>
          <w:sz w:val="28"/>
          <w:szCs w:val="28"/>
        </w:rPr>
      </w:pPr>
      <w:r w:rsidRPr="00E460E6">
        <w:rPr>
          <w:rFonts w:ascii="Times New Roman" w:hAnsi="Times New Roman" w:cs="Times New Roman"/>
          <w:sz w:val="28"/>
          <w:szCs w:val="28"/>
        </w:rPr>
        <w:t>Хвостов В. М. Система римского права [Текст] : учебник / В. М. Хвостов. – М. : Спарк, 1996. – 522 с.</w:t>
      </w:r>
    </w:p>
    <w:p w:rsidR="003422ED" w:rsidRPr="00E460E6" w:rsidRDefault="003422ED" w:rsidP="00593100">
      <w:pPr>
        <w:pStyle w:val="a7"/>
        <w:numPr>
          <w:ilvl w:val="0"/>
          <w:numId w:val="4"/>
        </w:numPr>
        <w:spacing w:line="360" w:lineRule="auto"/>
        <w:rPr>
          <w:rFonts w:ascii="Times New Roman" w:hAnsi="Times New Roman" w:cs="Times New Roman"/>
          <w:sz w:val="28"/>
          <w:szCs w:val="28"/>
        </w:rPr>
      </w:pPr>
      <w:r w:rsidRPr="00E460E6">
        <w:rPr>
          <w:rFonts w:ascii="Times New Roman" w:hAnsi="Times New Roman" w:cs="Times New Roman"/>
          <w:sz w:val="28"/>
          <w:szCs w:val="28"/>
        </w:rPr>
        <w:t>Цивільне право України [Текст] : навч. посіб. / [Білоусов Ю. В. та ін.] ; за ред. Р. О. Стефанчука. – Київ : Прецедент, 2005. – 448 с.</w:t>
      </w:r>
    </w:p>
    <w:p w:rsidR="003422ED" w:rsidRPr="00E460E6" w:rsidRDefault="003422ED" w:rsidP="00593100">
      <w:pPr>
        <w:pStyle w:val="a7"/>
        <w:numPr>
          <w:ilvl w:val="0"/>
          <w:numId w:val="4"/>
        </w:numPr>
        <w:spacing w:line="360" w:lineRule="auto"/>
        <w:rPr>
          <w:rFonts w:ascii="Times New Roman" w:hAnsi="Times New Roman" w:cs="Times New Roman"/>
          <w:sz w:val="28"/>
          <w:szCs w:val="28"/>
          <w:lang w:val="uk-UA"/>
        </w:rPr>
      </w:pPr>
      <w:r w:rsidRPr="00E460E6">
        <w:rPr>
          <w:rFonts w:ascii="Times New Roman" w:hAnsi="Times New Roman" w:cs="Times New Roman"/>
          <w:sz w:val="28"/>
          <w:szCs w:val="28"/>
        </w:rPr>
        <w:t xml:space="preserve">Цивільне право України [Текст] : посіб. </w:t>
      </w:r>
      <w:r w:rsidRPr="00E460E6">
        <w:rPr>
          <w:rFonts w:ascii="Times New Roman" w:hAnsi="Times New Roman" w:cs="Times New Roman"/>
          <w:sz w:val="28"/>
          <w:szCs w:val="28"/>
          <w:lang w:val="uk-UA"/>
        </w:rPr>
        <w:t>д</w:t>
      </w:r>
      <w:r w:rsidRPr="00E460E6">
        <w:rPr>
          <w:rFonts w:ascii="Times New Roman" w:hAnsi="Times New Roman" w:cs="Times New Roman"/>
          <w:sz w:val="28"/>
          <w:szCs w:val="28"/>
        </w:rPr>
        <w:t xml:space="preserve">ля аудитор. </w:t>
      </w:r>
      <w:r w:rsidRPr="00E460E6">
        <w:rPr>
          <w:rFonts w:ascii="Times New Roman" w:hAnsi="Times New Roman" w:cs="Times New Roman"/>
          <w:sz w:val="28"/>
          <w:szCs w:val="28"/>
          <w:lang w:val="uk-UA"/>
        </w:rPr>
        <w:t>і</w:t>
      </w:r>
      <w:r w:rsidRPr="00E460E6">
        <w:rPr>
          <w:rFonts w:ascii="Times New Roman" w:hAnsi="Times New Roman" w:cs="Times New Roman"/>
          <w:sz w:val="28"/>
          <w:szCs w:val="28"/>
        </w:rPr>
        <w:t xml:space="preserve"> самост. </w:t>
      </w:r>
      <w:r w:rsidRPr="00E460E6">
        <w:rPr>
          <w:rFonts w:ascii="Times New Roman" w:hAnsi="Times New Roman" w:cs="Times New Roman"/>
          <w:sz w:val="28"/>
          <w:szCs w:val="28"/>
          <w:lang w:val="uk-UA"/>
        </w:rPr>
        <w:t>в</w:t>
      </w:r>
      <w:r w:rsidRPr="00E460E6">
        <w:rPr>
          <w:rFonts w:ascii="Times New Roman" w:hAnsi="Times New Roman" w:cs="Times New Roman"/>
          <w:sz w:val="28"/>
          <w:szCs w:val="28"/>
        </w:rPr>
        <w:t xml:space="preserve">ивчення курсу / [Є. О. Харитонов та ін.] ; за ред. проф. Є. О. Харитонова, доц. І. В. Давидової, доц. К. Г. Некіт. – Одеса : Фенікс, 2016. – 558 с. </w:t>
      </w:r>
    </w:p>
    <w:p w:rsidR="003422ED" w:rsidRPr="00E460E6" w:rsidRDefault="003422ED" w:rsidP="00593100">
      <w:pPr>
        <w:pStyle w:val="a8"/>
        <w:numPr>
          <w:ilvl w:val="0"/>
          <w:numId w:val="4"/>
        </w:numPr>
        <w:spacing w:line="360" w:lineRule="auto"/>
        <w:rPr>
          <w:rFonts w:ascii="Times New Roman" w:hAnsi="Times New Roman" w:cs="Times New Roman"/>
          <w:sz w:val="28"/>
          <w:szCs w:val="28"/>
          <w:lang w:val="uk-UA"/>
        </w:rPr>
      </w:pPr>
      <w:r w:rsidRPr="00E460E6">
        <w:rPr>
          <w:rFonts w:ascii="Times New Roman" w:hAnsi="Times New Roman" w:cs="Times New Roman"/>
          <w:sz w:val="28"/>
          <w:szCs w:val="28"/>
          <w:lang w:val="uk-UA"/>
        </w:rPr>
        <w:t xml:space="preserve">Цивільне право України. Загальна частина [Текст] : підруч. для студентів вищ. вавч. закл. / Бошицький Ю. П. [та інш.] ; Нац. акад. наук України, Київ. ун-т права. – Київ : Ліра-К, 2013. – 759 с. </w:t>
      </w:r>
    </w:p>
    <w:p w:rsidR="003422ED" w:rsidRPr="00E460E6" w:rsidRDefault="003422ED" w:rsidP="00593100">
      <w:pPr>
        <w:pStyle w:val="a7"/>
        <w:numPr>
          <w:ilvl w:val="0"/>
          <w:numId w:val="4"/>
        </w:numPr>
        <w:spacing w:line="360" w:lineRule="auto"/>
        <w:jc w:val="both"/>
        <w:rPr>
          <w:rFonts w:ascii="Times New Roman" w:hAnsi="Times New Roman" w:cs="Times New Roman"/>
          <w:sz w:val="28"/>
          <w:szCs w:val="28"/>
          <w:lang w:val="uk-UA"/>
        </w:rPr>
      </w:pPr>
      <w:r w:rsidRPr="00E460E6">
        <w:rPr>
          <w:rFonts w:ascii="Times New Roman" w:hAnsi="Times New Roman" w:cs="Times New Roman"/>
          <w:sz w:val="28"/>
          <w:szCs w:val="28"/>
        </w:rPr>
        <w:t>Цивільне право України. Загальна частина [Текст] : підручник / [В. Г. Фазикош та ін.] ; за ред. канд. юрид. наук В. Г. Фазикоша та С. Б. Булеци. – К. : Знання, 2010. – 631 с.</w:t>
      </w:r>
    </w:p>
    <w:p w:rsidR="003422ED" w:rsidRPr="00E460E6" w:rsidRDefault="003422ED" w:rsidP="00593100">
      <w:pPr>
        <w:pStyle w:val="a8"/>
        <w:numPr>
          <w:ilvl w:val="0"/>
          <w:numId w:val="4"/>
        </w:numPr>
        <w:spacing w:line="360" w:lineRule="auto"/>
        <w:rPr>
          <w:rFonts w:ascii="Times New Roman" w:hAnsi="Times New Roman" w:cs="Times New Roman"/>
          <w:sz w:val="28"/>
          <w:szCs w:val="28"/>
          <w:lang w:val="uk-UA"/>
        </w:rPr>
      </w:pPr>
      <w:r w:rsidRPr="00E460E6">
        <w:rPr>
          <w:rFonts w:ascii="Times New Roman" w:hAnsi="Times New Roman" w:cs="Times New Roman"/>
          <w:sz w:val="28"/>
          <w:szCs w:val="28"/>
        </w:rPr>
        <w:t xml:space="preserve">Цивільне право України. Загальна частина [Текст] : підручник / за ред. О. В. Дзери, д-ра юрид. </w:t>
      </w:r>
      <w:r w:rsidRPr="00E460E6">
        <w:rPr>
          <w:rFonts w:ascii="Times New Roman" w:hAnsi="Times New Roman" w:cs="Times New Roman"/>
          <w:sz w:val="28"/>
          <w:szCs w:val="28"/>
          <w:lang w:val="uk-UA"/>
        </w:rPr>
        <w:t>н</w:t>
      </w:r>
      <w:r w:rsidRPr="00E460E6">
        <w:rPr>
          <w:rFonts w:ascii="Times New Roman" w:hAnsi="Times New Roman" w:cs="Times New Roman"/>
          <w:sz w:val="28"/>
          <w:szCs w:val="28"/>
        </w:rPr>
        <w:t xml:space="preserve">аук, проф., чл.-кор. НАПрН України, засл. </w:t>
      </w:r>
      <w:r w:rsidRPr="00E460E6">
        <w:rPr>
          <w:rFonts w:ascii="Times New Roman" w:hAnsi="Times New Roman" w:cs="Times New Roman"/>
          <w:sz w:val="28"/>
          <w:szCs w:val="28"/>
          <w:lang w:val="uk-UA"/>
        </w:rPr>
        <w:t>ю</w:t>
      </w:r>
      <w:r w:rsidRPr="00E460E6">
        <w:rPr>
          <w:rFonts w:ascii="Times New Roman" w:hAnsi="Times New Roman" w:cs="Times New Roman"/>
          <w:sz w:val="28"/>
          <w:szCs w:val="28"/>
        </w:rPr>
        <w:t>риста України [та інш.] ; Київ. нац. ун-т ім. Т. Шевченка. – К. : Юрінком Інтер, 2010. – 976 с.</w:t>
      </w:r>
    </w:p>
    <w:p w:rsidR="003422ED" w:rsidRPr="00E460E6" w:rsidRDefault="003422ED" w:rsidP="00593100">
      <w:pPr>
        <w:pStyle w:val="a7"/>
        <w:numPr>
          <w:ilvl w:val="0"/>
          <w:numId w:val="4"/>
        </w:numPr>
        <w:spacing w:line="360" w:lineRule="auto"/>
        <w:rPr>
          <w:rFonts w:ascii="Times New Roman" w:hAnsi="Times New Roman" w:cs="Times New Roman"/>
          <w:sz w:val="28"/>
          <w:szCs w:val="28"/>
          <w:lang w:val="uk-UA"/>
        </w:rPr>
      </w:pPr>
      <w:r w:rsidRPr="00E460E6">
        <w:rPr>
          <w:rFonts w:ascii="Times New Roman" w:hAnsi="Times New Roman" w:cs="Times New Roman"/>
          <w:sz w:val="28"/>
          <w:szCs w:val="28"/>
          <w:lang w:val="uk-UA"/>
        </w:rPr>
        <w:lastRenderedPageBreak/>
        <w:t xml:space="preserve">Цивільний кодекс України </w:t>
      </w:r>
      <w:r w:rsidRPr="00E460E6">
        <w:rPr>
          <w:rFonts w:ascii="Times New Roman" w:hAnsi="Times New Roman" w:cs="Times New Roman"/>
          <w:sz w:val="28"/>
          <w:szCs w:val="28"/>
        </w:rPr>
        <w:t>[</w:t>
      </w:r>
      <w:r w:rsidRPr="00E460E6">
        <w:rPr>
          <w:rFonts w:ascii="Times New Roman" w:hAnsi="Times New Roman" w:cs="Times New Roman"/>
          <w:sz w:val="28"/>
          <w:szCs w:val="28"/>
          <w:lang w:val="uk-UA"/>
        </w:rPr>
        <w:t>Текст</w:t>
      </w:r>
      <w:r w:rsidRPr="00E460E6">
        <w:rPr>
          <w:rFonts w:ascii="Times New Roman" w:hAnsi="Times New Roman" w:cs="Times New Roman"/>
          <w:sz w:val="28"/>
          <w:szCs w:val="28"/>
        </w:rPr>
        <w:t>]</w:t>
      </w:r>
      <w:r w:rsidRPr="00E460E6">
        <w:rPr>
          <w:rFonts w:ascii="Times New Roman" w:hAnsi="Times New Roman" w:cs="Times New Roman"/>
          <w:sz w:val="28"/>
          <w:szCs w:val="28"/>
          <w:lang w:val="uk-UA"/>
        </w:rPr>
        <w:t xml:space="preserve"> : наук.-практ. комент. : із змінами та допов. Станом на 26 берез. 2010 р. / Харитонов Є. О. </w:t>
      </w:r>
      <w:r w:rsidRPr="00E460E6">
        <w:rPr>
          <w:rFonts w:ascii="Times New Roman" w:hAnsi="Times New Roman" w:cs="Times New Roman"/>
          <w:sz w:val="28"/>
          <w:szCs w:val="28"/>
        </w:rPr>
        <w:t>[</w:t>
      </w:r>
      <w:r w:rsidRPr="00E460E6">
        <w:rPr>
          <w:rFonts w:ascii="Times New Roman" w:hAnsi="Times New Roman" w:cs="Times New Roman"/>
          <w:sz w:val="28"/>
          <w:szCs w:val="28"/>
          <w:lang w:val="uk-UA"/>
        </w:rPr>
        <w:t>та ін.</w:t>
      </w:r>
      <w:r w:rsidRPr="00E460E6">
        <w:rPr>
          <w:rFonts w:ascii="Times New Roman" w:hAnsi="Times New Roman" w:cs="Times New Roman"/>
          <w:sz w:val="28"/>
          <w:szCs w:val="28"/>
        </w:rPr>
        <w:t>]</w:t>
      </w:r>
      <w:r w:rsidRPr="00E460E6">
        <w:rPr>
          <w:rFonts w:ascii="Times New Roman" w:hAnsi="Times New Roman" w:cs="Times New Roman"/>
          <w:sz w:val="28"/>
          <w:szCs w:val="28"/>
          <w:lang w:val="uk-UA"/>
        </w:rPr>
        <w:t xml:space="preserve"> : за заг. ред. д-ра юрид. наук, проф. Харитонова Є. О. – 3-тє вид, переробл. та допов. – К. : Правова єдність, 2010. – 749 с.</w:t>
      </w:r>
    </w:p>
    <w:p w:rsidR="003422ED" w:rsidRPr="00E460E6" w:rsidRDefault="003422ED" w:rsidP="00593100">
      <w:pPr>
        <w:pStyle w:val="Kolynya"/>
        <w:numPr>
          <w:ilvl w:val="0"/>
          <w:numId w:val="4"/>
        </w:numPr>
        <w:tabs>
          <w:tab w:val="left" w:pos="1080"/>
        </w:tabs>
        <w:rPr>
          <w:szCs w:val="28"/>
        </w:rPr>
      </w:pPr>
      <w:r w:rsidRPr="00E460E6">
        <w:rPr>
          <w:szCs w:val="28"/>
        </w:rPr>
        <w:t xml:space="preserve">Цивільний кодекс України від 16 січня 2003 року (зі змінами та доповненнями) </w:t>
      </w:r>
      <w:r w:rsidRPr="00E460E6">
        <w:rPr>
          <w:rFonts w:eastAsiaTheme="minorHAnsi"/>
          <w:szCs w:val="28"/>
          <w:shd w:val="clear" w:color="auto" w:fill="FFFFFF"/>
          <w:lang w:eastAsia="en-US"/>
        </w:rPr>
        <w:t xml:space="preserve">[Текст] </w:t>
      </w:r>
      <w:r w:rsidRPr="00E460E6">
        <w:rPr>
          <w:szCs w:val="28"/>
        </w:rPr>
        <w:t xml:space="preserve">// Офіційний вісник України. </w:t>
      </w:r>
      <w:r w:rsidRPr="00E460E6">
        <w:rPr>
          <w:rFonts w:eastAsiaTheme="minorHAnsi"/>
          <w:szCs w:val="28"/>
          <w:shd w:val="clear" w:color="auto" w:fill="FFFFFF"/>
          <w:lang w:eastAsia="en-US"/>
        </w:rPr>
        <w:t>–</w:t>
      </w:r>
      <w:r w:rsidRPr="00E460E6">
        <w:rPr>
          <w:szCs w:val="28"/>
        </w:rPr>
        <w:t xml:space="preserve"> 2003. </w:t>
      </w:r>
      <w:r w:rsidRPr="00E460E6">
        <w:rPr>
          <w:rFonts w:eastAsiaTheme="minorHAnsi"/>
          <w:szCs w:val="28"/>
          <w:shd w:val="clear" w:color="auto" w:fill="FFFFFF"/>
          <w:lang w:eastAsia="en-US"/>
        </w:rPr>
        <w:t>–</w:t>
      </w:r>
      <w:r w:rsidRPr="00E460E6">
        <w:rPr>
          <w:szCs w:val="28"/>
        </w:rPr>
        <w:t xml:space="preserve"> № 11. </w:t>
      </w:r>
      <w:r w:rsidRPr="00E460E6">
        <w:rPr>
          <w:rFonts w:eastAsiaTheme="minorHAnsi"/>
          <w:szCs w:val="28"/>
          <w:shd w:val="clear" w:color="auto" w:fill="FFFFFF"/>
          <w:lang w:eastAsia="en-US"/>
        </w:rPr>
        <w:t>–</w:t>
      </w:r>
      <w:r w:rsidRPr="00E460E6">
        <w:rPr>
          <w:szCs w:val="28"/>
        </w:rPr>
        <w:t xml:space="preserve"> Ст. 461.</w:t>
      </w:r>
    </w:p>
    <w:p w:rsidR="003422ED" w:rsidRPr="00E460E6" w:rsidRDefault="003422ED" w:rsidP="00593100">
      <w:pPr>
        <w:pStyle w:val="Kolynya"/>
        <w:numPr>
          <w:ilvl w:val="0"/>
          <w:numId w:val="4"/>
        </w:numPr>
        <w:tabs>
          <w:tab w:val="left" w:pos="1080"/>
        </w:tabs>
        <w:rPr>
          <w:szCs w:val="28"/>
        </w:rPr>
      </w:pPr>
      <w:r w:rsidRPr="00E460E6">
        <w:rPr>
          <w:szCs w:val="28"/>
        </w:rPr>
        <w:t xml:space="preserve">Цивільний кодекс Української РСР від 18 липня 1963 року (зі змінами та доповненнями) // Бюлетень законодавства і юридичної практики України. </w:t>
      </w:r>
      <w:r w:rsidRPr="00E460E6">
        <w:rPr>
          <w:rFonts w:eastAsiaTheme="minorHAnsi"/>
          <w:szCs w:val="28"/>
          <w:shd w:val="clear" w:color="auto" w:fill="FFFFFF"/>
          <w:lang w:eastAsia="en-US"/>
        </w:rPr>
        <w:t>–</w:t>
      </w:r>
      <w:r w:rsidRPr="00E460E6">
        <w:rPr>
          <w:szCs w:val="28"/>
        </w:rPr>
        <w:t xml:space="preserve"> 1999. </w:t>
      </w:r>
      <w:r w:rsidRPr="00E460E6">
        <w:rPr>
          <w:rFonts w:eastAsiaTheme="minorHAnsi"/>
          <w:szCs w:val="28"/>
          <w:shd w:val="clear" w:color="auto" w:fill="FFFFFF"/>
          <w:lang w:eastAsia="en-US"/>
        </w:rPr>
        <w:t>–</w:t>
      </w:r>
      <w:r w:rsidRPr="00E460E6">
        <w:rPr>
          <w:szCs w:val="28"/>
        </w:rPr>
        <w:t xml:space="preserve"> </w:t>
      </w:r>
      <w:r w:rsidRPr="00FF6434">
        <w:rPr>
          <w:szCs w:val="28"/>
        </w:rPr>
        <w:t>№ 1.</w:t>
      </w:r>
    </w:p>
    <w:p w:rsidR="003422ED" w:rsidRPr="00E460E6" w:rsidRDefault="003422ED" w:rsidP="00593100">
      <w:pPr>
        <w:pStyle w:val="a8"/>
        <w:numPr>
          <w:ilvl w:val="0"/>
          <w:numId w:val="4"/>
        </w:numPr>
        <w:spacing w:line="360" w:lineRule="auto"/>
        <w:rPr>
          <w:rFonts w:ascii="Times New Roman" w:hAnsi="Times New Roman" w:cs="Times New Roman"/>
          <w:sz w:val="28"/>
          <w:szCs w:val="28"/>
        </w:rPr>
      </w:pPr>
      <w:r w:rsidRPr="00E460E6">
        <w:rPr>
          <w:rFonts w:ascii="Times New Roman" w:hAnsi="Times New Roman" w:cs="Times New Roman"/>
          <w:sz w:val="28"/>
          <w:szCs w:val="28"/>
        </w:rPr>
        <w:t>Цивільний кодекс УРСР 1922 року [Електронний ресурс]. – Режим доступу. : https://yurist-online.org/laws/codes/ex/civilnyi_kodeks_usrr_1922.pdf.</w:t>
      </w:r>
    </w:p>
    <w:p w:rsidR="003422ED" w:rsidRPr="00E460E6" w:rsidRDefault="003422ED" w:rsidP="00593100">
      <w:pPr>
        <w:pStyle w:val="a8"/>
        <w:numPr>
          <w:ilvl w:val="0"/>
          <w:numId w:val="4"/>
        </w:numPr>
        <w:spacing w:line="360" w:lineRule="auto"/>
        <w:rPr>
          <w:rFonts w:ascii="Times New Roman" w:hAnsi="Times New Roman" w:cs="Times New Roman"/>
          <w:sz w:val="28"/>
          <w:szCs w:val="28"/>
          <w:lang w:val="uk-UA"/>
        </w:rPr>
      </w:pPr>
      <w:r w:rsidRPr="00E460E6">
        <w:rPr>
          <w:rFonts w:ascii="Times New Roman" w:hAnsi="Times New Roman" w:cs="Times New Roman"/>
          <w:sz w:val="28"/>
          <w:szCs w:val="28"/>
        </w:rPr>
        <w:t>Черниловский З. М. Римское частное право [Текст] : Элементарный курс / З.М. Черниловский. – М. : Новый Юрист, 1997. – 224 с.</w:t>
      </w:r>
    </w:p>
    <w:p w:rsidR="003422ED" w:rsidRPr="00E460E6" w:rsidRDefault="003422ED" w:rsidP="00593100">
      <w:pPr>
        <w:pStyle w:val="a7"/>
        <w:numPr>
          <w:ilvl w:val="0"/>
          <w:numId w:val="4"/>
        </w:numPr>
        <w:spacing w:line="360" w:lineRule="auto"/>
        <w:rPr>
          <w:rFonts w:ascii="Times New Roman" w:hAnsi="Times New Roman" w:cs="Times New Roman"/>
          <w:sz w:val="28"/>
          <w:szCs w:val="28"/>
        </w:rPr>
      </w:pPr>
      <w:r w:rsidRPr="00E460E6">
        <w:rPr>
          <w:rFonts w:ascii="Times New Roman" w:hAnsi="Times New Roman" w:cs="Times New Roman"/>
          <w:sz w:val="28"/>
          <w:szCs w:val="28"/>
        </w:rPr>
        <w:t xml:space="preserve">Швейцарское Гражданское Уложение </w:t>
      </w:r>
      <w:r w:rsidRPr="00E460E6">
        <w:rPr>
          <w:rFonts w:ascii="Times New Roman" w:hAnsi="Times New Roman" w:cs="Times New Roman"/>
          <w:sz w:val="28"/>
          <w:szCs w:val="28"/>
          <w:lang w:val="uk-UA"/>
        </w:rPr>
        <w:t xml:space="preserve">от </w:t>
      </w:r>
      <w:r w:rsidRPr="00E460E6">
        <w:rPr>
          <w:rFonts w:ascii="Times New Roman" w:hAnsi="Times New Roman" w:cs="Times New Roman"/>
          <w:sz w:val="28"/>
          <w:szCs w:val="28"/>
        </w:rPr>
        <w:t xml:space="preserve">10 декабря 1907 года </w:t>
      </w:r>
      <w:r w:rsidRPr="00E460E6">
        <w:rPr>
          <w:rFonts w:ascii="Times New Roman" w:hAnsi="Times New Roman" w:cs="Times New Roman"/>
          <w:color w:val="000000"/>
          <w:sz w:val="28"/>
          <w:szCs w:val="28"/>
          <w:shd w:val="clear" w:color="auto" w:fill="FFFFFF"/>
        </w:rPr>
        <w:t xml:space="preserve">[Текст] </w:t>
      </w:r>
      <w:r w:rsidRPr="00E460E6">
        <w:rPr>
          <w:rFonts w:ascii="Times New Roman" w:hAnsi="Times New Roman" w:cs="Times New Roman"/>
          <w:sz w:val="28"/>
          <w:szCs w:val="28"/>
        </w:rPr>
        <w:t>/ Пер. К. М. Варшавского. – Петроград: тип. «Двигатель», 1915. – 336 с.</w:t>
      </w:r>
    </w:p>
    <w:p w:rsidR="003422ED" w:rsidRPr="00E460E6" w:rsidRDefault="003422ED" w:rsidP="00593100">
      <w:pPr>
        <w:pStyle w:val="a8"/>
        <w:numPr>
          <w:ilvl w:val="0"/>
          <w:numId w:val="4"/>
        </w:numPr>
        <w:spacing w:line="360" w:lineRule="auto"/>
        <w:rPr>
          <w:rFonts w:ascii="Times New Roman" w:hAnsi="Times New Roman" w:cs="Times New Roman"/>
          <w:sz w:val="28"/>
          <w:szCs w:val="28"/>
          <w:lang w:val="uk-UA"/>
        </w:rPr>
      </w:pPr>
      <w:r w:rsidRPr="00E460E6">
        <w:rPr>
          <w:rFonts w:ascii="Times New Roman" w:hAnsi="Times New Roman" w:cs="Times New Roman"/>
          <w:sz w:val="28"/>
          <w:szCs w:val="28"/>
        </w:rPr>
        <w:t>Шрам В. П. Интересная книга о злоупотреблении правом [Текст] / В. П. Шрам // Государство и право. – 1997. – № 4. – С. 122-124.</w:t>
      </w:r>
    </w:p>
    <w:p w:rsidR="003422ED" w:rsidRPr="00E460E6" w:rsidRDefault="003422ED" w:rsidP="00593100">
      <w:pPr>
        <w:pStyle w:val="a8"/>
        <w:numPr>
          <w:ilvl w:val="0"/>
          <w:numId w:val="4"/>
        </w:numPr>
        <w:spacing w:line="360" w:lineRule="auto"/>
        <w:rPr>
          <w:rFonts w:ascii="Times New Roman" w:hAnsi="Times New Roman" w:cs="Times New Roman"/>
          <w:sz w:val="28"/>
          <w:szCs w:val="28"/>
          <w:lang w:val="uk-UA"/>
        </w:rPr>
      </w:pPr>
      <w:r w:rsidRPr="00E460E6">
        <w:rPr>
          <w:rFonts w:ascii="Times New Roman" w:hAnsi="Times New Roman" w:cs="Times New Roman"/>
          <w:sz w:val="28"/>
          <w:szCs w:val="28"/>
        </w:rPr>
        <w:t>Щенникова Л. В. Злоупотребления правом (дух и буква закона) [Текст] / Л. В. Щенникова // Законодательство. – 1999. – № 5. – С. 37-42.</w:t>
      </w:r>
    </w:p>
    <w:p w:rsidR="003422ED" w:rsidRPr="00E460E6" w:rsidRDefault="003422ED" w:rsidP="00593100">
      <w:pPr>
        <w:pStyle w:val="a8"/>
        <w:numPr>
          <w:ilvl w:val="0"/>
          <w:numId w:val="4"/>
        </w:numPr>
        <w:spacing w:line="360" w:lineRule="auto"/>
        <w:rPr>
          <w:rFonts w:ascii="Times New Roman" w:hAnsi="Times New Roman" w:cs="Times New Roman"/>
          <w:sz w:val="28"/>
          <w:szCs w:val="28"/>
          <w:lang w:val="uk-UA"/>
        </w:rPr>
      </w:pPr>
      <w:r w:rsidRPr="00E460E6">
        <w:rPr>
          <w:rFonts w:ascii="Times New Roman" w:hAnsi="Times New Roman" w:cs="Times New Roman"/>
          <w:sz w:val="28"/>
          <w:szCs w:val="28"/>
          <w:lang w:val="uk-UA"/>
        </w:rPr>
        <w:t xml:space="preserve">Яценко Т. С. Категория шиканы в гражданском праве : история и современность </w:t>
      </w:r>
      <w:r w:rsidRPr="00E460E6">
        <w:rPr>
          <w:rFonts w:ascii="Times New Roman" w:hAnsi="Times New Roman" w:cs="Times New Roman"/>
          <w:sz w:val="28"/>
          <w:szCs w:val="28"/>
        </w:rPr>
        <w:t>[Текст] / Т. С. Яценко. – М. : Статут, 2003. – 157 с</w:t>
      </w:r>
      <w:r w:rsidRPr="00E460E6">
        <w:rPr>
          <w:rFonts w:ascii="Times New Roman" w:hAnsi="Times New Roman" w:cs="Times New Roman"/>
          <w:sz w:val="28"/>
          <w:szCs w:val="28"/>
          <w:lang w:val="uk-UA"/>
        </w:rPr>
        <w:t>.</w:t>
      </w:r>
    </w:p>
    <w:p w:rsidR="003422ED" w:rsidRPr="00E460E6" w:rsidRDefault="003422ED" w:rsidP="00593100">
      <w:pPr>
        <w:pStyle w:val="ab"/>
        <w:widowControl w:val="0"/>
        <w:numPr>
          <w:ilvl w:val="0"/>
          <w:numId w:val="4"/>
        </w:numPr>
        <w:autoSpaceDE w:val="0"/>
        <w:autoSpaceDN w:val="0"/>
        <w:adjustRightInd w:val="0"/>
        <w:spacing w:after="0" w:line="360" w:lineRule="auto"/>
        <w:jc w:val="both"/>
        <w:rPr>
          <w:rFonts w:ascii="Times New Roman" w:hAnsi="Times New Roman" w:cs="Times New Roman"/>
          <w:sz w:val="28"/>
          <w:szCs w:val="28"/>
          <w:lang w:val="uk-UA"/>
        </w:rPr>
      </w:pPr>
      <w:r w:rsidRPr="00E460E6">
        <w:rPr>
          <w:rFonts w:ascii="Times New Roman" w:hAnsi="Times New Roman" w:cs="Times New Roman"/>
          <w:sz w:val="28"/>
          <w:szCs w:val="28"/>
        </w:rPr>
        <w:t>Яценко Т. С. Шикана как правовая категория в гражданском праве [Текст] : дис</w:t>
      </w:r>
      <w:r w:rsidRPr="00E460E6">
        <w:rPr>
          <w:rFonts w:ascii="Times New Roman" w:hAnsi="Times New Roman" w:cs="Times New Roman"/>
          <w:sz w:val="28"/>
          <w:szCs w:val="28"/>
          <w:lang w:val="uk-UA"/>
        </w:rPr>
        <w:t xml:space="preserve">. </w:t>
      </w:r>
      <w:r w:rsidRPr="00E460E6">
        <w:rPr>
          <w:rFonts w:ascii="Times New Roman" w:hAnsi="Times New Roman" w:cs="Times New Roman"/>
          <w:sz w:val="28"/>
          <w:szCs w:val="28"/>
        </w:rPr>
        <w:t>…</w:t>
      </w:r>
      <w:r w:rsidRPr="00E460E6">
        <w:rPr>
          <w:rFonts w:ascii="Times New Roman" w:hAnsi="Times New Roman" w:cs="Times New Roman"/>
          <w:sz w:val="28"/>
          <w:szCs w:val="28"/>
          <w:lang w:val="uk-UA"/>
        </w:rPr>
        <w:t xml:space="preserve"> </w:t>
      </w:r>
      <w:r w:rsidRPr="00E460E6">
        <w:rPr>
          <w:rFonts w:ascii="Times New Roman" w:hAnsi="Times New Roman" w:cs="Times New Roman"/>
          <w:sz w:val="28"/>
          <w:szCs w:val="28"/>
        </w:rPr>
        <w:t>канд. юрид. наук. : 12.00.03. / Т. С. Яценко. – Ростов-на-Дону : Ростовск. гос. ун-т, 2001. – 185 с.</w:t>
      </w:r>
    </w:p>
    <w:p w:rsidR="003422ED" w:rsidRPr="00E460E6" w:rsidRDefault="003422ED" w:rsidP="00593100">
      <w:pPr>
        <w:pStyle w:val="a8"/>
        <w:spacing w:line="360" w:lineRule="auto"/>
        <w:rPr>
          <w:rFonts w:ascii="Times New Roman" w:hAnsi="Times New Roman" w:cs="Times New Roman"/>
          <w:sz w:val="28"/>
          <w:szCs w:val="28"/>
        </w:rPr>
      </w:pPr>
    </w:p>
    <w:p w:rsidR="0017528A" w:rsidRPr="00E460E6" w:rsidRDefault="0017528A" w:rsidP="00593100">
      <w:pPr>
        <w:spacing w:after="0"/>
        <w:rPr>
          <w:rFonts w:ascii="Times New Roman" w:hAnsi="Times New Roman" w:cs="Times New Roman"/>
        </w:rPr>
      </w:pPr>
    </w:p>
    <w:sectPr w:rsidR="0017528A" w:rsidRPr="00E460E6" w:rsidSect="00922D5D">
      <w:headerReference w:type="default" r:id="rId10"/>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51CE7" w:rsidRDefault="00751CE7" w:rsidP="00F26A0A">
      <w:pPr>
        <w:spacing w:after="0" w:line="240" w:lineRule="auto"/>
      </w:pPr>
      <w:r>
        <w:separator/>
      </w:r>
    </w:p>
  </w:endnote>
  <w:endnote w:type="continuationSeparator" w:id="0">
    <w:p w:rsidR="00751CE7" w:rsidRDefault="00751CE7" w:rsidP="00F26A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51CE7" w:rsidRDefault="00751CE7" w:rsidP="00F26A0A">
      <w:pPr>
        <w:spacing w:after="0" w:line="240" w:lineRule="auto"/>
      </w:pPr>
      <w:r>
        <w:separator/>
      </w:r>
    </w:p>
  </w:footnote>
  <w:footnote w:type="continuationSeparator" w:id="0">
    <w:p w:rsidR="00751CE7" w:rsidRDefault="00751CE7" w:rsidP="00F26A0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05858675"/>
      <w:docPartObj>
        <w:docPartGallery w:val="Page Numbers (Top of Page)"/>
        <w:docPartUnique/>
      </w:docPartObj>
    </w:sdtPr>
    <w:sdtEndPr/>
    <w:sdtContent>
      <w:p w:rsidR="003C0CB9" w:rsidRDefault="003C0CB9">
        <w:pPr>
          <w:pStyle w:val="ae"/>
          <w:jc w:val="right"/>
        </w:pPr>
        <w:r>
          <w:fldChar w:fldCharType="begin"/>
        </w:r>
        <w:r>
          <w:instrText>PAGE   \* MERGEFORMAT</w:instrText>
        </w:r>
        <w:r>
          <w:fldChar w:fldCharType="separate"/>
        </w:r>
        <w:r w:rsidR="00850F0C">
          <w:rPr>
            <w:noProof/>
          </w:rPr>
          <w:t>16</w:t>
        </w:r>
        <w:r>
          <w:fldChar w:fldCharType="end"/>
        </w:r>
      </w:p>
    </w:sdtContent>
  </w:sdt>
  <w:p w:rsidR="003C0CB9" w:rsidRDefault="003C0CB9">
    <w:pPr>
      <w:pStyle w:val="a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44D701E"/>
    <w:multiLevelType w:val="multilevel"/>
    <w:tmpl w:val="FA4CFD9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46F433FA"/>
    <w:multiLevelType w:val="multilevel"/>
    <w:tmpl w:val="78745A6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6EB03415"/>
    <w:multiLevelType w:val="hybridMultilevel"/>
    <w:tmpl w:val="9AE0EFD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771E0F3D"/>
    <w:multiLevelType w:val="multilevel"/>
    <w:tmpl w:val="A432B1D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7CF9"/>
    <w:rsid w:val="00005A57"/>
    <w:rsid w:val="00010B94"/>
    <w:rsid w:val="00010CA7"/>
    <w:rsid w:val="00025418"/>
    <w:rsid w:val="00026A40"/>
    <w:rsid w:val="00034B34"/>
    <w:rsid w:val="00042CC8"/>
    <w:rsid w:val="00045658"/>
    <w:rsid w:val="00054D0D"/>
    <w:rsid w:val="0006206A"/>
    <w:rsid w:val="00067921"/>
    <w:rsid w:val="00067AC2"/>
    <w:rsid w:val="00074638"/>
    <w:rsid w:val="0008063E"/>
    <w:rsid w:val="00082173"/>
    <w:rsid w:val="00087C7B"/>
    <w:rsid w:val="000906EB"/>
    <w:rsid w:val="000A02B2"/>
    <w:rsid w:val="000A215A"/>
    <w:rsid w:val="000A56E3"/>
    <w:rsid w:val="000B1313"/>
    <w:rsid w:val="000C14DD"/>
    <w:rsid w:val="000C37E6"/>
    <w:rsid w:val="000C4522"/>
    <w:rsid w:val="000C5A85"/>
    <w:rsid w:val="000C65BC"/>
    <w:rsid w:val="000D5F06"/>
    <w:rsid w:val="000E2962"/>
    <w:rsid w:val="000E63F4"/>
    <w:rsid w:val="000E6830"/>
    <w:rsid w:val="000F501D"/>
    <w:rsid w:val="00102DC4"/>
    <w:rsid w:val="00102DF8"/>
    <w:rsid w:val="00117615"/>
    <w:rsid w:val="00121BC4"/>
    <w:rsid w:val="00123363"/>
    <w:rsid w:val="00125463"/>
    <w:rsid w:val="001303DA"/>
    <w:rsid w:val="00131DF0"/>
    <w:rsid w:val="00140D16"/>
    <w:rsid w:val="001436C8"/>
    <w:rsid w:val="00143C6A"/>
    <w:rsid w:val="00154C2A"/>
    <w:rsid w:val="00156BB4"/>
    <w:rsid w:val="001605A7"/>
    <w:rsid w:val="00164435"/>
    <w:rsid w:val="0016585F"/>
    <w:rsid w:val="00174903"/>
    <w:rsid w:val="00174CA0"/>
    <w:rsid w:val="0017528A"/>
    <w:rsid w:val="0017692E"/>
    <w:rsid w:val="001816CD"/>
    <w:rsid w:val="00182973"/>
    <w:rsid w:val="00184164"/>
    <w:rsid w:val="00192921"/>
    <w:rsid w:val="0019467D"/>
    <w:rsid w:val="001A35F3"/>
    <w:rsid w:val="001B0E40"/>
    <w:rsid w:val="001B2ED8"/>
    <w:rsid w:val="001C78CA"/>
    <w:rsid w:val="001D0096"/>
    <w:rsid w:val="001D07CD"/>
    <w:rsid w:val="001D3E1C"/>
    <w:rsid w:val="001D6C2F"/>
    <w:rsid w:val="001E37A6"/>
    <w:rsid w:val="002010F1"/>
    <w:rsid w:val="00203F3A"/>
    <w:rsid w:val="00217A12"/>
    <w:rsid w:val="00231238"/>
    <w:rsid w:val="002312D7"/>
    <w:rsid w:val="00232171"/>
    <w:rsid w:val="00234D6D"/>
    <w:rsid w:val="0023665D"/>
    <w:rsid w:val="00243639"/>
    <w:rsid w:val="002521E6"/>
    <w:rsid w:val="002567AD"/>
    <w:rsid w:val="00256DB9"/>
    <w:rsid w:val="00263B95"/>
    <w:rsid w:val="00277415"/>
    <w:rsid w:val="00280A99"/>
    <w:rsid w:val="00281782"/>
    <w:rsid w:val="00285439"/>
    <w:rsid w:val="0029080C"/>
    <w:rsid w:val="00296E78"/>
    <w:rsid w:val="002B387D"/>
    <w:rsid w:val="002B5E79"/>
    <w:rsid w:val="002D101A"/>
    <w:rsid w:val="002E0F99"/>
    <w:rsid w:val="002E311A"/>
    <w:rsid w:val="002E3BA4"/>
    <w:rsid w:val="002E7EC1"/>
    <w:rsid w:val="002F7431"/>
    <w:rsid w:val="00307D89"/>
    <w:rsid w:val="00310411"/>
    <w:rsid w:val="00312B01"/>
    <w:rsid w:val="00317126"/>
    <w:rsid w:val="00330675"/>
    <w:rsid w:val="00340C23"/>
    <w:rsid w:val="003422ED"/>
    <w:rsid w:val="00354E00"/>
    <w:rsid w:val="00377204"/>
    <w:rsid w:val="00380A14"/>
    <w:rsid w:val="00380BD4"/>
    <w:rsid w:val="00381F86"/>
    <w:rsid w:val="00384499"/>
    <w:rsid w:val="00391B90"/>
    <w:rsid w:val="00395D0B"/>
    <w:rsid w:val="00396F80"/>
    <w:rsid w:val="003A0D2A"/>
    <w:rsid w:val="003B0C5C"/>
    <w:rsid w:val="003B1103"/>
    <w:rsid w:val="003B1AF3"/>
    <w:rsid w:val="003B614E"/>
    <w:rsid w:val="003C0CB9"/>
    <w:rsid w:val="003D3F06"/>
    <w:rsid w:val="003D79F5"/>
    <w:rsid w:val="003E0E71"/>
    <w:rsid w:val="003F259E"/>
    <w:rsid w:val="00402619"/>
    <w:rsid w:val="0040493D"/>
    <w:rsid w:val="004049C3"/>
    <w:rsid w:val="00412296"/>
    <w:rsid w:val="00420516"/>
    <w:rsid w:val="0042152E"/>
    <w:rsid w:val="004227EC"/>
    <w:rsid w:val="00427D6F"/>
    <w:rsid w:val="00435007"/>
    <w:rsid w:val="004417EC"/>
    <w:rsid w:val="0044185E"/>
    <w:rsid w:val="00442DBA"/>
    <w:rsid w:val="00443F70"/>
    <w:rsid w:val="0045062F"/>
    <w:rsid w:val="0045387B"/>
    <w:rsid w:val="00454CA1"/>
    <w:rsid w:val="0045756B"/>
    <w:rsid w:val="00463D3C"/>
    <w:rsid w:val="004659F8"/>
    <w:rsid w:val="004726D1"/>
    <w:rsid w:val="00472DE4"/>
    <w:rsid w:val="00482933"/>
    <w:rsid w:val="004934D9"/>
    <w:rsid w:val="00497B5E"/>
    <w:rsid w:val="004A633A"/>
    <w:rsid w:val="004C02AC"/>
    <w:rsid w:val="004C7198"/>
    <w:rsid w:val="004D30EA"/>
    <w:rsid w:val="004D3103"/>
    <w:rsid w:val="004D61D2"/>
    <w:rsid w:val="004D7316"/>
    <w:rsid w:val="004E07BB"/>
    <w:rsid w:val="004E0863"/>
    <w:rsid w:val="004F30BA"/>
    <w:rsid w:val="005001D9"/>
    <w:rsid w:val="00520471"/>
    <w:rsid w:val="005304F5"/>
    <w:rsid w:val="00532666"/>
    <w:rsid w:val="0053483A"/>
    <w:rsid w:val="00534D39"/>
    <w:rsid w:val="00560FCF"/>
    <w:rsid w:val="0057315A"/>
    <w:rsid w:val="005732DC"/>
    <w:rsid w:val="0058013F"/>
    <w:rsid w:val="00580F2D"/>
    <w:rsid w:val="00586991"/>
    <w:rsid w:val="00593100"/>
    <w:rsid w:val="005A7D73"/>
    <w:rsid w:val="005B4FB2"/>
    <w:rsid w:val="005B5D3C"/>
    <w:rsid w:val="005B60A2"/>
    <w:rsid w:val="005C2F7D"/>
    <w:rsid w:val="005C355A"/>
    <w:rsid w:val="005C3B7A"/>
    <w:rsid w:val="005C514B"/>
    <w:rsid w:val="005C70FF"/>
    <w:rsid w:val="005C75B8"/>
    <w:rsid w:val="005D2DEC"/>
    <w:rsid w:val="005D5E9D"/>
    <w:rsid w:val="00601DB1"/>
    <w:rsid w:val="00610B08"/>
    <w:rsid w:val="00614492"/>
    <w:rsid w:val="00626DF8"/>
    <w:rsid w:val="006272C5"/>
    <w:rsid w:val="00627BCD"/>
    <w:rsid w:val="0064686E"/>
    <w:rsid w:val="006470E9"/>
    <w:rsid w:val="006578E6"/>
    <w:rsid w:val="00666E21"/>
    <w:rsid w:val="00672B2E"/>
    <w:rsid w:val="00676801"/>
    <w:rsid w:val="00681025"/>
    <w:rsid w:val="00685ABC"/>
    <w:rsid w:val="006A08AC"/>
    <w:rsid w:val="006C58D3"/>
    <w:rsid w:val="006F1142"/>
    <w:rsid w:val="006F3987"/>
    <w:rsid w:val="00705F00"/>
    <w:rsid w:val="00706E85"/>
    <w:rsid w:val="007107E8"/>
    <w:rsid w:val="00710938"/>
    <w:rsid w:val="00725EB9"/>
    <w:rsid w:val="00725EE7"/>
    <w:rsid w:val="007340AE"/>
    <w:rsid w:val="007446D0"/>
    <w:rsid w:val="00745635"/>
    <w:rsid w:val="00750F30"/>
    <w:rsid w:val="00751CE7"/>
    <w:rsid w:val="00774F15"/>
    <w:rsid w:val="00786E83"/>
    <w:rsid w:val="00787194"/>
    <w:rsid w:val="00791779"/>
    <w:rsid w:val="007A1496"/>
    <w:rsid w:val="007A25E8"/>
    <w:rsid w:val="007A49F3"/>
    <w:rsid w:val="007B7AED"/>
    <w:rsid w:val="007D4236"/>
    <w:rsid w:val="007F1716"/>
    <w:rsid w:val="007F5281"/>
    <w:rsid w:val="007F647B"/>
    <w:rsid w:val="00806CA9"/>
    <w:rsid w:val="00807B9C"/>
    <w:rsid w:val="00811F3D"/>
    <w:rsid w:val="00816668"/>
    <w:rsid w:val="00821048"/>
    <w:rsid w:val="008254FE"/>
    <w:rsid w:val="008264BF"/>
    <w:rsid w:val="00835648"/>
    <w:rsid w:val="008432D8"/>
    <w:rsid w:val="008449F9"/>
    <w:rsid w:val="00845FCE"/>
    <w:rsid w:val="0084638B"/>
    <w:rsid w:val="008472B1"/>
    <w:rsid w:val="00850F0C"/>
    <w:rsid w:val="00852970"/>
    <w:rsid w:val="00855E37"/>
    <w:rsid w:val="00857C2E"/>
    <w:rsid w:val="008601F0"/>
    <w:rsid w:val="008674C8"/>
    <w:rsid w:val="0088257C"/>
    <w:rsid w:val="0089348C"/>
    <w:rsid w:val="008A4515"/>
    <w:rsid w:val="008A53BD"/>
    <w:rsid w:val="008B3A25"/>
    <w:rsid w:val="008C1877"/>
    <w:rsid w:val="008C285B"/>
    <w:rsid w:val="008D2224"/>
    <w:rsid w:val="008D54BB"/>
    <w:rsid w:val="008D5EF8"/>
    <w:rsid w:val="008D79E6"/>
    <w:rsid w:val="008E5DC9"/>
    <w:rsid w:val="008F6540"/>
    <w:rsid w:val="008F75EC"/>
    <w:rsid w:val="00900A84"/>
    <w:rsid w:val="00903B10"/>
    <w:rsid w:val="00907850"/>
    <w:rsid w:val="009115D9"/>
    <w:rsid w:val="009142B6"/>
    <w:rsid w:val="0091600D"/>
    <w:rsid w:val="009222F8"/>
    <w:rsid w:val="00922D5D"/>
    <w:rsid w:val="00924AB7"/>
    <w:rsid w:val="00926937"/>
    <w:rsid w:val="0093525D"/>
    <w:rsid w:val="00945091"/>
    <w:rsid w:val="00947C92"/>
    <w:rsid w:val="00965C1C"/>
    <w:rsid w:val="00965F4F"/>
    <w:rsid w:val="00986260"/>
    <w:rsid w:val="009A38C2"/>
    <w:rsid w:val="009B7DFE"/>
    <w:rsid w:val="009C3430"/>
    <w:rsid w:val="009D656D"/>
    <w:rsid w:val="009E7A6B"/>
    <w:rsid w:val="009F081A"/>
    <w:rsid w:val="009F44DF"/>
    <w:rsid w:val="009F575C"/>
    <w:rsid w:val="00A23A29"/>
    <w:rsid w:val="00A24F50"/>
    <w:rsid w:val="00A32C0A"/>
    <w:rsid w:val="00A43F08"/>
    <w:rsid w:val="00A44E78"/>
    <w:rsid w:val="00A65366"/>
    <w:rsid w:val="00A70489"/>
    <w:rsid w:val="00A90D06"/>
    <w:rsid w:val="00A97F41"/>
    <w:rsid w:val="00AA3156"/>
    <w:rsid w:val="00AC38B5"/>
    <w:rsid w:val="00AC60C7"/>
    <w:rsid w:val="00AD27EB"/>
    <w:rsid w:val="00AD58EE"/>
    <w:rsid w:val="00AD6EC0"/>
    <w:rsid w:val="00AF6D4C"/>
    <w:rsid w:val="00B03707"/>
    <w:rsid w:val="00B053FF"/>
    <w:rsid w:val="00B1024B"/>
    <w:rsid w:val="00B16B77"/>
    <w:rsid w:val="00B20D9D"/>
    <w:rsid w:val="00B23E05"/>
    <w:rsid w:val="00B36918"/>
    <w:rsid w:val="00B374EA"/>
    <w:rsid w:val="00B43F7A"/>
    <w:rsid w:val="00B50611"/>
    <w:rsid w:val="00B53D61"/>
    <w:rsid w:val="00B5581A"/>
    <w:rsid w:val="00B63122"/>
    <w:rsid w:val="00B663D9"/>
    <w:rsid w:val="00B675EF"/>
    <w:rsid w:val="00B75D0E"/>
    <w:rsid w:val="00B85D7E"/>
    <w:rsid w:val="00BA1034"/>
    <w:rsid w:val="00BA279F"/>
    <w:rsid w:val="00BA2856"/>
    <w:rsid w:val="00BB1A3A"/>
    <w:rsid w:val="00BB403E"/>
    <w:rsid w:val="00BB746E"/>
    <w:rsid w:val="00BD2780"/>
    <w:rsid w:val="00BD2D25"/>
    <w:rsid w:val="00BD7206"/>
    <w:rsid w:val="00BE228F"/>
    <w:rsid w:val="00BE6FCB"/>
    <w:rsid w:val="00C17533"/>
    <w:rsid w:val="00C22B75"/>
    <w:rsid w:val="00C37240"/>
    <w:rsid w:val="00C624CA"/>
    <w:rsid w:val="00C65268"/>
    <w:rsid w:val="00C6797F"/>
    <w:rsid w:val="00C723AC"/>
    <w:rsid w:val="00C7482F"/>
    <w:rsid w:val="00C75FAE"/>
    <w:rsid w:val="00C853C4"/>
    <w:rsid w:val="00C93CA0"/>
    <w:rsid w:val="00CA0E4C"/>
    <w:rsid w:val="00CB4E2F"/>
    <w:rsid w:val="00CC0C30"/>
    <w:rsid w:val="00CD30A0"/>
    <w:rsid w:val="00CD4704"/>
    <w:rsid w:val="00CF115B"/>
    <w:rsid w:val="00CF7B09"/>
    <w:rsid w:val="00D0248E"/>
    <w:rsid w:val="00D05B59"/>
    <w:rsid w:val="00D067FE"/>
    <w:rsid w:val="00D22097"/>
    <w:rsid w:val="00D2319F"/>
    <w:rsid w:val="00D25E66"/>
    <w:rsid w:val="00D26B36"/>
    <w:rsid w:val="00D30821"/>
    <w:rsid w:val="00D32A8B"/>
    <w:rsid w:val="00D33E8C"/>
    <w:rsid w:val="00D346B9"/>
    <w:rsid w:val="00D44934"/>
    <w:rsid w:val="00D4682E"/>
    <w:rsid w:val="00D509B0"/>
    <w:rsid w:val="00D5795E"/>
    <w:rsid w:val="00D62A52"/>
    <w:rsid w:val="00D63B2E"/>
    <w:rsid w:val="00D63CB8"/>
    <w:rsid w:val="00D672A6"/>
    <w:rsid w:val="00D71852"/>
    <w:rsid w:val="00D773A9"/>
    <w:rsid w:val="00D804B6"/>
    <w:rsid w:val="00D85067"/>
    <w:rsid w:val="00D93FDD"/>
    <w:rsid w:val="00D946AA"/>
    <w:rsid w:val="00DA5808"/>
    <w:rsid w:val="00DB69F9"/>
    <w:rsid w:val="00DC0072"/>
    <w:rsid w:val="00DC3ACF"/>
    <w:rsid w:val="00DC44DD"/>
    <w:rsid w:val="00DC4E3F"/>
    <w:rsid w:val="00DD71C4"/>
    <w:rsid w:val="00DE3492"/>
    <w:rsid w:val="00DF3F26"/>
    <w:rsid w:val="00E074FD"/>
    <w:rsid w:val="00E122FC"/>
    <w:rsid w:val="00E13AEE"/>
    <w:rsid w:val="00E1478E"/>
    <w:rsid w:val="00E16196"/>
    <w:rsid w:val="00E25E7B"/>
    <w:rsid w:val="00E305F8"/>
    <w:rsid w:val="00E306A9"/>
    <w:rsid w:val="00E340CA"/>
    <w:rsid w:val="00E43C72"/>
    <w:rsid w:val="00E460E6"/>
    <w:rsid w:val="00E53FAA"/>
    <w:rsid w:val="00E55B8E"/>
    <w:rsid w:val="00E5716E"/>
    <w:rsid w:val="00E57ABC"/>
    <w:rsid w:val="00E7518B"/>
    <w:rsid w:val="00E861A6"/>
    <w:rsid w:val="00E92E9A"/>
    <w:rsid w:val="00E933D0"/>
    <w:rsid w:val="00EA5560"/>
    <w:rsid w:val="00EA7114"/>
    <w:rsid w:val="00EB09CE"/>
    <w:rsid w:val="00EB234A"/>
    <w:rsid w:val="00EB4AE7"/>
    <w:rsid w:val="00EC0CB3"/>
    <w:rsid w:val="00EC3161"/>
    <w:rsid w:val="00EC5931"/>
    <w:rsid w:val="00ED1AF2"/>
    <w:rsid w:val="00ED5431"/>
    <w:rsid w:val="00ED5522"/>
    <w:rsid w:val="00EF78D0"/>
    <w:rsid w:val="00F0660B"/>
    <w:rsid w:val="00F06667"/>
    <w:rsid w:val="00F073CD"/>
    <w:rsid w:val="00F16168"/>
    <w:rsid w:val="00F16196"/>
    <w:rsid w:val="00F26A0A"/>
    <w:rsid w:val="00F43841"/>
    <w:rsid w:val="00F5260E"/>
    <w:rsid w:val="00F622AF"/>
    <w:rsid w:val="00FA71BC"/>
    <w:rsid w:val="00FB7CF9"/>
    <w:rsid w:val="00FC167C"/>
    <w:rsid w:val="00FD0CC5"/>
    <w:rsid w:val="00FF0268"/>
    <w:rsid w:val="00FF643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BDFE867-AFCA-4FC9-A55A-B12ECE1FC7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Сноска_"/>
    <w:basedOn w:val="a0"/>
    <w:link w:val="a4"/>
    <w:uiPriority w:val="99"/>
    <w:rsid w:val="00F26A0A"/>
    <w:rPr>
      <w:rFonts w:ascii="Times New Roman" w:hAnsi="Times New Roman" w:cs="Times New Roman"/>
      <w:sz w:val="23"/>
      <w:szCs w:val="23"/>
      <w:shd w:val="clear" w:color="auto" w:fill="FFFFFF"/>
    </w:rPr>
  </w:style>
  <w:style w:type="character" w:customStyle="1" w:styleId="1">
    <w:name w:val="Основной текст Знак1"/>
    <w:basedOn w:val="a0"/>
    <w:link w:val="a5"/>
    <w:uiPriority w:val="99"/>
    <w:rsid w:val="00F26A0A"/>
    <w:rPr>
      <w:rFonts w:ascii="Times New Roman" w:hAnsi="Times New Roman" w:cs="Times New Roman"/>
      <w:sz w:val="28"/>
      <w:szCs w:val="28"/>
      <w:shd w:val="clear" w:color="auto" w:fill="FFFFFF"/>
    </w:rPr>
  </w:style>
  <w:style w:type="character" w:customStyle="1" w:styleId="9">
    <w:name w:val="Основной текст + Полужирный9"/>
    <w:basedOn w:val="1"/>
    <w:uiPriority w:val="99"/>
    <w:rsid w:val="00F26A0A"/>
    <w:rPr>
      <w:rFonts w:ascii="Times New Roman" w:hAnsi="Times New Roman" w:cs="Times New Roman"/>
      <w:b/>
      <w:bCs/>
      <w:spacing w:val="0"/>
      <w:sz w:val="28"/>
      <w:szCs w:val="28"/>
      <w:shd w:val="clear" w:color="auto" w:fill="FFFFFF"/>
    </w:rPr>
  </w:style>
  <w:style w:type="paragraph" w:styleId="a5">
    <w:name w:val="Body Text"/>
    <w:basedOn w:val="a"/>
    <w:link w:val="1"/>
    <w:uiPriority w:val="99"/>
    <w:rsid w:val="00F26A0A"/>
    <w:pPr>
      <w:shd w:val="clear" w:color="auto" w:fill="FFFFFF"/>
      <w:spacing w:before="1080" w:after="600" w:line="644" w:lineRule="exact"/>
      <w:ind w:hanging="560"/>
    </w:pPr>
    <w:rPr>
      <w:rFonts w:ascii="Times New Roman" w:hAnsi="Times New Roman" w:cs="Times New Roman"/>
      <w:sz w:val="28"/>
      <w:szCs w:val="28"/>
    </w:rPr>
  </w:style>
  <w:style w:type="character" w:customStyle="1" w:styleId="a6">
    <w:name w:val="Основной текст Знак"/>
    <w:basedOn w:val="a0"/>
    <w:uiPriority w:val="99"/>
    <w:semiHidden/>
    <w:rsid w:val="00F26A0A"/>
  </w:style>
  <w:style w:type="paragraph" w:customStyle="1" w:styleId="a4">
    <w:name w:val="Сноска"/>
    <w:basedOn w:val="a"/>
    <w:link w:val="a3"/>
    <w:uiPriority w:val="99"/>
    <w:rsid w:val="00F26A0A"/>
    <w:pPr>
      <w:shd w:val="clear" w:color="auto" w:fill="FFFFFF"/>
      <w:spacing w:after="0" w:line="283" w:lineRule="exact"/>
    </w:pPr>
    <w:rPr>
      <w:rFonts w:ascii="Times New Roman" w:hAnsi="Times New Roman" w:cs="Times New Roman"/>
      <w:sz w:val="23"/>
      <w:szCs w:val="23"/>
    </w:rPr>
  </w:style>
  <w:style w:type="paragraph" w:styleId="a7">
    <w:name w:val="No Spacing"/>
    <w:uiPriority w:val="1"/>
    <w:qFormat/>
    <w:rsid w:val="00F26A0A"/>
    <w:pPr>
      <w:spacing w:after="0" w:line="240" w:lineRule="auto"/>
    </w:pPr>
  </w:style>
  <w:style w:type="paragraph" w:styleId="a8">
    <w:name w:val="footnote text"/>
    <w:basedOn w:val="a"/>
    <w:link w:val="a9"/>
    <w:unhideWhenUsed/>
    <w:rsid w:val="00F26A0A"/>
    <w:pPr>
      <w:spacing w:after="0" w:line="240" w:lineRule="auto"/>
    </w:pPr>
    <w:rPr>
      <w:sz w:val="20"/>
      <w:szCs w:val="20"/>
    </w:rPr>
  </w:style>
  <w:style w:type="character" w:customStyle="1" w:styleId="a9">
    <w:name w:val="Текст сноски Знак"/>
    <w:basedOn w:val="a0"/>
    <w:link w:val="a8"/>
    <w:rsid w:val="00F26A0A"/>
    <w:rPr>
      <w:sz w:val="20"/>
      <w:szCs w:val="20"/>
    </w:rPr>
  </w:style>
  <w:style w:type="character" w:styleId="aa">
    <w:name w:val="footnote reference"/>
    <w:basedOn w:val="a0"/>
    <w:uiPriority w:val="99"/>
    <w:semiHidden/>
    <w:unhideWhenUsed/>
    <w:rsid w:val="00F26A0A"/>
    <w:rPr>
      <w:vertAlign w:val="superscript"/>
    </w:rPr>
  </w:style>
  <w:style w:type="paragraph" w:styleId="ab">
    <w:name w:val="List Paragraph"/>
    <w:basedOn w:val="a"/>
    <w:uiPriority w:val="34"/>
    <w:qFormat/>
    <w:rsid w:val="00F26A0A"/>
    <w:pPr>
      <w:spacing w:after="160" w:line="259" w:lineRule="auto"/>
      <w:ind w:left="720"/>
      <w:contextualSpacing/>
    </w:pPr>
  </w:style>
  <w:style w:type="character" w:customStyle="1" w:styleId="apple-converted-space">
    <w:name w:val="apple-converted-space"/>
    <w:basedOn w:val="a0"/>
    <w:rsid w:val="00F26A0A"/>
  </w:style>
  <w:style w:type="character" w:styleId="ac">
    <w:name w:val="Emphasis"/>
    <w:basedOn w:val="a0"/>
    <w:uiPriority w:val="20"/>
    <w:qFormat/>
    <w:rsid w:val="00F26A0A"/>
    <w:rPr>
      <w:i/>
      <w:iCs/>
    </w:rPr>
  </w:style>
  <w:style w:type="character" w:customStyle="1" w:styleId="js-item-maininfo">
    <w:name w:val="js-item-maininfo"/>
    <w:basedOn w:val="a0"/>
    <w:rsid w:val="00F26A0A"/>
  </w:style>
  <w:style w:type="paragraph" w:customStyle="1" w:styleId="Kolynya">
    <w:name w:val="Kolynya"/>
    <w:basedOn w:val="a"/>
    <w:rsid w:val="00A44E78"/>
    <w:pPr>
      <w:spacing w:after="0" w:line="360" w:lineRule="auto"/>
      <w:ind w:firstLine="851"/>
      <w:jc w:val="both"/>
    </w:pPr>
    <w:rPr>
      <w:rFonts w:ascii="Times New Roman" w:eastAsia="Times New Roman" w:hAnsi="Times New Roman" w:cs="Times New Roman"/>
      <w:sz w:val="28"/>
      <w:szCs w:val="24"/>
      <w:lang w:val="uk-UA" w:eastAsia="ru-RU"/>
    </w:rPr>
  </w:style>
  <w:style w:type="paragraph" w:customStyle="1" w:styleId="10">
    <w:name w:val="Обычный1"/>
    <w:basedOn w:val="a"/>
    <w:rsid w:val="00026A4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normalchar">
    <w:name w:val="normal__char"/>
    <w:basedOn w:val="a0"/>
    <w:rsid w:val="00026A40"/>
  </w:style>
  <w:style w:type="paragraph" w:customStyle="1" w:styleId="body0020text0020indent00203">
    <w:name w:val="body_0020text_0020indent_00203"/>
    <w:basedOn w:val="a"/>
    <w:rsid w:val="00026A4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body0020text0020indent00203char">
    <w:name w:val="body_0020text_0020indent_00203__char"/>
    <w:basedOn w:val="a0"/>
    <w:rsid w:val="00026A40"/>
  </w:style>
  <w:style w:type="character" w:customStyle="1" w:styleId="3">
    <w:name w:val="Основной текст (3)"/>
    <w:basedOn w:val="a0"/>
    <w:uiPriority w:val="99"/>
    <w:rsid w:val="00121BC4"/>
    <w:rPr>
      <w:rFonts w:ascii="Times New Roman" w:hAnsi="Times New Roman" w:cs="Times New Roman"/>
      <w:b/>
      <w:bCs/>
      <w:sz w:val="28"/>
      <w:szCs w:val="28"/>
      <w:shd w:val="clear" w:color="auto" w:fill="FFFFFF"/>
    </w:rPr>
  </w:style>
  <w:style w:type="character" w:styleId="ad">
    <w:name w:val="Hyperlink"/>
    <w:basedOn w:val="a0"/>
    <w:uiPriority w:val="99"/>
    <w:unhideWhenUsed/>
    <w:rsid w:val="00121BC4"/>
    <w:rPr>
      <w:color w:val="0000FF" w:themeColor="hyperlink"/>
      <w:u w:val="single"/>
    </w:rPr>
  </w:style>
  <w:style w:type="paragraph" w:styleId="ae">
    <w:name w:val="header"/>
    <w:basedOn w:val="a"/>
    <w:link w:val="af"/>
    <w:uiPriority w:val="99"/>
    <w:unhideWhenUsed/>
    <w:rsid w:val="003C0CB9"/>
    <w:pPr>
      <w:tabs>
        <w:tab w:val="center" w:pos="4677"/>
        <w:tab w:val="right" w:pos="9355"/>
      </w:tabs>
      <w:spacing w:after="0" w:line="240" w:lineRule="auto"/>
    </w:pPr>
  </w:style>
  <w:style w:type="character" w:customStyle="1" w:styleId="af">
    <w:name w:val="Верхний колонтитул Знак"/>
    <w:basedOn w:val="a0"/>
    <w:link w:val="ae"/>
    <w:uiPriority w:val="99"/>
    <w:rsid w:val="003C0CB9"/>
  </w:style>
  <w:style w:type="paragraph" w:styleId="af0">
    <w:name w:val="footer"/>
    <w:basedOn w:val="a"/>
    <w:link w:val="af1"/>
    <w:uiPriority w:val="99"/>
    <w:unhideWhenUsed/>
    <w:rsid w:val="003C0CB9"/>
    <w:pPr>
      <w:tabs>
        <w:tab w:val="center" w:pos="4677"/>
        <w:tab w:val="right" w:pos="9355"/>
      </w:tabs>
      <w:spacing w:after="0" w:line="240" w:lineRule="auto"/>
    </w:pPr>
  </w:style>
  <w:style w:type="character" w:customStyle="1" w:styleId="af1">
    <w:name w:val="Нижний колонтитул Знак"/>
    <w:basedOn w:val="a0"/>
    <w:link w:val="af0"/>
    <w:uiPriority w:val="99"/>
    <w:rsid w:val="003C0CB9"/>
  </w:style>
  <w:style w:type="paragraph" w:styleId="af2">
    <w:name w:val="Balloon Text"/>
    <w:basedOn w:val="a"/>
    <w:link w:val="af3"/>
    <w:uiPriority w:val="99"/>
    <w:semiHidden/>
    <w:unhideWhenUsed/>
    <w:rsid w:val="009F081A"/>
    <w:pPr>
      <w:spacing w:after="0" w:line="240" w:lineRule="auto"/>
    </w:pPr>
    <w:rPr>
      <w:rFonts w:ascii="Tahoma" w:hAnsi="Tahoma" w:cs="Tahoma"/>
      <w:sz w:val="16"/>
      <w:szCs w:val="16"/>
    </w:rPr>
  </w:style>
  <w:style w:type="character" w:customStyle="1" w:styleId="af3">
    <w:name w:val="Текст выноски Знак"/>
    <w:basedOn w:val="a0"/>
    <w:link w:val="af2"/>
    <w:uiPriority w:val="99"/>
    <w:semiHidden/>
    <w:rsid w:val="009F081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3.rada.gov.ua/laws/show/v0004700-95"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zakon3.rada.gov.ua/laws/show/v0004700-9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4C6AA4-F8BB-4776-9983-51FBC01020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3760</Words>
  <Characters>21435</Characters>
  <Application>Microsoft Office Word</Application>
  <DocSecurity>0</DocSecurity>
  <Lines>178</Lines>
  <Paragraphs>50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25145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Chieftec</dc:creator>
  <cp:lastModifiedBy>student</cp:lastModifiedBy>
  <cp:revision>2</cp:revision>
  <cp:lastPrinted>2017-04-27T22:37:00Z</cp:lastPrinted>
  <dcterms:created xsi:type="dcterms:W3CDTF">2018-04-19T12:54:00Z</dcterms:created>
  <dcterms:modified xsi:type="dcterms:W3CDTF">2018-04-19T12:54:00Z</dcterms:modified>
</cp:coreProperties>
</file>