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B7226" w:rsidRPr="00074C4C" w:rsidRDefault="006B7226" w:rsidP="006B7226">
      <w:pPr>
        <w:widowControl w:val="0"/>
        <w:autoSpaceDE w:val="0"/>
        <w:autoSpaceDN w:val="0"/>
        <w:adjustRightInd w:val="0"/>
        <w:spacing w:line="240" w:lineRule="auto"/>
        <w:jc w:val="center"/>
        <w:rPr>
          <w:rFonts w:ascii="Times New Roman" w:hAnsi="Times New Roman" w:cs="Times New Roman"/>
          <w:sz w:val="24"/>
          <w:szCs w:val="24"/>
          <w:lang w:val="uk-UA"/>
        </w:rPr>
      </w:pPr>
      <w:r w:rsidRPr="00074C4C">
        <w:rPr>
          <w:rFonts w:ascii="Times New Roman" w:hAnsi="Times New Roman" w:cs="Times New Roman"/>
          <w:sz w:val="24"/>
          <w:szCs w:val="24"/>
          <w:lang w:val="uk-UA"/>
        </w:rPr>
        <w:t>ОДЕСЬКИЙ НАЦІОНАЛЬНИЙ УНІВЕРСИТЕТ</w:t>
      </w:r>
    </w:p>
    <w:p w:rsidR="006B7226" w:rsidRDefault="006B7226" w:rsidP="006B7226">
      <w:pPr>
        <w:widowControl w:val="0"/>
        <w:autoSpaceDE w:val="0"/>
        <w:autoSpaceDN w:val="0"/>
        <w:adjustRightInd w:val="0"/>
        <w:spacing w:line="240" w:lineRule="auto"/>
        <w:jc w:val="center"/>
        <w:rPr>
          <w:rFonts w:ascii="Times New Roman" w:hAnsi="Times New Roman" w:cs="Times New Roman"/>
          <w:sz w:val="24"/>
          <w:szCs w:val="24"/>
          <w:lang w:val="uk-UA"/>
        </w:rPr>
      </w:pPr>
      <w:r w:rsidRPr="00074C4C">
        <w:rPr>
          <w:rFonts w:ascii="Times New Roman" w:hAnsi="Times New Roman" w:cs="Times New Roman"/>
          <w:sz w:val="24"/>
          <w:szCs w:val="24"/>
          <w:lang w:val="uk-UA"/>
        </w:rPr>
        <w:t>імені І. І. МЕЧНИКОВА</w:t>
      </w:r>
    </w:p>
    <w:p w:rsidR="006B7226" w:rsidRPr="00074C4C" w:rsidRDefault="006B7226" w:rsidP="006B7226">
      <w:pPr>
        <w:widowControl w:val="0"/>
        <w:autoSpaceDE w:val="0"/>
        <w:autoSpaceDN w:val="0"/>
        <w:adjustRightInd w:val="0"/>
        <w:spacing w:line="240" w:lineRule="auto"/>
        <w:jc w:val="center"/>
        <w:rPr>
          <w:rFonts w:ascii="Times New Roman" w:hAnsi="Times New Roman" w:cs="Times New Roman"/>
          <w:sz w:val="24"/>
          <w:szCs w:val="24"/>
          <w:lang w:val="uk-UA"/>
        </w:rPr>
      </w:pPr>
      <w:r w:rsidRPr="00074C4C">
        <w:rPr>
          <w:rFonts w:ascii="Times New Roman" w:hAnsi="Times New Roman" w:cs="Times New Roman"/>
          <w:sz w:val="24"/>
          <w:szCs w:val="24"/>
          <w:lang w:val="uk-UA"/>
        </w:rPr>
        <w:t>ФАКУЛЬТЕТ РОМАНО-ГЕРМАНСЬКОЇ ФІЛОЛОГІЇ</w:t>
      </w:r>
    </w:p>
    <w:p w:rsidR="006B7226" w:rsidRPr="00074C4C" w:rsidRDefault="006B7226" w:rsidP="006B7226">
      <w:pPr>
        <w:pStyle w:val="a4"/>
        <w:jc w:val="center"/>
        <w:rPr>
          <w:rFonts w:ascii="Times New Roman" w:hAnsi="Times New Roman"/>
          <w:sz w:val="24"/>
          <w:szCs w:val="24"/>
          <w:lang w:val="uk-UA"/>
        </w:rPr>
      </w:pPr>
      <w:r w:rsidRPr="00074C4C">
        <w:rPr>
          <w:rFonts w:ascii="Times New Roman" w:hAnsi="Times New Roman"/>
          <w:sz w:val="24"/>
          <w:szCs w:val="24"/>
          <w:lang w:val="uk-UA"/>
        </w:rPr>
        <w:t>КАФЕДРА ТЕОРІЇ І ПРАКТИКИ ПЕРЕКЛАДУ</w:t>
      </w:r>
    </w:p>
    <w:p w:rsidR="006B7226" w:rsidRDefault="006B7226" w:rsidP="006B7226">
      <w:pPr>
        <w:pStyle w:val="a4"/>
        <w:rPr>
          <w:lang w:val="uk-UA"/>
        </w:rPr>
      </w:pPr>
    </w:p>
    <w:p w:rsidR="006B7226" w:rsidRDefault="006B7226" w:rsidP="006B7226">
      <w:pPr>
        <w:pStyle w:val="a4"/>
        <w:rPr>
          <w:b/>
          <w:lang w:val="uk-UA"/>
        </w:rPr>
      </w:pPr>
    </w:p>
    <w:p w:rsidR="006B7226" w:rsidRDefault="006B7226" w:rsidP="006B7226">
      <w:pPr>
        <w:pStyle w:val="a4"/>
        <w:jc w:val="center"/>
        <w:rPr>
          <w:rFonts w:ascii="Times New Roman" w:hAnsi="Times New Roman"/>
          <w:b/>
          <w:sz w:val="24"/>
          <w:lang w:val="uk-UA"/>
        </w:rPr>
      </w:pPr>
      <w:r w:rsidRPr="00074C4C">
        <w:rPr>
          <w:rFonts w:ascii="Times New Roman" w:hAnsi="Times New Roman"/>
          <w:b/>
          <w:sz w:val="24"/>
          <w:lang w:val="uk-UA"/>
        </w:rPr>
        <w:t>Дипломна робота</w:t>
      </w:r>
    </w:p>
    <w:p w:rsidR="006B7226" w:rsidRPr="00074C4C" w:rsidRDefault="006B7226" w:rsidP="006B7226">
      <w:pPr>
        <w:pStyle w:val="a4"/>
        <w:jc w:val="center"/>
        <w:rPr>
          <w:rFonts w:ascii="Times New Roman" w:hAnsi="Times New Roman"/>
          <w:b/>
          <w:sz w:val="24"/>
          <w:lang w:val="uk-UA"/>
        </w:rPr>
      </w:pPr>
    </w:p>
    <w:p w:rsidR="006B7226" w:rsidRDefault="006B7226" w:rsidP="006B7226">
      <w:pPr>
        <w:pStyle w:val="a4"/>
        <w:jc w:val="center"/>
        <w:rPr>
          <w:rFonts w:ascii="Times New Roman" w:hAnsi="Times New Roman"/>
          <w:sz w:val="24"/>
          <w:lang w:val="uk-UA"/>
        </w:rPr>
      </w:pPr>
      <w:r w:rsidRPr="00074C4C">
        <w:rPr>
          <w:rFonts w:ascii="Times New Roman" w:hAnsi="Times New Roman"/>
          <w:sz w:val="24"/>
          <w:lang w:val="uk-UA"/>
        </w:rPr>
        <w:t>Бакалавра</w:t>
      </w:r>
    </w:p>
    <w:p w:rsidR="006B7226" w:rsidRPr="00074C4C" w:rsidRDefault="006B7226" w:rsidP="006B7226">
      <w:pPr>
        <w:pStyle w:val="a4"/>
        <w:jc w:val="center"/>
        <w:rPr>
          <w:rFonts w:ascii="Times New Roman" w:hAnsi="Times New Roman"/>
          <w:sz w:val="24"/>
          <w:lang w:val="uk-UA"/>
        </w:rPr>
      </w:pPr>
    </w:p>
    <w:p w:rsidR="006B7226" w:rsidRDefault="006B7226" w:rsidP="006B7226">
      <w:pPr>
        <w:pStyle w:val="a4"/>
        <w:jc w:val="center"/>
        <w:rPr>
          <w:rFonts w:ascii="Times New Roman" w:hAnsi="Times New Roman"/>
          <w:b/>
          <w:i/>
          <w:sz w:val="28"/>
          <w:szCs w:val="28"/>
          <w:lang w:val="uk-UA"/>
        </w:rPr>
      </w:pPr>
      <w:r w:rsidRPr="00074C4C">
        <w:rPr>
          <w:rFonts w:ascii="Times New Roman" w:hAnsi="Times New Roman"/>
          <w:sz w:val="28"/>
          <w:szCs w:val="28"/>
          <w:lang w:val="uk-UA"/>
        </w:rPr>
        <w:t>на тему</w:t>
      </w:r>
      <w:r w:rsidRPr="00074C4C">
        <w:rPr>
          <w:rFonts w:ascii="Times New Roman" w:hAnsi="Times New Roman"/>
          <w:b/>
          <w:sz w:val="28"/>
          <w:szCs w:val="28"/>
          <w:lang w:val="uk-UA"/>
        </w:rPr>
        <w:t>:</w:t>
      </w:r>
      <w:r w:rsidRPr="002A4574">
        <w:rPr>
          <w:rFonts w:ascii="Times New Roman" w:hAnsi="Times New Roman"/>
          <w:b/>
          <w:sz w:val="28"/>
          <w:szCs w:val="28"/>
        </w:rPr>
        <w:t xml:space="preserve"> </w:t>
      </w:r>
      <w:r w:rsidRPr="00074C4C">
        <w:rPr>
          <w:rFonts w:ascii="Times New Roman" w:hAnsi="Times New Roman"/>
          <w:b/>
          <w:i/>
          <w:sz w:val="28"/>
          <w:szCs w:val="28"/>
          <w:lang w:val="uk-UA"/>
        </w:rPr>
        <w:t>«</w:t>
      </w:r>
      <w:r>
        <w:rPr>
          <w:rFonts w:ascii="Times New Roman" w:hAnsi="Times New Roman"/>
          <w:b/>
          <w:i/>
          <w:sz w:val="28"/>
          <w:szCs w:val="28"/>
          <w:lang w:val="uk-UA"/>
        </w:rPr>
        <w:t xml:space="preserve">Особливості перекладу термінів з компонентом </w:t>
      </w:r>
      <w:r w:rsidRPr="002A4574">
        <w:rPr>
          <w:rFonts w:ascii="Times New Roman" w:hAnsi="Times New Roman"/>
          <w:b/>
          <w:i/>
          <w:sz w:val="28"/>
          <w:szCs w:val="28"/>
        </w:rPr>
        <w:t>“</w:t>
      </w:r>
      <w:r>
        <w:rPr>
          <w:rFonts w:ascii="Times New Roman" w:hAnsi="Times New Roman"/>
          <w:b/>
          <w:i/>
          <w:sz w:val="28"/>
          <w:szCs w:val="28"/>
          <w:lang w:val="en-US"/>
        </w:rPr>
        <w:t>food</w:t>
      </w:r>
      <w:r w:rsidRPr="002A4574">
        <w:rPr>
          <w:rFonts w:ascii="Times New Roman" w:hAnsi="Times New Roman"/>
          <w:b/>
          <w:i/>
          <w:sz w:val="28"/>
          <w:szCs w:val="28"/>
        </w:rPr>
        <w:t>” (</w:t>
      </w:r>
      <w:r>
        <w:rPr>
          <w:rFonts w:ascii="Times New Roman" w:hAnsi="Times New Roman"/>
          <w:b/>
          <w:i/>
          <w:sz w:val="28"/>
          <w:szCs w:val="28"/>
          <w:lang w:val="uk-UA"/>
        </w:rPr>
        <w:t>на матеріалі електронних словників)</w:t>
      </w:r>
      <w:r w:rsidRPr="00074C4C">
        <w:rPr>
          <w:rFonts w:ascii="Times New Roman" w:hAnsi="Times New Roman"/>
          <w:b/>
          <w:i/>
          <w:sz w:val="28"/>
          <w:szCs w:val="28"/>
          <w:lang w:val="uk-UA"/>
        </w:rPr>
        <w:t>»</w:t>
      </w:r>
    </w:p>
    <w:p w:rsidR="006B7226" w:rsidRPr="00074C4C" w:rsidRDefault="006B7226" w:rsidP="006B7226">
      <w:pPr>
        <w:pStyle w:val="a4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6B7226" w:rsidRPr="00074C4C" w:rsidRDefault="006B7226" w:rsidP="006B7226">
      <w:pPr>
        <w:pStyle w:val="a4"/>
        <w:jc w:val="center"/>
        <w:rPr>
          <w:rFonts w:ascii="Times New Roman" w:hAnsi="Times New Roman"/>
          <w:b/>
          <w:i/>
          <w:sz w:val="28"/>
          <w:szCs w:val="28"/>
          <w:lang w:val="en-US"/>
        </w:rPr>
      </w:pPr>
      <w:r w:rsidRPr="00074C4C">
        <w:rPr>
          <w:rFonts w:ascii="Times New Roman" w:hAnsi="Times New Roman"/>
          <w:b/>
          <w:i/>
          <w:sz w:val="28"/>
          <w:szCs w:val="28"/>
          <w:lang w:val="en-US"/>
        </w:rPr>
        <w:t>“</w:t>
      </w:r>
      <w:r>
        <w:rPr>
          <w:rFonts w:ascii="Times New Roman" w:hAnsi="Times New Roman"/>
          <w:b/>
          <w:i/>
          <w:sz w:val="28"/>
          <w:szCs w:val="28"/>
          <w:lang w:val="en-US"/>
        </w:rPr>
        <w:t>Translation of the terms with “food” component (based on e-dictionaries)</w:t>
      </w:r>
      <w:r w:rsidRPr="00074C4C">
        <w:rPr>
          <w:rFonts w:ascii="Times New Roman" w:hAnsi="Times New Roman"/>
          <w:b/>
          <w:i/>
          <w:sz w:val="28"/>
          <w:szCs w:val="28"/>
          <w:lang w:val="en-US"/>
        </w:rPr>
        <w:t>”</w:t>
      </w:r>
    </w:p>
    <w:p w:rsidR="006B7226" w:rsidRPr="00074C4C" w:rsidRDefault="006B7226" w:rsidP="006B7226">
      <w:pPr>
        <w:pStyle w:val="a4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6B7226" w:rsidRDefault="006B7226" w:rsidP="006B7226">
      <w:pPr>
        <w:pStyle w:val="a4"/>
        <w:rPr>
          <w:lang w:val="uk-UA"/>
        </w:rPr>
      </w:pPr>
    </w:p>
    <w:p w:rsidR="006B7226" w:rsidRDefault="006B7226" w:rsidP="006B7226">
      <w:pPr>
        <w:pStyle w:val="a4"/>
        <w:rPr>
          <w:lang w:val="uk-UA"/>
        </w:rPr>
      </w:pPr>
    </w:p>
    <w:p w:rsidR="006B7226" w:rsidRDefault="006B7226" w:rsidP="006B7226">
      <w:pPr>
        <w:pStyle w:val="a4"/>
        <w:rPr>
          <w:lang w:val="uk-UA"/>
        </w:rPr>
      </w:pPr>
    </w:p>
    <w:p w:rsidR="006B7226" w:rsidRDefault="006B7226" w:rsidP="006B7226">
      <w:pPr>
        <w:pStyle w:val="a4"/>
        <w:rPr>
          <w:lang w:val="uk-UA"/>
        </w:rPr>
      </w:pPr>
    </w:p>
    <w:tbl>
      <w:tblPr>
        <w:tblStyle w:val="a7"/>
        <w:tblW w:w="0" w:type="auto"/>
        <w:tblInd w:w="4077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278"/>
      </w:tblGrid>
      <w:tr w:rsidR="006B7226" w:rsidRPr="00074C4C" w:rsidTr="004B7DF0">
        <w:tc>
          <w:tcPr>
            <w:tcW w:w="5494" w:type="dxa"/>
          </w:tcPr>
          <w:p w:rsidR="006B7226" w:rsidRPr="00074C4C" w:rsidRDefault="006B7226" w:rsidP="004B7DF0">
            <w:pPr>
              <w:pStyle w:val="a4"/>
              <w:rPr>
                <w:rFonts w:ascii="Times New Roman" w:hAnsi="Times New Roman"/>
                <w:sz w:val="24"/>
                <w:lang w:val="uk-UA"/>
              </w:rPr>
            </w:pPr>
            <w:r w:rsidRPr="00074C4C">
              <w:rPr>
                <w:rFonts w:ascii="Times New Roman" w:hAnsi="Times New Roman"/>
                <w:sz w:val="24"/>
                <w:lang w:val="uk-UA"/>
              </w:rPr>
              <w:t xml:space="preserve">Виконала: студентка </w:t>
            </w:r>
            <w:r>
              <w:rPr>
                <w:rFonts w:ascii="Times New Roman" w:hAnsi="Times New Roman"/>
                <w:sz w:val="24"/>
                <w:lang w:val="uk-UA"/>
              </w:rPr>
              <w:t>заочної</w:t>
            </w:r>
            <w:r w:rsidRPr="00074C4C">
              <w:rPr>
                <w:rFonts w:ascii="Times New Roman" w:hAnsi="Times New Roman"/>
                <w:sz w:val="24"/>
                <w:lang w:val="uk-UA"/>
              </w:rPr>
              <w:t xml:space="preserve"> форми навчання</w:t>
            </w:r>
          </w:p>
          <w:p w:rsidR="006B7226" w:rsidRPr="00074C4C" w:rsidRDefault="006B7226" w:rsidP="004B7DF0">
            <w:pPr>
              <w:pStyle w:val="a4"/>
              <w:rPr>
                <w:rFonts w:ascii="Times New Roman" w:hAnsi="Times New Roman"/>
                <w:sz w:val="24"/>
                <w:lang w:val="uk-UA"/>
              </w:rPr>
            </w:pPr>
            <w:r w:rsidRPr="00074C4C">
              <w:rPr>
                <w:rFonts w:ascii="Times New Roman" w:hAnsi="Times New Roman"/>
                <w:sz w:val="24"/>
                <w:lang w:val="uk-UA"/>
              </w:rPr>
              <w:t>Напряму підготовки: 035 Філологія</w:t>
            </w:r>
          </w:p>
          <w:p w:rsidR="006B7226" w:rsidRPr="006B7226" w:rsidRDefault="006B7226" w:rsidP="004B7DF0">
            <w:pPr>
              <w:pStyle w:val="a4"/>
              <w:rPr>
                <w:rFonts w:ascii="Times New Roman" w:hAnsi="Times New Roman"/>
                <w:sz w:val="24"/>
                <w:lang w:val="uk-UA"/>
              </w:rPr>
            </w:pPr>
            <w:proofErr w:type="spellStart"/>
            <w:r>
              <w:rPr>
                <w:rFonts w:ascii="Times New Roman" w:hAnsi="Times New Roman"/>
                <w:sz w:val="24"/>
                <w:lang w:val="uk-UA"/>
              </w:rPr>
              <w:t>Ляшкова</w:t>
            </w:r>
            <w:proofErr w:type="spellEnd"/>
            <w:r>
              <w:rPr>
                <w:rFonts w:ascii="Times New Roman" w:hAnsi="Times New Roman"/>
                <w:sz w:val="24"/>
                <w:lang w:val="uk-UA"/>
              </w:rPr>
              <w:t xml:space="preserve"> Ілона Вадимівна</w:t>
            </w:r>
          </w:p>
          <w:p w:rsidR="006B7226" w:rsidRPr="00074C4C" w:rsidRDefault="006B7226" w:rsidP="004B7DF0">
            <w:pPr>
              <w:pStyle w:val="a4"/>
              <w:rPr>
                <w:rFonts w:ascii="Times New Roman" w:hAnsi="Times New Roman"/>
                <w:sz w:val="24"/>
              </w:rPr>
            </w:pPr>
            <w:r w:rsidRPr="00074C4C">
              <w:rPr>
                <w:rFonts w:ascii="Times New Roman" w:hAnsi="Times New Roman"/>
                <w:sz w:val="24"/>
                <w:lang w:val="uk-UA"/>
              </w:rPr>
              <w:t xml:space="preserve">Керівник    к. </w:t>
            </w:r>
            <w:proofErr w:type="spellStart"/>
            <w:r w:rsidRPr="00074C4C">
              <w:rPr>
                <w:rFonts w:ascii="Times New Roman" w:hAnsi="Times New Roman"/>
                <w:sz w:val="24"/>
                <w:lang w:val="uk-UA"/>
              </w:rPr>
              <w:t>філол</w:t>
            </w:r>
            <w:proofErr w:type="spellEnd"/>
            <w:r w:rsidRPr="00074C4C">
              <w:rPr>
                <w:rFonts w:ascii="Times New Roman" w:hAnsi="Times New Roman"/>
                <w:sz w:val="24"/>
                <w:lang w:val="uk-UA"/>
              </w:rPr>
              <w:t>. н., доц. ГРИНЬКО О. С._____</w:t>
            </w:r>
          </w:p>
          <w:p w:rsidR="006B7226" w:rsidRPr="000F75CC" w:rsidRDefault="006B7226" w:rsidP="000F75CC">
            <w:pPr>
              <w:pStyle w:val="a4"/>
              <w:rPr>
                <w:rFonts w:ascii="Times New Roman" w:hAnsi="Times New Roman"/>
                <w:sz w:val="28"/>
                <w:lang w:val="uk-UA"/>
              </w:rPr>
            </w:pPr>
            <w:r w:rsidRPr="00074C4C">
              <w:rPr>
                <w:rFonts w:ascii="Times New Roman" w:hAnsi="Times New Roman"/>
                <w:sz w:val="24"/>
                <w:lang w:val="uk-UA"/>
              </w:rPr>
              <w:t xml:space="preserve">Рецензент к. </w:t>
            </w:r>
            <w:proofErr w:type="spellStart"/>
            <w:r w:rsidRPr="00074C4C">
              <w:rPr>
                <w:rFonts w:ascii="Times New Roman" w:hAnsi="Times New Roman"/>
                <w:sz w:val="24"/>
                <w:lang w:val="uk-UA"/>
              </w:rPr>
              <w:t>філол</w:t>
            </w:r>
            <w:proofErr w:type="spellEnd"/>
            <w:r w:rsidRPr="00074C4C">
              <w:rPr>
                <w:rFonts w:ascii="Times New Roman" w:hAnsi="Times New Roman"/>
                <w:sz w:val="24"/>
                <w:lang w:val="uk-UA"/>
              </w:rPr>
              <w:t>. н., доц.</w:t>
            </w:r>
            <w:r w:rsidRPr="002A4574">
              <w:rPr>
                <w:rFonts w:ascii="Times New Roman" w:hAnsi="Times New Roman"/>
                <w:sz w:val="24"/>
              </w:rPr>
              <w:t xml:space="preserve"> </w:t>
            </w:r>
            <w:r w:rsidR="000F75CC">
              <w:rPr>
                <w:rFonts w:ascii="Times New Roman" w:hAnsi="Times New Roman"/>
                <w:sz w:val="24"/>
                <w:lang w:val="uk-UA"/>
              </w:rPr>
              <w:t>Млинчик А.В.</w:t>
            </w:r>
          </w:p>
        </w:tc>
      </w:tr>
    </w:tbl>
    <w:p w:rsidR="006B7226" w:rsidRPr="00074C4C" w:rsidRDefault="006B7226" w:rsidP="006B7226">
      <w:pPr>
        <w:pStyle w:val="a4"/>
        <w:rPr>
          <w:sz w:val="24"/>
          <w:lang w:val="uk-UA"/>
        </w:rPr>
      </w:pPr>
    </w:p>
    <w:p w:rsidR="006B7226" w:rsidRDefault="006B7226" w:rsidP="006B7226">
      <w:pPr>
        <w:pStyle w:val="a4"/>
        <w:rPr>
          <w:lang w:val="uk-UA"/>
        </w:rPr>
      </w:pPr>
    </w:p>
    <w:p w:rsidR="006B7226" w:rsidRDefault="006B7226" w:rsidP="006B7226">
      <w:pPr>
        <w:pStyle w:val="a4"/>
        <w:rPr>
          <w:lang w:val="uk-UA"/>
        </w:rPr>
      </w:pPr>
    </w:p>
    <w:p w:rsidR="006B7226" w:rsidRDefault="006B7226" w:rsidP="006B7226">
      <w:pPr>
        <w:pStyle w:val="a4"/>
        <w:rPr>
          <w:lang w:val="uk-UA"/>
        </w:rPr>
      </w:pPr>
    </w:p>
    <w:p w:rsidR="006B7226" w:rsidRDefault="006B7226" w:rsidP="006B7226">
      <w:pPr>
        <w:pStyle w:val="a4"/>
        <w:rPr>
          <w:lang w:val="uk-UA"/>
        </w:rPr>
      </w:pPr>
    </w:p>
    <w:tbl>
      <w:tblPr>
        <w:tblStyle w:val="a7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637"/>
        <w:gridCol w:w="4718"/>
      </w:tblGrid>
      <w:tr w:rsidR="006B7226" w:rsidRPr="0019060A" w:rsidTr="004B7DF0">
        <w:trPr>
          <w:trHeight w:val="1650"/>
        </w:trPr>
        <w:tc>
          <w:tcPr>
            <w:tcW w:w="4785" w:type="dxa"/>
          </w:tcPr>
          <w:p w:rsidR="006B7226" w:rsidRPr="0019060A" w:rsidRDefault="006B7226" w:rsidP="004B7DF0">
            <w:pPr>
              <w:pStyle w:val="a4"/>
              <w:rPr>
                <w:rFonts w:ascii="Times New Roman" w:hAnsi="Times New Roman"/>
                <w:sz w:val="24"/>
                <w:lang w:val="uk-UA"/>
              </w:rPr>
            </w:pPr>
            <w:r w:rsidRPr="0019060A">
              <w:rPr>
                <w:rFonts w:ascii="Times New Roman" w:hAnsi="Times New Roman"/>
                <w:sz w:val="24"/>
                <w:lang w:val="uk-UA"/>
              </w:rPr>
              <w:t>Рекомендовано до захисту</w:t>
            </w:r>
          </w:p>
          <w:p w:rsidR="006B7226" w:rsidRPr="0019060A" w:rsidRDefault="006B7226" w:rsidP="004B7DF0">
            <w:pPr>
              <w:pStyle w:val="a4"/>
              <w:rPr>
                <w:rFonts w:ascii="Times New Roman" w:hAnsi="Times New Roman"/>
                <w:sz w:val="24"/>
                <w:lang w:val="uk-UA"/>
              </w:rPr>
            </w:pPr>
            <w:r w:rsidRPr="0019060A">
              <w:rPr>
                <w:rFonts w:ascii="Times New Roman" w:hAnsi="Times New Roman"/>
                <w:sz w:val="24"/>
                <w:lang w:val="uk-UA"/>
              </w:rPr>
              <w:t>Протокол засідання кафедри</w:t>
            </w:r>
          </w:p>
          <w:p w:rsidR="006B7226" w:rsidRPr="0019060A" w:rsidRDefault="006B7226" w:rsidP="004B7DF0">
            <w:pPr>
              <w:pStyle w:val="a4"/>
              <w:rPr>
                <w:rFonts w:ascii="Times New Roman" w:hAnsi="Times New Roman"/>
                <w:sz w:val="24"/>
                <w:lang w:val="uk-UA"/>
              </w:rPr>
            </w:pPr>
            <w:r w:rsidRPr="0019060A">
              <w:rPr>
                <w:rFonts w:ascii="Times New Roman" w:hAnsi="Times New Roman"/>
                <w:sz w:val="24"/>
                <w:lang w:val="uk-UA"/>
              </w:rPr>
              <w:t xml:space="preserve">теорії та практики перекладу                                   </w:t>
            </w:r>
          </w:p>
          <w:p w:rsidR="006B7226" w:rsidRPr="0019060A" w:rsidRDefault="006B7226" w:rsidP="004B7DF0">
            <w:pPr>
              <w:pStyle w:val="a4"/>
              <w:rPr>
                <w:rFonts w:ascii="Times New Roman" w:hAnsi="Times New Roman"/>
                <w:sz w:val="24"/>
                <w:lang w:val="uk-UA"/>
              </w:rPr>
            </w:pPr>
            <w:r w:rsidRPr="0019060A">
              <w:rPr>
                <w:rFonts w:ascii="Times New Roman" w:hAnsi="Times New Roman"/>
                <w:sz w:val="24"/>
                <w:lang w:val="uk-UA"/>
              </w:rPr>
              <w:t>Протокол № ….. від …………..2017 р.</w:t>
            </w:r>
          </w:p>
          <w:p w:rsidR="006B7226" w:rsidRPr="0019060A" w:rsidRDefault="006B7226" w:rsidP="004B7DF0">
            <w:pPr>
              <w:pStyle w:val="a4"/>
              <w:rPr>
                <w:rFonts w:ascii="Times New Roman" w:hAnsi="Times New Roman"/>
                <w:sz w:val="24"/>
                <w:lang w:val="uk-UA"/>
              </w:rPr>
            </w:pPr>
            <w:r w:rsidRPr="0019060A">
              <w:rPr>
                <w:rFonts w:ascii="Times New Roman" w:hAnsi="Times New Roman"/>
                <w:sz w:val="24"/>
                <w:lang w:val="uk-UA"/>
              </w:rPr>
              <w:t>№ 11 від 22.05.2017</w:t>
            </w:r>
          </w:p>
          <w:p w:rsidR="006B7226" w:rsidRPr="0019060A" w:rsidRDefault="006B7226" w:rsidP="004B7DF0">
            <w:pPr>
              <w:pStyle w:val="a4"/>
              <w:rPr>
                <w:rFonts w:ascii="Times New Roman" w:hAnsi="Times New Roman"/>
                <w:sz w:val="24"/>
                <w:lang w:val="uk-UA"/>
              </w:rPr>
            </w:pPr>
          </w:p>
        </w:tc>
        <w:tc>
          <w:tcPr>
            <w:tcW w:w="4786" w:type="dxa"/>
          </w:tcPr>
          <w:p w:rsidR="006B7226" w:rsidRPr="0019060A" w:rsidRDefault="006B7226" w:rsidP="004B7DF0">
            <w:pPr>
              <w:pStyle w:val="a4"/>
              <w:rPr>
                <w:rFonts w:ascii="Times New Roman" w:hAnsi="Times New Roman"/>
                <w:sz w:val="24"/>
                <w:lang w:val="uk-UA"/>
              </w:rPr>
            </w:pPr>
            <w:r w:rsidRPr="0019060A">
              <w:rPr>
                <w:rFonts w:ascii="Times New Roman" w:hAnsi="Times New Roman"/>
                <w:sz w:val="24"/>
                <w:lang w:val="uk-UA"/>
              </w:rPr>
              <w:t>Захищено на засіданні ЕК №1</w:t>
            </w:r>
          </w:p>
          <w:p w:rsidR="006B7226" w:rsidRPr="0019060A" w:rsidRDefault="006B7226" w:rsidP="004B7DF0">
            <w:pPr>
              <w:pStyle w:val="a4"/>
              <w:rPr>
                <w:rFonts w:ascii="Times New Roman" w:hAnsi="Times New Roman"/>
                <w:sz w:val="24"/>
                <w:lang w:val="uk-UA"/>
              </w:rPr>
            </w:pPr>
            <w:r w:rsidRPr="0019060A">
              <w:rPr>
                <w:rFonts w:ascii="Times New Roman" w:hAnsi="Times New Roman"/>
                <w:sz w:val="24"/>
                <w:lang w:val="uk-UA"/>
              </w:rPr>
              <w:t>Оцінка ………………../………/……….</w:t>
            </w:r>
          </w:p>
          <w:p w:rsidR="006B7226" w:rsidRPr="0019060A" w:rsidRDefault="006B7226" w:rsidP="004B7DF0">
            <w:pPr>
              <w:pStyle w:val="a4"/>
              <w:rPr>
                <w:rFonts w:ascii="Times New Roman" w:hAnsi="Times New Roman"/>
                <w:sz w:val="24"/>
                <w:lang w:val="uk-UA"/>
              </w:rPr>
            </w:pPr>
            <w:r w:rsidRPr="0019060A">
              <w:rPr>
                <w:rFonts w:ascii="Times New Roman" w:hAnsi="Times New Roman"/>
                <w:sz w:val="24"/>
                <w:lang w:val="uk-UA"/>
              </w:rPr>
              <w:t xml:space="preserve">(за національною шкалою, шкалою </w:t>
            </w:r>
            <w:r w:rsidRPr="0019060A">
              <w:rPr>
                <w:rFonts w:ascii="Times New Roman" w:hAnsi="Times New Roman"/>
                <w:sz w:val="24"/>
                <w:lang w:val="en-US"/>
              </w:rPr>
              <w:t>ECTS</w:t>
            </w:r>
            <w:r w:rsidRPr="0019060A">
              <w:rPr>
                <w:rFonts w:ascii="Times New Roman" w:hAnsi="Times New Roman"/>
                <w:sz w:val="24"/>
                <w:lang w:val="uk-UA"/>
              </w:rPr>
              <w:t xml:space="preserve">, бали) </w:t>
            </w:r>
          </w:p>
          <w:p w:rsidR="006B7226" w:rsidRPr="0019060A" w:rsidRDefault="006B7226" w:rsidP="004B7DF0">
            <w:pPr>
              <w:pStyle w:val="a4"/>
              <w:rPr>
                <w:rFonts w:ascii="Times New Roman" w:hAnsi="Times New Roman"/>
                <w:sz w:val="24"/>
                <w:lang w:val="uk-UA"/>
              </w:rPr>
            </w:pPr>
          </w:p>
          <w:p w:rsidR="006B7226" w:rsidRPr="0019060A" w:rsidRDefault="006B7226" w:rsidP="004B7DF0">
            <w:pPr>
              <w:pStyle w:val="a4"/>
              <w:rPr>
                <w:rFonts w:ascii="Times New Roman" w:hAnsi="Times New Roman"/>
                <w:sz w:val="24"/>
                <w:lang w:val="uk-UA"/>
              </w:rPr>
            </w:pPr>
          </w:p>
          <w:p w:rsidR="006B7226" w:rsidRPr="0019060A" w:rsidRDefault="006B7226" w:rsidP="004B7DF0">
            <w:pPr>
              <w:pStyle w:val="a4"/>
              <w:rPr>
                <w:rFonts w:ascii="Times New Roman" w:hAnsi="Times New Roman"/>
                <w:sz w:val="24"/>
                <w:lang w:val="uk-UA"/>
              </w:rPr>
            </w:pPr>
          </w:p>
        </w:tc>
      </w:tr>
      <w:tr w:rsidR="006B7226" w:rsidRPr="0019060A" w:rsidTr="004B7DF0">
        <w:trPr>
          <w:trHeight w:val="728"/>
        </w:trPr>
        <w:tc>
          <w:tcPr>
            <w:tcW w:w="4785" w:type="dxa"/>
          </w:tcPr>
          <w:p w:rsidR="006B7226" w:rsidRPr="0019060A" w:rsidRDefault="006B7226" w:rsidP="004B7DF0">
            <w:pPr>
              <w:pStyle w:val="a4"/>
              <w:spacing w:line="360" w:lineRule="auto"/>
              <w:rPr>
                <w:rFonts w:ascii="Times New Roman" w:hAnsi="Times New Roman"/>
                <w:sz w:val="24"/>
                <w:lang w:val="uk-UA"/>
              </w:rPr>
            </w:pPr>
            <w:r w:rsidRPr="0019060A">
              <w:rPr>
                <w:rFonts w:ascii="Times New Roman" w:hAnsi="Times New Roman"/>
                <w:sz w:val="24"/>
                <w:lang w:val="uk-UA"/>
              </w:rPr>
              <w:t>Завідувач кафедри</w:t>
            </w:r>
            <w:r w:rsidRPr="002A4574">
              <w:rPr>
                <w:rFonts w:ascii="Times New Roman" w:hAnsi="Times New Roman"/>
                <w:sz w:val="24"/>
              </w:rPr>
              <w:t xml:space="preserve">                                                     </w:t>
            </w:r>
          </w:p>
          <w:p w:rsidR="006B7226" w:rsidRPr="0019060A" w:rsidRDefault="006B7226" w:rsidP="004B7DF0">
            <w:pPr>
              <w:pStyle w:val="a4"/>
              <w:spacing w:line="360" w:lineRule="auto"/>
              <w:rPr>
                <w:rFonts w:ascii="Times New Roman" w:hAnsi="Times New Roman"/>
                <w:sz w:val="24"/>
                <w:lang w:val="uk-UA"/>
              </w:rPr>
            </w:pPr>
            <w:r w:rsidRPr="0019060A">
              <w:rPr>
                <w:rFonts w:ascii="Times New Roman" w:hAnsi="Times New Roman"/>
                <w:sz w:val="24"/>
                <w:lang w:val="uk-UA"/>
              </w:rPr>
              <w:t xml:space="preserve">…………… </w:t>
            </w:r>
            <w:proofErr w:type="spellStart"/>
            <w:r w:rsidRPr="0019060A">
              <w:rPr>
                <w:rFonts w:ascii="Times New Roman" w:hAnsi="Times New Roman"/>
                <w:sz w:val="24"/>
                <w:lang w:val="uk-UA"/>
              </w:rPr>
              <w:t>Матузкова</w:t>
            </w:r>
            <w:proofErr w:type="spellEnd"/>
            <w:r w:rsidRPr="0019060A">
              <w:rPr>
                <w:rFonts w:ascii="Times New Roman" w:hAnsi="Times New Roman"/>
                <w:sz w:val="24"/>
                <w:lang w:val="uk-UA"/>
              </w:rPr>
              <w:t xml:space="preserve"> О.П.                                   </w:t>
            </w:r>
          </w:p>
        </w:tc>
        <w:tc>
          <w:tcPr>
            <w:tcW w:w="4786" w:type="dxa"/>
          </w:tcPr>
          <w:p w:rsidR="006B7226" w:rsidRPr="0019060A" w:rsidRDefault="006B7226" w:rsidP="004B7DF0">
            <w:pPr>
              <w:pStyle w:val="a4"/>
              <w:spacing w:line="360" w:lineRule="auto"/>
              <w:rPr>
                <w:rFonts w:ascii="Times New Roman" w:hAnsi="Times New Roman"/>
                <w:sz w:val="24"/>
                <w:lang w:val="uk-UA"/>
              </w:rPr>
            </w:pPr>
            <w:r w:rsidRPr="0019060A">
              <w:rPr>
                <w:rFonts w:ascii="Times New Roman" w:hAnsi="Times New Roman"/>
                <w:sz w:val="24"/>
                <w:lang w:val="uk-UA"/>
              </w:rPr>
              <w:t>Голова ЕК</w:t>
            </w:r>
          </w:p>
          <w:p w:rsidR="006B7226" w:rsidRPr="0019060A" w:rsidRDefault="006B7226" w:rsidP="004B7DF0">
            <w:pPr>
              <w:pStyle w:val="a4"/>
              <w:spacing w:line="360" w:lineRule="auto"/>
              <w:rPr>
                <w:rFonts w:ascii="Times New Roman" w:hAnsi="Times New Roman"/>
                <w:sz w:val="24"/>
                <w:lang w:val="uk-UA"/>
              </w:rPr>
            </w:pPr>
            <w:r w:rsidRPr="0019060A">
              <w:rPr>
                <w:rFonts w:ascii="Times New Roman" w:hAnsi="Times New Roman"/>
                <w:sz w:val="24"/>
                <w:lang w:val="uk-UA"/>
              </w:rPr>
              <w:t>………………Гринько О. С.</w:t>
            </w:r>
          </w:p>
        </w:tc>
      </w:tr>
    </w:tbl>
    <w:p w:rsidR="006B7226" w:rsidRDefault="006B7226" w:rsidP="006B7226">
      <w:pPr>
        <w:pStyle w:val="a4"/>
        <w:rPr>
          <w:lang w:val="uk-UA"/>
        </w:rPr>
      </w:pPr>
    </w:p>
    <w:p w:rsidR="006B7226" w:rsidRDefault="006B7226" w:rsidP="006B7226">
      <w:pPr>
        <w:rPr>
          <w:rFonts w:ascii="Times New Roman" w:hAnsi="Times New Roman" w:cs="Times New Roman"/>
          <w:b/>
          <w:sz w:val="28"/>
          <w:szCs w:val="32"/>
          <w:lang w:val="uk-UA"/>
        </w:rPr>
      </w:pPr>
    </w:p>
    <w:p w:rsidR="006B7226" w:rsidRDefault="002A4574" w:rsidP="002A4574">
      <w:pPr>
        <w:jc w:val="center"/>
        <w:rPr>
          <w:rFonts w:ascii="Times New Roman" w:hAnsi="Times New Roman" w:cs="Times New Roman"/>
          <w:b/>
          <w:sz w:val="28"/>
          <w:szCs w:val="32"/>
          <w:lang w:val="uk-UA"/>
        </w:rPr>
      </w:pPr>
      <w:r>
        <w:rPr>
          <w:rFonts w:ascii="Times New Roman" w:hAnsi="Times New Roman" w:cs="Times New Roman"/>
          <w:b/>
          <w:sz w:val="28"/>
          <w:szCs w:val="32"/>
          <w:lang w:val="uk-UA"/>
        </w:rPr>
        <w:t>Одеса 2017</w:t>
      </w:r>
    </w:p>
    <w:p w:rsidR="002A4574" w:rsidRDefault="002A4574" w:rsidP="002A4574">
      <w:pPr>
        <w:jc w:val="center"/>
        <w:rPr>
          <w:rFonts w:ascii="Times New Roman" w:hAnsi="Times New Roman" w:cs="Times New Roman"/>
          <w:b/>
          <w:sz w:val="28"/>
          <w:szCs w:val="32"/>
          <w:lang w:val="uk-UA"/>
        </w:rPr>
      </w:pPr>
    </w:p>
    <w:p w:rsidR="002A4574" w:rsidRDefault="002A4574" w:rsidP="002A4574">
      <w:pPr>
        <w:jc w:val="center"/>
        <w:rPr>
          <w:rFonts w:ascii="Times New Roman" w:hAnsi="Times New Roman" w:cs="Times New Roman"/>
          <w:b/>
          <w:sz w:val="28"/>
          <w:szCs w:val="32"/>
          <w:lang w:val="uk-UA"/>
        </w:rPr>
      </w:pPr>
    </w:p>
    <w:p w:rsidR="006B7226" w:rsidRDefault="006B7226">
      <w:pPr>
        <w:rPr>
          <w:rFonts w:ascii="Times New Roman" w:hAnsi="Times New Roman"/>
          <w:b/>
          <w:sz w:val="28"/>
          <w:szCs w:val="28"/>
          <w:lang w:val="uk-UA"/>
        </w:rPr>
      </w:pPr>
    </w:p>
    <w:p w:rsidR="00F868B4" w:rsidRDefault="00F868B4" w:rsidP="003354C3">
      <w:pPr>
        <w:jc w:val="center"/>
        <w:rPr>
          <w:rFonts w:ascii="Times New Roman" w:hAnsi="Times New Roman"/>
          <w:b/>
          <w:sz w:val="28"/>
          <w:szCs w:val="28"/>
          <w:lang w:val="en-US"/>
        </w:rPr>
      </w:pPr>
      <w:r>
        <w:rPr>
          <w:rFonts w:ascii="Times New Roman" w:hAnsi="Times New Roman"/>
          <w:b/>
          <w:sz w:val="28"/>
          <w:szCs w:val="28"/>
          <w:lang w:val="uk-UA"/>
        </w:rPr>
        <w:t>ЗМІСТ</w:t>
      </w:r>
    </w:p>
    <w:p w:rsidR="00DD26DC" w:rsidRPr="00DD26DC" w:rsidRDefault="00DD26DC" w:rsidP="003354C3">
      <w:pPr>
        <w:jc w:val="center"/>
        <w:rPr>
          <w:rFonts w:ascii="Times New Roman" w:hAnsi="Times New Roman"/>
          <w:b/>
          <w:sz w:val="28"/>
          <w:szCs w:val="28"/>
          <w:lang w:val="en-US"/>
        </w:rPr>
      </w:pPr>
    </w:p>
    <w:tbl>
      <w:tblPr>
        <w:tblStyle w:val="a7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8002"/>
        <w:gridCol w:w="1353"/>
      </w:tblGrid>
      <w:tr w:rsidR="00F868B4" w:rsidTr="00DB00AE">
        <w:tc>
          <w:tcPr>
            <w:tcW w:w="8188" w:type="dxa"/>
          </w:tcPr>
          <w:p w:rsidR="00F868B4" w:rsidRPr="00F868B4" w:rsidRDefault="00F868B4" w:rsidP="00F868B4">
            <w:pPr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 </w:t>
            </w:r>
            <w:r w:rsidR="00DB00AE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ВСТУП</w:t>
            </w:r>
          </w:p>
        </w:tc>
        <w:tc>
          <w:tcPr>
            <w:tcW w:w="1383" w:type="dxa"/>
          </w:tcPr>
          <w:p w:rsidR="00F868B4" w:rsidRPr="00DB00AE" w:rsidRDefault="00DB00AE" w:rsidP="003354C3">
            <w:pPr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DB00AE">
              <w:rPr>
                <w:rFonts w:ascii="Times New Roman" w:hAnsi="Times New Roman"/>
                <w:sz w:val="28"/>
                <w:szCs w:val="28"/>
                <w:lang w:val="uk-UA"/>
              </w:rPr>
              <w:t>3</w:t>
            </w:r>
          </w:p>
        </w:tc>
      </w:tr>
      <w:tr w:rsidR="00F868B4" w:rsidTr="00DB00AE">
        <w:trPr>
          <w:trHeight w:val="381"/>
        </w:trPr>
        <w:tc>
          <w:tcPr>
            <w:tcW w:w="8188" w:type="dxa"/>
          </w:tcPr>
          <w:p w:rsidR="00F868B4" w:rsidRPr="002A4574" w:rsidRDefault="00F868B4" w:rsidP="00F868B4">
            <w:pPr>
              <w:spacing w:line="360" w:lineRule="auto"/>
              <w:ind w:hanging="284"/>
              <w:contextualSpacing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 xml:space="preserve">РОЗДІЛ І </w:t>
            </w:r>
            <w:r w:rsidRPr="00F868B4">
              <w:rPr>
                <w:rFonts w:ascii="Times New Roman" w:hAnsi="Times New Roman"/>
                <w:sz w:val="28"/>
                <w:szCs w:val="28"/>
                <w:lang w:val="uk-UA"/>
              </w:rPr>
              <w:t>ТЕОРЕТИЧНІ ПЕРЕДУМОВИ ДОСЛІДЖЕННЯ</w:t>
            </w:r>
          </w:p>
        </w:tc>
        <w:tc>
          <w:tcPr>
            <w:tcW w:w="1383" w:type="dxa"/>
          </w:tcPr>
          <w:p w:rsidR="00F868B4" w:rsidRDefault="00F868B4" w:rsidP="003354C3">
            <w:pPr>
              <w:jc w:val="center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</w:p>
        </w:tc>
      </w:tr>
      <w:tr w:rsidR="00944E2F" w:rsidTr="00DB00AE">
        <w:trPr>
          <w:trHeight w:val="570"/>
        </w:trPr>
        <w:tc>
          <w:tcPr>
            <w:tcW w:w="8188" w:type="dxa"/>
          </w:tcPr>
          <w:p w:rsidR="00944E2F" w:rsidRDefault="00944E2F" w:rsidP="00F868B4">
            <w:pPr>
              <w:spacing w:line="360" w:lineRule="auto"/>
              <w:ind w:left="142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 xml:space="preserve"> </w:t>
            </w:r>
            <w:r w:rsidRPr="00F868B4">
              <w:rPr>
                <w:rFonts w:ascii="Times New Roman" w:hAnsi="Times New Roman"/>
                <w:sz w:val="28"/>
                <w:szCs w:val="28"/>
                <w:lang w:val="uk-UA"/>
              </w:rPr>
              <w:t>1.1. Термін: визначення та основні ознаки</w:t>
            </w:r>
          </w:p>
        </w:tc>
        <w:tc>
          <w:tcPr>
            <w:tcW w:w="1383" w:type="dxa"/>
          </w:tcPr>
          <w:p w:rsidR="00944E2F" w:rsidRPr="00DB00AE" w:rsidRDefault="00DB00AE" w:rsidP="003354C3">
            <w:pPr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DB00AE">
              <w:rPr>
                <w:rFonts w:ascii="Times New Roman" w:hAnsi="Times New Roman"/>
                <w:sz w:val="28"/>
                <w:szCs w:val="28"/>
                <w:lang w:val="uk-UA"/>
              </w:rPr>
              <w:t>6</w:t>
            </w:r>
          </w:p>
        </w:tc>
      </w:tr>
      <w:tr w:rsidR="00944E2F" w:rsidTr="00DB00AE">
        <w:trPr>
          <w:trHeight w:val="360"/>
        </w:trPr>
        <w:tc>
          <w:tcPr>
            <w:tcW w:w="8188" w:type="dxa"/>
          </w:tcPr>
          <w:p w:rsidR="00944E2F" w:rsidRDefault="00944E2F" w:rsidP="00F868B4">
            <w:pPr>
              <w:spacing w:line="360" w:lineRule="auto"/>
              <w:ind w:left="142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F868B4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1.2. </w:t>
            </w:r>
            <w:r w:rsidRPr="00F868B4">
              <w:rPr>
                <w:rFonts w:ascii="Times New Roman" w:hAnsi="Times New Roman"/>
                <w:bCs/>
                <w:sz w:val="28"/>
                <w:szCs w:val="28"/>
                <w:lang w:val="uk-UA"/>
              </w:rPr>
              <w:t>Види термінів та їхня класифікація</w:t>
            </w:r>
          </w:p>
        </w:tc>
        <w:tc>
          <w:tcPr>
            <w:tcW w:w="1383" w:type="dxa"/>
          </w:tcPr>
          <w:p w:rsidR="00944E2F" w:rsidRPr="00DB00AE" w:rsidRDefault="00DB00AE" w:rsidP="003354C3">
            <w:pPr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DB00AE">
              <w:rPr>
                <w:rFonts w:ascii="Times New Roman" w:hAnsi="Times New Roman"/>
                <w:sz w:val="28"/>
                <w:szCs w:val="28"/>
                <w:lang w:val="uk-UA"/>
              </w:rPr>
              <w:t>12</w:t>
            </w:r>
          </w:p>
        </w:tc>
      </w:tr>
      <w:tr w:rsidR="00944E2F" w:rsidTr="00DB00AE">
        <w:trPr>
          <w:trHeight w:val="705"/>
        </w:trPr>
        <w:tc>
          <w:tcPr>
            <w:tcW w:w="8188" w:type="dxa"/>
          </w:tcPr>
          <w:p w:rsidR="00944E2F" w:rsidRPr="00F868B4" w:rsidRDefault="00944E2F" w:rsidP="00F868B4">
            <w:pPr>
              <w:ind w:left="142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F868B4">
              <w:rPr>
                <w:rFonts w:ascii="Times New Roman" w:hAnsi="Times New Roman"/>
                <w:bCs/>
                <w:sz w:val="28"/>
                <w:szCs w:val="28"/>
                <w:lang w:val="uk-UA"/>
              </w:rPr>
              <w:t>РОЗДІЛ ІІ</w:t>
            </w:r>
            <w:r>
              <w:rPr>
                <w:rFonts w:ascii="Times New Roman" w:hAnsi="Times New Roman"/>
                <w:bCs/>
                <w:sz w:val="28"/>
                <w:szCs w:val="28"/>
                <w:lang w:val="uk-UA"/>
              </w:rPr>
              <w:t xml:space="preserve"> </w:t>
            </w:r>
            <w:r w:rsidRPr="00F868B4">
              <w:rPr>
                <w:rFonts w:ascii="Times New Roman" w:hAnsi="Times New Roman"/>
                <w:sz w:val="28"/>
                <w:szCs w:val="28"/>
                <w:lang w:val="uk-UA"/>
              </w:rPr>
              <w:t>ОСОБЛИВОСТІ</w:t>
            </w:r>
            <w:r w:rsidRPr="00F868B4">
              <w:rPr>
                <w:rFonts w:ascii="Times New Roman" w:hAnsi="Times New Roman"/>
                <w:sz w:val="28"/>
                <w:szCs w:val="28"/>
              </w:rPr>
              <w:t xml:space="preserve"> ПЕРЕКЛАДУ</w:t>
            </w:r>
            <w:r w:rsidRPr="00F868B4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ТЕРМІНІВ З КОМПОНЕНТОМ </w:t>
            </w:r>
            <w:r w:rsidRPr="00F868B4">
              <w:rPr>
                <w:rFonts w:ascii="Times New Roman" w:hAnsi="Times New Roman"/>
                <w:sz w:val="28"/>
                <w:szCs w:val="28"/>
                <w:lang w:val="en-US"/>
              </w:rPr>
              <w:t>FOOD</w:t>
            </w:r>
          </w:p>
        </w:tc>
        <w:tc>
          <w:tcPr>
            <w:tcW w:w="1383" w:type="dxa"/>
          </w:tcPr>
          <w:p w:rsidR="00944E2F" w:rsidRDefault="00944E2F" w:rsidP="003354C3">
            <w:pPr>
              <w:jc w:val="center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</w:p>
        </w:tc>
      </w:tr>
      <w:tr w:rsidR="00944E2F" w:rsidTr="00DB00AE">
        <w:trPr>
          <w:trHeight w:val="690"/>
        </w:trPr>
        <w:tc>
          <w:tcPr>
            <w:tcW w:w="8188" w:type="dxa"/>
          </w:tcPr>
          <w:p w:rsidR="00944E2F" w:rsidRPr="00F868B4" w:rsidRDefault="00944E2F" w:rsidP="00F868B4">
            <w:pPr>
              <w:ind w:left="142"/>
              <w:jc w:val="both"/>
              <w:rPr>
                <w:rFonts w:ascii="Times New Roman" w:hAnsi="Times New Roman"/>
                <w:bCs/>
                <w:sz w:val="28"/>
                <w:szCs w:val="28"/>
                <w:lang w:val="uk-UA"/>
              </w:rPr>
            </w:pPr>
          </w:p>
          <w:p w:rsidR="00944E2F" w:rsidRPr="00F868B4" w:rsidRDefault="00944E2F" w:rsidP="00F868B4">
            <w:pPr>
              <w:spacing w:line="360" w:lineRule="auto"/>
              <w:jc w:val="both"/>
              <w:rPr>
                <w:rFonts w:ascii="Times New Roman" w:hAnsi="Times New Roman"/>
                <w:bCs/>
                <w:sz w:val="28"/>
                <w:szCs w:val="28"/>
                <w:lang w:val="uk-UA"/>
              </w:rPr>
            </w:pPr>
            <w:r w:rsidRPr="00F868B4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  2.1. Класифікації способів перекладу термінів</w:t>
            </w:r>
          </w:p>
        </w:tc>
        <w:tc>
          <w:tcPr>
            <w:tcW w:w="1383" w:type="dxa"/>
          </w:tcPr>
          <w:p w:rsidR="00944E2F" w:rsidRPr="00DB00AE" w:rsidRDefault="00944E2F" w:rsidP="003354C3">
            <w:pPr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  <w:p w:rsidR="00DB00AE" w:rsidRPr="00DB00AE" w:rsidRDefault="00DB00AE" w:rsidP="003354C3">
            <w:pPr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DB00AE">
              <w:rPr>
                <w:rFonts w:ascii="Times New Roman" w:hAnsi="Times New Roman"/>
                <w:sz w:val="28"/>
                <w:szCs w:val="28"/>
                <w:lang w:val="uk-UA"/>
              </w:rPr>
              <w:t>16</w:t>
            </w:r>
          </w:p>
        </w:tc>
      </w:tr>
      <w:tr w:rsidR="00944E2F" w:rsidTr="00DB00AE">
        <w:trPr>
          <w:trHeight w:val="435"/>
        </w:trPr>
        <w:tc>
          <w:tcPr>
            <w:tcW w:w="8188" w:type="dxa"/>
          </w:tcPr>
          <w:p w:rsidR="00944E2F" w:rsidRPr="00F868B4" w:rsidRDefault="00944E2F" w:rsidP="00F868B4">
            <w:pPr>
              <w:spacing w:line="360" w:lineRule="auto"/>
              <w:jc w:val="both"/>
              <w:rPr>
                <w:rFonts w:ascii="Times New Roman" w:hAnsi="Times New Roman"/>
                <w:bCs/>
                <w:sz w:val="28"/>
                <w:szCs w:val="28"/>
                <w:lang w:val="uk-UA"/>
              </w:rPr>
            </w:pPr>
            <w:r w:rsidRPr="00F868B4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  2.2. Структурні особливості термінів з компонентом </w:t>
            </w:r>
            <w:r w:rsidRPr="00F868B4">
              <w:rPr>
                <w:rFonts w:ascii="Times New Roman" w:hAnsi="Times New Roman"/>
                <w:i/>
                <w:sz w:val="28"/>
                <w:szCs w:val="28"/>
                <w:lang w:val="en-US"/>
              </w:rPr>
              <w:t>food</w:t>
            </w:r>
          </w:p>
        </w:tc>
        <w:tc>
          <w:tcPr>
            <w:tcW w:w="1383" w:type="dxa"/>
          </w:tcPr>
          <w:p w:rsidR="00944E2F" w:rsidRPr="00DB00AE" w:rsidRDefault="00DB00AE" w:rsidP="003354C3">
            <w:pPr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DB00AE">
              <w:rPr>
                <w:rFonts w:ascii="Times New Roman" w:hAnsi="Times New Roman"/>
                <w:sz w:val="28"/>
                <w:szCs w:val="28"/>
                <w:lang w:val="uk-UA"/>
              </w:rPr>
              <w:t>23</w:t>
            </w:r>
          </w:p>
        </w:tc>
      </w:tr>
      <w:tr w:rsidR="00944E2F" w:rsidTr="00DB00AE">
        <w:trPr>
          <w:trHeight w:val="480"/>
        </w:trPr>
        <w:tc>
          <w:tcPr>
            <w:tcW w:w="8188" w:type="dxa"/>
          </w:tcPr>
          <w:p w:rsidR="00944E2F" w:rsidRPr="00F868B4" w:rsidRDefault="00944E2F" w:rsidP="00F868B4">
            <w:pPr>
              <w:spacing w:line="36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F868B4">
              <w:rPr>
                <w:rFonts w:ascii="Times New Roman" w:hAnsi="Times New Roman"/>
                <w:i/>
                <w:sz w:val="28"/>
                <w:szCs w:val="28"/>
                <w:lang w:val="uk-UA"/>
              </w:rPr>
              <w:t xml:space="preserve">   </w:t>
            </w:r>
            <w:r w:rsidRPr="00F868B4">
              <w:rPr>
                <w:rFonts w:ascii="Times New Roman" w:hAnsi="Times New Roman"/>
                <w:sz w:val="28"/>
                <w:szCs w:val="28"/>
                <w:lang w:val="uk-UA"/>
              </w:rPr>
              <w:t>2.3. Способи перекладу термінів з компонентом</w:t>
            </w:r>
            <w:r w:rsidRPr="00F868B4">
              <w:rPr>
                <w:rFonts w:ascii="Times New Roman" w:hAnsi="Times New Roman"/>
                <w:i/>
                <w:sz w:val="28"/>
                <w:szCs w:val="28"/>
                <w:lang w:val="uk-UA"/>
              </w:rPr>
              <w:t xml:space="preserve"> </w:t>
            </w:r>
            <w:r w:rsidRPr="00F868B4">
              <w:rPr>
                <w:rFonts w:ascii="Times New Roman" w:hAnsi="Times New Roman"/>
                <w:i/>
                <w:sz w:val="28"/>
                <w:szCs w:val="28"/>
                <w:lang w:val="en-US"/>
              </w:rPr>
              <w:t>food</w:t>
            </w:r>
          </w:p>
        </w:tc>
        <w:tc>
          <w:tcPr>
            <w:tcW w:w="1383" w:type="dxa"/>
          </w:tcPr>
          <w:p w:rsidR="00944E2F" w:rsidRPr="00DB00AE" w:rsidRDefault="00DB00AE" w:rsidP="003354C3">
            <w:pPr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DB00AE">
              <w:rPr>
                <w:rFonts w:ascii="Times New Roman" w:hAnsi="Times New Roman"/>
                <w:sz w:val="28"/>
                <w:szCs w:val="28"/>
                <w:lang w:val="uk-UA"/>
              </w:rPr>
              <w:t>26</w:t>
            </w:r>
          </w:p>
        </w:tc>
      </w:tr>
      <w:tr w:rsidR="00944E2F" w:rsidTr="00DB00AE">
        <w:trPr>
          <w:trHeight w:val="285"/>
        </w:trPr>
        <w:tc>
          <w:tcPr>
            <w:tcW w:w="8188" w:type="dxa"/>
          </w:tcPr>
          <w:p w:rsidR="00944E2F" w:rsidRPr="00F868B4" w:rsidRDefault="00944E2F" w:rsidP="00F868B4">
            <w:pPr>
              <w:jc w:val="both"/>
              <w:rPr>
                <w:rFonts w:ascii="Times New Roman" w:hAnsi="Times New Roman"/>
                <w:i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  ВИСНОВКИ</w:t>
            </w:r>
          </w:p>
        </w:tc>
        <w:tc>
          <w:tcPr>
            <w:tcW w:w="1383" w:type="dxa"/>
          </w:tcPr>
          <w:p w:rsidR="00944E2F" w:rsidRPr="00DB00AE" w:rsidRDefault="00DB00AE" w:rsidP="003354C3">
            <w:pPr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DB00AE">
              <w:rPr>
                <w:rFonts w:ascii="Times New Roman" w:hAnsi="Times New Roman"/>
                <w:sz w:val="28"/>
                <w:szCs w:val="28"/>
                <w:lang w:val="uk-UA"/>
              </w:rPr>
              <w:t>31</w:t>
            </w:r>
          </w:p>
        </w:tc>
      </w:tr>
      <w:tr w:rsidR="00944E2F" w:rsidTr="00DB00AE">
        <w:trPr>
          <w:trHeight w:val="285"/>
        </w:trPr>
        <w:tc>
          <w:tcPr>
            <w:tcW w:w="8188" w:type="dxa"/>
          </w:tcPr>
          <w:p w:rsidR="00944E2F" w:rsidRDefault="00944E2F" w:rsidP="00F868B4">
            <w:pPr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  СПИСОК ВИКОРИСТАНОЇ ЛІТЕРАТУРИ</w:t>
            </w:r>
          </w:p>
        </w:tc>
        <w:tc>
          <w:tcPr>
            <w:tcW w:w="1383" w:type="dxa"/>
          </w:tcPr>
          <w:p w:rsidR="00944E2F" w:rsidRPr="00DB00AE" w:rsidRDefault="00DB00AE" w:rsidP="003354C3">
            <w:pPr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DB00AE">
              <w:rPr>
                <w:rFonts w:ascii="Times New Roman" w:hAnsi="Times New Roman"/>
                <w:sz w:val="28"/>
                <w:szCs w:val="28"/>
                <w:lang w:val="uk-UA"/>
              </w:rPr>
              <w:t>34</w:t>
            </w:r>
          </w:p>
        </w:tc>
      </w:tr>
      <w:tr w:rsidR="00944E2F" w:rsidTr="00DB00AE">
        <w:trPr>
          <w:trHeight w:val="540"/>
        </w:trPr>
        <w:tc>
          <w:tcPr>
            <w:tcW w:w="8188" w:type="dxa"/>
          </w:tcPr>
          <w:p w:rsidR="00944E2F" w:rsidRDefault="00944E2F" w:rsidP="00F868B4">
            <w:pPr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  </w:t>
            </w:r>
            <w:r>
              <w:rPr>
                <w:rFonts w:ascii="Times New Roman" w:hAnsi="Times New Roman"/>
                <w:sz w:val="28"/>
                <w:szCs w:val="28"/>
                <w:lang w:val="en-US"/>
              </w:rPr>
              <w:t>SUMMARY</w:t>
            </w:r>
          </w:p>
        </w:tc>
        <w:tc>
          <w:tcPr>
            <w:tcW w:w="1383" w:type="dxa"/>
          </w:tcPr>
          <w:p w:rsidR="00944E2F" w:rsidRPr="00DB00AE" w:rsidRDefault="00DB00AE" w:rsidP="003354C3">
            <w:pPr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DB00AE">
              <w:rPr>
                <w:rFonts w:ascii="Times New Roman" w:hAnsi="Times New Roman"/>
                <w:sz w:val="28"/>
                <w:szCs w:val="28"/>
                <w:lang w:val="uk-UA"/>
              </w:rPr>
              <w:t>37</w:t>
            </w:r>
          </w:p>
        </w:tc>
      </w:tr>
    </w:tbl>
    <w:p w:rsidR="00F868B4" w:rsidRDefault="00F868B4" w:rsidP="003354C3">
      <w:pPr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F868B4" w:rsidRDefault="00F868B4" w:rsidP="003354C3">
      <w:pPr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F868B4" w:rsidRDefault="00F868B4" w:rsidP="003354C3">
      <w:pPr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DD26DC" w:rsidRDefault="00DD26DC">
      <w:pPr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br w:type="page"/>
      </w:r>
    </w:p>
    <w:p w:rsidR="003354C3" w:rsidRDefault="003354C3" w:rsidP="003354C3">
      <w:pPr>
        <w:jc w:val="center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lastRenderedPageBreak/>
        <w:t>ВСТУП</w:t>
      </w:r>
    </w:p>
    <w:p w:rsidR="0028650D" w:rsidRDefault="0028650D" w:rsidP="0028650D">
      <w:pPr>
        <w:contextualSpacing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707363" w:rsidRDefault="00707363" w:rsidP="00D01AC2">
      <w:pPr>
        <w:spacing w:line="360" w:lineRule="auto"/>
        <w:ind w:firstLine="851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707363">
        <w:rPr>
          <w:rFonts w:ascii="Times New Roman" w:hAnsi="Times New Roman"/>
          <w:sz w:val="28"/>
          <w:szCs w:val="28"/>
          <w:lang w:val="uk-UA"/>
        </w:rPr>
        <w:t xml:space="preserve">В сучасному світі, </w:t>
      </w:r>
      <w:r>
        <w:rPr>
          <w:rFonts w:ascii="Times New Roman" w:hAnsi="Times New Roman"/>
          <w:sz w:val="28"/>
          <w:szCs w:val="28"/>
          <w:lang w:val="uk-UA"/>
        </w:rPr>
        <w:t xml:space="preserve">у часи глобалізації та посилення міжнародних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зв’язків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між представниками різних галузей науки та техніки, виникає нагальна потреба в нових термінах, які б називали об’єкти та поняття, що з’являються або засвоюються в тих чи інших країнах. Це і пояснює те, що словниковий запас різних мов збільшується, здебільшого, саме за рахунок нових термінів. </w:t>
      </w:r>
    </w:p>
    <w:p w:rsidR="00D01AC2" w:rsidRDefault="00F270BA" w:rsidP="00D01AC2">
      <w:pPr>
        <w:spacing w:line="360" w:lineRule="auto"/>
        <w:ind w:firstLine="851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При перекладі</w:t>
      </w:r>
      <w:r w:rsidRPr="00662CBC">
        <w:rPr>
          <w:rFonts w:ascii="Times New Roman" w:hAnsi="Times New Roman" w:cs="Times New Roman"/>
          <w:sz w:val="28"/>
          <w:szCs w:val="28"/>
          <w:lang w:val="uk-UA"/>
        </w:rPr>
        <w:t xml:space="preserve"> техн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ічних термінів </w:t>
      </w:r>
      <w:r w:rsidRPr="00662CBC">
        <w:rPr>
          <w:rFonts w:ascii="Times New Roman" w:hAnsi="Times New Roman" w:cs="Times New Roman"/>
          <w:sz w:val="28"/>
          <w:szCs w:val="28"/>
          <w:lang w:val="uk-UA"/>
        </w:rPr>
        <w:t xml:space="preserve">пошук </w:t>
      </w:r>
      <w:proofErr w:type="spellStart"/>
      <w:r w:rsidRPr="00662CBC">
        <w:rPr>
          <w:rFonts w:ascii="Times New Roman" w:hAnsi="Times New Roman" w:cs="Times New Roman"/>
          <w:sz w:val="28"/>
          <w:szCs w:val="28"/>
          <w:lang w:val="uk-UA"/>
        </w:rPr>
        <w:t>терміна</w:t>
      </w:r>
      <w:proofErr w:type="spellEnd"/>
      <w:r w:rsidRPr="00662CBC">
        <w:rPr>
          <w:rFonts w:ascii="Times New Roman" w:hAnsi="Times New Roman" w:cs="Times New Roman"/>
          <w:sz w:val="28"/>
          <w:szCs w:val="28"/>
          <w:lang w:val="uk-UA"/>
        </w:rPr>
        <w:t xml:space="preserve">-еквівалента (тобто відповідного за значенням </w:t>
      </w:r>
      <w:proofErr w:type="spellStart"/>
      <w:r w:rsidRPr="00662CBC">
        <w:rPr>
          <w:rFonts w:ascii="Times New Roman" w:hAnsi="Times New Roman" w:cs="Times New Roman"/>
          <w:sz w:val="28"/>
          <w:szCs w:val="28"/>
          <w:lang w:val="uk-UA"/>
        </w:rPr>
        <w:t>терміна</w:t>
      </w:r>
      <w:proofErr w:type="spellEnd"/>
      <w:r w:rsidRPr="00662CBC">
        <w:rPr>
          <w:rFonts w:ascii="Times New Roman" w:hAnsi="Times New Roman" w:cs="Times New Roman"/>
          <w:sz w:val="28"/>
          <w:szCs w:val="28"/>
          <w:lang w:val="uk-UA"/>
        </w:rPr>
        <w:t>) у власній мові (мові перекладу) має починатися з аналізу нового поняття, яке виражає іншомовний термін. Цей аналіз може підказати, яке слово треба вжити на позначення певного поняття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A4574">
        <w:rPr>
          <w:rFonts w:ascii="Times New Roman" w:hAnsi="Times New Roman" w:cs="Times New Roman"/>
          <w:sz w:val="28"/>
          <w:szCs w:val="28"/>
        </w:rPr>
        <w:t>[</w:t>
      </w:r>
      <w:r w:rsidR="00DA20FE">
        <w:rPr>
          <w:rFonts w:ascii="Times New Roman" w:hAnsi="Times New Roman" w:cs="Times New Roman"/>
          <w:sz w:val="28"/>
          <w:szCs w:val="28"/>
          <w:lang w:val="uk-UA"/>
        </w:rPr>
        <w:t>4</w:t>
      </w:r>
      <w:r w:rsidRPr="002A4574">
        <w:rPr>
          <w:rFonts w:ascii="Times New Roman" w:hAnsi="Times New Roman" w:cs="Times New Roman"/>
          <w:sz w:val="28"/>
          <w:szCs w:val="28"/>
        </w:rPr>
        <w:t>]</w:t>
      </w:r>
      <w:r w:rsidRPr="00662CBC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Це передбачає досить глибокі знання перекладача щодо нової термінології, адже пошук відповідника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ускладнюється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низкою факторів, серед яких загальна невпорядкованість термінології, що виявляється в наявності синонімів на позначення одного й того ж самого поняття; термінологічній омонімії тощо. </w:t>
      </w:r>
    </w:p>
    <w:p w:rsidR="00D01AC2" w:rsidRDefault="00F270BA" w:rsidP="00D01AC2">
      <w:pPr>
        <w:spacing w:line="360" w:lineRule="auto"/>
        <w:ind w:firstLine="851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D01AC2">
        <w:rPr>
          <w:rFonts w:ascii="Times New Roman" w:hAnsi="Times New Roman" w:cs="Times New Roman"/>
          <w:b/>
          <w:sz w:val="28"/>
          <w:szCs w:val="28"/>
          <w:lang w:val="uk-UA"/>
        </w:rPr>
        <w:t>Актуальність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даної бакалаврської роботи зумовлена </w:t>
      </w:r>
      <w:r w:rsidR="00D01AC2">
        <w:rPr>
          <w:rFonts w:ascii="Times New Roman" w:hAnsi="Times New Roman" w:cs="Times New Roman"/>
          <w:sz w:val="28"/>
          <w:szCs w:val="28"/>
          <w:lang w:val="uk-UA"/>
        </w:rPr>
        <w:t xml:space="preserve">тим, що </w:t>
      </w:r>
      <w:r w:rsidR="00D01AC2">
        <w:rPr>
          <w:rFonts w:ascii="Times New Roman" w:eastAsia="Times New Roman" w:hAnsi="Times New Roman" w:cs="Times New Roman"/>
          <w:sz w:val="28"/>
          <w:szCs w:val="28"/>
          <w:lang w:val="uk-UA"/>
        </w:rPr>
        <w:t>бурхливий розвиток</w:t>
      </w:r>
      <w:r w:rsidR="00D01AC2">
        <w:rPr>
          <w:rFonts w:ascii="Times New Roman" w:hAnsi="Times New Roman"/>
          <w:sz w:val="28"/>
          <w:szCs w:val="28"/>
          <w:lang w:val="uk-UA"/>
        </w:rPr>
        <w:t xml:space="preserve"> харчових технологій</w:t>
      </w:r>
      <w:r w:rsidR="00D01AC2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примушує звертатися до певної уніфікації термінології </w:t>
      </w:r>
      <w:r w:rsidR="00D01AC2">
        <w:rPr>
          <w:rFonts w:ascii="Times New Roman" w:hAnsi="Times New Roman"/>
          <w:sz w:val="28"/>
          <w:szCs w:val="28"/>
          <w:lang w:val="uk-UA"/>
        </w:rPr>
        <w:t xml:space="preserve">цієї галузі </w:t>
      </w:r>
      <w:r w:rsidR="00D01AC2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та до регламентації її </w:t>
      </w:r>
      <w:proofErr w:type="spellStart"/>
      <w:r w:rsidR="00D01AC2">
        <w:rPr>
          <w:rFonts w:ascii="Times New Roman" w:eastAsia="Times New Roman" w:hAnsi="Times New Roman" w:cs="Times New Roman"/>
          <w:sz w:val="28"/>
          <w:szCs w:val="28"/>
          <w:lang w:val="uk-UA"/>
        </w:rPr>
        <w:t>вживання</w:t>
      </w:r>
      <w:r w:rsidR="00D01AC2">
        <w:rPr>
          <w:rFonts w:ascii="Times New Roman" w:hAnsi="Times New Roman"/>
          <w:sz w:val="28"/>
          <w:szCs w:val="28"/>
          <w:lang w:val="uk-UA"/>
        </w:rPr>
        <w:t>,а</w:t>
      </w:r>
      <w:proofErr w:type="spellEnd"/>
      <w:r w:rsidR="00D01AC2">
        <w:rPr>
          <w:rFonts w:ascii="Times New Roman" w:hAnsi="Times New Roman"/>
          <w:sz w:val="28"/>
          <w:szCs w:val="28"/>
          <w:lang w:val="uk-UA"/>
        </w:rPr>
        <w:t xml:space="preserve"> це, в свою чергу, викликає</w:t>
      </w:r>
      <w:r w:rsidR="00D01AC2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D01AC2">
        <w:rPr>
          <w:rFonts w:ascii="Times New Roman" w:hAnsi="Times New Roman"/>
          <w:sz w:val="28"/>
          <w:szCs w:val="28"/>
          <w:lang w:val="uk-UA"/>
        </w:rPr>
        <w:t xml:space="preserve">певні </w:t>
      </w:r>
      <w:r w:rsidR="00D01AC2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труднощі при перекладі. </w:t>
      </w:r>
    </w:p>
    <w:p w:rsidR="00D01AC2" w:rsidRDefault="00D01AC2" w:rsidP="00D01AC2">
      <w:pPr>
        <w:spacing w:line="360" w:lineRule="auto"/>
        <w:ind w:firstLine="851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D01AC2">
        <w:rPr>
          <w:rFonts w:ascii="Times New Roman" w:hAnsi="Times New Roman"/>
          <w:b/>
          <w:sz w:val="28"/>
          <w:szCs w:val="28"/>
          <w:lang w:val="uk-UA"/>
        </w:rPr>
        <w:t>Метою</w:t>
      </w:r>
      <w:r>
        <w:rPr>
          <w:rFonts w:ascii="Times New Roman" w:hAnsi="Times New Roman"/>
          <w:sz w:val="28"/>
          <w:szCs w:val="28"/>
          <w:lang w:val="uk-UA"/>
        </w:rPr>
        <w:t xml:space="preserve"> роботи є з’ясування найчастотніших способів перекладу компоненту </w:t>
      </w:r>
      <w:r w:rsidRPr="00D01AC2">
        <w:rPr>
          <w:rFonts w:ascii="Times New Roman" w:hAnsi="Times New Roman"/>
          <w:i/>
          <w:sz w:val="28"/>
          <w:szCs w:val="28"/>
          <w:lang w:val="en-US"/>
        </w:rPr>
        <w:t>food</w:t>
      </w:r>
      <w:r w:rsidRPr="002A4574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 xml:space="preserve"> в термінах, до яких він входить, а також виявлення особливостей перекладу таких термінів.</w:t>
      </w:r>
    </w:p>
    <w:p w:rsidR="00D01AC2" w:rsidRDefault="00D01AC2" w:rsidP="00D01AC2">
      <w:pPr>
        <w:spacing w:line="360" w:lineRule="auto"/>
        <w:ind w:firstLine="851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Досягнення мети зумовлює вирішення певних </w:t>
      </w:r>
      <w:r w:rsidRPr="00D01AC2">
        <w:rPr>
          <w:rFonts w:ascii="Times New Roman" w:hAnsi="Times New Roman"/>
          <w:b/>
          <w:sz w:val="28"/>
          <w:szCs w:val="28"/>
          <w:lang w:val="uk-UA"/>
        </w:rPr>
        <w:t>завдань</w:t>
      </w:r>
      <w:r>
        <w:rPr>
          <w:rFonts w:ascii="Times New Roman" w:hAnsi="Times New Roman"/>
          <w:sz w:val="28"/>
          <w:szCs w:val="28"/>
          <w:lang w:val="uk-UA"/>
        </w:rPr>
        <w:t>:</w:t>
      </w:r>
    </w:p>
    <w:p w:rsidR="00D01AC2" w:rsidRDefault="00D01AC2" w:rsidP="00D01AC2">
      <w:pPr>
        <w:spacing w:line="360" w:lineRule="auto"/>
        <w:ind w:firstLine="851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- систематизація існуючих доробків щодо визначення поняття «термін» та класифікації термінів;</w:t>
      </w:r>
    </w:p>
    <w:p w:rsidR="00D01AC2" w:rsidRDefault="00D01AC2" w:rsidP="00D01AC2">
      <w:pPr>
        <w:tabs>
          <w:tab w:val="left" w:pos="993"/>
        </w:tabs>
        <w:spacing w:line="360" w:lineRule="auto"/>
        <w:ind w:firstLine="851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- на базі існуючою теоретико-методологічної бази виявити найпоширеніші способи перекладу термінів;</w:t>
      </w:r>
    </w:p>
    <w:p w:rsidR="00D01AC2" w:rsidRDefault="00D01AC2" w:rsidP="00D01AC2">
      <w:pPr>
        <w:tabs>
          <w:tab w:val="left" w:pos="993"/>
        </w:tabs>
        <w:spacing w:line="360" w:lineRule="auto"/>
        <w:ind w:firstLine="851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lastRenderedPageBreak/>
        <w:t xml:space="preserve">-  визначити найчастотніші лексичні одиниці, що використовуються при перекладі досліджуваного компоненту, а також виявити особливості перекладу термінів з досліджуваним компонентом, спираючись на оброблений теоретичний матеріал. </w:t>
      </w:r>
    </w:p>
    <w:p w:rsidR="00D01AC2" w:rsidRPr="002A4574" w:rsidRDefault="00D01AC2" w:rsidP="00D01AC2">
      <w:pPr>
        <w:tabs>
          <w:tab w:val="left" w:pos="993"/>
        </w:tabs>
        <w:spacing w:line="360" w:lineRule="auto"/>
        <w:ind w:firstLine="851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4A2A97">
        <w:rPr>
          <w:rFonts w:ascii="Times New Roman" w:hAnsi="Times New Roman"/>
          <w:b/>
          <w:sz w:val="28"/>
          <w:szCs w:val="28"/>
          <w:lang w:val="uk-UA"/>
        </w:rPr>
        <w:t>Матеріалом</w:t>
      </w:r>
      <w:r>
        <w:rPr>
          <w:rFonts w:ascii="Times New Roman" w:hAnsi="Times New Roman"/>
          <w:sz w:val="28"/>
          <w:szCs w:val="28"/>
          <w:lang w:val="uk-UA"/>
        </w:rPr>
        <w:t xml:space="preserve"> дослідження став он-лайн словник «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Мультитран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», зокрема, один з його розділів – «Харчова промисловість, з якої методом суцільної вибірки було відібрано 288 термінів з компонентом </w:t>
      </w:r>
      <w:r w:rsidRPr="00D01AC2">
        <w:rPr>
          <w:rFonts w:ascii="Times New Roman" w:hAnsi="Times New Roman"/>
          <w:i/>
          <w:sz w:val="28"/>
          <w:szCs w:val="28"/>
          <w:lang w:val="en-US"/>
        </w:rPr>
        <w:t>food</w:t>
      </w:r>
      <w:r w:rsidRPr="002A4574">
        <w:rPr>
          <w:rFonts w:ascii="Times New Roman" w:hAnsi="Times New Roman"/>
          <w:sz w:val="28"/>
          <w:szCs w:val="28"/>
          <w:lang w:val="uk-UA"/>
        </w:rPr>
        <w:t>.</w:t>
      </w:r>
    </w:p>
    <w:p w:rsidR="004A2A97" w:rsidRDefault="004855E3" w:rsidP="00D01AC2">
      <w:pPr>
        <w:tabs>
          <w:tab w:val="left" w:pos="993"/>
        </w:tabs>
        <w:spacing w:line="360" w:lineRule="auto"/>
        <w:ind w:firstLine="851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t xml:space="preserve">Теоретико-методологічною </w:t>
      </w:r>
      <w:r w:rsidR="004A2A97" w:rsidRPr="004A2A97">
        <w:rPr>
          <w:rFonts w:ascii="Times New Roman" w:hAnsi="Times New Roman"/>
          <w:b/>
          <w:sz w:val="28"/>
          <w:szCs w:val="28"/>
          <w:lang w:val="uk-UA"/>
        </w:rPr>
        <w:t>базою</w:t>
      </w:r>
      <w:r w:rsidR="004A2A97">
        <w:rPr>
          <w:rFonts w:ascii="Times New Roman" w:hAnsi="Times New Roman"/>
          <w:sz w:val="28"/>
          <w:szCs w:val="28"/>
          <w:lang w:val="uk-UA"/>
        </w:rPr>
        <w:t xml:space="preserve"> дослідження стали роботи</w:t>
      </w:r>
      <w:r w:rsidR="00BF2606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7126D9">
        <w:rPr>
          <w:rFonts w:ascii="Times New Roman" w:hAnsi="Times New Roman"/>
          <w:sz w:val="28"/>
          <w:szCs w:val="28"/>
          <w:lang w:val="uk-UA"/>
        </w:rPr>
        <w:t>О.С. </w:t>
      </w:r>
      <w:r>
        <w:rPr>
          <w:rFonts w:ascii="Times New Roman" w:hAnsi="Times New Roman"/>
          <w:sz w:val="28"/>
          <w:szCs w:val="28"/>
          <w:lang w:val="uk-UA"/>
        </w:rPr>
        <w:t> </w:t>
      </w:r>
      <w:proofErr w:type="spellStart"/>
      <w:r w:rsidR="007126D9">
        <w:rPr>
          <w:rFonts w:ascii="Times New Roman" w:hAnsi="Times New Roman"/>
          <w:sz w:val="28"/>
          <w:szCs w:val="28"/>
          <w:lang w:val="uk-UA"/>
        </w:rPr>
        <w:t>Ахманової</w:t>
      </w:r>
      <w:proofErr w:type="spellEnd"/>
      <w:r w:rsidR="007126D9">
        <w:rPr>
          <w:rFonts w:ascii="Times New Roman" w:hAnsi="Times New Roman"/>
          <w:sz w:val="28"/>
          <w:szCs w:val="28"/>
          <w:lang w:val="uk-UA"/>
        </w:rPr>
        <w:t>, Н.Я. Коваленко, В.І. </w:t>
      </w:r>
      <w:proofErr w:type="spellStart"/>
      <w:r w:rsidR="007126D9">
        <w:rPr>
          <w:rFonts w:ascii="Times New Roman" w:hAnsi="Times New Roman"/>
          <w:sz w:val="28"/>
          <w:szCs w:val="28"/>
          <w:lang w:val="uk-UA"/>
        </w:rPr>
        <w:t>Карабана</w:t>
      </w:r>
      <w:proofErr w:type="spellEnd"/>
      <w:r w:rsidR="007126D9">
        <w:rPr>
          <w:rFonts w:ascii="Times New Roman" w:hAnsi="Times New Roman"/>
          <w:sz w:val="28"/>
          <w:szCs w:val="28"/>
          <w:lang w:val="uk-UA"/>
        </w:rPr>
        <w:t>, Л.Л. </w:t>
      </w:r>
      <w:proofErr w:type="spellStart"/>
      <w:r w:rsidR="00BF2606">
        <w:rPr>
          <w:rFonts w:ascii="Times New Roman" w:hAnsi="Times New Roman"/>
          <w:sz w:val="28"/>
          <w:szCs w:val="28"/>
          <w:lang w:val="uk-UA"/>
        </w:rPr>
        <w:t>Нелюбіна</w:t>
      </w:r>
      <w:proofErr w:type="spellEnd"/>
      <w:r w:rsidR="007126D9">
        <w:rPr>
          <w:rFonts w:ascii="Times New Roman" w:hAnsi="Times New Roman"/>
          <w:sz w:val="28"/>
          <w:szCs w:val="28"/>
          <w:lang w:val="uk-UA"/>
        </w:rPr>
        <w:t xml:space="preserve">, </w:t>
      </w:r>
      <w:r w:rsidR="00D3323C">
        <w:rPr>
          <w:rFonts w:ascii="Times New Roman" w:hAnsi="Times New Roman"/>
          <w:sz w:val="28"/>
          <w:szCs w:val="28"/>
          <w:lang w:val="uk-UA"/>
        </w:rPr>
        <w:t>А. М. </w:t>
      </w:r>
      <w:r w:rsidR="00D3323C" w:rsidRPr="008F0ABD">
        <w:rPr>
          <w:rFonts w:ascii="Times New Roman" w:hAnsi="Times New Roman"/>
          <w:sz w:val="28"/>
          <w:szCs w:val="28"/>
          <w:lang w:val="uk-UA"/>
        </w:rPr>
        <w:t>Паршин</w:t>
      </w:r>
      <w:r w:rsidR="00D3323C">
        <w:rPr>
          <w:rFonts w:ascii="Times New Roman" w:hAnsi="Times New Roman"/>
          <w:sz w:val="28"/>
          <w:szCs w:val="28"/>
          <w:lang w:val="uk-UA"/>
        </w:rPr>
        <w:t>а</w:t>
      </w:r>
      <w:r w:rsidR="00BF2606">
        <w:rPr>
          <w:rFonts w:ascii="Times New Roman" w:hAnsi="Times New Roman"/>
          <w:sz w:val="28"/>
          <w:szCs w:val="28"/>
          <w:lang w:val="uk-UA"/>
        </w:rPr>
        <w:t xml:space="preserve"> та інших дослідників щодо визначення такого складного поняття, як термін та його класифікації, а також доробки Р.Ф. </w:t>
      </w:r>
      <w:proofErr w:type="spellStart"/>
      <w:r w:rsidR="00BF2606">
        <w:rPr>
          <w:rFonts w:ascii="Times New Roman" w:hAnsi="Times New Roman"/>
          <w:sz w:val="28"/>
          <w:szCs w:val="28"/>
          <w:lang w:val="uk-UA"/>
        </w:rPr>
        <w:t>Проніної</w:t>
      </w:r>
      <w:proofErr w:type="spellEnd"/>
      <w:r w:rsidR="00BF2606">
        <w:rPr>
          <w:rFonts w:ascii="Times New Roman" w:hAnsi="Times New Roman"/>
          <w:sz w:val="28"/>
          <w:szCs w:val="28"/>
          <w:lang w:val="uk-UA"/>
        </w:rPr>
        <w:t xml:space="preserve">, Я.І. </w:t>
      </w:r>
      <w:proofErr w:type="spellStart"/>
      <w:r w:rsidR="00BF2606">
        <w:rPr>
          <w:rFonts w:ascii="Times New Roman" w:hAnsi="Times New Roman"/>
          <w:sz w:val="28"/>
          <w:szCs w:val="28"/>
          <w:lang w:val="uk-UA"/>
        </w:rPr>
        <w:t>Рецкера</w:t>
      </w:r>
      <w:proofErr w:type="spellEnd"/>
      <w:r w:rsidR="00BF2606">
        <w:rPr>
          <w:rFonts w:ascii="Times New Roman" w:hAnsi="Times New Roman"/>
          <w:sz w:val="28"/>
          <w:szCs w:val="28"/>
          <w:lang w:val="uk-UA"/>
        </w:rPr>
        <w:t xml:space="preserve">, Ф.А. </w:t>
      </w:r>
      <w:proofErr w:type="spellStart"/>
      <w:r w:rsidR="00BF2606">
        <w:rPr>
          <w:rFonts w:ascii="Times New Roman" w:hAnsi="Times New Roman"/>
          <w:sz w:val="28"/>
          <w:szCs w:val="28"/>
          <w:lang w:val="uk-UA"/>
        </w:rPr>
        <w:t>Циткіної</w:t>
      </w:r>
      <w:proofErr w:type="spellEnd"/>
      <w:r w:rsidR="00BF2606">
        <w:rPr>
          <w:rFonts w:ascii="Times New Roman" w:hAnsi="Times New Roman"/>
          <w:sz w:val="28"/>
          <w:szCs w:val="28"/>
          <w:lang w:val="uk-UA"/>
        </w:rPr>
        <w:t xml:space="preserve"> та інших, що займалися </w:t>
      </w:r>
      <w:r>
        <w:rPr>
          <w:rFonts w:ascii="Times New Roman" w:hAnsi="Times New Roman"/>
          <w:sz w:val="28"/>
          <w:szCs w:val="28"/>
          <w:lang w:val="uk-UA"/>
        </w:rPr>
        <w:t>розробкою класифікацій способів перекладу термінів.</w:t>
      </w:r>
    </w:p>
    <w:p w:rsidR="0028650D" w:rsidRPr="004B4560" w:rsidRDefault="0028650D" w:rsidP="0028650D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4B4560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У роботі були використані такі </w:t>
      </w:r>
      <w:r w:rsidRPr="004B4560">
        <w:rPr>
          <w:rFonts w:ascii="Times New Roman" w:hAnsi="Times New Roman" w:cs="Times New Roman"/>
          <w:b/>
          <w:sz w:val="28"/>
          <w:szCs w:val="28"/>
          <w:shd w:val="clear" w:color="auto" w:fill="FFFFFF"/>
          <w:lang w:val="uk-UA"/>
        </w:rPr>
        <w:t xml:space="preserve">методи </w:t>
      </w:r>
      <w:r w:rsidRPr="00135EB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дослідження</w:t>
      </w:r>
      <w:r w:rsidRPr="004B4560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, як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метод суцільної вибірки,</w:t>
      </w:r>
      <w:r w:rsidRPr="004B4560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зіставний, 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традиційний </w:t>
      </w:r>
      <w:r w:rsidRPr="004B4560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описовий, кількісний, а також методи аналізу и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синтезу теоретичного матеріалу та елементи компонентного аналізу.</w:t>
      </w:r>
    </w:p>
    <w:p w:rsidR="0028650D" w:rsidRPr="00240F00" w:rsidRDefault="0028650D" w:rsidP="0028650D">
      <w:pPr>
        <w:spacing w:after="0" w:line="36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4B456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Робота виконана згідно з планом науково-дослідної роботи кафедри теорії та практики перекладу Одеського національного університету ім. І. І. Мечникова. Тема роботи вписується у комплексну </w:t>
      </w:r>
      <w:proofErr w:type="spellStart"/>
      <w:r w:rsidRPr="004B4560">
        <w:rPr>
          <w:rFonts w:ascii="Times New Roman" w:eastAsia="Times New Roman" w:hAnsi="Times New Roman" w:cs="Times New Roman"/>
          <w:sz w:val="28"/>
          <w:szCs w:val="28"/>
          <w:lang w:val="uk-UA"/>
        </w:rPr>
        <w:t>міжкафедральну</w:t>
      </w:r>
      <w:proofErr w:type="spellEnd"/>
      <w:r w:rsidRPr="004B456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наукову тему «</w:t>
      </w:r>
      <w:proofErr w:type="spellStart"/>
      <w:r w:rsidRPr="004B4560">
        <w:rPr>
          <w:rFonts w:ascii="Times New Roman" w:eastAsia="Times New Roman" w:hAnsi="Times New Roman" w:cs="Times New Roman"/>
          <w:sz w:val="28"/>
          <w:szCs w:val="28"/>
          <w:lang w:val="uk-UA"/>
        </w:rPr>
        <w:t>Лінгвокультура</w:t>
      </w:r>
      <w:proofErr w:type="spellEnd"/>
      <w:r w:rsidRPr="004B456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та переклад у сучасному </w:t>
      </w:r>
      <w:proofErr w:type="spellStart"/>
      <w:r w:rsidRPr="004B4560">
        <w:rPr>
          <w:rFonts w:ascii="Times New Roman" w:eastAsia="Times New Roman" w:hAnsi="Times New Roman" w:cs="Times New Roman"/>
          <w:sz w:val="28"/>
          <w:szCs w:val="28"/>
          <w:lang w:val="uk-UA"/>
        </w:rPr>
        <w:t>парадигмальному</w:t>
      </w:r>
      <w:proofErr w:type="spellEnd"/>
      <w:r w:rsidRPr="004B456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просторі».</w:t>
      </w:r>
    </w:p>
    <w:p w:rsidR="0028650D" w:rsidRPr="00041874" w:rsidRDefault="0028650D" w:rsidP="0028650D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Дослідження складається зі вступу, двох розділів, висновків,</w:t>
      </w:r>
      <w:r w:rsidRPr="0004187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списку використаної </w:t>
      </w:r>
      <w:r w:rsidRPr="004B4560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літератури та резюме англійською мовою.</w:t>
      </w:r>
    </w:p>
    <w:p w:rsidR="0028650D" w:rsidRPr="004B4560" w:rsidRDefault="0028650D" w:rsidP="0028650D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4B4560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У 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В</w:t>
      </w:r>
      <w:r w:rsidRPr="004B4560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ступі визначено ме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ту, актуальність дослідження та </w:t>
      </w:r>
      <w:r w:rsidRPr="004B4560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основні задачі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. Крім того, в ньому окреслені методи роботи та використана методико-теоретична база, на основі якої було сформовано перший, теоретичний розділ роботи. </w:t>
      </w:r>
    </w:p>
    <w:p w:rsidR="00E2120F" w:rsidRDefault="0028650D" w:rsidP="0028650D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В </w:t>
      </w:r>
      <w:r w:rsidR="00E2120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Розділі І</w:t>
      </w:r>
      <w:r w:rsidRPr="004B4560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розглядаються теоретичні передумови дослідження: </w:t>
      </w:r>
      <w:r w:rsidR="00E2120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погляди на </w:t>
      </w:r>
      <w:r w:rsidRPr="004B4560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визначення поняття «термін»</w:t>
      </w:r>
      <w:r w:rsidR="00E2120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, а також на класифікації цього складного поняття з точки зору, в тому числі, його структурних особливостей.</w:t>
      </w:r>
    </w:p>
    <w:p w:rsidR="0028650D" w:rsidRDefault="00205E01" w:rsidP="0028650D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lastRenderedPageBreak/>
        <w:t>Розділ ІІ</w:t>
      </w:r>
      <w:r w:rsidR="0028650D" w:rsidRPr="004B4560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28650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висвітлює особливості функціонування компоненту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Pr="00205E01">
        <w:rPr>
          <w:rFonts w:ascii="Times New Roman" w:hAnsi="Times New Roman" w:cs="Times New Roman"/>
          <w:i/>
          <w:sz w:val="28"/>
          <w:szCs w:val="28"/>
          <w:shd w:val="clear" w:color="auto" w:fill="FFFFFF"/>
          <w:lang w:val="en-US"/>
        </w:rPr>
        <w:t>food</w:t>
      </w:r>
      <w:r w:rsidR="0028650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в межах відібраних термінів, а також особливості його перекладу в залежності від виявленої функції компоненту. Крім того, проаналізовано основні способи перекладу термінів, виявлено його особливості. 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Цей розділ також</w:t>
      </w:r>
      <w:r w:rsidR="0028650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містить 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т</w:t>
      </w:r>
      <w:r w:rsidR="0028650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аблиці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, які</w:t>
      </w:r>
      <w:r w:rsidR="0028650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унаочн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юють</w:t>
      </w:r>
      <w:r w:rsidR="0028650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отриман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і </w:t>
      </w:r>
      <w:r w:rsidR="0028650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статистичн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і</w:t>
      </w:r>
      <w:r w:rsidR="0028650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дан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і</w:t>
      </w:r>
      <w:r w:rsidR="0028650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. </w:t>
      </w:r>
    </w:p>
    <w:p w:rsidR="0028650D" w:rsidRPr="00041874" w:rsidRDefault="0028650D" w:rsidP="0028650D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04187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Основні результати дослідження 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викладено у</w:t>
      </w:r>
      <w:r w:rsidRPr="0004187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висновк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ах. </w:t>
      </w:r>
      <w:r w:rsidRPr="0004187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Список літератури налічує</w:t>
      </w:r>
      <w:r w:rsidRPr="002A457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3</w:t>
      </w:r>
      <w:r w:rsidR="003A58A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6</w:t>
      </w:r>
      <w:r w:rsidRPr="0004187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джерел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. Обсяг роботи складає </w:t>
      </w:r>
      <w:r w:rsidRPr="002A4574">
        <w:rPr>
          <w:rFonts w:ascii="Times New Roman" w:hAnsi="Times New Roman" w:cs="Times New Roman"/>
          <w:sz w:val="28"/>
          <w:szCs w:val="28"/>
          <w:shd w:val="clear" w:color="auto" w:fill="FFFFFF"/>
        </w:rPr>
        <w:t>3</w:t>
      </w:r>
      <w:r w:rsidR="00F868B4" w:rsidRPr="003E09C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8</w:t>
      </w:r>
      <w:r w:rsidRPr="002A457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Pr="003E09C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сторінок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</w:t>
      </w:r>
    </w:p>
    <w:p w:rsidR="0028650D" w:rsidRDefault="0028650D" w:rsidP="0028650D">
      <w:pPr>
        <w:spacing w:line="360" w:lineRule="auto"/>
        <w:ind w:firstLine="851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28650D" w:rsidRPr="004A2A97" w:rsidRDefault="0028650D" w:rsidP="00D01AC2">
      <w:pPr>
        <w:tabs>
          <w:tab w:val="left" w:pos="993"/>
        </w:tabs>
        <w:spacing w:line="360" w:lineRule="auto"/>
        <w:ind w:firstLine="851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:rsidR="003354C3" w:rsidRPr="00F270BA" w:rsidRDefault="003354C3" w:rsidP="00D01AC2">
      <w:pPr>
        <w:spacing w:line="360" w:lineRule="auto"/>
        <w:ind w:firstLine="851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br w:type="page"/>
      </w:r>
    </w:p>
    <w:p w:rsidR="009A2065" w:rsidRDefault="00693B3B" w:rsidP="009A2065">
      <w:pPr>
        <w:spacing w:line="360" w:lineRule="auto"/>
        <w:ind w:firstLine="709"/>
        <w:contextualSpacing/>
        <w:jc w:val="center"/>
        <w:rPr>
          <w:rFonts w:ascii="Times New Roman" w:hAnsi="Times New Roman" w:cs="Times New Roman"/>
          <w:b/>
          <w:sz w:val="28"/>
          <w:lang w:val="uk-UA"/>
        </w:rPr>
      </w:pPr>
      <w:r w:rsidRPr="00693B3B">
        <w:rPr>
          <w:rFonts w:ascii="Times New Roman" w:hAnsi="Times New Roman" w:cs="Times New Roman"/>
          <w:b/>
          <w:sz w:val="28"/>
          <w:lang w:val="uk-UA"/>
        </w:rPr>
        <w:lastRenderedPageBreak/>
        <w:t>ВИСНОВКИ</w:t>
      </w:r>
    </w:p>
    <w:p w:rsidR="00946C41" w:rsidRDefault="00946C41" w:rsidP="009A2065">
      <w:pPr>
        <w:spacing w:line="360" w:lineRule="auto"/>
        <w:ind w:firstLine="709"/>
        <w:contextualSpacing/>
        <w:jc w:val="center"/>
        <w:rPr>
          <w:rFonts w:ascii="Times New Roman" w:hAnsi="Times New Roman" w:cs="Times New Roman"/>
          <w:b/>
          <w:sz w:val="28"/>
          <w:lang w:val="uk-UA"/>
        </w:rPr>
      </w:pPr>
    </w:p>
    <w:p w:rsidR="00211980" w:rsidRDefault="00211980" w:rsidP="00211980">
      <w:pPr>
        <w:pStyle w:val="a4"/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Наприкінці </w:t>
      </w:r>
      <w:r>
        <w:rPr>
          <w:rFonts w:ascii="Times New Roman" w:hAnsi="Times New Roman"/>
          <w:sz w:val="28"/>
          <w:szCs w:val="28"/>
          <w:lang w:val="en-US"/>
        </w:rPr>
        <w:t>XX</w:t>
      </w:r>
      <w:r w:rsidRPr="00CB7E4C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 xml:space="preserve">століття людство вступило у новий етап науково-технічного прогресу, який названо інформаційною революцією. Нові поняття в науці стали потребувати нових слів. Це супроводжується появою нових термінів, </w:t>
      </w:r>
      <w:r w:rsidR="004739E6">
        <w:rPr>
          <w:rFonts w:ascii="Times New Roman" w:hAnsi="Times New Roman"/>
          <w:sz w:val="28"/>
          <w:szCs w:val="28"/>
          <w:lang w:val="uk-UA"/>
        </w:rPr>
        <w:t>в тому числі, пов’язаних з випуском, обробкою, зберіганням та розповсюдженням продуктів харчування.</w:t>
      </w:r>
    </w:p>
    <w:p w:rsidR="004739E6" w:rsidRDefault="004739E6" w:rsidP="00211980">
      <w:pPr>
        <w:pStyle w:val="a4"/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Представлена бакалаврська робота присвячена особливостям перекладу термінів, до складу яких входить компонент </w:t>
      </w:r>
      <w:r w:rsidRPr="004739E6">
        <w:rPr>
          <w:rFonts w:ascii="Times New Roman" w:hAnsi="Times New Roman"/>
          <w:i/>
          <w:sz w:val="28"/>
          <w:szCs w:val="28"/>
          <w:lang w:val="en-US"/>
        </w:rPr>
        <w:t>food</w:t>
      </w:r>
      <w:r>
        <w:rPr>
          <w:rFonts w:ascii="Times New Roman" w:hAnsi="Times New Roman"/>
          <w:sz w:val="28"/>
          <w:szCs w:val="28"/>
          <w:lang w:val="uk-UA"/>
        </w:rPr>
        <w:t>. Загальна кількість відібраних термінів складає 288 одиниць. Дослідження проводилось на матеріалі он-лайн словника, в межах якого досліджувався розділ «Харчова промисловість».</w:t>
      </w:r>
    </w:p>
    <w:p w:rsidR="004739E6" w:rsidRDefault="007A4135" w:rsidP="007A4135">
      <w:pPr>
        <w:spacing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Важливість виявлення особливостей перекладу цього компоненту саме в межах термінів-словосполучень пов’язана з тим, що ч</w:t>
      </w:r>
      <w:r w:rsidRPr="008F0ABD">
        <w:rPr>
          <w:rFonts w:ascii="Times New Roman" w:hAnsi="Times New Roman"/>
          <w:sz w:val="28"/>
          <w:szCs w:val="28"/>
          <w:lang w:val="uk-UA"/>
        </w:rPr>
        <w:t>имало термінів є багатозначними. При цьому багатозначність може реалізовуватися не</w:t>
      </w:r>
      <w:r>
        <w:rPr>
          <w:rFonts w:ascii="Times New Roman" w:hAnsi="Times New Roman"/>
          <w:sz w:val="28"/>
          <w:szCs w:val="28"/>
          <w:lang w:val="uk-UA"/>
        </w:rPr>
        <w:t xml:space="preserve"> тільки</w:t>
      </w:r>
      <w:r w:rsidRPr="008F0ABD">
        <w:rPr>
          <w:rFonts w:ascii="Times New Roman" w:hAnsi="Times New Roman"/>
          <w:sz w:val="28"/>
          <w:szCs w:val="28"/>
          <w:lang w:val="uk-UA"/>
        </w:rPr>
        <w:t xml:space="preserve"> в різних термінологічних системах, що </w:t>
      </w:r>
      <w:r>
        <w:rPr>
          <w:rFonts w:ascii="Times New Roman" w:hAnsi="Times New Roman"/>
          <w:sz w:val="28"/>
          <w:szCs w:val="28"/>
          <w:lang w:val="uk-UA"/>
        </w:rPr>
        <w:t>припустимо</w:t>
      </w:r>
      <w:r w:rsidRPr="008F0ABD">
        <w:rPr>
          <w:rFonts w:ascii="Times New Roman" w:hAnsi="Times New Roman"/>
          <w:sz w:val="28"/>
          <w:szCs w:val="28"/>
          <w:lang w:val="uk-UA"/>
        </w:rPr>
        <w:t xml:space="preserve">, а </w:t>
      </w:r>
      <w:r>
        <w:rPr>
          <w:rFonts w:ascii="Times New Roman" w:hAnsi="Times New Roman"/>
          <w:sz w:val="28"/>
          <w:szCs w:val="28"/>
          <w:lang w:val="uk-UA"/>
        </w:rPr>
        <w:t xml:space="preserve">й </w:t>
      </w:r>
      <w:r w:rsidRPr="008F0ABD">
        <w:rPr>
          <w:rFonts w:ascii="Times New Roman" w:hAnsi="Times New Roman"/>
          <w:sz w:val="28"/>
          <w:szCs w:val="28"/>
          <w:lang w:val="uk-UA"/>
        </w:rPr>
        <w:t xml:space="preserve">в межах однієї термінологічної системи. При подібній багатозначності істотною умовою розуміння значення </w:t>
      </w:r>
      <w:proofErr w:type="spellStart"/>
      <w:r w:rsidRPr="008F0ABD">
        <w:rPr>
          <w:rFonts w:ascii="Times New Roman" w:hAnsi="Times New Roman"/>
          <w:sz w:val="28"/>
          <w:szCs w:val="28"/>
          <w:lang w:val="uk-UA"/>
        </w:rPr>
        <w:t>терміна</w:t>
      </w:r>
      <w:proofErr w:type="spellEnd"/>
      <w:r w:rsidRPr="008F0ABD">
        <w:rPr>
          <w:rFonts w:ascii="Times New Roman" w:hAnsi="Times New Roman"/>
          <w:sz w:val="28"/>
          <w:szCs w:val="28"/>
          <w:lang w:val="uk-UA"/>
        </w:rPr>
        <w:t xml:space="preserve"> є контекст, в якому він вживається</w:t>
      </w:r>
      <w:r>
        <w:rPr>
          <w:rFonts w:ascii="Times New Roman" w:hAnsi="Times New Roman"/>
          <w:sz w:val="28"/>
          <w:szCs w:val="28"/>
          <w:lang w:val="uk-UA"/>
        </w:rPr>
        <w:t xml:space="preserve">. </w:t>
      </w:r>
    </w:p>
    <w:p w:rsidR="007A4135" w:rsidRDefault="00F6451D" w:rsidP="007A4135">
      <w:pPr>
        <w:spacing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В теоретичні частині дослідження було систематизовано погляди вчених (</w:t>
      </w:r>
      <w:r w:rsidR="00946C41">
        <w:rPr>
          <w:rFonts w:ascii="Times New Roman" w:hAnsi="Times New Roman"/>
          <w:sz w:val="28"/>
          <w:szCs w:val="28"/>
          <w:lang w:val="uk-UA"/>
        </w:rPr>
        <w:t xml:space="preserve">О.С. </w:t>
      </w:r>
      <w:proofErr w:type="spellStart"/>
      <w:r w:rsidR="00946C41">
        <w:rPr>
          <w:rFonts w:ascii="Times New Roman" w:hAnsi="Times New Roman"/>
          <w:sz w:val="28"/>
          <w:szCs w:val="28"/>
          <w:lang w:val="uk-UA"/>
        </w:rPr>
        <w:t>Ахманової</w:t>
      </w:r>
      <w:proofErr w:type="spellEnd"/>
      <w:r w:rsidR="00946C41">
        <w:rPr>
          <w:rFonts w:ascii="Times New Roman" w:hAnsi="Times New Roman"/>
          <w:sz w:val="28"/>
          <w:szCs w:val="28"/>
          <w:lang w:val="uk-UA"/>
        </w:rPr>
        <w:t xml:space="preserve">, Н.Я. Коваленко, В.І. </w:t>
      </w:r>
      <w:proofErr w:type="spellStart"/>
      <w:r w:rsidR="00946C41">
        <w:rPr>
          <w:rFonts w:ascii="Times New Roman" w:hAnsi="Times New Roman"/>
          <w:sz w:val="28"/>
          <w:szCs w:val="28"/>
          <w:lang w:val="uk-UA"/>
        </w:rPr>
        <w:t>Карабана</w:t>
      </w:r>
      <w:proofErr w:type="spellEnd"/>
      <w:r w:rsidR="00946C41">
        <w:rPr>
          <w:rFonts w:ascii="Times New Roman" w:hAnsi="Times New Roman"/>
          <w:sz w:val="28"/>
          <w:szCs w:val="28"/>
          <w:lang w:val="uk-UA"/>
        </w:rPr>
        <w:t xml:space="preserve">, Л.Л. </w:t>
      </w:r>
      <w:proofErr w:type="spellStart"/>
      <w:r w:rsidR="00946C41">
        <w:rPr>
          <w:rFonts w:ascii="Times New Roman" w:hAnsi="Times New Roman"/>
          <w:sz w:val="28"/>
          <w:szCs w:val="28"/>
          <w:lang w:val="uk-UA"/>
        </w:rPr>
        <w:t>Нелюбіна</w:t>
      </w:r>
      <w:proofErr w:type="spellEnd"/>
      <w:r w:rsidR="00946C41">
        <w:rPr>
          <w:rFonts w:ascii="Times New Roman" w:hAnsi="Times New Roman"/>
          <w:sz w:val="28"/>
          <w:szCs w:val="28"/>
          <w:lang w:val="uk-UA"/>
        </w:rPr>
        <w:t xml:space="preserve"> та інших</w:t>
      </w:r>
      <w:r>
        <w:rPr>
          <w:rFonts w:ascii="Times New Roman" w:hAnsi="Times New Roman"/>
          <w:sz w:val="28"/>
          <w:szCs w:val="28"/>
          <w:lang w:val="uk-UA"/>
        </w:rPr>
        <w:t xml:space="preserve">) на визначення такого складного поняття, як термін. Незважаючи на значну кількість ґрунтовних на цю тему, погляди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перекладознавців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щодо визначення цього явища дещо відрізняються. В нашій роботі за основу було взято визначення терміну, запропоноване А</w:t>
      </w:r>
      <w:r w:rsidRPr="008F0ABD">
        <w:rPr>
          <w:rFonts w:ascii="Times New Roman" w:hAnsi="Times New Roman"/>
          <w:sz w:val="28"/>
          <w:szCs w:val="28"/>
          <w:lang w:val="uk-UA"/>
        </w:rPr>
        <w:t>. М. Паршин</w:t>
      </w:r>
      <w:r>
        <w:rPr>
          <w:rFonts w:ascii="Times New Roman" w:hAnsi="Times New Roman"/>
          <w:sz w:val="28"/>
          <w:szCs w:val="28"/>
          <w:lang w:val="uk-UA"/>
        </w:rPr>
        <w:t>им.</w:t>
      </w:r>
      <w:r w:rsidRPr="008F0ABD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П</w:t>
      </w:r>
      <w:r w:rsidRPr="008F0ABD">
        <w:rPr>
          <w:rFonts w:ascii="Times New Roman" w:hAnsi="Times New Roman"/>
          <w:sz w:val="28"/>
          <w:szCs w:val="28"/>
          <w:lang w:val="uk-UA"/>
        </w:rPr>
        <w:t>ід терміном</w:t>
      </w:r>
      <w:r>
        <w:rPr>
          <w:rFonts w:ascii="Times New Roman" w:hAnsi="Times New Roman"/>
          <w:sz w:val="28"/>
          <w:szCs w:val="28"/>
          <w:lang w:val="uk-UA"/>
        </w:rPr>
        <w:t xml:space="preserve"> він </w:t>
      </w:r>
      <w:r w:rsidRPr="008F0ABD">
        <w:rPr>
          <w:rFonts w:ascii="Times New Roman" w:hAnsi="Times New Roman"/>
          <w:sz w:val="28"/>
          <w:szCs w:val="28"/>
          <w:lang w:val="uk-UA"/>
        </w:rPr>
        <w:t xml:space="preserve"> розуміє «слово (або група слів), що мають у межах даної галузі або спеціалізації конкретний і єдиний сенс, що виключає будь-яку можливість іншого, що відрізняється від передбаченого автор</w:t>
      </w:r>
      <w:r>
        <w:rPr>
          <w:rFonts w:ascii="Times New Roman" w:hAnsi="Times New Roman"/>
          <w:sz w:val="28"/>
          <w:szCs w:val="28"/>
          <w:lang w:val="uk-UA"/>
        </w:rPr>
        <w:t>ом розуміння або тлумачення</w:t>
      </w:r>
      <w:r w:rsidRPr="00772168">
        <w:rPr>
          <w:rFonts w:ascii="Times New Roman" w:hAnsi="Times New Roman"/>
          <w:sz w:val="28"/>
          <w:szCs w:val="28"/>
          <w:lang w:val="uk-UA"/>
        </w:rPr>
        <w:t>» [2</w:t>
      </w:r>
      <w:r w:rsidR="00772168" w:rsidRPr="00772168">
        <w:rPr>
          <w:rFonts w:ascii="Times New Roman" w:hAnsi="Times New Roman"/>
          <w:sz w:val="28"/>
          <w:szCs w:val="28"/>
          <w:lang w:val="uk-UA"/>
        </w:rPr>
        <w:t>2</w:t>
      </w:r>
      <w:r w:rsidRPr="00772168">
        <w:rPr>
          <w:rFonts w:ascii="Times New Roman" w:hAnsi="Times New Roman"/>
          <w:sz w:val="28"/>
          <w:szCs w:val="28"/>
          <w:lang w:val="uk-UA"/>
        </w:rPr>
        <w:t>]</w:t>
      </w:r>
      <w:r w:rsidR="0045740E" w:rsidRPr="00772168">
        <w:rPr>
          <w:rFonts w:ascii="Times New Roman" w:hAnsi="Times New Roman"/>
          <w:sz w:val="28"/>
          <w:szCs w:val="28"/>
          <w:lang w:val="uk-UA"/>
        </w:rPr>
        <w:t>.</w:t>
      </w:r>
      <w:r w:rsidR="0045740E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2D6926" w:rsidRDefault="0045740E" w:rsidP="002D6926">
      <w:pPr>
        <w:spacing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lastRenderedPageBreak/>
        <w:t xml:space="preserve">У практичній частині роботи особливу увагу було приділено існуючим класифікаціям способів перекладу термінів. Було виявлено, що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відірбані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елементи вибірки не можуть</w:t>
      </w:r>
      <w:r w:rsidR="00247E59">
        <w:rPr>
          <w:rFonts w:ascii="Times New Roman" w:hAnsi="Times New Roman"/>
          <w:sz w:val="28"/>
          <w:szCs w:val="28"/>
          <w:lang w:val="uk-UA"/>
        </w:rPr>
        <w:t xml:space="preserve"> бути розподілені в межах </w:t>
      </w:r>
      <w:r>
        <w:rPr>
          <w:rFonts w:ascii="Times New Roman" w:hAnsi="Times New Roman"/>
          <w:sz w:val="28"/>
          <w:szCs w:val="28"/>
          <w:lang w:val="uk-UA"/>
        </w:rPr>
        <w:t xml:space="preserve">жодна з </w:t>
      </w:r>
      <w:r w:rsidR="00247E59">
        <w:rPr>
          <w:rFonts w:ascii="Times New Roman" w:hAnsi="Times New Roman"/>
          <w:sz w:val="28"/>
          <w:szCs w:val="28"/>
          <w:lang w:val="uk-UA"/>
        </w:rPr>
        <w:t xml:space="preserve">проаналізованих </w:t>
      </w:r>
      <w:r>
        <w:rPr>
          <w:rFonts w:ascii="Times New Roman" w:hAnsi="Times New Roman"/>
          <w:sz w:val="28"/>
          <w:szCs w:val="28"/>
          <w:lang w:val="uk-UA"/>
        </w:rPr>
        <w:t xml:space="preserve">класифікацій </w:t>
      </w:r>
      <w:r w:rsidR="00247E59">
        <w:rPr>
          <w:rFonts w:ascii="Times New Roman" w:hAnsi="Times New Roman"/>
          <w:sz w:val="28"/>
          <w:szCs w:val="28"/>
          <w:lang w:val="uk-UA"/>
        </w:rPr>
        <w:t>(</w:t>
      </w:r>
      <w:r>
        <w:rPr>
          <w:rFonts w:ascii="Times New Roman" w:hAnsi="Times New Roman"/>
          <w:sz w:val="28"/>
          <w:szCs w:val="28"/>
          <w:lang w:val="uk-UA"/>
        </w:rPr>
        <w:t xml:space="preserve">Р.Ф. Проніна, Я.І.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Рецкер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, Ф.А.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Циткіна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та інш</w:t>
      </w:r>
      <w:r w:rsidR="00247E59">
        <w:rPr>
          <w:rFonts w:ascii="Times New Roman" w:hAnsi="Times New Roman"/>
          <w:sz w:val="28"/>
          <w:szCs w:val="28"/>
          <w:lang w:val="uk-UA"/>
        </w:rPr>
        <w:t>і). Тому у</w:t>
      </w:r>
      <w:r w:rsidR="002D6926" w:rsidRPr="008F0ABD">
        <w:rPr>
          <w:rFonts w:ascii="Times New Roman" w:hAnsi="Times New Roman"/>
          <w:sz w:val="28"/>
          <w:szCs w:val="28"/>
          <w:lang w:val="uk-UA"/>
        </w:rPr>
        <w:t xml:space="preserve"> нашому дослідженні</w:t>
      </w:r>
      <w:r>
        <w:rPr>
          <w:rFonts w:ascii="Times New Roman" w:hAnsi="Times New Roman"/>
          <w:sz w:val="28"/>
          <w:szCs w:val="28"/>
          <w:lang w:val="uk-UA"/>
        </w:rPr>
        <w:t xml:space="preserve"> для класифікації термінів за способом перекладу було створено </w:t>
      </w:r>
      <w:r w:rsidR="002D6926" w:rsidRPr="008F0ABD">
        <w:rPr>
          <w:rFonts w:ascii="Times New Roman" w:hAnsi="Times New Roman"/>
          <w:sz w:val="28"/>
          <w:szCs w:val="28"/>
          <w:lang w:val="uk-UA"/>
        </w:rPr>
        <w:t>робочу класифікацію</w:t>
      </w:r>
      <w:r w:rsidR="002D6926">
        <w:rPr>
          <w:rFonts w:ascii="Times New Roman" w:hAnsi="Times New Roman"/>
          <w:sz w:val="28"/>
          <w:szCs w:val="28"/>
          <w:lang w:val="uk-UA"/>
        </w:rPr>
        <w:t xml:space="preserve">, </w:t>
      </w:r>
      <w:r w:rsidR="002D6926" w:rsidRPr="002D6926">
        <w:rPr>
          <w:rFonts w:ascii="Times New Roman" w:hAnsi="Times New Roman"/>
          <w:sz w:val="28"/>
          <w:szCs w:val="28"/>
          <w:lang w:val="uk-UA"/>
        </w:rPr>
        <w:t xml:space="preserve">в основі якої лежать </w:t>
      </w:r>
      <w:r w:rsidR="002D6926">
        <w:rPr>
          <w:rFonts w:ascii="Times New Roman" w:hAnsi="Times New Roman"/>
          <w:sz w:val="28"/>
          <w:szCs w:val="28"/>
          <w:lang w:val="uk-UA"/>
        </w:rPr>
        <w:t>погляди</w:t>
      </w:r>
      <w:r w:rsidR="002D6926" w:rsidRPr="002D6926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D6926">
        <w:rPr>
          <w:rFonts w:ascii="Times New Roman" w:hAnsi="Times New Roman"/>
          <w:sz w:val="28"/>
          <w:szCs w:val="28"/>
          <w:lang w:val="uk-UA"/>
        </w:rPr>
        <w:t>Ф.А. </w:t>
      </w:r>
      <w:proofErr w:type="spellStart"/>
      <w:r w:rsidR="002D6926">
        <w:rPr>
          <w:rFonts w:ascii="Times New Roman" w:hAnsi="Times New Roman"/>
          <w:sz w:val="28"/>
          <w:szCs w:val="28"/>
          <w:lang w:val="uk-UA"/>
        </w:rPr>
        <w:t>Циткіною</w:t>
      </w:r>
      <w:proofErr w:type="spellEnd"/>
      <w:r w:rsidR="002D6926">
        <w:rPr>
          <w:rFonts w:ascii="Times New Roman" w:hAnsi="Times New Roman"/>
          <w:sz w:val="28"/>
          <w:szCs w:val="28"/>
          <w:lang w:val="uk-UA"/>
        </w:rPr>
        <w:t>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D6926">
        <w:rPr>
          <w:rFonts w:ascii="Times New Roman" w:hAnsi="Times New Roman"/>
          <w:sz w:val="28"/>
          <w:szCs w:val="28"/>
          <w:lang w:val="uk-UA"/>
        </w:rPr>
        <w:t xml:space="preserve">Робоча класифікація </w:t>
      </w:r>
      <w:r w:rsidR="002D6926" w:rsidRPr="008F0ABD">
        <w:rPr>
          <w:rFonts w:ascii="Times New Roman" w:hAnsi="Times New Roman"/>
          <w:sz w:val="28"/>
          <w:szCs w:val="28"/>
          <w:lang w:val="uk-UA"/>
        </w:rPr>
        <w:t>складається з наступних способів</w:t>
      </w:r>
      <w:r w:rsidR="002D6926">
        <w:rPr>
          <w:rFonts w:ascii="Times New Roman" w:hAnsi="Times New Roman"/>
          <w:sz w:val="28"/>
          <w:szCs w:val="28"/>
          <w:lang w:val="uk-UA"/>
        </w:rPr>
        <w:t xml:space="preserve"> перекладу термінів</w:t>
      </w:r>
      <w:r w:rsidR="002D6926" w:rsidRPr="008F0ABD">
        <w:rPr>
          <w:rFonts w:ascii="Times New Roman" w:hAnsi="Times New Roman"/>
          <w:sz w:val="28"/>
          <w:szCs w:val="28"/>
          <w:lang w:val="uk-UA"/>
        </w:rPr>
        <w:t>:</w:t>
      </w:r>
    </w:p>
    <w:p w:rsidR="002D6926" w:rsidRDefault="002D6926" w:rsidP="002D6926">
      <w:pPr>
        <w:pStyle w:val="a5"/>
        <w:numPr>
          <w:ilvl w:val="0"/>
          <w:numId w:val="12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еквівалент;</w:t>
      </w:r>
    </w:p>
    <w:p w:rsidR="002D6926" w:rsidRDefault="002D6926" w:rsidP="002D6926">
      <w:pPr>
        <w:pStyle w:val="a5"/>
        <w:numPr>
          <w:ilvl w:val="0"/>
          <w:numId w:val="12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транскрипція та транслітерація;</w:t>
      </w:r>
    </w:p>
    <w:p w:rsidR="002D6926" w:rsidRDefault="002D6926" w:rsidP="002D6926">
      <w:pPr>
        <w:pStyle w:val="a5"/>
        <w:numPr>
          <w:ilvl w:val="0"/>
          <w:numId w:val="12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калькування;</w:t>
      </w:r>
    </w:p>
    <w:p w:rsidR="002D6926" w:rsidRDefault="002D6926" w:rsidP="002D6926">
      <w:pPr>
        <w:pStyle w:val="a5"/>
        <w:numPr>
          <w:ilvl w:val="0"/>
          <w:numId w:val="12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описовий переклад;</w:t>
      </w:r>
    </w:p>
    <w:p w:rsidR="002D6926" w:rsidRDefault="002D6926" w:rsidP="002D6926">
      <w:pPr>
        <w:pStyle w:val="a5"/>
        <w:numPr>
          <w:ilvl w:val="0"/>
          <w:numId w:val="12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звуження терміну (зменшення кількості компонентів);</w:t>
      </w:r>
    </w:p>
    <w:p w:rsidR="002D6926" w:rsidRDefault="002D6926" w:rsidP="002D6926">
      <w:pPr>
        <w:pStyle w:val="a5"/>
        <w:numPr>
          <w:ilvl w:val="0"/>
          <w:numId w:val="12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розширення терміну (збільшення кількості компонентів);</w:t>
      </w:r>
    </w:p>
    <w:p w:rsidR="002D6926" w:rsidRDefault="002D6926" w:rsidP="002D6926">
      <w:pPr>
        <w:pStyle w:val="a5"/>
        <w:numPr>
          <w:ilvl w:val="0"/>
          <w:numId w:val="12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sz w:val="28"/>
          <w:szCs w:val="28"/>
          <w:lang w:val="uk-UA"/>
        </w:rPr>
        <w:t>коментуючий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переклад.</w:t>
      </w:r>
    </w:p>
    <w:p w:rsidR="002D6926" w:rsidRDefault="002D6926" w:rsidP="002D6926">
      <w:pPr>
        <w:spacing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Незважаючи на те, що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прекладознавці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не виділяють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коментуючий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переклад серед способів перекладу термінів, в залученому для нашого дослідження словнику, як і в багатьох інших лексикографічних джерелах, зустрічаються непоодинокі випадки, коли в дужках після безпосереднього перекладу подається роз’яснення або тлумачення терміну, часто з зазначенням джерела. О</w:t>
      </w:r>
      <w:r w:rsidR="009A2065">
        <w:rPr>
          <w:rFonts w:ascii="Times New Roman" w:hAnsi="Times New Roman"/>
          <w:sz w:val="28"/>
          <w:szCs w:val="28"/>
          <w:lang w:val="uk-UA"/>
        </w:rPr>
        <w:t>т</w:t>
      </w:r>
      <w:r>
        <w:rPr>
          <w:rFonts w:ascii="Times New Roman" w:hAnsi="Times New Roman"/>
          <w:sz w:val="28"/>
          <w:szCs w:val="28"/>
          <w:lang w:val="uk-UA"/>
        </w:rPr>
        <w:t xml:space="preserve">же, включення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коментуючого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перекладу є доцільним.</w:t>
      </w:r>
    </w:p>
    <w:p w:rsidR="009A2065" w:rsidRDefault="009A2065" w:rsidP="002D6926">
      <w:pPr>
        <w:spacing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uk-UA"/>
        </w:rPr>
        <w:t>Статистичний аналіз вказує на те, що найчастотнішим способом перекладу термінів з досліджуваним компонентом виявилось калькування</w:t>
      </w:r>
      <w:r w:rsidR="001A50E9">
        <w:rPr>
          <w:rFonts w:ascii="Times New Roman" w:hAnsi="Times New Roman"/>
          <w:sz w:val="28"/>
          <w:szCs w:val="28"/>
        </w:rPr>
        <w:t xml:space="preserve"> (46,8%). Другим за </w:t>
      </w:r>
      <w:proofErr w:type="spellStart"/>
      <w:r w:rsidR="001A50E9">
        <w:rPr>
          <w:rFonts w:ascii="Times New Roman" w:hAnsi="Times New Roman"/>
          <w:sz w:val="28"/>
          <w:szCs w:val="28"/>
        </w:rPr>
        <w:t>частотн</w:t>
      </w:r>
      <w:r w:rsidR="001A50E9">
        <w:rPr>
          <w:rFonts w:ascii="Times New Roman" w:hAnsi="Times New Roman"/>
          <w:sz w:val="28"/>
          <w:szCs w:val="28"/>
          <w:lang w:val="uk-UA"/>
        </w:rPr>
        <w:t>істю</w:t>
      </w:r>
      <w:proofErr w:type="spellEnd"/>
      <w:r w:rsidR="001A50E9">
        <w:rPr>
          <w:rFonts w:ascii="Times New Roman" w:hAnsi="Times New Roman"/>
          <w:sz w:val="28"/>
          <w:szCs w:val="28"/>
          <w:lang w:val="uk-UA"/>
        </w:rPr>
        <w:t xml:space="preserve"> способом стало розширення (36,4%), при цьому спостереження вказують на те, що найчастіше розширення відбувалося завдяки тому, що компонент </w:t>
      </w:r>
      <w:r w:rsidR="001A50E9" w:rsidRPr="002A4574">
        <w:rPr>
          <w:rFonts w:ascii="Times New Roman" w:hAnsi="Times New Roman"/>
          <w:sz w:val="28"/>
          <w:szCs w:val="28"/>
        </w:rPr>
        <w:t>“</w:t>
      </w:r>
      <w:r w:rsidR="001A50E9" w:rsidRPr="001A50E9">
        <w:rPr>
          <w:rFonts w:ascii="Times New Roman" w:hAnsi="Times New Roman"/>
          <w:i/>
          <w:sz w:val="28"/>
          <w:szCs w:val="28"/>
          <w:lang w:val="en-US"/>
        </w:rPr>
        <w:t>food</w:t>
      </w:r>
      <w:r w:rsidR="001A50E9" w:rsidRPr="002A4574">
        <w:rPr>
          <w:rFonts w:ascii="Times New Roman" w:hAnsi="Times New Roman"/>
          <w:sz w:val="28"/>
          <w:szCs w:val="28"/>
        </w:rPr>
        <w:t xml:space="preserve">” </w:t>
      </w:r>
      <w:r w:rsidR="001A50E9">
        <w:rPr>
          <w:rFonts w:ascii="Times New Roman" w:hAnsi="Times New Roman"/>
          <w:sz w:val="28"/>
          <w:szCs w:val="28"/>
          <w:lang w:val="uk-UA"/>
        </w:rPr>
        <w:t>перекладався як «</w:t>
      </w:r>
      <w:proofErr w:type="spellStart"/>
      <w:r w:rsidR="001A50E9" w:rsidRPr="001A50E9">
        <w:rPr>
          <w:rFonts w:ascii="Times New Roman" w:hAnsi="Times New Roman"/>
          <w:i/>
          <w:sz w:val="28"/>
          <w:szCs w:val="28"/>
          <w:lang w:val="uk-UA"/>
        </w:rPr>
        <w:t>пище</w:t>
      </w:r>
      <w:proofErr w:type="spellEnd"/>
      <w:r w:rsidR="001A50E9" w:rsidRPr="001A50E9">
        <w:rPr>
          <w:rFonts w:ascii="Times New Roman" w:hAnsi="Times New Roman"/>
          <w:i/>
          <w:sz w:val="28"/>
          <w:szCs w:val="28"/>
        </w:rPr>
        <w:t>вые продукты</w:t>
      </w:r>
      <w:r w:rsidR="001A50E9">
        <w:rPr>
          <w:rFonts w:ascii="Times New Roman" w:hAnsi="Times New Roman"/>
          <w:sz w:val="28"/>
          <w:szCs w:val="28"/>
        </w:rPr>
        <w:t xml:space="preserve">». </w:t>
      </w:r>
    </w:p>
    <w:p w:rsidR="001A50E9" w:rsidRDefault="001A50E9" w:rsidP="002D6926">
      <w:pPr>
        <w:spacing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247E59">
        <w:rPr>
          <w:rFonts w:ascii="Times New Roman" w:hAnsi="Times New Roman"/>
          <w:sz w:val="28"/>
          <w:szCs w:val="28"/>
          <w:lang w:val="uk-UA"/>
        </w:rPr>
        <w:t>Приклади, перекладені</w:t>
      </w:r>
      <w:r>
        <w:rPr>
          <w:rFonts w:ascii="Times New Roman" w:hAnsi="Times New Roman"/>
          <w:sz w:val="28"/>
          <w:szCs w:val="28"/>
          <w:lang w:val="uk-UA"/>
        </w:rPr>
        <w:t xml:space="preserve"> за допомогою описового перекладу та зменшення кількості компонентів складають, відповідно 7,9% та 4,5%. У той же час на переклад за допомогою еквіваленту та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коментуючого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перекладу</w:t>
      </w:r>
      <w:r w:rsidR="00211980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11980">
        <w:rPr>
          <w:rFonts w:ascii="Times New Roman" w:hAnsi="Times New Roman"/>
          <w:sz w:val="28"/>
          <w:szCs w:val="28"/>
          <w:lang w:val="uk-UA"/>
        </w:rPr>
        <w:lastRenderedPageBreak/>
        <w:t>припадає 1,7 % та 2,4%. За допомогою практичної транскрипції було передано лише один термін з досліджуваним компонентом, що з точки зору статистики складає 0, 3%.</w:t>
      </w:r>
    </w:p>
    <w:p w:rsidR="009A2065" w:rsidRPr="00211980" w:rsidRDefault="00211980" w:rsidP="002D6926">
      <w:pPr>
        <w:spacing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Крім того, було розглянуто найуживаніші лексичні відповідники, що використовуються при перекладі компоненту </w:t>
      </w:r>
      <w:r w:rsidRPr="00211980">
        <w:rPr>
          <w:rFonts w:ascii="Times New Roman" w:hAnsi="Times New Roman"/>
          <w:i/>
          <w:sz w:val="28"/>
          <w:szCs w:val="28"/>
          <w:lang w:val="en-US"/>
        </w:rPr>
        <w:t>food</w:t>
      </w:r>
      <w:r w:rsidRPr="002A4574"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  <w:lang w:val="uk-UA"/>
        </w:rPr>
        <w:t xml:space="preserve">Було виявлено, що на переклад компоненту впливає його положення в межах терміну. Так, найчастотнішими словами, за допомогою яких перекладався компонент </w:t>
      </w:r>
      <w:r w:rsidRPr="00211980">
        <w:rPr>
          <w:rFonts w:ascii="Times New Roman" w:hAnsi="Times New Roman"/>
          <w:i/>
          <w:sz w:val="28"/>
          <w:szCs w:val="28"/>
          <w:lang w:val="en-US"/>
        </w:rPr>
        <w:t>food</w:t>
      </w:r>
      <w:r w:rsidRPr="002A4574">
        <w:rPr>
          <w:rFonts w:ascii="Times New Roman" w:hAnsi="Times New Roman"/>
          <w:i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 xml:space="preserve">у препозиції, виявились такі слова, як </w:t>
      </w:r>
      <w:proofErr w:type="spellStart"/>
      <w:r w:rsidRPr="00211980">
        <w:rPr>
          <w:rFonts w:ascii="Times New Roman" w:hAnsi="Times New Roman"/>
          <w:i/>
          <w:sz w:val="28"/>
          <w:szCs w:val="28"/>
          <w:lang w:val="uk-UA"/>
        </w:rPr>
        <w:t>пищевой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 w:rsidRPr="00211980">
        <w:rPr>
          <w:rFonts w:ascii="Times New Roman" w:hAnsi="Times New Roman"/>
          <w:i/>
          <w:sz w:val="28"/>
          <w:szCs w:val="28"/>
          <w:lang w:val="uk-UA"/>
        </w:rPr>
        <w:t>продовольственн</w:t>
      </w:r>
      <w:r w:rsidRPr="00211980">
        <w:rPr>
          <w:rFonts w:ascii="Times New Roman" w:hAnsi="Times New Roman"/>
          <w:i/>
          <w:sz w:val="28"/>
          <w:szCs w:val="28"/>
        </w:rPr>
        <w:t>ый</w:t>
      </w:r>
      <w:proofErr w:type="spellEnd"/>
      <w:r>
        <w:rPr>
          <w:rFonts w:ascii="Times New Roman" w:hAnsi="Times New Roman"/>
          <w:sz w:val="28"/>
          <w:szCs w:val="28"/>
        </w:rPr>
        <w:t xml:space="preserve"> и т.д.</w:t>
      </w:r>
    </w:p>
    <w:p w:rsidR="00C7743E" w:rsidRPr="002A4574" w:rsidRDefault="00211980" w:rsidP="002D6926">
      <w:pPr>
        <w:spacing w:line="360" w:lineRule="auto"/>
        <w:ind w:firstLine="709"/>
        <w:contextualSpacing/>
        <w:jc w:val="both"/>
        <w:rPr>
          <w:rFonts w:ascii="Times New Roman" w:hAnsi="Times New Roman"/>
          <w:i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У той же час, досліджуваний компонент у постпозиції найчастіше перекладався за допомогою наступних лексичних одиниць: </w:t>
      </w:r>
      <w:proofErr w:type="spellStart"/>
      <w:r w:rsidRPr="00211980">
        <w:rPr>
          <w:rFonts w:ascii="Times New Roman" w:hAnsi="Times New Roman"/>
          <w:i/>
          <w:sz w:val="28"/>
          <w:szCs w:val="28"/>
          <w:lang w:val="uk-UA"/>
        </w:rPr>
        <w:t>продукты</w:t>
      </w:r>
      <w:proofErr w:type="spellEnd"/>
      <w:r w:rsidRPr="00211980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proofErr w:type="spellStart"/>
      <w:r w:rsidRPr="00211980">
        <w:rPr>
          <w:rFonts w:ascii="Times New Roman" w:hAnsi="Times New Roman"/>
          <w:i/>
          <w:sz w:val="28"/>
          <w:szCs w:val="28"/>
          <w:lang w:val="uk-UA"/>
        </w:rPr>
        <w:t>питания</w:t>
      </w:r>
      <w:proofErr w:type="spellEnd"/>
      <w:r w:rsidRPr="00211980">
        <w:rPr>
          <w:rFonts w:ascii="Times New Roman" w:hAnsi="Times New Roman"/>
          <w:i/>
          <w:sz w:val="28"/>
          <w:szCs w:val="28"/>
          <w:lang w:val="uk-UA"/>
        </w:rPr>
        <w:t xml:space="preserve">, </w:t>
      </w:r>
      <w:proofErr w:type="spellStart"/>
      <w:r w:rsidRPr="00211980">
        <w:rPr>
          <w:rFonts w:ascii="Times New Roman" w:hAnsi="Times New Roman"/>
          <w:i/>
          <w:sz w:val="28"/>
          <w:szCs w:val="28"/>
          <w:lang w:val="uk-UA"/>
        </w:rPr>
        <w:t>продукты</w:t>
      </w:r>
      <w:proofErr w:type="spellEnd"/>
      <w:r w:rsidRPr="00211980">
        <w:rPr>
          <w:rFonts w:ascii="Times New Roman" w:hAnsi="Times New Roman"/>
          <w:i/>
          <w:sz w:val="28"/>
          <w:szCs w:val="28"/>
          <w:lang w:val="uk-UA"/>
        </w:rPr>
        <w:t xml:space="preserve">, </w:t>
      </w:r>
      <w:proofErr w:type="spellStart"/>
      <w:r w:rsidRPr="00211980">
        <w:rPr>
          <w:rFonts w:ascii="Times New Roman" w:hAnsi="Times New Roman"/>
          <w:i/>
          <w:sz w:val="28"/>
          <w:szCs w:val="28"/>
          <w:lang w:val="uk-UA"/>
        </w:rPr>
        <w:t>пищевые</w:t>
      </w:r>
      <w:proofErr w:type="spellEnd"/>
      <w:r w:rsidRPr="00211980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proofErr w:type="spellStart"/>
      <w:r w:rsidRPr="00211980">
        <w:rPr>
          <w:rFonts w:ascii="Times New Roman" w:hAnsi="Times New Roman"/>
          <w:i/>
          <w:sz w:val="28"/>
          <w:szCs w:val="28"/>
          <w:lang w:val="uk-UA"/>
        </w:rPr>
        <w:t>продукты</w:t>
      </w:r>
      <w:proofErr w:type="spellEnd"/>
      <w:r w:rsidRPr="00211980">
        <w:rPr>
          <w:rFonts w:ascii="Times New Roman" w:hAnsi="Times New Roman"/>
          <w:i/>
          <w:sz w:val="28"/>
          <w:szCs w:val="28"/>
          <w:lang w:val="uk-UA"/>
        </w:rPr>
        <w:t>.</w:t>
      </w:r>
    </w:p>
    <w:p w:rsidR="00F50211" w:rsidRPr="002A4574" w:rsidRDefault="00F50211" w:rsidP="002D6926">
      <w:pPr>
        <w:spacing w:line="360" w:lineRule="auto"/>
        <w:ind w:firstLine="709"/>
        <w:contextualSpacing/>
        <w:jc w:val="both"/>
        <w:rPr>
          <w:rFonts w:ascii="Times New Roman" w:hAnsi="Times New Roman"/>
          <w:i/>
          <w:sz w:val="28"/>
          <w:szCs w:val="28"/>
        </w:rPr>
      </w:pPr>
    </w:p>
    <w:p w:rsidR="00F50211" w:rsidRDefault="00F50211">
      <w:pPr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br w:type="page"/>
      </w:r>
    </w:p>
    <w:p w:rsidR="00F50211" w:rsidRPr="00F50211" w:rsidRDefault="00F50211" w:rsidP="004E3C8E">
      <w:pPr>
        <w:jc w:val="center"/>
        <w:rPr>
          <w:rFonts w:ascii="Times New Roman" w:hAnsi="Times New Roman" w:cs="Times New Roman"/>
          <w:b/>
          <w:sz w:val="28"/>
          <w:szCs w:val="28"/>
          <w:lang w:val="en-US"/>
        </w:rPr>
      </w:pPr>
      <w:r w:rsidRPr="00041874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СПИСОК ВИКОРИСТАНИХ ДЖЕРЕЛ:</w:t>
      </w:r>
    </w:p>
    <w:p w:rsidR="00F50211" w:rsidRPr="00C20F68" w:rsidRDefault="00F50211" w:rsidP="00F50211">
      <w:pPr>
        <w:pStyle w:val="a5"/>
        <w:numPr>
          <w:ilvl w:val="0"/>
          <w:numId w:val="14"/>
        </w:numPr>
        <w:spacing w:after="0" w:line="360" w:lineRule="auto"/>
        <w:ind w:left="0" w:firstLine="851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proofErr w:type="spellStart"/>
      <w:r w:rsidRPr="00041874">
        <w:rPr>
          <w:rFonts w:ascii="Times New Roman" w:hAnsi="Times New Roman" w:cs="Times New Roman"/>
          <w:sz w:val="28"/>
          <w:szCs w:val="28"/>
          <w:shd w:val="clear" w:color="auto" w:fill="FFFFFF"/>
        </w:rPr>
        <w:t>Бархударов</w:t>
      </w:r>
      <w:proofErr w:type="spellEnd"/>
      <w:r w:rsidRPr="0004187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Л.С. Язык и перевод (Вопросы о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бщей и частной теории перевода)</w:t>
      </w:r>
      <w:r w:rsidRPr="00041874">
        <w:rPr>
          <w:rFonts w:ascii="Times New Roman" w:hAnsi="Times New Roman" w:cs="Times New Roman"/>
          <w:sz w:val="28"/>
          <w:szCs w:val="28"/>
          <w:shd w:val="clear" w:color="auto" w:fill="FFFFFF"/>
        </w:rPr>
        <w:t>.</w:t>
      </w:r>
      <w:r w:rsidRPr="002A457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gramStart"/>
      <w:r w:rsidRPr="00041874">
        <w:rPr>
          <w:rFonts w:ascii="Times New Roman" w:hAnsi="Times New Roman" w:cs="Times New Roman"/>
          <w:sz w:val="28"/>
          <w:szCs w:val="28"/>
          <w:shd w:val="clear" w:color="auto" w:fill="FFFFFF"/>
        </w:rPr>
        <w:t>–</w:t>
      </w:r>
      <w:r w:rsidRPr="002A457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М</w:t>
      </w:r>
      <w:proofErr w:type="gramEnd"/>
      <w:r w:rsidRPr="00041874">
        <w:rPr>
          <w:rFonts w:ascii="Times New Roman" w:hAnsi="Times New Roman" w:cs="Times New Roman"/>
          <w:sz w:val="28"/>
          <w:szCs w:val="28"/>
          <w:shd w:val="clear" w:color="auto" w:fill="FFFFFF"/>
        </w:rPr>
        <w:t>:</w:t>
      </w:r>
      <w:r w:rsidRPr="002A457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Pr="00041874">
        <w:rPr>
          <w:rFonts w:ascii="Times New Roman" w:hAnsi="Times New Roman" w:cs="Times New Roman"/>
          <w:sz w:val="28"/>
          <w:szCs w:val="28"/>
          <w:shd w:val="clear" w:color="auto" w:fill="FFFFFF"/>
        </w:rPr>
        <w:t>Международные отношения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, </w:t>
      </w:r>
      <w:r w:rsidRPr="00041874">
        <w:rPr>
          <w:rFonts w:ascii="Times New Roman" w:hAnsi="Times New Roman" w:cs="Times New Roman"/>
          <w:sz w:val="28"/>
          <w:szCs w:val="28"/>
          <w:shd w:val="clear" w:color="auto" w:fill="FFFFFF"/>
        </w:rPr>
        <w:t>2008. – 240 с.</w:t>
      </w:r>
    </w:p>
    <w:p w:rsidR="00F50211" w:rsidRPr="00041874" w:rsidRDefault="00F50211" w:rsidP="00F50211">
      <w:pPr>
        <w:pStyle w:val="a5"/>
        <w:numPr>
          <w:ilvl w:val="0"/>
          <w:numId w:val="14"/>
        </w:numPr>
        <w:spacing w:after="0" w:line="360" w:lineRule="auto"/>
        <w:ind w:left="0" w:firstLine="851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04187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Білозерська та ін. Термінологія та переклад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. </w:t>
      </w:r>
      <w:r w:rsidRPr="0004187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Навчальний посібник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. – </w:t>
      </w:r>
      <w:r w:rsidRPr="0004187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Ви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н</w:t>
      </w:r>
      <w:r w:rsidRPr="0004187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ниц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я: «Нова Книга», </w:t>
      </w:r>
      <w:r w:rsidRPr="0004187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2010.</w:t>
      </w:r>
      <w:r w:rsidRPr="0004187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softHyphen/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Pr="0004187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– 232 с.</w:t>
      </w:r>
    </w:p>
    <w:p w:rsidR="00F50211" w:rsidRPr="0077226F" w:rsidRDefault="00F50211" w:rsidP="00F50211">
      <w:pPr>
        <w:pStyle w:val="a5"/>
        <w:numPr>
          <w:ilvl w:val="0"/>
          <w:numId w:val="14"/>
        </w:numPr>
        <w:spacing w:after="0" w:line="360" w:lineRule="auto"/>
        <w:ind w:left="0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41874">
        <w:rPr>
          <w:rFonts w:ascii="Times New Roman" w:hAnsi="Times New Roman" w:cs="Times New Roman"/>
          <w:sz w:val="28"/>
          <w:szCs w:val="28"/>
          <w:lang w:val="uk-UA"/>
        </w:rPr>
        <w:t>Бик І.С.  Теорія і практика перекладу</w:t>
      </w:r>
      <w:r w:rsidRPr="002A4574">
        <w:rPr>
          <w:rFonts w:ascii="Times New Roman" w:hAnsi="Times New Roman" w:cs="Times New Roman"/>
          <w:b/>
          <w:sz w:val="28"/>
          <w:szCs w:val="28"/>
        </w:rPr>
        <w:t xml:space="preserve"> [</w:t>
      </w:r>
      <w:r w:rsidRPr="00041874">
        <w:rPr>
          <w:rFonts w:ascii="Times New Roman" w:hAnsi="Times New Roman" w:cs="Times New Roman"/>
          <w:sz w:val="28"/>
          <w:szCs w:val="28"/>
          <w:lang w:val="uk-UA"/>
        </w:rPr>
        <w:t>Електронний ресурс</w:t>
      </w:r>
      <w:r w:rsidRPr="002A4574">
        <w:rPr>
          <w:rFonts w:ascii="Times New Roman" w:hAnsi="Times New Roman" w:cs="Times New Roman"/>
          <w:sz w:val="28"/>
          <w:szCs w:val="28"/>
        </w:rPr>
        <w:t>]</w:t>
      </w:r>
      <w:r w:rsidRPr="00041874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04187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–</w:t>
      </w:r>
      <w:r w:rsidRPr="00041874">
        <w:rPr>
          <w:rFonts w:ascii="Times New Roman" w:hAnsi="Times New Roman" w:cs="Times New Roman"/>
          <w:sz w:val="28"/>
          <w:szCs w:val="28"/>
          <w:lang w:val="uk-UA"/>
        </w:rPr>
        <w:t>Режим доступу:</w:t>
      </w:r>
      <w:r w:rsidRPr="002A4574">
        <w:rPr>
          <w:rFonts w:ascii="Times New Roman" w:hAnsi="Times New Roman" w:cs="Times New Roman"/>
          <w:sz w:val="28"/>
          <w:szCs w:val="28"/>
        </w:rPr>
        <w:t xml:space="preserve"> </w:t>
      </w:r>
      <w:hyperlink r:id="rId8" w:history="1">
        <w:r w:rsidRPr="0077226F">
          <w:rPr>
            <w:rStyle w:val="a6"/>
            <w:rFonts w:ascii="Times New Roman" w:hAnsi="Times New Roman" w:cs="Times New Roman"/>
            <w:color w:val="auto"/>
            <w:sz w:val="28"/>
            <w:szCs w:val="28"/>
            <w:u w:val="none"/>
          </w:rPr>
          <w:t>http</w:t>
        </w:r>
        <w:r w:rsidRPr="0077226F">
          <w:rPr>
            <w:rStyle w:val="a6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>://</w:t>
        </w:r>
        <w:r w:rsidRPr="0077226F">
          <w:rPr>
            <w:rStyle w:val="a6"/>
            <w:rFonts w:ascii="Times New Roman" w:hAnsi="Times New Roman" w:cs="Times New Roman"/>
            <w:color w:val="auto"/>
            <w:sz w:val="28"/>
            <w:szCs w:val="28"/>
            <w:u w:val="none"/>
          </w:rPr>
          <w:t>www</w:t>
        </w:r>
        <w:r w:rsidRPr="0077226F">
          <w:rPr>
            <w:rStyle w:val="a6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>.</w:t>
        </w:r>
        <w:r w:rsidRPr="0077226F">
          <w:rPr>
            <w:rStyle w:val="a6"/>
            <w:rFonts w:ascii="Times New Roman" w:hAnsi="Times New Roman" w:cs="Times New Roman"/>
            <w:color w:val="auto"/>
            <w:sz w:val="28"/>
            <w:szCs w:val="28"/>
            <w:u w:val="none"/>
          </w:rPr>
          <w:t>lnu</w:t>
        </w:r>
        <w:r w:rsidRPr="0077226F">
          <w:rPr>
            <w:rStyle w:val="a6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>.</w:t>
        </w:r>
        <w:r w:rsidRPr="0077226F">
          <w:rPr>
            <w:rStyle w:val="a6"/>
            <w:rFonts w:ascii="Times New Roman" w:hAnsi="Times New Roman" w:cs="Times New Roman"/>
            <w:color w:val="auto"/>
            <w:sz w:val="28"/>
            <w:szCs w:val="28"/>
            <w:u w:val="none"/>
          </w:rPr>
          <w:t>edu</w:t>
        </w:r>
        <w:r w:rsidRPr="0077226F">
          <w:rPr>
            <w:rStyle w:val="a6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>.</w:t>
        </w:r>
        <w:r w:rsidRPr="0077226F">
          <w:rPr>
            <w:rStyle w:val="a6"/>
            <w:rFonts w:ascii="Times New Roman" w:hAnsi="Times New Roman" w:cs="Times New Roman"/>
            <w:color w:val="auto"/>
            <w:sz w:val="28"/>
            <w:szCs w:val="28"/>
            <w:u w:val="none"/>
          </w:rPr>
          <w:t>ua</w:t>
        </w:r>
        <w:r w:rsidRPr="0077226F">
          <w:rPr>
            <w:rStyle w:val="a6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>/</w:t>
        </w:r>
        <w:r w:rsidRPr="0077226F">
          <w:rPr>
            <w:rStyle w:val="a6"/>
            <w:rFonts w:ascii="Times New Roman" w:hAnsi="Times New Roman" w:cs="Times New Roman"/>
            <w:color w:val="auto"/>
            <w:sz w:val="28"/>
            <w:szCs w:val="28"/>
            <w:u w:val="none"/>
          </w:rPr>
          <w:t>faculty</w:t>
        </w:r>
        <w:r w:rsidRPr="0077226F">
          <w:rPr>
            <w:rStyle w:val="a6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>/</w:t>
        </w:r>
        <w:r w:rsidRPr="0077226F">
          <w:rPr>
            <w:rStyle w:val="a6"/>
            <w:rFonts w:ascii="Times New Roman" w:hAnsi="Times New Roman" w:cs="Times New Roman"/>
            <w:color w:val="auto"/>
            <w:sz w:val="28"/>
            <w:szCs w:val="28"/>
            <w:u w:val="none"/>
          </w:rPr>
          <w:t>intrel</w:t>
        </w:r>
        <w:r w:rsidRPr="0077226F">
          <w:rPr>
            <w:rStyle w:val="a6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>/</w:t>
        </w:r>
        <w:r w:rsidRPr="0077226F">
          <w:rPr>
            <w:rStyle w:val="a6"/>
            <w:rFonts w:ascii="Times New Roman" w:hAnsi="Times New Roman" w:cs="Times New Roman"/>
            <w:color w:val="auto"/>
            <w:sz w:val="28"/>
            <w:szCs w:val="28"/>
            <w:u w:val="none"/>
          </w:rPr>
          <w:t>tpp</w:t>
        </w:r>
        <w:r w:rsidRPr="0077226F">
          <w:rPr>
            <w:rStyle w:val="a6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>/</w:t>
        </w:r>
        <w:r w:rsidRPr="0077226F">
          <w:rPr>
            <w:rStyle w:val="a6"/>
            <w:rFonts w:ascii="Times New Roman" w:hAnsi="Times New Roman" w:cs="Times New Roman"/>
            <w:color w:val="auto"/>
            <w:sz w:val="28"/>
            <w:szCs w:val="28"/>
            <w:u w:val="none"/>
          </w:rPr>
          <w:t>lecture</w:t>
        </w:r>
        <w:r w:rsidRPr="0077226F">
          <w:rPr>
            <w:rStyle w:val="a6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>_5.</w:t>
        </w:r>
        <w:r w:rsidRPr="0077226F">
          <w:rPr>
            <w:rStyle w:val="a6"/>
            <w:rFonts w:ascii="Times New Roman" w:hAnsi="Times New Roman" w:cs="Times New Roman"/>
            <w:color w:val="auto"/>
            <w:sz w:val="28"/>
            <w:szCs w:val="28"/>
            <w:u w:val="none"/>
          </w:rPr>
          <w:t>htm</w:t>
        </w:r>
      </w:hyperlink>
      <w:r w:rsidR="0077226F" w:rsidRPr="0077226F">
        <w:rPr>
          <w:rFonts w:ascii="Times New Roman" w:hAnsi="Times New Roman" w:cs="Times New Roman"/>
          <w:sz w:val="28"/>
          <w:szCs w:val="28"/>
          <w:lang w:val="en-US"/>
        </w:rPr>
        <w:t>l</w:t>
      </w:r>
    </w:p>
    <w:p w:rsidR="00F50211" w:rsidRPr="005F5371" w:rsidRDefault="00F50211" w:rsidP="00F50211">
      <w:pPr>
        <w:pStyle w:val="a5"/>
        <w:numPr>
          <w:ilvl w:val="0"/>
          <w:numId w:val="14"/>
        </w:numPr>
        <w:spacing w:line="360" w:lineRule="auto"/>
        <w:ind w:left="0" w:firstLine="720"/>
        <w:jc w:val="both"/>
        <w:rPr>
          <w:rFonts w:ascii="Times New Roman" w:hAnsi="Times New Roman" w:cs="Times New Roman"/>
          <w:sz w:val="28"/>
          <w:lang w:val="uk-UA"/>
        </w:rPr>
      </w:pPr>
      <w:proofErr w:type="spellStart"/>
      <w:r w:rsidRPr="005F5371">
        <w:rPr>
          <w:rFonts w:ascii="Times New Roman" w:hAnsi="Times New Roman" w:cs="Times New Roman"/>
          <w:sz w:val="28"/>
          <w:lang w:val="uk-UA"/>
        </w:rPr>
        <w:t>Васе</w:t>
      </w:r>
      <w:r>
        <w:rPr>
          <w:rFonts w:ascii="Times New Roman" w:hAnsi="Times New Roman" w:cs="Times New Roman"/>
          <w:sz w:val="28"/>
          <w:lang w:val="uk-UA"/>
        </w:rPr>
        <w:t>нко</w:t>
      </w:r>
      <w:proofErr w:type="spellEnd"/>
      <w:r>
        <w:rPr>
          <w:rFonts w:ascii="Times New Roman" w:hAnsi="Times New Roman" w:cs="Times New Roman"/>
          <w:sz w:val="28"/>
          <w:lang w:val="uk-UA"/>
        </w:rPr>
        <w:t xml:space="preserve"> Л.А. Фахова українська мова</w:t>
      </w:r>
      <w:r w:rsidRPr="002A4574">
        <w:rPr>
          <w:rFonts w:ascii="Times New Roman" w:hAnsi="Times New Roman" w:cs="Times New Roman"/>
          <w:sz w:val="28"/>
        </w:rPr>
        <w:t xml:space="preserve">: </w:t>
      </w:r>
      <w:r>
        <w:rPr>
          <w:rFonts w:ascii="Times New Roman" w:hAnsi="Times New Roman" w:cs="Times New Roman"/>
          <w:sz w:val="28"/>
          <w:lang w:val="uk-UA"/>
        </w:rPr>
        <w:t>н</w:t>
      </w:r>
      <w:r w:rsidRPr="005F5371">
        <w:rPr>
          <w:rFonts w:ascii="Times New Roman" w:hAnsi="Times New Roman" w:cs="Times New Roman"/>
          <w:sz w:val="28"/>
          <w:lang w:val="uk-UA"/>
        </w:rPr>
        <w:t>авчальний посібник.</w:t>
      </w:r>
      <w:r>
        <w:rPr>
          <w:rFonts w:ascii="Times New Roman" w:hAnsi="Times New Roman" w:cs="Times New Roman"/>
          <w:sz w:val="28"/>
          <w:lang w:val="uk-UA"/>
        </w:rPr>
        <w:t xml:space="preserve"> </w:t>
      </w:r>
      <w:r w:rsidRPr="002A4574">
        <w:rPr>
          <w:rFonts w:ascii="Times New Roman" w:hAnsi="Times New Roman" w:cs="Times New Roman"/>
          <w:b/>
          <w:sz w:val="28"/>
          <w:szCs w:val="28"/>
        </w:rPr>
        <w:t>[</w:t>
      </w:r>
      <w:r w:rsidRPr="00041874">
        <w:rPr>
          <w:rFonts w:ascii="Times New Roman" w:hAnsi="Times New Roman" w:cs="Times New Roman"/>
          <w:sz w:val="28"/>
          <w:szCs w:val="28"/>
          <w:lang w:val="uk-UA"/>
        </w:rPr>
        <w:t>Електронний ресурс</w:t>
      </w:r>
      <w:r w:rsidRPr="002A4574">
        <w:rPr>
          <w:rFonts w:ascii="Times New Roman" w:hAnsi="Times New Roman" w:cs="Times New Roman"/>
          <w:sz w:val="28"/>
          <w:szCs w:val="28"/>
        </w:rPr>
        <w:t>]</w:t>
      </w:r>
      <w:r w:rsidRPr="00041874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04187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–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Pr="00041874">
        <w:rPr>
          <w:rFonts w:ascii="Times New Roman" w:hAnsi="Times New Roman" w:cs="Times New Roman"/>
          <w:sz w:val="28"/>
          <w:szCs w:val="28"/>
          <w:lang w:val="uk-UA"/>
        </w:rPr>
        <w:t>Режим доступу:</w:t>
      </w:r>
      <w:r>
        <w:rPr>
          <w:rFonts w:ascii="Times New Roman" w:hAnsi="Times New Roman" w:cs="Times New Roman"/>
          <w:sz w:val="28"/>
          <w:lang w:val="uk-UA"/>
        </w:rPr>
        <w:t xml:space="preserve"> </w:t>
      </w:r>
      <w:r w:rsidRPr="005F5371">
        <w:rPr>
          <w:rFonts w:ascii="Times New Roman" w:hAnsi="Times New Roman" w:cs="Times New Roman"/>
          <w:sz w:val="28"/>
          <w:lang w:val="uk-UA"/>
        </w:rPr>
        <w:t>http://uchebniks.net/book/277-faxova-ukrayinska-mova-navchalnij-posibnik-vasenko-la.html</w:t>
      </w:r>
    </w:p>
    <w:p w:rsidR="00F50211" w:rsidRDefault="00F50211" w:rsidP="00F50211">
      <w:pPr>
        <w:pStyle w:val="a5"/>
        <w:numPr>
          <w:ilvl w:val="0"/>
          <w:numId w:val="14"/>
        </w:numPr>
        <w:spacing w:after="0" w:line="360" w:lineRule="auto"/>
        <w:ind w:left="0" w:firstLine="851"/>
        <w:jc w:val="both"/>
        <w:rPr>
          <w:rStyle w:val="apple-converted-space"/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04187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Виноградов В.С. Введение в </w:t>
      </w:r>
      <w:proofErr w:type="spellStart"/>
      <w:r w:rsidRPr="00041874">
        <w:rPr>
          <w:rFonts w:ascii="Times New Roman" w:hAnsi="Times New Roman" w:cs="Times New Roman"/>
          <w:sz w:val="28"/>
          <w:szCs w:val="28"/>
          <w:shd w:val="clear" w:color="auto" w:fill="FFFFFF"/>
        </w:rPr>
        <w:t>переводоведение</w:t>
      </w:r>
      <w:proofErr w:type="spellEnd"/>
      <w:r w:rsidRPr="0004187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(общие и лексические </w:t>
      </w:r>
      <w:proofErr w:type="gramStart"/>
      <w:r w:rsidRPr="00041874">
        <w:rPr>
          <w:rFonts w:ascii="Times New Roman" w:hAnsi="Times New Roman" w:cs="Times New Roman"/>
          <w:sz w:val="28"/>
          <w:szCs w:val="28"/>
          <w:shd w:val="clear" w:color="auto" w:fill="FFFFFF"/>
        </w:rPr>
        <w:t>вопросы)/</w:t>
      </w:r>
      <w:proofErr w:type="gramEnd"/>
      <w:r w:rsidRPr="00041874">
        <w:rPr>
          <w:rFonts w:ascii="Times New Roman" w:hAnsi="Times New Roman" w:cs="Times New Roman"/>
          <w:sz w:val="28"/>
          <w:szCs w:val="28"/>
          <w:shd w:val="clear" w:color="auto" w:fill="FFFFFF"/>
        </w:rPr>
        <w:t>В.С. Виноградов. – Изд-во института общего среднего образования РАО, 2001. — 224с.</w:t>
      </w:r>
      <w:r w:rsidRPr="00041874">
        <w:rPr>
          <w:rStyle w:val="apple-converted-space"/>
          <w:rFonts w:ascii="Times New Roman" w:hAnsi="Times New Roman" w:cs="Times New Roman"/>
          <w:sz w:val="28"/>
          <w:szCs w:val="28"/>
          <w:shd w:val="clear" w:color="auto" w:fill="FFFFFF"/>
        </w:rPr>
        <w:t> </w:t>
      </w:r>
    </w:p>
    <w:p w:rsidR="00F50211" w:rsidRPr="007D32CB" w:rsidRDefault="00F50211" w:rsidP="00F50211">
      <w:pPr>
        <w:pStyle w:val="a5"/>
        <w:numPr>
          <w:ilvl w:val="0"/>
          <w:numId w:val="14"/>
        </w:numPr>
        <w:spacing w:after="0" w:line="360" w:lineRule="auto"/>
        <w:ind w:left="0" w:firstLine="851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7D32CB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Герд А. С. Научно-техническая лексикография // Прикладное языкознание. – </w:t>
      </w:r>
      <w:proofErr w:type="spellStart"/>
      <w:r w:rsidRPr="007D32CB">
        <w:rPr>
          <w:rFonts w:ascii="Times New Roman" w:hAnsi="Times New Roman" w:cs="Times New Roman"/>
          <w:sz w:val="28"/>
          <w:szCs w:val="28"/>
          <w:shd w:val="clear" w:color="auto" w:fill="FFFFFF"/>
        </w:rPr>
        <w:t>Спб</w:t>
      </w:r>
      <w:proofErr w:type="spellEnd"/>
      <w:proofErr w:type="gramStart"/>
      <w:r w:rsidRPr="007D32CB">
        <w:rPr>
          <w:rFonts w:ascii="Times New Roman" w:hAnsi="Times New Roman" w:cs="Times New Roman"/>
          <w:sz w:val="28"/>
          <w:szCs w:val="28"/>
          <w:shd w:val="clear" w:color="auto" w:fill="FFFFFF"/>
        </w:rPr>
        <w:t>. :</w:t>
      </w:r>
      <w:proofErr w:type="gramEnd"/>
      <w:r w:rsidRPr="007D32CB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СПУ, 1996. – С. 287-307. </w:t>
      </w:r>
    </w:p>
    <w:p w:rsidR="00F50211" w:rsidRPr="007D32CB" w:rsidRDefault="00F50211" w:rsidP="00F50211">
      <w:pPr>
        <w:pStyle w:val="a5"/>
        <w:numPr>
          <w:ilvl w:val="0"/>
          <w:numId w:val="14"/>
        </w:numPr>
        <w:spacing w:after="0" w:line="360" w:lineRule="auto"/>
        <w:ind w:left="0" w:firstLine="851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7D32CB">
        <w:rPr>
          <w:rFonts w:ascii="Times New Roman" w:hAnsi="Times New Roman" w:cs="Times New Roman"/>
          <w:sz w:val="28"/>
          <w:szCs w:val="28"/>
          <w:shd w:val="clear" w:color="auto" w:fill="FFFFFF"/>
        </w:rPr>
        <w:t>Голикова Ж.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А. Перевод с английского на рус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c</w:t>
      </w:r>
      <w:proofErr w:type="gramStart"/>
      <w:r w:rsidRPr="007D32CB">
        <w:rPr>
          <w:rFonts w:ascii="Times New Roman" w:hAnsi="Times New Roman" w:cs="Times New Roman"/>
          <w:sz w:val="28"/>
          <w:szCs w:val="28"/>
          <w:shd w:val="clear" w:color="auto" w:fill="FFFFFF"/>
        </w:rPr>
        <w:t>кий.:</w:t>
      </w:r>
      <w:proofErr w:type="gramEnd"/>
      <w:r w:rsidRPr="007D32CB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Учеб. Пособие, – М.: Новое знание, 2003. – 287с.</w:t>
      </w:r>
    </w:p>
    <w:p w:rsidR="00F50211" w:rsidRPr="007D32CB" w:rsidRDefault="00F50211" w:rsidP="00F50211">
      <w:pPr>
        <w:pStyle w:val="a5"/>
        <w:numPr>
          <w:ilvl w:val="0"/>
          <w:numId w:val="14"/>
        </w:numPr>
        <w:spacing w:after="0" w:line="360" w:lineRule="auto"/>
        <w:ind w:left="0" w:firstLine="851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7D32CB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Гринев С. В. Введение в терминологическую лексикографию: Учебное пособие / С. В. Гринев. – </w:t>
      </w:r>
      <w:proofErr w:type="gramStart"/>
      <w:r w:rsidRPr="007D32CB">
        <w:rPr>
          <w:rFonts w:ascii="Times New Roman" w:hAnsi="Times New Roman" w:cs="Times New Roman"/>
          <w:sz w:val="28"/>
          <w:szCs w:val="28"/>
          <w:shd w:val="clear" w:color="auto" w:fill="FFFFFF"/>
        </w:rPr>
        <w:t>М. :</w:t>
      </w:r>
      <w:proofErr w:type="gramEnd"/>
      <w:r w:rsidRPr="007D32CB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МГУ, 1986. – 98с.  </w:t>
      </w:r>
    </w:p>
    <w:p w:rsidR="00F50211" w:rsidRPr="007D32CB" w:rsidRDefault="00F50211" w:rsidP="00F50211">
      <w:pPr>
        <w:pStyle w:val="a5"/>
        <w:numPr>
          <w:ilvl w:val="0"/>
          <w:numId w:val="14"/>
        </w:numPr>
        <w:spacing w:after="0" w:line="360" w:lineRule="auto"/>
        <w:ind w:left="0" w:firstLine="851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7D32CB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Гринев С. В. Введение в </w:t>
      </w:r>
      <w:proofErr w:type="spellStart"/>
      <w:r w:rsidRPr="007D32CB">
        <w:rPr>
          <w:rFonts w:ascii="Times New Roman" w:hAnsi="Times New Roman" w:cs="Times New Roman"/>
          <w:sz w:val="28"/>
          <w:szCs w:val="28"/>
          <w:shd w:val="clear" w:color="auto" w:fill="FFFFFF"/>
        </w:rPr>
        <w:t>терминоведение</w:t>
      </w:r>
      <w:proofErr w:type="spellEnd"/>
      <w:r w:rsidRPr="007D32CB">
        <w:rPr>
          <w:rFonts w:ascii="Times New Roman" w:hAnsi="Times New Roman" w:cs="Times New Roman"/>
          <w:sz w:val="28"/>
          <w:szCs w:val="28"/>
          <w:shd w:val="clear" w:color="auto" w:fill="FFFFFF"/>
        </w:rPr>
        <w:t>. Текст. – М.: Московский Лицей, 1993. – 309с.</w:t>
      </w:r>
    </w:p>
    <w:p w:rsidR="00F50211" w:rsidRDefault="00F50211" w:rsidP="00F50211">
      <w:pPr>
        <w:pStyle w:val="a5"/>
        <w:numPr>
          <w:ilvl w:val="0"/>
          <w:numId w:val="14"/>
        </w:numPr>
        <w:spacing w:after="0" w:line="360" w:lineRule="auto"/>
        <w:ind w:left="0" w:firstLine="720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proofErr w:type="spellStart"/>
      <w:r w:rsidRPr="0004187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Д’яков</w:t>
      </w:r>
      <w:proofErr w:type="spellEnd"/>
      <w:r w:rsidRPr="0004187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А.С., Кияк Т.Р., </w:t>
      </w:r>
      <w:proofErr w:type="spellStart"/>
      <w:r w:rsidRPr="0004187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Кузелько</w:t>
      </w:r>
      <w:proofErr w:type="spellEnd"/>
      <w:r w:rsidRPr="0004187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З.Б. Основи термінотворення: семантичні та соціолінгвістичні аспекти. – К:. Вид. дім «КМ </w:t>
      </w:r>
      <w:r w:rsidRPr="00041874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Academia</w:t>
      </w:r>
      <w:r w:rsidRPr="0004187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», 2000. – 218 с.</w:t>
      </w:r>
    </w:p>
    <w:p w:rsidR="00F50211" w:rsidRPr="00041874" w:rsidRDefault="00F50211" w:rsidP="00F50211">
      <w:pPr>
        <w:pStyle w:val="a5"/>
        <w:numPr>
          <w:ilvl w:val="0"/>
          <w:numId w:val="14"/>
        </w:numPr>
        <w:spacing w:after="0" w:line="360" w:lineRule="auto"/>
        <w:ind w:left="0" w:firstLine="720"/>
        <w:jc w:val="both"/>
        <w:rPr>
          <w:rStyle w:val="apple-converted-space"/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041874">
        <w:rPr>
          <w:rFonts w:ascii="Times New Roman" w:hAnsi="Times New Roman" w:cs="Times New Roman"/>
          <w:sz w:val="28"/>
          <w:szCs w:val="28"/>
        </w:rPr>
        <w:t>Иванов В. В. Языкознание</w:t>
      </w:r>
      <w:r w:rsidRPr="002A4574">
        <w:rPr>
          <w:rFonts w:ascii="Times New Roman" w:hAnsi="Times New Roman" w:cs="Times New Roman"/>
          <w:sz w:val="28"/>
          <w:szCs w:val="28"/>
        </w:rPr>
        <w:t xml:space="preserve"> </w:t>
      </w:r>
      <w:r w:rsidRPr="00041874">
        <w:rPr>
          <w:rFonts w:ascii="Times New Roman" w:hAnsi="Times New Roman" w:cs="Times New Roman"/>
          <w:sz w:val="28"/>
          <w:szCs w:val="28"/>
        </w:rPr>
        <w:t xml:space="preserve">//Большой энциклопедический словарь. Языкознание/Гл. ред. В. Н. Ярцева. – М.: </w:t>
      </w:r>
      <w:proofErr w:type="spellStart"/>
      <w:r w:rsidRPr="00041874">
        <w:rPr>
          <w:rFonts w:ascii="Times New Roman" w:hAnsi="Times New Roman" w:cs="Times New Roman"/>
          <w:sz w:val="28"/>
          <w:szCs w:val="28"/>
        </w:rPr>
        <w:t>Научн</w:t>
      </w:r>
      <w:proofErr w:type="spellEnd"/>
      <w:r w:rsidRPr="00041874">
        <w:rPr>
          <w:rFonts w:ascii="Times New Roman" w:hAnsi="Times New Roman" w:cs="Times New Roman"/>
          <w:sz w:val="28"/>
          <w:szCs w:val="28"/>
        </w:rPr>
        <w:t xml:space="preserve">. изд-во "Большая Российская энциклопедия" </w:t>
      </w:r>
      <w:r w:rsidRPr="00041874">
        <w:rPr>
          <w:rFonts w:ascii="Times New Roman" w:hAnsi="Times New Roman" w:cs="Times New Roman"/>
          <w:sz w:val="28"/>
          <w:szCs w:val="28"/>
          <w:shd w:val="clear" w:color="auto" w:fill="FFFFFF"/>
        </w:rPr>
        <w:t>–</w:t>
      </w:r>
      <w:r w:rsidRPr="00041874">
        <w:rPr>
          <w:rFonts w:ascii="Times New Roman" w:hAnsi="Times New Roman" w:cs="Times New Roman"/>
          <w:sz w:val="28"/>
          <w:szCs w:val="28"/>
        </w:rPr>
        <w:t xml:space="preserve"> 2004.</w:t>
      </w:r>
      <w:r w:rsidRPr="00041874">
        <w:rPr>
          <w:rStyle w:val="apple-converted-space"/>
          <w:rFonts w:ascii="Times New Roman" w:hAnsi="Times New Roman" w:cs="Times New Roman"/>
          <w:sz w:val="28"/>
          <w:szCs w:val="28"/>
        </w:rPr>
        <w:t> </w:t>
      </w:r>
    </w:p>
    <w:p w:rsidR="00F50211" w:rsidRPr="008D772C" w:rsidRDefault="00F50211" w:rsidP="00F50211">
      <w:pPr>
        <w:pStyle w:val="a5"/>
        <w:numPr>
          <w:ilvl w:val="0"/>
          <w:numId w:val="14"/>
        </w:numPr>
        <w:spacing w:after="0" w:line="360" w:lineRule="auto"/>
        <w:ind w:left="0" w:firstLine="720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8D772C">
        <w:rPr>
          <w:rFonts w:ascii="Times New Roman" w:hAnsi="Times New Roman" w:cs="Times New Roman"/>
          <w:sz w:val="28"/>
          <w:szCs w:val="28"/>
        </w:rPr>
        <w:t xml:space="preserve">Казакова Т. А. Практические основы перевода. – </w:t>
      </w:r>
      <w:proofErr w:type="gramStart"/>
      <w:r w:rsidRPr="008D772C">
        <w:rPr>
          <w:rFonts w:ascii="Times New Roman" w:hAnsi="Times New Roman" w:cs="Times New Roman"/>
          <w:sz w:val="28"/>
          <w:szCs w:val="28"/>
        </w:rPr>
        <w:t>Серия :</w:t>
      </w:r>
      <w:proofErr w:type="gramEnd"/>
      <w:r w:rsidRPr="008D772C">
        <w:rPr>
          <w:rFonts w:ascii="Times New Roman" w:hAnsi="Times New Roman" w:cs="Times New Roman"/>
          <w:sz w:val="28"/>
          <w:szCs w:val="28"/>
        </w:rPr>
        <w:t xml:space="preserve"> Изучаем иностранные языки, СПб.: Изд-во Союз, 2005. – 271с.</w:t>
      </w:r>
    </w:p>
    <w:p w:rsidR="00F50211" w:rsidRDefault="00F50211" w:rsidP="00F50211">
      <w:pPr>
        <w:pStyle w:val="a5"/>
        <w:numPr>
          <w:ilvl w:val="0"/>
          <w:numId w:val="14"/>
        </w:numPr>
        <w:spacing w:after="0" w:line="360" w:lineRule="auto"/>
        <w:ind w:left="0" w:firstLine="720"/>
        <w:jc w:val="both"/>
        <w:rPr>
          <w:rStyle w:val="apple-converted-space"/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proofErr w:type="spellStart"/>
      <w:r w:rsidRPr="00A17934">
        <w:rPr>
          <w:rStyle w:val="apple-converted-space"/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lastRenderedPageBreak/>
        <w:t>Карабан</w:t>
      </w:r>
      <w:proofErr w:type="spellEnd"/>
      <w:r w:rsidRPr="00A17934">
        <w:rPr>
          <w:rStyle w:val="apple-converted-space"/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В.І. Переклад англійської наукової і технічної літератури. – Вінниця, Нова книга, 2004</w:t>
      </w:r>
      <w:r>
        <w:rPr>
          <w:rStyle w:val="apple-converted-space"/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. </w:t>
      </w:r>
      <w:r w:rsidRPr="00A17934">
        <w:rPr>
          <w:rStyle w:val="apple-converted-space"/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− 576 с.</w:t>
      </w:r>
    </w:p>
    <w:p w:rsidR="00F50211" w:rsidRPr="00A17934" w:rsidRDefault="00F50211" w:rsidP="00F50211">
      <w:pPr>
        <w:pStyle w:val="a5"/>
        <w:numPr>
          <w:ilvl w:val="0"/>
          <w:numId w:val="14"/>
        </w:numPr>
        <w:spacing w:after="0" w:line="360" w:lineRule="auto"/>
        <w:ind w:left="0" w:firstLine="720"/>
        <w:jc w:val="both"/>
        <w:rPr>
          <w:rStyle w:val="apple-converted-space"/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proofErr w:type="spellStart"/>
      <w:r>
        <w:rPr>
          <w:rStyle w:val="apple-converted-space"/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Карабан</w:t>
      </w:r>
      <w:proofErr w:type="spellEnd"/>
      <w:r>
        <w:rPr>
          <w:rStyle w:val="apple-converted-space"/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В.І. Посібник-довідник з перекладу англійської наукової і технічної літератури на українську мову: у 2-х частинах. – Вид. ІІ. – Київ – Кременчук, 1999.</w:t>
      </w:r>
    </w:p>
    <w:p w:rsidR="00F50211" w:rsidRDefault="00F50211" w:rsidP="00F50211">
      <w:pPr>
        <w:pStyle w:val="a5"/>
        <w:numPr>
          <w:ilvl w:val="0"/>
          <w:numId w:val="14"/>
        </w:numPr>
        <w:spacing w:after="0" w:line="360" w:lineRule="auto"/>
        <w:ind w:left="0" w:firstLine="720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proofErr w:type="spellStart"/>
      <w:r w:rsidRPr="00041874">
        <w:rPr>
          <w:rFonts w:ascii="Times New Roman" w:hAnsi="Times New Roman" w:cs="Times New Roman"/>
          <w:sz w:val="28"/>
          <w:szCs w:val="28"/>
          <w:shd w:val="clear" w:color="auto" w:fill="FFFFFF"/>
        </w:rPr>
        <w:t>Квитко</w:t>
      </w:r>
      <w:proofErr w:type="spellEnd"/>
      <w:r w:rsidRPr="0004187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И.С. Термин в научном документе. – Львов: </w:t>
      </w:r>
      <w:proofErr w:type="spellStart"/>
      <w:r w:rsidRPr="00041874">
        <w:rPr>
          <w:rFonts w:ascii="Times New Roman" w:hAnsi="Times New Roman" w:cs="Times New Roman"/>
          <w:sz w:val="28"/>
          <w:szCs w:val="28"/>
          <w:shd w:val="clear" w:color="auto" w:fill="FFFFFF"/>
        </w:rPr>
        <w:t>Вища</w:t>
      </w:r>
      <w:proofErr w:type="spellEnd"/>
      <w:r w:rsidRPr="0004187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школа, 1998. – 128 с.</w:t>
      </w:r>
    </w:p>
    <w:p w:rsidR="00F50211" w:rsidRPr="00B92306" w:rsidRDefault="00F50211" w:rsidP="00F50211">
      <w:pPr>
        <w:pStyle w:val="a5"/>
        <w:numPr>
          <w:ilvl w:val="0"/>
          <w:numId w:val="14"/>
        </w:numPr>
        <w:spacing w:after="0" w:line="360" w:lineRule="auto"/>
        <w:ind w:left="0" w:firstLine="720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B92306">
        <w:rPr>
          <w:rFonts w:ascii="Times New Roman" w:eastAsia="Times New Roman" w:hAnsi="Times New Roman" w:cs="Times New Roman"/>
          <w:sz w:val="28"/>
          <w:szCs w:val="28"/>
          <w:lang w:val="uk-UA"/>
        </w:rPr>
        <w:t>Кияк Т.Р. Компенсація інформації у науково-технічному перекладі як об’єкт лінгвістики фахових мов // Нова філологія. Збірник наукових праць. –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B92306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Запоріжжя : ЗНУ, 2007. – </w:t>
      </w:r>
      <w:proofErr w:type="spellStart"/>
      <w:r w:rsidRPr="00B92306">
        <w:rPr>
          <w:rFonts w:ascii="Times New Roman" w:eastAsia="Times New Roman" w:hAnsi="Times New Roman" w:cs="Times New Roman"/>
          <w:sz w:val="28"/>
          <w:szCs w:val="28"/>
          <w:lang w:val="uk-UA"/>
        </w:rPr>
        <w:t>No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B92306">
        <w:rPr>
          <w:rFonts w:ascii="Times New Roman" w:eastAsia="Times New Roman" w:hAnsi="Times New Roman" w:cs="Times New Roman"/>
          <w:sz w:val="28"/>
          <w:szCs w:val="28"/>
          <w:lang w:val="uk-UA"/>
        </w:rPr>
        <w:t>27.– С.203-208.</w:t>
      </w:r>
    </w:p>
    <w:p w:rsidR="00F50211" w:rsidRPr="00B92306" w:rsidRDefault="00F50211" w:rsidP="00F50211">
      <w:pPr>
        <w:pStyle w:val="a5"/>
        <w:numPr>
          <w:ilvl w:val="0"/>
          <w:numId w:val="14"/>
        </w:numPr>
        <w:spacing w:after="0" w:line="360" w:lineRule="auto"/>
        <w:ind w:left="0" w:firstLine="720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proofErr w:type="spellStart"/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Климзо</w:t>
      </w:r>
      <w:proofErr w:type="spellEnd"/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Б.  Ремесло </w:t>
      </w:r>
      <w:r w:rsidRPr="008D772C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технического перевода. Об аналитическом языке, переводе и переводчиках научно-технической литературы. – М.: Р. </w:t>
      </w:r>
      <w:proofErr w:type="spellStart"/>
      <w:r w:rsidRPr="008D772C">
        <w:rPr>
          <w:rFonts w:ascii="Times New Roman" w:hAnsi="Times New Roman" w:cs="Times New Roman"/>
          <w:sz w:val="28"/>
          <w:szCs w:val="28"/>
          <w:shd w:val="clear" w:color="auto" w:fill="FFFFFF"/>
        </w:rPr>
        <w:t>Валент</w:t>
      </w:r>
      <w:proofErr w:type="spellEnd"/>
      <w:r w:rsidRPr="008D772C">
        <w:rPr>
          <w:rFonts w:ascii="Times New Roman" w:hAnsi="Times New Roman" w:cs="Times New Roman"/>
          <w:sz w:val="28"/>
          <w:szCs w:val="28"/>
          <w:shd w:val="clear" w:color="auto" w:fill="FFFFFF"/>
        </w:rPr>
        <w:t>, 2003. – 288с.</w:t>
      </w:r>
    </w:p>
    <w:p w:rsidR="00F50211" w:rsidRPr="00B92306" w:rsidRDefault="00F50211" w:rsidP="00F50211">
      <w:pPr>
        <w:pStyle w:val="a5"/>
        <w:numPr>
          <w:ilvl w:val="0"/>
          <w:numId w:val="14"/>
        </w:numPr>
        <w:spacing w:after="0" w:line="360" w:lineRule="auto"/>
        <w:ind w:left="0" w:firstLine="720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B92306">
        <w:rPr>
          <w:rFonts w:ascii="Times New Roman" w:eastAsia="Times New Roman" w:hAnsi="Times New Roman" w:cs="Times New Roman"/>
          <w:sz w:val="28"/>
          <w:szCs w:val="28"/>
        </w:rPr>
        <w:t>Коваленко</w:t>
      </w:r>
      <w:r w:rsidRPr="00B92306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B92306">
        <w:rPr>
          <w:rFonts w:ascii="Times New Roman" w:eastAsia="Times New Roman" w:hAnsi="Times New Roman" w:cs="Times New Roman"/>
          <w:sz w:val="28"/>
          <w:szCs w:val="28"/>
        </w:rPr>
        <w:t>А.Я.</w:t>
      </w:r>
      <w:r w:rsidRPr="00B92306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92306">
        <w:rPr>
          <w:rFonts w:ascii="Times New Roman" w:eastAsia="Times New Roman" w:hAnsi="Times New Roman" w:cs="Times New Roman"/>
          <w:sz w:val="28"/>
          <w:szCs w:val="28"/>
        </w:rPr>
        <w:t>Науково-технічний</w:t>
      </w:r>
      <w:proofErr w:type="spellEnd"/>
      <w:r w:rsidRPr="00B92306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B92306">
        <w:rPr>
          <w:rFonts w:ascii="Times New Roman" w:eastAsia="Times New Roman" w:hAnsi="Times New Roman" w:cs="Times New Roman"/>
          <w:sz w:val="28"/>
          <w:szCs w:val="28"/>
        </w:rPr>
        <w:t>переклад</w:t>
      </w:r>
      <w:r w:rsidRPr="00B92306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. </w:t>
      </w:r>
      <w:proofErr w:type="gramStart"/>
      <w:r w:rsidRPr="00B92306">
        <w:rPr>
          <w:rFonts w:ascii="Times New Roman" w:eastAsia="Times New Roman" w:hAnsi="Times New Roman" w:cs="Times New Roman"/>
          <w:sz w:val="28"/>
          <w:szCs w:val="28"/>
        </w:rPr>
        <w:t>–</w:t>
      </w:r>
      <w:r w:rsidRPr="002A4574">
        <w:rPr>
          <w:rFonts w:ascii="Times New Roman" w:eastAsia="Times New Roman" w:hAnsi="Times New Roman" w:cs="Times New Roman"/>
          <w:sz w:val="28"/>
          <w:szCs w:val="28"/>
        </w:rPr>
        <w:t xml:space="preserve">  </w:t>
      </w:r>
      <w:proofErr w:type="spellStart"/>
      <w:r w:rsidRPr="00B92306">
        <w:rPr>
          <w:rFonts w:ascii="Times New Roman" w:eastAsia="Times New Roman" w:hAnsi="Times New Roman" w:cs="Times New Roman"/>
          <w:sz w:val="28"/>
          <w:szCs w:val="28"/>
        </w:rPr>
        <w:t>Тернопіль</w:t>
      </w:r>
      <w:proofErr w:type="spellEnd"/>
      <w:proofErr w:type="gramEnd"/>
      <w:r w:rsidRPr="00B92306">
        <w:rPr>
          <w:rFonts w:ascii="Times New Roman" w:eastAsia="Times New Roman" w:hAnsi="Times New Roman" w:cs="Times New Roman"/>
          <w:sz w:val="28"/>
          <w:szCs w:val="28"/>
        </w:rPr>
        <w:t>:</w:t>
      </w:r>
      <w:r w:rsidRPr="00B92306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92306">
        <w:rPr>
          <w:rFonts w:ascii="Times New Roman" w:eastAsia="Times New Roman" w:hAnsi="Times New Roman" w:cs="Times New Roman"/>
          <w:sz w:val="28"/>
          <w:szCs w:val="28"/>
        </w:rPr>
        <w:t>Видавництво</w:t>
      </w:r>
      <w:proofErr w:type="spellEnd"/>
      <w:r w:rsidRPr="00B92306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92306">
        <w:rPr>
          <w:rFonts w:ascii="Times New Roman" w:eastAsia="Times New Roman" w:hAnsi="Times New Roman" w:cs="Times New Roman"/>
          <w:sz w:val="28"/>
          <w:szCs w:val="28"/>
        </w:rPr>
        <w:t>Карп’юка</w:t>
      </w:r>
      <w:proofErr w:type="spellEnd"/>
      <w:r w:rsidRPr="00B92306">
        <w:rPr>
          <w:rFonts w:ascii="Times New Roman" w:eastAsia="Times New Roman" w:hAnsi="Times New Roman" w:cs="Times New Roman"/>
          <w:sz w:val="28"/>
          <w:szCs w:val="28"/>
        </w:rPr>
        <w:t>,</w:t>
      </w:r>
      <w:r w:rsidRPr="00B92306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B92306">
        <w:rPr>
          <w:rFonts w:ascii="Times New Roman" w:eastAsia="Times New Roman" w:hAnsi="Times New Roman" w:cs="Times New Roman"/>
          <w:sz w:val="28"/>
          <w:szCs w:val="28"/>
        </w:rPr>
        <w:t>2004</w:t>
      </w:r>
      <w:r w:rsidRPr="00B92306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B92306">
        <w:rPr>
          <w:rFonts w:ascii="Times New Roman" w:eastAsia="Times New Roman" w:hAnsi="Times New Roman" w:cs="Times New Roman"/>
          <w:sz w:val="28"/>
          <w:szCs w:val="28"/>
        </w:rPr>
        <w:t>–284</w:t>
      </w:r>
      <w:r w:rsidRPr="00B92306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B92306">
        <w:rPr>
          <w:rFonts w:ascii="Times New Roman" w:eastAsia="Times New Roman" w:hAnsi="Times New Roman" w:cs="Times New Roman"/>
          <w:sz w:val="28"/>
          <w:szCs w:val="28"/>
        </w:rPr>
        <w:t>с.</w:t>
      </w:r>
    </w:p>
    <w:p w:rsidR="00F50211" w:rsidRPr="00F50211" w:rsidRDefault="00F50211" w:rsidP="00F50211">
      <w:pPr>
        <w:pStyle w:val="a5"/>
        <w:numPr>
          <w:ilvl w:val="0"/>
          <w:numId w:val="14"/>
        </w:numPr>
        <w:spacing w:after="0" w:line="360" w:lineRule="auto"/>
        <w:ind w:left="0" w:firstLine="720"/>
        <w:jc w:val="both"/>
        <w:rPr>
          <w:rStyle w:val="a6"/>
          <w:rFonts w:ascii="Times New Roman" w:hAnsi="Times New Roman" w:cs="Times New Roman"/>
          <w:color w:val="auto"/>
          <w:sz w:val="28"/>
          <w:szCs w:val="28"/>
          <w:u w:val="none"/>
          <w:lang w:val="uk-UA"/>
        </w:rPr>
      </w:pPr>
      <w:proofErr w:type="spellStart"/>
      <w:r w:rsidRPr="00F50211">
        <w:rPr>
          <w:rStyle w:val="a6"/>
          <w:rFonts w:ascii="Times New Roman" w:hAnsi="Times New Roman" w:cs="Times New Roman"/>
          <w:color w:val="auto"/>
          <w:sz w:val="28"/>
          <w:szCs w:val="28"/>
          <w:u w:val="none"/>
        </w:rPr>
        <w:t>Корунець</w:t>
      </w:r>
      <w:proofErr w:type="spellEnd"/>
      <w:r w:rsidRPr="002A4574">
        <w:rPr>
          <w:rStyle w:val="a6"/>
          <w:rFonts w:ascii="Times New Roman" w:hAnsi="Times New Roman" w:cs="Times New Roman"/>
          <w:color w:val="auto"/>
          <w:sz w:val="28"/>
          <w:szCs w:val="28"/>
          <w:u w:val="none"/>
        </w:rPr>
        <w:t xml:space="preserve"> </w:t>
      </w:r>
      <w:r w:rsidRPr="00F50211">
        <w:rPr>
          <w:rStyle w:val="a6"/>
          <w:rFonts w:ascii="Times New Roman" w:hAnsi="Times New Roman" w:cs="Times New Roman"/>
          <w:color w:val="auto"/>
          <w:sz w:val="28"/>
          <w:szCs w:val="28"/>
          <w:u w:val="none"/>
          <w:lang w:val="uk-UA"/>
        </w:rPr>
        <w:t>І. В. Теорія і практика перекладу (аспектний переклад): Підручник. – Вінниця: Нова Книга, 2003.  – 488с.</w:t>
      </w:r>
    </w:p>
    <w:p w:rsidR="00F50211" w:rsidRPr="00F50211" w:rsidRDefault="00F50211" w:rsidP="00F50211">
      <w:pPr>
        <w:pStyle w:val="a5"/>
        <w:numPr>
          <w:ilvl w:val="0"/>
          <w:numId w:val="14"/>
        </w:numPr>
        <w:spacing w:after="0" w:line="360" w:lineRule="auto"/>
        <w:ind w:left="0" w:firstLine="720"/>
        <w:jc w:val="both"/>
        <w:rPr>
          <w:rStyle w:val="a6"/>
          <w:rFonts w:ascii="Times New Roman" w:hAnsi="Times New Roman" w:cs="Times New Roman"/>
          <w:color w:val="auto"/>
          <w:sz w:val="28"/>
          <w:szCs w:val="28"/>
          <w:u w:val="none"/>
          <w:lang w:val="uk-UA"/>
        </w:rPr>
      </w:pPr>
      <w:proofErr w:type="spellStart"/>
      <w:r w:rsidRPr="00F50211">
        <w:rPr>
          <w:rStyle w:val="a6"/>
          <w:rFonts w:ascii="Times New Roman" w:hAnsi="Times New Roman" w:cs="Times New Roman"/>
          <w:color w:val="auto"/>
          <w:sz w:val="28"/>
          <w:szCs w:val="28"/>
          <w:u w:val="none"/>
        </w:rPr>
        <w:t>Мостовий</w:t>
      </w:r>
      <w:proofErr w:type="spellEnd"/>
      <w:r w:rsidRPr="00F50211">
        <w:rPr>
          <w:rStyle w:val="a6"/>
          <w:rFonts w:ascii="Times New Roman" w:hAnsi="Times New Roman" w:cs="Times New Roman"/>
          <w:color w:val="auto"/>
          <w:sz w:val="28"/>
          <w:szCs w:val="28"/>
          <w:u w:val="none"/>
        </w:rPr>
        <w:t xml:space="preserve"> М.</w:t>
      </w:r>
      <w:r w:rsidRPr="00F50211">
        <w:rPr>
          <w:rStyle w:val="a6"/>
          <w:rFonts w:ascii="Times New Roman" w:hAnsi="Times New Roman" w:cs="Times New Roman"/>
          <w:color w:val="auto"/>
          <w:sz w:val="28"/>
          <w:szCs w:val="28"/>
          <w:u w:val="none"/>
          <w:lang w:val="uk-UA"/>
        </w:rPr>
        <w:t>І.: Лексикологія англійської мови. Підручник для студентів ін.-</w:t>
      </w:r>
      <w:proofErr w:type="spellStart"/>
      <w:r w:rsidRPr="00F50211">
        <w:rPr>
          <w:rStyle w:val="a6"/>
          <w:rFonts w:ascii="Times New Roman" w:hAnsi="Times New Roman" w:cs="Times New Roman"/>
          <w:color w:val="auto"/>
          <w:sz w:val="28"/>
          <w:szCs w:val="28"/>
          <w:u w:val="none"/>
          <w:lang w:val="uk-UA"/>
        </w:rPr>
        <w:t>тів</w:t>
      </w:r>
      <w:proofErr w:type="spellEnd"/>
      <w:r w:rsidRPr="00F50211">
        <w:rPr>
          <w:rStyle w:val="a6"/>
          <w:rFonts w:ascii="Times New Roman" w:hAnsi="Times New Roman" w:cs="Times New Roman"/>
          <w:color w:val="auto"/>
          <w:sz w:val="28"/>
          <w:szCs w:val="28"/>
          <w:u w:val="none"/>
          <w:lang w:val="uk-UA"/>
        </w:rPr>
        <w:t xml:space="preserve"> і фак. іноземної мови. – Харків: «Основа», 1993. – 255с.</w:t>
      </w:r>
    </w:p>
    <w:p w:rsidR="00F50211" w:rsidRDefault="00F50211" w:rsidP="00F50211">
      <w:pPr>
        <w:pStyle w:val="a5"/>
        <w:numPr>
          <w:ilvl w:val="0"/>
          <w:numId w:val="14"/>
        </w:numPr>
        <w:spacing w:after="0" w:line="360" w:lineRule="auto"/>
        <w:ind w:left="0" w:firstLine="720"/>
        <w:jc w:val="both"/>
        <w:rPr>
          <w:rStyle w:val="a6"/>
          <w:rFonts w:ascii="Times New Roman" w:hAnsi="Times New Roman" w:cs="Times New Roman"/>
          <w:color w:val="auto"/>
          <w:sz w:val="28"/>
          <w:szCs w:val="28"/>
          <w:u w:val="none"/>
          <w:lang w:val="uk-UA"/>
        </w:rPr>
      </w:pPr>
      <w:proofErr w:type="spellStart"/>
      <w:r w:rsidRPr="00F50211">
        <w:rPr>
          <w:rStyle w:val="a6"/>
          <w:rFonts w:ascii="Times New Roman" w:hAnsi="Times New Roman" w:cs="Times New Roman"/>
          <w:color w:val="auto"/>
          <w:sz w:val="28"/>
          <w:szCs w:val="28"/>
          <w:u w:val="none"/>
          <w:lang w:val="uk-UA"/>
        </w:rPr>
        <w:t>Нелюбин</w:t>
      </w:r>
      <w:proofErr w:type="spellEnd"/>
      <w:r w:rsidRPr="00F50211">
        <w:rPr>
          <w:rStyle w:val="a6"/>
          <w:rFonts w:ascii="Times New Roman" w:hAnsi="Times New Roman" w:cs="Times New Roman"/>
          <w:color w:val="auto"/>
          <w:sz w:val="28"/>
          <w:szCs w:val="28"/>
          <w:u w:val="none"/>
          <w:lang w:val="uk-UA"/>
        </w:rPr>
        <w:t xml:space="preserve"> Л.Л. </w:t>
      </w:r>
      <w:proofErr w:type="spellStart"/>
      <w:r w:rsidRPr="00F50211">
        <w:rPr>
          <w:rStyle w:val="a6"/>
          <w:rFonts w:ascii="Times New Roman" w:hAnsi="Times New Roman" w:cs="Times New Roman"/>
          <w:color w:val="auto"/>
          <w:sz w:val="28"/>
          <w:szCs w:val="28"/>
          <w:u w:val="none"/>
          <w:lang w:val="uk-UA"/>
        </w:rPr>
        <w:t>Перевод</w:t>
      </w:r>
      <w:proofErr w:type="spellEnd"/>
      <w:r w:rsidRPr="00F50211">
        <w:rPr>
          <w:rStyle w:val="a6"/>
          <w:rFonts w:ascii="Times New Roman" w:hAnsi="Times New Roman" w:cs="Times New Roman"/>
          <w:color w:val="auto"/>
          <w:sz w:val="28"/>
          <w:szCs w:val="28"/>
          <w:u w:val="none"/>
          <w:lang w:val="uk-UA"/>
        </w:rPr>
        <w:t xml:space="preserve"> и </w:t>
      </w:r>
      <w:proofErr w:type="spellStart"/>
      <w:r w:rsidRPr="00F50211">
        <w:rPr>
          <w:rStyle w:val="a6"/>
          <w:rFonts w:ascii="Times New Roman" w:hAnsi="Times New Roman" w:cs="Times New Roman"/>
          <w:color w:val="auto"/>
          <w:sz w:val="28"/>
          <w:szCs w:val="28"/>
          <w:u w:val="none"/>
          <w:lang w:val="uk-UA"/>
        </w:rPr>
        <w:t>прикладная</w:t>
      </w:r>
      <w:proofErr w:type="spellEnd"/>
      <w:r w:rsidRPr="00F50211">
        <w:rPr>
          <w:rStyle w:val="a6"/>
          <w:rFonts w:ascii="Times New Roman" w:hAnsi="Times New Roman" w:cs="Times New Roman"/>
          <w:color w:val="auto"/>
          <w:sz w:val="28"/>
          <w:szCs w:val="28"/>
          <w:u w:val="none"/>
          <w:lang w:val="uk-UA"/>
        </w:rPr>
        <w:t xml:space="preserve"> </w:t>
      </w:r>
      <w:proofErr w:type="spellStart"/>
      <w:r w:rsidRPr="00F50211">
        <w:rPr>
          <w:rStyle w:val="a6"/>
          <w:rFonts w:ascii="Times New Roman" w:hAnsi="Times New Roman" w:cs="Times New Roman"/>
          <w:color w:val="auto"/>
          <w:sz w:val="28"/>
          <w:szCs w:val="28"/>
          <w:u w:val="none"/>
          <w:lang w:val="uk-UA"/>
        </w:rPr>
        <w:t>лингвистика</w:t>
      </w:r>
      <w:proofErr w:type="spellEnd"/>
      <w:r w:rsidRPr="00F50211">
        <w:rPr>
          <w:rStyle w:val="a6"/>
          <w:rFonts w:ascii="Times New Roman" w:hAnsi="Times New Roman" w:cs="Times New Roman"/>
          <w:color w:val="auto"/>
          <w:sz w:val="28"/>
          <w:szCs w:val="28"/>
          <w:u w:val="none"/>
          <w:lang w:val="uk-UA"/>
        </w:rPr>
        <w:t>. – М.: 1983. – 220с.</w:t>
      </w:r>
    </w:p>
    <w:p w:rsidR="00122323" w:rsidRPr="00F50211" w:rsidRDefault="00122323" w:rsidP="00F50211">
      <w:pPr>
        <w:pStyle w:val="a5"/>
        <w:numPr>
          <w:ilvl w:val="0"/>
          <w:numId w:val="14"/>
        </w:numPr>
        <w:spacing w:after="0" w:line="360" w:lineRule="auto"/>
        <w:ind w:left="0" w:firstLine="720"/>
        <w:jc w:val="both"/>
        <w:rPr>
          <w:rStyle w:val="a6"/>
          <w:rFonts w:ascii="Times New Roman" w:hAnsi="Times New Roman" w:cs="Times New Roman"/>
          <w:color w:val="auto"/>
          <w:sz w:val="28"/>
          <w:szCs w:val="28"/>
          <w:u w:val="none"/>
          <w:lang w:val="uk-UA"/>
        </w:rPr>
      </w:pPr>
      <w:r>
        <w:rPr>
          <w:rStyle w:val="a6"/>
          <w:rFonts w:ascii="Times New Roman" w:hAnsi="Times New Roman" w:cs="Times New Roman"/>
          <w:color w:val="auto"/>
          <w:sz w:val="28"/>
          <w:szCs w:val="28"/>
          <w:u w:val="none"/>
          <w:lang w:val="uk-UA"/>
        </w:rPr>
        <w:t xml:space="preserve">Паршин А.М. </w:t>
      </w:r>
      <w:proofErr w:type="spellStart"/>
      <w:r>
        <w:rPr>
          <w:rStyle w:val="a6"/>
          <w:rFonts w:ascii="Times New Roman" w:hAnsi="Times New Roman" w:cs="Times New Roman"/>
          <w:color w:val="auto"/>
          <w:sz w:val="28"/>
          <w:szCs w:val="28"/>
          <w:u w:val="none"/>
          <w:lang w:val="uk-UA"/>
        </w:rPr>
        <w:t>Теория</w:t>
      </w:r>
      <w:proofErr w:type="spellEnd"/>
      <w:r>
        <w:rPr>
          <w:rStyle w:val="a6"/>
          <w:rFonts w:ascii="Times New Roman" w:hAnsi="Times New Roman" w:cs="Times New Roman"/>
          <w:color w:val="auto"/>
          <w:sz w:val="28"/>
          <w:szCs w:val="28"/>
          <w:u w:val="none"/>
          <w:lang w:val="uk-UA"/>
        </w:rPr>
        <w:t xml:space="preserve"> и практика </w:t>
      </w:r>
      <w:proofErr w:type="spellStart"/>
      <w:r>
        <w:rPr>
          <w:rStyle w:val="a6"/>
          <w:rFonts w:ascii="Times New Roman" w:hAnsi="Times New Roman" w:cs="Times New Roman"/>
          <w:color w:val="auto"/>
          <w:sz w:val="28"/>
          <w:szCs w:val="28"/>
          <w:u w:val="none"/>
          <w:lang w:val="uk-UA"/>
        </w:rPr>
        <w:t>перевода</w:t>
      </w:r>
      <w:proofErr w:type="spellEnd"/>
      <w:r>
        <w:rPr>
          <w:rStyle w:val="a6"/>
          <w:rFonts w:ascii="Times New Roman" w:hAnsi="Times New Roman" w:cs="Times New Roman"/>
          <w:color w:val="auto"/>
          <w:sz w:val="28"/>
          <w:szCs w:val="28"/>
          <w:u w:val="none"/>
          <w:lang w:val="uk-UA"/>
        </w:rPr>
        <w:t xml:space="preserve"> </w:t>
      </w:r>
      <w:r w:rsidR="000D28E7" w:rsidRPr="002A4574">
        <w:rPr>
          <w:rStyle w:val="a6"/>
          <w:rFonts w:ascii="Times New Roman" w:hAnsi="Times New Roman" w:cs="Times New Roman"/>
          <w:color w:val="auto"/>
          <w:sz w:val="28"/>
          <w:szCs w:val="28"/>
          <w:u w:val="none"/>
        </w:rPr>
        <w:t>[</w:t>
      </w:r>
      <w:r w:rsidR="000D28E7">
        <w:rPr>
          <w:rStyle w:val="a6"/>
          <w:rFonts w:ascii="Times New Roman" w:hAnsi="Times New Roman" w:cs="Times New Roman"/>
          <w:color w:val="auto"/>
          <w:sz w:val="28"/>
          <w:szCs w:val="28"/>
          <w:u w:val="none"/>
          <w:lang w:val="uk-UA"/>
        </w:rPr>
        <w:t>Електронний ресурс</w:t>
      </w:r>
      <w:r w:rsidR="000D28E7" w:rsidRPr="002A4574">
        <w:rPr>
          <w:rStyle w:val="a6"/>
          <w:rFonts w:ascii="Times New Roman" w:hAnsi="Times New Roman" w:cs="Times New Roman"/>
          <w:color w:val="auto"/>
          <w:sz w:val="28"/>
          <w:szCs w:val="28"/>
          <w:u w:val="none"/>
        </w:rPr>
        <w:t>]</w:t>
      </w:r>
      <w:r w:rsidR="000D28E7">
        <w:rPr>
          <w:rStyle w:val="a6"/>
          <w:rFonts w:ascii="Times New Roman" w:hAnsi="Times New Roman" w:cs="Times New Roman"/>
          <w:color w:val="auto"/>
          <w:sz w:val="28"/>
          <w:szCs w:val="28"/>
          <w:u w:val="none"/>
          <w:lang w:val="uk-UA"/>
        </w:rPr>
        <w:t xml:space="preserve"> – Режим доступу: </w:t>
      </w:r>
      <w:r w:rsidRPr="00122323">
        <w:rPr>
          <w:rStyle w:val="a6"/>
          <w:rFonts w:ascii="Times New Roman" w:hAnsi="Times New Roman" w:cs="Times New Roman"/>
          <w:color w:val="auto"/>
          <w:sz w:val="28"/>
          <w:szCs w:val="28"/>
          <w:u w:val="none"/>
          <w:lang w:val="uk-UA"/>
        </w:rPr>
        <w:t>http://teneta.rinet.ru/rus/pe/parshin-and_teoria-i-praktika-perevoda.htm</w:t>
      </w:r>
    </w:p>
    <w:p w:rsidR="00F50211" w:rsidRPr="008D772C" w:rsidRDefault="00F50211" w:rsidP="00F50211">
      <w:pPr>
        <w:pStyle w:val="a5"/>
        <w:numPr>
          <w:ilvl w:val="0"/>
          <w:numId w:val="14"/>
        </w:numPr>
        <w:spacing w:after="0" w:line="360" w:lineRule="auto"/>
        <w:ind w:left="0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041874">
        <w:rPr>
          <w:rFonts w:ascii="Times New Roman" w:hAnsi="Times New Roman" w:cs="Times New Roman"/>
          <w:sz w:val="28"/>
          <w:szCs w:val="28"/>
          <w:lang w:val="uk-UA"/>
        </w:rPr>
        <w:t>Полюжин</w:t>
      </w:r>
      <w:proofErr w:type="spellEnd"/>
      <w:r w:rsidRPr="00041874">
        <w:rPr>
          <w:rFonts w:ascii="Times New Roman" w:hAnsi="Times New Roman" w:cs="Times New Roman"/>
          <w:sz w:val="28"/>
          <w:szCs w:val="28"/>
          <w:lang w:val="uk-UA"/>
        </w:rPr>
        <w:t xml:space="preserve"> М.М., </w:t>
      </w:r>
      <w:proofErr w:type="spellStart"/>
      <w:r w:rsidRPr="00041874">
        <w:rPr>
          <w:rFonts w:ascii="Times New Roman" w:hAnsi="Times New Roman" w:cs="Times New Roman"/>
          <w:sz w:val="28"/>
          <w:szCs w:val="28"/>
          <w:lang w:val="uk-UA"/>
        </w:rPr>
        <w:t>Максимчук</w:t>
      </w:r>
      <w:proofErr w:type="spellEnd"/>
      <w:r w:rsidRPr="00041874">
        <w:rPr>
          <w:rFonts w:ascii="Times New Roman" w:hAnsi="Times New Roman" w:cs="Times New Roman"/>
          <w:sz w:val="28"/>
          <w:szCs w:val="28"/>
          <w:lang w:val="uk-UA"/>
        </w:rPr>
        <w:t xml:space="preserve"> Н.М., Омельченко Л.Ф.  Теорія і практика перекладу з англійської мови на українську. </w:t>
      </w:r>
      <w:r w:rsidRPr="008D772C">
        <w:rPr>
          <w:rFonts w:ascii="Times New Roman" w:hAnsi="Times New Roman" w:cs="Times New Roman"/>
          <w:sz w:val="28"/>
          <w:szCs w:val="28"/>
          <w:lang w:val="uk-UA"/>
        </w:rPr>
        <w:t>Навчаль</w:t>
      </w:r>
      <w:r w:rsidRPr="008D772C">
        <w:rPr>
          <w:rFonts w:ascii="Times New Roman" w:hAnsi="Times New Roman" w:cs="Times New Roman"/>
          <w:sz w:val="28"/>
          <w:szCs w:val="28"/>
          <w:lang w:val="uk-UA"/>
        </w:rPr>
        <w:softHyphen/>
        <w:t>ний по</w:t>
      </w:r>
      <w:r w:rsidRPr="008D772C">
        <w:rPr>
          <w:rFonts w:ascii="Times New Roman" w:hAnsi="Times New Roman" w:cs="Times New Roman"/>
          <w:sz w:val="28"/>
          <w:szCs w:val="28"/>
          <w:lang w:val="uk-UA"/>
        </w:rPr>
        <w:softHyphen/>
        <w:t>сі</w:t>
      </w:r>
      <w:r w:rsidRPr="008D772C">
        <w:rPr>
          <w:rFonts w:ascii="Times New Roman" w:hAnsi="Times New Roman" w:cs="Times New Roman"/>
          <w:sz w:val="28"/>
          <w:szCs w:val="28"/>
          <w:lang w:val="uk-UA"/>
        </w:rPr>
        <w:softHyphen/>
        <w:t>б</w:t>
      </w:r>
      <w:r w:rsidRPr="008D772C">
        <w:rPr>
          <w:rFonts w:ascii="Times New Roman" w:hAnsi="Times New Roman" w:cs="Times New Roman"/>
          <w:sz w:val="28"/>
          <w:szCs w:val="28"/>
          <w:lang w:val="uk-UA"/>
        </w:rPr>
        <w:softHyphen/>
        <w:t>ник. – 96 с.</w:t>
      </w:r>
    </w:p>
    <w:p w:rsidR="00F50211" w:rsidRPr="00041874" w:rsidRDefault="00F50211" w:rsidP="00F50211">
      <w:pPr>
        <w:pStyle w:val="a5"/>
        <w:numPr>
          <w:ilvl w:val="0"/>
          <w:numId w:val="14"/>
        </w:numPr>
        <w:spacing w:after="0" w:line="360" w:lineRule="auto"/>
        <w:ind w:left="0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</w:rPr>
        <w:t>Пронина Р.Ф. Перевод английской научно-технической литературы. – М.: 1986. – 198 с.</w:t>
      </w:r>
    </w:p>
    <w:p w:rsidR="00F50211" w:rsidRPr="00296087" w:rsidRDefault="00F50211" w:rsidP="00F50211">
      <w:pPr>
        <w:pStyle w:val="a5"/>
        <w:numPr>
          <w:ilvl w:val="0"/>
          <w:numId w:val="14"/>
        </w:numPr>
        <w:spacing w:after="0" w:line="360" w:lineRule="auto"/>
        <w:ind w:left="0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041874">
        <w:rPr>
          <w:rFonts w:ascii="Times New Roman" w:hAnsi="Times New Roman" w:cs="Times New Roman"/>
          <w:sz w:val="28"/>
          <w:szCs w:val="28"/>
          <w:shd w:val="clear" w:color="auto" w:fill="FFFFFF"/>
        </w:rPr>
        <w:lastRenderedPageBreak/>
        <w:t>Рецкер</w:t>
      </w:r>
      <w:proofErr w:type="spellEnd"/>
      <w:r w:rsidRPr="0004187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Я.І. Теория перевода и переводческая практика. – М.: Международные отношения, 2007. – 244 с.</w:t>
      </w:r>
    </w:p>
    <w:p w:rsidR="00F50211" w:rsidRPr="00296087" w:rsidRDefault="00F50211" w:rsidP="00F50211">
      <w:pPr>
        <w:pStyle w:val="a5"/>
        <w:numPr>
          <w:ilvl w:val="0"/>
          <w:numId w:val="14"/>
        </w:numPr>
        <w:spacing w:after="0" w:line="360" w:lineRule="auto"/>
        <w:ind w:left="0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96087">
        <w:rPr>
          <w:rFonts w:ascii="Times New Roman" w:hAnsi="Times New Roman" w:cs="Times New Roman"/>
          <w:sz w:val="28"/>
          <w:szCs w:val="28"/>
          <w:lang w:val="uk-UA"/>
        </w:rPr>
        <w:t xml:space="preserve">Соколовська Т.Г. Українська термінологія з </w:t>
      </w:r>
      <w:proofErr w:type="spellStart"/>
      <w:r w:rsidRPr="00296087">
        <w:rPr>
          <w:rFonts w:ascii="Times New Roman" w:hAnsi="Times New Roman" w:cs="Times New Roman"/>
          <w:sz w:val="28"/>
          <w:szCs w:val="28"/>
          <w:lang w:val="uk-UA"/>
        </w:rPr>
        <w:t>генетики:походження</w:t>
      </w:r>
      <w:proofErr w:type="spellEnd"/>
      <w:r w:rsidRPr="00296087">
        <w:rPr>
          <w:rFonts w:ascii="Times New Roman" w:hAnsi="Times New Roman" w:cs="Times New Roman"/>
          <w:sz w:val="28"/>
          <w:szCs w:val="28"/>
          <w:lang w:val="uk-UA"/>
        </w:rPr>
        <w:t xml:space="preserve">, структура, системність (лінгвістична проблематика): </w:t>
      </w:r>
      <w:proofErr w:type="spellStart"/>
      <w:r w:rsidRPr="00296087">
        <w:rPr>
          <w:rFonts w:ascii="Times New Roman" w:hAnsi="Times New Roman" w:cs="Times New Roman"/>
          <w:sz w:val="28"/>
          <w:szCs w:val="28"/>
          <w:lang w:val="uk-UA"/>
        </w:rPr>
        <w:t>Дис</w:t>
      </w:r>
      <w:proofErr w:type="spellEnd"/>
      <w:r w:rsidRPr="00296087">
        <w:rPr>
          <w:rFonts w:ascii="Times New Roman" w:hAnsi="Times New Roman" w:cs="Times New Roman"/>
          <w:sz w:val="28"/>
          <w:szCs w:val="28"/>
          <w:lang w:val="uk-UA"/>
        </w:rPr>
        <w:t>...</w:t>
      </w:r>
      <w:proofErr w:type="spellStart"/>
      <w:r w:rsidRPr="00296087">
        <w:rPr>
          <w:rFonts w:ascii="Times New Roman" w:hAnsi="Times New Roman" w:cs="Times New Roman"/>
          <w:sz w:val="28"/>
          <w:szCs w:val="28"/>
          <w:lang w:val="uk-UA"/>
        </w:rPr>
        <w:t>канд</w:t>
      </w:r>
      <w:proofErr w:type="spellEnd"/>
      <w:r w:rsidRPr="00296087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296087">
        <w:rPr>
          <w:rFonts w:ascii="Times New Roman" w:hAnsi="Times New Roman" w:cs="Times New Roman"/>
          <w:sz w:val="28"/>
          <w:szCs w:val="28"/>
          <w:lang w:val="uk-UA"/>
        </w:rPr>
        <w:t>філол</w:t>
      </w:r>
      <w:proofErr w:type="spellEnd"/>
      <w:r w:rsidRPr="00296087">
        <w:rPr>
          <w:rFonts w:ascii="Times New Roman" w:hAnsi="Times New Roman" w:cs="Times New Roman"/>
          <w:sz w:val="28"/>
          <w:szCs w:val="28"/>
          <w:lang w:val="uk-UA"/>
        </w:rPr>
        <w:t>. наук: 10.02.01. – К., 1999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F50211" w:rsidRPr="00041874" w:rsidRDefault="00F50211" w:rsidP="00F50211">
      <w:pPr>
        <w:pStyle w:val="a5"/>
        <w:numPr>
          <w:ilvl w:val="0"/>
          <w:numId w:val="14"/>
        </w:numPr>
        <w:spacing w:after="0" w:line="360" w:lineRule="auto"/>
        <w:ind w:left="0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041874">
        <w:rPr>
          <w:rFonts w:ascii="Times New Roman" w:hAnsi="Times New Roman" w:cs="Times New Roman"/>
          <w:sz w:val="28"/>
          <w:szCs w:val="28"/>
          <w:shd w:val="clear" w:color="auto" w:fill="FFFFFF"/>
        </w:rPr>
        <w:t>Циткина</w:t>
      </w:r>
      <w:proofErr w:type="spellEnd"/>
      <w:r w:rsidRPr="0004187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Ф.А. Терминология и перевод: К основам сопоставительного</w:t>
      </w:r>
      <w:r w:rsidRPr="002A457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041874">
        <w:rPr>
          <w:rFonts w:ascii="Times New Roman" w:hAnsi="Times New Roman" w:cs="Times New Roman"/>
          <w:sz w:val="28"/>
          <w:szCs w:val="28"/>
          <w:shd w:val="clear" w:color="auto" w:fill="FFFFFF"/>
        </w:rPr>
        <w:t>терминоведения</w:t>
      </w:r>
      <w:proofErr w:type="spellEnd"/>
      <w:r w:rsidRPr="0004187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. − Львов: </w:t>
      </w:r>
      <w:proofErr w:type="spellStart"/>
      <w:r w:rsidRPr="00041874">
        <w:rPr>
          <w:rFonts w:ascii="Times New Roman" w:hAnsi="Times New Roman" w:cs="Times New Roman"/>
          <w:sz w:val="28"/>
          <w:szCs w:val="28"/>
          <w:shd w:val="clear" w:color="auto" w:fill="FFFFFF"/>
        </w:rPr>
        <w:t>Вища</w:t>
      </w:r>
      <w:proofErr w:type="spellEnd"/>
      <w:r w:rsidRPr="0004187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школа, 1988. – 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161</w:t>
      </w:r>
      <w:r w:rsidRPr="0004187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с.</w:t>
      </w:r>
    </w:p>
    <w:p w:rsidR="00F50211" w:rsidRPr="007D32CB" w:rsidRDefault="00F50211" w:rsidP="00F50211">
      <w:pPr>
        <w:pStyle w:val="a5"/>
        <w:numPr>
          <w:ilvl w:val="0"/>
          <w:numId w:val="14"/>
        </w:numPr>
        <w:spacing w:after="0" w:line="360" w:lineRule="auto"/>
        <w:ind w:left="0" w:firstLine="720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041874">
        <w:rPr>
          <w:rFonts w:ascii="Times New Roman" w:hAnsi="Times New Roman" w:cs="Times New Roman"/>
          <w:sz w:val="28"/>
          <w:szCs w:val="28"/>
          <w:shd w:val="clear" w:color="auto" w:fill="FFFFFF"/>
        </w:rPr>
        <w:t>Федоров А.В. Основы общей теории перевода (лингвистические проблемы)</w:t>
      </w:r>
      <w:r w:rsidRPr="002A457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. </w:t>
      </w:r>
      <w:r w:rsidRPr="00041874">
        <w:rPr>
          <w:rFonts w:ascii="Times New Roman" w:hAnsi="Times New Roman" w:cs="Times New Roman"/>
          <w:sz w:val="28"/>
          <w:szCs w:val="28"/>
          <w:shd w:val="clear" w:color="auto" w:fill="FFFFFF"/>
        </w:rPr>
        <w:t>– М.: ООО «Издательский Дом «ФИЛОЛОГИЯ ТРИ», 2002. – 416</w:t>
      </w:r>
      <w:r w:rsidRPr="002A457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Pr="00041874">
        <w:rPr>
          <w:rFonts w:ascii="Times New Roman" w:hAnsi="Times New Roman" w:cs="Times New Roman"/>
          <w:sz w:val="28"/>
          <w:szCs w:val="28"/>
          <w:shd w:val="clear" w:color="auto" w:fill="FFFFFF"/>
        </w:rPr>
        <w:t>с.</w:t>
      </w:r>
    </w:p>
    <w:p w:rsidR="00F50211" w:rsidRPr="007D32CB" w:rsidRDefault="00F50211" w:rsidP="00F50211">
      <w:pPr>
        <w:pStyle w:val="a5"/>
        <w:numPr>
          <w:ilvl w:val="0"/>
          <w:numId w:val="14"/>
        </w:numPr>
        <w:spacing w:after="0" w:line="360" w:lineRule="auto"/>
        <w:ind w:left="0" w:firstLine="720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7D32CB">
        <w:rPr>
          <w:rFonts w:ascii="Times New Roman" w:hAnsi="Times New Roman" w:cs="Times New Roman"/>
          <w:sz w:val="28"/>
          <w:szCs w:val="28"/>
          <w:lang w:val="uk-UA"/>
        </w:rPr>
        <w:t xml:space="preserve">Швачко С.О. Слова міри і ваги: </w:t>
      </w:r>
      <w:proofErr w:type="spellStart"/>
      <w:r w:rsidRPr="007D32CB">
        <w:rPr>
          <w:rFonts w:ascii="Times New Roman" w:hAnsi="Times New Roman" w:cs="Times New Roman"/>
          <w:sz w:val="28"/>
          <w:szCs w:val="28"/>
          <w:lang w:val="uk-UA"/>
        </w:rPr>
        <w:t>лінгвокогнітивні</w:t>
      </w:r>
      <w:proofErr w:type="spellEnd"/>
      <w:r w:rsidRPr="007D32CB">
        <w:rPr>
          <w:rFonts w:ascii="Times New Roman" w:hAnsi="Times New Roman" w:cs="Times New Roman"/>
          <w:sz w:val="28"/>
          <w:szCs w:val="28"/>
          <w:lang w:val="uk-UA"/>
        </w:rPr>
        <w:t xml:space="preserve"> аспекти: монографія. – Суми: Вид-во </w:t>
      </w:r>
      <w:proofErr w:type="spellStart"/>
      <w:r w:rsidRPr="007D32CB">
        <w:rPr>
          <w:rFonts w:ascii="Times New Roman" w:hAnsi="Times New Roman" w:cs="Times New Roman"/>
          <w:sz w:val="28"/>
          <w:szCs w:val="28"/>
          <w:lang w:val="uk-UA"/>
        </w:rPr>
        <w:t>СумДУ</w:t>
      </w:r>
      <w:proofErr w:type="spellEnd"/>
      <w:r w:rsidRPr="007D32CB">
        <w:rPr>
          <w:rFonts w:ascii="Times New Roman" w:hAnsi="Times New Roman" w:cs="Times New Roman"/>
          <w:sz w:val="28"/>
          <w:szCs w:val="28"/>
          <w:lang w:val="uk-UA"/>
        </w:rPr>
        <w:t>, 2008. – 132 с.</w:t>
      </w:r>
    </w:p>
    <w:p w:rsidR="00F50211" w:rsidRPr="00FA74DB" w:rsidRDefault="00F50211" w:rsidP="00F50211">
      <w:pPr>
        <w:pStyle w:val="a5"/>
        <w:numPr>
          <w:ilvl w:val="0"/>
          <w:numId w:val="14"/>
        </w:numPr>
        <w:spacing w:before="75" w:after="75" w:line="360" w:lineRule="auto"/>
        <w:ind w:left="0" w:firstLine="720"/>
        <w:jc w:val="both"/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</w:pPr>
      <w:r w:rsidRPr="005F5371">
        <w:rPr>
          <w:rFonts w:ascii="Times New Roman" w:eastAsia="Times New Roman" w:hAnsi="Times New Roman" w:cs="Times New Roman"/>
          <w:bCs/>
          <w:sz w:val="28"/>
          <w:szCs w:val="28"/>
        </w:rPr>
        <w:t xml:space="preserve">Южакова О. </w:t>
      </w:r>
      <w:r w:rsidRPr="007D32CB">
        <w:rPr>
          <w:rFonts w:ascii="Times New Roman" w:eastAsia="Times New Roman" w:hAnsi="Times New Roman" w:cs="Times New Roman"/>
          <w:bCs/>
          <w:spacing w:val="-2"/>
          <w:sz w:val="28"/>
          <w:szCs w:val="28"/>
          <w:lang w:val="uk-UA"/>
        </w:rPr>
        <w:t>Проблеми становлення української технічної термінології (на матеріалі термінів</w:t>
      </w:r>
      <w:r w:rsidRPr="007D32CB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 xml:space="preserve"> сфери штучного холоду)</w:t>
      </w:r>
      <w:r w:rsidRPr="005F5371">
        <w:rPr>
          <w:rFonts w:ascii="Times New Roman" w:eastAsia="Times New Roman" w:hAnsi="Times New Roman" w:cs="Times New Roman"/>
          <w:bCs/>
          <w:sz w:val="28"/>
          <w:szCs w:val="28"/>
        </w:rPr>
        <w:t xml:space="preserve"> </w:t>
      </w:r>
      <w:r w:rsidRPr="005F5371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 xml:space="preserve">// Вісник </w:t>
      </w:r>
      <w:proofErr w:type="spellStart"/>
      <w:r w:rsidRPr="005F5371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Нац</w:t>
      </w:r>
      <w:proofErr w:type="spellEnd"/>
      <w:r w:rsidRPr="005F5371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 xml:space="preserve">. ун-ту </w:t>
      </w:r>
      <w:r w:rsidRPr="005F5371">
        <w:rPr>
          <w:rFonts w:ascii="Times New Roman" w:eastAsia="Times New Roman" w:hAnsi="Times New Roman" w:cs="Times New Roman"/>
          <w:bCs/>
          <w:sz w:val="28"/>
          <w:szCs w:val="28"/>
        </w:rPr>
        <w:t>«</w:t>
      </w:r>
      <w:r w:rsidRPr="005F5371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Львівська політехніка</w:t>
      </w:r>
      <w:r w:rsidRPr="005F5371">
        <w:rPr>
          <w:rFonts w:ascii="Times New Roman" w:eastAsia="Times New Roman" w:hAnsi="Times New Roman" w:cs="Times New Roman"/>
          <w:bCs/>
          <w:sz w:val="28"/>
          <w:szCs w:val="28"/>
        </w:rPr>
        <w:t>»</w:t>
      </w:r>
      <w:r w:rsidRPr="005F5371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 xml:space="preserve">. Серія </w:t>
      </w:r>
      <w:r w:rsidRPr="005F5371">
        <w:rPr>
          <w:rFonts w:ascii="Times New Roman" w:eastAsia="Times New Roman" w:hAnsi="Times New Roman" w:cs="Times New Roman"/>
          <w:bCs/>
          <w:sz w:val="28"/>
          <w:szCs w:val="28"/>
        </w:rPr>
        <w:t>«</w:t>
      </w:r>
      <w:r w:rsidRPr="005F5371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Проблеми української термінології</w:t>
      </w:r>
      <w:r w:rsidRPr="005F5371">
        <w:rPr>
          <w:rFonts w:ascii="Times New Roman" w:eastAsia="Times New Roman" w:hAnsi="Times New Roman" w:cs="Times New Roman"/>
          <w:bCs/>
          <w:sz w:val="28"/>
          <w:szCs w:val="28"/>
        </w:rPr>
        <w:t>»</w:t>
      </w:r>
      <w:r w:rsidRPr="005F5371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 xml:space="preserve"> – 2011. – № 709. – С. 51–56.</w:t>
      </w:r>
    </w:p>
    <w:p w:rsidR="00FA74DB" w:rsidRPr="00C13212" w:rsidRDefault="00FA74DB" w:rsidP="00FA74DB">
      <w:pPr>
        <w:pStyle w:val="a5"/>
        <w:spacing w:before="75" w:after="75" w:line="360" w:lineRule="auto"/>
        <w:jc w:val="both"/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</w:pPr>
    </w:p>
    <w:p w:rsidR="00AD4EAE" w:rsidRPr="0000045D" w:rsidRDefault="00F50211" w:rsidP="0000045D">
      <w:pPr>
        <w:pStyle w:val="a5"/>
        <w:spacing w:after="0" w:line="360" w:lineRule="auto"/>
        <w:ind w:left="0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  <w:r w:rsidRPr="003E4CB5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Довідкова література</w:t>
      </w:r>
      <w:r w:rsidRPr="00FC505F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:</w:t>
      </w:r>
    </w:p>
    <w:p w:rsidR="00F50211" w:rsidRPr="008E4FDD" w:rsidRDefault="00F50211" w:rsidP="00F50211">
      <w:pPr>
        <w:pStyle w:val="a5"/>
        <w:numPr>
          <w:ilvl w:val="0"/>
          <w:numId w:val="14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04187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Ахманова О.С. Словарь лингвистических терминов. – М., </w:t>
      </w:r>
      <w:r w:rsidRPr="002A4574">
        <w:rPr>
          <w:rFonts w:ascii="Times New Roman" w:hAnsi="Times New Roman" w:cs="Times New Roman"/>
          <w:sz w:val="28"/>
          <w:szCs w:val="28"/>
          <w:shd w:val="clear" w:color="auto" w:fill="FFFFFF"/>
        </w:rPr>
        <w:t>2010</w:t>
      </w:r>
      <w:r w:rsidRPr="00C13212">
        <w:rPr>
          <w:rFonts w:ascii="Times New Roman" w:hAnsi="Times New Roman" w:cs="Times New Roman"/>
          <w:sz w:val="28"/>
          <w:szCs w:val="28"/>
          <w:shd w:val="clear" w:color="auto" w:fill="FFFFFF"/>
        </w:rPr>
        <w:t>. –</w:t>
      </w:r>
      <w:r w:rsidRPr="002A4574">
        <w:rPr>
          <w:rFonts w:ascii="Times New Roman" w:hAnsi="Times New Roman" w:cs="Times New Roman"/>
          <w:sz w:val="28"/>
          <w:szCs w:val="28"/>
          <w:shd w:val="clear" w:color="auto" w:fill="FFFFFF"/>
        </w:rPr>
        <w:t>576</w:t>
      </w:r>
      <w:r w:rsidRPr="008E4FDD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c</w:t>
      </w:r>
      <w:r w:rsidRPr="00041874">
        <w:rPr>
          <w:rFonts w:ascii="Times New Roman" w:hAnsi="Times New Roman" w:cs="Times New Roman"/>
          <w:sz w:val="28"/>
          <w:szCs w:val="28"/>
          <w:shd w:val="clear" w:color="auto" w:fill="FFFFFF"/>
        </w:rPr>
        <w:t>.</w:t>
      </w:r>
    </w:p>
    <w:p w:rsidR="00F50211" w:rsidRPr="008E4FDD" w:rsidRDefault="00F50211" w:rsidP="00F50211">
      <w:pPr>
        <w:pStyle w:val="a5"/>
        <w:numPr>
          <w:ilvl w:val="0"/>
          <w:numId w:val="14"/>
        </w:numPr>
        <w:spacing w:after="0" w:line="360" w:lineRule="auto"/>
        <w:ind w:left="0" w:firstLine="720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04187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Великий тлумачний словник сучасної української мови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Pr="002A4574">
        <w:rPr>
          <w:rFonts w:ascii="Times New Roman" w:hAnsi="Times New Roman" w:cs="Times New Roman"/>
          <w:sz w:val="28"/>
          <w:szCs w:val="28"/>
          <w:shd w:val="clear" w:color="auto" w:fill="FFFFFF"/>
        </w:rPr>
        <w:t>//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Ред.</w:t>
      </w:r>
      <w:r w:rsidRPr="0004187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В.Т. </w:t>
      </w:r>
      <w:proofErr w:type="spellStart"/>
      <w:r w:rsidRPr="0004187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Бусера</w:t>
      </w:r>
      <w:proofErr w:type="spellEnd"/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</w:t>
      </w:r>
      <w:r w:rsidRPr="0004187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– К., Ірпінь: ВТФ «Перун», 2001. – 1440 с.</w:t>
      </w:r>
    </w:p>
    <w:p w:rsidR="00F50211" w:rsidRPr="001942F1" w:rsidRDefault="00F50211" w:rsidP="00F50211">
      <w:pPr>
        <w:pStyle w:val="a5"/>
        <w:numPr>
          <w:ilvl w:val="0"/>
          <w:numId w:val="14"/>
        </w:numPr>
        <w:spacing w:after="0" w:line="360" w:lineRule="auto"/>
        <w:ind w:left="0" w:firstLine="720"/>
        <w:jc w:val="both"/>
        <w:rPr>
          <w:rStyle w:val="a6"/>
          <w:rFonts w:ascii="Times New Roman" w:eastAsia="Times New Roman" w:hAnsi="Times New Roman" w:cs="Times New Roman"/>
          <w:b/>
          <w:sz w:val="28"/>
          <w:szCs w:val="28"/>
          <w:lang w:val="uk-UA"/>
        </w:rPr>
      </w:pPr>
      <w:r w:rsidRPr="001942F1">
        <w:rPr>
          <w:rStyle w:val="a8"/>
          <w:rFonts w:ascii="Times New Roman" w:hAnsi="Times New Roman" w:cs="Times New Roman"/>
          <w:i w:val="0"/>
          <w:sz w:val="28"/>
          <w:szCs w:val="28"/>
        </w:rPr>
        <w:t xml:space="preserve">Короткий </w:t>
      </w:r>
      <w:proofErr w:type="spellStart"/>
      <w:r w:rsidRPr="001942F1">
        <w:rPr>
          <w:rStyle w:val="a8"/>
          <w:rFonts w:ascii="Times New Roman" w:hAnsi="Times New Roman" w:cs="Times New Roman"/>
          <w:i w:val="0"/>
          <w:sz w:val="28"/>
          <w:szCs w:val="28"/>
        </w:rPr>
        <w:t>тлумачний</w:t>
      </w:r>
      <w:proofErr w:type="spellEnd"/>
      <w:r w:rsidRPr="001942F1">
        <w:rPr>
          <w:rStyle w:val="a8"/>
          <w:rFonts w:ascii="Times New Roman" w:hAnsi="Times New Roman" w:cs="Times New Roman"/>
          <w:i w:val="0"/>
          <w:sz w:val="28"/>
          <w:szCs w:val="28"/>
        </w:rPr>
        <w:t xml:space="preserve"> словник</w:t>
      </w:r>
      <w:r>
        <w:rPr>
          <w:rStyle w:val="a8"/>
          <w:rFonts w:ascii="Times New Roman" w:hAnsi="Times New Roman" w:cs="Times New Roman"/>
          <w:i w:val="0"/>
          <w:sz w:val="28"/>
          <w:szCs w:val="28"/>
          <w:lang w:val="uk-UA"/>
        </w:rPr>
        <w:t xml:space="preserve"> </w:t>
      </w:r>
      <w:proofErr w:type="spellStart"/>
      <w:r w:rsidRPr="001942F1">
        <w:rPr>
          <w:rStyle w:val="st"/>
          <w:rFonts w:ascii="Times New Roman" w:hAnsi="Times New Roman" w:cs="Times New Roman"/>
          <w:sz w:val="28"/>
          <w:szCs w:val="28"/>
        </w:rPr>
        <w:t>української</w:t>
      </w:r>
      <w:proofErr w:type="spellEnd"/>
      <w:r>
        <w:rPr>
          <w:rStyle w:val="st"/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1942F1">
        <w:rPr>
          <w:rStyle w:val="st"/>
          <w:rFonts w:ascii="Times New Roman" w:hAnsi="Times New Roman" w:cs="Times New Roman"/>
          <w:sz w:val="28"/>
          <w:szCs w:val="28"/>
        </w:rPr>
        <w:t>мови</w:t>
      </w:r>
      <w:proofErr w:type="spellEnd"/>
      <w:r w:rsidRPr="00807B17">
        <w:rPr>
          <w:rStyle w:val="st"/>
          <w:rFonts w:ascii="Times New Roman" w:hAnsi="Times New Roman" w:cs="Times New Roman"/>
          <w:i/>
          <w:sz w:val="28"/>
          <w:szCs w:val="28"/>
        </w:rPr>
        <w:t>.</w:t>
      </w:r>
      <w:r w:rsidRPr="001942F1">
        <w:rPr>
          <w:rStyle w:val="st"/>
          <w:rFonts w:ascii="Times New Roman" w:hAnsi="Times New Roman" w:cs="Times New Roman"/>
          <w:sz w:val="28"/>
          <w:szCs w:val="28"/>
        </w:rPr>
        <w:t xml:space="preserve"> – 2-ге вид. – К.: </w:t>
      </w:r>
      <w:proofErr w:type="spellStart"/>
      <w:r w:rsidRPr="001942F1">
        <w:rPr>
          <w:rStyle w:val="st"/>
          <w:rFonts w:ascii="Times New Roman" w:hAnsi="Times New Roman" w:cs="Times New Roman"/>
          <w:sz w:val="28"/>
          <w:szCs w:val="28"/>
        </w:rPr>
        <w:t>Радянська</w:t>
      </w:r>
      <w:proofErr w:type="spellEnd"/>
      <w:r w:rsidRPr="001942F1">
        <w:rPr>
          <w:rStyle w:val="st"/>
          <w:rFonts w:ascii="Times New Roman" w:hAnsi="Times New Roman" w:cs="Times New Roman"/>
          <w:sz w:val="28"/>
          <w:szCs w:val="28"/>
        </w:rPr>
        <w:t xml:space="preserve"> школа, 1988. – 320 с.</w:t>
      </w:r>
    </w:p>
    <w:p w:rsidR="00F50211" w:rsidRPr="000B2CE9" w:rsidRDefault="00F50211" w:rsidP="00F50211">
      <w:pPr>
        <w:pStyle w:val="a5"/>
        <w:numPr>
          <w:ilvl w:val="0"/>
          <w:numId w:val="14"/>
        </w:numPr>
        <w:spacing w:after="0" w:line="360" w:lineRule="auto"/>
        <w:ind w:left="0" w:firstLine="720"/>
        <w:jc w:val="both"/>
        <w:rPr>
          <w:rFonts w:ascii="Times New Roman" w:eastAsia="Times New Roman" w:hAnsi="Times New Roman" w:cs="Times New Roman"/>
          <w:b/>
          <w:sz w:val="36"/>
          <w:szCs w:val="28"/>
          <w:lang w:val="uk-UA"/>
        </w:rPr>
      </w:pPr>
      <w:proofErr w:type="spellStart"/>
      <w:r w:rsidRPr="00F50211">
        <w:rPr>
          <w:rStyle w:val="a6"/>
          <w:rFonts w:ascii="Times New Roman" w:hAnsi="Times New Roman" w:cs="Times New Roman"/>
          <w:color w:val="auto"/>
          <w:sz w:val="28"/>
          <w:szCs w:val="28"/>
          <w:u w:val="none"/>
          <w:lang w:val="uk-UA"/>
        </w:rPr>
        <w:t>Мультитран</w:t>
      </w:r>
      <w:proofErr w:type="spellEnd"/>
      <w:r w:rsidRPr="00F50211">
        <w:rPr>
          <w:rStyle w:val="a6"/>
          <w:rFonts w:ascii="Times New Roman" w:hAnsi="Times New Roman" w:cs="Times New Roman"/>
          <w:color w:val="auto"/>
          <w:sz w:val="28"/>
          <w:szCs w:val="28"/>
          <w:u w:val="none"/>
          <w:lang w:val="uk-UA"/>
        </w:rPr>
        <w:t xml:space="preserve"> </w:t>
      </w:r>
      <w:r w:rsidRPr="002A4574">
        <w:rPr>
          <w:rStyle w:val="a6"/>
          <w:rFonts w:ascii="Times New Roman" w:hAnsi="Times New Roman" w:cs="Times New Roman"/>
          <w:color w:val="auto"/>
          <w:sz w:val="28"/>
          <w:szCs w:val="28"/>
          <w:u w:val="none"/>
        </w:rPr>
        <w:t>[</w:t>
      </w:r>
      <w:proofErr w:type="spellStart"/>
      <w:r w:rsidRPr="00F50211">
        <w:rPr>
          <w:rStyle w:val="a6"/>
          <w:rFonts w:ascii="Times New Roman" w:hAnsi="Times New Roman" w:cs="Times New Roman"/>
          <w:color w:val="auto"/>
          <w:sz w:val="28"/>
          <w:szCs w:val="28"/>
          <w:u w:val="none"/>
          <w:lang w:val="uk-UA"/>
        </w:rPr>
        <w:t>Електронн</w:t>
      </w:r>
      <w:r w:rsidRPr="00F50211">
        <w:rPr>
          <w:rStyle w:val="a6"/>
          <w:rFonts w:ascii="Times New Roman" w:hAnsi="Times New Roman" w:cs="Times New Roman"/>
          <w:color w:val="auto"/>
          <w:sz w:val="28"/>
          <w:szCs w:val="28"/>
          <w:u w:val="none"/>
        </w:rPr>
        <w:t>ый</w:t>
      </w:r>
      <w:proofErr w:type="spellEnd"/>
      <w:r w:rsidRPr="00F50211">
        <w:rPr>
          <w:rStyle w:val="a6"/>
          <w:rFonts w:ascii="Times New Roman" w:hAnsi="Times New Roman" w:cs="Times New Roman"/>
          <w:color w:val="auto"/>
          <w:sz w:val="28"/>
          <w:szCs w:val="28"/>
          <w:u w:val="none"/>
        </w:rPr>
        <w:t xml:space="preserve"> ресурс</w:t>
      </w:r>
      <w:r w:rsidRPr="002A4574">
        <w:rPr>
          <w:rStyle w:val="a6"/>
          <w:rFonts w:ascii="Times New Roman" w:hAnsi="Times New Roman" w:cs="Times New Roman"/>
          <w:color w:val="auto"/>
          <w:sz w:val="28"/>
          <w:szCs w:val="28"/>
          <w:u w:val="none"/>
        </w:rPr>
        <w:t>]</w:t>
      </w:r>
      <w:r w:rsidRPr="00F50211">
        <w:rPr>
          <w:rStyle w:val="a6"/>
          <w:rFonts w:ascii="Times New Roman" w:hAnsi="Times New Roman" w:cs="Times New Roman"/>
          <w:color w:val="auto"/>
          <w:sz w:val="28"/>
          <w:szCs w:val="28"/>
          <w:u w:val="none"/>
        </w:rPr>
        <w:t xml:space="preserve">. </w:t>
      </w:r>
      <w:r w:rsidRPr="00F50211">
        <w:rPr>
          <w:rStyle w:val="st"/>
          <w:rFonts w:ascii="Times New Roman" w:hAnsi="Times New Roman" w:cs="Times New Roman"/>
          <w:sz w:val="28"/>
          <w:szCs w:val="28"/>
        </w:rPr>
        <w:t>–</w:t>
      </w:r>
      <w:r w:rsidRPr="002A4574">
        <w:rPr>
          <w:rStyle w:val="st"/>
          <w:rFonts w:ascii="Times New Roman" w:hAnsi="Times New Roman" w:cs="Times New Roman"/>
          <w:sz w:val="28"/>
          <w:szCs w:val="28"/>
        </w:rPr>
        <w:t xml:space="preserve"> </w:t>
      </w:r>
      <w:r w:rsidRPr="00F50211">
        <w:rPr>
          <w:rStyle w:val="a6"/>
          <w:rFonts w:ascii="Times New Roman" w:hAnsi="Times New Roman" w:cs="Times New Roman"/>
          <w:color w:val="auto"/>
          <w:sz w:val="28"/>
          <w:szCs w:val="28"/>
          <w:u w:val="none"/>
        </w:rPr>
        <w:t xml:space="preserve">Режим доступа: </w:t>
      </w:r>
      <w:r w:rsidRPr="00F50211">
        <w:rPr>
          <w:rFonts w:ascii="Times New Roman" w:hAnsi="Times New Roman" w:cs="Times New Roman"/>
          <w:sz w:val="28"/>
        </w:rPr>
        <w:t>http://www.multitran.ru/c/m.exe?a=3&amp;&amp;s=</w:t>
      </w:r>
      <w:r w:rsidRPr="00F50211">
        <w:rPr>
          <w:rFonts w:ascii="Times New Roman" w:hAnsi="Times New Roman" w:cs="Times New Roman"/>
          <w:sz w:val="28"/>
          <w:lang w:val="en-US"/>
        </w:rPr>
        <w:t>food</w:t>
      </w:r>
      <w:r w:rsidRPr="00F50211">
        <w:rPr>
          <w:rFonts w:ascii="Times New Roman" w:hAnsi="Times New Roman" w:cs="Times New Roman"/>
          <w:sz w:val="28"/>
        </w:rPr>
        <w:t>&amp;</w:t>
      </w:r>
      <w:proofErr w:type="spellStart"/>
      <w:r w:rsidRPr="00F50211">
        <w:rPr>
          <w:rFonts w:ascii="Times New Roman" w:hAnsi="Times New Roman" w:cs="Times New Roman"/>
          <w:sz w:val="28"/>
        </w:rPr>
        <w:t>sc</w:t>
      </w:r>
      <w:proofErr w:type="spellEnd"/>
      <w:r w:rsidRPr="00F50211">
        <w:rPr>
          <w:rFonts w:ascii="Times New Roman" w:hAnsi="Times New Roman" w:cs="Times New Roman"/>
          <w:sz w:val="28"/>
        </w:rPr>
        <w:t>=28&amp;l1=1&amp;l2=2</w:t>
      </w:r>
    </w:p>
    <w:p w:rsidR="000B2CE9" w:rsidRPr="000B2CE9" w:rsidRDefault="000B2CE9" w:rsidP="000B2CE9">
      <w:pPr>
        <w:pStyle w:val="a5"/>
        <w:numPr>
          <w:ilvl w:val="0"/>
          <w:numId w:val="14"/>
        </w:numPr>
        <w:spacing w:after="0" w:line="360" w:lineRule="auto"/>
        <w:ind w:left="0" w:firstLine="720"/>
        <w:jc w:val="both"/>
        <w:rPr>
          <w:rFonts w:ascii="Times New Roman" w:eastAsia="Times New Roman" w:hAnsi="Times New Roman" w:cs="Times New Roman"/>
          <w:b/>
          <w:sz w:val="36"/>
          <w:szCs w:val="28"/>
          <w:lang w:val="uk-UA"/>
        </w:rPr>
      </w:pPr>
      <w:proofErr w:type="spellStart"/>
      <w:r>
        <w:rPr>
          <w:rFonts w:ascii="Times New Roman" w:hAnsi="Times New Roman" w:cs="Times New Roman"/>
          <w:sz w:val="28"/>
          <w:lang w:val="uk-UA"/>
        </w:rPr>
        <w:t>Розенталь</w:t>
      </w:r>
      <w:proofErr w:type="spellEnd"/>
      <w:r>
        <w:rPr>
          <w:rFonts w:ascii="Times New Roman" w:hAnsi="Times New Roman" w:cs="Times New Roman"/>
          <w:sz w:val="28"/>
          <w:lang w:val="uk-UA"/>
        </w:rPr>
        <w:t xml:space="preserve"> Д.</w:t>
      </w:r>
      <w:r>
        <w:rPr>
          <w:rFonts w:ascii="Times New Roman" w:hAnsi="Times New Roman" w:cs="Times New Roman"/>
          <w:sz w:val="28"/>
        </w:rPr>
        <w:t>Э., Теленкова М.А. Словарь-справочник лингвистических терминов.  – М., «Просвещение», 1985. – 357 с.</w:t>
      </w:r>
    </w:p>
    <w:p w:rsidR="004E3C8E" w:rsidRPr="00DB00AE" w:rsidRDefault="00F50211" w:rsidP="00DB00AE">
      <w:pPr>
        <w:pStyle w:val="a5"/>
        <w:numPr>
          <w:ilvl w:val="0"/>
          <w:numId w:val="14"/>
        </w:numPr>
        <w:spacing w:after="0" w:line="360" w:lineRule="auto"/>
        <w:ind w:left="0" w:firstLine="720"/>
        <w:jc w:val="both"/>
        <w:rPr>
          <w:rFonts w:ascii="Times New Roman" w:eastAsia="Times New Roman" w:hAnsi="Times New Roman" w:cs="Times New Roman"/>
          <w:b/>
          <w:sz w:val="36"/>
          <w:szCs w:val="28"/>
          <w:lang w:val="uk-UA"/>
        </w:rPr>
      </w:pPr>
      <w:r>
        <w:rPr>
          <w:rFonts w:ascii="Times New Roman" w:hAnsi="Times New Roman" w:cs="Times New Roman"/>
          <w:sz w:val="28"/>
          <w:lang w:val="en-US"/>
        </w:rPr>
        <w:t>Merriam</w:t>
      </w:r>
      <w:r w:rsidRPr="002A4574">
        <w:rPr>
          <w:rFonts w:ascii="Times New Roman" w:hAnsi="Times New Roman" w:cs="Times New Roman"/>
          <w:sz w:val="28"/>
        </w:rPr>
        <w:t>-</w:t>
      </w:r>
      <w:r>
        <w:rPr>
          <w:rFonts w:ascii="Times New Roman" w:hAnsi="Times New Roman" w:cs="Times New Roman"/>
          <w:sz w:val="28"/>
          <w:lang w:val="en-US"/>
        </w:rPr>
        <w:t>Webster</w:t>
      </w:r>
      <w:r w:rsidRPr="002A4574">
        <w:rPr>
          <w:rFonts w:ascii="Times New Roman" w:hAnsi="Times New Roman" w:cs="Times New Roman"/>
          <w:sz w:val="28"/>
        </w:rPr>
        <w:t xml:space="preserve"> </w:t>
      </w:r>
      <w:r>
        <w:rPr>
          <w:rFonts w:ascii="Times New Roman" w:hAnsi="Times New Roman" w:cs="Times New Roman"/>
          <w:sz w:val="28"/>
          <w:lang w:val="en-US"/>
        </w:rPr>
        <w:t>Dictionary</w:t>
      </w:r>
      <w:r w:rsidRPr="002A4574">
        <w:rPr>
          <w:rFonts w:ascii="Times New Roman" w:hAnsi="Times New Roman" w:cs="Times New Roman"/>
          <w:sz w:val="28"/>
        </w:rPr>
        <w:t xml:space="preserve"> </w:t>
      </w:r>
      <w:r w:rsidRPr="002A4574">
        <w:rPr>
          <w:rStyle w:val="a6"/>
          <w:rFonts w:ascii="Times New Roman" w:hAnsi="Times New Roman" w:cs="Times New Roman"/>
          <w:color w:val="auto"/>
          <w:sz w:val="28"/>
          <w:szCs w:val="28"/>
          <w:u w:val="none"/>
        </w:rPr>
        <w:t>[</w:t>
      </w:r>
      <w:proofErr w:type="spellStart"/>
      <w:r w:rsidRPr="00F50211">
        <w:rPr>
          <w:rStyle w:val="a6"/>
          <w:rFonts w:ascii="Times New Roman" w:hAnsi="Times New Roman" w:cs="Times New Roman"/>
          <w:color w:val="auto"/>
          <w:sz w:val="28"/>
          <w:szCs w:val="28"/>
          <w:u w:val="none"/>
          <w:lang w:val="uk-UA"/>
        </w:rPr>
        <w:t>Електронн</w:t>
      </w:r>
      <w:r w:rsidRPr="00F50211">
        <w:rPr>
          <w:rStyle w:val="a6"/>
          <w:rFonts w:ascii="Times New Roman" w:hAnsi="Times New Roman" w:cs="Times New Roman"/>
          <w:color w:val="auto"/>
          <w:sz w:val="28"/>
          <w:szCs w:val="28"/>
          <w:u w:val="none"/>
        </w:rPr>
        <w:t>ый</w:t>
      </w:r>
      <w:proofErr w:type="spellEnd"/>
      <w:r w:rsidRPr="00F50211">
        <w:rPr>
          <w:rStyle w:val="a6"/>
          <w:rFonts w:ascii="Times New Roman" w:hAnsi="Times New Roman" w:cs="Times New Roman"/>
          <w:color w:val="auto"/>
          <w:sz w:val="28"/>
          <w:szCs w:val="28"/>
          <w:u w:val="none"/>
        </w:rPr>
        <w:t xml:space="preserve"> ресурс</w:t>
      </w:r>
      <w:r w:rsidRPr="002A4574">
        <w:rPr>
          <w:rStyle w:val="a6"/>
          <w:rFonts w:ascii="Times New Roman" w:hAnsi="Times New Roman" w:cs="Times New Roman"/>
          <w:color w:val="auto"/>
          <w:sz w:val="28"/>
          <w:szCs w:val="28"/>
          <w:u w:val="none"/>
        </w:rPr>
        <w:t>]</w:t>
      </w:r>
      <w:r w:rsidRPr="00F50211">
        <w:rPr>
          <w:rStyle w:val="a6"/>
          <w:rFonts w:ascii="Times New Roman" w:hAnsi="Times New Roman" w:cs="Times New Roman"/>
          <w:color w:val="auto"/>
          <w:sz w:val="28"/>
          <w:szCs w:val="28"/>
          <w:u w:val="none"/>
        </w:rPr>
        <w:t xml:space="preserve">. </w:t>
      </w:r>
      <w:r w:rsidRPr="00F50211">
        <w:rPr>
          <w:rStyle w:val="st"/>
          <w:rFonts w:ascii="Times New Roman" w:hAnsi="Times New Roman" w:cs="Times New Roman"/>
          <w:sz w:val="28"/>
          <w:szCs w:val="28"/>
        </w:rPr>
        <w:t>–</w:t>
      </w:r>
      <w:r w:rsidRPr="002A4574">
        <w:rPr>
          <w:rStyle w:val="st"/>
          <w:rFonts w:ascii="Times New Roman" w:hAnsi="Times New Roman" w:cs="Times New Roman"/>
          <w:sz w:val="28"/>
          <w:szCs w:val="28"/>
        </w:rPr>
        <w:t xml:space="preserve"> </w:t>
      </w:r>
      <w:r w:rsidRPr="00F50211">
        <w:rPr>
          <w:rStyle w:val="a6"/>
          <w:rFonts w:ascii="Times New Roman" w:hAnsi="Times New Roman" w:cs="Times New Roman"/>
          <w:color w:val="auto"/>
          <w:sz w:val="28"/>
          <w:szCs w:val="28"/>
          <w:u w:val="none"/>
        </w:rPr>
        <w:t>Режим доступа:</w:t>
      </w:r>
      <w:r w:rsidRPr="002A4574">
        <w:rPr>
          <w:rStyle w:val="a6"/>
          <w:rFonts w:ascii="Times New Roman" w:hAnsi="Times New Roman" w:cs="Times New Roman"/>
          <w:color w:val="auto"/>
          <w:sz w:val="28"/>
          <w:szCs w:val="28"/>
          <w:u w:val="none"/>
        </w:rPr>
        <w:t xml:space="preserve"> </w:t>
      </w:r>
      <w:r w:rsidRPr="00F50211">
        <w:rPr>
          <w:rStyle w:val="a6"/>
          <w:rFonts w:ascii="Times New Roman" w:hAnsi="Times New Roman" w:cs="Times New Roman"/>
          <w:color w:val="auto"/>
          <w:sz w:val="28"/>
          <w:szCs w:val="28"/>
          <w:u w:val="none"/>
          <w:lang w:val="en-US"/>
        </w:rPr>
        <w:t>https</w:t>
      </w:r>
      <w:r w:rsidRPr="002A4574">
        <w:rPr>
          <w:rStyle w:val="a6"/>
          <w:rFonts w:ascii="Times New Roman" w:hAnsi="Times New Roman" w:cs="Times New Roman"/>
          <w:color w:val="auto"/>
          <w:sz w:val="28"/>
          <w:szCs w:val="28"/>
          <w:u w:val="none"/>
        </w:rPr>
        <w:t>://</w:t>
      </w:r>
      <w:r w:rsidRPr="00F50211">
        <w:rPr>
          <w:rStyle w:val="a6"/>
          <w:rFonts w:ascii="Times New Roman" w:hAnsi="Times New Roman" w:cs="Times New Roman"/>
          <w:color w:val="auto"/>
          <w:sz w:val="28"/>
          <w:szCs w:val="28"/>
          <w:u w:val="none"/>
          <w:lang w:val="en-US"/>
        </w:rPr>
        <w:t>www</w:t>
      </w:r>
      <w:r w:rsidRPr="002A4574">
        <w:rPr>
          <w:rStyle w:val="a6"/>
          <w:rFonts w:ascii="Times New Roman" w:hAnsi="Times New Roman" w:cs="Times New Roman"/>
          <w:color w:val="auto"/>
          <w:sz w:val="28"/>
          <w:szCs w:val="28"/>
          <w:u w:val="none"/>
        </w:rPr>
        <w:t>.</w:t>
      </w:r>
      <w:proofErr w:type="spellStart"/>
      <w:r w:rsidRPr="00F50211">
        <w:rPr>
          <w:rStyle w:val="a6"/>
          <w:rFonts w:ascii="Times New Roman" w:hAnsi="Times New Roman" w:cs="Times New Roman"/>
          <w:color w:val="auto"/>
          <w:sz w:val="28"/>
          <w:szCs w:val="28"/>
          <w:u w:val="none"/>
          <w:lang w:val="en-US"/>
        </w:rPr>
        <w:t>merriam</w:t>
      </w:r>
      <w:proofErr w:type="spellEnd"/>
      <w:r w:rsidRPr="002A4574">
        <w:rPr>
          <w:rStyle w:val="a6"/>
          <w:rFonts w:ascii="Times New Roman" w:hAnsi="Times New Roman" w:cs="Times New Roman"/>
          <w:color w:val="auto"/>
          <w:sz w:val="28"/>
          <w:szCs w:val="28"/>
          <w:u w:val="none"/>
        </w:rPr>
        <w:t>-</w:t>
      </w:r>
      <w:proofErr w:type="spellStart"/>
      <w:r w:rsidRPr="00F50211">
        <w:rPr>
          <w:rStyle w:val="a6"/>
          <w:rFonts w:ascii="Times New Roman" w:hAnsi="Times New Roman" w:cs="Times New Roman"/>
          <w:color w:val="auto"/>
          <w:sz w:val="28"/>
          <w:szCs w:val="28"/>
          <w:u w:val="none"/>
          <w:lang w:val="en-US"/>
        </w:rPr>
        <w:t>webster</w:t>
      </w:r>
      <w:proofErr w:type="spellEnd"/>
      <w:r w:rsidRPr="002A4574">
        <w:rPr>
          <w:rStyle w:val="a6"/>
          <w:rFonts w:ascii="Times New Roman" w:hAnsi="Times New Roman" w:cs="Times New Roman"/>
          <w:color w:val="auto"/>
          <w:sz w:val="28"/>
          <w:szCs w:val="28"/>
          <w:u w:val="none"/>
        </w:rPr>
        <w:t>.</w:t>
      </w:r>
      <w:r w:rsidRPr="00F50211">
        <w:rPr>
          <w:rStyle w:val="a6"/>
          <w:rFonts w:ascii="Times New Roman" w:hAnsi="Times New Roman" w:cs="Times New Roman"/>
          <w:color w:val="auto"/>
          <w:sz w:val="28"/>
          <w:szCs w:val="28"/>
          <w:u w:val="none"/>
          <w:lang w:val="en-US"/>
        </w:rPr>
        <w:t>com</w:t>
      </w:r>
      <w:r w:rsidRPr="002A4574">
        <w:rPr>
          <w:rStyle w:val="a6"/>
          <w:rFonts w:ascii="Times New Roman" w:hAnsi="Times New Roman" w:cs="Times New Roman"/>
          <w:color w:val="auto"/>
          <w:sz w:val="28"/>
          <w:szCs w:val="28"/>
          <w:u w:val="none"/>
        </w:rPr>
        <w:t>/</w:t>
      </w:r>
      <w:r w:rsidRPr="00F50211">
        <w:rPr>
          <w:rStyle w:val="a6"/>
          <w:rFonts w:ascii="Times New Roman" w:hAnsi="Times New Roman" w:cs="Times New Roman"/>
          <w:color w:val="auto"/>
          <w:sz w:val="28"/>
          <w:szCs w:val="28"/>
          <w:u w:val="none"/>
          <w:lang w:val="en-US"/>
        </w:rPr>
        <w:t>dictionary</w:t>
      </w:r>
      <w:r w:rsidRPr="002A4574">
        <w:rPr>
          <w:rStyle w:val="a6"/>
          <w:rFonts w:ascii="Times New Roman" w:hAnsi="Times New Roman" w:cs="Times New Roman"/>
          <w:color w:val="auto"/>
          <w:sz w:val="28"/>
          <w:szCs w:val="28"/>
          <w:u w:val="none"/>
        </w:rPr>
        <w:t>/</w:t>
      </w:r>
      <w:proofErr w:type="spellStart"/>
      <w:r w:rsidRPr="00F50211">
        <w:rPr>
          <w:rStyle w:val="a6"/>
          <w:rFonts w:ascii="Times New Roman" w:hAnsi="Times New Roman" w:cs="Times New Roman"/>
          <w:color w:val="auto"/>
          <w:sz w:val="28"/>
          <w:szCs w:val="28"/>
          <w:u w:val="none"/>
          <w:lang w:val="en-US"/>
        </w:rPr>
        <w:t>foodcourt</w:t>
      </w:r>
      <w:bookmarkStart w:id="0" w:name="_GoBack"/>
      <w:bookmarkEnd w:id="0"/>
      <w:proofErr w:type="spellEnd"/>
    </w:p>
    <w:sectPr w:rsidR="004E3C8E" w:rsidRPr="00DB00AE" w:rsidSect="003E09C6">
      <w:headerReference w:type="default" r:id="rId9"/>
      <w:pgSz w:w="11906" w:h="16838"/>
      <w:pgMar w:top="1134" w:right="850" w:bottom="1134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D549C" w:rsidRDefault="008D549C" w:rsidP="003E09C6">
      <w:pPr>
        <w:spacing w:after="0" w:line="240" w:lineRule="auto"/>
      </w:pPr>
      <w:r>
        <w:separator/>
      </w:r>
    </w:p>
  </w:endnote>
  <w:endnote w:type="continuationSeparator" w:id="0">
    <w:p w:rsidR="008D549C" w:rsidRDefault="008D549C" w:rsidP="003E09C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D549C" w:rsidRDefault="008D549C" w:rsidP="003E09C6">
      <w:pPr>
        <w:spacing w:after="0" w:line="240" w:lineRule="auto"/>
      </w:pPr>
      <w:r>
        <w:separator/>
      </w:r>
    </w:p>
  </w:footnote>
  <w:footnote w:type="continuationSeparator" w:id="0">
    <w:p w:rsidR="008D549C" w:rsidRDefault="008D549C" w:rsidP="003E09C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71813816"/>
      <w:docPartObj>
        <w:docPartGallery w:val="Page Numbers (Top of Page)"/>
        <w:docPartUnique/>
      </w:docPartObj>
    </w:sdtPr>
    <w:sdtEndPr/>
    <w:sdtContent>
      <w:p w:rsidR="003E09C6" w:rsidRDefault="003E09C6">
        <w:pPr>
          <w:pStyle w:val="a9"/>
          <w:jc w:val="right"/>
        </w:pPr>
        <w:r w:rsidRPr="003E09C6">
          <w:rPr>
            <w:rFonts w:ascii="Times New Roman" w:hAnsi="Times New Roman" w:cs="Times New Roman"/>
            <w:sz w:val="28"/>
            <w:szCs w:val="28"/>
          </w:rPr>
          <w:fldChar w:fldCharType="begin"/>
        </w:r>
        <w:r w:rsidRPr="003E09C6">
          <w:rPr>
            <w:rFonts w:ascii="Times New Roman" w:hAnsi="Times New Roman" w:cs="Times New Roman"/>
            <w:sz w:val="28"/>
            <w:szCs w:val="28"/>
          </w:rPr>
          <w:instrText xml:space="preserve"> PAGE   \* MERGEFORMAT </w:instrText>
        </w:r>
        <w:r w:rsidRPr="003E09C6">
          <w:rPr>
            <w:rFonts w:ascii="Times New Roman" w:hAnsi="Times New Roman" w:cs="Times New Roman"/>
            <w:sz w:val="28"/>
            <w:szCs w:val="28"/>
          </w:rPr>
          <w:fldChar w:fldCharType="separate"/>
        </w:r>
        <w:r w:rsidR="00675CAE">
          <w:rPr>
            <w:rFonts w:ascii="Times New Roman" w:hAnsi="Times New Roman" w:cs="Times New Roman"/>
            <w:noProof/>
            <w:sz w:val="28"/>
            <w:szCs w:val="28"/>
          </w:rPr>
          <w:t>11</w:t>
        </w:r>
        <w:r w:rsidRPr="003E09C6">
          <w:rPr>
            <w:rFonts w:ascii="Times New Roman" w:hAnsi="Times New Roman" w:cs="Times New Roman"/>
            <w:sz w:val="28"/>
            <w:szCs w:val="28"/>
          </w:rPr>
          <w:fldChar w:fldCharType="end"/>
        </w:r>
      </w:p>
    </w:sdtContent>
  </w:sdt>
  <w:p w:rsidR="003E09C6" w:rsidRDefault="003E09C6">
    <w:pPr>
      <w:pStyle w:val="a9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7C67757"/>
    <w:multiLevelType w:val="hybridMultilevel"/>
    <w:tmpl w:val="3ABCCBF0"/>
    <w:lvl w:ilvl="0" w:tplc="041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5DCBF90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color w:val="auto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10483B1F"/>
    <w:multiLevelType w:val="hybridMultilevel"/>
    <w:tmpl w:val="9F4A499E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16E5C4B"/>
    <w:multiLevelType w:val="hybridMultilevel"/>
    <w:tmpl w:val="FCA4A954"/>
    <w:lvl w:ilvl="0" w:tplc="04190001">
      <w:start w:val="1"/>
      <w:numFmt w:val="bullet"/>
      <w:lvlText w:val=""/>
      <w:lvlJc w:val="left"/>
      <w:pPr>
        <w:ind w:left="2655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3375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ind w:left="4095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ind w:left="4815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ind w:left="5535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ind w:left="6255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ind w:left="6975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ind w:left="7695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ind w:left="8415" w:hanging="360"/>
      </w:pPr>
      <w:rPr>
        <w:rFonts w:ascii="Wingdings" w:hAnsi="Wingdings" w:hint="default"/>
      </w:rPr>
    </w:lvl>
  </w:abstractNum>
  <w:abstractNum w:abstractNumId="3">
    <w:nsid w:val="268A29C4"/>
    <w:multiLevelType w:val="hybridMultilevel"/>
    <w:tmpl w:val="F9AAA8FC"/>
    <w:lvl w:ilvl="0" w:tplc="04190001">
      <w:start w:val="1"/>
      <w:numFmt w:val="bullet"/>
      <w:lvlText w:val=""/>
      <w:lvlJc w:val="left"/>
      <w:pPr>
        <w:tabs>
          <w:tab w:val="num" w:pos="1429"/>
        </w:tabs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abstractNum w:abstractNumId="4">
    <w:nsid w:val="303C2903"/>
    <w:multiLevelType w:val="hybridMultilevel"/>
    <w:tmpl w:val="18C0BDFA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5">
    <w:nsid w:val="3D2A24BD"/>
    <w:multiLevelType w:val="hybridMultilevel"/>
    <w:tmpl w:val="DC6A6D48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6">
    <w:nsid w:val="5355214C"/>
    <w:multiLevelType w:val="hybridMultilevel"/>
    <w:tmpl w:val="9FDEABB8"/>
    <w:lvl w:ilvl="0" w:tplc="B74EBB8C">
      <w:start w:val="1"/>
      <w:numFmt w:val="decimal"/>
      <w:lvlText w:val="%1."/>
      <w:lvlJc w:val="left"/>
      <w:pPr>
        <w:ind w:left="1080" w:hanging="360"/>
      </w:pPr>
      <w:rPr>
        <w:rFonts w:ascii="Times New Roman" w:hAnsi="Times New Roman" w:cs="Times New Roman" w:hint="default"/>
        <w:b w:val="0"/>
        <w:color w:val="auto"/>
        <w:sz w:val="28"/>
        <w:szCs w:val="28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>
    <w:nsid w:val="5ABA4C71"/>
    <w:multiLevelType w:val="hybridMultilevel"/>
    <w:tmpl w:val="65D4124C"/>
    <w:lvl w:ilvl="0" w:tplc="4B22ED2C">
      <w:start w:val="1"/>
      <w:numFmt w:val="decimal"/>
      <w:lvlText w:val="%1."/>
      <w:lvlJc w:val="left"/>
      <w:pPr>
        <w:ind w:left="1144" w:hanging="360"/>
      </w:pPr>
      <w:rPr>
        <w:rFonts w:cs="Times New Roman"/>
      </w:rPr>
    </w:lvl>
    <w:lvl w:ilvl="1" w:tplc="04190019">
      <w:start w:val="1"/>
      <w:numFmt w:val="lowerLetter"/>
      <w:lvlText w:val="%2."/>
      <w:lvlJc w:val="left"/>
      <w:pPr>
        <w:ind w:left="1864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2584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3304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4024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4744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5464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6184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6904" w:hanging="180"/>
      </w:pPr>
      <w:rPr>
        <w:rFonts w:cs="Times New Roman"/>
      </w:rPr>
    </w:lvl>
  </w:abstractNum>
  <w:abstractNum w:abstractNumId="8">
    <w:nsid w:val="6A6C127E"/>
    <w:multiLevelType w:val="hybridMultilevel"/>
    <w:tmpl w:val="239A216E"/>
    <w:lvl w:ilvl="0" w:tplc="8C088112">
      <w:start w:val="3"/>
      <w:numFmt w:val="bullet"/>
      <w:lvlText w:val="-"/>
      <w:lvlJc w:val="left"/>
      <w:pPr>
        <w:ind w:left="420" w:hanging="360"/>
      </w:pPr>
      <w:rPr>
        <w:rFonts w:ascii="Times New Roman" w:eastAsia="Times New Roman" w:hAnsi="Times New Roman" w:hint="default"/>
      </w:rPr>
    </w:lvl>
    <w:lvl w:ilvl="1" w:tplc="04190003">
      <w:start w:val="1"/>
      <w:numFmt w:val="bullet"/>
      <w:lvlText w:val="o"/>
      <w:lvlJc w:val="left"/>
      <w:pPr>
        <w:ind w:left="1140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ind w:left="3300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ind w:left="5460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9">
    <w:nsid w:val="730E3862"/>
    <w:multiLevelType w:val="hybridMultilevel"/>
    <w:tmpl w:val="831E9634"/>
    <w:lvl w:ilvl="0" w:tplc="176249D4">
      <w:start w:val="1"/>
      <w:numFmt w:val="bullet"/>
      <w:lvlText w:val="-"/>
      <w:lvlJc w:val="left"/>
      <w:pPr>
        <w:ind w:left="1429" w:hanging="360"/>
      </w:pPr>
      <w:rPr>
        <w:rFonts w:ascii="Times New Roman" w:eastAsia="Calibr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0">
    <w:nsid w:val="79B7227C"/>
    <w:multiLevelType w:val="multilevel"/>
    <w:tmpl w:val="463E08DE"/>
    <w:lvl w:ilvl="0">
      <w:start w:val="1"/>
      <w:numFmt w:val="decimal"/>
      <w:lvlText w:val="%1"/>
      <w:lvlJc w:val="left"/>
      <w:pPr>
        <w:tabs>
          <w:tab w:val="num" w:pos="435"/>
        </w:tabs>
        <w:ind w:left="435" w:hanging="435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144"/>
        </w:tabs>
        <w:ind w:left="1144" w:hanging="435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2138"/>
        </w:tabs>
        <w:ind w:left="213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3207"/>
        </w:tabs>
        <w:ind w:left="3207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3916"/>
        </w:tabs>
        <w:ind w:left="391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4985"/>
        </w:tabs>
        <w:ind w:left="49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5694"/>
        </w:tabs>
        <w:ind w:left="569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6763"/>
        </w:tabs>
        <w:ind w:left="676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7832"/>
        </w:tabs>
        <w:ind w:left="7832" w:hanging="2160"/>
      </w:pPr>
      <w:rPr>
        <w:rFonts w:hint="default"/>
      </w:rPr>
    </w:lvl>
  </w:abstractNum>
  <w:abstractNum w:abstractNumId="11">
    <w:nsid w:val="7CB16CE4"/>
    <w:multiLevelType w:val="hybridMultilevel"/>
    <w:tmpl w:val="70469DA4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2">
    <w:nsid w:val="7F9C5AD1"/>
    <w:multiLevelType w:val="multilevel"/>
    <w:tmpl w:val="972AB58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/>
        <w:sz w:val="28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num w:numId="1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0"/>
  </w:num>
  <w:num w:numId="3">
    <w:abstractNumId w:val="8"/>
  </w:num>
  <w:num w:numId="4">
    <w:abstractNumId w:val="0"/>
  </w:num>
  <w:num w:numId="5">
    <w:abstractNumId w:val="12"/>
  </w:num>
  <w:num w:numId="6">
    <w:abstractNumId w:val="3"/>
  </w:num>
  <w:num w:numId="7">
    <w:abstractNumId w:val="2"/>
  </w:num>
  <w:num w:numId="8">
    <w:abstractNumId w:val="7"/>
  </w:num>
  <w:num w:numId="9">
    <w:abstractNumId w:val="4"/>
  </w:num>
  <w:num w:numId="10">
    <w:abstractNumId w:val="1"/>
  </w:num>
  <w:num w:numId="11">
    <w:abstractNumId w:val="5"/>
  </w:num>
  <w:num w:numId="12">
    <w:abstractNumId w:val="11"/>
  </w:num>
  <w:num w:numId="13">
    <w:abstractNumId w:val="9"/>
  </w:num>
  <w:num w:numId="14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41443"/>
    <w:rsid w:val="0000045D"/>
    <w:rsid w:val="00012F33"/>
    <w:rsid w:val="000250F9"/>
    <w:rsid w:val="00041443"/>
    <w:rsid w:val="000B2CE9"/>
    <w:rsid w:val="000B64F8"/>
    <w:rsid w:val="000D28E7"/>
    <w:rsid w:val="000E1EC2"/>
    <w:rsid w:val="000F75CC"/>
    <w:rsid w:val="00122323"/>
    <w:rsid w:val="00154236"/>
    <w:rsid w:val="00172A6C"/>
    <w:rsid w:val="001A50E9"/>
    <w:rsid w:val="001B4456"/>
    <w:rsid w:val="001B5466"/>
    <w:rsid w:val="001E6A23"/>
    <w:rsid w:val="001E7161"/>
    <w:rsid w:val="001F7177"/>
    <w:rsid w:val="00205E01"/>
    <w:rsid w:val="00211980"/>
    <w:rsid w:val="00247E59"/>
    <w:rsid w:val="002527E6"/>
    <w:rsid w:val="00272E6A"/>
    <w:rsid w:val="0028650D"/>
    <w:rsid w:val="002A34EC"/>
    <w:rsid w:val="002A4574"/>
    <w:rsid w:val="002A66C9"/>
    <w:rsid w:val="002D6926"/>
    <w:rsid w:val="002F14CB"/>
    <w:rsid w:val="003006E5"/>
    <w:rsid w:val="00306E1B"/>
    <w:rsid w:val="00321F40"/>
    <w:rsid w:val="003275DB"/>
    <w:rsid w:val="003354C3"/>
    <w:rsid w:val="00347DE3"/>
    <w:rsid w:val="0038113C"/>
    <w:rsid w:val="003A58A6"/>
    <w:rsid w:val="003D6EDE"/>
    <w:rsid w:val="003E09C6"/>
    <w:rsid w:val="003E3EFA"/>
    <w:rsid w:val="0045740E"/>
    <w:rsid w:val="00465A4C"/>
    <w:rsid w:val="004739E6"/>
    <w:rsid w:val="004749AE"/>
    <w:rsid w:val="004855E3"/>
    <w:rsid w:val="00490925"/>
    <w:rsid w:val="00497382"/>
    <w:rsid w:val="004A2A97"/>
    <w:rsid w:val="004C2C21"/>
    <w:rsid w:val="004E1EB1"/>
    <w:rsid w:val="004E3C8E"/>
    <w:rsid w:val="004E6F98"/>
    <w:rsid w:val="00507515"/>
    <w:rsid w:val="00525B01"/>
    <w:rsid w:val="00540AA0"/>
    <w:rsid w:val="00555B3D"/>
    <w:rsid w:val="005B4F22"/>
    <w:rsid w:val="005E512B"/>
    <w:rsid w:val="005E6518"/>
    <w:rsid w:val="006256B1"/>
    <w:rsid w:val="00630E52"/>
    <w:rsid w:val="0065531F"/>
    <w:rsid w:val="00675CAE"/>
    <w:rsid w:val="00693B3B"/>
    <w:rsid w:val="006A603D"/>
    <w:rsid w:val="006B4172"/>
    <w:rsid w:val="006B45B3"/>
    <w:rsid w:val="006B7226"/>
    <w:rsid w:val="006D2F0B"/>
    <w:rsid w:val="006E7B3C"/>
    <w:rsid w:val="00706D09"/>
    <w:rsid w:val="00707363"/>
    <w:rsid w:val="00710434"/>
    <w:rsid w:val="007126D9"/>
    <w:rsid w:val="00713231"/>
    <w:rsid w:val="00715E03"/>
    <w:rsid w:val="0073222B"/>
    <w:rsid w:val="00762403"/>
    <w:rsid w:val="00771D3B"/>
    <w:rsid w:val="00772168"/>
    <w:rsid w:val="0077226F"/>
    <w:rsid w:val="007756F7"/>
    <w:rsid w:val="00790072"/>
    <w:rsid w:val="007A4135"/>
    <w:rsid w:val="007B732A"/>
    <w:rsid w:val="007F6517"/>
    <w:rsid w:val="00827DBE"/>
    <w:rsid w:val="00846D37"/>
    <w:rsid w:val="00852BC9"/>
    <w:rsid w:val="008C23BD"/>
    <w:rsid w:val="008D549C"/>
    <w:rsid w:val="0091515D"/>
    <w:rsid w:val="009302FB"/>
    <w:rsid w:val="00943AD7"/>
    <w:rsid w:val="00944E2F"/>
    <w:rsid w:val="00946967"/>
    <w:rsid w:val="00946C41"/>
    <w:rsid w:val="00955F59"/>
    <w:rsid w:val="00962C62"/>
    <w:rsid w:val="00966F91"/>
    <w:rsid w:val="009A2065"/>
    <w:rsid w:val="009B710F"/>
    <w:rsid w:val="009D3E5E"/>
    <w:rsid w:val="009E2C15"/>
    <w:rsid w:val="009F353C"/>
    <w:rsid w:val="00A51CFF"/>
    <w:rsid w:val="00A62113"/>
    <w:rsid w:val="00AB2653"/>
    <w:rsid w:val="00AD4EAE"/>
    <w:rsid w:val="00B12EDC"/>
    <w:rsid w:val="00B37DCF"/>
    <w:rsid w:val="00B50399"/>
    <w:rsid w:val="00B53865"/>
    <w:rsid w:val="00B5697B"/>
    <w:rsid w:val="00BA3E43"/>
    <w:rsid w:val="00BD0B7C"/>
    <w:rsid w:val="00BF2606"/>
    <w:rsid w:val="00BF5233"/>
    <w:rsid w:val="00C05B7F"/>
    <w:rsid w:val="00C27A55"/>
    <w:rsid w:val="00C36C38"/>
    <w:rsid w:val="00C44C58"/>
    <w:rsid w:val="00C53527"/>
    <w:rsid w:val="00C55C2B"/>
    <w:rsid w:val="00C63323"/>
    <w:rsid w:val="00C741E0"/>
    <w:rsid w:val="00C7743E"/>
    <w:rsid w:val="00CA6C07"/>
    <w:rsid w:val="00CC3C93"/>
    <w:rsid w:val="00CD485F"/>
    <w:rsid w:val="00D01A36"/>
    <w:rsid w:val="00D01AC2"/>
    <w:rsid w:val="00D034A1"/>
    <w:rsid w:val="00D3323C"/>
    <w:rsid w:val="00D51C5F"/>
    <w:rsid w:val="00D918D2"/>
    <w:rsid w:val="00DA20FE"/>
    <w:rsid w:val="00DA5A49"/>
    <w:rsid w:val="00DA7CE1"/>
    <w:rsid w:val="00DB00AE"/>
    <w:rsid w:val="00DD26DC"/>
    <w:rsid w:val="00DE4AB6"/>
    <w:rsid w:val="00E13CB5"/>
    <w:rsid w:val="00E2120F"/>
    <w:rsid w:val="00E21626"/>
    <w:rsid w:val="00E41A80"/>
    <w:rsid w:val="00F270BA"/>
    <w:rsid w:val="00F50211"/>
    <w:rsid w:val="00F6451D"/>
    <w:rsid w:val="00F868B4"/>
    <w:rsid w:val="00FA74DB"/>
    <w:rsid w:val="00FD29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BB7C9133-CAE5-4B6E-BF6E-0CC5F28EBA6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1">
    <w:name w:val="Без интервала1"/>
    <w:rsid w:val="00041443"/>
    <w:pPr>
      <w:spacing w:after="0" w:line="240" w:lineRule="auto"/>
    </w:pPr>
    <w:rPr>
      <w:rFonts w:ascii="Calibri" w:eastAsia="Times New Roman" w:hAnsi="Calibri" w:cs="Times New Roman"/>
      <w:lang w:eastAsia="en-US"/>
    </w:rPr>
  </w:style>
  <w:style w:type="paragraph" w:styleId="a3">
    <w:name w:val="Normal (Web)"/>
    <w:basedOn w:val="a"/>
    <w:rsid w:val="0004144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pple-converted-space">
    <w:name w:val="apple-converted-space"/>
    <w:basedOn w:val="a0"/>
    <w:rsid w:val="00041443"/>
  </w:style>
  <w:style w:type="paragraph" w:customStyle="1" w:styleId="10">
    <w:name w:val="Абзац списка1"/>
    <w:basedOn w:val="a"/>
    <w:rsid w:val="00041443"/>
    <w:pPr>
      <w:ind w:left="720"/>
      <w:contextualSpacing/>
    </w:pPr>
    <w:rPr>
      <w:rFonts w:ascii="Calibri" w:eastAsia="Times New Roman" w:hAnsi="Calibri" w:cs="Times New Roman"/>
      <w:lang w:eastAsia="en-US"/>
    </w:rPr>
  </w:style>
  <w:style w:type="paragraph" w:styleId="a4">
    <w:name w:val="No Spacing"/>
    <w:uiPriority w:val="1"/>
    <w:qFormat/>
    <w:rsid w:val="002A34EC"/>
    <w:pPr>
      <w:spacing w:after="0" w:line="240" w:lineRule="auto"/>
    </w:pPr>
    <w:rPr>
      <w:rFonts w:ascii="Calibri" w:eastAsia="Calibri" w:hAnsi="Calibri" w:cs="Times New Roman"/>
    </w:rPr>
  </w:style>
  <w:style w:type="paragraph" w:styleId="a5">
    <w:name w:val="List Paragraph"/>
    <w:basedOn w:val="a"/>
    <w:uiPriority w:val="99"/>
    <w:qFormat/>
    <w:rsid w:val="001F7177"/>
    <w:pPr>
      <w:ind w:left="720"/>
      <w:contextualSpacing/>
    </w:pPr>
  </w:style>
  <w:style w:type="character" w:styleId="a6">
    <w:name w:val="Hyperlink"/>
    <w:basedOn w:val="a0"/>
    <w:uiPriority w:val="99"/>
    <w:unhideWhenUsed/>
    <w:rsid w:val="004E1EB1"/>
    <w:rPr>
      <w:color w:val="0000FF"/>
      <w:u w:val="single"/>
    </w:rPr>
  </w:style>
  <w:style w:type="table" w:styleId="a7">
    <w:name w:val="Table Grid"/>
    <w:basedOn w:val="a1"/>
    <w:uiPriority w:val="59"/>
    <w:rsid w:val="00943AD7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8">
    <w:name w:val="Emphasis"/>
    <w:basedOn w:val="a0"/>
    <w:uiPriority w:val="20"/>
    <w:qFormat/>
    <w:rsid w:val="00F50211"/>
    <w:rPr>
      <w:i/>
      <w:iCs/>
    </w:rPr>
  </w:style>
  <w:style w:type="character" w:customStyle="1" w:styleId="st">
    <w:name w:val="st"/>
    <w:basedOn w:val="a0"/>
    <w:rsid w:val="00F50211"/>
  </w:style>
  <w:style w:type="paragraph" w:styleId="a9">
    <w:name w:val="header"/>
    <w:basedOn w:val="a"/>
    <w:link w:val="aa"/>
    <w:uiPriority w:val="99"/>
    <w:unhideWhenUsed/>
    <w:rsid w:val="003E09C6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a">
    <w:name w:val="Верхний колонтитул Знак"/>
    <w:basedOn w:val="a0"/>
    <w:link w:val="a9"/>
    <w:uiPriority w:val="99"/>
    <w:rsid w:val="003E09C6"/>
  </w:style>
  <w:style w:type="paragraph" w:styleId="ab">
    <w:name w:val="footer"/>
    <w:basedOn w:val="a"/>
    <w:link w:val="ac"/>
    <w:uiPriority w:val="99"/>
    <w:semiHidden/>
    <w:unhideWhenUsed/>
    <w:rsid w:val="003E09C6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c">
    <w:name w:val="Нижний колонтитул Знак"/>
    <w:basedOn w:val="a0"/>
    <w:link w:val="ab"/>
    <w:uiPriority w:val="99"/>
    <w:semiHidden/>
    <w:rsid w:val="003E09C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7117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58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94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18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6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30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68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859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211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172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083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070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167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874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493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800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031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420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8690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547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376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379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74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103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501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560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643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872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935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617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9489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16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544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516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921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961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317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663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788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02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037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336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687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42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36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93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680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061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680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827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916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943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52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605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542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980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766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998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7240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lnu.edu.ua/faculty/intrel/tpp/lecture_5.htm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F90573A-A03A-4BA0-AC41-C9469F16A6C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11</Pages>
  <Words>2085</Words>
  <Characters>11889</Characters>
  <Application>Microsoft Office Word</Application>
  <DocSecurity>0</DocSecurity>
  <Lines>99</Lines>
  <Paragraphs>27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13947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Ольга Сергеевна</dc:creator>
  <cp:keywords/>
  <dc:description/>
  <cp:lastModifiedBy>student</cp:lastModifiedBy>
  <cp:revision>2</cp:revision>
  <cp:lastPrinted>2017-06-17T19:55:00Z</cp:lastPrinted>
  <dcterms:created xsi:type="dcterms:W3CDTF">2018-05-07T12:47:00Z</dcterms:created>
  <dcterms:modified xsi:type="dcterms:W3CDTF">2018-05-07T12:47:00Z</dcterms:modified>
</cp:coreProperties>
</file>