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9DFC72E" w14:textId="77777777" w:rsidR="00354C11" w:rsidRDefault="009C7CD5">
      <w:pPr>
        <w:pBdr>
          <w:bottom w:val="single" w:sz="4" w:space="1" w:color="000000"/>
        </w:pBdr>
        <w:spacing w:after="0" w:line="240" w:lineRule="auto"/>
        <w:jc w:val="center"/>
        <w:rPr>
          <w:rFonts w:eastAsia="Times New Roman" w:cs="Times New Roman"/>
          <w:kern w:val="0"/>
          <w:sz w:val="24"/>
          <w:szCs w:val="24"/>
          <w:lang w:val="ru-RU" w:eastAsia="ru-RU"/>
          <w14:ligatures w14:val="none"/>
        </w:rPr>
      </w:pPr>
      <w:bookmarkStart w:id="0" w:name="_GoBack"/>
      <w:bookmarkEnd w:id="0"/>
      <w:proofErr w:type="spellStart"/>
      <w:r>
        <w:rPr>
          <w:rFonts w:eastAsia="Times New Roman" w:cs="Times New Roman"/>
          <w:color w:val="000000"/>
          <w:kern w:val="0"/>
          <w:szCs w:val="28"/>
          <w:lang w:val="ru-RU" w:eastAsia="ru-RU"/>
          <w14:ligatures w14:val="none"/>
        </w:rPr>
        <w:t>Одеський</w:t>
      </w:r>
      <w:proofErr w:type="spellEnd"/>
      <w:r>
        <w:rPr>
          <w:rFonts w:eastAsia="Times New Roman" w:cs="Times New Roman"/>
          <w:color w:val="000000"/>
          <w:kern w:val="0"/>
          <w:szCs w:val="28"/>
          <w:lang w:val="ru-RU" w:eastAsia="ru-RU"/>
          <w14:ligatures w14:val="none"/>
        </w:rPr>
        <w:t xml:space="preserve"> </w:t>
      </w:r>
      <w:proofErr w:type="spellStart"/>
      <w:r>
        <w:rPr>
          <w:rFonts w:eastAsia="Times New Roman" w:cs="Times New Roman"/>
          <w:color w:val="000000"/>
          <w:kern w:val="0"/>
          <w:szCs w:val="28"/>
          <w:lang w:val="ru-RU" w:eastAsia="ru-RU"/>
          <w14:ligatures w14:val="none"/>
        </w:rPr>
        <w:t>національний</w:t>
      </w:r>
      <w:proofErr w:type="spellEnd"/>
      <w:r>
        <w:rPr>
          <w:rFonts w:eastAsia="Times New Roman" w:cs="Times New Roman"/>
          <w:color w:val="000000"/>
          <w:kern w:val="0"/>
          <w:szCs w:val="28"/>
          <w:lang w:val="ru-RU" w:eastAsia="ru-RU"/>
          <w14:ligatures w14:val="none"/>
        </w:rPr>
        <w:t xml:space="preserve"> </w:t>
      </w:r>
      <w:proofErr w:type="spellStart"/>
      <w:r>
        <w:rPr>
          <w:rFonts w:eastAsia="Times New Roman" w:cs="Times New Roman"/>
          <w:color w:val="000000"/>
          <w:kern w:val="0"/>
          <w:szCs w:val="28"/>
          <w:lang w:val="ru-RU" w:eastAsia="ru-RU"/>
          <w14:ligatures w14:val="none"/>
        </w:rPr>
        <w:t>університет</w:t>
      </w:r>
      <w:proofErr w:type="spellEnd"/>
      <w:r>
        <w:rPr>
          <w:rFonts w:eastAsia="Times New Roman" w:cs="Times New Roman"/>
          <w:color w:val="000000"/>
          <w:kern w:val="0"/>
          <w:szCs w:val="28"/>
          <w:lang w:val="ru-RU" w:eastAsia="ru-RU"/>
          <w14:ligatures w14:val="none"/>
        </w:rPr>
        <w:t xml:space="preserve"> </w:t>
      </w:r>
      <w:proofErr w:type="spellStart"/>
      <w:r>
        <w:rPr>
          <w:rFonts w:eastAsia="Times New Roman" w:cs="Times New Roman"/>
          <w:color w:val="000000"/>
          <w:kern w:val="0"/>
          <w:szCs w:val="28"/>
          <w:lang w:val="ru-RU" w:eastAsia="ru-RU"/>
          <w14:ligatures w14:val="none"/>
        </w:rPr>
        <w:t>імені</w:t>
      </w:r>
      <w:proofErr w:type="spellEnd"/>
      <w:r>
        <w:rPr>
          <w:rFonts w:eastAsia="Times New Roman" w:cs="Times New Roman"/>
          <w:color w:val="000000"/>
          <w:kern w:val="0"/>
          <w:szCs w:val="28"/>
          <w:lang w:val="ru-RU" w:eastAsia="ru-RU"/>
          <w14:ligatures w14:val="none"/>
        </w:rPr>
        <w:t xml:space="preserve"> І. І. Мечникова</w:t>
      </w:r>
    </w:p>
    <w:p w14:paraId="48E92D4A" w14:textId="77777777" w:rsidR="00354C11" w:rsidRDefault="009C7CD5">
      <w:pPr>
        <w:spacing w:after="0" w:line="240" w:lineRule="auto"/>
        <w:jc w:val="center"/>
        <w:rPr>
          <w:rFonts w:eastAsia="Times New Roman" w:cs="Times New Roman"/>
          <w:kern w:val="0"/>
          <w:sz w:val="24"/>
          <w:szCs w:val="24"/>
          <w:lang w:val="ru-RU" w:eastAsia="ru-RU"/>
          <w14:ligatures w14:val="none"/>
        </w:rPr>
      </w:pPr>
      <w:r>
        <w:rPr>
          <w:rFonts w:eastAsia="Times New Roman" w:cs="Times New Roman"/>
          <w:color w:val="000000"/>
          <w:kern w:val="0"/>
          <w:sz w:val="20"/>
          <w:szCs w:val="20"/>
          <w:lang w:val="ru-RU" w:eastAsia="ru-RU"/>
          <w14:ligatures w14:val="none"/>
        </w:rPr>
        <w:t>(</w:t>
      </w:r>
      <w:proofErr w:type="spellStart"/>
      <w:r>
        <w:rPr>
          <w:rFonts w:eastAsia="Times New Roman" w:cs="Times New Roman"/>
          <w:color w:val="000000"/>
          <w:kern w:val="0"/>
          <w:sz w:val="20"/>
          <w:szCs w:val="20"/>
          <w:lang w:val="ru-RU" w:eastAsia="ru-RU"/>
          <w14:ligatures w14:val="none"/>
        </w:rPr>
        <w:t>повне</w:t>
      </w:r>
      <w:proofErr w:type="spellEnd"/>
      <w:r>
        <w:rPr>
          <w:rFonts w:eastAsia="Times New Roman" w:cs="Times New Roman"/>
          <w:color w:val="000000"/>
          <w:kern w:val="0"/>
          <w:sz w:val="20"/>
          <w:szCs w:val="20"/>
          <w:lang w:val="ru-RU" w:eastAsia="ru-RU"/>
          <w14:ligatures w14:val="none"/>
        </w:rPr>
        <w:t xml:space="preserve"> </w:t>
      </w:r>
      <w:proofErr w:type="spellStart"/>
      <w:r>
        <w:rPr>
          <w:rFonts w:eastAsia="Times New Roman" w:cs="Times New Roman"/>
          <w:color w:val="000000"/>
          <w:kern w:val="0"/>
          <w:sz w:val="20"/>
          <w:szCs w:val="20"/>
          <w:lang w:val="ru-RU" w:eastAsia="ru-RU"/>
          <w14:ligatures w14:val="none"/>
        </w:rPr>
        <w:t>найменування</w:t>
      </w:r>
      <w:proofErr w:type="spellEnd"/>
      <w:r>
        <w:rPr>
          <w:rFonts w:eastAsia="Times New Roman" w:cs="Times New Roman"/>
          <w:color w:val="000000"/>
          <w:kern w:val="0"/>
          <w:sz w:val="20"/>
          <w:szCs w:val="20"/>
          <w:lang w:val="ru-RU" w:eastAsia="ru-RU"/>
          <w14:ligatures w14:val="none"/>
        </w:rPr>
        <w:t xml:space="preserve"> </w:t>
      </w:r>
      <w:proofErr w:type="spellStart"/>
      <w:r>
        <w:rPr>
          <w:rFonts w:eastAsia="Times New Roman" w:cs="Times New Roman"/>
          <w:color w:val="000000"/>
          <w:kern w:val="0"/>
          <w:sz w:val="20"/>
          <w:szCs w:val="20"/>
          <w:lang w:val="ru-RU" w:eastAsia="ru-RU"/>
          <w14:ligatures w14:val="none"/>
        </w:rPr>
        <w:t>вищого</w:t>
      </w:r>
      <w:proofErr w:type="spellEnd"/>
      <w:r>
        <w:rPr>
          <w:rFonts w:eastAsia="Times New Roman" w:cs="Times New Roman"/>
          <w:color w:val="000000"/>
          <w:kern w:val="0"/>
          <w:sz w:val="20"/>
          <w:szCs w:val="20"/>
          <w:lang w:val="ru-RU" w:eastAsia="ru-RU"/>
          <w14:ligatures w14:val="none"/>
        </w:rPr>
        <w:t xml:space="preserve"> </w:t>
      </w:r>
      <w:proofErr w:type="spellStart"/>
      <w:r>
        <w:rPr>
          <w:rFonts w:eastAsia="Times New Roman" w:cs="Times New Roman"/>
          <w:color w:val="000000"/>
          <w:kern w:val="0"/>
          <w:sz w:val="20"/>
          <w:szCs w:val="20"/>
          <w:lang w:val="ru-RU" w:eastAsia="ru-RU"/>
          <w14:ligatures w14:val="none"/>
        </w:rPr>
        <w:t>навчального</w:t>
      </w:r>
      <w:proofErr w:type="spellEnd"/>
      <w:r>
        <w:rPr>
          <w:rFonts w:eastAsia="Times New Roman" w:cs="Times New Roman"/>
          <w:color w:val="000000"/>
          <w:kern w:val="0"/>
          <w:sz w:val="20"/>
          <w:szCs w:val="20"/>
          <w:lang w:val="ru-RU" w:eastAsia="ru-RU"/>
          <w14:ligatures w14:val="none"/>
        </w:rPr>
        <w:t xml:space="preserve"> закладу)</w:t>
      </w:r>
    </w:p>
    <w:p w14:paraId="347B5A35" w14:textId="77777777" w:rsidR="00354C11" w:rsidRDefault="009C7CD5">
      <w:pPr>
        <w:pBdr>
          <w:bottom w:val="single" w:sz="4" w:space="1" w:color="000000"/>
        </w:pBdr>
        <w:spacing w:before="240" w:after="0" w:line="240" w:lineRule="auto"/>
        <w:jc w:val="center"/>
        <w:rPr>
          <w:rFonts w:eastAsia="Times New Roman" w:cs="Times New Roman"/>
          <w:kern w:val="0"/>
          <w:sz w:val="24"/>
          <w:szCs w:val="24"/>
          <w:lang w:val="ru-RU" w:eastAsia="ru-RU"/>
          <w14:ligatures w14:val="none"/>
        </w:rPr>
      </w:pPr>
      <w:proofErr w:type="spellStart"/>
      <w:r>
        <w:rPr>
          <w:rFonts w:eastAsia="Times New Roman" w:cs="Times New Roman"/>
          <w:color w:val="000000"/>
          <w:kern w:val="0"/>
          <w:szCs w:val="28"/>
          <w:lang w:val="ru-RU" w:eastAsia="ru-RU"/>
          <w14:ligatures w14:val="none"/>
        </w:rPr>
        <w:t>Філологічний</w:t>
      </w:r>
      <w:proofErr w:type="spellEnd"/>
      <w:r>
        <w:rPr>
          <w:rFonts w:eastAsia="Times New Roman" w:cs="Times New Roman"/>
          <w:color w:val="000000"/>
          <w:kern w:val="0"/>
          <w:szCs w:val="28"/>
          <w:lang w:val="ru-RU" w:eastAsia="ru-RU"/>
          <w14:ligatures w14:val="none"/>
        </w:rPr>
        <w:t xml:space="preserve"> факультет</w:t>
      </w:r>
    </w:p>
    <w:p w14:paraId="7B40736D" w14:textId="77777777" w:rsidR="00354C11" w:rsidRDefault="009C7CD5">
      <w:pPr>
        <w:spacing w:after="0" w:line="240" w:lineRule="auto"/>
        <w:jc w:val="center"/>
        <w:rPr>
          <w:rFonts w:eastAsia="Times New Roman" w:cs="Times New Roman"/>
          <w:kern w:val="0"/>
          <w:sz w:val="24"/>
          <w:szCs w:val="24"/>
          <w:lang w:val="ru-RU" w:eastAsia="ru-RU"/>
          <w14:ligatures w14:val="none"/>
        </w:rPr>
      </w:pPr>
      <w:r>
        <w:rPr>
          <w:rFonts w:eastAsia="Times New Roman" w:cs="Times New Roman"/>
          <w:color w:val="000000"/>
          <w:kern w:val="0"/>
          <w:sz w:val="18"/>
          <w:szCs w:val="18"/>
          <w:lang w:val="ru-RU" w:eastAsia="ru-RU"/>
          <w14:ligatures w14:val="none"/>
        </w:rPr>
        <w:t>(</w:t>
      </w:r>
      <w:proofErr w:type="spellStart"/>
      <w:r>
        <w:rPr>
          <w:rFonts w:eastAsia="Times New Roman" w:cs="Times New Roman"/>
          <w:color w:val="000000"/>
          <w:kern w:val="0"/>
          <w:sz w:val="18"/>
          <w:szCs w:val="18"/>
          <w:lang w:val="ru-RU" w:eastAsia="ru-RU"/>
          <w14:ligatures w14:val="none"/>
        </w:rPr>
        <w:t>повне</w:t>
      </w:r>
      <w:proofErr w:type="spellEnd"/>
      <w:r>
        <w:rPr>
          <w:rFonts w:eastAsia="Times New Roman" w:cs="Times New Roman"/>
          <w:color w:val="000000"/>
          <w:kern w:val="0"/>
          <w:sz w:val="18"/>
          <w:szCs w:val="18"/>
          <w:lang w:val="ru-RU" w:eastAsia="ru-RU"/>
          <w14:ligatures w14:val="none"/>
        </w:rPr>
        <w:t xml:space="preserve"> </w:t>
      </w:r>
      <w:proofErr w:type="spellStart"/>
      <w:r>
        <w:rPr>
          <w:rFonts w:eastAsia="Times New Roman" w:cs="Times New Roman"/>
          <w:color w:val="000000"/>
          <w:kern w:val="0"/>
          <w:sz w:val="18"/>
          <w:szCs w:val="18"/>
          <w:lang w:val="ru-RU" w:eastAsia="ru-RU"/>
          <w14:ligatures w14:val="none"/>
        </w:rPr>
        <w:t>найменування</w:t>
      </w:r>
      <w:proofErr w:type="spellEnd"/>
      <w:r>
        <w:rPr>
          <w:rFonts w:eastAsia="Times New Roman" w:cs="Times New Roman"/>
          <w:color w:val="000000"/>
          <w:kern w:val="0"/>
          <w:sz w:val="18"/>
          <w:szCs w:val="18"/>
          <w:lang w:val="ru-RU" w:eastAsia="ru-RU"/>
          <w14:ligatures w14:val="none"/>
        </w:rPr>
        <w:t xml:space="preserve"> </w:t>
      </w:r>
      <w:proofErr w:type="spellStart"/>
      <w:r>
        <w:rPr>
          <w:rFonts w:eastAsia="Times New Roman" w:cs="Times New Roman"/>
          <w:color w:val="000000"/>
          <w:kern w:val="0"/>
          <w:sz w:val="18"/>
          <w:szCs w:val="18"/>
          <w:lang w:val="ru-RU" w:eastAsia="ru-RU"/>
          <w14:ligatures w14:val="none"/>
        </w:rPr>
        <w:t>інституту</w:t>
      </w:r>
      <w:proofErr w:type="spellEnd"/>
      <w:r>
        <w:rPr>
          <w:rFonts w:eastAsia="Times New Roman" w:cs="Times New Roman"/>
          <w:color w:val="000000"/>
          <w:kern w:val="0"/>
          <w:sz w:val="18"/>
          <w:szCs w:val="18"/>
          <w:lang w:val="ru-RU" w:eastAsia="ru-RU"/>
          <w14:ligatures w14:val="none"/>
        </w:rPr>
        <w:t>/факультету)</w:t>
      </w:r>
    </w:p>
    <w:p w14:paraId="72990412" w14:textId="77777777" w:rsidR="00354C11" w:rsidRDefault="009C7CD5">
      <w:pPr>
        <w:pBdr>
          <w:bottom w:val="single" w:sz="4" w:space="1" w:color="000000"/>
        </w:pBdr>
        <w:spacing w:before="240" w:after="0" w:line="240" w:lineRule="auto"/>
        <w:jc w:val="center"/>
        <w:rPr>
          <w:rFonts w:eastAsia="Times New Roman" w:cs="Times New Roman"/>
          <w:kern w:val="0"/>
          <w:sz w:val="24"/>
          <w:szCs w:val="24"/>
          <w:lang w:val="ru-RU" w:eastAsia="ru-RU"/>
          <w14:ligatures w14:val="none"/>
        </w:rPr>
      </w:pPr>
      <w:r>
        <w:rPr>
          <w:rFonts w:eastAsia="Times New Roman" w:cs="Times New Roman"/>
          <w:color w:val="000000"/>
          <w:kern w:val="0"/>
          <w:szCs w:val="28"/>
          <w:lang w:val="ru-RU" w:eastAsia="ru-RU"/>
          <w14:ligatures w14:val="none"/>
        </w:rPr>
        <w:t xml:space="preserve">Кафедра </w:t>
      </w:r>
      <w:proofErr w:type="spellStart"/>
      <w:r>
        <w:rPr>
          <w:rFonts w:eastAsia="Times New Roman" w:cs="Times New Roman"/>
          <w:color w:val="000000"/>
          <w:kern w:val="0"/>
          <w:szCs w:val="28"/>
          <w:lang w:val="ru-RU" w:eastAsia="ru-RU"/>
          <w14:ligatures w14:val="none"/>
        </w:rPr>
        <w:t>української</w:t>
      </w:r>
      <w:proofErr w:type="spellEnd"/>
      <w:r>
        <w:rPr>
          <w:rFonts w:eastAsia="Times New Roman" w:cs="Times New Roman"/>
          <w:color w:val="000000"/>
          <w:kern w:val="0"/>
          <w:szCs w:val="28"/>
          <w:lang w:val="ru-RU" w:eastAsia="ru-RU"/>
          <w14:ligatures w14:val="none"/>
        </w:rPr>
        <w:t xml:space="preserve"> </w:t>
      </w:r>
      <w:proofErr w:type="spellStart"/>
      <w:r>
        <w:rPr>
          <w:rFonts w:eastAsia="Times New Roman" w:cs="Times New Roman"/>
          <w:color w:val="000000"/>
          <w:kern w:val="0"/>
          <w:szCs w:val="28"/>
          <w:lang w:val="ru-RU" w:eastAsia="ru-RU"/>
          <w14:ligatures w14:val="none"/>
        </w:rPr>
        <w:t>літератури</w:t>
      </w:r>
      <w:proofErr w:type="spellEnd"/>
      <w:r>
        <w:rPr>
          <w:rFonts w:eastAsia="Times New Roman" w:cs="Times New Roman"/>
          <w:color w:val="000000"/>
          <w:kern w:val="0"/>
          <w:szCs w:val="28"/>
          <w:lang w:val="ru-RU" w:eastAsia="ru-RU"/>
          <w14:ligatures w14:val="none"/>
        </w:rPr>
        <w:t xml:space="preserve"> та </w:t>
      </w:r>
      <w:proofErr w:type="spellStart"/>
      <w:r>
        <w:rPr>
          <w:rFonts w:eastAsia="Times New Roman" w:cs="Times New Roman"/>
          <w:color w:val="000000"/>
          <w:kern w:val="0"/>
          <w:szCs w:val="28"/>
          <w:lang w:val="ru-RU" w:eastAsia="ru-RU"/>
          <w14:ligatures w14:val="none"/>
        </w:rPr>
        <w:t>компаративістики</w:t>
      </w:r>
      <w:proofErr w:type="spellEnd"/>
    </w:p>
    <w:p w14:paraId="733E20E5" w14:textId="77777777" w:rsidR="00354C11" w:rsidRDefault="009C7CD5">
      <w:pPr>
        <w:spacing w:after="0" w:line="240" w:lineRule="auto"/>
        <w:jc w:val="center"/>
        <w:rPr>
          <w:rFonts w:eastAsia="Times New Roman" w:cs="Times New Roman"/>
          <w:kern w:val="0"/>
          <w:sz w:val="24"/>
          <w:szCs w:val="24"/>
          <w:lang w:val="ru-RU" w:eastAsia="ru-RU"/>
          <w14:ligatures w14:val="none"/>
        </w:rPr>
      </w:pPr>
      <w:r>
        <w:rPr>
          <w:rFonts w:eastAsia="Times New Roman" w:cs="Times New Roman"/>
          <w:color w:val="000000"/>
          <w:kern w:val="0"/>
          <w:sz w:val="18"/>
          <w:szCs w:val="18"/>
          <w:lang w:val="ru-RU" w:eastAsia="ru-RU"/>
          <w14:ligatures w14:val="none"/>
        </w:rPr>
        <w:t>(</w:t>
      </w:r>
      <w:proofErr w:type="spellStart"/>
      <w:r>
        <w:rPr>
          <w:rFonts w:eastAsia="Times New Roman" w:cs="Times New Roman"/>
          <w:color w:val="000000"/>
          <w:kern w:val="0"/>
          <w:sz w:val="18"/>
          <w:szCs w:val="18"/>
          <w:lang w:val="ru-RU" w:eastAsia="ru-RU"/>
          <w14:ligatures w14:val="none"/>
        </w:rPr>
        <w:t>повна</w:t>
      </w:r>
      <w:proofErr w:type="spellEnd"/>
      <w:r>
        <w:rPr>
          <w:rFonts w:eastAsia="Times New Roman" w:cs="Times New Roman"/>
          <w:color w:val="000000"/>
          <w:kern w:val="0"/>
          <w:sz w:val="18"/>
          <w:szCs w:val="18"/>
          <w:lang w:val="ru-RU" w:eastAsia="ru-RU"/>
          <w14:ligatures w14:val="none"/>
        </w:rPr>
        <w:t xml:space="preserve"> </w:t>
      </w:r>
      <w:proofErr w:type="spellStart"/>
      <w:r>
        <w:rPr>
          <w:rFonts w:eastAsia="Times New Roman" w:cs="Times New Roman"/>
          <w:color w:val="000000"/>
          <w:kern w:val="0"/>
          <w:sz w:val="18"/>
          <w:szCs w:val="18"/>
          <w:lang w:val="ru-RU" w:eastAsia="ru-RU"/>
          <w14:ligatures w14:val="none"/>
        </w:rPr>
        <w:t>назва</w:t>
      </w:r>
      <w:proofErr w:type="spellEnd"/>
      <w:r>
        <w:rPr>
          <w:rFonts w:eastAsia="Times New Roman" w:cs="Times New Roman"/>
          <w:color w:val="000000"/>
          <w:kern w:val="0"/>
          <w:sz w:val="18"/>
          <w:szCs w:val="18"/>
          <w:lang w:val="ru-RU" w:eastAsia="ru-RU"/>
          <w14:ligatures w14:val="none"/>
        </w:rPr>
        <w:t xml:space="preserve"> </w:t>
      </w:r>
      <w:proofErr w:type="spellStart"/>
      <w:r>
        <w:rPr>
          <w:rFonts w:eastAsia="Times New Roman" w:cs="Times New Roman"/>
          <w:color w:val="000000"/>
          <w:kern w:val="0"/>
          <w:sz w:val="18"/>
          <w:szCs w:val="18"/>
          <w:lang w:val="ru-RU" w:eastAsia="ru-RU"/>
          <w14:ligatures w14:val="none"/>
        </w:rPr>
        <w:t>кафедри</w:t>
      </w:r>
      <w:proofErr w:type="spellEnd"/>
      <w:r>
        <w:rPr>
          <w:rFonts w:eastAsia="Times New Roman" w:cs="Times New Roman"/>
          <w:color w:val="000000"/>
          <w:kern w:val="0"/>
          <w:sz w:val="18"/>
          <w:szCs w:val="18"/>
          <w:lang w:val="ru-RU" w:eastAsia="ru-RU"/>
          <w14:ligatures w14:val="none"/>
        </w:rPr>
        <w:t>)</w:t>
      </w:r>
    </w:p>
    <w:p w14:paraId="3180E2DC" w14:textId="77777777" w:rsidR="00354C11" w:rsidRDefault="00354C11">
      <w:pPr>
        <w:spacing w:after="0" w:line="240" w:lineRule="auto"/>
        <w:rPr>
          <w:rFonts w:eastAsia="Times New Roman" w:cs="Times New Roman"/>
          <w:kern w:val="0"/>
          <w:sz w:val="24"/>
          <w:szCs w:val="24"/>
          <w:lang w:val="ru-RU" w:eastAsia="ru-RU"/>
          <w14:ligatures w14:val="none"/>
        </w:rPr>
      </w:pPr>
    </w:p>
    <w:p w14:paraId="388BDA87" w14:textId="77777777" w:rsidR="00354C11" w:rsidRDefault="009C7CD5">
      <w:pPr>
        <w:spacing w:after="0" w:line="240" w:lineRule="auto"/>
        <w:jc w:val="center"/>
        <w:rPr>
          <w:rFonts w:eastAsia="Times New Roman" w:cs="Times New Roman"/>
          <w:kern w:val="0"/>
          <w:sz w:val="24"/>
          <w:szCs w:val="24"/>
          <w:lang w:val="ru-RU" w:eastAsia="ru-RU"/>
          <w14:ligatures w14:val="none"/>
        </w:rPr>
      </w:pPr>
      <w:proofErr w:type="spellStart"/>
      <w:r>
        <w:rPr>
          <w:rFonts w:eastAsia="Times New Roman" w:cs="Times New Roman"/>
          <w:b/>
          <w:bCs/>
          <w:color w:val="000000"/>
          <w:kern w:val="0"/>
          <w:sz w:val="32"/>
          <w:szCs w:val="32"/>
          <w:lang w:val="ru-RU" w:eastAsia="ru-RU"/>
          <w14:ligatures w14:val="none"/>
        </w:rPr>
        <w:t>Кваліфікаційна</w:t>
      </w:r>
      <w:proofErr w:type="spellEnd"/>
      <w:r>
        <w:rPr>
          <w:rFonts w:eastAsia="Times New Roman" w:cs="Times New Roman"/>
          <w:b/>
          <w:bCs/>
          <w:color w:val="000000"/>
          <w:kern w:val="0"/>
          <w:sz w:val="32"/>
          <w:szCs w:val="32"/>
          <w:lang w:val="ru-RU" w:eastAsia="ru-RU"/>
          <w14:ligatures w14:val="none"/>
        </w:rPr>
        <w:t xml:space="preserve"> робота</w:t>
      </w:r>
    </w:p>
    <w:p w14:paraId="684B4741" w14:textId="77777777" w:rsidR="00354C11" w:rsidRDefault="00354C11">
      <w:pPr>
        <w:spacing w:after="0" w:line="240" w:lineRule="auto"/>
        <w:rPr>
          <w:rFonts w:eastAsia="Times New Roman" w:cs="Times New Roman"/>
          <w:kern w:val="0"/>
          <w:sz w:val="24"/>
          <w:szCs w:val="24"/>
          <w:lang w:val="ru-RU" w:eastAsia="ru-RU"/>
          <w14:ligatures w14:val="none"/>
        </w:rPr>
      </w:pPr>
    </w:p>
    <w:p w14:paraId="2AF97D21" w14:textId="77777777" w:rsidR="00354C11" w:rsidRDefault="009C7CD5">
      <w:pPr>
        <w:spacing w:after="0" w:line="240" w:lineRule="auto"/>
        <w:jc w:val="center"/>
        <w:rPr>
          <w:rFonts w:eastAsia="Times New Roman" w:cs="Times New Roman"/>
          <w:kern w:val="0"/>
          <w:sz w:val="24"/>
          <w:szCs w:val="24"/>
          <w:lang w:val="ru-RU" w:eastAsia="ru-RU"/>
          <w14:ligatures w14:val="none"/>
        </w:rPr>
      </w:pPr>
      <w:r>
        <w:rPr>
          <w:rFonts w:eastAsia="Times New Roman" w:cs="Times New Roman"/>
          <w:b/>
          <w:bCs/>
          <w:color w:val="000000"/>
          <w:kern w:val="0"/>
          <w:szCs w:val="28"/>
          <w:lang w:val="ru-RU" w:eastAsia="ru-RU"/>
          <w14:ligatures w14:val="none"/>
        </w:rPr>
        <w:t>«</w:t>
      </w:r>
      <w:proofErr w:type="spellStart"/>
      <w:r>
        <w:rPr>
          <w:rFonts w:eastAsia="Times New Roman" w:cs="Times New Roman"/>
          <w:b/>
          <w:bCs/>
          <w:color w:val="000000"/>
          <w:kern w:val="0"/>
          <w:szCs w:val="28"/>
          <w:lang w:val="ru-RU" w:eastAsia="ru-RU"/>
          <w14:ligatures w14:val="none"/>
        </w:rPr>
        <w:t>Художні</w:t>
      </w:r>
      <w:proofErr w:type="spellEnd"/>
      <w:r>
        <w:rPr>
          <w:rFonts w:eastAsia="Times New Roman" w:cs="Times New Roman"/>
          <w:b/>
          <w:bCs/>
          <w:color w:val="000000"/>
          <w:kern w:val="0"/>
          <w:szCs w:val="28"/>
          <w:lang w:val="ru-RU" w:eastAsia="ru-RU"/>
          <w14:ligatures w14:val="none"/>
        </w:rPr>
        <w:t xml:space="preserve"> </w:t>
      </w:r>
      <w:proofErr w:type="spellStart"/>
      <w:r>
        <w:rPr>
          <w:rFonts w:eastAsia="Times New Roman" w:cs="Times New Roman"/>
          <w:b/>
          <w:bCs/>
          <w:color w:val="000000"/>
          <w:kern w:val="0"/>
          <w:szCs w:val="28"/>
          <w:lang w:val="ru-RU" w:eastAsia="ru-RU"/>
          <w14:ligatures w14:val="none"/>
        </w:rPr>
        <w:t>особливості</w:t>
      </w:r>
      <w:proofErr w:type="spellEnd"/>
      <w:r>
        <w:rPr>
          <w:rFonts w:eastAsia="Times New Roman" w:cs="Times New Roman"/>
          <w:b/>
          <w:bCs/>
          <w:color w:val="000000"/>
          <w:kern w:val="0"/>
          <w:szCs w:val="28"/>
          <w:lang w:val="ru-RU" w:eastAsia="ru-RU"/>
          <w14:ligatures w14:val="none"/>
        </w:rPr>
        <w:t xml:space="preserve"> </w:t>
      </w:r>
      <w:proofErr w:type="spellStart"/>
      <w:r>
        <w:rPr>
          <w:rFonts w:eastAsia="Times New Roman" w:cs="Times New Roman"/>
          <w:b/>
          <w:bCs/>
          <w:color w:val="000000"/>
          <w:kern w:val="0"/>
          <w:szCs w:val="28"/>
          <w:lang w:val="ru-RU" w:eastAsia="ru-RU"/>
          <w14:ligatures w14:val="none"/>
        </w:rPr>
        <w:t>творчості</w:t>
      </w:r>
      <w:proofErr w:type="spellEnd"/>
      <w:r>
        <w:rPr>
          <w:rFonts w:eastAsia="Times New Roman" w:cs="Times New Roman"/>
          <w:b/>
          <w:bCs/>
          <w:color w:val="000000"/>
          <w:kern w:val="0"/>
          <w:szCs w:val="28"/>
          <w:lang w:val="ru-RU" w:eastAsia="ru-RU"/>
          <w14:ligatures w14:val="none"/>
        </w:rPr>
        <w:t xml:space="preserve"> </w:t>
      </w:r>
      <w:proofErr w:type="spellStart"/>
      <w:r>
        <w:rPr>
          <w:rFonts w:eastAsia="Times New Roman" w:cs="Times New Roman"/>
          <w:b/>
          <w:bCs/>
          <w:color w:val="000000"/>
          <w:kern w:val="0"/>
          <w:szCs w:val="28"/>
          <w:lang w:val="ru-RU" w:eastAsia="ru-RU"/>
          <w14:ligatures w14:val="none"/>
        </w:rPr>
        <w:t>одеських</w:t>
      </w:r>
      <w:proofErr w:type="spellEnd"/>
      <w:r>
        <w:rPr>
          <w:rFonts w:eastAsia="Times New Roman" w:cs="Times New Roman"/>
          <w:b/>
          <w:bCs/>
          <w:color w:val="000000"/>
          <w:kern w:val="0"/>
          <w:szCs w:val="28"/>
          <w:lang w:val="ru-RU" w:eastAsia="ru-RU"/>
          <w14:ligatures w14:val="none"/>
        </w:rPr>
        <w:t xml:space="preserve"> </w:t>
      </w:r>
      <w:proofErr w:type="spellStart"/>
      <w:r>
        <w:rPr>
          <w:rFonts w:eastAsia="Times New Roman" w:cs="Times New Roman"/>
          <w:b/>
          <w:bCs/>
          <w:color w:val="000000"/>
          <w:kern w:val="0"/>
          <w:szCs w:val="28"/>
          <w:lang w:val="ru-RU" w:eastAsia="ru-RU"/>
          <w14:ligatures w14:val="none"/>
        </w:rPr>
        <w:t>шістдесятників</w:t>
      </w:r>
      <w:proofErr w:type="spellEnd"/>
      <w:r>
        <w:rPr>
          <w:rFonts w:eastAsia="Times New Roman" w:cs="Times New Roman"/>
          <w:b/>
          <w:bCs/>
          <w:color w:val="000000"/>
          <w:kern w:val="0"/>
          <w:szCs w:val="28"/>
          <w:lang w:val="ru-RU" w:eastAsia="ru-RU"/>
          <w14:ligatures w14:val="none"/>
        </w:rPr>
        <w:t xml:space="preserve"> (на </w:t>
      </w:r>
      <w:proofErr w:type="spellStart"/>
      <w:r>
        <w:rPr>
          <w:rFonts w:eastAsia="Times New Roman" w:cs="Times New Roman"/>
          <w:b/>
          <w:bCs/>
          <w:color w:val="000000"/>
          <w:kern w:val="0"/>
          <w:szCs w:val="28"/>
          <w:lang w:val="ru-RU" w:eastAsia="ru-RU"/>
          <w14:ligatures w14:val="none"/>
        </w:rPr>
        <w:t>матеріалі</w:t>
      </w:r>
      <w:proofErr w:type="spellEnd"/>
      <w:r>
        <w:rPr>
          <w:rFonts w:eastAsia="Times New Roman" w:cs="Times New Roman"/>
          <w:b/>
          <w:bCs/>
          <w:color w:val="000000"/>
          <w:kern w:val="0"/>
          <w:szCs w:val="28"/>
          <w:lang w:val="ru-RU" w:eastAsia="ru-RU"/>
          <w14:ligatures w14:val="none"/>
        </w:rPr>
        <w:t xml:space="preserve"> </w:t>
      </w:r>
      <w:proofErr w:type="spellStart"/>
      <w:r>
        <w:rPr>
          <w:rFonts w:eastAsia="Times New Roman" w:cs="Times New Roman"/>
          <w:b/>
          <w:bCs/>
          <w:color w:val="000000"/>
          <w:kern w:val="0"/>
          <w:szCs w:val="28"/>
          <w:lang w:val="ru-RU" w:eastAsia="ru-RU"/>
          <w14:ligatures w14:val="none"/>
        </w:rPr>
        <w:t>поезії</w:t>
      </w:r>
      <w:proofErr w:type="spellEnd"/>
      <w:r>
        <w:rPr>
          <w:rFonts w:eastAsia="Times New Roman" w:cs="Times New Roman"/>
          <w:b/>
          <w:bCs/>
          <w:color w:val="000000"/>
          <w:kern w:val="0"/>
          <w:szCs w:val="28"/>
          <w:lang w:val="ru-RU" w:eastAsia="ru-RU"/>
          <w14:ligatures w14:val="none"/>
        </w:rPr>
        <w:t xml:space="preserve"> С. </w:t>
      </w:r>
      <w:proofErr w:type="spellStart"/>
      <w:r>
        <w:rPr>
          <w:rFonts w:eastAsia="Times New Roman" w:cs="Times New Roman"/>
          <w:b/>
          <w:bCs/>
          <w:color w:val="000000"/>
          <w:kern w:val="0"/>
          <w:szCs w:val="28"/>
          <w:lang w:val="ru-RU" w:eastAsia="ru-RU"/>
          <w14:ligatures w14:val="none"/>
        </w:rPr>
        <w:t>Караванського</w:t>
      </w:r>
      <w:proofErr w:type="spellEnd"/>
      <w:r>
        <w:rPr>
          <w:rFonts w:eastAsia="Times New Roman" w:cs="Times New Roman"/>
          <w:b/>
          <w:bCs/>
          <w:color w:val="000000"/>
          <w:kern w:val="0"/>
          <w:szCs w:val="28"/>
          <w:lang w:val="ru-RU" w:eastAsia="ru-RU"/>
          <w14:ligatures w14:val="none"/>
        </w:rPr>
        <w:t xml:space="preserve">, Г. </w:t>
      </w:r>
      <w:proofErr w:type="spellStart"/>
      <w:r>
        <w:rPr>
          <w:rFonts w:eastAsia="Times New Roman" w:cs="Times New Roman"/>
          <w:b/>
          <w:bCs/>
          <w:color w:val="000000"/>
          <w:kern w:val="0"/>
          <w:szCs w:val="28"/>
          <w:lang w:val="ru-RU" w:eastAsia="ru-RU"/>
          <w14:ligatures w14:val="none"/>
        </w:rPr>
        <w:t>Могильницької</w:t>
      </w:r>
      <w:proofErr w:type="spellEnd"/>
      <w:r>
        <w:rPr>
          <w:rFonts w:eastAsia="Times New Roman" w:cs="Times New Roman"/>
          <w:b/>
          <w:bCs/>
          <w:color w:val="000000"/>
          <w:kern w:val="0"/>
          <w:szCs w:val="28"/>
          <w:lang w:val="ru-RU" w:eastAsia="ru-RU"/>
          <w14:ligatures w14:val="none"/>
        </w:rPr>
        <w:t xml:space="preserve">, О. </w:t>
      </w:r>
      <w:proofErr w:type="spellStart"/>
      <w:r>
        <w:rPr>
          <w:rFonts w:eastAsia="Times New Roman" w:cs="Times New Roman"/>
          <w:b/>
          <w:bCs/>
          <w:color w:val="000000"/>
          <w:kern w:val="0"/>
          <w:szCs w:val="28"/>
          <w:lang w:val="ru-RU" w:eastAsia="ru-RU"/>
          <w14:ligatures w14:val="none"/>
        </w:rPr>
        <w:t>Різникова</w:t>
      </w:r>
      <w:proofErr w:type="spellEnd"/>
      <w:r>
        <w:rPr>
          <w:rFonts w:eastAsia="Times New Roman" w:cs="Times New Roman"/>
          <w:b/>
          <w:bCs/>
          <w:color w:val="000000"/>
          <w:kern w:val="0"/>
          <w:szCs w:val="28"/>
          <w:lang w:val="ru-RU" w:eastAsia="ru-RU"/>
          <w14:ligatures w14:val="none"/>
        </w:rPr>
        <w:t>)»</w:t>
      </w:r>
    </w:p>
    <w:p w14:paraId="40421FC6" w14:textId="77777777" w:rsidR="00354C11" w:rsidRDefault="009C7CD5">
      <w:pPr>
        <w:spacing w:after="0" w:line="240" w:lineRule="auto"/>
        <w:jc w:val="center"/>
        <w:rPr>
          <w:rFonts w:eastAsia="Times New Roman" w:cs="Times New Roman"/>
          <w:kern w:val="0"/>
          <w:sz w:val="24"/>
          <w:szCs w:val="24"/>
          <w:lang w:val="ru-RU" w:eastAsia="ru-RU"/>
          <w14:ligatures w14:val="none"/>
        </w:rPr>
      </w:pPr>
      <w:r>
        <w:rPr>
          <w:rFonts w:eastAsia="Times New Roman" w:cs="Times New Roman"/>
          <w:color w:val="000000"/>
          <w:kern w:val="0"/>
          <w:szCs w:val="28"/>
          <w:lang w:val="ru-RU" w:eastAsia="ru-RU"/>
          <w14:ligatures w14:val="none"/>
        </w:rPr>
        <w:t> </w:t>
      </w:r>
    </w:p>
    <w:p w14:paraId="43C9BF07" w14:textId="77777777" w:rsidR="00354C11" w:rsidRPr="003E071D" w:rsidRDefault="009C7CD5">
      <w:pPr>
        <w:spacing w:after="0" w:line="240" w:lineRule="auto"/>
        <w:jc w:val="center"/>
        <w:rPr>
          <w:rFonts w:eastAsia="Times New Roman" w:cs="Times New Roman"/>
          <w:kern w:val="0"/>
          <w:sz w:val="24"/>
          <w:szCs w:val="24"/>
          <w:lang w:val="en-US" w:eastAsia="ru-RU"/>
          <w14:ligatures w14:val="none"/>
        </w:rPr>
      </w:pPr>
      <w:r w:rsidRPr="003E071D">
        <w:rPr>
          <w:rFonts w:eastAsia="Times New Roman" w:cs="Times New Roman"/>
          <w:color w:val="000000"/>
          <w:kern w:val="0"/>
          <w:szCs w:val="28"/>
          <w:lang w:val="en-US" w:eastAsia="ru-RU"/>
          <w14:ligatures w14:val="none"/>
        </w:rPr>
        <w:t>«Literary features in the art of the sixtiers of Odesa (based on the poetry of S. Karavanskyi, H. Mohyln</w:t>
      </w:r>
      <w:r w:rsidRPr="003E071D">
        <w:rPr>
          <w:rFonts w:eastAsia="Times New Roman" w:cs="Times New Roman"/>
          <w:color w:val="000000"/>
          <w:kern w:val="0"/>
          <w:szCs w:val="28"/>
          <w:lang w:val="en-US" w:eastAsia="ru-RU"/>
          <w14:ligatures w14:val="none"/>
        </w:rPr>
        <w:t xml:space="preserve">ytska, O. </w:t>
      </w:r>
      <w:proofErr w:type="gramStart"/>
      <w:r w:rsidRPr="003E071D">
        <w:rPr>
          <w:rFonts w:eastAsia="Times New Roman" w:cs="Times New Roman"/>
          <w:color w:val="000000"/>
          <w:kern w:val="0"/>
          <w:szCs w:val="28"/>
          <w:lang w:val="en-US" w:eastAsia="ru-RU"/>
          <w14:ligatures w14:val="none"/>
        </w:rPr>
        <w:t>Riznykiv)»</w:t>
      </w:r>
      <w:proofErr w:type="gramEnd"/>
    </w:p>
    <w:p w14:paraId="2DB2500D" w14:textId="77777777" w:rsidR="00354C11" w:rsidRPr="003E071D" w:rsidRDefault="00354C11">
      <w:pPr>
        <w:spacing w:after="0" w:line="240" w:lineRule="auto"/>
        <w:rPr>
          <w:rFonts w:eastAsia="Times New Roman" w:cs="Times New Roman"/>
          <w:kern w:val="0"/>
          <w:sz w:val="24"/>
          <w:szCs w:val="24"/>
          <w:lang w:val="en-US" w:eastAsia="ru-RU"/>
          <w14:ligatures w14:val="none"/>
        </w:rPr>
      </w:pPr>
    </w:p>
    <w:p w14:paraId="2CB5DAC4" w14:textId="77777777" w:rsidR="00354C11" w:rsidRDefault="009C7CD5">
      <w:pPr>
        <w:spacing w:after="0" w:line="240" w:lineRule="auto"/>
        <w:jc w:val="center"/>
        <w:rPr>
          <w:rFonts w:eastAsia="Times New Roman" w:cs="Times New Roman"/>
          <w:kern w:val="0"/>
          <w:sz w:val="24"/>
          <w:szCs w:val="24"/>
          <w:lang w:val="ru-RU" w:eastAsia="ru-RU"/>
          <w14:ligatures w14:val="none"/>
        </w:rPr>
      </w:pPr>
      <w:r>
        <w:rPr>
          <w:rFonts w:eastAsia="Times New Roman" w:cs="Times New Roman"/>
          <w:color w:val="000000"/>
          <w:kern w:val="0"/>
          <w:szCs w:val="28"/>
          <w:lang w:val="ru-RU" w:eastAsia="ru-RU"/>
          <w14:ligatures w14:val="none"/>
        </w:rPr>
        <w:t xml:space="preserve">на </w:t>
      </w:r>
      <w:proofErr w:type="spellStart"/>
      <w:r>
        <w:rPr>
          <w:rFonts w:eastAsia="Times New Roman" w:cs="Times New Roman"/>
          <w:color w:val="000000"/>
          <w:kern w:val="0"/>
          <w:szCs w:val="28"/>
          <w:lang w:val="ru-RU" w:eastAsia="ru-RU"/>
          <w14:ligatures w14:val="none"/>
        </w:rPr>
        <w:t>здобуття</w:t>
      </w:r>
      <w:proofErr w:type="spellEnd"/>
      <w:r>
        <w:rPr>
          <w:rFonts w:eastAsia="Times New Roman" w:cs="Times New Roman"/>
          <w:color w:val="000000"/>
          <w:kern w:val="0"/>
          <w:szCs w:val="28"/>
          <w:lang w:val="ru-RU" w:eastAsia="ru-RU"/>
          <w14:ligatures w14:val="none"/>
        </w:rPr>
        <w:t xml:space="preserve"> другого (</w:t>
      </w:r>
      <w:proofErr w:type="spellStart"/>
      <w:r>
        <w:rPr>
          <w:rFonts w:eastAsia="Times New Roman" w:cs="Times New Roman"/>
          <w:color w:val="000000"/>
          <w:kern w:val="0"/>
          <w:szCs w:val="28"/>
          <w:lang w:val="ru-RU" w:eastAsia="ru-RU"/>
          <w14:ligatures w14:val="none"/>
        </w:rPr>
        <w:t>магістерського</w:t>
      </w:r>
      <w:proofErr w:type="spellEnd"/>
      <w:r>
        <w:rPr>
          <w:rFonts w:eastAsia="Times New Roman" w:cs="Times New Roman"/>
          <w:color w:val="000000"/>
          <w:kern w:val="0"/>
          <w:szCs w:val="28"/>
          <w:lang w:val="ru-RU" w:eastAsia="ru-RU"/>
          <w14:ligatures w14:val="none"/>
        </w:rPr>
        <w:t xml:space="preserve">) </w:t>
      </w:r>
      <w:proofErr w:type="spellStart"/>
      <w:r>
        <w:rPr>
          <w:rFonts w:eastAsia="Times New Roman" w:cs="Times New Roman"/>
          <w:color w:val="000000"/>
          <w:kern w:val="0"/>
          <w:szCs w:val="28"/>
          <w:lang w:val="ru-RU" w:eastAsia="ru-RU"/>
          <w14:ligatures w14:val="none"/>
        </w:rPr>
        <w:t>рівня</w:t>
      </w:r>
      <w:proofErr w:type="spellEnd"/>
      <w:r>
        <w:rPr>
          <w:rFonts w:eastAsia="Times New Roman" w:cs="Times New Roman"/>
          <w:color w:val="000000"/>
          <w:kern w:val="0"/>
          <w:szCs w:val="28"/>
          <w:lang w:val="ru-RU" w:eastAsia="ru-RU"/>
          <w14:ligatures w14:val="none"/>
        </w:rPr>
        <w:t xml:space="preserve"> </w:t>
      </w:r>
      <w:proofErr w:type="spellStart"/>
      <w:r>
        <w:rPr>
          <w:rFonts w:eastAsia="Times New Roman" w:cs="Times New Roman"/>
          <w:color w:val="000000"/>
          <w:kern w:val="0"/>
          <w:szCs w:val="28"/>
          <w:lang w:val="ru-RU" w:eastAsia="ru-RU"/>
          <w14:ligatures w14:val="none"/>
        </w:rPr>
        <w:t>вищої</w:t>
      </w:r>
      <w:proofErr w:type="spellEnd"/>
      <w:r>
        <w:rPr>
          <w:rFonts w:eastAsia="Times New Roman" w:cs="Times New Roman"/>
          <w:color w:val="000000"/>
          <w:kern w:val="0"/>
          <w:szCs w:val="28"/>
          <w:lang w:val="ru-RU" w:eastAsia="ru-RU"/>
          <w14:ligatures w14:val="none"/>
        </w:rPr>
        <w:t xml:space="preserve"> </w:t>
      </w:r>
      <w:proofErr w:type="spellStart"/>
      <w:r>
        <w:rPr>
          <w:rFonts w:eastAsia="Times New Roman" w:cs="Times New Roman"/>
          <w:color w:val="000000"/>
          <w:kern w:val="0"/>
          <w:szCs w:val="28"/>
          <w:lang w:val="ru-RU" w:eastAsia="ru-RU"/>
          <w14:ligatures w14:val="none"/>
        </w:rPr>
        <w:t>освіти</w:t>
      </w:r>
      <w:proofErr w:type="spellEnd"/>
    </w:p>
    <w:p w14:paraId="57965516" w14:textId="77777777" w:rsidR="00354C11" w:rsidRDefault="00354C11">
      <w:pPr>
        <w:spacing w:after="0" w:line="240" w:lineRule="auto"/>
        <w:rPr>
          <w:rFonts w:eastAsia="Times New Roman" w:cs="Times New Roman"/>
          <w:kern w:val="0"/>
          <w:sz w:val="24"/>
          <w:szCs w:val="24"/>
          <w:lang w:val="ru-RU" w:eastAsia="ru-RU"/>
          <w14:ligatures w14:val="none"/>
        </w:rPr>
      </w:pPr>
    </w:p>
    <w:p w14:paraId="3D4B1C90" w14:textId="77777777" w:rsidR="00354C11" w:rsidRDefault="009C7CD5">
      <w:pPr>
        <w:spacing w:after="0" w:line="240" w:lineRule="auto"/>
        <w:ind w:firstLine="2835"/>
        <w:rPr>
          <w:rFonts w:eastAsia="Times New Roman" w:cs="Times New Roman"/>
          <w:kern w:val="0"/>
          <w:sz w:val="24"/>
          <w:szCs w:val="24"/>
          <w:lang w:val="ru-RU" w:eastAsia="ru-RU"/>
          <w14:ligatures w14:val="none"/>
        </w:rPr>
      </w:pPr>
      <w:proofErr w:type="spellStart"/>
      <w:r>
        <w:rPr>
          <w:rFonts w:eastAsia="Times New Roman" w:cs="Times New Roman"/>
          <w:color w:val="000000"/>
          <w:kern w:val="0"/>
          <w:szCs w:val="28"/>
          <w:lang w:val="ru-RU" w:eastAsia="ru-RU"/>
          <w14:ligatures w14:val="none"/>
        </w:rPr>
        <w:t>Виконала</w:t>
      </w:r>
      <w:proofErr w:type="spellEnd"/>
      <w:r>
        <w:rPr>
          <w:rFonts w:eastAsia="Times New Roman" w:cs="Times New Roman"/>
          <w:color w:val="000000"/>
          <w:kern w:val="0"/>
          <w:szCs w:val="28"/>
          <w:lang w:val="ru-RU" w:eastAsia="ru-RU"/>
          <w14:ligatures w14:val="none"/>
        </w:rPr>
        <w:t xml:space="preserve">: </w:t>
      </w:r>
      <w:proofErr w:type="spellStart"/>
      <w:r>
        <w:rPr>
          <w:rFonts w:eastAsia="Times New Roman" w:cs="Times New Roman"/>
          <w:color w:val="000000"/>
          <w:kern w:val="0"/>
          <w:szCs w:val="28"/>
          <w:lang w:val="ru-RU" w:eastAsia="ru-RU"/>
          <w14:ligatures w14:val="none"/>
        </w:rPr>
        <w:t>здобувачка</w:t>
      </w:r>
      <w:proofErr w:type="spellEnd"/>
      <w:r>
        <w:rPr>
          <w:rFonts w:eastAsia="Times New Roman" w:cs="Times New Roman"/>
          <w:color w:val="000000"/>
          <w:kern w:val="0"/>
          <w:szCs w:val="28"/>
          <w:lang w:val="ru-RU" w:eastAsia="ru-RU"/>
          <w14:ligatures w14:val="none"/>
        </w:rPr>
        <w:t xml:space="preserve"> </w:t>
      </w:r>
      <w:proofErr w:type="spellStart"/>
      <w:r>
        <w:rPr>
          <w:rFonts w:eastAsia="Times New Roman" w:cs="Times New Roman"/>
          <w:color w:val="000000"/>
          <w:kern w:val="0"/>
          <w:szCs w:val="28"/>
          <w:lang w:val="ru-RU" w:eastAsia="ru-RU"/>
          <w14:ligatures w14:val="none"/>
        </w:rPr>
        <w:t>очної</w:t>
      </w:r>
      <w:proofErr w:type="spellEnd"/>
      <w:r>
        <w:rPr>
          <w:rFonts w:eastAsia="Times New Roman" w:cs="Times New Roman"/>
          <w:color w:val="000000"/>
          <w:kern w:val="0"/>
          <w:szCs w:val="28"/>
          <w:lang w:val="ru-RU" w:eastAsia="ru-RU"/>
          <w14:ligatures w14:val="none"/>
        </w:rPr>
        <w:t xml:space="preserve"> (</w:t>
      </w:r>
      <w:proofErr w:type="spellStart"/>
      <w:r>
        <w:rPr>
          <w:rFonts w:eastAsia="Times New Roman" w:cs="Times New Roman"/>
          <w:color w:val="000000"/>
          <w:kern w:val="0"/>
          <w:szCs w:val="28"/>
          <w:lang w:val="ru-RU" w:eastAsia="ru-RU"/>
          <w14:ligatures w14:val="none"/>
        </w:rPr>
        <w:t>денної</w:t>
      </w:r>
      <w:proofErr w:type="spellEnd"/>
      <w:r>
        <w:rPr>
          <w:rFonts w:eastAsia="Times New Roman" w:cs="Times New Roman"/>
          <w:color w:val="000000"/>
          <w:kern w:val="0"/>
          <w:szCs w:val="28"/>
          <w:lang w:val="ru-RU" w:eastAsia="ru-RU"/>
          <w14:ligatures w14:val="none"/>
        </w:rPr>
        <w:t xml:space="preserve">) </w:t>
      </w:r>
      <w:proofErr w:type="spellStart"/>
      <w:r>
        <w:rPr>
          <w:rFonts w:eastAsia="Times New Roman" w:cs="Times New Roman"/>
          <w:color w:val="000000"/>
          <w:kern w:val="0"/>
          <w:szCs w:val="28"/>
          <w:lang w:val="ru-RU" w:eastAsia="ru-RU"/>
          <w14:ligatures w14:val="none"/>
        </w:rPr>
        <w:t>форми</w:t>
      </w:r>
      <w:proofErr w:type="spellEnd"/>
      <w:r>
        <w:rPr>
          <w:rFonts w:eastAsia="Times New Roman" w:cs="Times New Roman"/>
          <w:color w:val="000000"/>
          <w:kern w:val="0"/>
          <w:szCs w:val="28"/>
          <w:lang w:val="ru-RU" w:eastAsia="ru-RU"/>
          <w14:ligatures w14:val="none"/>
        </w:rPr>
        <w:t xml:space="preserve"> </w:t>
      </w:r>
      <w:proofErr w:type="spellStart"/>
      <w:r>
        <w:rPr>
          <w:rFonts w:eastAsia="Times New Roman" w:cs="Times New Roman"/>
          <w:color w:val="000000"/>
          <w:kern w:val="0"/>
          <w:szCs w:val="28"/>
          <w:lang w:val="ru-RU" w:eastAsia="ru-RU"/>
          <w14:ligatures w14:val="none"/>
        </w:rPr>
        <w:t>навчання</w:t>
      </w:r>
      <w:proofErr w:type="spellEnd"/>
    </w:p>
    <w:p w14:paraId="0593858D" w14:textId="77777777" w:rsidR="00354C11" w:rsidRDefault="009C7CD5">
      <w:pPr>
        <w:spacing w:after="0" w:line="240" w:lineRule="auto"/>
        <w:ind w:firstLine="2835"/>
        <w:rPr>
          <w:rFonts w:eastAsia="Times New Roman" w:cs="Times New Roman"/>
          <w:kern w:val="0"/>
          <w:sz w:val="24"/>
          <w:szCs w:val="24"/>
          <w:lang w:val="ru-RU" w:eastAsia="ru-RU"/>
          <w14:ligatures w14:val="none"/>
        </w:rPr>
      </w:pPr>
      <w:proofErr w:type="spellStart"/>
      <w:r>
        <w:rPr>
          <w:rFonts w:eastAsia="Times New Roman" w:cs="Times New Roman"/>
          <w:color w:val="000000"/>
          <w:kern w:val="0"/>
          <w:szCs w:val="28"/>
          <w:lang w:val="ru-RU" w:eastAsia="ru-RU"/>
          <w14:ligatures w14:val="none"/>
        </w:rPr>
        <w:t>спеціальності</w:t>
      </w:r>
      <w:proofErr w:type="spellEnd"/>
      <w:r>
        <w:rPr>
          <w:rFonts w:eastAsia="Times New Roman" w:cs="Times New Roman"/>
          <w:color w:val="000000"/>
          <w:kern w:val="0"/>
          <w:szCs w:val="28"/>
          <w:lang w:val="ru-RU" w:eastAsia="ru-RU"/>
          <w14:ligatures w14:val="none"/>
        </w:rPr>
        <w:t xml:space="preserve"> 035 </w:t>
      </w:r>
      <w:proofErr w:type="spellStart"/>
      <w:r>
        <w:rPr>
          <w:rFonts w:eastAsia="Times New Roman" w:cs="Times New Roman"/>
          <w:color w:val="000000"/>
          <w:kern w:val="0"/>
          <w:szCs w:val="28"/>
          <w:lang w:val="ru-RU" w:eastAsia="ru-RU"/>
          <w14:ligatures w14:val="none"/>
        </w:rPr>
        <w:t>Філологія</w:t>
      </w:r>
      <w:proofErr w:type="spellEnd"/>
      <w:r>
        <w:rPr>
          <w:rFonts w:eastAsia="Times New Roman" w:cs="Times New Roman"/>
          <w:color w:val="000000"/>
          <w:kern w:val="0"/>
          <w:szCs w:val="28"/>
          <w:lang w:val="ru-RU" w:eastAsia="ru-RU"/>
          <w14:ligatures w14:val="none"/>
        </w:rPr>
        <w:t> </w:t>
      </w:r>
    </w:p>
    <w:p w14:paraId="07771F68" w14:textId="77777777" w:rsidR="00354C11" w:rsidRDefault="009C7CD5">
      <w:pPr>
        <w:spacing w:after="0" w:line="240" w:lineRule="auto"/>
        <w:ind w:firstLine="2835"/>
        <w:rPr>
          <w:rFonts w:eastAsia="Times New Roman" w:cs="Times New Roman"/>
          <w:kern w:val="0"/>
          <w:sz w:val="24"/>
          <w:szCs w:val="24"/>
          <w:lang w:val="ru-RU" w:eastAsia="ru-RU"/>
          <w14:ligatures w14:val="none"/>
        </w:rPr>
      </w:pPr>
      <w:proofErr w:type="spellStart"/>
      <w:r>
        <w:rPr>
          <w:rFonts w:eastAsia="Times New Roman" w:cs="Times New Roman"/>
          <w:color w:val="000000"/>
          <w:kern w:val="0"/>
          <w:szCs w:val="28"/>
          <w:lang w:val="ru-RU" w:eastAsia="ru-RU"/>
          <w14:ligatures w14:val="none"/>
        </w:rPr>
        <w:t>спеціалізації</w:t>
      </w:r>
      <w:proofErr w:type="spellEnd"/>
      <w:r>
        <w:rPr>
          <w:rFonts w:eastAsia="Times New Roman" w:cs="Times New Roman"/>
          <w:color w:val="000000"/>
          <w:kern w:val="0"/>
          <w:szCs w:val="28"/>
          <w:lang w:val="ru-RU" w:eastAsia="ru-RU"/>
          <w14:ligatures w14:val="none"/>
        </w:rPr>
        <w:t xml:space="preserve"> 035.01 </w:t>
      </w:r>
      <w:proofErr w:type="spellStart"/>
      <w:r>
        <w:rPr>
          <w:rFonts w:eastAsia="Times New Roman" w:cs="Times New Roman"/>
          <w:color w:val="000000"/>
          <w:kern w:val="0"/>
          <w:szCs w:val="28"/>
          <w:lang w:val="ru-RU" w:eastAsia="ru-RU"/>
          <w14:ligatures w14:val="none"/>
        </w:rPr>
        <w:t>Українська</w:t>
      </w:r>
      <w:proofErr w:type="spellEnd"/>
      <w:r>
        <w:rPr>
          <w:rFonts w:eastAsia="Times New Roman" w:cs="Times New Roman"/>
          <w:color w:val="000000"/>
          <w:kern w:val="0"/>
          <w:szCs w:val="28"/>
          <w:lang w:val="ru-RU" w:eastAsia="ru-RU"/>
          <w14:ligatures w14:val="none"/>
        </w:rPr>
        <w:t xml:space="preserve"> </w:t>
      </w:r>
      <w:proofErr w:type="spellStart"/>
      <w:r>
        <w:rPr>
          <w:rFonts w:eastAsia="Times New Roman" w:cs="Times New Roman"/>
          <w:color w:val="000000"/>
          <w:kern w:val="0"/>
          <w:szCs w:val="28"/>
          <w:lang w:val="ru-RU" w:eastAsia="ru-RU"/>
          <w14:ligatures w14:val="none"/>
        </w:rPr>
        <w:t>мова</w:t>
      </w:r>
      <w:proofErr w:type="spellEnd"/>
      <w:r>
        <w:rPr>
          <w:rFonts w:eastAsia="Times New Roman" w:cs="Times New Roman"/>
          <w:color w:val="000000"/>
          <w:kern w:val="0"/>
          <w:szCs w:val="28"/>
          <w:lang w:val="ru-RU" w:eastAsia="ru-RU"/>
          <w14:ligatures w14:val="none"/>
        </w:rPr>
        <w:t xml:space="preserve"> та </w:t>
      </w:r>
      <w:proofErr w:type="spellStart"/>
      <w:r>
        <w:rPr>
          <w:rFonts w:eastAsia="Times New Roman" w:cs="Times New Roman"/>
          <w:color w:val="000000"/>
          <w:kern w:val="0"/>
          <w:szCs w:val="28"/>
          <w:lang w:val="ru-RU" w:eastAsia="ru-RU"/>
          <w14:ligatures w14:val="none"/>
        </w:rPr>
        <w:t>література</w:t>
      </w:r>
      <w:proofErr w:type="spellEnd"/>
    </w:p>
    <w:p w14:paraId="7FFCA08F" w14:textId="77777777" w:rsidR="00354C11" w:rsidRDefault="009C7CD5">
      <w:pPr>
        <w:spacing w:after="0" w:line="240" w:lineRule="auto"/>
        <w:ind w:firstLine="2835"/>
        <w:rPr>
          <w:rFonts w:eastAsia="Times New Roman" w:cs="Times New Roman"/>
          <w:kern w:val="0"/>
          <w:sz w:val="24"/>
          <w:szCs w:val="24"/>
          <w:lang w:val="ru-RU" w:eastAsia="ru-RU"/>
          <w14:ligatures w14:val="none"/>
        </w:rPr>
      </w:pPr>
      <w:r>
        <w:rPr>
          <w:rFonts w:eastAsia="Times New Roman" w:cs="Times New Roman"/>
          <w:color w:val="000000"/>
          <w:kern w:val="0"/>
          <w:szCs w:val="28"/>
          <w:lang w:val="ru-RU" w:eastAsia="ru-RU"/>
          <w14:ligatures w14:val="none"/>
        </w:rPr>
        <w:t xml:space="preserve">ОП </w:t>
      </w:r>
      <w:proofErr w:type="spellStart"/>
      <w:r>
        <w:rPr>
          <w:rFonts w:eastAsia="Times New Roman" w:cs="Times New Roman"/>
          <w:color w:val="000000"/>
          <w:kern w:val="0"/>
          <w:szCs w:val="28"/>
          <w:lang w:val="ru-RU" w:eastAsia="ru-RU"/>
          <w14:ligatures w14:val="none"/>
        </w:rPr>
        <w:t>Українська</w:t>
      </w:r>
      <w:proofErr w:type="spellEnd"/>
      <w:r>
        <w:rPr>
          <w:rFonts w:eastAsia="Times New Roman" w:cs="Times New Roman"/>
          <w:color w:val="000000"/>
          <w:kern w:val="0"/>
          <w:szCs w:val="28"/>
          <w:lang w:val="ru-RU" w:eastAsia="ru-RU"/>
          <w14:ligatures w14:val="none"/>
        </w:rPr>
        <w:t xml:space="preserve"> </w:t>
      </w:r>
      <w:proofErr w:type="spellStart"/>
      <w:r>
        <w:rPr>
          <w:rFonts w:eastAsia="Times New Roman" w:cs="Times New Roman"/>
          <w:color w:val="000000"/>
          <w:kern w:val="0"/>
          <w:szCs w:val="28"/>
          <w:lang w:val="ru-RU" w:eastAsia="ru-RU"/>
          <w14:ligatures w14:val="none"/>
        </w:rPr>
        <w:t>мова</w:t>
      </w:r>
      <w:proofErr w:type="spellEnd"/>
      <w:r>
        <w:rPr>
          <w:rFonts w:eastAsia="Times New Roman" w:cs="Times New Roman"/>
          <w:color w:val="000000"/>
          <w:kern w:val="0"/>
          <w:szCs w:val="28"/>
          <w:lang w:val="ru-RU" w:eastAsia="ru-RU"/>
          <w14:ligatures w14:val="none"/>
        </w:rPr>
        <w:t xml:space="preserve"> та </w:t>
      </w:r>
      <w:proofErr w:type="spellStart"/>
      <w:r>
        <w:rPr>
          <w:rFonts w:eastAsia="Times New Roman" w:cs="Times New Roman"/>
          <w:color w:val="000000"/>
          <w:kern w:val="0"/>
          <w:szCs w:val="28"/>
          <w:lang w:val="ru-RU" w:eastAsia="ru-RU"/>
          <w14:ligatures w14:val="none"/>
        </w:rPr>
        <w:t>література</w:t>
      </w:r>
      <w:proofErr w:type="spellEnd"/>
    </w:p>
    <w:p w14:paraId="19A88E9B" w14:textId="77777777" w:rsidR="00354C11" w:rsidRDefault="009C7CD5">
      <w:pPr>
        <w:spacing w:after="0" w:line="240" w:lineRule="auto"/>
        <w:ind w:firstLine="2835"/>
        <w:rPr>
          <w:rFonts w:eastAsia="Times New Roman" w:cs="Times New Roman"/>
          <w:kern w:val="0"/>
          <w:sz w:val="24"/>
          <w:szCs w:val="24"/>
          <w:lang w:val="ru-RU" w:eastAsia="ru-RU"/>
          <w14:ligatures w14:val="none"/>
        </w:rPr>
      </w:pPr>
      <w:r>
        <w:rPr>
          <w:rFonts w:eastAsia="Times New Roman" w:cs="Times New Roman"/>
          <w:b/>
          <w:bCs/>
          <w:color w:val="000000"/>
          <w:kern w:val="0"/>
          <w:szCs w:val="28"/>
          <w:lang w:val="ru-RU" w:eastAsia="ru-RU"/>
          <w14:ligatures w14:val="none"/>
        </w:rPr>
        <w:t>Анна МОЗОЛЯ </w:t>
      </w:r>
    </w:p>
    <w:p w14:paraId="72737F23" w14:textId="77777777" w:rsidR="00354C11" w:rsidRDefault="009C7CD5">
      <w:pPr>
        <w:spacing w:after="0" w:line="240" w:lineRule="auto"/>
        <w:ind w:firstLine="2835"/>
        <w:rPr>
          <w:rFonts w:eastAsia="Times New Roman" w:cs="Times New Roman"/>
          <w:kern w:val="0"/>
          <w:sz w:val="24"/>
          <w:szCs w:val="24"/>
          <w:lang w:val="ru-RU" w:eastAsia="ru-RU"/>
          <w14:ligatures w14:val="none"/>
        </w:rPr>
      </w:pPr>
      <w:proofErr w:type="spellStart"/>
      <w:r>
        <w:rPr>
          <w:rFonts w:eastAsia="Times New Roman" w:cs="Times New Roman"/>
          <w:color w:val="000000"/>
          <w:kern w:val="0"/>
          <w:szCs w:val="28"/>
          <w:lang w:val="ru-RU" w:eastAsia="ru-RU"/>
          <w14:ligatures w14:val="none"/>
        </w:rPr>
        <w:t>Науковий</w:t>
      </w:r>
      <w:proofErr w:type="spellEnd"/>
      <w:r>
        <w:rPr>
          <w:rFonts w:eastAsia="Times New Roman" w:cs="Times New Roman"/>
          <w:color w:val="000000"/>
          <w:kern w:val="0"/>
          <w:szCs w:val="28"/>
          <w:lang w:val="ru-RU" w:eastAsia="ru-RU"/>
          <w14:ligatures w14:val="none"/>
        </w:rPr>
        <w:t xml:space="preserve"> </w:t>
      </w:r>
      <w:proofErr w:type="spellStart"/>
      <w:r>
        <w:rPr>
          <w:rFonts w:eastAsia="Times New Roman" w:cs="Times New Roman"/>
          <w:color w:val="000000"/>
          <w:kern w:val="0"/>
          <w:szCs w:val="28"/>
          <w:lang w:val="ru-RU" w:eastAsia="ru-RU"/>
          <w14:ligatures w14:val="none"/>
        </w:rPr>
        <w:t>керівник</w:t>
      </w:r>
      <w:proofErr w:type="spellEnd"/>
      <w:r>
        <w:rPr>
          <w:rFonts w:eastAsia="Times New Roman" w:cs="Times New Roman"/>
          <w:color w:val="000000"/>
          <w:kern w:val="0"/>
          <w:szCs w:val="28"/>
          <w:lang w:val="ru-RU" w:eastAsia="ru-RU"/>
          <w14:ligatures w14:val="none"/>
        </w:rPr>
        <w:t>:</w:t>
      </w:r>
    </w:p>
    <w:p w14:paraId="53E14FB5" w14:textId="77777777" w:rsidR="00354C11" w:rsidRDefault="009C7CD5">
      <w:pPr>
        <w:spacing w:after="0" w:line="240" w:lineRule="auto"/>
        <w:ind w:firstLine="2835"/>
        <w:rPr>
          <w:rFonts w:eastAsia="Times New Roman" w:cs="Times New Roman"/>
          <w:kern w:val="0"/>
          <w:sz w:val="24"/>
          <w:szCs w:val="24"/>
          <w:lang w:val="ru-RU" w:eastAsia="ru-RU"/>
          <w14:ligatures w14:val="none"/>
        </w:rPr>
      </w:pPr>
      <w:r>
        <w:rPr>
          <w:rFonts w:eastAsia="Times New Roman" w:cs="Times New Roman"/>
          <w:color w:val="000000"/>
          <w:kern w:val="0"/>
          <w:szCs w:val="28"/>
          <w:lang w:val="ru-RU" w:eastAsia="ru-RU"/>
          <w14:ligatures w14:val="none"/>
        </w:rPr>
        <w:t>к. </w:t>
      </w:r>
      <w:proofErr w:type="spellStart"/>
      <w:r>
        <w:rPr>
          <w:rFonts w:eastAsia="Times New Roman" w:cs="Times New Roman"/>
          <w:color w:val="000000"/>
          <w:kern w:val="0"/>
          <w:szCs w:val="28"/>
          <w:lang w:val="ru-RU" w:eastAsia="ru-RU"/>
          <w14:ligatures w14:val="none"/>
        </w:rPr>
        <w:t>філол</w:t>
      </w:r>
      <w:proofErr w:type="spellEnd"/>
      <w:r>
        <w:rPr>
          <w:rFonts w:eastAsia="Times New Roman" w:cs="Times New Roman"/>
          <w:color w:val="000000"/>
          <w:kern w:val="0"/>
          <w:szCs w:val="28"/>
          <w:lang w:val="ru-RU" w:eastAsia="ru-RU"/>
          <w14:ligatures w14:val="none"/>
        </w:rPr>
        <w:t xml:space="preserve">. н., доц. </w:t>
      </w:r>
      <w:proofErr w:type="spellStart"/>
      <w:r>
        <w:rPr>
          <w:rFonts w:eastAsia="Times New Roman" w:cs="Times New Roman"/>
          <w:color w:val="000000"/>
          <w:kern w:val="0"/>
          <w:szCs w:val="28"/>
          <w:lang w:val="ru-RU" w:eastAsia="ru-RU"/>
          <w14:ligatures w14:val="none"/>
        </w:rPr>
        <w:t>Ірина</w:t>
      </w:r>
      <w:proofErr w:type="spellEnd"/>
      <w:r>
        <w:rPr>
          <w:rFonts w:eastAsia="Times New Roman" w:cs="Times New Roman"/>
          <w:color w:val="000000"/>
          <w:kern w:val="0"/>
          <w:szCs w:val="28"/>
          <w:lang w:val="ru-RU" w:eastAsia="ru-RU"/>
          <w14:ligatures w14:val="none"/>
        </w:rPr>
        <w:t xml:space="preserve"> НЕЧИТАЛЮК _________ </w:t>
      </w:r>
    </w:p>
    <w:p w14:paraId="05BBC579" w14:textId="77777777" w:rsidR="00354C11" w:rsidRDefault="009C7CD5">
      <w:pPr>
        <w:spacing w:after="0" w:line="240" w:lineRule="auto"/>
        <w:ind w:firstLine="2835"/>
        <w:rPr>
          <w:rFonts w:eastAsia="Times New Roman" w:cs="Times New Roman"/>
          <w:kern w:val="0"/>
          <w:sz w:val="24"/>
          <w:szCs w:val="24"/>
          <w:lang w:val="ru-RU" w:eastAsia="ru-RU"/>
          <w14:ligatures w14:val="none"/>
        </w:rPr>
      </w:pPr>
      <w:r>
        <w:rPr>
          <w:rFonts w:eastAsia="Times New Roman" w:cs="Times New Roman"/>
          <w:color w:val="000000"/>
          <w:kern w:val="0"/>
          <w:szCs w:val="28"/>
          <w:lang w:val="ru-RU" w:eastAsia="ru-RU"/>
          <w14:ligatures w14:val="none"/>
        </w:rPr>
        <w:t>Рецензент:</w:t>
      </w:r>
    </w:p>
    <w:p w14:paraId="0F9369F5" w14:textId="77777777" w:rsidR="00354C11" w:rsidRDefault="009C7CD5">
      <w:pPr>
        <w:spacing w:after="0" w:line="240" w:lineRule="auto"/>
        <w:ind w:firstLine="2835"/>
        <w:rPr>
          <w:rFonts w:eastAsia="Times New Roman" w:cs="Times New Roman"/>
          <w:kern w:val="0"/>
          <w:sz w:val="24"/>
          <w:szCs w:val="24"/>
          <w:lang w:val="ru-RU" w:eastAsia="ru-RU"/>
          <w14:ligatures w14:val="none"/>
        </w:rPr>
      </w:pPr>
      <w:r>
        <w:rPr>
          <w:rFonts w:eastAsia="Times New Roman" w:cs="Times New Roman"/>
          <w:color w:val="000000"/>
          <w:kern w:val="0"/>
          <w:szCs w:val="28"/>
          <w:lang w:val="ru-RU" w:eastAsia="ru-RU"/>
          <w14:ligatures w14:val="none"/>
        </w:rPr>
        <w:t>к. </w:t>
      </w:r>
      <w:proofErr w:type="spellStart"/>
      <w:r>
        <w:rPr>
          <w:rFonts w:eastAsia="Times New Roman" w:cs="Times New Roman"/>
          <w:color w:val="000000"/>
          <w:kern w:val="0"/>
          <w:szCs w:val="28"/>
          <w:lang w:val="ru-RU" w:eastAsia="ru-RU"/>
          <w14:ligatures w14:val="none"/>
        </w:rPr>
        <w:t>філол</w:t>
      </w:r>
      <w:proofErr w:type="spellEnd"/>
      <w:r>
        <w:rPr>
          <w:rFonts w:eastAsia="Times New Roman" w:cs="Times New Roman"/>
          <w:color w:val="000000"/>
          <w:kern w:val="0"/>
          <w:szCs w:val="28"/>
          <w:lang w:val="ru-RU" w:eastAsia="ru-RU"/>
          <w14:ligatures w14:val="none"/>
        </w:rPr>
        <w:t>. н., доц. Ольга КАЗАНОВА</w:t>
      </w:r>
    </w:p>
    <w:p w14:paraId="25549BEB" w14:textId="77777777" w:rsidR="00354C11" w:rsidRDefault="009C7CD5">
      <w:pPr>
        <w:spacing w:after="240" w:line="240" w:lineRule="auto"/>
        <w:rPr>
          <w:rFonts w:eastAsia="Times New Roman" w:cs="Times New Roman"/>
          <w:kern w:val="0"/>
          <w:sz w:val="24"/>
          <w:szCs w:val="24"/>
          <w:lang w:val="ru-RU" w:eastAsia="ru-RU"/>
          <w14:ligatures w14:val="none"/>
        </w:rPr>
      </w:pPr>
      <w:r>
        <w:rPr>
          <w:rFonts w:eastAsia="Times New Roman" w:cs="Times New Roman"/>
          <w:kern w:val="0"/>
          <w:sz w:val="24"/>
          <w:szCs w:val="24"/>
          <w:lang w:val="ru-RU" w:eastAsia="ru-RU"/>
          <w14:ligatures w14:val="none"/>
        </w:rPr>
        <w:br/>
      </w:r>
    </w:p>
    <w:tbl>
      <w:tblPr>
        <w:tblW w:w="0" w:type="auto"/>
        <w:jc w:val="center"/>
        <w:tblLook w:val="04A0" w:firstRow="1" w:lastRow="0" w:firstColumn="1" w:lastColumn="0" w:noHBand="0" w:noVBand="1"/>
      </w:tblPr>
      <w:tblGrid>
        <w:gridCol w:w="4948"/>
        <w:gridCol w:w="4691"/>
      </w:tblGrid>
      <w:tr w:rsidR="00354C11" w14:paraId="54C6C478" w14:textId="77777777">
        <w:trPr>
          <w:jc w:val="center"/>
        </w:trPr>
        <w:tc>
          <w:tcPr>
            <w:tcW w:w="0" w:type="auto"/>
            <w:tcMar>
              <w:top w:w="0" w:type="dxa"/>
              <w:left w:w="115" w:type="dxa"/>
              <w:bottom w:w="0" w:type="dxa"/>
              <w:right w:w="115" w:type="dxa"/>
            </w:tcMar>
          </w:tcPr>
          <w:p w14:paraId="39EE5DE3" w14:textId="77777777" w:rsidR="00354C11" w:rsidRDefault="009C7CD5">
            <w:pPr>
              <w:spacing w:after="0" w:line="240" w:lineRule="auto"/>
              <w:jc w:val="both"/>
              <w:rPr>
                <w:rFonts w:eastAsia="Times New Roman" w:cs="Times New Roman"/>
                <w:kern w:val="0"/>
                <w:sz w:val="24"/>
                <w:szCs w:val="24"/>
                <w:lang w:val="ru-RU" w:eastAsia="ru-RU"/>
                <w14:ligatures w14:val="none"/>
              </w:rPr>
            </w:pPr>
            <w:r>
              <w:rPr>
                <w:rFonts w:eastAsia="Times New Roman" w:cs="Times New Roman"/>
                <w:color w:val="000000"/>
                <w:kern w:val="0"/>
                <w:szCs w:val="28"/>
                <w:lang w:val="ru-RU" w:eastAsia="ru-RU"/>
                <w14:ligatures w14:val="none"/>
              </w:rPr>
              <w:t xml:space="preserve">Рекомендовано до </w:t>
            </w:r>
            <w:proofErr w:type="spellStart"/>
            <w:r>
              <w:rPr>
                <w:rFonts w:eastAsia="Times New Roman" w:cs="Times New Roman"/>
                <w:color w:val="000000"/>
                <w:kern w:val="0"/>
                <w:szCs w:val="28"/>
                <w:lang w:val="ru-RU" w:eastAsia="ru-RU"/>
                <w14:ligatures w14:val="none"/>
              </w:rPr>
              <w:t>захисту</w:t>
            </w:r>
            <w:proofErr w:type="spellEnd"/>
            <w:r>
              <w:rPr>
                <w:rFonts w:eastAsia="Times New Roman" w:cs="Times New Roman"/>
                <w:color w:val="000000"/>
                <w:kern w:val="0"/>
                <w:szCs w:val="28"/>
                <w:lang w:val="ru-RU" w:eastAsia="ru-RU"/>
                <w14:ligatures w14:val="none"/>
              </w:rPr>
              <w:t>:</w:t>
            </w:r>
          </w:p>
          <w:p w14:paraId="0894AD4D" w14:textId="77777777" w:rsidR="00354C11" w:rsidRDefault="009C7CD5">
            <w:pPr>
              <w:spacing w:after="0" w:line="240" w:lineRule="auto"/>
              <w:jc w:val="both"/>
              <w:rPr>
                <w:rFonts w:eastAsia="Times New Roman" w:cs="Times New Roman"/>
                <w:kern w:val="0"/>
                <w:sz w:val="24"/>
                <w:szCs w:val="24"/>
                <w:lang w:val="ru-RU" w:eastAsia="ru-RU"/>
                <w14:ligatures w14:val="none"/>
              </w:rPr>
            </w:pPr>
            <w:r>
              <w:rPr>
                <w:rFonts w:eastAsia="Times New Roman" w:cs="Times New Roman"/>
                <w:color w:val="000000"/>
                <w:kern w:val="0"/>
                <w:szCs w:val="28"/>
                <w:lang w:val="ru-RU" w:eastAsia="ru-RU"/>
                <w14:ligatures w14:val="none"/>
              </w:rPr>
              <w:t xml:space="preserve">протокол </w:t>
            </w:r>
            <w:proofErr w:type="spellStart"/>
            <w:r>
              <w:rPr>
                <w:rFonts w:eastAsia="Times New Roman" w:cs="Times New Roman"/>
                <w:color w:val="000000"/>
                <w:kern w:val="0"/>
                <w:szCs w:val="28"/>
                <w:lang w:val="ru-RU" w:eastAsia="ru-RU"/>
                <w14:ligatures w14:val="none"/>
              </w:rPr>
              <w:t>засідання</w:t>
            </w:r>
            <w:proofErr w:type="spellEnd"/>
            <w:r>
              <w:rPr>
                <w:rFonts w:eastAsia="Times New Roman" w:cs="Times New Roman"/>
                <w:color w:val="000000"/>
                <w:kern w:val="0"/>
                <w:szCs w:val="28"/>
                <w:lang w:val="ru-RU" w:eastAsia="ru-RU"/>
                <w14:ligatures w14:val="none"/>
              </w:rPr>
              <w:t xml:space="preserve"> </w:t>
            </w:r>
            <w:proofErr w:type="spellStart"/>
            <w:r>
              <w:rPr>
                <w:rFonts w:eastAsia="Times New Roman" w:cs="Times New Roman"/>
                <w:color w:val="000000"/>
                <w:kern w:val="0"/>
                <w:szCs w:val="28"/>
                <w:lang w:val="ru-RU" w:eastAsia="ru-RU"/>
                <w14:ligatures w14:val="none"/>
              </w:rPr>
              <w:t>кафедри</w:t>
            </w:r>
            <w:proofErr w:type="spellEnd"/>
            <w:r>
              <w:rPr>
                <w:rFonts w:eastAsia="Times New Roman" w:cs="Times New Roman"/>
                <w:color w:val="000000"/>
                <w:kern w:val="0"/>
                <w:szCs w:val="28"/>
                <w:lang w:val="ru-RU" w:eastAsia="ru-RU"/>
                <w14:ligatures w14:val="none"/>
              </w:rPr>
              <w:t xml:space="preserve"> </w:t>
            </w:r>
            <w:proofErr w:type="spellStart"/>
            <w:r>
              <w:rPr>
                <w:rFonts w:eastAsia="Times New Roman" w:cs="Times New Roman"/>
                <w:color w:val="000000"/>
                <w:kern w:val="0"/>
                <w:szCs w:val="28"/>
                <w:lang w:val="ru-RU" w:eastAsia="ru-RU"/>
                <w14:ligatures w14:val="none"/>
              </w:rPr>
              <w:t>української</w:t>
            </w:r>
            <w:proofErr w:type="spellEnd"/>
            <w:r>
              <w:rPr>
                <w:rFonts w:eastAsia="Times New Roman" w:cs="Times New Roman"/>
                <w:color w:val="000000"/>
                <w:kern w:val="0"/>
                <w:szCs w:val="28"/>
                <w:lang w:val="ru-RU" w:eastAsia="ru-RU"/>
                <w14:ligatures w14:val="none"/>
              </w:rPr>
              <w:t xml:space="preserve"> </w:t>
            </w:r>
            <w:proofErr w:type="spellStart"/>
            <w:r>
              <w:rPr>
                <w:rFonts w:eastAsia="Times New Roman" w:cs="Times New Roman"/>
                <w:color w:val="000000"/>
                <w:kern w:val="0"/>
                <w:szCs w:val="28"/>
                <w:lang w:val="ru-RU" w:eastAsia="ru-RU"/>
                <w14:ligatures w14:val="none"/>
              </w:rPr>
              <w:t>літератури</w:t>
            </w:r>
            <w:proofErr w:type="spellEnd"/>
            <w:r>
              <w:rPr>
                <w:rFonts w:eastAsia="Times New Roman" w:cs="Times New Roman"/>
                <w:color w:val="000000"/>
                <w:kern w:val="0"/>
                <w:szCs w:val="28"/>
                <w:lang w:val="ru-RU" w:eastAsia="ru-RU"/>
                <w14:ligatures w14:val="none"/>
              </w:rPr>
              <w:t xml:space="preserve"> та </w:t>
            </w:r>
            <w:proofErr w:type="spellStart"/>
            <w:r>
              <w:rPr>
                <w:rFonts w:eastAsia="Times New Roman" w:cs="Times New Roman"/>
                <w:color w:val="000000"/>
                <w:kern w:val="0"/>
                <w:szCs w:val="28"/>
                <w:lang w:val="ru-RU" w:eastAsia="ru-RU"/>
                <w14:ligatures w14:val="none"/>
              </w:rPr>
              <w:t>компаративістики</w:t>
            </w:r>
            <w:proofErr w:type="spellEnd"/>
          </w:p>
          <w:p w14:paraId="4AC922A9" w14:textId="77777777" w:rsidR="00354C11" w:rsidRDefault="009C7CD5">
            <w:pPr>
              <w:spacing w:after="0" w:line="240" w:lineRule="auto"/>
              <w:jc w:val="both"/>
              <w:rPr>
                <w:rFonts w:eastAsia="Times New Roman" w:cs="Times New Roman"/>
                <w:kern w:val="0"/>
                <w:sz w:val="24"/>
                <w:szCs w:val="24"/>
                <w:lang w:val="ru-RU" w:eastAsia="ru-RU"/>
                <w14:ligatures w14:val="none"/>
              </w:rPr>
            </w:pPr>
            <w:r>
              <w:rPr>
                <w:rFonts w:eastAsia="Times New Roman" w:cs="Times New Roman"/>
                <w:color w:val="000000"/>
                <w:kern w:val="0"/>
                <w:szCs w:val="28"/>
                <w:lang w:val="ru-RU" w:eastAsia="ru-RU"/>
                <w14:ligatures w14:val="none"/>
              </w:rPr>
              <w:t xml:space="preserve">№ __ </w:t>
            </w:r>
            <w:proofErr w:type="spellStart"/>
            <w:r>
              <w:rPr>
                <w:rFonts w:eastAsia="Times New Roman" w:cs="Times New Roman"/>
                <w:color w:val="000000"/>
                <w:kern w:val="0"/>
                <w:szCs w:val="28"/>
                <w:lang w:val="ru-RU" w:eastAsia="ru-RU"/>
                <w14:ligatures w14:val="none"/>
              </w:rPr>
              <w:t>від</w:t>
            </w:r>
            <w:proofErr w:type="spellEnd"/>
            <w:r>
              <w:rPr>
                <w:rFonts w:eastAsia="Times New Roman" w:cs="Times New Roman"/>
                <w:color w:val="000000"/>
                <w:kern w:val="0"/>
                <w:szCs w:val="28"/>
                <w:lang w:val="ru-RU" w:eastAsia="ru-RU"/>
                <w14:ligatures w14:val="none"/>
              </w:rPr>
              <w:t xml:space="preserve"> ____________2025 р. </w:t>
            </w:r>
          </w:p>
          <w:p w14:paraId="2143965F" w14:textId="77777777" w:rsidR="00354C11" w:rsidRDefault="009C7CD5">
            <w:pPr>
              <w:spacing w:after="0" w:line="240" w:lineRule="auto"/>
              <w:jc w:val="both"/>
              <w:rPr>
                <w:rFonts w:eastAsia="Times New Roman" w:cs="Times New Roman"/>
                <w:kern w:val="0"/>
                <w:sz w:val="24"/>
                <w:szCs w:val="24"/>
                <w:lang w:val="ru-RU" w:eastAsia="ru-RU"/>
                <w14:ligatures w14:val="none"/>
              </w:rPr>
            </w:pPr>
            <w:proofErr w:type="spellStart"/>
            <w:r>
              <w:rPr>
                <w:rFonts w:eastAsia="Times New Roman" w:cs="Times New Roman"/>
                <w:color w:val="000000"/>
                <w:kern w:val="0"/>
                <w:szCs w:val="28"/>
                <w:lang w:val="ru-RU" w:eastAsia="ru-RU"/>
                <w14:ligatures w14:val="none"/>
              </w:rPr>
              <w:t>Завідувач</w:t>
            </w:r>
            <w:proofErr w:type="spellEnd"/>
            <w:r>
              <w:rPr>
                <w:rFonts w:eastAsia="Times New Roman" w:cs="Times New Roman"/>
                <w:color w:val="000000"/>
                <w:kern w:val="0"/>
                <w:szCs w:val="28"/>
                <w:lang w:val="ru-RU" w:eastAsia="ru-RU"/>
                <w14:ligatures w14:val="none"/>
              </w:rPr>
              <w:t xml:space="preserve"> </w:t>
            </w:r>
            <w:proofErr w:type="spellStart"/>
            <w:r>
              <w:rPr>
                <w:rFonts w:eastAsia="Times New Roman" w:cs="Times New Roman"/>
                <w:color w:val="000000"/>
                <w:kern w:val="0"/>
                <w:szCs w:val="28"/>
                <w:lang w:val="ru-RU" w:eastAsia="ru-RU"/>
                <w14:ligatures w14:val="none"/>
              </w:rPr>
              <w:t>кафедри</w:t>
            </w:r>
            <w:proofErr w:type="spellEnd"/>
          </w:p>
          <w:p w14:paraId="38EC8058" w14:textId="77777777" w:rsidR="00354C11" w:rsidRDefault="009C7CD5">
            <w:pPr>
              <w:spacing w:after="0" w:line="0" w:lineRule="atLeast"/>
              <w:jc w:val="both"/>
              <w:rPr>
                <w:rFonts w:eastAsia="Times New Roman" w:cs="Times New Roman"/>
                <w:kern w:val="0"/>
                <w:sz w:val="24"/>
                <w:szCs w:val="24"/>
                <w:lang w:val="ru-RU" w:eastAsia="ru-RU"/>
                <w14:ligatures w14:val="none"/>
              </w:rPr>
            </w:pPr>
            <w:r>
              <w:rPr>
                <w:rFonts w:eastAsia="Times New Roman" w:cs="Times New Roman"/>
                <w:color w:val="000000"/>
                <w:kern w:val="0"/>
                <w:szCs w:val="28"/>
                <w:lang w:val="ru-RU" w:eastAsia="ru-RU"/>
                <w14:ligatures w14:val="none"/>
              </w:rPr>
              <w:t xml:space="preserve">проф.______ </w:t>
            </w:r>
            <w:proofErr w:type="spellStart"/>
            <w:r>
              <w:rPr>
                <w:rFonts w:eastAsia="Times New Roman" w:cs="Times New Roman"/>
                <w:color w:val="000000"/>
                <w:kern w:val="0"/>
                <w:szCs w:val="28"/>
                <w:lang w:val="ru-RU" w:eastAsia="ru-RU"/>
                <w14:ligatures w14:val="none"/>
              </w:rPr>
              <w:t>Тетяна</w:t>
            </w:r>
            <w:proofErr w:type="spellEnd"/>
            <w:r>
              <w:rPr>
                <w:rFonts w:eastAsia="Times New Roman" w:cs="Times New Roman"/>
                <w:color w:val="000000"/>
                <w:kern w:val="0"/>
                <w:szCs w:val="28"/>
                <w:lang w:val="ru-RU" w:eastAsia="ru-RU"/>
                <w14:ligatures w14:val="none"/>
              </w:rPr>
              <w:t xml:space="preserve"> ШЕВЧЕНКО</w:t>
            </w:r>
          </w:p>
        </w:tc>
        <w:tc>
          <w:tcPr>
            <w:tcW w:w="0" w:type="auto"/>
            <w:tcMar>
              <w:top w:w="0" w:type="dxa"/>
              <w:left w:w="115" w:type="dxa"/>
              <w:bottom w:w="0" w:type="dxa"/>
              <w:right w:w="115" w:type="dxa"/>
            </w:tcMar>
          </w:tcPr>
          <w:p w14:paraId="640494E5" w14:textId="77777777" w:rsidR="00354C11" w:rsidRDefault="009C7CD5">
            <w:pPr>
              <w:spacing w:after="0" w:line="240" w:lineRule="auto"/>
              <w:jc w:val="both"/>
              <w:rPr>
                <w:rFonts w:eastAsia="Times New Roman" w:cs="Times New Roman"/>
                <w:kern w:val="0"/>
                <w:sz w:val="24"/>
                <w:szCs w:val="24"/>
                <w:lang w:val="ru-RU" w:eastAsia="ru-RU"/>
                <w14:ligatures w14:val="none"/>
              </w:rPr>
            </w:pPr>
            <w:proofErr w:type="spellStart"/>
            <w:r>
              <w:rPr>
                <w:rFonts w:eastAsia="Times New Roman" w:cs="Times New Roman"/>
                <w:color w:val="000000"/>
                <w:kern w:val="0"/>
                <w:szCs w:val="28"/>
                <w:lang w:val="ru-RU" w:eastAsia="ru-RU"/>
                <w14:ligatures w14:val="none"/>
              </w:rPr>
              <w:t>Захищено</w:t>
            </w:r>
            <w:proofErr w:type="spellEnd"/>
            <w:r>
              <w:rPr>
                <w:rFonts w:eastAsia="Times New Roman" w:cs="Times New Roman"/>
                <w:color w:val="000000"/>
                <w:kern w:val="0"/>
                <w:szCs w:val="28"/>
                <w:lang w:val="ru-RU" w:eastAsia="ru-RU"/>
                <w14:ligatures w14:val="none"/>
              </w:rPr>
              <w:t xml:space="preserve"> на </w:t>
            </w:r>
            <w:proofErr w:type="spellStart"/>
            <w:r>
              <w:rPr>
                <w:rFonts w:eastAsia="Times New Roman" w:cs="Times New Roman"/>
                <w:color w:val="000000"/>
                <w:kern w:val="0"/>
                <w:szCs w:val="28"/>
                <w:lang w:val="ru-RU" w:eastAsia="ru-RU"/>
                <w14:ligatures w14:val="none"/>
              </w:rPr>
              <w:t>засіданні</w:t>
            </w:r>
            <w:proofErr w:type="spellEnd"/>
            <w:r>
              <w:rPr>
                <w:rFonts w:eastAsia="Times New Roman" w:cs="Times New Roman"/>
                <w:color w:val="000000"/>
                <w:kern w:val="0"/>
                <w:szCs w:val="28"/>
                <w:lang w:val="ru-RU" w:eastAsia="ru-RU"/>
                <w14:ligatures w14:val="none"/>
              </w:rPr>
              <w:t xml:space="preserve"> ЕК № 1</w:t>
            </w:r>
          </w:p>
          <w:p w14:paraId="1ED108BC" w14:textId="77777777" w:rsidR="00354C11" w:rsidRDefault="009C7CD5">
            <w:pPr>
              <w:spacing w:after="0" w:line="240" w:lineRule="auto"/>
              <w:jc w:val="both"/>
              <w:rPr>
                <w:rFonts w:eastAsia="Times New Roman" w:cs="Times New Roman"/>
                <w:kern w:val="0"/>
                <w:sz w:val="24"/>
                <w:szCs w:val="24"/>
                <w:lang w:val="ru-RU" w:eastAsia="ru-RU"/>
                <w14:ligatures w14:val="none"/>
              </w:rPr>
            </w:pPr>
            <w:r>
              <w:rPr>
                <w:rFonts w:eastAsia="Times New Roman" w:cs="Times New Roman"/>
                <w:color w:val="000000"/>
                <w:kern w:val="0"/>
                <w:szCs w:val="28"/>
                <w:lang w:val="ru-RU" w:eastAsia="ru-RU"/>
                <w14:ligatures w14:val="none"/>
              </w:rPr>
              <w:t xml:space="preserve">протокол № _ </w:t>
            </w:r>
            <w:proofErr w:type="spellStart"/>
            <w:r>
              <w:rPr>
                <w:rFonts w:eastAsia="Times New Roman" w:cs="Times New Roman"/>
                <w:color w:val="000000"/>
                <w:kern w:val="0"/>
                <w:szCs w:val="28"/>
                <w:lang w:val="ru-RU" w:eastAsia="ru-RU"/>
                <w14:ligatures w14:val="none"/>
              </w:rPr>
              <w:t>від</w:t>
            </w:r>
            <w:proofErr w:type="spellEnd"/>
            <w:r>
              <w:rPr>
                <w:rFonts w:eastAsia="Times New Roman" w:cs="Times New Roman"/>
                <w:color w:val="000000"/>
                <w:kern w:val="0"/>
                <w:szCs w:val="28"/>
                <w:lang w:val="ru-RU" w:eastAsia="ru-RU"/>
                <w14:ligatures w14:val="none"/>
              </w:rPr>
              <w:t xml:space="preserve"> ______2025 р.</w:t>
            </w:r>
            <w:r>
              <w:rPr>
                <w:rFonts w:eastAsia="Times New Roman" w:cs="Times New Roman"/>
                <w:color w:val="000000"/>
                <w:kern w:val="0"/>
                <w:szCs w:val="28"/>
                <w:lang w:val="ru-RU" w:eastAsia="ru-RU"/>
                <w14:ligatures w14:val="none"/>
              </w:rPr>
              <w:tab/>
            </w:r>
          </w:p>
          <w:p w14:paraId="5448CB38" w14:textId="77777777" w:rsidR="00354C11" w:rsidRDefault="009C7CD5">
            <w:pPr>
              <w:spacing w:after="0" w:line="240" w:lineRule="auto"/>
              <w:jc w:val="both"/>
              <w:rPr>
                <w:rFonts w:eastAsia="Times New Roman" w:cs="Times New Roman"/>
                <w:kern w:val="0"/>
                <w:sz w:val="24"/>
                <w:szCs w:val="24"/>
                <w:lang w:val="ru-RU" w:eastAsia="ru-RU"/>
                <w14:ligatures w14:val="none"/>
              </w:rPr>
            </w:pPr>
            <w:proofErr w:type="spellStart"/>
            <w:r>
              <w:rPr>
                <w:rFonts w:eastAsia="Times New Roman" w:cs="Times New Roman"/>
                <w:color w:val="000000"/>
                <w:kern w:val="0"/>
                <w:szCs w:val="28"/>
                <w:lang w:val="ru-RU" w:eastAsia="ru-RU"/>
                <w14:ligatures w14:val="none"/>
              </w:rPr>
              <w:t>Оцінка</w:t>
            </w:r>
            <w:proofErr w:type="spellEnd"/>
            <w:r>
              <w:rPr>
                <w:rFonts w:eastAsia="Times New Roman" w:cs="Times New Roman"/>
                <w:color w:val="000000"/>
                <w:kern w:val="0"/>
                <w:szCs w:val="28"/>
                <w:lang w:val="ru-RU" w:eastAsia="ru-RU"/>
                <w14:ligatures w14:val="none"/>
              </w:rPr>
              <w:t>______________/___</w:t>
            </w:r>
            <w:r>
              <w:rPr>
                <w:rFonts w:eastAsia="Times New Roman" w:cs="Times New Roman"/>
                <w:color w:val="000000"/>
                <w:kern w:val="0"/>
                <w:sz w:val="20"/>
                <w:szCs w:val="20"/>
                <w:lang w:val="ru-RU" w:eastAsia="ru-RU"/>
                <w14:ligatures w14:val="none"/>
              </w:rPr>
              <w:tab/>
            </w:r>
            <w:r>
              <w:rPr>
                <w:rFonts w:eastAsia="Times New Roman" w:cs="Times New Roman"/>
                <w:color w:val="000000"/>
                <w:kern w:val="0"/>
                <w:szCs w:val="28"/>
                <w:lang w:val="ru-RU" w:eastAsia="ru-RU"/>
                <w14:ligatures w14:val="none"/>
              </w:rPr>
              <w:t>___/_____</w:t>
            </w:r>
          </w:p>
          <w:p w14:paraId="07A902A8" w14:textId="77777777" w:rsidR="00354C11" w:rsidRDefault="009C7CD5">
            <w:pPr>
              <w:spacing w:after="0" w:line="240" w:lineRule="auto"/>
              <w:jc w:val="center"/>
              <w:rPr>
                <w:rFonts w:eastAsia="Times New Roman" w:cs="Times New Roman"/>
                <w:kern w:val="0"/>
                <w:sz w:val="24"/>
                <w:szCs w:val="24"/>
                <w:lang w:val="ru-RU" w:eastAsia="ru-RU"/>
                <w14:ligatures w14:val="none"/>
              </w:rPr>
            </w:pPr>
            <w:r>
              <w:rPr>
                <w:rFonts w:eastAsia="Times New Roman" w:cs="Times New Roman"/>
                <w:color w:val="000000"/>
                <w:kern w:val="0"/>
                <w:sz w:val="20"/>
                <w:szCs w:val="20"/>
                <w:lang w:val="ru-RU" w:eastAsia="ru-RU"/>
                <w14:ligatures w14:val="none"/>
              </w:rPr>
              <w:t xml:space="preserve">(за </w:t>
            </w:r>
            <w:proofErr w:type="spellStart"/>
            <w:r>
              <w:rPr>
                <w:rFonts w:eastAsia="Times New Roman" w:cs="Times New Roman"/>
                <w:color w:val="000000"/>
                <w:kern w:val="0"/>
                <w:sz w:val="20"/>
                <w:szCs w:val="20"/>
                <w:lang w:val="ru-RU" w:eastAsia="ru-RU"/>
                <w14:ligatures w14:val="none"/>
              </w:rPr>
              <w:t>національною</w:t>
            </w:r>
            <w:proofErr w:type="spellEnd"/>
            <w:r>
              <w:rPr>
                <w:rFonts w:eastAsia="Times New Roman" w:cs="Times New Roman"/>
                <w:color w:val="000000"/>
                <w:kern w:val="0"/>
                <w:sz w:val="20"/>
                <w:szCs w:val="20"/>
                <w:lang w:val="ru-RU" w:eastAsia="ru-RU"/>
                <w14:ligatures w14:val="none"/>
              </w:rPr>
              <w:t xml:space="preserve"> шкалою/шкалою ЕСТS/ </w:t>
            </w:r>
            <w:proofErr w:type="spellStart"/>
            <w:r>
              <w:rPr>
                <w:rFonts w:eastAsia="Times New Roman" w:cs="Times New Roman"/>
                <w:color w:val="000000"/>
                <w:kern w:val="0"/>
                <w:sz w:val="20"/>
                <w:szCs w:val="20"/>
                <w:lang w:val="ru-RU" w:eastAsia="ru-RU"/>
                <w14:ligatures w14:val="none"/>
              </w:rPr>
              <w:t>бали</w:t>
            </w:r>
            <w:proofErr w:type="spellEnd"/>
            <w:r>
              <w:rPr>
                <w:rFonts w:eastAsia="Times New Roman" w:cs="Times New Roman"/>
                <w:color w:val="000000"/>
                <w:kern w:val="0"/>
                <w:sz w:val="20"/>
                <w:szCs w:val="20"/>
                <w:lang w:val="ru-RU" w:eastAsia="ru-RU"/>
                <w14:ligatures w14:val="none"/>
              </w:rPr>
              <w:t>)</w:t>
            </w:r>
          </w:p>
          <w:p w14:paraId="79D79C4D" w14:textId="77777777" w:rsidR="00354C11" w:rsidRDefault="009C7CD5">
            <w:pPr>
              <w:spacing w:after="0" w:line="240" w:lineRule="auto"/>
              <w:jc w:val="both"/>
              <w:rPr>
                <w:rFonts w:eastAsia="Times New Roman" w:cs="Times New Roman"/>
                <w:kern w:val="0"/>
                <w:sz w:val="24"/>
                <w:szCs w:val="24"/>
                <w:lang w:val="ru-RU" w:eastAsia="ru-RU"/>
                <w14:ligatures w14:val="none"/>
              </w:rPr>
            </w:pPr>
            <w:r>
              <w:rPr>
                <w:rFonts w:eastAsia="Times New Roman" w:cs="Times New Roman"/>
                <w:color w:val="000000"/>
                <w:kern w:val="0"/>
                <w:szCs w:val="28"/>
                <w:lang w:val="ru-RU" w:eastAsia="ru-RU"/>
                <w14:ligatures w14:val="none"/>
              </w:rPr>
              <w:t>Голова ЕК</w:t>
            </w:r>
          </w:p>
          <w:p w14:paraId="5F943BCB" w14:textId="77777777" w:rsidR="00354C11" w:rsidRDefault="009C7CD5">
            <w:pPr>
              <w:spacing w:after="0" w:line="0" w:lineRule="atLeast"/>
              <w:jc w:val="both"/>
              <w:rPr>
                <w:rFonts w:eastAsia="Times New Roman" w:cs="Times New Roman"/>
                <w:kern w:val="0"/>
                <w:sz w:val="24"/>
                <w:szCs w:val="24"/>
                <w:lang w:val="ru-RU" w:eastAsia="ru-RU"/>
                <w14:ligatures w14:val="none"/>
              </w:rPr>
            </w:pPr>
            <w:r>
              <w:rPr>
                <w:rFonts w:eastAsia="Times New Roman" w:cs="Times New Roman"/>
                <w:color w:val="000000"/>
                <w:kern w:val="0"/>
                <w:szCs w:val="28"/>
                <w:lang w:val="ru-RU" w:eastAsia="ru-RU"/>
                <w14:ligatures w14:val="none"/>
              </w:rPr>
              <w:t xml:space="preserve">проф._____ </w:t>
            </w:r>
            <w:proofErr w:type="spellStart"/>
            <w:r>
              <w:rPr>
                <w:rFonts w:eastAsia="Times New Roman" w:cs="Times New Roman"/>
                <w:color w:val="000000"/>
                <w:kern w:val="0"/>
                <w:szCs w:val="28"/>
                <w:lang w:val="ru-RU" w:eastAsia="ru-RU"/>
                <w14:ligatures w14:val="none"/>
              </w:rPr>
              <w:t>Євген</w:t>
            </w:r>
            <w:proofErr w:type="spellEnd"/>
            <w:r>
              <w:rPr>
                <w:rFonts w:eastAsia="Times New Roman" w:cs="Times New Roman"/>
                <w:color w:val="000000"/>
                <w:kern w:val="0"/>
                <w:szCs w:val="28"/>
                <w:lang w:val="ru-RU" w:eastAsia="ru-RU"/>
                <w14:ligatures w14:val="none"/>
              </w:rPr>
              <w:t xml:space="preserve"> ДЖИДЖОРА</w:t>
            </w:r>
          </w:p>
        </w:tc>
      </w:tr>
    </w:tbl>
    <w:p w14:paraId="1564C579" w14:textId="77777777" w:rsidR="00354C11" w:rsidRDefault="009C7CD5">
      <w:pPr>
        <w:spacing w:after="240" w:line="240" w:lineRule="auto"/>
        <w:rPr>
          <w:rFonts w:eastAsia="Times New Roman" w:cs="Times New Roman"/>
          <w:kern w:val="0"/>
          <w:sz w:val="24"/>
          <w:szCs w:val="24"/>
          <w:lang w:eastAsia="ru-RU"/>
          <w14:ligatures w14:val="none"/>
        </w:rPr>
      </w:pPr>
      <w:r>
        <w:rPr>
          <w:rFonts w:eastAsia="Times New Roman" w:cs="Times New Roman"/>
          <w:kern w:val="0"/>
          <w:sz w:val="24"/>
          <w:szCs w:val="24"/>
          <w:lang w:val="ru-RU" w:eastAsia="ru-RU"/>
          <w14:ligatures w14:val="none"/>
        </w:rPr>
        <w:br/>
      </w:r>
    </w:p>
    <w:p w14:paraId="55F85D84" w14:textId="77777777" w:rsidR="00354C11" w:rsidRDefault="00354C11">
      <w:pPr>
        <w:spacing w:after="240" w:line="240" w:lineRule="auto"/>
        <w:rPr>
          <w:rFonts w:eastAsia="Times New Roman" w:cs="Times New Roman"/>
          <w:kern w:val="0"/>
          <w:sz w:val="24"/>
          <w:szCs w:val="24"/>
          <w:lang w:eastAsia="ru-RU"/>
          <w14:ligatures w14:val="none"/>
        </w:rPr>
      </w:pPr>
    </w:p>
    <w:p w14:paraId="7D8BD04A" w14:textId="77777777" w:rsidR="00354C11" w:rsidRDefault="009C7CD5">
      <w:pPr>
        <w:spacing w:after="0" w:line="240" w:lineRule="auto"/>
        <w:jc w:val="center"/>
        <w:rPr>
          <w:rFonts w:eastAsia="Times New Roman" w:cs="Times New Roman"/>
          <w:kern w:val="0"/>
          <w:sz w:val="24"/>
          <w:szCs w:val="24"/>
          <w:lang w:val="ru-RU" w:eastAsia="ru-RU"/>
          <w14:ligatures w14:val="none"/>
        </w:rPr>
      </w:pPr>
      <w:r>
        <w:rPr>
          <w:rFonts w:eastAsia="Times New Roman" w:cs="Times New Roman"/>
          <w:b/>
          <w:bCs/>
          <w:color w:val="000000"/>
          <w:kern w:val="0"/>
          <w:szCs w:val="28"/>
          <w:lang w:val="ru-RU" w:eastAsia="ru-RU"/>
          <w14:ligatures w14:val="none"/>
        </w:rPr>
        <w:t>Одеса </w:t>
      </w:r>
    </w:p>
    <w:p w14:paraId="0E92B40A" w14:textId="77777777" w:rsidR="00354C11" w:rsidRDefault="009C7CD5">
      <w:pPr>
        <w:spacing w:after="0" w:line="240" w:lineRule="auto"/>
        <w:jc w:val="center"/>
        <w:rPr>
          <w:rFonts w:eastAsia="Times New Roman" w:cs="Times New Roman"/>
          <w:kern w:val="0"/>
          <w:sz w:val="24"/>
          <w:szCs w:val="24"/>
          <w:lang w:val="ru-RU" w:eastAsia="ru-RU"/>
          <w14:ligatures w14:val="none"/>
        </w:rPr>
      </w:pPr>
      <w:r>
        <w:rPr>
          <w:rFonts w:eastAsia="Times New Roman" w:cs="Times New Roman"/>
          <w:b/>
          <w:bCs/>
          <w:color w:val="000000"/>
          <w:kern w:val="0"/>
          <w:szCs w:val="28"/>
          <w:lang w:val="ru-RU" w:eastAsia="ru-RU"/>
          <w14:ligatures w14:val="none"/>
        </w:rPr>
        <w:t>2025</w:t>
      </w:r>
    </w:p>
    <w:p w14:paraId="2D11ABA4" w14:textId="77777777" w:rsidR="00354C11" w:rsidRDefault="00354C11">
      <w:pPr>
        <w:spacing w:after="0" w:line="240" w:lineRule="auto"/>
        <w:jc w:val="center"/>
        <w:rPr>
          <w:rFonts w:eastAsia="Times New Roman" w:cs="Times New Roman"/>
          <w:b/>
          <w:bCs/>
          <w:color w:val="000000"/>
          <w:kern w:val="0"/>
          <w:szCs w:val="28"/>
          <w:lang w:eastAsia="ru-RU"/>
          <w14:ligatures w14:val="none"/>
        </w:rPr>
      </w:pPr>
    </w:p>
    <w:sdt>
      <w:sdtPr>
        <w:rPr>
          <w:rFonts w:eastAsiaTheme="minorHAnsi" w:cstheme="minorHAnsi"/>
          <w:color w:val="auto"/>
          <w:kern w:val="2"/>
          <w:sz w:val="28"/>
          <w:szCs w:val="22"/>
          <w:lang w:eastAsia="en-US"/>
          <w14:ligatures w14:val="standardContextual"/>
        </w:rPr>
        <w:id w:val="2062275109"/>
        <w:docPartObj>
          <w:docPartGallery w:val="Table of Contents"/>
          <w:docPartUnique/>
        </w:docPartObj>
      </w:sdtPr>
      <w:sdtEndPr>
        <w:rPr>
          <w:b/>
          <w:bCs/>
        </w:rPr>
      </w:sdtEndPr>
      <w:sdtContent>
        <w:p w14:paraId="5DF5E076" w14:textId="77777777" w:rsidR="00354C11" w:rsidRDefault="009C7CD5">
          <w:pPr>
            <w:pStyle w:val="14"/>
            <w:jc w:val="both"/>
            <w:rPr>
              <w:b/>
              <w:bCs/>
            </w:rPr>
          </w:pPr>
          <w:r>
            <w:rPr>
              <w:b/>
              <w:bCs/>
            </w:rPr>
            <w:t>Зміст</w:t>
          </w:r>
        </w:p>
        <w:p w14:paraId="28824C0E" w14:textId="64FC15C4" w:rsidR="00275F84" w:rsidRPr="00275F84" w:rsidRDefault="009C7CD5">
          <w:pPr>
            <w:pStyle w:val="11"/>
            <w:tabs>
              <w:tab w:val="right" w:leader="dot" w:pos="9629"/>
            </w:tabs>
            <w:rPr>
              <w:rFonts w:asciiTheme="minorHAnsi" w:eastAsiaTheme="minorEastAsia" w:hAnsiTheme="minorHAnsi" w:cstheme="minorBidi"/>
              <w:noProof/>
              <w:sz w:val="24"/>
              <w:szCs w:val="24"/>
              <w:lang w:eastAsia="uk-UA"/>
            </w:rPr>
          </w:pPr>
          <w:r>
            <w:fldChar w:fldCharType="begin"/>
          </w:r>
          <w:r>
            <w:instrText xml:space="preserve"> TOC \o "1-3" \h \z \u </w:instrText>
          </w:r>
          <w:r>
            <w:fldChar w:fldCharType="separate"/>
          </w:r>
          <w:hyperlink w:anchor="_Toc215254106" w:history="1">
            <w:r w:rsidR="00275F84" w:rsidRPr="00275F84">
              <w:rPr>
                <w:rStyle w:val="ad"/>
                <w:noProof/>
              </w:rPr>
              <w:t>ВСТУП</w:t>
            </w:r>
            <w:r w:rsidR="00275F84" w:rsidRPr="00275F84">
              <w:rPr>
                <w:noProof/>
                <w:webHidden/>
              </w:rPr>
              <w:tab/>
            </w:r>
            <w:r w:rsidR="00275F84" w:rsidRPr="00275F84">
              <w:rPr>
                <w:noProof/>
                <w:webHidden/>
              </w:rPr>
              <w:fldChar w:fldCharType="begin"/>
            </w:r>
            <w:r w:rsidR="00275F84" w:rsidRPr="00275F84">
              <w:rPr>
                <w:noProof/>
                <w:webHidden/>
              </w:rPr>
              <w:instrText xml:space="preserve"> PAGEREF _Toc215254106 \h </w:instrText>
            </w:r>
            <w:r w:rsidR="00275F84" w:rsidRPr="00275F84">
              <w:rPr>
                <w:noProof/>
                <w:webHidden/>
              </w:rPr>
            </w:r>
            <w:r w:rsidR="00275F84" w:rsidRPr="00275F84">
              <w:rPr>
                <w:noProof/>
                <w:webHidden/>
              </w:rPr>
              <w:fldChar w:fldCharType="separate"/>
            </w:r>
            <w:r w:rsidR="00550DC5">
              <w:rPr>
                <w:noProof/>
                <w:webHidden/>
              </w:rPr>
              <w:t>3</w:t>
            </w:r>
            <w:r w:rsidR="00275F84" w:rsidRPr="00275F84">
              <w:rPr>
                <w:noProof/>
                <w:webHidden/>
              </w:rPr>
              <w:fldChar w:fldCharType="end"/>
            </w:r>
          </w:hyperlink>
        </w:p>
        <w:p w14:paraId="29AC6EA2" w14:textId="5F1FFC02" w:rsidR="00275F84" w:rsidRPr="00275F84" w:rsidRDefault="009C7CD5">
          <w:pPr>
            <w:pStyle w:val="11"/>
            <w:tabs>
              <w:tab w:val="right" w:leader="dot" w:pos="9629"/>
            </w:tabs>
            <w:rPr>
              <w:rFonts w:asciiTheme="minorHAnsi" w:eastAsiaTheme="minorEastAsia" w:hAnsiTheme="minorHAnsi" w:cstheme="minorBidi"/>
              <w:noProof/>
              <w:sz w:val="24"/>
              <w:szCs w:val="24"/>
              <w:lang w:eastAsia="uk-UA"/>
            </w:rPr>
          </w:pPr>
          <w:hyperlink w:anchor="_Toc215254107" w:history="1">
            <w:r w:rsidR="00275F84" w:rsidRPr="00275F84">
              <w:rPr>
                <w:rStyle w:val="ad"/>
                <w:noProof/>
              </w:rPr>
              <w:t>РОЗДІЛ 1. Загальна характеристика руху шістдесятництва</w:t>
            </w:r>
            <w:r w:rsidR="00275F84" w:rsidRPr="00275F84">
              <w:rPr>
                <w:noProof/>
                <w:webHidden/>
              </w:rPr>
              <w:tab/>
            </w:r>
            <w:r w:rsidR="00275F84" w:rsidRPr="00275F84">
              <w:rPr>
                <w:noProof/>
                <w:webHidden/>
              </w:rPr>
              <w:fldChar w:fldCharType="begin"/>
            </w:r>
            <w:r w:rsidR="00275F84" w:rsidRPr="00275F84">
              <w:rPr>
                <w:noProof/>
                <w:webHidden/>
              </w:rPr>
              <w:instrText xml:space="preserve"> PAGEREF _Toc215254107 \h </w:instrText>
            </w:r>
            <w:r w:rsidR="00275F84" w:rsidRPr="00275F84">
              <w:rPr>
                <w:noProof/>
                <w:webHidden/>
              </w:rPr>
            </w:r>
            <w:r w:rsidR="00275F84" w:rsidRPr="00275F84">
              <w:rPr>
                <w:noProof/>
                <w:webHidden/>
              </w:rPr>
              <w:fldChar w:fldCharType="separate"/>
            </w:r>
            <w:r w:rsidR="00550DC5">
              <w:rPr>
                <w:noProof/>
                <w:webHidden/>
              </w:rPr>
              <w:t>8</w:t>
            </w:r>
            <w:r w:rsidR="00275F84" w:rsidRPr="00275F84">
              <w:rPr>
                <w:noProof/>
                <w:webHidden/>
              </w:rPr>
              <w:fldChar w:fldCharType="end"/>
            </w:r>
          </w:hyperlink>
        </w:p>
        <w:p w14:paraId="571D0382" w14:textId="2C9EE68E" w:rsidR="00275F84" w:rsidRPr="00275F84" w:rsidRDefault="009C7CD5">
          <w:pPr>
            <w:pStyle w:val="11"/>
            <w:tabs>
              <w:tab w:val="right" w:leader="dot" w:pos="9629"/>
            </w:tabs>
            <w:rPr>
              <w:rFonts w:asciiTheme="minorHAnsi" w:eastAsiaTheme="minorEastAsia" w:hAnsiTheme="minorHAnsi" w:cstheme="minorBidi"/>
              <w:noProof/>
              <w:sz w:val="24"/>
              <w:szCs w:val="24"/>
              <w:lang w:eastAsia="uk-UA"/>
            </w:rPr>
          </w:pPr>
          <w:hyperlink w:anchor="_Toc215254108" w:history="1">
            <w:r w:rsidR="00275F84" w:rsidRPr="00275F84">
              <w:rPr>
                <w:rStyle w:val="ad"/>
                <w:noProof/>
              </w:rPr>
              <w:t>РОЗДІЛ 2. Життєвий шлях та творчість Святослава Караванського в контексті доби</w:t>
            </w:r>
            <w:r w:rsidR="00275F84" w:rsidRPr="00275F84">
              <w:rPr>
                <w:noProof/>
                <w:webHidden/>
              </w:rPr>
              <w:tab/>
            </w:r>
            <w:r w:rsidR="00275F84" w:rsidRPr="00275F84">
              <w:rPr>
                <w:noProof/>
                <w:webHidden/>
              </w:rPr>
              <w:fldChar w:fldCharType="begin"/>
            </w:r>
            <w:r w:rsidR="00275F84" w:rsidRPr="00275F84">
              <w:rPr>
                <w:noProof/>
                <w:webHidden/>
              </w:rPr>
              <w:instrText xml:space="preserve"> PAGEREF _Toc215254108 \h </w:instrText>
            </w:r>
            <w:r w:rsidR="00275F84" w:rsidRPr="00275F84">
              <w:rPr>
                <w:noProof/>
                <w:webHidden/>
              </w:rPr>
            </w:r>
            <w:r w:rsidR="00275F84" w:rsidRPr="00275F84">
              <w:rPr>
                <w:noProof/>
                <w:webHidden/>
              </w:rPr>
              <w:fldChar w:fldCharType="separate"/>
            </w:r>
            <w:r w:rsidR="00550DC5">
              <w:rPr>
                <w:noProof/>
                <w:webHidden/>
              </w:rPr>
              <w:t>18</w:t>
            </w:r>
            <w:r w:rsidR="00275F84" w:rsidRPr="00275F84">
              <w:rPr>
                <w:noProof/>
                <w:webHidden/>
              </w:rPr>
              <w:fldChar w:fldCharType="end"/>
            </w:r>
          </w:hyperlink>
        </w:p>
        <w:p w14:paraId="0F1C7715" w14:textId="2DAB8FEC" w:rsidR="00275F84" w:rsidRPr="00275F84" w:rsidRDefault="009C7CD5">
          <w:pPr>
            <w:pStyle w:val="11"/>
            <w:tabs>
              <w:tab w:val="right" w:leader="dot" w:pos="9629"/>
            </w:tabs>
            <w:rPr>
              <w:rFonts w:asciiTheme="minorHAnsi" w:eastAsiaTheme="minorEastAsia" w:hAnsiTheme="minorHAnsi" w:cstheme="minorBidi"/>
              <w:noProof/>
              <w:sz w:val="24"/>
              <w:szCs w:val="24"/>
              <w:lang w:eastAsia="uk-UA"/>
            </w:rPr>
          </w:pPr>
          <w:hyperlink w:anchor="_Toc215254109" w:history="1">
            <w:r w:rsidR="00275F84" w:rsidRPr="00275F84">
              <w:rPr>
                <w:rStyle w:val="ad"/>
                <w:noProof/>
              </w:rPr>
              <w:t>2.1. Життєпис Світослава Караванського як єдність біографії і творчості</w:t>
            </w:r>
            <w:r w:rsidR="00275F84" w:rsidRPr="00275F84">
              <w:rPr>
                <w:noProof/>
                <w:webHidden/>
              </w:rPr>
              <w:tab/>
            </w:r>
            <w:r w:rsidR="00275F84" w:rsidRPr="00275F84">
              <w:rPr>
                <w:noProof/>
                <w:webHidden/>
              </w:rPr>
              <w:fldChar w:fldCharType="begin"/>
            </w:r>
            <w:r w:rsidR="00275F84" w:rsidRPr="00275F84">
              <w:rPr>
                <w:noProof/>
                <w:webHidden/>
              </w:rPr>
              <w:instrText xml:space="preserve"> PAGEREF _Toc215254109 \h </w:instrText>
            </w:r>
            <w:r w:rsidR="00275F84" w:rsidRPr="00275F84">
              <w:rPr>
                <w:noProof/>
                <w:webHidden/>
              </w:rPr>
            </w:r>
            <w:r w:rsidR="00275F84" w:rsidRPr="00275F84">
              <w:rPr>
                <w:noProof/>
                <w:webHidden/>
              </w:rPr>
              <w:fldChar w:fldCharType="separate"/>
            </w:r>
            <w:r w:rsidR="00550DC5">
              <w:rPr>
                <w:noProof/>
                <w:webHidden/>
              </w:rPr>
              <w:t>18</w:t>
            </w:r>
            <w:r w:rsidR="00275F84" w:rsidRPr="00275F84">
              <w:rPr>
                <w:noProof/>
                <w:webHidden/>
              </w:rPr>
              <w:fldChar w:fldCharType="end"/>
            </w:r>
          </w:hyperlink>
        </w:p>
        <w:p w14:paraId="521126D6" w14:textId="1294E454" w:rsidR="00275F84" w:rsidRPr="00275F84" w:rsidRDefault="009C7CD5">
          <w:pPr>
            <w:pStyle w:val="11"/>
            <w:tabs>
              <w:tab w:val="right" w:leader="dot" w:pos="9629"/>
            </w:tabs>
            <w:rPr>
              <w:rFonts w:asciiTheme="minorHAnsi" w:eastAsiaTheme="minorEastAsia" w:hAnsiTheme="minorHAnsi" w:cstheme="minorBidi"/>
              <w:noProof/>
              <w:sz w:val="24"/>
              <w:szCs w:val="24"/>
              <w:lang w:eastAsia="uk-UA"/>
            </w:rPr>
          </w:pPr>
          <w:hyperlink w:anchor="_Toc215254110" w:history="1">
            <w:r w:rsidR="00275F84" w:rsidRPr="00275F84">
              <w:rPr>
                <w:rStyle w:val="ad"/>
                <w:noProof/>
              </w:rPr>
              <w:t>2.2. Стилістичні особливості поезії Святослава Караванського</w:t>
            </w:r>
            <w:r w:rsidR="00275F84" w:rsidRPr="00275F84">
              <w:rPr>
                <w:noProof/>
                <w:webHidden/>
              </w:rPr>
              <w:tab/>
            </w:r>
            <w:r w:rsidR="00275F84" w:rsidRPr="00275F84">
              <w:rPr>
                <w:noProof/>
                <w:webHidden/>
              </w:rPr>
              <w:fldChar w:fldCharType="begin"/>
            </w:r>
            <w:r w:rsidR="00275F84" w:rsidRPr="00275F84">
              <w:rPr>
                <w:noProof/>
                <w:webHidden/>
              </w:rPr>
              <w:instrText xml:space="preserve"> PAGEREF _Toc215254110 \h </w:instrText>
            </w:r>
            <w:r w:rsidR="00275F84" w:rsidRPr="00275F84">
              <w:rPr>
                <w:noProof/>
                <w:webHidden/>
              </w:rPr>
            </w:r>
            <w:r w:rsidR="00275F84" w:rsidRPr="00275F84">
              <w:rPr>
                <w:noProof/>
                <w:webHidden/>
              </w:rPr>
              <w:fldChar w:fldCharType="separate"/>
            </w:r>
            <w:r w:rsidR="00550DC5">
              <w:rPr>
                <w:noProof/>
                <w:webHidden/>
              </w:rPr>
              <w:t>28</w:t>
            </w:r>
            <w:r w:rsidR="00275F84" w:rsidRPr="00275F84">
              <w:rPr>
                <w:noProof/>
                <w:webHidden/>
              </w:rPr>
              <w:fldChar w:fldCharType="end"/>
            </w:r>
          </w:hyperlink>
        </w:p>
        <w:p w14:paraId="770BC125" w14:textId="4CB1953F" w:rsidR="00275F84" w:rsidRPr="00275F84" w:rsidRDefault="009C7CD5">
          <w:pPr>
            <w:pStyle w:val="11"/>
            <w:tabs>
              <w:tab w:val="right" w:leader="dot" w:pos="9629"/>
            </w:tabs>
            <w:rPr>
              <w:rFonts w:asciiTheme="minorHAnsi" w:eastAsiaTheme="minorEastAsia" w:hAnsiTheme="minorHAnsi" w:cstheme="minorBidi"/>
              <w:noProof/>
              <w:sz w:val="24"/>
              <w:szCs w:val="24"/>
              <w:lang w:eastAsia="uk-UA"/>
            </w:rPr>
          </w:pPr>
          <w:hyperlink w:anchor="_Toc215254111" w:history="1">
            <w:r w:rsidR="00275F84" w:rsidRPr="00275F84">
              <w:rPr>
                <w:rStyle w:val="ad"/>
                <w:noProof/>
              </w:rPr>
              <w:t>РОЗДІЛ 3. Біографія та аналіз творчості Олекси Різникова</w:t>
            </w:r>
            <w:r w:rsidR="00275F84" w:rsidRPr="00275F84">
              <w:rPr>
                <w:noProof/>
                <w:webHidden/>
              </w:rPr>
              <w:tab/>
            </w:r>
            <w:r w:rsidR="00275F84" w:rsidRPr="00275F84">
              <w:rPr>
                <w:noProof/>
                <w:webHidden/>
              </w:rPr>
              <w:fldChar w:fldCharType="begin"/>
            </w:r>
            <w:r w:rsidR="00275F84" w:rsidRPr="00275F84">
              <w:rPr>
                <w:noProof/>
                <w:webHidden/>
              </w:rPr>
              <w:instrText xml:space="preserve"> PAGEREF _Toc215254111 \h </w:instrText>
            </w:r>
            <w:r w:rsidR="00275F84" w:rsidRPr="00275F84">
              <w:rPr>
                <w:noProof/>
                <w:webHidden/>
              </w:rPr>
            </w:r>
            <w:r w:rsidR="00275F84" w:rsidRPr="00275F84">
              <w:rPr>
                <w:noProof/>
                <w:webHidden/>
              </w:rPr>
              <w:fldChar w:fldCharType="separate"/>
            </w:r>
            <w:r w:rsidR="00550DC5">
              <w:rPr>
                <w:noProof/>
                <w:webHidden/>
              </w:rPr>
              <w:t>38</w:t>
            </w:r>
            <w:r w:rsidR="00275F84" w:rsidRPr="00275F84">
              <w:rPr>
                <w:noProof/>
                <w:webHidden/>
              </w:rPr>
              <w:fldChar w:fldCharType="end"/>
            </w:r>
          </w:hyperlink>
        </w:p>
        <w:p w14:paraId="18FDADBE" w14:textId="28BF63D7" w:rsidR="00275F84" w:rsidRPr="00275F84" w:rsidRDefault="009C7CD5">
          <w:pPr>
            <w:pStyle w:val="11"/>
            <w:tabs>
              <w:tab w:val="right" w:leader="dot" w:pos="9629"/>
            </w:tabs>
            <w:rPr>
              <w:rFonts w:asciiTheme="minorHAnsi" w:eastAsiaTheme="minorEastAsia" w:hAnsiTheme="minorHAnsi" w:cstheme="minorBidi"/>
              <w:noProof/>
              <w:sz w:val="24"/>
              <w:szCs w:val="24"/>
              <w:lang w:eastAsia="uk-UA"/>
            </w:rPr>
          </w:pPr>
          <w:hyperlink w:anchor="_Toc215254112" w:history="1">
            <w:r w:rsidR="00275F84" w:rsidRPr="00275F84">
              <w:rPr>
                <w:rStyle w:val="ad"/>
                <w:noProof/>
              </w:rPr>
              <w:t>3.1. Біографія Олекси Різникова як фундамент для розуміння творчості поета</w:t>
            </w:r>
            <w:r w:rsidR="00275F84" w:rsidRPr="00275F84">
              <w:rPr>
                <w:noProof/>
                <w:webHidden/>
              </w:rPr>
              <w:tab/>
            </w:r>
            <w:r w:rsidR="00275F84" w:rsidRPr="00275F84">
              <w:rPr>
                <w:noProof/>
                <w:webHidden/>
              </w:rPr>
              <w:fldChar w:fldCharType="begin"/>
            </w:r>
            <w:r w:rsidR="00275F84" w:rsidRPr="00275F84">
              <w:rPr>
                <w:noProof/>
                <w:webHidden/>
              </w:rPr>
              <w:instrText xml:space="preserve"> PAGEREF _Toc215254112 \h </w:instrText>
            </w:r>
            <w:r w:rsidR="00275F84" w:rsidRPr="00275F84">
              <w:rPr>
                <w:noProof/>
                <w:webHidden/>
              </w:rPr>
            </w:r>
            <w:r w:rsidR="00275F84" w:rsidRPr="00275F84">
              <w:rPr>
                <w:noProof/>
                <w:webHidden/>
              </w:rPr>
              <w:fldChar w:fldCharType="separate"/>
            </w:r>
            <w:r w:rsidR="00550DC5">
              <w:rPr>
                <w:noProof/>
                <w:webHidden/>
              </w:rPr>
              <w:t>38</w:t>
            </w:r>
            <w:r w:rsidR="00275F84" w:rsidRPr="00275F84">
              <w:rPr>
                <w:noProof/>
                <w:webHidden/>
              </w:rPr>
              <w:fldChar w:fldCharType="end"/>
            </w:r>
          </w:hyperlink>
        </w:p>
        <w:p w14:paraId="56FF0AE5" w14:textId="482B0870" w:rsidR="00275F84" w:rsidRPr="00275F84" w:rsidRDefault="009C7CD5">
          <w:pPr>
            <w:pStyle w:val="11"/>
            <w:tabs>
              <w:tab w:val="right" w:leader="dot" w:pos="9629"/>
            </w:tabs>
            <w:rPr>
              <w:rFonts w:asciiTheme="minorHAnsi" w:eastAsiaTheme="minorEastAsia" w:hAnsiTheme="minorHAnsi" w:cstheme="minorBidi"/>
              <w:noProof/>
              <w:sz w:val="24"/>
              <w:szCs w:val="24"/>
              <w:lang w:eastAsia="uk-UA"/>
            </w:rPr>
          </w:pPr>
          <w:hyperlink w:anchor="_Toc215254113" w:history="1">
            <w:r w:rsidR="00275F84" w:rsidRPr="00275F84">
              <w:rPr>
                <w:rStyle w:val="ad"/>
                <w:noProof/>
              </w:rPr>
              <w:t>3.2. Мотивна структура поезій Олекси Різникова</w:t>
            </w:r>
            <w:r w:rsidR="00275F84" w:rsidRPr="00275F84">
              <w:rPr>
                <w:noProof/>
                <w:webHidden/>
              </w:rPr>
              <w:tab/>
            </w:r>
            <w:r w:rsidR="00275F84" w:rsidRPr="00275F84">
              <w:rPr>
                <w:noProof/>
                <w:webHidden/>
              </w:rPr>
              <w:fldChar w:fldCharType="begin"/>
            </w:r>
            <w:r w:rsidR="00275F84" w:rsidRPr="00275F84">
              <w:rPr>
                <w:noProof/>
                <w:webHidden/>
              </w:rPr>
              <w:instrText xml:space="preserve"> PAGEREF _Toc215254113 \h </w:instrText>
            </w:r>
            <w:r w:rsidR="00275F84" w:rsidRPr="00275F84">
              <w:rPr>
                <w:noProof/>
                <w:webHidden/>
              </w:rPr>
            </w:r>
            <w:r w:rsidR="00275F84" w:rsidRPr="00275F84">
              <w:rPr>
                <w:noProof/>
                <w:webHidden/>
              </w:rPr>
              <w:fldChar w:fldCharType="separate"/>
            </w:r>
            <w:r w:rsidR="00550DC5">
              <w:rPr>
                <w:noProof/>
                <w:webHidden/>
              </w:rPr>
              <w:t>47</w:t>
            </w:r>
            <w:r w:rsidR="00275F84" w:rsidRPr="00275F84">
              <w:rPr>
                <w:noProof/>
                <w:webHidden/>
              </w:rPr>
              <w:fldChar w:fldCharType="end"/>
            </w:r>
          </w:hyperlink>
        </w:p>
        <w:p w14:paraId="1151C7DD" w14:textId="38F1738E" w:rsidR="00275F84" w:rsidRPr="00275F84" w:rsidRDefault="009C7CD5">
          <w:pPr>
            <w:pStyle w:val="11"/>
            <w:tabs>
              <w:tab w:val="right" w:leader="dot" w:pos="9629"/>
            </w:tabs>
            <w:rPr>
              <w:rFonts w:asciiTheme="minorHAnsi" w:eastAsiaTheme="minorEastAsia" w:hAnsiTheme="minorHAnsi" w:cstheme="minorBidi"/>
              <w:noProof/>
              <w:sz w:val="24"/>
              <w:szCs w:val="24"/>
              <w:lang w:eastAsia="uk-UA"/>
            </w:rPr>
          </w:pPr>
          <w:hyperlink w:anchor="_Toc215254114" w:history="1">
            <w:r w:rsidR="00275F84" w:rsidRPr="00275F84">
              <w:rPr>
                <w:rStyle w:val="ad"/>
                <w:noProof/>
              </w:rPr>
              <w:t>РОЗДІЛ 4. Хроніка життя та аналіз поезії Галини Могильницької</w:t>
            </w:r>
            <w:r w:rsidR="00275F84" w:rsidRPr="00275F84">
              <w:rPr>
                <w:noProof/>
                <w:webHidden/>
              </w:rPr>
              <w:tab/>
            </w:r>
            <w:r w:rsidR="00275F84" w:rsidRPr="00275F84">
              <w:rPr>
                <w:noProof/>
                <w:webHidden/>
              </w:rPr>
              <w:fldChar w:fldCharType="begin"/>
            </w:r>
            <w:r w:rsidR="00275F84" w:rsidRPr="00275F84">
              <w:rPr>
                <w:noProof/>
                <w:webHidden/>
              </w:rPr>
              <w:instrText xml:space="preserve"> PAGEREF _Toc215254114 \h </w:instrText>
            </w:r>
            <w:r w:rsidR="00275F84" w:rsidRPr="00275F84">
              <w:rPr>
                <w:noProof/>
                <w:webHidden/>
              </w:rPr>
            </w:r>
            <w:r w:rsidR="00275F84" w:rsidRPr="00275F84">
              <w:rPr>
                <w:noProof/>
                <w:webHidden/>
              </w:rPr>
              <w:fldChar w:fldCharType="separate"/>
            </w:r>
            <w:r w:rsidR="00550DC5">
              <w:rPr>
                <w:noProof/>
                <w:webHidden/>
              </w:rPr>
              <w:t>57</w:t>
            </w:r>
            <w:r w:rsidR="00275F84" w:rsidRPr="00275F84">
              <w:rPr>
                <w:noProof/>
                <w:webHidden/>
              </w:rPr>
              <w:fldChar w:fldCharType="end"/>
            </w:r>
          </w:hyperlink>
        </w:p>
        <w:p w14:paraId="096D2681" w14:textId="2C974D53" w:rsidR="00275F84" w:rsidRPr="00275F84" w:rsidRDefault="009C7CD5">
          <w:pPr>
            <w:pStyle w:val="11"/>
            <w:tabs>
              <w:tab w:val="right" w:leader="dot" w:pos="9629"/>
            </w:tabs>
            <w:rPr>
              <w:rFonts w:asciiTheme="minorHAnsi" w:eastAsiaTheme="minorEastAsia" w:hAnsiTheme="minorHAnsi" w:cstheme="minorBidi"/>
              <w:noProof/>
              <w:sz w:val="24"/>
              <w:szCs w:val="24"/>
              <w:lang w:eastAsia="uk-UA"/>
            </w:rPr>
          </w:pPr>
          <w:hyperlink w:anchor="_Toc215254115" w:history="1">
            <w:r w:rsidR="00275F84" w:rsidRPr="00275F84">
              <w:rPr>
                <w:rStyle w:val="ad"/>
                <w:noProof/>
              </w:rPr>
              <w:t>4.1. Постать Галини Могильницької в контексті доби</w:t>
            </w:r>
            <w:r w:rsidR="00275F84" w:rsidRPr="00275F84">
              <w:rPr>
                <w:noProof/>
                <w:webHidden/>
              </w:rPr>
              <w:tab/>
            </w:r>
            <w:r w:rsidR="00275F84" w:rsidRPr="00275F84">
              <w:rPr>
                <w:noProof/>
                <w:webHidden/>
              </w:rPr>
              <w:fldChar w:fldCharType="begin"/>
            </w:r>
            <w:r w:rsidR="00275F84" w:rsidRPr="00275F84">
              <w:rPr>
                <w:noProof/>
                <w:webHidden/>
              </w:rPr>
              <w:instrText xml:space="preserve"> PAGEREF _Toc215254115 \h </w:instrText>
            </w:r>
            <w:r w:rsidR="00275F84" w:rsidRPr="00275F84">
              <w:rPr>
                <w:noProof/>
                <w:webHidden/>
              </w:rPr>
            </w:r>
            <w:r w:rsidR="00275F84" w:rsidRPr="00275F84">
              <w:rPr>
                <w:noProof/>
                <w:webHidden/>
              </w:rPr>
              <w:fldChar w:fldCharType="separate"/>
            </w:r>
            <w:r w:rsidR="00550DC5">
              <w:rPr>
                <w:noProof/>
                <w:webHidden/>
              </w:rPr>
              <w:t>57</w:t>
            </w:r>
            <w:r w:rsidR="00275F84" w:rsidRPr="00275F84">
              <w:rPr>
                <w:noProof/>
                <w:webHidden/>
              </w:rPr>
              <w:fldChar w:fldCharType="end"/>
            </w:r>
          </w:hyperlink>
        </w:p>
        <w:p w14:paraId="3B6AE5B3" w14:textId="354F8781" w:rsidR="00275F84" w:rsidRPr="00275F84" w:rsidRDefault="009C7CD5">
          <w:pPr>
            <w:pStyle w:val="11"/>
            <w:tabs>
              <w:tab w:val="right" w:leader="dot" w:pos="9629"/>
            </w:tabs>
            <w:rPr>
              <w:rFonts w:asciiTheme="minorHAnsi" w:eastAsiaTheme="minorEastAsia" w:hAnsiTheme="minorHAnsi" w:cstheme="minorBidi"/>
              <w:noProof/>
              <w:sz w:val="24"/>
              <w:szCs w:val="24"/>
              <w:lang w:eastAsia="uk-UA"/>
            </w:rPr>
          </w:pPr>
          <w:hyperlink w:anchor="_Toc215254116" w:history="1">
            <w:r w:rsidR="00275F84" w:rsidRPr="00275F84">
              <w:rPr>
                <w:rStyle w:val="ad"/>
                <w:noProof/>
              </w:rPr>
              <w:t>4.2. Мовно-стилістична палітра творчості Галини Могильницької</w:t>
            </w:r>
            <w:r w:rsidR="00275F84" w:rsidRPr="00275F84">
              <w:rPr>
                <w:noProof/>
                <w:webHidden/>
              </w:rPr>
              <w:tab/>
            </w:r>
            <w:r w:rsidR="00275F84" w:rsidRPr="00275F84">
              <w:rPr>
                <w:noProof/>
                <w:webHidden/>
              </w:rPr>
              <w:fldChar w:fldCharType="begin"/>
            </w:r>
            <w:r w:rsidR="00275F84" w:rsidRPr="00275F84">
              <w:rPr>
                <w:noProof/>
                <w:webHidden/>
              </w:rPr>
              <w:instrText xml:space="preserve"> PAGEREF _Toc215254116 \h </w:instrText>
            </w:r>
            <w:r w:rsidR="00275F84" w:rsidRPr="00275F84">
              <w:rPr>
                <w:noProof/>
                <w:webHidden/>
              </w:rPr>
            </w:r>
            <w:r w:rsidR="00275F84" w:rsidRPr="00275F84">
              <w:rPr>
                <w:noProof/>
                <w:webHidden/>
              </w:rPr>
              <w:fldChar w:fldCharType="separate"/>
            </w:r>
            <w:r w:rsidR="00550DC5">
              <w:rPr>
                <w:noProof/>
                <w:webHidden/>
              </w:rPr>
              <w:t>66</w:t>
            </w:r>
            <w:r w:rsidR="00275F84" w:rsidRPr="00275F84">
              <w:rPr>
                <w:noProof/>
                <w:webHidden/>
              </w:rPr>
              <w:fldChar w:fldCharType="end"/>
            </w:r>
          </w:hyperlink>
        </w:p>
        <w:p w14:paraId="0EFADEC5" w14:textId="7DCF2FDF" w:rsidR="00275F84" w:rsidRPr="00275F84" w:rsidRDefault="009C7CD5">
          <w:pPr>
            <w:pStyle w:val="11"/>
            <w:tabs>
              <w:tab w:val="right" w:leader="dot" w:pos="9629"/>
            </w:tabs>
            <w:rPr>
              <w:rFonts w:asciiTheme="minorHAnsi" w:eastAsiaTheme="minorEastAsia" w:hAnsiTheme="minorHAnsi" w:cstheme="minorBidi"/>
              <w:noProof/>
              <w:sz w:val="24"/>
              <w:szCs w:val="24"/>
              <w:lang w:eastAsia="uk-UA"/>
            </w:rPr>
          </w:pPr>
          <w:hyperlink w:anchor="_Toc215254117" w:history="1">
            <w:r w:rsidR="00275F84" w:rsidRPr="00275F84">
              <w:rPr>
                <w:rStyle w:val="ad"/>
                <w:noProof/>
              </w:rPr>
              <w:t>ВИСНОВКИ</w:t>
            </w:r>
            <w:r w:rsidR="00275F84" w:rsidRPr="00275F84">
              <w:rPr>
                <w:noProof/>
                <w:webHidden/>
              </w:rPr>
              <w:tab/>
            </w:r>
            <w:r w:rsidR="00275F84" w:rsidRPr="00275F84">
              <w:rPr>
                <w:noProof/>
                <w:webHidden/>
              </w:rPr>
              <w:fldChar w:fldCharType="begin"/>
            </w:r>
            <w:r w:rsidR="00275F84" w:rsidRPr="00275F84">
              <w:rPr>
                <w:noProof/>
                <w:webHidden/>
              </w:rPr>
              <w:instrText xml:space="preserve"> PAGEREF _Toc215254117 \h </w:instrText>
            </w:r>
            <w:r w:rsidR="00275F84" w:rsidRPr="00275F84">
              <w:rPr>
                <w:noProof/>
                <w:webHidden/>
              </w:rPr>
            </w:r>
            <w:r w:rsidR="00275F84" w:rsidRPr="00275F84">
              <w:rPr>
                <w:noProof/>
                <w:webHidden/>
              </w:rPr>
              <w:fldChar w:fldCharType="separate"/>
            </w:r>
            <w:r w:rsidR="00550DC5">
              <w:rPr>
                <w:noProof/>
                <w:webHidden/>
              </w:rPr>
              <w:t>75</w:t>
            </w:r>
            <w:r w:rsidR="00275F84" w:rsidRPr="00275F84">
              <w:rPr>
                <w:noProof/>
                <w:webHidden/>
              </w:rPr>
              <w:fldChar w:fldCharType="end"/>
            </w:r>
          </w:hyperlink>
        </w:p>
        <w:p w14:paraId="4940DDC5" w14:textId="6F29E3F9" w:rsidR="00275F84" w:rsidRDefault="009C7CD5">
          <w:pPr>
            <w:pStyle w:val="11"/>
            <w:tabs>
              <w:tab w:val="right" w:leader="dot" w:pos="9629"/>
            </w:tabs>
            <w:rPr>
              <w:rFonts w:asciiTheme="minorHAnsi" w:eastAsiaTheme="minorEastAsia" w:hAnsiTheme="minorHAnsi" w:cstheme="minorBidi"/>
              <w:noProof/>
              <w:sz w:val="24"/>
              <w:szCs w:val="24"/>
              <w:lang w:eastAsia="uk-UA"/>
            </w:rPr>
          </w:pPr>
          <w:hyperlink w:anchor="_Toc215254118" w:history="1">
            <w:r w:rsidR="00275F84" w:rsidRPr="00275F84">
              <w:rPr>
                <w:rStyle w:val="ad"/>
                <w:noProof/>
              </w:rPr>
              <w:t>СПИСОК ВИКОРИСТАНОЇ ЛІТЕРАТУРИ</w:t>
            </w:r>
            <w:r w:rsidR="00275F84" w:rsidRPr="00275F84">
              <w:rPr>
                <w:noProof/>
                <w:webHidden/>
              </w:rPr>
              <w:tab/>
            </w:r>
            <w:r w:rsidR="00275F84" w:rsidRPr="00275F84">
              <w:rPr>
                <w:noProof/>
                <w:webHidden/>
              </w:rPr>
              <w:fldChar w:fldCharType="begin"/>
            </w:r>
            <w:r w:rsidR="00275F84" w:rsidRPr="00275F84">
              <w:rPr>
                <w:noProof/>
                <w:webHidden/>
              </w:rPr>
              <w:instrText xml:space="preserve"> PAGEREF _Toc215254118 \h </w:instrText>
            </w:r>
            <w:r w:rsidR="00275F84" w:rsidRPr="00275F84">
              <w:rPr>
                <w:noProof/>
                <w:webHidden/>
              </w:rPr>
            </w:r>
            <w:r w:rsidR="00275F84" w:rsidRPr="00275F84">
              <w:rPr>
                <w:noProof/>
                <w:webHidden/>
              </w:rPr>
              <w:fldChar w:fldCharType="separate"/>
            </w:r>
            <w:r w:rsidR="00550DC5">
              <w:rPr>
                <w:noProof/>
                <w:webHidden/>
              </w:rPr>
              <w:t>79</w:t>
            </w:r>
            <w:r w:rsidR="00275F84" w:rsidRPr="00275F84">
              <w:rPr>
                <w:noProof/>
                <w:webHidden/>
              </w:rPr>
              <w:fldChar w:fldCharType="end"/>
            </w:r>
          </w:hyperlink>
        </w:p>
        <w:p w14:paraId="3CB0E795" w14:textId="58889CDE" w:rsidR="00354C11" w:rsidRDefault="009C7CD5">
          <w:pPr>
            <w:jc w:val="both"/>
          </w:pPr>
          <w:r>
            <w:rPr>
              <w:b/>
              <w:bCs/>
            </w:rPr>
            <w:fldChar w:fldCharType="end"/>
          </w:r>
        </w:p>
      </w:sdtContent>
    </w:sdt>
    <w:p w14:paraId="458164D4" w14:textId="77777777" w:rsidR="00354C11" w:rsidRDefault="009C7CD5">
      <w:r>
        <w:br w:type="page"/>
      </w:r>
    </w:p>
    <w:p w14:paraId="3B438EC6" w14:textId="77777777" w:rsidR="00354C11" w:rsidRDefault="009C7CD5">
      <w:pPr>
        <w:pStyle w:val="1"/>
        <w:adjustRightInd w:val="0"/>
        <w:rPr>
          <w:b/>
          <w:bCs/>
        </w:rPr>
      </w:pPr>
      <w:bookmarkStart w:id="1" w:name="_Toc215254106"/>
      <w:r>
        <w:rPr>
          <w:b/>
          <w:bCs/>
        </w:rPr>
        <w:lastRenderedPageBreak/>
        <w:t>ВСТУП</w:t>
      </w:r>
      <w:bookmarkEnd w:id="1"/>
    </w:p>
    <w:p w14:paraId="760E9791" w14:textId="77777777" w:rsidR="00354C11" w:rsidRDefault="009C7CD5">
      <w:pPr>
        <w:adjustRightInd w:val="0"/>
        <w:jc w:val="both"/>
        <w:rPr>
          <w:rFonts w:eastAsia="Calibri" w:cs="Calibri"/>
        </w:rPr>
      </w:pPr>
      <w:r>
        <w:rPr>
          <w:rFonts w:eastAsia="Calibri" w:cs="Calibri"/>
        </w:rPr>
        <w:t>Одним із ключових факторів у формуванні сучасної національної ідентичності є феномен українського шістдесятництва (друга половина ХХ століття). Попри значну кількість наукових п</w:t>
      </w:r>
      <w:r>
        <w:rPr>
          <w:rFonts w:eastAsia="Calibri" w:cs="Calibri"/>
        </w:rPr>
        <w:t>раць, що стосуються даної теми, основна увага дослідників прикута до київського осередку та його представників, у той час як регіональні центри, зокрема й одеський, залишаються малодослідженими. Надзвичайно важливим є дослідження творчості регіональних пре</w:t>
      </w:r>
      <w:r>
        <w:rPr>
          <w:rFonts w:eastAsia="Calibri" w:cs="Calibri"/>
        </w:rPr>
        <w:t xml:space="preserve">дставників мистецького руху, адже таким чином відбувається не тільки сприяння зменшенню меншовартості та вшанування пам’яті про місцевих борців за справедливість, а й досягається більш об’єктивне та </w:t>
      </w:r>
      <w:proofErr w:type="spellStart"/>
      <w:r>
        <w:rPr>
          <w:rFonts w:eastAsia="Calibri" w:cs="Calibri"/>
        </w:rPr>
        <w:t>всестороннє</w:t>
      </w:r>
      <w:proofErr w:type="spellEnd"/>
      <w:r>
        <w:rPr>
          <w:rFonts w:eastAsia="Calibri" w:cs="Calibri"/>
        </w:rPr>
        <w:t xml:space="preserve"> вивчення українського літературного процесу з</w:t>
      </w:r>
      <w:r>
        <w:rPr>
          <w:rFonts w:eastAsia="Calibri" w:cs="Calibri"/>
        </w:rPr>
        <w:t xml:space="preserve">азначеного </w:t>
      </w:r>
      <w:proofErr w:type="spellStart"/>
      <w:r>
        <w:rPr>
          <w:rFonts w:eastAsia="Calibri" w:cs="Calibri"/>
        </w:rPr>
        <w:t>перводу</w:t>
      </w:r>
      <w:proofErr w:type="spellEnd"/>
      <w:r>
        <w:rPr>
          <w:rFonts w:eastAsia="Calibri" w:cs="Calibri"/>
        </w:rPr>
        <w:t>.</w:t>
      </w:r>
    </w:p>
    <w:p w14:paraId="28D99222" w14:textId="77777777" w:rsidR="00354C11" w:rsidRDefault="009C7CD5">
      <w:pPr>
        <w:adjustRightInd w:val="0"/>
        <w:jc w:val="both"/>
        <w:rPr>
          <w:rFonts w:eastAsia="Calibri" w:cs="Calibri"/>
        </w:rPr>
      </w:pPr>
      <w:r>
        <w:rPr>
          <w:rFonts w:eastAsia="Calibri" w:cs="Calibri"/>
        </w:rPr>
        <w:t xml:space="preserve">Творчість Святослава Караванського, Олекси </w:t>
      </w:r>
      <w:proofErr w:type="spellStart"/>
      <w:r>
        <w:rPr>
          <w:rFonts w:eastAsia="Calibri" w:cs="Calibri"/>
        </w:rPr>
        <w:t>Різникова</w:t>
      </w:r>
      <w:proofErr w:type="spellEnd"/>
      <w:r>
        <w:rPr>
          <w:rFonts w:eastAsia="Calibri" w:cs="Calibri"/>
        </w:rPr>
        <w:t xml:space="preserve"> та Галини Могильницької демонструє унікальне поєднання індивідуальних мотивів та </w:t>
      </w:r>
      <w:proofErr w:type="spellStart"/>
      <w:r>
        <w:rPr>
          <w:rFonts w:eastAsia="Calibri" w:cs="Calibri"/>
        </w:rPr>
        <w:t>перформативних</w:t>
      </w:r>
      <w:proofErr w:type="spellEnd"/>
      <w:r>
        <w:rPr>
          <w:rFonts w:eastAsia="Calibri" w:cs="Calibri"/>
        </w:rPr>
        <w:t xml:space="preserve"> стратегій, у яких відображаються не лише художні пошуки митців, а й їхня громадська поз</w:t>
      </w:r>
      <w:r>
        <w:rPr>
          <w:rFonts w:eastAsia="Calibri" w:cs="Calibri"/>
        </w:rPr>
        <w:t xml:space="preserve">иція у непростий для України час. Саме через мотиви та поетичне слово ставало формою спротиву радянській тоталітарній системі, носієм колективної пам’яті та засобом утвердження української культури. </w:t>
      </w:r>
    </w:p>
    <w:p w14:paraId="3DC7F0F4" w14:textId="77777777" w:rsidR="00354C11" w:rsidRDefault="009C7CD5">
      <w:pPr>
        <w:tabs>
          <w:tab w:val="left" w:pos="8960"/>
        </w:tabs>
        <w:adjustRightInd w:val="0"/>
        <w:jc w:val="both"/>
        <w:rPr>
          <w:rFonts w:eastAsia="Calibri" w:cs="Calibri"/>
        </w:rPr>
      </w:pPr>
      <w:r>
        <w:rPr>
          <w:rFonts w:eastAsia="Calibri" w:cs="Calibri"/>
          <w:b/>
          <w:bCs/>
        </w:rPr>
        <w:t>Актуальність роботи</w:t>
      </w:r>
      <w:r>
        <w:rPr>
          <w:rFonts w:eastAsia="Calibri" w:cs="Calibri"/>
        </w:rPr>
        <w:t xml:space="preserve"> зумовлюється сучасними літературознавчими процесами, адже потреба осмислити й систематизувати мистецький досвід попередніх поколінь, які пройшли крізь репресії, примусову русифікацію та жорстку цензуру, створивши при цьому пласт оригінальної </w:t>
      </w:r>
      <w:proofErr w:type="spellStart"/>
      <w:r>
        <w:rPr>
          <w:rFonts w:eastAsia="Calibri" w:cs="Calibri"/>
        </w:rPr>
        <w:t>поезї</w:t>
      </w:r>
      <w:proofErr w:type="spellEnd"/>
      <w:r>
        <w:rPr>
          <w:rFonts w:eastAsia="Calibri" w:cs="Calibri"/>
        </w:rPr>
        <w:t xml:space="preserve"> та проз</w:t>
      </w:r>
      <w:r>
        <w:rPr>
          <w:rFonts w:eastAsia="Calibri" w:cs="Calibri"/>
        </w:rPr>
        <w:t xml:space="preserve">и. Аналіз мотивних полів й </w:t>
      </w:r>
      <w:proofErr w:type="spellStart"/>
      <w:r>
        <w:rPr>
          <w:rFonts w:eastAsia="Calibri" w:cs="Calibri"/>
        </w:rPr>
        <w:t>перформативних</w:t>
      </w:r>
      <w:proofErr w:type="spellEnd"/>
      <w:r>
        <w:rPr>
          <w:rFonts w:eastAsia="Calibri" w:cs="Calibri"/>
        </w:rPr>
        <w:t xml:space="preserve"> стратегій в творчості одеських шістдесятників дозволяє не лише глибше зрозуміти їх самобутні доробки, а й побачити те, як література може стати інструментом духовного відродження та культурного опору нації. </w:t>
      </w:r>
    </w:p>
    <w:p w14:paraId="3A7388DF" w14:textId="77777777" w:rsidR="00354C11" w:rsidRDefault="009C7CD5">
      <w:pPr>
        <w:adjustRightInd w:val="0"/>
        <w:jc w:val="both"/>
        <w:rPr>
          <w:rFonts w:eastAsia="Calibri" w:cs="Calibri"/>
        </w:rPr>
      </w:pPr>
      <w:r>
        <w:rPr>
          <w:rFonts w:eastAsia="Calibri" w:cs="Calibri"/>
          <w:b/>
          <w:bCs/>
        </w:rPr>
        <w:t>Мета д</w:t>
      </w:r>
      <w:r>
        <w:rPr>
          <w:rFonts w:eastAsia="Calibri" w:cs="Calibri"/>
          <w:b/>
          <w:bCs/>
        </w:rPr>
        <w:t>ослідження</w:t>
      </w:r>
      <w:r>
        <w:rPr>
          <w:rFonts w:eastAsia="Calibri" w:cs="Calibri"/>
        </w:rPr>
        <w:t xml:space="preserve"> полягає у виявленні та аналізі мотивних полів та </w:t>
      </w:r>
      <w:proofErr w:type="spellStart"/>
      <w:r>
        <w:rPr>
          <w:rFonts w:eastAsia="Calibri" w:cs="Calibri"/>
        </w:rPr>
        <w:t>перформативних</w:t>
      </w:r>
      <w:proofErr w:type="spellEnd"/>
      <w:r>
        <w:rPr>
          <w:rFonts w:eastAsia="Calibri" w:cs="Calibri"/>
        </w:rPr>
        <w:t xml:space="preserve"> стратегій у поезіях Святослава Караванського, Олекси </w:t>
      </w:r>
      <w:proofErr w:type="spellStart"/>
      <w:r>
        <w:rPr>
          <w:rFonts w:eastAsia="Calibri" w:cs="Calibri"/>
        </w:rPr>
        <w:t>Різникова</w:t>
      </w:r>
      <w:proofErr w:type="spellEnd"/>
      <w:r>
        <w:rPr>
          <w:rFonts w:eastAsia="Calibri" w:cs="Calibri"/>
        </w:rPr>
        <w:t xml:space="preserve"> та Галини Могильницької.</w:t>
      </w:r>
    </w:p>
    <w:p w14:paraId="7D56B0BE" w14:textId="77777777" w:rsidR="00354C11" w:rsidRDefault="009C7CD5">
      <w:pPr>
        <w:adjustRightInd w:val="0"/>
        <w:jc w:val="both"/>
        <w:rPr>
          <w:rFonts w:eastAsia="Calibri" w:cs="Calibri"/>
        </w:rPr>
      </w:pPr>
      <w:r>
        <w:rPr>
          <w:rFonts w:eastAsia="Calibri" w:cs="Calibri"/>
        </w:rPr>
        <w:lastRenderedPageBreak/>
        <w:t xml:space="preserve">З поставленої мети випливають такі </w:t>
      </w:r>
      <w:r>
        <w:rPr>
          <w:rFonts w:eastAsia="Calibri" w:cs="Calibri"/>
          <w:b/>
          <w:bCs/>
        </w:rPr>
        <w:t>завдання</w:t>
      </w:r>
      <w:r>
        <w:rPr>
          <w:rFonts w:eastAsia="Calibri" w:cs="Calibri"/>
        </w:rPr>
        <w:t xml:space="preserve">: </w:t>
      </w:r>
    </w:p>
    <w:p w14:paraId="01C77225" w14:textId="77777777" w:rsidR="00354C11" w:rsidRDefault="009C7CD5">
      <w:pPr>
        <w:adjustRightInd w:val="0"/>
        <w:ind w:left="360" w:firstLineChars="50" w:firstLine="140"/>
        <w:contextualSpacing/>
        <w:jc w:val="both"/>
        <w:rPr>
          <w:rFonts w:eastAsia="Calibri" w:cs="Calibri"/>
        </w:rPr>
      </w:pPr>
      <w:r>
        <w:rPr>
          <w:rFonts w:eastAsia="Calibri" w:cs="Calibri"/>
          <w:bCs/>
        </w:rPr>
        <w:t>–</w:t>
      </w:r>
      <w:r>
        <w:rPr>
          <w:rFonts w:eastAsia="Calibri" w:cs="Calibri"/>
        </w:rPr>
        <w:t xml:space="preserve"> дослідити поняття шістдесятництва, окреслити історико-культурні передумови його формування;</w:t>
      </w:r>
    </w:p>
    <w:p w14:paraId="5B72B880" w14:textId="77777777" w:rsidR="00354C11" w:rsidRDefault="009C7CD5">
      <w:pPr>
        <w:adjustRightInd w:val="0"/>
        <w:ind w:left="360" w:firstLineChars="50" w:firstLine="140"/>
        <w:contextualSpacing/>
        <w:jc w:val="both"/>
        <w:rPr>
          <w:rFonts w:eastAsia="Calibri" w:cs="Calibri"/>
        </w:rPr>
      </w:pPr>
      <w:r>
        <w:rPr>
          <w:rFonts w:eastAsia="Calibri" w:cs="Calibri"/>
          <w:bCs/>
        </w:rPr>
        <w:t xml:space="preserve">– </w:t>
      </w:r>
      <w:r>
        <w:rPr>
          <w:rFonts w:eastAsia="Calibri" w:cs="Calibri"/>
        </w:rPr>
        <w:t>простежити роль одеського осередку у формуванні загальноукраїнського руху шістдесятників;</w:t>
      </w:r>
    </w:p>
    <w:p w14:paraId="5B1CF625" w14:textId="77777777" w:rsidR="00354C11" w:rsidRDefault="009C7CD5">
      <w:pPr>
        <w:adjustRightInd w:val="0"/>
        <w:ind w:left="360" w:firstLineChars="50" w:firstLine="140"/>
        <w:contextualSpacing/>
        <w:jc w:val="both"/>
        <w:rPr>
          <w:rFonts w:eastAsia="Calibri" w:cs="Calibri"/>
        </w:rPr>
      </w:pPr>
      <w:r>
        <w:rPr>
          <w:rFonts w:eastAsia="Calibri" w:cs="Calibri"/>
          <w:bCs/>
        </w:rPr>
        <w:t xml:space="preserve">– </w:t>
      </w:r>
      <w:r>
        <w:rPr>
          <w:rFonts w:eastAsia="Calibri" w:cs="Calibri"/>
        </w:rPr>
        <w:t>висвітлити біографії Святослава Караванського, Галини Могильницької т</w:t>
      </w:r>
      <w:r>
        <w:rPr>
          <w:rFonts w:eastAsia="Calibri" w:cs="Calibri"/>
        </w:rPr>
        <w:t xml:space="preserve">а Олекси </w:t>
      </w:r>
      <w:proofErr w:type="spellStart"/>
      <w:r>
        <w:rPr>
          <w:rFonts w:eastAsia="Calibri" w:cs="Calibri"/>
        </w:rPr>
        <w:t>Різникова</w:t>
      </w:r>
      <w:proofErr w:type="spellEnd"/>
      <w:r>
        <w:rPr>
          <w:rFonts w:eastAsia="Calibri" w:cs="Calibri"/>
        </w:rPr>
        <w:t xml:space="preserve"> як вагомий контекст для аналізу їхньої творчості;</w:t>
      </w:r>
    </w:p>
    <w:p w14:paraId="011BCCA7" w14:textId="77777777" w:rsidR="00354C11" w:rsidRDefault="009C7CD5">
      <w:pPr>
        <w:adjustRightInd w:val="0"/>
        <w:ind w:left="360" w:firstLineChars="50" w:firstLine="140"/>
        <w:contextualSpacing/>
        <w:jc w:val="both"/>
        <w:rPr>
          <w:rFonts w:eastAsia="Calibri" w:cs="Calibri"/>
        </w:rPr>
      </w:pPr>
      <w:r>
        <w:rPr>
          <w:rFonts w:eastAsia="Calibri" w:cs="Calibri"/>
          <w:bCs/>
        </w:rPr>
        <w:t xml:space="preserve">– </w:t>
      </w:r>
      <w:r>
        <w:rPr>
          <w:rFonts w:eastAsia="Calibri" w:cs="Calibri"/>
        </w:rPr>
        <w:t xml:space="preserve">дослідити мотивні поля й </w:t>
      </w:r>
      <w:proofErr w:type="spellStart"/>
      <w:r>
        <w:rPr>
          <w:rFonts w:eastAsia="Calibri" w:cs="Calibri"/>
        </w:rPr>
        <w:t>перформативні</w:t>
      </w:r>
      <w:proofErr w:type="spellEnd"/>
      <w:r>
        <w:rPr>
          <w:rFonts w:eastAsia="Calibri" w:cs="Calibri"/>
        </w:rPr>
        <w:t xml:space="preserve"> стратегії у поетичній творчості Святослава Караванського, Олекси </w:t>
      </w:r>
      <w:proofErr w:type="spellStart"/>
      <w:r>
        <w:rPr>
          <w:rFonts w:eastAsia="Calibri" w:cs="Calibri"/>
        </w:rPr>
        <w:t>Різникова</w:t>
      </w:r>
      <w:proofErr w:type="spellEnd"/>
      <w:r>
        <w:rPr>
          <w:rFonts w:eastAsia="Calibri" w:cs="Calibri"/>
        </w:rPr>
        <w:t xml:space="preserve"> та Галини Могильницької. </w:t>
      </w:r>
    </w:p>
    <w:p w14:paraId="2286C2AA" w14:textId="77777777" w:rsidR="00354C11" w:rsidRDefault="009C7CD5">
      <w:pPr>
        <w:adjustRightInd w:val="0"/>
        <w:jc w:val="both"/>
        <w:rPr>
          <w:rFonts w:eastAsia="Calibri" w:cs="Calibri"/>
        </w:rPr>
      </w:pPr>
      <w:r>
        <w:rPr>
          <w:rFonts w:eastAsia="Calibri" w:cs="Calibri"/>
          <w:b/>
          <w:bCs/>
        </w:rPr>
        <w:t>Об’єктом дослідження</w:t>
      </w:r>
      <w:r>
        <w:rPr>
          <w:rFonts w:eastAsia="Calibri" w:cs="Calibri"/>
        </w:rPr>
        <w:t xml:space="preserve"> є поетична творчість Свя</w:t>
      </w:r>
      <w:r>
        <w:rPr>
          <w:rFonts w:eastAsia="Calibri" w:cs="Calibri"/>
        </w:rPr>
        <w:t xml:space="preserve">тослава Караванського, Олекси </w:t>
      </w:r>
      <w:proofErr w:type="spellStart"/>
      <w:r>
        <w:rPr>
          <w:rFonts w:eastAsia="Calibri" w:cs="Calibri"/>
        </w:rPr>
        <w:t>Різникова</w:t>
      </w:r>
      <w:proofErr w:type="spellEnd"/>
      <w:r>
        <w:rPr>
          <w:rFonts w:eastAsia="Calibri" w:cs="Calibri"/>
        </w:rPr>
        <w:t xml:space="preserve"> та Галини Могильницької. </w:t>
      </w:r>
    </w:p>
    <w:p w14:paraId="26E6BCBE" w14:textId="77777777" w:rsidR="00354C11" w:rsidRDefault="009C7CD5">
      <w:pPr>
        <w:adjustRightInd w:val="0"/>
        <w:jc w:val="both"/>
        <w:rPr>
          <w:rFonts w:eastAsia="Calibri" w:cs="Calibri"/>
        </w:rPr>
      </w:pPr>
      <w:r>
        <w:rPr>
          <w:rFonts w:eastAsia="Calibri" w:cs="Calibri"/>
          <w:b/>
          <w:bCs/>
        </w:rPr>
        <w:t>Предмет дослідження</w:t>
      </w:r>
      <w:r>
        <w:rPr>
          <w:rFonts w:eastAsia="Calibri" w:cs="Calibri"/>
        </w:rPr>
        <w:t xml:space="preserve">: мотивні поля та </w:t>
      </w:r>
      <w:proofErr w:type="spellStart"/>
      <w:r>
        <w:rPr>
          <w:rFonts w:eastAsia="Calibri" w:cs="Calibri"/>
        </w:rPr>
        <w:t>перформативні</w:t>
      </w:r>
      <w:proofErr w:type="spellEnd"/>
      <w:r>
        <w:rPr>
          <w:rFonts w:eastAsia="Calibri" w:cs="Calibri"/>
        </w:rPr>
        <w:t xml:space="preserve"> стратегії у поезії Святослава Караванського, Олекси </w:t>
      </w:r>
      <w:proofErr w:type="spellStart"/>
      <w:r>
        <w:rPr>
          <w:rFonts w:eastAsia="Calibri" w:cs="Calibri"/>
        </w:rPr>
        <w:t>Різникова</w:t>
      </w:r>
      <w:proofErr w:type="spellEnd"/>
      <w:r>
        <w:rPr>
          <w:rFonts w:eastAsia="Calibri" w:cs="Calibri"/>
        </w:rPr>
        <w:t xml:space="preserve"> та Галини Могильницької. </w:t>
      </w:r>
    </w:p>
    <w:p w14:paraId="7CE380DA" w14:textId="77777777" w:rsidR="00354C11" w:rsidRDefault="009C7CD5">
      <w:pPr>
        <w:adjustRightInd w:val="0"/>
        <w:jc w:val="both"/>
        <w:rPr>
          <w:rFonts w:eastAsia="Calibri" w:cs="Calibri"/>
        </w:rPr>
      </w:pPr>
      <w:r>
        <w:rPr>
          <w:rFonts w:eastAsia="Calibri" w:cs="Calibri"/>
          <w:b/>
          <w:bCs/>
        </w:rPr>
        <w:t>Методи дослідження.</w:t>
      </w:r>
      <w:r>
        <w:rPr>
          <w:rFonts w:eastAsia="Calibri" w:cs="Calibri"/>
        </w:rPr>
        <w:t xml:space="preserve"> При дослідженні застосовані мет</w:t>
      </w:r>
      <w:r>
        <w:rPr>
          <w:rFonts w:eastAsia="Calibri" w:cs="Calibri"/>
        </w:rPr>
        <w:t xml:space="preserve">оди, які дають можливість комплексно проаналізувати обрану тему. А саме було використано історико-літературний та біографічний методи, елементи компаративного аналізу, а також </w:t>
      </w:r>
      <w:proofErr w:type="spellStart"/>
      <w:r>
        <w:rPr>
          <w:rFonts w:eastAsia="Calibri" w:cs="Calibri"/>
        </w:rPr>
        <w:t>мотивно-перформативний</w:t>
      </w:r>
      <w:proofErr w:type="spellEnd"/>
      <w:r>
        <w:rPr>
          <w:rFonts w:eastAsia="Calibri" w:cs="Calibri"/>
        </w:rPr>
        <w:t xml:space="preserve"> підхід. </w:t>
      </w:r>
    </w:p>
    <w:p w14:paraId="3ED319C1" w14:textId="77777777" w:rsidR="00354C11" w:rsidRDefault="009C7CD5">
      <w:pPr>
        <w:adjustRightInd w:val="0"/>
        <w:jc w:val="both"/>
        <w:rPr>
          <w:rFonts w:eastAsia="Calibri" w:cs="Calibri"/>
        </w:rPr>
      </w:pPr>
      <w:r>
        <w:rPr>
          <w:rFonts w:eastAsia="Calibri" w:cs="Calibri"/>
        </w:rPr>
        <w:t>У кваліфікаційній роботі для комплексного аналіз</w:t>
      </w:r>
      <w:r>
        <w:rPr>
          <w:rFonts w:eastAsia="Calibri" w:cs="Calibri"/>
        </w:rPr>
        <w:t xml:space="preserve">у обраної теми було застосовано наступні методи: </w:t>
      </w:r>
    </w:p>
    <w:p w14:paraId="438FC838" w14:textId="77777777" w:rsidR="00354C11" w:rsidRDefault="009C7CD5">
      <w:pPr>
        <w:numPr>
          <w:ilvl w:val="0"/>
          <w:numId w:val="1"/>
        </w:numPr>
        <w:adjustRightInd w:val="0"/>
        <w:contextualSpacing/>
        <w:jc w:val="both"/>
        <w:rPr>
          <w:rFonts w:eastAsia="Calibri" w:cs="Calibri"/>
        </w:rPr>
      </w:pPr>
      <w:r>
        <w:rPr>
          <w:rFonts w:eastAsia="Calibri" w:cs="Calibri"/>
        </w:rPr>
        <w:t xml:space="preserve">Історико-літературний для розгляду творів у їхньому історичному контексті для розуміння їхнього виникнення та зв’язку із суспільними явищами; </w:t>
      </w:r>
    </w:p>
    <w:p w14:paraId="7E00F4A4" w14:textId="77777777" w:rsidR="00354C11" w:rsidRDefault="009C7CD5">
      <w:pPr>
        <w:numPr>
          <w:ilvl w:val="0"/>
          <w:numId w:val="1"/>
        </w:numPr>
        <w:adjustRightInd w:val="0"/>
        <w:contextualSpacing/>
        <w:jc w:val="both"/>
        <w:rPr>
          <w:rFonts w:eastAsia="Calibri" w:cs="Calibri"/>
        </w:rPr>
      </w:pPr>
      <w:r>
        <w:rPr>
          <w:rFonts w:eastAsia="Calibri" w:cs="Calibri"/>
        </w:rPr>
        <w:t xml:space="preserve">Біографічний – для виявлення </w:t>
      </w:r>
      <w:proofErr w:type="spellStart"/>
      <w:r>
        <w:rPr>
          <w:rFonts w:eastAsia="Calibri" w:cs="Calibri"/>
        </w:rPr>
        <w:t>зв’язків</w:t>
      </w:r>
      <w:proofErr w:type="spellEnd"/>
      <w:r>
        <w:rPr>
          <w:rFonts w:eastAsia="Calibri" w:cs="Calibri"/>
        </w:rPr>
        <w:t xml:space="preserve"> між творчістю митців із ї</w:t>
      </w:r>
      <w:r>
        <w:rPr>
          <w:rFonts w:eastAsia="Calibri" w:cs="Calibri"/>
        </w:rPr>
        <w:t>хнім життєписом;</w:t>
      </w:r>
    </w:p>
    <w:p w14:paraId="05B631CA" w14:textId="77777777" w:rsidR="00354C11" w:rsidRDefault="009C7CD5">
      <w:pPr>
        <w:numPr>
          <w:ilvl w:val="0"/>
          <w:numId w:val="1"/>
        </w:numPr>
        <w:adjustRightInd w:val="0"/>
        <w:contextualSpacing/>
        <w:jc w:val="both"/>
        <w:rPr>
          <w:rFonts w:eastAsia="Calibri" w:cs="Calibri"/>
        </w:rPr>
      </w:pPr>
      <w:r>
        <w:rPr>
          <w:rFonts w:eastAsia="Calibri" w:cs="Calibri"/>
        </w:rPr>
        <w:t>Мотивний аналіз – для розбору літературних творів й виявлення у них повторюваних мотивів;</w:t>
      </w:r>
    </w:p>
    <w:p w14:paraId="39A0CFC0" w14:textId="77777777" w:rsidR="00354C11" w:rsidRDefault="009C7CD5">
      <w:pPr>
        <w:numPr>
          <w:ilvl w:val="0"/>
          <w:numId w:val="1"/>
        </w:numPr>
        <w:adjustRightInd w:val="0"/>
        <w:contextualSpacing/>
        <w:jc w:val="both"/>
        <w:rPr>
          <w:rFonts w:eastAsia="Calibri" w:cs="Calibri"/>
        </w:rPr>
      </w:pPr>
      <w:r>
        <w:rPr>
          <w:rFonts w:eastAsia="Calibri" w:cs="Calibri"/>
        </w:rPr>
        <w:lastRenderedPageBreak/>
        <w:t xml:space="preserve">Аналіз </w:t>
      </w:r>
      <w:proofErr w:type="spellStart"/>
      <w:r>
        <w:rPr>
          <w:rFonts w:eastAsia="Calibri" w:cs="Calibri"/>
        </w:rPr>
        <w:t>перформативних</w:t>
      </w:r>
      <w:proofErr w:type="spellEnd"/>
      <w:r>
        <w:rPr>
          <w:rFonts w:eastAsia="Calibri" w:cs="Calibri"/>
        </w:rPr>
        <w:t xml:space="preserve"> актів – для розуміння поетичного тексту не лише як опису реальності, а як дії, що формує культурний та комунікативний простір. </w:t>
      </w:r>
    </w:p>
    <w:p w14:paraId="694EC985" w14:textId="77777777" w:rsidR="00354C11" w:rsidRPr="003E071D" w:rsidRDefault="009C7CD5">
      <w:pPr>
        <w:adjustRightInd w:val="0"/>
        <w:jc w:val="both"/>
        <w:rPr>
          <w:rFonts w:eastAsia="Calibri" w:cs="Calibri"/>
        </w:rPr>
      </w:pPr>
      <w:r>
        <w:rPr>
          <w:rFonts w:eastAsia="Calibri" w:cs="Calibri"/>
          <w:b/>
          <w:bCs/>
        </w:rPr>
        <w:t xml:space="preserve">Теоретико-методологічну основу роботи </w:t>
      </w:r>
      <w:r>
        <w:rPr>
          <w:rFonts w:eastAsia="Calibri" w:cs="Calibri"/>
        </w:rPr>
        <w:t xml:space="preserve">становлять праці Л. </w:t>
      </w:r>
      <w:proofErr w:type="spellStart"/>
      <w:r>
        <w:rPr>
          <w:rFonts w:eastAsia="Calibri" w:cs="Calibri"/>
        </w:rPr>
        <w:t>Тарнашинської</w:t>
      </w:r>
      <w:proofErr w:type="spellEnd"/>
      <w:r>
        <w:rPr>
          <w:rFonts w:eastAsia="Calibri" w:cs="Calibri"/>
        </w:rPr>
        <w:t xml:space="preserve"> та Р. </w:t>
      </w:r>
      <w:proofErr w:type="spellStart"/>
      <w:r>
        <w:rPr>
          <w:rFonts w:eastAsia="Calibri" w:cs="Calibri"/>
        </w:rPr>
        <w:t>Мокрика</w:t>
      </w:r>
      <w:proofErr w:type="spellEnd"/>
      <w:r>
        <w:rPr>
          <w:rFonts w:eastAsia="Calibri" w:cs="Calibri"/>
        </w:rPr>
        <w:t xml:space="preserve"> з історії </w:t>
      </w:r>
      <w:proofErr w:type="spellStart"/>
      <w:r>
        <w:rPr>
          <w:rFonts w:eastAsia="Calibri" w:cs="Calibri"/>
        </w:rPr>
        <w:t>шістдесятницького</w:t>
      </w:r>
      <w:proofErr w:type="spellEnd"/>
      <w:r>
        <w:rPr>
          <w:rFonts w:eastAsia="Calibri" w:cs="Calibri"/>
        </w:rPr>
        <w:t xml:space="preserve"> руху, С. Білоконя із історії одеського шістдесятництва, А. Тимченко із мотивного аналізу та І. </w:t>
      </w:r>
      <w:proofErr w:type="spellStart"/>
      <w:r>
        <w:rPr>
          <w:rFonts w:eastAsia="Calibri" w:cs="Calibri"/>
        </w:rPr>
        <w:t>Нечиталюк</w:t>
      </w:r>
      <w:proofErr w:type="spellEnd"/>
      <w:r>
        <w:rPr>
          <w:rFonts w:eastAsia="Calibri" w:cs="Calibri"/>
        </w:rPr>
        <w:t xml:space="preserve"> із осмислення </w:t>
      </w:r>
      <w:proofErr w:type="spellStart"/>
      <w:r>
        <w:rPr>
          <w:rFonts w:eastAsia="Calibri" w:cs="Calibri"/>
        </w:rPr>
        <w:t>перформативних</w:t>
      </w:r>
      <w:proofErr w:type="spellEnd"/>
      <w:r>
        <w:rPr>
          <w:rFonts w:eastAsia="Calibri" w:cs="Calibri"/>
        </w:rPr>
        <w:t xml:space="preserve"> практик</w:t>
      </w:r>
      <w:r w:rsidRPr="003E071D">
        <w:rPr>
          <w:rFonts w:eastAsia="Calibri" w:cs="Calibri"/>
        </w:rPr>
        <w:t xml:space="preserve">. </w:t>
      </w:r>
    </w:p>
    <w:p w14:paraId="289253AA" w14:textId="77777777" w:rsidR="00354C11" w:rsidRDefault="009C7CD5">
      <w:pPr>
        <w:adjustRightInd w:val="0"/>
        <w:jc w:val="both"/>
        <w:rPr>
          <w:rFonts w:eastAsia="Calibri" w:cs="Calibri"/>
        </w:rPr>
      </w:pPr>
      <w:r>
        <w:rPr>
          <w:rFonts w:eastAsia="Calibri" w:cs="Calibri"/>
          <w:b/>
          <w:bCs/>
        </w:rPr>
        <w:t>Наукова новизна.</w:t>
      </w:r>
      <w:r>
        <w:rPr>
          <w:rFonts w:eastAsia="Calibri" w:cs="Calibri"/>
        </w:rPr>
        <w:t xml:space="preserve"> Робота комплексно висвітлює творчість одеських представників шістдесятництва й дисидентства, яка й досі залишається на периферії літературознавчих студій та не є чітко систематизованою. Уперше здійснено системний аналіз мотивних та </w:t>
      </w:r>
      <w:proofErr w:type="spellStart"/>
      <w:r>
        <w:rPr>
          <w:rFonts w:eastAsia="Calibri" w:cs="Calibri"/>
        </w:rPr>
        <w:t>перф</w:t>
      </w:r>
      <w:r>
        <w:rPr>
          <w:rFonts w:eastAsia="Calibri" w:cs="Calibri"/>
        </w:rPr>
        <w:t>ормативних</w:t>
      </w:r>
      <w:proofErr w:type="spellEnd"/>
      <w:r>
        <w:rPr>
          <w:rFonts w:eastAsia="Calibri" w:cs="Calibri"/>
        </w:rPr>
        <w:t xml:space="preserve"> стратегій у їхній поетичній творчості.</w:t>
      </w:r>
    </w:p>
    <w:p w14:paraId="10A06805" w14:textId="77777777" w:rsidR="00354C11" w:rsidRDefault="009C7CD5">
      <w:pPr>
        <w:adjustRightInd w:val="0"/>
        <w:jc w:val="both"/>
        <w:rPr>
          <w:rFonts w:eastAsia="Calibri" w:cs="Calibri"/>
        </w:rPr>
      </w:pPr>
      <w:r>
        <w:rPr>
          <w:rFonts w:eastAsia="Calibri" w:cs="Calibri"/>
        </w:rPr>
        <w:t xml:space="preserve">Дослідження показує, що мотиви (боротьби, пам’яті, любові, втрати тощо) та </w:t>
      </w:r>
      <w:proofErr w:type="spellStart"/>
      <w:r>
        <w:rPr>
          <w:rFonts w:eastAsia="Calibri" w:cs="Calibri"/>
        </w:rPr>
        <w:t>перформативні</w:t>
      </w:r>
      <w:proofErr w:type="spellEnd"/>
      <w:r>
        <w:rPr>
          <w:rFonts w:eastAsia="Calibri" w:cs="Calibri"/>
        </w:rPr>
        <w:t xml:space="preserve"> акти (проголошення, посвяти, констатації та ін.) є не лише художніми засобами, а й формами культурного спротиву шістд</w:t>
      </w:r>
      <w:r>
        <w:rPr>
          <w:rFonts w:eastAsia="Calibri" w:cs="Calibri"/>
        </w:rPr>
        <w:t xml:space="preserve">есятників радянській системі. </w:t>
      </w:r>
    </w:p>
    <w:p w14:paraId="74C33153" w14:textId="77777777" w:rsidR="00354C11" w:rsidRDefault="009C7CD5">
      <w:pPr>
        <w:adjustRightInd w:val="0"/>
        <w:jc w:val="both"/>
        <w:rPr>
          <w:rFonts w:eastAsia="Calibri" w:cs="Calibri"/>
        </w:rPr>
      </w:pPr>
      <w:r>
        <w:rPr>
          <w:rFonts w:eastAsia="Calibri" w:cs="Calibri"/>
        </w:rPr>
        <w:t>У роботі також окреслено регіональний аспект шістдесятництва, який залишається малодослідженим та роль одеського осередку зокрема як важливого центру літературного життя, що досі залишався на периферії досліджень у порівнянні</w:t>
      </w:r>
      <w:r>
        <w:rPr>
          <w:rFonts w:eastAsia="Calibri" w:cs="Calibri"/>
        </w:rPr>
        <w:t xml:space="preserve"> з київським осередком. </w:t>
      </w:r>
    </w:p>
    <w:p w14:paraId="7F482F1D" w14:textId="77777777" w:rsidR="00354C11" w:rsidRDefault="009C7CD5">
      <w:pPr>
        <w:adjustRightInd w:val="0"/>
        <w:jc w:val="both"/>
        <w:rPr>
          <w:rFonts w:eastAsia="Calibri" w:cs="Calibri"/>
        </w:rPr>
      </w:pPr>
      <w:r>
        <w:rPr>
          <w:rFonts w:eastAsia="Calibri" w:cs="Calibri"/>
        </w:rPr>
        <w:t xml:space="preserve">Робота доповнює вже існуючі студії про шістдесятництво та </w:t>
      </w:r>
      <w:proofErr w:type="spellStart"/>
      <w:r>
        <w:rPr>
          <w:rFonts w:eastAsia="Calibri" w:cs="Calibri"/>
        </w:rPr>
        <w:t>дисиденство</w:t>
      </w:r>
      <w:proofErr w:type="spellEnd"/>
      <w:r>
        <w:rPr>
          <w:rFonts w:eastAsia="Calibri" w:cs="Calibri"/>
        </w:rPr>
        <w:t xml:space="preserve"> і вводить до наукового обігу малодосліджені тексти одеських авторів, розширюючи уявлення про географію та багатогранність цього руху. </w:t>
      </w:r>
    </w:p>
    <w:p w14:paraId="0F447661" w14:textId="77777777" w:rsidR="00354C11" w:rsidRDefault="009C7CD5">
      <w:pPr>
        <w:adjustRightInd w:val="0"/>
        <w:jc w:val="both"/>
        <w:rPr>
          <w:rFonts w:eastAsia="Calibri" w:cs="Calibri"/>
        </w:rPr>
      </w:pPr>
      <w:r>
        <w:rPr>
          <w:rFonts w:eastAsia="Calibri" w:cs="Calibri"/>
          <w:b/>
          <w:bCs/>
        </w:rPr>
        <w:t>Практичне значення</w:t>
      </w:r>
      <w:r>
        <w:rPr>
          <w:rFonts w:eastAsia="Calibri" w:cs="Calibri"/>
        </w:rPr>
        <w:t>: матері</w:t>
      </w:r>
      <w:r>
        <w:rPr>
          <w:rFonts w:eastAsia="Calibri" w:cs="Calibri"/>
        </w:rPr>
        <w:t xml:space="preserve">али дослідження можуть бути використані у курсах «Історія української культури ХХ ст.», «Українська література» «Література Одещини», а також у шкільних програмах під час вивчення історії та літератури рідного краю. </w:t>
      </w:r>
    </w:p>
    <w:p w14:paraId="507E310B" w14:textId="6FBB7FBF" w:rsidR="00354C11" w:rsidRDefault="009C7CD5">
      <w:pPr>
        <w:adjustRightInd w:val="0"/>
        <w:jc w:val="both"/>
        <w:rPr>
          <w:rFonts w:eastAsia="Calibri" w:cs="Calibri"/>
        </w:rPr>
      </w:pPr>
      <w:r>
        <w:rPr>
          <w:rFonts w:eastAsia="Calibri" w:cs="Calibri"/>
          <w:bCs/>
        </w:rPr>
        <w:lastRenderedPageBreak/>
        <w:t xml:space="preserve">Роботу було </w:t>
      </w:r>
      <w:r>
        <w:rPr>
          <w:rFonts w:eastAsia="Calibri" w:cs="Calibri"/>
          <w:b/>
        </w:rPr>
        <w:t>апробовано</w:t>
      </w:r>
      <w:r>
        <w:rPr>
          <w:rFonts w:eastAsia="Calibri" w:cs="Calibri"/>
          <w:bCs/>
        </w:rPr>
        <w:t xml:space="preserve"> на 80-</w:t>
      </w:r>
      <w:r w:rsidR="00A442F5">
        <w:rPr>
          <w:rFonts w:eastAsia="Calibri" w:cs="Calibri"/>
          <w:bCs/>
        </w:rPr>
        <w:t>ій</w:t>
      </w:r>
      <w:r>
        <w:rPr>
          <w:rFonts w:eastAsia="Calibri" w:cs="Calibri"/>
          <w:bCs/>
        </w:rPr>
        <w:t xml:space="preserve"> звітн</w:t>
      </w:r>
      <w:r w:rsidR="00A442F5">
        <w:rPr>
          <w:rFonts w:eastAsia="Calibri" w:cs="Calibri"/>
          <w:bCs/>
        </w:rPr>
        <w:t>ій</w:t>
      </w:r>
      <w:r>
        <w:rPr>
          <w:rFonts w:eastAsia="Calibri" w:cs="Calibri"/>
          <w:bCs/>
        </w:rPr>
        <w:t xml:space="preserve"> студентськ</w:t>
      </w:r>
      <w:r w:rsidR="00A442F5">
        <w:rPr>
          <w:rFonts w:eastAsia="Calibri" w:cs="Calibri"/>
          <w:bCs/>
        </w:rPr>
        <w:t>ій</w:t>
      </w:r>
      <w:r>
        <w:rPr>
          <w:rFonts w:eastAsia="Calibri" w:cs="Calibri"/>
          <w:bCs/>
        </w:rPr>
        <w:t xml:space="preserve"> науков</w:t>
      </w:r>
      <w:r w:rsidR="00A442F5">
        <w:rPr>
          <w:rFonts w:eastAsia="Calibri" w:cs="Calibri"/>
          <w:bCs/>
        </w:rPr>
        <w:t>ій</w:t>
      </w:r>
      <w:r>
        <w:rPr>
          <w:rFonts w:eastAsia="Calibri" w:cs="Calibri"/>
          <w:bCs/>
        </w:rPr>
        <w:t xml:space="preserve"> конференці</w:t>
      </w:r>
      <w:r w:rsidR="00A442F5">
        <w:rPr>
          <w:rFonts w:eastAsia="Calibri" w:cs="Calibri"/>
          <w:bCs/>
        </w:rPr>
        <w:t xml:space="preserve">ї </w:t>
      </w:r>
      <w:r>
        <w:rPr>
          <w:rFonts w:eastAsia="Calibri" w:cs="Calibri"/>
          <w:bCs/>
        </w:rPr>
        <w:t xml:space="preserve">Одеського національного університету імені І. І. Мечникова, присвячена 160-ій річниці університету (22-24 квітня 2025 р., м. Одеса), тема доповіді </w:t>
      </w:r>
      <w:r>
        <w:rPr>
          <w:rFonts w:eastAsia="Calibri" w:cs="Calibri"/>
        </w:rPr>
        <w:t>«Фольклорно-міфологічні жіночі образи у збірці Галини Могильницької "Імена</w:t>
      </w:r>
      <w:r>
        <w:rPr>
          <w:rFonts w:eastAsia="Calibri" w:cs="Calibri"/>
        </w:rPr>
        <w:t>"»</w:t>
      </w:r>
      <w:r w:rsidR="00A442F5">
        <w:rPr>
          <w:rFonts w:eastAsia="Calibri" w:cs="Calibri"/>
        </w:rPr>
        <w:t>.</w:t>
      </w:r>
      <w:r w:rsidR="00AA6B79">
        <w:rPr>
          <w:rFonts w:eastAsia="Calibri" w:cs="Calibri"/>
        </w:rPr>
        <w:t xml:space="preserve"> </w:t>
      </w:r>
    </w:p>
    <w:p w14:paraId="0C6068DA" w14:textId="03256E73" w:rsidR="00AA6B79" w:rsidRDefault="00AA6B79">
      <w:pPr>
        <w:adjustRightInd w:val="0"/>
        <w:jc w:val="both"/>
        <w:rPr>
          <w:rFonts w:eastAsia="Calibri" w:cs="Calibri"/>
        </w:rPr>
      </w:pPr>
      <w:r w:rsidRPr="00AA6B79">
        <w:rPr>
          <w:rFonts w:eastAsia="Calibri" w:cs="Calibri"/>
        </w:rPr>
        <w:t xml:space="preserve">Були опубліковані тези </w:t>
      </w:r>
      <w:r>
        <w:rPr>
          <w:rFonts w:eastAsia="Calibri" w:cs="Calibri"/>
        </w:rPr>
        <w:t xml:space="preserve">на </w:t>
      </w:r>
      <w:r w:rsidRPr="00AA6B79">
        <w:rPr>
          <w:rFonts w:eastAsia="Calibri" w:cs="Calibri"/>
        </w:rPr>
        <w:t xml:space="preserve">III Міжнародній науково-практичній конференції (м. Ванкувер, Канада, 28–30 листопада 2025 р.): </w:t>
      </w:r>
      <w:proofErr w:type="spellStart"/>
      <w:r w:rsidRPr="00AA6B79">
        <w:rPr>
          <w:rFonts w:eastAsia="Calibri" w:cs="Calibri"/>
        </w:rPr>
        <w:t>Нечиталюк</w:t>
      </w:r>
      <w:proofErr w:type="spellEnd"/>
      <w:r w:rsidRPr="00AA6B79">
        <w:rPr>
          <w:rFonts w:eastAsia="Calibri" w:cs="Calibri"/>
        </w:rPr>
        <w:t xml:space="preserve"> І. В., Мозоля А. О. Одесити-шістдесятники // </w:t>
      </w:r>
      <w:proofErr w:type="spellStart"/>
      <w:r w:rsidRPr="00AA6B79">
        <w:rPr>
          <w:rFonts w:eastAsia="Calibri" w:cs="Calibri"/>
        </w:rPr>
        <w:t>Proceedings</w:t>
      </w:r>
      <w:proofErr w:type="spellEnd"/>
      <w:r w:rsidRPr="00AA6B79">
        <w:rPr>
          <w:rFonts w:eastAsia="Calibri" w:cs="Calibri"/>
        </w:rPr>
        <w:t xml:space="preserve"> </w:t>
      </w:r>
      <w:proofErr w:type="spellStart"/>
      <w:r w:rsidRPr="00AA6B79">
        <w:rPr>
          <w:rFonts w:eastAsia="Calibri" w:cs="Calibri"/>
        </w:rPr>
        <w:t>of</w:t>
      </w:r>
      <w:proofErr w:type="spellEnd"/>
      <w:r w:rsidRPr="00AA6B79">
        <w:rPr>
          <w:rFonts w:eastAsia="Calibri" w:cs="Calibri"/>
        </w:rPr>
        <w:t xml:space="preserve"> III </w:t>
      </w:r>
      <w:proofErr w:type="spellStart"/>
      <w:r w:rsidRPr="00AA6B79">
        <w:rPr>
          <w:rFonts w:eastAsia="Calibri" w:cs="Calibri"/>
        </w:rPr>
        <w:t>International</w:t>
      </w:r>
      <w:proofErr w:type="spellEnd"/>
      <w:r w:rsidRPr="00AA6B79">
        <w:rPr>
          <w:rFonts w:eastAsia="Calibri" w:cs="Calibri"/>
        </w:rPr>
        <w:t xml:space="preserve"> </w:t>
      </w:r>
      <w:proofErr w:type="spellStart"/>
      <w:r w:rsidRPr="00AA6B79">
        <w:rPr>
          <w:rFonts w:eastAsia="Calibri" w:cs="Calibri"/>
        </w:rPr>
        <w:t>Scientific</w:t>
      </w:r>
      <w:proofErr w:type="spellEnd"/>
      <w:r w:rsidRPr="00AA6B79">
        <w:rPr>
          <w:rFonts w:eastAsia="Calibri" w:cs="Calibri"/>
        </w:rPr>
        <w:t xml:space="preserve"> </w:t>
      </w:r>
      <w:proofErr w:type="spellStart"/>
      <w:r w:rsidRPr="00AA6B79">
        <w:rPr>
          <w:rFonts w:eastAsia="Calibri" w:cs="Calibri"/>
        </w:rPr>
        <w:t>and</w:t>
      </w:r>
      <w:proofErr w:type="spellEnd"/>
      <w:r w:rsidRPr="00AA6B79">
        <w:rPr>
          <w:rFonts w:eastAsia="Calibri" w:cs="Calibri"/>
        </w:rPr>
        <w:t xml:space="preserve"> </w:t>
      </w:r>
      <w:proofErr w:type="spellStart"/>
      <w:r w:rsidRPr="00AA6B79">
        <w:rPr>
          <w:rFonts w:eastAsia="Calibri" w:cs="Calibri"/>
        </w:rPr>
        <w:t>Practical</w:t>
      </w:r>
      <w:proofErr w:type="spellEnd"/>
      <w:r w:rsidRPr="00AA6B79">
        <w:rPr>
          <w:rFonts w:eastAsia="Calibri" w:cs="Calibri"/>
        </w:rPr>
        <w:t xml:space="preserve"> </w:t>
      </w:r>
      <w:proofErr w:type="spellStart"/>
      <w:r w:rsidRPr="00AA6B79">
        <w:rPr>
          <w:rFonts w:eastAsia="Calibri" w:cs="Calibri"/>
        </w:rPr>
        <w:t>Conference</w:t>
      </w:r>
      <w:proofErr w:type="spellEnd"/>
      <w:r w:rsidRPr="00AA6B79">
        <w:rPr>
          <w:rFonts w:eastAsia="Calibri" w:cs="Calibri"/>
        </w:rPr>
        <w:t xml:space="preserve">. – </w:t>
      </w:r>
      <w:proofErr w:type="spellStart"/>
      <w:r w:rsidRPr="00AA6B79">
        <w:rPr>
          <w:rFonts w:eastAsia="Calibri" w:cs="Calibri"/>
        </w:rPr>
        <w:t>Vancouver</w:t>
      </w:r>
      <w:proofErr w:type="spellEnd"/>
      <w:r w:rsidRPr="00AA6B79">
        <w:rPr>
          <w:rFonts w:eastAsia="Calibri" w:cs="Calibri"/>
        </w:rPr>
        <w:t xml:space="preserve">, </w:t>
      </w:r>
      <w:proofErr w:type="spellStart"/>
      <w:r w:rsidRPr="00AA6B79">
        <w:rPr>
          <w:rFonts w:eastAsia="Calibri" w:cs="Calibri"/>
        </w:rPr>
        <w:t>Canada</w:t>
      </w:r>
      <w:proofErr w:type="spellEnd"/>
      <w:r w:rsidRPr="00AA6B79">
        <w:rPr>
          <w:rFonts w:eastAsia="Calibri" w:cs="Calibri"/>
        </w:rPr>
        <w:t>, 2025. – С. 695–698.</w:t>
      </w:r>
    </w:p>
    <w:p w14:paraId="142C499E" w14:textId="77777777" w:rsidR="00354C11" w:rsidRDefault="009C7CD5">
      <w:pPr>
        <w:adjustRightInd w:val="0"/>
        <w:jc w:val="both"/>
        <w:rPr>
          <w:rFonts w:eastAsia="Calibri" w:cs="Calibri"/>
          <w:bCs/>
        </w:rPr>
      </w:pPr>
      <w:r>
        <w:rPr>
          <w:rFonts w:eastAsia="Calibri" w:cs="Calibri"/>
          <w:b/>
        </w:rPr>
        <w:t>Структура роботи.</w:t>
      </w:r>
      <w:r>
        <w:rPr>
          <w:rFonts w:eastAsia="Calibri" w:cs="Calibri"/>
          <w:bCs/>
        </w:rPr>
        <w:t xml:space="preserve"> Робота складається зі вступу, чотирьох розділів, висновків та списку використаної літератури. </w:t>
      </w:r>
    </w:p>
    <w:p w14:paraId="0210E4FB" w14:textId="77777777" w:rsidR="00354C11" w:rsidRDefault="009C7CD5">
      <w:pPr>
        <w:adjustRightInd w:val="0"/>
        <w:jc w:val="both"/>
        <w:rPr>
          <w:rFonts w:eastAsia="Calibri" w:cs="Calibri"/>
          <w:bCs/>
        </w:rPr>
      </w:pPr>
      <w:r>
        <w:rPr>
          <w:rFonts w:eastAsia="Calibri" w:cs="Calibri"/>
          <w:bCs/>
        </w:rPr>
        <w:t xml:space="preserve">У вступі обґрунтовується актуальність теми дослідження, встановлюється мета та завдання роботи, </w:t>
      </w:r>
      <w:r>
        <w:rPr>
          <w:rFonts w:eastAsia="Calibri" w:cs="Calibri"/>
          <w:bCs/>
        </w:rPr>
        <w:t>зазначаються теоретико-методологічна база, наукова новизна, практичне значення результатів роботи та апробація дослідження.</w:t>
      </w:r>
    </w:p>
    <w:p w14:paraId="5D2D1599" w14:textId="77777777" w:rsidR="00354C11" w:rsidRDefault="009C7CD5">
      <w:pPr>
        <w:adjustRightInd w:val="0"/>
        <w:jc w:val="both"/>
        <w:rPr>
          <w:rFonts w:eastAsia="Calibri" w:cs="Calibri"/>
          <w:bCs/>
        </w:rPr>
      </w:pPr>
      <w:r>
        <w:rPr>
          <w:rFonts w:eastAsia="Calibri" w:cs="Calibri"/>
          <w:bCs/>
        </w:rPr>
        <w:t xml:space="preserve">У першому розділі розглядаються історико-культурні передумови формування українського </w:t>
      </w:r>
      <w:proofErr w:type="spellStart"/>
      <w:r>
        <w:rPr>
          <w:rFonts w:eastAsia="Calibri" w:cs="Calibri"/>
          <w:bCs/>
        </w:rPr>
        <w:t>шістдесятницького</w:t>
      </w:r>
      <w:proofErr w:type="spellEnd"/>
      <w:r>
        <w:rPr>
          <w:rFonts w:eastAsia="Calibri" w:cs="Calibri"/>
          <w:bCs/>
        </w:rPr>
        <w:t xml:space="preserve"> руху, відмінність його від д</w:t>
      </w:r>
      <w:r>
        <w:rPr>
          <w:rFonts w:eastAsia="Calibri" w:cs="Calibri"/>
          <w:bCs/>
        </w:rPr>
        <w:t xml:space="preserve">исидентства, а також подано інформацію про осередки шістдесятництва, зокрема й одеського. </w:t>
      </w:r>
    </w:p>
    <w:p w14:paraId="25A27311" w14:textId="77777777" w:rsidR="00354C11" w:rsidRDefault="009C7CD5">
      <w:pPr>
        <w:adjustRightInd w:val="0"/>
        <w:jc w:val="both"/>
        <w:rPr>
          <w:rFonts w:eastAsia="Calibri" w:cs="Calibri"/>
          <w:bCs/>
        </w:rPr>
      </w:pPr>
      <w:r>
        <w:rPr>
          <w:rFonts w:eastAsia="Calibri" w:cs="Calibri"/>
          <w:bCs/>
        </w:rPr>
        <w:t xml:space="preserve">У другому розділі подано біографію Святослава Караванського та здійснено аналіз його поетичної творчості крізь призму мотивних полів та </w:t>
      </w:r>
      <w:proofErr w:type="spellStart"/>
      <w:r>
        <w:rPr>
          <w:rFonts w:eastAsia="Calibri" w:cs="Calibri"/>
          <w:bCs/>
        </w:rPr>
        <w:t>перформативних</w:t>
      </w:r>
      <w:proofErr w:type="spellEnd"/>
      <w:r>
        <w:rPr>
          <w:rFonts w:eastAsia="Calibri" w:cs="Calibri"/>
          <w:bCs/>
        </w:rPr>
        <w:t xml:space="preserve"> стратегій. </w:t>
      </w:r>
    </w:p>
    <w:p w14:paraId="64250D8B" w14:textId="77777777" w:rsidR="00354C11" w:rsidRDefault="009C7CD5">
      <w:pPr>
        <w:adjustRightInd w:val="0"/>
        <w:jc w:val="both"/>
        <w:rPr>
          <w:rFonts w:eastAsia="Calibri" w:cs="Calibri"/>
          <w:bCs/>
        </w:rPr>
      </w:pPr>
      <w:r>
        <w:rPr>
          <w:rFonts w:eastAsia="Calibri" w:cs="Calibri"/>
          <w:bCs/>
        </w:rPr>
        <w:t xml:space="preserve">У </w:t>
      </w:r>
      <w:r>
        <w:rPr>
          <w:rFonts w:eastAsia="Calibri" w:cs="Calibri"/>
          <w:bCs/>
        </w:rPr>
        <w:t xml:space="preserve">третьому розділі окреслено біографію Олекси </w:t>
      </w:r>
      <w:proofErr w:type="spellStart"/>
      <w:r>
        <w:rPr>
          <w:rFonts w:eastAsia="Calibri" w:cs="Calibri"/>
          <w:bCs/>
        </w:rPr>
        <w:t>Різникова</w:t>
      </w:r>
      <w:proofErr w:type="spellEnd"/>
      <w:r>
        <w:rPr>
          <w:rFonts w:eastAsia="Calibri" w:cs="Calibri"/>
          <w:bCs/>
        </w:rPr>
        <w:t xml:space="preserve"> й проаналізовано його поезію через призму мотивних полів та </w:t>
      </w:r>
      <w:proofErr w:type="spellStart"/>
      <w:r>
        <w:rPr>
          <w:rFonts w:eastAsia="Calibri" w:cs="Calibri"/>
          <w:bCs/>
        </w:rPr>
        <w:t>перформативних</w:t>
      </w:r>
      <w:proofErr w:type="spellEnd"/>
      <w:r>
        <w:rPr>
          <w:rFonts w:eastAsia="Calibri" w:cs="Calibri"/>
          <w:bCs/>
        </w:rPr>
        <w:t xml:space="preserve"> стратегій. </w:t>
      </w:r>
    </w:p>
    <w:p w14:paraId="7C857A70" w14:textId="77777777" w:rsidR="00354C11" w:rsidRDefault="009C7CD5">
      <w:pPr>
        <w:adjustRightInd w:val="0"/>
        <w:jc w:val="both"/>
        <w:rPr>
          <w:rFonts w:eastAsia="Calibri" w:cs="Calibri"/>
          <w:bCs/>
        </w:rPr>
      </w:pPr>
      <w:r>
        <w:rPr>
          <w:rFonts w:eastAsia="Calibri" w:cs="Calibri"/>
          <w:bCs/>
        </w:rPr>
        <w:t xml:space="preserve">У четвертому розділі висвітлено біографію Галини Могильницької та проаналізовано її поетичну творчість з огляду на </w:t>
      </w:r>
      <w:r>
        <w:rPr>
          <w:rFonts w:eastAsia="Calibri" w:cs="Calibri"/>
          <w:bCs/>
        </w:rPr>
        <w:t xml:space="preserve">мотивні поля та </w:t>
      </w:r>
      <w:proofErr w:type="spellStart"/>
      <w:r>
        <w:rPr>
          <w:rFonts w:eastAsia="Calibri" w:cs="Calibri"/>
          <w:bCs/>
        </w:rPr>
        <w:t>перформативні</w:t>
      </w:r>
      <w:proofErr w:type="spellEnd"/>
      <w:r>
        <w:rPr>
          <w:rFonts w:eastAsia="Calibri" w:cs="Calibri"/>
          <w:bCs/>
        </w:rPr>
        <w:t xml:space="preserve"> стратегії. </w:t>
      </w:r>
    </w:p>
    <w:p w14:paraId="27B71EF0" w14:textId="77777777" w:rsidR="00354C11" w:rsidRDefault="009C7CD5">
      <w:pPr>
        <w:adjustRightInd w:val="0"/>
        <w:jc w:val="both"/>
        <w:rPr>
          <w:rFonts w:eastAsia="Calibri" w:cs="Calibri"/>
          <w:bCs/>
        </w:rPr>
      </w:pPr>
      <w:r>
        <w:rPr>
          <w:rFonts w:eastAsia="Calibri" w:cs="Calibri"/>
          <w:bCs/>
        </w:rPr>
        <w:lastRenderedPageBreak/>
        <w:t xml:space="preserve">У висновках було узагальнено результати дослідження й сформульовано основні положення роботи. </w:t>
      </w:r>
    </w:p>
    <w:p w14:paraId="372AA798" w14:textId="5B9E3905" w:rsidR="00354C11" w:rsidRDefault="009C7CD5">
      <w:pPr>
        <w:adjustRightInd w:val="0"/>
        <w:jc w:val="both"/>
        <w:rPr>
          <w:rFonts w:eastAsia="Calibri" w:cs="Calibri"/>
          <w:bCs/>
        </w:rPr>
      </w:pPr>
      <w:r>
        <w:rPr>
          <w:rFonts w:eastAsia="Calibri" w:cs="Calibri"/>
          <w:bCs/>
        </w:rPr>
        <w:t>Список використаної літератури містить</w:t>
      </w:r>
      <w:r w:rsidR="00F81B30">
        <w:rPr>
          <w:rFonts w:eastAsia="Calibri" w:cs="Calibri"/>
          <w:bCs/>
        </w:rPr>
        <w:t xml:space="preserve"> 71</w:t>
      </w:r>
      <w:r>
        <w:rPr>
          <w:rFonts w:eastAsia="Calibri" w:cs="Calibri"/>
          <w:bCs/>
        </w:rPr>
        <w:t xml:space="preserve"> позиці</w:t>
      </w:r>
      <w:r w:rsidR="00F81B30">
        <w:rPr>
          <w:rFonts w:eastAsia="Calibri" w:cs="Calibri"/>
          <w:bCs/>
        </w:rPr>
        <w:t>ю</w:t>
      </w:r>
      <w:r>
        <w:rPr>
          <w:rFonts w:eastAsia="Calibri" w:cs="Calibri"/>
          <w:bCs/>
        </w:rPr>
        <w:t xml:space="preserve">, на які спирається дослідження. </w:t>
      </w:r>
    </w:p>
    <w:p w14:paraId="7A6C33DA" w14:textId="77777777" w:rsidR="00354C11" w:rsidRDefault="009C7CD5">
      <w:pPr>
        <w:adjustRightInd w:val="0"/>
        <w:jc w:val="both"/>
        <w:rPr>
          <w:rFonts w:eastAsia="Calibri" w:cs="Calibri"/>
          <w:bCs/>
        </w:rPr>
      </w:pPr>
      <w:r>
        <w:rPr>
          <w:rFonts w:eastAsia="Calibri" w:cs="Calibri"/>
          <w:bCs/>
        </w:rPr>
        <w:t>Зв’язок із науковою темою кафедри. Т</w:t>
      </w:r>
      <w:r>
        <w:rPr>
          <w:rFonts w:eastAsia="Calibri" w:cs="Calibri"/>
          <w:bCs/>
        </w:rPr>
        <w:t xml:space="preserve">ема магістерського дослідження відповідає загальному напрямку наукових інтересів кафедри Дослідження дискурсивних практик в українській літературі </w:t>
      </w:r>
      <w:r>
        <w:rPr>
          <w:rFonts w:eastAsia="Calibri" w:cs="Calibri"/>
          <w:bCs/>
          <w:lang w:val="en-US"/>
        </w:rPr>
        <w:t>XIX</w:t>
      </w:r>
      <w:r>
        <w:rPr>
          <w:rFonts w:eastAsia="Calibri" w:cs="Calibri"/>
          <w:bCs/>
        </w:rPr>
        <w:t xml:space="preserve"> – </w:t>
      </w:r>
      <w:proofErr w:type="spellStart"/>
      <w:r>
        <w:rPr>
          <w:rFonts w:eastAsia="Calibri" w:cs="Calibri"/>
          <w:bCs/>
        </w:rPr>
        <w:t>поч</w:t>
      </w:r>
      <w:proofErr w:type="spellEnd"/>
      <w:r>
        <w:rPr>
          <w:rFonts w:eastAsia="Calibri" w:cs="Calibri"/>
          <w:bCs/>
        </w:rPr>
        <w:t xml:space="preserve">. </w:t>
      </w:r>
      <w:r>
        <w:rPr>
          <w:rFonts w:eastAsia="Calibri" w:cs="Calibri"/>
          <w:bCs/>
          <w:lang w:val="en-US"/>
        </w:rPr>
        <w:t>XXI</w:t>
      </w:r>
      <w:r>
        <w:rPr>
          <w:rFonts w:eastAsia="Calibri" w:cs="Calibri"/>
          <w:bCs/>
        </w:rPr>
        <w:t xml:space="preserve"> ст.», оскільки аналізує мотивні поля й </w:t>
      </w:r>
      <w:proofErr w:type="spellStart"/>
      <w:r>
        <w:rPr>
          <w:rFonts w:eastAsia="Calibri" w:cs="Calibri"/>
          <w:bCs/>
        </w:rPr>
        <w:t>перформативні</w:t>
      </w:r>
      <w:proofErr w:type="spellEnd"/>
      <w:r>
        <w:rPr>
          <w:rFonts w:eastAsia="Calibri" w:cs="Calibri"/>
          <w:bCs/>
        </w:rPr>
        <w:t xml:space="preserve"> стратегії поетичної творчості та літерату</w:t>
      </w:r>
      <w:r>
        <w:rPr>
          <w:rFonts w:eastAsia="Calibri" w:cs="Calibri"/>
          <w:bCs/>
        </w:rPr>
        <w:t xml:space="preserve">рні образи митця у суспільстві та його національної ідентичності під час радянського панування. </w:t>
      </w:r>
    </w:p>
    <w:p w14:paraId="240E36E5" w14:textId="77777777" w:rsidR="00354C11" w:rsidRDefault="00354C11">
      <w:pPr>
        <w:adjustRightInd w:val="0"/>
        <w:jc w:val="both"/>
        <w:rPr>
          <w:rFonts w:eastAsia="Calibri" w:cs="Calibri"/>
        </w:rPr>
      </w:pPr>
    </w:p>
    <w:p w14:paraId="1F9AADE9" w14:textId="77777777" w:rsidR="00354C11" w:rsidRDefault="009C7CD5">
      <w:pPr>
        <w:adjustRightInd w:val="0"/>
      </w:pPr>
      <w:r>
        <w:br w:type="page"/>
      </w:r>
    </w:p>
    <w:p w14:paraId="7519D65F" w14:textId="77777777" w:rsidR="00354C11" w:rsidRDefault="009C7CD5">
      <w:pPr>
        <w:pStyle w:val="1"/>
        <w:adjustRightInd w:val="0"/>
        <w:rPr>
          <w:b/>
          <w:bCs/>
        </w:rPr>
      </w:pPr>
      <w:bookmarkStart w:id="2" w:name="_Toc215254107"/>
      <w:r>
        <w:rPr>
          <w:b/>
          <w:bCs/>
        </w:rPr>
        <w:lastRenderedPageBreak/>
        <w:t>РОЗДІЛ 1. Загальна характеристика руху шістдесятництва</w:t>
      </w:r>
      <w:bookmarkEnd w:id="2"/>
    </w:p>
    <w:p w14:paraId="03872308" w14:textId="395BBD5E" w:rsidR="00354C11" w:rsidRDefault="009C7CD5">
      <w:pPr>
        <w:adjustRightInd w:val="0"/>
        <w:spacing w:after="160"/>
        <w:jc w:val="both"/>
        <w:rPr>
          <w:rFonts w:cs="Times New Roman"/>
          <w:szCs w:val="28"/>
        </w:rPr>
      </w:pPr>
      <w:r>
        <w:rPr>
          <w:rFonts w:cs="Times New Roman"/>
          <w:szCs w:val="28"/>
        </w:rPr>
        <w:t>По закінченню Другої світової війни Україна, і так побита репресіями, голодомором, жорстокістю німець</w:t>
      </w:r>
      <w:r>
        <w:rPr>
          <w:rFonts w:cs="Times New Roman"/>
          <w:szCs w:val="28"/>
        </w:rPr>
        <w:t>ких загарбників та рештою лих, що скосили мільйони людей, зіткнулась з новою проблемою – черговим голодом, на цей раз повоєнним. Однак радянська диктатура вимальовувала зовсім інший портрет республіки, вихваляючись на весь світ промисловими успіхами та нез</w:t>
      </w:r>
      <w:r>
        <w:rPr>
          <w:rFonts w:cs="Times New Roman"/>
          <w:szCs w:val="28"/>
        </w:rPr>
        <w:t>мінним покращенням життя населення, над яким височів дбайливий «батько», «визволитель» Й. Сталін. Намагаючись своєю пропагандою показати, якими активними громадянами є населення союзу, партійна верхівка безкінечно ініціювала різноманітні культурні практики</w:t>
      </w:r>
      <w:r>
        <w:rPr>
          <w:rFonts w:cs="Times New Roman"/>
          <w:szCs w:val="28"/>
        </w:rPr>
        <w:t>, ба навіть ритуали: жовтневі й не тільки демонстрації, обов’язкова культурна самодіяльність не лише у кожному населеному пункті, а й на кожному виробництві, партійні збори, на яких зазвичай демонструвалась любов до «</w:t>
      </w:r>
      <w:proofErr w:type="spellStart"/>
      <w:r>
        <w:rPr>
          <w:rFonts w:cs="Times New Roman"/>
          <w:szCs w:val="28"/>
        </w:rPr>
        <w:t>родіни</w:t>
      </w:r>
      <w:proofErr w:type="spellEnd"/>
      <w:r>
        <w:rPr>
          <w:rFonts w:cs="Times New Roman"/>
          <w:szCs w:val="28"/>
        </w:rPr>
        <w:t xml:space="preserve">» та вождя </w:t>
      </w:r>
      <w:r w:rsidRPr="003E071D">
        <w:rPr>
          <w:rFonts w:cs="Times New Roman"/>
          <w:szCs w:val="28"/>
          <w:lang w:val="ru-RU"/>
        </w:rPr>
        <w:t>[3</w:t>
      </w:r>
      <w:r w:rsidR="00F81B30">
        <w:rPr>
          <w:rFonts w:cs="Times New Roman"/>
          <w:szCs w:val="28"/>
        </w:rPr>
        <w:t>0</w:t>
      </w:r>
      <w:r w:rsidRPr="003E071D">
        <w:rPr>
          <w:rFonts w:cs="Times New Roman"/>
          <w:szCs w:val="28"/>
          <w:lang w:val="ru-RU"/>
        </w:rPr>
        <w:t>, 25]</w:t>
      </w:r>
      <w:r>
        <w:rPr>
          <w:rFonts w:cs="Times New Roman"/>
          <w:szCs w:val="28"/>
        </w:rPr>
        <w:t xml:space="preserve">. </w:t>
      </w:r>
    </w:p>
    <w:p w14:paraId="72578D45" w14:textId="77777777" w:rsidR="00354C11" w:rsidRDefault="009C7CD5">
      <w:pPr>
        <w:adjustRightInd w:val="0"/>
        <w:spacing w:after="160"/>
        <w:jc w:val="both"/>
        <w:rPr>
          <w:rFonts w:cs="Times New Roman"/>
          <w:szCs w:val="28"/>
        </w:rPr>
      </w:pPr>
      <w:r>
        <w:rPr>
          <w:rFonts w:cs="Times New Roman"/>
          <w:szCs w:val="28"/>
        </w:rPr>
        <w:t>Послаблений</w:t>
      </w:r>
      <w:r>
        <w:rPr>
          <w:rFonts w:cs="Times New Roman"/>
          <w:szCs w:val="28"/>
        </w:rPr>
        <w:t xml:space="preserve"> у воєнні роки тиск на населення після завершення бойових дій посилився з ще більшим ентузіазмом, і якщо на сході та у центрі України старі порядки довелося лише відновлювати, то </w:t>
      </w:r>
      <w:proofErr w:type="spellStart"/>
      <w:r>
        <w:rPr>
          <w:rFonts w:cs="Times New Roman"/>
          <w:szCs w:val="28"/>
        </w:rPr>
        <w:t>новоприєднаний</w:t>
      </w:r>
      <w:proofErr w:type="spellEnd"/>
      <w:r>
        <w:rPr>
          <w:rFonts w:cs="Times New Roman"/>
          <w:szCs w:val="28"/>
        </w:rPr>
        <w:t xml:space="preserve"> захід став найбільшою проблемою для радянського керівництва. З</w:t>
      </w:r>
      <w:r>
        <w:rPr>
          <w:rFonts w:cs="Times New Roman"/>
          <w:szCs w:val="28"/>
        </w:rPr>
        <w:t xml:space="preserve"> метою «приборкати» норовливих українців, крім словесної пропаганди про «бандерівців» (сліди якої, до речі, відчутні в сучасній Україні і досі, через 80 років), у 1948 році на заході вже традиційно до радянської політики була впроваджена колективізація, ро</w:t>
      </w:r>
      <w:r>
        <w:rPr>
          <w:rFonts w:cs="Times New Roman"/>
          <w:szCs w:val="28"/>
        </w:rPr>
        <w:t xml:space="preserve">зпочались масові арешти та депортації, а також вимушені переселення на південь України, здебільшого до Миколаївської та Одеської областей. </w:t>
      </w:r>
    </w:p>
    <w:p w14:paraId="0F8962CB" w14:textId="72D02B63" w:rsidR="00354C11" w:rsidRDefault="009C7CD5">
      <w:pPr>
        <w:adjustRightInd w:val="0"/>
        <w:spacing w:after="160"/>
        <w:jc w:val="both"/>
        <w:rPr>
          <w:rFonts w:cs="Times New Roman"/>
          <w:szCs w:val="28"/>
        </w:rPr>
      </w:pPr>
      <w:r>
        <w:rPr>
          <w:rFonts w:cs="Times New Roman"/>
          <w:szCs w:val="28"/>
        </w:rPr>
        <w:t xml:space="preserve">Але настав 1953 рік, і безсмертний у свідомості людей та пропаганді партії «вождь народів» </w:t>
      </w:r>
      <w:proofErr w:type="spellStart"/>
      <w:r>
        <w:rPr>
          <w:rFonts w:cs="Times New Roman"/>
          <w:szCs w:val="28"/>
        </w:rPr>
        <w:t>неочікувано</w:t>
      </w:r>
      <w:proofErr w:type="spellEnd"/>
      <w:r>
        <w:rPr>
          <w:rFonts w:cs="Times New Roman"/>
          <w:szCs w:val="28"/>
        </w:rPr>
        <w:t xml:space="preserve"> помирає. По в</w:t>
      </w:r>
      <w:r>
        <w:rPr>
          <w:rFonts w:cs="Times New Roman"/>
          <w:szCs w:val="28"/>
        </w:rPr>
        <w:t>сьому СРСР оголошено жалобу, відбуваються мітинги та позапланові зібрання з приводу події, люди або впадали у відчай, або клялися ще сильніше згуртуватися навколо ЦК КПРС та перевиконати плани на честь Сталіна. Шістдесятники, тоді здебільшого школярі (а по</w:t>
      </w:r>
      <w:r>
        <w:rPr>
          <w:rFonts w:cs="Times New Roman"/>
          <w:szCs w:val="28"/>
        </w:rPr>
        <w:t>декуди й студенти), під час уроків отримали новину</w:t>
      </w:r>
      <w:r w:rsidRPr="003E071D">
        <w:rPr>
          <w:rFonts w:cs="Times New Roman"/>
          <w:szCs w:val="28"/>
          <w:lang w:val="ru-RU"/>
        </w:rPr>
        <w:t xml:space="preserve"> [3</w:t>
      </w:r>
      <w:r w:rsidR="00F81B30">
        <w:rPr>
          <w:rFonts w:cs="Times New Roman"/>
          <w:szCs w:val="28"/>
        </w:rPr>
        <w:t>0</w:t>
      </w:r>
      <w:r w:rsidRPr="003E071D">
        <w:rPr>
          <w:rFonts w:cs="Times New Roman"/>
          <w:szCs w:val="28"/>
          <w:lang w:val="ru-RU"/>
        </w:rPr>
        <w:t>, 31]</w:t>
      </w:r>
      <w:r>
        <w:rPr>
          <w:rFonts w:cs="Times New Roman"/>
          <w:szCs w:val="28"/>
        </w:rPr>
        <w:t xml:space="preserve">. Іван Дзюба, що тоді навчався у Сталінському педагогічному інституті, про цю подію згадує так: «Коли помер Сталін, радіо подало цю інформацію о шостій ранку, увесь </w:t>
      </w:r>
      <w:r>
        <w:rPr>
          <w:rFonts w:cs="Times New Roman"/>
          <w:szCs w:val="28"/>
        </w:rPr>
        <w:lastRenderedPageBreak/>
        <w:t xml:space="preserve">гуртожиток зайшовся </w:t>
      </w:r>
      <w:proofErr w:type="spellStart"/>
      <w:r>
        <w:rPr>
          <w:rFonts w:cs="Times New Roman"/>
          <w:szCs w:val="28"/>
        </w:rPr>
        <w:t>плачем</w:t>
      </w:r>
      <w:proofErr w:type="spellEnd"/>
      <w:r>
        <w:rPr>
          <w:rFonts w:cs="Times New Roman"/>
          <w:szCs w:val="28"/>
        </w:rPr>
        <w:t>. Рида</w:t>
      </w:r>
      <w:r>
        <w:rPr>
          <w:rFonts w:cs="Times New Roman"/>
          <w:szCs w:val="28"/>
        </w:rPr>
        <w:t>ли всі. Чому? Це загадка. Бо, з одного боку, всім те, що відбувалося, вже набридло, однак коли Сталін помер – усі плакали. Багатьом здавалося, що все тримається на Сталіні, і нам важко було уявити, що з нами тепер буде. Як взагалі можна жити, коли вже нема</w:t>
      </w:r>
      <w:r>
        <w:rPr>
          <w:rFonts w:cs="Times New Roman"/>
          <w:szCs w:val="28"/>
        </w:rPr>
        <w:t>є Сталіна?»</w:t>
      </w:r>
      <w:r w:rsidRPr="003E071D">
        <w:rPr>
          <w:rFonts w:cs="Times New Roman"/>
          <w:szCs w:val="28"/>
        </w:rPr>
        <w:t xml:space="preserve"> [1</w:t>
      </w:r>
      <w:r w:rsidR="00F81B30">
        <w:rPr>
          <w:rFonts w:cs="Times New Roman"/>
          <w:szCs w:val="28"/>
        </w:rPr>
        <w:t>0,3</w:t>
      </w:r>
      <w:r w:rsidRPr="003E071D">
        <w:rPr>
          <w:rFonts w:cs="Times New Roman"/>
          <w:szCs w:val="28"/>
        </w:rPr>
        <w:t>]</w:t>
      </w:r>
      <w:r>
        <w:rPr>
          <w:rFonts w:cs="Times New Roman"/>
          <w:szCs w:val="28"/>
        </w:rPr>
        <w:t>.</w:t>
      </w:r>
    </w:p>
    <w:p w14:paraId="249FC344" w14:textId="50891540" w:rsidR="00354C11" w:rsidRDefault="009C7CD5">
      <w:pPr>
        <w:adjustRightInd w:val="0"/>
        <w:spacing w:after="160"/>
        <w:jc w:val="both"/>
        <w:rPr>
          <w:rFonts w:cs="Times New Roman"/>
          <w:color w:val="92D050"/>
          <w:szCs w:val="28"/>
        </w:rPr>
      </w:pPr>
      <w:r>
        <w:rPr>
          <w:rFonts w:cs="Times New Roman"/>
          <w:szCs w:val="28"/>
        </w:rPr>
        <w:t>Цей уривок дуже точно передає настрої в суспільстві того часу: попри незгоди, втратити керівника держави було рівносильно втраті опори, але у багатьох сім’ях це стало неймовірно радісною подією. Євген Сверстюк, уродженець Волині, згадує</w:t>
      </w:r>
      <w:r>
        <w:rPr>
          <w:rFonts w:cs="Times New Roman"/>
          <w:szCs w:val="28"/>
        </w:rPr>
        <w:t xml:space="preserve">, що мав «сльози радості в очах», почувши цю новину </w:t>
      </w:r>
      <w:r w:rsidRPr="003E071D">
        <w:rPr>
          <w:rFonts w:cs="Times New Roman"/>
          <w:szCs w:val="28"/>
          <w:lang w:val="ru-RU"/>
        </w:rPr>
        <w:t>[</w:t>
      </w:r>
      <w:r w:rsidR="00F81B30">
        <w:rPr>
          <w:rFonts w:cs="Times New Roman"/>
          <w:szCs w:val="28"/>
        </w:rPr>
        <w:t>46</w:t>
      </w:r>
      <w:r w:rsidRPr="003E071D">
        <w:rPr>
          <w:rFonts w:cs="Times New Roman"/>
          <w:szCs w:val="28"/>
          <w:lang w:val="ru-RU"/>
        </w:rPr>
        <w:t xml:space="preserve">, 125]. </w:t>
      </w:r>
    </w:p>
    <w:p w14:paraId="0A5E7CFB" w14:textId="3EFE9309" w:rsidR="00354C11" w:rsidRDefault="009C7CD5">
      <w:pPr>
        <w:adjustRightInd w:val="0"/>
        <w:spacing w:after="160"/>
        <w:jc w:val="both"/>
        <w:rPr>
          <w:rFonts w:cs="Times New Roman"/>
          <w:szCs w:val="28"/>
        </w:rPr>
      </w:pPr>
      <w:r>
        <w:rPr>
          <w:rFonts w:cs="Times New Roman"/>
          <w:szCs w:val="28"/>
        </w:rPr>
        <w:t>Партія після похорону Сталіна на місці стояти не стала, і за півроку на пост генсека ЦК КПРС став Нікіта Хрущов, який розпочав процес десталінізації, який потім історики назвуть «хрущовською відлигою». У 1956 році на ХХ з’їзді КПРС новий лідер союзу виголо</w:t>
      </w:r>
      <w:r>
        <w:rPr>
          <w:rFonts w:cs="Times New Roman"/>
          <w:szCs w:val="28"/>
        </w:rPr>
        <w:t xml:space="preserve">сив доповідь «Про культ особи та його наслідки», у якому прямо звинуватив Сталіна у партійних «чистках», масових злочинах та терорі 1930-50х років, трагедії перших років війни із німецько-фашистськими загарбниками тощо </w:t>
      </w:r>
      <w:r w:rsidRPr="003E071D">
        <w:rPr>
          <w:rFonts w:cs="Times New Roman"/>
          <w:szCs w:val="28"/>
        </w:rPr>
        <w:t>[</w:t>
      </w:r>
      <w:r w:rsidR="00F81B30">
        <w:rPr>
          <w:rFonts w:cs="Times New Roman"/>
          <w:szCs w:val="28"/>
        </w:rPr>
        <w:t>30, 79</w:t>
      </w:r>
      <w:r w:rsidRPr="003E071D">
        <w:rPr>
          <w:rFonts w:cs="Times New Roman"/>
          <w:szCs w:val="28"/>
        </w:rPr>
        <w:t>]</w:t>
      </w:r>
      <w:r>
        <w:rPr>
          <w:rFonts w:cs="Times New Roman"/>
          <w:szCs w:val="28"/>
        </w:rPr>
        <w:t>. Промова була сприйнята букв</w:t>
      </w:r>
      <w:r>
        <w:rPr>
          <w:rFonts w:cs="Times New Roman"/>
          <w:szCs w:val="28"/>
        </w:rPr>
        <w:t xml:space="preserve">ально як грім посеред ясного неба. Микола Вінграновський згадує цю подію так: «Відбулась така духовна і душевна подія, що люди подумали, чи не перевернулась Земля і не туди кудись </w:t>
      </w:r>
      <w:commentRangeStart w:id="3"/>
      <w:r>
        <w:rPr>
          <w:rFonts w:cs="Times New Roman"/>
          <w:szCs w:val="28"/>
        </w:rPr>
        <w:t>покотилася</w:t>
      </w:r>
      <w:commentRangeEnd w:id="3"/>
      <w:r>
        <w:rPr>
          <w:rStyle w:val="a3"/>
        </w:rPr>
        <w:commentReference w:id="3"/>
      </w:r>
      <w:r>
        <w:rPr>
          <w:rFonts w:cs="Times New Roman"/>
          <w:szCs w:val="28"/>
        </w:rPr>
        <w:t xml:space="preserve">?...» </w:t>
      </w:r>
      <w:r w:rsidRPr="003E071D">
        <w:rPr>
          <w:rFonts w:cs="Times New Roman"/>
          <w:szCs w:val="28"/>
          <w:lang w:val="ru-RU"/>
        </w:rPr>
        <w:t>[</w:t>
      </w:r>
      <w:r w:rsidR="00F81B30">
        <w:rPr>
          <w:rFonts w:cs="Times New Roman"/>
          <w:szCs w:val="28"/>
        </w:rPr>
        <w:t>8</w:t>
      </w:r>
      <w:r w:rsidRPr="003E071D">
        <w:rPr>
          <w:rFonts w:cs="Times New Roman"/>
          <w:szCs w:val="28"/>
          <w:lang w:val="ru-RU"/>
        </w:rPr>
        <w:t>]</w:t>
      </w:r>
      <w:proofErr w:type="gramStart"/>
      <w:r>
        <w:rPr>
          <w:rFonts w:cs="Times New Roman"/>
          <w:szCs w:val="28"/>
        </w:rPr>
        <w:t xml:space="preserve"> .</w:t>
      </w:r>
      <w:proofErr w:type="gramEnd"/>
    </w:p>
    <w:p w14:paraId="5485503C" w14:textId="28FAA3CE" w:rsidR="00354C11" w:rsidRDefault="009C7CD5">
      <w:pPr>
        <w:adjustRightInd w:val="0"/>
        <w:spacing w:after="160"/>
        <w:jc w:val="both"/>
        <w:rPr>
          <w:rFonts w:cs="Times New Roman"/>
          <w:szCs w:val="28"/>
        </w:rPr>
      </w:pPr>
      <w:r>
        <w:rPr>
          <w:rFonts w:cs="Times New Roman"/>
          <w:szCs w:val="28"/>
        </w:rPr>
        <w:t xml:space="preserve">Майбутні шістдесятники, проживаючи у такі непрості </w:t>
      </w:r>
      <w:r>
        <w:rPr>
          <w:rFonts w:cs="Times New Roman"/>
          <w:szCs w:val="28"/>
        </w:rPr>
        <w:t xml:space="preserve">часи, почали ставити собі питання щодо державності, культу особи та українства загалом. У своїй роботі «Бунт проти Імперії» Радомир </w:t>
      </w:r>
      <w:proofErr w:type="spellStart"/>
      <w:r>
        <w:rPr>
          <w:rFonts w:cs="Times New Roman"/>
          <w:szCs w:val="28"/>
        </w:rPr>
        <w:t>Мокрик</w:t>
      </w:r>
      <w:proofErr w:type="spellEnd"/>
      <w:r>
        <w:rPr>
          <w:rFonts w:cs="Times New Roman"/>
          <w:szCs w:val="28"/>
        </w:rPr>
        <w:t xml:space="preserve"> називає цих людей «поколінням, формованих на зламі епох і в реальності радянських (по)воєнних парадоксів»</w:t>
      </w:r>
      <w:r w:rsidRPr="003E071D">
        <w:rPr>
          <w:rFonts w:cs="Times New Roman"/>
          <w:szCs w:val="28"/>
          <w:lang w:val="ru-RU"/>
        </w:rPr>
        <w:t xml:space="preserve"> [3</w:t>
      </w:r>
      <w:r w:rsidR="00F81B30">
        <w:rPr>
          <w:rFonts w:cs="Times New Roman"/>
          <w:szCs w:val="28"/>
        </w:rPr>
        <w:t>0</w:t>
      </w:r>
      <w:r w:rsidRPr="003E071D">
        <w:rPr>
          <w:rFonts w:cs="Times New Roman"/>
          <w:szCs w:val="28"/>
          <w:lang w:val="ru-RU"/>
        </w:rPr>
        <w:t>, 34]</w:t>
      </w:r>
      <w:r>
        <w:rPr>
          <w:rFonts w:cs="Times New Roman"/>
          <w:szCs w:val="28"/>
        </w:rPr>
        <w:t>. І</w:t>
      </w:r>
      <w:r>
        <w:rPr>
          <w:rFonts w:cs="Times New Roman"/>
          <w:szCs w:val="28"/>
        </w:rPr>
        <w:t>ван Дзюба в одному з інтерв’ю «відлигу» згадує так: «Всі зрозуміли, що їхні сумніви, їхнє критичне ставлення до сталінізму (а воно було, просто залишалося прихованим) було недаремне. Люди побачили, що треба більше собі вірити. Свої власні сумніви і своєрід</w:t>
      </w:r>
      <w:r>
        <w:rPr>
          <w:rFonts w:cs="Times New Roman"/>
          <w:szCs w:val="28"/>
        </w:rPr>
        <w:t>ні протести я пам’ятаю ще з шкільних років.</w:t>
      </w:r>
    </w:p>
    <w:p w14:paraId="19640383" w14:textId="4F3DB8E5" w:rsidR="00354C11" w:rsidRPr="003E071D" w:rsidRDefault="009C7CD5">
      <w:pPr>
        <w:adjustRightInd w:val="0"/>
        <w:spacing w:after="160"/>
        <w:jc w:val="both"/>
        <w:rPr>
          <w:rFonts w:cs="Times New Roman"/>
          <w:szCs w:val="28"/>
          <w:lang w:val="ru-RU"/>
        </w:rPr>
      </w:pPr>
      <w:r>
        <w:rPr>
          <w:rFonts w:cs="Times New Roman"/>
          <w:szCs w:val="28"/>
        </w:rPr>
        <w:lastRenderedPageBreak/>
        <w:t>Ти думаєш: те, що відбувається – це погано, так не може бути; але ж усі пишуть та говорять, що все добре! І людина починає думати, що, мабуть, справа в ній самій – це ти хибно мислиш, чогось не знаєш, у чомусь по</w:t>
      </w:r>
      <w:r>
        <w:rPr>
          <w:rFonts w:cs="Times New Roman"/>
          <w:szCs w:val="28"/>
        </w:rPr>
        <w:t xml:space="preserve">миляєшся. Лише згодом я переконався, що треба вірити собі. Якщо маєш якісь сумніви, аргументи – треба вірити собі, а не тому, що тобі нав’язує пропаганда. Це, звичайно, трохи спрощено, але, напевно, десь так і думала інтелігенція» </w:t>
      </w:r>
      <w:r w:rsidRPr="003E071D">
        <w:rPr>
          <w:rFonts w:cs="Times New Roman"/>
          <w:szCs w:val="28"/>
          <w:lang w:val="ru-RU"/>
        </w:rPr>
        <w:t>[</w:t>
      </w:r>
      <w:r w:rsidR="00F81B30">
        <w:rPr>
          <w:rFonts w:cs="Times New Roman"/>
          <w:szCs w:val="28"/>
        </w:rPr>
        <w:t>11</w:t>
      </w:r>
      <w:r w:rsidRPr="003E071D">
        <w:rPr>
          <w:rFonts w:cs="Times New Roman"/>
          <w:szCs w:val="28"/>
          <w:lang w:val="ru-RU"/>
        </w:rPr>
        <w:t>].</w:t>
      </w:r>
    </w:p>
    <w:p w14:paraId="2CE779C7" w14:textId="77777777" w:rsidR="00354C11" w:rsidRDefault="009C7CD5">
      <w:pPr>
        <w:adjustRightInd w:val="0"/>
        <w:spacing w:after="160"/>
        <w:jc w:val="both"/>
        <w:rPr>
          <w:rFonts w:cs="Times New Roman"/>
          <w:szCs w:val="28"/>
        </w:rPr>
      </w:pPr>
      <w:r>
        <w:rPr>
          <w:rFonts w:cs="Times New Roman"/>
          <w:szCs w:val="28"/>
        </w:rPr>
        <w:t>З вищенаведеного мо</w:t>
      </w:r>
      <w:r>
        <w:rPr>
          <w:rFonts w:cs="Times New Roman"/>
          <w:szCs w:val="28"/>
        </w:rPr>
        <w:t>жна зробити висновки, що більшість шістдесятників – це люди, народжені в 1930-х рр., свідки Другої світової війни та сталінських репресій, що врешті почали розуміти систему глибше за пересічних радянських громадян. Шістдесятництво – не лише літературний фе</w:t>
      </w:r>
      <w:r>
        <w:rPr>
          <w:rFonts w:cs="Times New Roman"/>
          <w:szCs w:val="28"/>
        </w:rPr>
        <w:t xml:space="preserve">номен, а також – соціокультурний і набагато ширший. </w:t>
      </w:r>
    </w:p>
    <w:p w14:paraId="4737A22E" w14:textId="0D4142A1" w:rsidR="00354C11" w:rsidRDefault="009C7CD5">
      <w:pPr>
        <w:adjustRightInd w:val="0"/>
        <w:spacing w:after="160"/>
        <w:jc w:val="both"/>
        <w:rPr>
          <w:rFonts w:cs="Times New Roman"/>
          <w:szCs w:val="28"/>
        </w:rPr>
      </w:pPr>
      <w:r>
        <w:rPr>
          <w:rFonts w:cs="Times New Roman"/>
          <w:szCs w:val="28"/>
        </w:rPr>
        <w:t xml:space="preserve">Схожим до цього руху є й дисидентський. Хронологічно він слідував за </w:t>
      </w:r>
      <w:proofErr w:type="spellStart"/>
      <w:r>
        <w:rPr>
          <w:rFonts w:cs="Times New Roman"/>
          <w:szCs w:val="28"/>
        </w:rPr>
        <w:t>шістдесятницьким</w:t>
      </w:r>
      <w:proofErr w:type="spellEnd"/>
      <w:r>
        <w:rPr>
          <w:rFonts w:cs="Times New Roman"/>
          <w:szCs w:val="28"/>
        </w:rPr>
        <w:t>, припавши на другу половину 1960х – 1980 роки. Проте ключова відмінність, згідно із Сергієм Білоконем, полягає в їхні</w:t>
      </w:r>
      <w:r>
        <w:rPr>
          <w:rFonts w:cs="Times New Roman"/>
          <w:szCs w:val="28"/>
        </w:rPr>
        <w:t>й первинній меті та магістральній історичній лінії. Шістдесятники належали до магістральної лінії українства, а їхньою основною метою була фундаментальна традиційність, що мала привести до державної самостійності України</w:t>
      </w:r>
      <w:r w:rsidRPr="003E071D">
        <w:rPr>
          <w:rFonts w:cs="Times New Roman"/>
          <w:szCs w:val="28"/>
          <w:lang w:val="ru-RU"/>
        </w:rPr>
        <w:t xml:space="preserve"> [</w:t>
      </w:r>
      <w:r w:rsidR="00F81B30">
        <w:rPr>
          <w:rFonts w:cs="Times New Roman"/>
          <w:szCs w:val="28"/>
        </w:rPr>
        <w:t>51</w:t>
      </w:r>
      <w:r w:rsidRPr="003E071D">
        <w:rPr>
          <w:rFonts w:cs="Times New Roman"/>
          <w:szCs w:val="28"/>
          <w:lang w:val="ru-RU"/>
        </w:rPr>
        <w:t>]</w:t>
      </w:r>
      <w:r>
        <w:rPr>
          <w:rFonts w:cs="Times New Roman"/>
          <w:szCs w:val="28"/>
        </w:rPr>
        <w:t xml:space="preserve">. </w:t>
      </w:r>
    </w:p>
    <w:p w14:paraId="3C55A537" w14:textId="6F29D36A" w:rsidR="00354C11" w:rsidRDefault="009C7CD5">
      <w:pPr>
        <w:adjustRightInd w:val="0"/>
        <w:spacing w:after="160"/>
        <w:jc w:val="both"/>
        <w:rPr>
          <w:rFonts w:cs="Times New Roman"/>
          <w:szCs w:val="28"/>
        </w:rPr>
      </w:pPr>
      <w:r>
        <w:rPr>
          <w:rFonts w:cs="Times New Roman"/>
          <w:szCs w:val="28"/>
        </w:rPr>
        <w:t>Дисиденти ж протиставляли се</w:t>
      </w:r>
      <w:r>
        <w:rPr>
          <w:rFonts w:cs="Times New Roman"/>
          <w:szCs w:val="28"/>
        </w:rPr>
        <w:t xml:space="preserve">бе режиму повністю, а їхньою метою було цілковите руйнування СРСР, де вони мали виступати ключовою ударною силою. </w:t>
      </w:r>
      <w:proofErr w:type="spellStart"/>
      <w:r>
        <w:rPr>
          <w:rFonts w:cs="Times New Roman"/>
          <w:szCs w:val="28"/>
        </w:rPr>
        <w:t>Світоглядність</w:t>
      </w:r>
      <w:proofErr w:type="spellEnd"/>
      <w:r>
        <w:rPr>
          <w:rFonts w:cs="Times New Roman"/>
          <w:szCs w:val="28"/>
        </w:rPr>
        <w:t xml:space="preserve"> в них була послідовна, чітко сформована і, що найголовніше, несумісна із офіційною комуністичною ідеологією. Пізніше цей рух та</w:t>
      </w:r>
      <w:r>
        <w:rPr>
          <w:rFonts w:cs="Times New Roman"/>
          <w:szCs w:val="28"/>
        </w:rPr>
        <w:t xml:space="preserve">кож називали Рухом опору або Правозахисним рухом </w:t>
      </w:r>
      <w:r w:rsidRPr="003E071D">
        <w:rPr>
          <w:rFonts w:cs="Times New Roman"/>
          <w:szCs w:val="28"/>
          <w:lang w:val="ru-RU"/>
        </w:rPr>
        <w:t>[</w:t>
      </w:r>
      <w:r w:rsidR="00F81B30">
        <w:rPr>
          <w:rFonts w:cs="Times New Roman"/>
          <w:szCs w:val="28"/>
        </w:rPr>
        <w:t>51</w:t>
      </w:r>
      <w:r w:rsidRPr="003E071D">
        <w:rPr>
          <w:rFonts w:cs="Times New Roman"/>
          <w:szCs w:val="28"/>
          <w:lang w:val="ru-RU"/>
        </w:rPr>
        <w:t>]</w:t>
      </w:r>
      <w:r>
        <w:rPr>
          <w:rFonts w:cs="Times New Roman"/>
          <w:szCs w:val="28"/>
        </w:rPr>
        <w:t xml:space="preserve">. </w:t>
      </w:r>
    </w:p>
    <w:p w14:paraId="3CAFF50A" w14:textId="1D62E591" w:rsidR="00354C11" w:rsidRDefault="009C7CD5">
      <w:pPr>
        <w:adjustRightInd w:val="0"/>
        <w:spacing w:after="160"/>
        <w:jc w:val="both"/>
        <w:rPr>
          <w:rFonts w:cs="Times New Roman"/>
          <w:szCs w:val="28"/>
        </w:rPr>
      </w:pPr>
      <w:r>
        <w:rPr>
          <w:rFonts w:cs="Times New Roman"/>
          <w:szCs w:val="28"/>
        </w:rPr>
        <w:t xml:space="preserve">Проблема термінології полягає в тому, що поняття </w:t>
      </w:r>
      <w:proofErr w:type="spellStart"/>
      <w:r>
        <w:rPr>
          <w:rFonts w:cs="Times New Roman"/>
          <w:szCs w:val="28"/>
        </w:rPr>
        <w:t>дисиденства</w:t>
      </w:r>
      <w:proofErr w:type="spellEnd"/>
      <w:r>
        <w:rPr>
          <w:rFonts w:cs="Times New Roman"/>
          <w:szCs w:val="28"/>
        </w:rPr>
        <w:t xml:space="preserve"> є занадто абстрактним і, на думку істориків, часто об’єднує </w:t>
      </w:r>
      <w:proofErr w:type="spellStart"/>
      <w:r>
        <w:rPr>
          <w:rFonts w:cs="Times New Roman"/>
          <w:szCs w:val="28"/>
        </w:rPr>
        <w:t>несумсні</w:t>
      </w:r>
      <w:proofErr w:type="spellEnd"/>
      <w:r>
        <w:rPr>
          <w:rFonts w:cs="Times New Roman"/>
          <w:szCs w:val="28"/>
        </w:rPr>
        <w:t>, колізійні течії (наприклад, український націоналізм та російський шов</w:t>
      </w:r>
      <w:r>
        <w:rPr>
          <w:rFonts w:cs="Times New Roman"/>
          <w:szCs w:val="28"/>
        </w:rPr>
        <w:t xml:space="preserve">інізм). Іван Дзюба, будучи </w:t>
      </w:r>
      <w:proofErr w:type="spellStart"/>
      <w:r>
        <w:rPr>
          <w:rFonts w:cs="Times New Roman"/>
          <w:szCs w:val="28"/>
        </w:rPr>
        <w:t>діячем</w:t>
      </w:r>
      <w:proofErr w:type="spellEnd"/>
      <w:r>
        <w:rPr>
          <w:rFonts w:cs="Times New Roman"/>
          <w:szCs w:val="28"/>
        </w:rPr>
        <w:t xml:space="preserve"> обох течій, цілком відмовлявся від класифікацій, обґрунтовуючи це тим, що вони збіднюють та калічать особистість, яка жила повнокровним життям із різними інтересами</w:t>
      </w:r>
      <w:r w:rsidRPr="003E071D">
        <w:rPr>
          <w:rFonts w:cs="Times New Roman"/>
          <w:szCs w:val="28"/>
        </w:rPr>
        <w:t xml:space="preserve"> [</w:t>
      </w:r>
      <w:r w:rsidR="00F81B30">
        <w:rPr>
          <w:rFonts w:cs="Times New Roman"/>
          <w:szCs w:val="28"/>
        </w:rPr>
        <w:t>51</w:t>
      </w:r>
      <w:r w:rsidRPr="003E071D">
        <w:rPr>
          <w:rFonts w:cs="Times New Roman"/>
          <w:szCs w:val="28"/>
        </w:rPr>
        <w:t>]</w:t>
      </w:r>
      <w:r>
        <w:rPr>
          <w:rFonts w:cs="Times New Roman"/>
          <w:szCs w:val="28"/>
        </w:rPr>
        <w:t xml:space="preserve">. </w:t>
      </w:r>
    </w:p>
    <w:p w14:paraId="4558541A" w14:textId="77777777" w:rsidR="00354C11" w:rsidRDefault="009C7CD5">
      <w:pPr>
        <w:adjustRightInd w:val="0"/>
        <w:spacing w:after="160"/>
        <w:jc w:val="both"/>
        <w:rPr>
          <w:rFonts w:cs="Times New Roman"/>
          <w:szCs w:val="28"/>
        </w:rPr>
      </w:pPr>
      <w:r>
        <w:rPr>
          <w:rFonts w:cs="Times New Roman"/>
          <w:szCs w:val="28"/>
        </w:rPr>
        <w:lastRenderedPageBreak/>
        <w:t>Тож, шістдесятники – не просто письменники, поети,</w:t>
      </w:r>
      <w:r>
        <w:rPr>
          <w:rFonts w:cs="Times New Roman"/>
          <w:szCs w:val="28"/>
        </w:rPr>
        <w:t xml:space="preserve"> художники тощо, це – соціально та політично активні люди. Вони ще у середині минулого століття, насиченого пропагандою, розуміли, як працює політична верхівка і попри все любили та відстоювали Україну й українське. Однак, на відміну від дисидентів, ідеоло</w:t>
      </w:r>
      <w:r>
        <w:rPr>
          <w:rFonts w:cs="Times New Roman"/>
          <w:szCs w:val="28"/>
        </w:rPr>
        <w:t xml:space="preserve">гія їхня не була чітко та детально сформованою. </w:t>
      </w:r>
    </w:p>
    <w:p w14:paraId="689F509F" w14:textId="77777777" w:rsidR="00354C11" w:rsidRDefault="009C7CD5">
      <w:pPr>
        <w:adjustRightInd w:val="0"/>
        <w:spacing w:after="160"/>
        <w:jc w:val="both"/>
        <w:rPr>
          <w:rFonts w:cs="Times New Roman"/>
          <w:szCs w:val="28"/>
        </w:rPr>
      </w:pPr>
      <w:r>
        <w:rPr>
          <w:rFonts w:cs="Times New Roman"/>
          <w:szCs w:val="28"/>
        </w:rPr>
        <w:t xml:space="preserve">Однією із найактивніших дослідниць феномену шістдесятництва по праву вважається Людмила </w:t>
      </w:r>
      <w:proofErr w:type="spellStart"/>
      <w:r>
        <w:rPr>
          <w:rFonts w:cs="Times New Roman"/>
          <w:szCs w:val="28"/>
        </w:rPr>
        <w:t>Тарнашинська</w:t>
      </w:r>
      <w:proofErr w:type="spellEnd"/>
      <w:r>
        <w:rPr>
          <w:rFonts w:cs="Times New Roman"/>
          <w:szCs w:val="28"/>
        </w:rPr>
        <w:t xml:space="preserve"> – авторка величезної кількості статей про вищезгадану тему, а також фундаментальної праці «Українське шіст</w:t>
      </w:r>
      <w:r>
        <w:rPr>
          <w:rFonts w:cs="Times New Roman"/>
          <w:szCs w:val="28"/>
        </w:rPr>
        <w:t>десятництво: профілі на тлі покоління» (Київ, 2010). У ній розглянуто не лише історичне підґрунтя, а й рух в цілому як духовне, культурне та світоглядне явище. Епоха у монографії розглядається через безпосередні постаті її представників (таких, як Л. Косте</w:t>
      </w:r>
      <w:r>
        <w:rPr>
          <w:rFonts w:cs="Times New Roman"/>
          <w:szCs w:val="28"/>
        </w:rPr>
        <w:t xml:space="preserve">нко, В. Симоненко, Є. Сверстюк, Б. </w:t>
      </w:r>
      <w:proofErr w:type="spellStart"/>
      <w:r>
        <w:rPr>
          <w:rFonts w:cs="Times New Roman"/>
          <w:szCs w:val="28"/>
        </w:rPr>
        <w:t>Нечерда</w:t>
      </w:r>
      <w:proofErr w:type="spellEnd"/>
      <w:r>
        <w:rPr>
          <w:rFonts w:cs="Times New Roman"/>
          <w:szCs w:val="28"/>
        </w:rPr>
        <w:t xml:space="preserve"> тощо). Авторка аналізує філософські засади руху та виділяє їх у наступні:</w:t>
      </w:r>
    </w:p>
    <w:p w14:paraId="42E4C22C" w14:textId="77777777" w:rsidR="00354C11" w:rsidRDefault="009C7CD5">
      <w:pPr>
        <w:numPr>
          <w:ilvl w:val="0"/>
          <w:numId w:val="2"/>
        </w:numPr>
        <w:adjustRightInd w:val="0"/>
        <w:spacing w:after="160"/>
        <w:contextualSpacing/>
        <w:jc w:val="both"/>
        <w:rPr>
          <w:rFonts w:cs="Times New Roman"/>
          <w:szCs w:val="28"/>
        </w:rPr>
      </w:pPr>
      <w:r>
        <w:rPr>
          <w:rFonts w:cs="Times New Roman"/>
          <w:szCs w:val="28"/>
        </w:rPr>
        <w:t>Опір тоталітарному режиму радянської імперії та духовна з ним боротьба;</w:t>
      </w:r>
    </w:p>
    <w:p w14:paraId="5CF9E6BA" w14:textId="0BB9EF52" w:rsidR="00354C11" w:rsidRDefault="009C7CD5">
      <w:pPr>
        <w:numPr>
          <w:ilvl w:val="0"/>
          <w:numId w:val="2"/>
        </w:numPr>
        <w:adjustRightInd w:val="0"/>
        <w:spacing w:after="160"/>
        <w:contextualSpacing/>
        <w:jc w:val="both"/>
        <w:rPr>
          <w:rFonts w:cs="Times New Roman"/>
          <w:szCs w:val="28"/>
        </w:rPr>
      </w:pPr>
      <w:r>
        <w:rPr>
          <w:rFonts w:cs="Times New Roman"/>
          <w:szCs w:val="28"/>
        </w:rPr>
        <w:t>Антропоцентризм: «Антропоцентризм шістдесятників – та підвалина, на</w:t>
      </w:r>
      <w:r>
        <w:rPr>
          <w:rFonts w:cs="Times New Roman"/>
          <w:szCs w:val="28"/>
        </w:rPr>
        <w:t xml:space="preserve"> якій формувалися їхні світоглядні координати, починався, безперечно, із Я-центризму… осердям їхнього антропоцентризму є їхнє власне «Я» - як індивідуальна призма, крізь яку віддзеркалюються проблеми людини і світу»</w:t>
      </w:r>
      <w:r w:rsidRPr="003E071D">
        <w:rPr>
          <w:rFonts w:cs="Times New Roman"/>
          <w:szCs w:val="28"/>
        </w:rPr>
        <w:t xml:space="preserve"> [</w:t>
      </w:r>
      <w:r w:rsidR="00F81B30">
        <w:rPr>
          <w:rFonts w:cs="Times New Roman"/>
          <w:szCs w:val="28"/>
        </w:rPr>
        <w:t>58</w:t>
      </w:r>
      <w:r w:rsidRPr="003E071D">
        <w:rPr>
          <w:rFonts w:cs="Times New Roman"/>
          <w:szCs w:val="28"/>
        </w:rPr>
        <w:t xml:space="preserve">, </w:t>
      </w:r>
      <w:r>
        <w:rPr>
          <w:rFonts w:cs="Times New Roman"/>
          <w:szCs w:val="28"/>
        </w:rPr>
        <w:t>12</w:t>
      </w:r>
      <w:r w:rsidRPr="003E071D">
        <w:rPr>
          <w:rFonts w:cs="Times New Roman"/>
          <w:szCs w:val="28"/>
        </w:rPr>
        <w:t>].</w:t>
      </w:r>
    </w:p>
    <w:p w14:paraId="7A15581D" w14:textId="7779D315" w:rsidR="00354C11" w:rsidRDefault="009C7CD5">
      <w:pPr>
        <w:numPr>
          <w:ilvl w:val="0"/>
          <w:numId w:val="2"/>
        </w:numPr>
        <w:adjustRightInd w:val="0"/>
        <w:spacing w:after="160"/>
        <w:contextualSpacing/>
        <w:jc w:val="both"/>
        <w:rPr>
          <w:rFonts w:cs="Times New Roman"/>
          <w:szCs w:val="28"/>
        </w:rPr>
      </w:pPr>
      <w:r>
        <w:rPr>
          <w:rFonts w:cs="Times New Roman"/>
          <w:szCs w:val="28"/>
        </w:rPr>
        <w:t>Персоналізм: «… дає можливість</w:t>
      </w:r>
      <w:r>
        <w:rPr>
          <w:rFonts w:cs="Times New Roman"/>
          <w:szCs w:val="28"/>
        </w:rPr>
        <w:t xml:space="preserve"> саморозвитку – а саме у такому варіанті він був основним принципом духовного утвердження шістдесятників, — доцільно розглядати як ідею особистості в конкретно історичному контексті ХХ століття…» </w:t>
      </w:r>
      <w:r>
        <w:rPr>
          <w:rFonts w:cs="Times New Roman"/>
          <w:szCs w:val="28"/>
          <w:lang w:val="en-US"/>
        </w:rPr>
        <w:t>[</w:t>
      </w:r>
      <w:r w:rsidR="00F81B30">
        <w:rPr>
          <w:rFonts w:cs="Times New Roman"/>
          <w:szCs w:val="28"/>
        </w:rPr>
        <w:t>60</w:t>
      </w:r>
      <w:r>
        <w:rPr>
          <w:rFonts w:cs="Times New Roman"/>
          <w:szCs w:val="28"/>
          <w:lang w:val="en-US"/>
        </w:rPr>
        <w:t>, 13]</w:t>
      </w:r>
      <w:r>
        <w:rPr>
          <w:rFonts w:cs="Times New Roman"/>
          <w:szCs w:val="28"/>
        </w:rPr>
        <w:t>. У творчості шістдесятників персоналізм можна вияви</w:t>
      </w:r>
      <w:r>
        <w:rPr>
          <w:rFonts w:cs="Times New Roman"/>
          <w:szCs w:val="28"/>
        </w:rPr>
        <w:t xml:space="preserve">ти через відмову від </w:t>
      </w:r>
      <w:proofErr w:type="spellStart"/>
      <w:r>
        <w:rPr>
          <w:rFonts w:cs="Times New Roman"/>
          <w:szCs w:val="28"/>
        </w:rPr>
        <w:t>соцреалістичного</w:t>
      </w:r>
      <w:proofErr w:type="spellEnd"/>
      <w:r>
        <w:rPr>
          <w:rFonts w:cs="Times New Roman"/>
          <w:szCs w:val="28"/>
        </w:rPr>
        <w:t xml:space="preserve"> колективного героя, що працює задля блага нації, натомість посилюється ліричне «Я», образи стають набагато більш індивідуальними, через це – запам’ятовуються. </w:t>
      </w:r>
    </w:p>
    <w:p w14:paraId="1FE25BFB" w14:textId="024EF532" w:rsidR="00354C11" w:rsidRDefault="009C7CD5">
      <w:pPr>
        <w:numPr>
          <w:ilvl w:val="0"/>
          <w:numId w:val="2"/>
        </w:numPr>
        <w:adjustRightInd w:val="0"/>
        <w:spacing w:after="160"/>
        <w:contextualSpacing/>
        <w:jc w:val="both"/>
        <w:rPr>
          <w:rFonts w:cs="Times New Roman"/>
          <w:szCs w:val="28"/>
        </w:rPr>
      </w:pPr>
      <w:r>
        <w:rPr>
          <w:rFonts w:cs="Times New Roman"/>
          <w:szCs w:val="28"/>
        </w:rPr>
        <w:t>Екзистенціалізм – життя – моральний виклик і шлях самостве</w:t>
      </w:r>
      <w:r>
        <w:rPr>
          <w:rFonts w:cs="Times New Roman"/>
          <w:szCs w:val="28"/>
        </w:rPr>
        <w:t xml:space="preserve">рдження людини у ворожому світі: «Їхня внутрішня позиція — це завжди вибір: свобода як форма індивідуалізації особистості… свобода, що стає єдиною умовою духовного розвитку» </w:t>
      </w:r>
      <w:r w:rsidRPr="003E071D">
        <w:rPr>
          <w:rFonts w:cs="Times New Roman"/>
          <w:szCs w:val="28"/>
        </w:rPr>
        <w:t>[6</w:t>
      </w:r>
      <w:r w:rsidR="00F81B30">
        <w:rPr>
          <w:rFonts w:cs="Times New Roman"/>
          <w:szCs w:val="28"/>
        </w:rPr>
        <w:t>0</w:t>
      </w:r>
      <w:r w:rsidRPr="003E071D">
        <w:rPr>
          <w:rFonts w:cs="Times New Roman"/>
          <w:szCs w:val="28"/>
        </w:rPr>
        <w:t>, 17].</w:t>
      </w:r>
    </w:p>
    <w:p w14:paraId="49EF6102" w14:textId="56C02DD4" w:rsidR="00354C11" w:rsidRDefault="009C7CD5">
      <w:pPr>
        <w:numPr>
          <w:ilvl w:val="0"/>
          <w:numId w:val="2"/>
        </w:numPr>
        <w:adjustRightInd w:val="0"/>
        <w:spacing w:after="160"/>
        <w:contextualSpacing/>
        <w:jc w:val="both"/>
        <w:rPr>
          <w:rFonts w:cs="Times New Roman"/>
          <w:szCs w:val="28"/>
        </w:rPr>
      </w:pPr>
      <w:r>
        <w:rPr>
          <w:rFonts w:cs="Times New Roman"/>
          <w:szCs w:val="28"/>
        </w:rPr>
        <w:lastRenderedPageBreak/>
        <w:t>Морально-національна відповідальність – гідність, свобода та національна</w:t>
      </w:r>
      <w:r>
        <w:rPr>
          <w:rFonts w:cs="Times New Roman"/>
          <w:szCs w:val="28"/>
        </w:rPr>
        <w:t xml:space="preserve"> відповідальність стали способом боротьби із системою: «Їхня відкритість людині й світові знайшла своє відображення у тематиці та художньо-</w:t>
      </w:r>
      <w:proofErr w:type="spellStart"/>
      <w:r>
        <w:rPr>
          <w:rFonts w:cs="Times New Roman"/>
          <w:szCs w:val="28"/>
        </w:rPr>
        <w:t>поетикальних</w:t>
      </w:r>
      <w:proofErr w:type="spellEnd"/>
      <w:r>
        <w:rPr>
          <w:rFonts w:cs="Times New Roman"/>
          <w:szCs w:val="28"/>
        </w:rPr>
        <w:t xml:space="preserve"> структурах… Це була позиція причетності й відповідальності перед добою, народом, культурою»</w:t>
      </w:r>
      <w:r>
        <w:rPr>
          <w:rFonts w:cs="Times New Roman"/>
          <w:szCs w:val="28"/>
          <w:lang w:val="en-US"/>
        </w:rPr>
        <w:t xml:space="preserve"> [6</w:t>
      </w:r>
      <w:r w:rsidR="00F81B30">
        <w:rPr>
          <w:rFonts w:cs="Times New Roman"/>
          <w:szCs w:val="28"/>
        </w:rPr>
        <w:t>0</w:t>
      </w:r>
      <w:r>
        <w:rPr>
          <w:rFonts w:cs="Times New Roman"/>
          <w:szCs w:val="28"/>
          <w:lang w:val="en-US"/>
        </w:rPr>
        <w:t>, 16].</w:t>
      </w:r>
    </w:p>
    <w:p w14:paraId="7F6965BC" w14:textId="5FA9550D" w:rsidR="00354C11" w:rsidRDefault="009C7CD5">
      <w:pPr>
        <w:adjustRightInd w:val="0"/>
        <w:spacing w:after="160"/>
        <w:jc w:val="both"/>
        <w:rPr>
          <w:rFonts w:cs="Times New Roman"/>
          <w:szCs w:val="28"/>
        </w:rPr>
      </w:pPr>
      <w:r>
        <w:rPr>
          <w:rFonts w:cs="Times New Roman"/>
          <w:szCs w:val="28"/>
        </w:rPr>
        <w:t>Лю</w:t>
      </w:r>
      <w:r>
        <w:rPr>
          <w:rFonts w:cs="Times New Roman"/>
          <w:szCs w:val="28"/>
        </w:rPr>
        <w:t xml:space="preserve">дмила </w:t>
      </w:r>
      <w:proofErr w:type="spellStart"/>
      <w:r>
        <w:rPr>
          <w:rFonts w:cs="Times New Roman"/>
          <w:szCs w:val="28"/>
        </w:rPr>
        <w:t>Тарнашинська</w:t>
      </w:r>
      <w:proofErr w:type="spellEnd"/>
      <w:r>
        <w:rPr>
          <w:rFonts w:cs="Times New Roman"/>
          <w:szCs w:val="28"/>
        </w:rPr>
        <w:t xml:space="preserve"> в одній зі своїх статей зазначає ще й те, що «специфіка дослідження шістдесятництва полягає в тому, що минуле й сучасне не розмежовані, вони активно співіснують </w:t>
      </w:r>
      <w:r w:rsidRPr="003E071D">
        <w:rPr>
          <w:rFonts w:cs="Times New Roman"/>
          <w:szCs w:val="28"/>
          <w:lang w:val="ru-RU"/>
        </w:rPr>
        <w:t xml:space="preserve">&lt;…&gt; </w:t>
      </w:r>
      <w:r>
        <w:rPr>
          <w:rFonts w:cs="Times New Roman"/>
          <w:szCs w:val="28"/>
        </w:rPr>
        <w:t xml:space="preserve">А оскільки представники цього покоління досі реально й духовно присутні </w:t>
      </w:r>
      <w:r>
        <w:rPr>
          <w:rFonts w:cs="Times New Roman"/>
          <w:szCs w:val="28"/>
        </w:rPr>
        <w:t xml:space="preserve">в соціокультурному контексті епохи, маємо підстави говорити не про повернення шістдесятників історії, а про їхнє живе буття в духовному просторі покоління…» </w:t>
      </w:r>
      <w:r>
        <w:rPr>
          <w:rFonts w:cs="Times New Roman"/>
          <w:szCs w:val="28"/>
          <w:lang w:val="en-US"/>
        </w:rPr>
        <w:t>[</w:t>
      </w:r>
      <w:r w:rsidR="00F81B30">
        <w:rPr>
          <w:rFonts w:cs="Times New Roman"/>
          <w:szCs w:val="28"/>
        </w:rPr>
        <w:t>59</w:t>
      </w:r>
      <w:r>
        <w:rPr>
          <w:rFonts w:cs="Times New Roman"/>
          <w:szCs w:val="28"/>
          <w:lang w:val="en-US"/>
        </w:rPr>
        <w:t>, 59]</w:t>
      </w:r>
      <w:r>
        <w:rPr>
          <w:rFonts w:cs="Times New Roman"/>
          <w:szCs w:val="28"/>
        </w:rPr>
        <w:t xml:space="preserve">. </w:t>
      </w:r>
    </w:p>
    <w:p w14:paraId="0970DF9A" w14:textId="2F989B4B" w:rsidR="00354C11" w:rsidRDefault="009C7CD5">
      <w:pPr>
        <w:adjustRightInd w:val="0"/>
        <w:spacing w:after="160"/>
        <w:jc w:val="both"/>
        <w:rPr>
          <w:rFonts w:cs="Times New Roman"/>
          <w:szCs w:val="28"/>
        </w:rPr>
      </w:pPr>
      <w:r>
        <w:rPr>
          <w:rFonts w:cs="Times New Roman"/>
          <w:szCs w:val="28"/>
        </w:rPr>
        <w:t xml:space="preserve">Це покоління об’єднувала між собою не лише складна історична доба, а й висока </w:t>
      </w:r>
      <w:r>
        <w:rPr>
          <w:rFonts w:cs="Times New Roman"/>
          <w:szCs w:val="28"/>
        </w:rPr>
        <w:t xml:space="preserve">інтелектуальна культура, віра у силу слова та внутрішня дисципліна. Ці люди, на думку </w:t>
      </w:r>
      <w:proofErr w:type="spellStart"/>
      <w:r>
        <w:rPr>
          <w:rFonts w:cs="Times New Roman"/>
          <w:szCs w:val="28"/>
        </w:rPr>
        <w:t>Тарнашинської</w:t>
      </w:r>
      <w:proofErr w:type="spellEnd"/>
      <w:r>
        <w:rPr>
          <w:rFonts w:cs="Times New Roman"/>
          <w:szCs w:val="28"/>
        </w:rPr>
        <w:t xml:space="preserve">, «утворили етико-естетичну спільноту», яка мислила категоріями правди, честі, </w:t>
      </w:r>
      <w:proofErr w:type="spellStart"/>
      <w:r>
        <w:rPr>
          <w:rFonts w:cs="Times New Roman"/>
          <w:szCs w:val="28"/>
        </w:rPr>
        <w:t>своботи</w:t>
      </w:r>
      <w:proofErr w:type="spellEnd"/>
      <w:r>
        <w:rPr>
          <w:rFonts w:cs="Times New Roman"/>
          <w:szCs w:val="28"/>
        </w:rPr>
        <w:t xml:space="preserve"> та гідності</w:t>
      </w:r>
      <w:r w:rsidRPr="003E071D">
        <w:rPr>
          <w:rFonts w:cs="Times New Roman"/>
          <w:szCs w:val="28"/>
          <w:lang w:val="ru-RU"/>
        </w:rPr>
        <w:t xml:space="preserve"> [</w:t>
      </w:r>
      <w:r>
        <w:rPr>
          <w:rFonts w:cs="Times New Roman"/>
          <w:szCs w:val="28"/>
        </w:rPr>
        <w:t>6</w:t>
      </w:r>
      <w:r w:rsidR="00F81B30">
        <w:rPr>
          <w:rFonts w:cs="Times New Roman"/>
          <w:szCs w:val="28"/>
        </w:rPr>
        <w:t>0</w:t>
      </w:r>
      <w:r w:rsidRPr="003E071D">
        <w:rPr>
          <w:rFonts w:cs="Times New Roman"/>
          <w:szCs w:val="28"/>
          <w:lang w:val="ru-RU"/>
        </w:rPr>
        <w:t>, 60]</w:t>
      </w:r>
      <w:r>
        <w:rPr>
          <w:rFonts w:cs="Times New Roman"/>
          <w:szCs w:val="28"/>
        </w:rPr>
        <w:t xml:space="preserve">. </w:t>
      </w:r>
    </w:p>
    <w:p w14:paraId="4A3EC5A0" w14:textId="77777777" w:rsidR="00354C11" w:rsidRDefault="009C7CD5">
      <w:pPr>
        <w:adjustRightInd w:val="0"/>
        <w:spacing w:after="160"/>
        <w:jc w:val="both"/>
        <w:rPr>
          <w:rFonts w:cs="Times New Roman"/>
          <w:szCs w:val="28"/>
        </w:rPr>
      </w:pPr>
      <w:r>
        <w:rPr>
          <w:rFonts w:cs="Times New Roman"/>
          <w:szCs w:val="28"/>
        </w:rPr>
        <w:t xml:space="preserve">І дійсно, ці люди досі захоплюють та надихають </w:t>
      </w:r>
      <w:r>
        <w:rPr>
          <w:rFonts w:cs="Times New Roman"/>
          <w:szCs w:val="28"/>
        </w:rPr>
        <w:t>не одне покоління творчих та національно свідомих людей, і хоча багато представників групи вже пішло у засвіти, творчість їхня є надзвичайно актуальною у сьогоденні, особливо у реаліях великої війни. Активно ставляться різноманітні п’єси про шістдесятників</w:t>
      </w:r>
      <w:r>
        <w:rPr>
          <w:rFonts w:cs="Times New Roman"/>
          <w:szCs w:val="28"/>
        </w:rPr>
        <w:t xml:space="preserve">, що потім збирають повні зали по всій країні (наприклад, «Я </w:t>
      </w:r>
      <w:proofErr w:type="spellStart"/>
      <w:r>
        <w:rPr>
          <w:rFonts w:cs="Times New Roman"/>
          <w:szCs w:val="28"/>
        </w:rPr>
        <w:t>помщуся</w:t>
      </w:r>
      <w:proofErr w:type="spellEnd"/>
      <w:r>
        <w:rPr>
          <w:rFonts w:cs="Times New Roman"/>
          <w:szCs w:val="28"/>
        </w:rPr>
        <w:t xml:space="preserve"> світу любов’ю», який показують в Одеському академічному українському музично-драматичному театрі імені В. Василька); активно веде діяльність музична група «МУР», що у вересні 2025 року ви</w:t>
      </w:r>
      <w:r>
        <w:rPr>
          <w:rFonts w:cs="Times New Roman"/>
          <w:szCs w:val="28"/>
        </w:rPr>
        <w:t>пустили цілий альбом, присвячений шістдесятництву – «</w:t>
      </w:r>
      <w:proofErr w:type="spellStart"/>
      <w:r>
        <w:rPr>
          <w:rFonts w:cs="Times New Roman"/>
          <w:szCs w:val="28"/>
        </w:rPr>
        <w:t>Ребелія</w:t>
      </w:r>
      <w:proofErr w:type="spellEnd"/>
      <w:r>
        <w:rPr>
          <w:rFonts w:cs="Times New Roman"/>
          <w:szCs w:val="28"/>
        </w:rPr>
        <w:t xml:space="preserve"> </w:t>
      </w:r>
      <w:r w:rsidRPr="003E071D">
        <w:rPr>
          <w:rFonts w:cs="Times New Roman"/>
          <w:szCs w:val="28"/>
        </w:rPr>
        <w:t>[1991]</w:t>
      </w:r>
      <w:r>
        <w:rPr>
          <w:rFonts w:cs="Times New Roman"/>
          <w:szCs w:val="28"/>
        </w:rPr>
        <w:t>», до створення якого були залучені популярні серед молоді виконавці; кількість музейних виставок і не перелічити – одним словом, шістдесятників шанують і пам’ятають, вони мають колосальний</w:t>
      </w:r>
      <w:r>
        <w:rPr>
          <w:rFonts w:cs="Times New Roman"/>
          <w:szCs w:val="28"/>
        </w:rPr>
        <w:t xml:space="preserve"> вплив і досі.</w:t>
      </w:r>
    </w:p>
    <w:p w14:paraId="65306B2E" w14:textId="73FC490E" w:rsidR="00354C11" w:rsidRDefault="009C7CD5">
      <w:pPr>
        <w:adjustRightInd w:val="0"/>
        <w:spacing w:after="160"/>
        <w:jc w:val="both"/>
        <w:rPr>
          <w:rFonts w:cs="Times New Roman"/>
          <w:szCs w:val="28"/>
        </w:rPr>
      </w:pPr>
      <w:r>
        <w:rPr>
          <w:rFonts w:cs="Times New Roman"/>
          <w:szCs w:val="28"/>
        </w:rPr>
        <w:t xml:space="preserve">Складним питанням є визначення так званих меж шістдесятництва, більшість дослідників схиляються до думки, що період тривав із 1960 по 1963 </w:t>
      </w:r>
      <w:r>
        <w:rPr>
          <w:rFonts w:cs="Times New Roman"/>
          <w:szCs w:val="28"/>
        </w:rPr>
        <w:lastRenderedPageBreak/>
        <w:t>роки, адже пізніше почалися переслідування та арешти митців. А почалося все із кінця листопада 1962 ро</w:t>
      </w:r>
      <w:r>
        <w:rPr>
          <w:rFonts w:cs="Times New Roman"/>
          <w:szCs w:val="28"/>
        </w:rPr>
        <w:t>ку, коли в московській галереї під назвою «Манеж» (яка, до слова, розташовувалась прямо навпроти кремля) відкрилась виставка авангардного мистецтва. 1 грудня на своє (та й інших також) нещастя виставку вирішив відвідати Нікіта Хрущов</w:t>
      </w:r>
      <w:r w:rsidRPr="003E071D">
        <w:rPr>
          <w:rFonts w:cs="Times New Roman"/>
          <w:szCs w:val="28"/>
          <w:lang w:val="ru-RU"/>
        </w:rPr>
        <w:t xml:space="preserve"> [3</w:t>
      </w:r>
      <w:r w:rsidR="00F81B30">
        <w:rPr>
          <w:rFonts w:cs="Times New Roman"/>
          <w:szCs w:val="28"/>
        </w:rPr>
        <w:t>0</w:t>
      </w:r>
      <w:r w:rsidRPr="003E071D">
        <w:rPr>
          <w:rFonts w:cs="Times New Roman"/>
          <w:szCs w:val="28"/>
          <w:lang w:val="ru-RU"/>
        </w:rPr>
        <w:t>, 267]</w:t>
      </w:r>
      <w:r>
        <w:rPr>
          <w:rFonts w:cs="Times New Roman"/>
          <w:szCs w:val="28"/>
        </w:rPr>
        <w:t xml:space="preserve">. Скульптури </w:t>
      </w:r>
      <w:r>
        <w:rPr>
          <w:rFonts w:cs="Times New Roman"/>
          <w:szCs w:val="28"/>
        </w:rPr>
        <w:t xml:space="preserve">та картини справили на партійного лідера м’яко кажучи неприємне враження. На архівних плівках зберігаються його слова, сказані одному із молодих художників: «Ти ж буцімто хороший хлопець, як ти можеш таке малювати? Зняти б з тебе штани і всипати кропивою, </w:t>
      </w:r>
      <w:r>
        <w:rPr>
          <w:rFonts w:cs="Times New Roman"/>
          <w:szCs w:val="28"/>
        </w:rPr>
        <w:t>поки не усвідомиш власних помилок. Як не соромно! Ти педераст чи нормальний мужик? Хочеш поїхати? Прошу дуже, ми самі тебе супроводимо до кордону. Або можемо тебе відправити валити ліс, поки не відпрацюєш все, що держава в тебе вклала. Народ і держава стіл</w:t>
      </w:r>
      <w:r>
        <w:rPr>
          <w:rFonts w:cs="Times New Roman"/>
          <w:szCs w:val="28"/>
        </w:rPr>
        <w:t>ьки з тобою панькалися, а ти їм віддячуєш таким лайном!»</w:t>
      </w:r>
      <w:r w:rsidRPr="003E071D">
        <w:rPr>
          <w:rFonts w:cs="Times New Roman"/>
          <w:szCs w:val="28"/>
          <w:lang w:val="ru-RU"/>
        </w:rPr>
        <w:t xml:space="preserve"> [3</w:t>
      </w:r>
      <w:r w:rsidR="00F81B30">
        <w:rPr>
          <w:rFonts w:cs="Times New Roman"/>
          <w:szCs w:val="28"/>
        </w:rPr>
        <w:t>0</w:t>
      </w:r>
      <w:r w:rsidRPr="003E071D">
        <w:rPr>
          <w:rFonts w:cs="Times New Roman"/>
          <w:szCs w:val="28"/>
          <w:lang w:val="ru-RU"/>
        </w:rPr>
        <w:t xml:space="preserve">, 277]. </w:t>
      </w:r>
      <w:r>
        <w:rPr>
          <w:rFonts w:cs="Times New Roman"/>
          <w:szCs w:val="28"/>
        </w:rPr>
        <w:t xml:space="preserve">  </w:t>
      </w:r>
    </w:p>
    <w:p w14:paraId="0D8CBEAC" w14:textId="7561645A" w:rsidR="00354C11" w:rsidRDefault="009C7CD5">
      <w:pPr>
        <w:adjustRightInd w:val="0"/>
        <w:spacing w:after="160"/>
        <w:jc w:val="both"/>
        <w:rPr>
          <w:rFonts w:cs="Times New Roman"/>
          <w:szCs w:val="28"/>
        </w:rPr>
      </w:pPr>
      <w:r>
        <w:rPr>
          <w:rFonts w:cs="Times New Roman"/>
          <w:szCs w:val="28"/>
        </w:rPr>
        <w:t xml:space="preserve">Після такої вибухової реакції, звісно ж, випливли наслідки: вже 17 грудня 1962 року відбулася перша зустріч із інтелігенцією у кількості майже 400 осіб із усього СРСР у </w:t>
      </w:r>
      <w:proofErr w:type="spellStart"/>
      <w:r>
        <w:rPr>
          <w:rFonts w:cs="Times New Roman"/>
          <w:szCs w:val="28"/>
        </w:rPr>
        <w:t>москві</w:t>
      </w:r>
      <w:proofErr w:type="spellEnd"/>
      <w:r>
        <w:rPr>
          <w:rFonts w:cs="Times New Roman"/>
          <w:szCs w:val="28"/>
        </w:rPr>
        <w:t xml:space="preserve"> на ленінс</w:t>
      </w:r>
      <w:r>
        <w:rPr>
          <w:rFonts w:cs="Times New Roman"/>
          <w:szCs w:val="28"/>
        </w:rPr>
        <w:t xml:space="preserve">ьких горах. Метою стало чергове нагадування митцям про те, що радянський художник в першу чергу мусить боротися на боці правильної ідеології, і це – його справжнє покликання. Секретар ЦК КПРС </w:t>
      </w:r>
      <w:proofErr w:type="spellStart"/>
      <w:r>
        <w:rPr>
          <w:rFonts w:cs="Times New Roman"/>
          <w:szCs w:val="28"/>
        </w:rPr>
        <w:t>Лєонід</w:t>
      </w:r>
      <w:proofErr w:type="spellEnd"/>
      <w:r>
        <w:rPr>
          <w:rFonts w:cs="Times New Roman"/>
          <w:szCs w:val="28"/>
        </w:rPr>
        <w:t xml:space="preserve"> </w:t>
      </w:r>
      <w:proofErr w:type="spellStart"/>
      <w:r>
        <w:rPr>
          <w:rFonts w:cs="Times New Roman"/>
          <w:szCs w:val="28"/>
        </w:rPr>
        <w:t>Ільїчов</w:t>
      </w:r>
      <w:proofErr w:type="spellEnd"/>
      <w:r>
        <w:rPr>
          <w:rFonts w:cs="Times New Roman"/>
          <w:szCs w:val="28"/>
        </w:rPr>
        <w:t xml:space="preserve"> у своїй промові неодноразово повертався до сканда</w:t>
      </w:r>
      <w:r>
        <w:rPr>
          <w:rFonts w:cs="Times New Roman"/>
          <w:szCs w:val="28"/>
        </w:rPr>
        <w:t xml:space="preserve">лу у «Манежі», неодноразово вказуючи на те, що генсек піддав художників «суворій, але справедливій критиці» </w:t>
      </w:r>
      <w:r w:rsidRPr="003E071D">
        <w:rPr>
          <w:rFonts w:cs="Times New Roman"/>
          <w:szCs w:val="28"/>
          <w:lang w:val="ru-RU"/>
        </w:rPr>
        <w:t>[3</w:t>
      </w:r>
      <w:r w:rsidR="00F81B30">
        <w:rPr>
          <w:rFonts w:cs="Times New Roman"/>
          <w:szCs w:val="28"/>
        </w:rPr>
        <w:t>0</w:t>
      </w:r>
      <w:r w:rsidRPr="003E071D">
        <w:rPr>
          <w:rFonts w:cs="Times New Roman"/>
          <w:szCs w:val="28"/>
          <w:lang w:val="ru-RU"/>
        </w:rPr>
        <w:t>, 278]</w:t>
      </w:r>
      <w:r>
        <w:rPr>
          <w:rFonts w:cs="Times New Roman"/>
          <w:szCs w:val="28"/>
        </w:rPr>
        <w:t xml:space="preserve">. </w:t>
      </w:r>
    </w:p>
    <w:p w14:paraId="6B7B82BB" w14:textId="30B5571E" w:rsidR="00354C11" w:rsidRDefault="009C7CD5">
      <w:pPr>
        <w:tabs>
          <w:tab w:val="left" w:pos="6096"/>
        </w:tabs>
        <w:adjustRightInd w:val="0"/>
        <w:spacing w:after="160"/>
        <w:jc w:val="both"/>
        <w:rPr>
          <w:rFonts w:cs="Times New Roman"/>
          <w:szCs w:val="28"/>
        </w:rPr>
      </w:pPr>
      <w:r>
        <w:rPr>
          <w:rFonts w:cs="Times New Roman"/>
          <w:szCs w:val="28"/>
        </w:rPr>
        <w:t xml:space="preserve">Схожа зустріч відбулась і 8 березня 1963 року, проте цього разу із промовою виступав сам Хрущов. Доповідь Нікіти </w:t>
      </w:r>
      <w:proofErr w:type="spellStart"/>
      <w:r>
        <w:rPr>
          <w:rFonts w:cs="Times New Roman"/>
          <w:szCs w:val="28"/>
        </w:rPr>
        <w:t>Сєргєєвіча</w:t>
      </w:r>
      <w:proofErr w:type="spellEnd"/>
      <w:r>
        <w:rPr>
          <w:rFonts w:cs="Times New Roman"/>
          <w:szCs w:val="28"/>
        </w:rPr>
        <w:t xml:space="preserve"> була настіль</w:t>
      </w:r>
      <w:r>
        <w:rPr>
          <w:rFonts w:cs="Times New Roman"/>
          <w:szCs w:val="28"/>
        </w:rPr>
        <w:t>ки довгою, що повний її текст довелося друкувати одразу у двох примірниках «Літературної України». Того разу свідками стали троє українських шістдесятників: Іван Драч, Іван Дзюба та Микола Вінграновський (останній, до речі, уродженець сусідньої Миколаївщин</w:t>
      </w:r>
      <w:r>
        <w:rPr>
          <w:rFonts w:cs="Times New Roman"/>
          <w:szCs w:val="28"/>
        </w:rPr>
        <w:t>и)</w:t>
      </w:r>
      <w:r w:rsidRPr="003E071D">
        <w:rPr>
          <w:rFonts w:cs="Times New Roman"/>
          <w:szCs w:val="28"/>
        </w:rPr>
        <w:t xml:space="preserve"> [3</w:t>
      </w:r>
      <w:r w:rsidR="00F81B30">
        <w:rPr>
          <w:rFonts w:cs="Times New Roman"/>
          <w:szCs w:val="28"/>
        </w:rPr>
        <w:t>0</w:t>
      </w:r>
      <w:r w:rsidRPr="003E071D">
        <w:rPr>
          <w:rFonts w:cs="Times New Roman"/>
          <w:szCs w:val="28"/>
        </w:rPr>
        <w:t>, 278]</w:t>
      </w:r>
      <w:r>
        <w:rPr>
          <w:rFonts w:cs="Times New Roman"/>
          <w:szCs w:val="28"/>
        </w:rPr>
        <w:t xml:space="preserve">. У інтерв’ю із Радомиром </w:t>
      </w:r>
      <w:proofErr w:type="spellStart"/>
      <w:r>
        <w:rPr>
          <w:rFonts w:cs="Times New Roman"/>
          <w:szCs w:val="28"/>
        </w:rPr>
        <w:t>Мокриком</w:t>
      </w:r>
      <w:proofErr w:type="spellEnd"/>
      <w:r>
        <w:rPr>
          <w:rFonts w:cs="Times New Roman"/>
          <w:szCs w:val="28"/>
        </w:rPr>
        <w:t xml:space="preserve"> у 2019 році Дзюба цю подію описав так: «Це жахливе було враження. </w:t>
      </w:r>
      <w:r>
        <w:rPr>
          <w:rFonts w:cs="Times New Roman"/>
          <w:szCs w:val="28"/>
          <w:lang w:val="en-US"/>
        </w:rPr>
        <w:t xml:space="preserve">&lt;…&gt; </w:t>
      </w:r>
      <w:r>
        <w:rPr>
          <w:rFonts w:cs="Times New Roman"/>
          <w:szCs w:val="28"/>
        </w:rPr>
        <w:t xml:space="preserve">Формально робив доповідь </w:t>
      </w:r>
      <w:proofErr w:type="spellStart"/>
      <w:r>
        <w:rPr>
          <w:rFonts w:cs="Times New Roman"/>
          <w:szCs w:val="28"/>
        </w:rPr>
        <w:t>Ільїчов</w:t>
      </w:r>
      <w:proofErr w:type="spellEnd"/>
      <w:r>
        <w:rPr>
          <w:rFonts w:cs="Times New Roman"/>
          <w:szCs w:val="28"/>
        </w:rPr>
        <w:t>, але кожні п’ять хвилин Хрущов вскакував з місця і починав свої імпровізації. Бігав по залу і оце «педерас</w:t>
      </w:r>
      <w:r>
        <w:rPr>
          <w:rFonts w:cs="Times New Roman"/>
          <w:szCs w:val="28"/>
        </w:rPr>
        <w:t xml:space="preserve">ти, вони педерасти!» Дуже любив це </w:t>
      </w:r>
      <w:r>
        <w:rPr>
          <w:rFonts w:cs="Times New Roman"/>
          <w:szCs w:val="28"/>
        </w:rPr>
        <w:lastRenderedPageBreak/>
        <w:t xml:space="preserve">слово! Мабуть, разів десять ось так вскакував… І знов </w:t>
      </w:r>
      <w:proofErr w:type="spellStart"/>
      <w:r>
        <w:rPr>
          <w:rFonts w:cs="Times New Roman"/>
          <w:szCs w:val="28"/>
        </w:rPr>
        <w:t>Ільїчов</w:t>
      </w:r>
      <w:proofErr w:type="spellEnd"/>
      <w:r>
        <w:rPr>
          <w:rFonts w:cs="Times New Roman"/>
          <w:szCs w:val="28"/>
        </w:rPr>
        <w:t xml:space="preserve"> продовжує доповідь – і знову Хрущов вскакує і починає своє…»</w:t>
      </w:r>
      <w:r>
        <w:rPr>
          <w:rFonts w:cs="Times New Roman"/>
          <w:szCs w:val="28"/>
          <w:lang w:val="en-US"/>
        </w:rPr>
        <w:t xml:space="preserve"> [1</w:t>
      </w:r>
      <w:r w:rsidR="00F81B30">
        <w:rPr>
          <w:rFonts w:cs="Times New Roman"/>
          <w:szCs w:val="28"/>
        </w:rPr>
        <w:t>1</w:t>
      </w:r>
      <w:r>
        <w:rPr>
          <w:rFonts w:cs="Times New Roman"/>
          <w:szCs w:val="28"/>
          <w:lang w:val="en-US"/>
        </w:rPr>
        <w:t>]</w:t>
      </w:r>
      <w:r>
        <w:rPr>
          <w:rFonts w:cs="Times New Roman"/>
          <w:szCs w:val="28"/>
        </w:rPr>
        <w:t>.</w:t>
      </w:r>
    </w:p>
    <w:p w14:paraId="7C532D40" w14:textId="77777777" w:rsidR="00354C11" w:rsidRDefault="009C7CD5">
      <w:pPr>
        <w:tabs>
          <w:tab w:val="left" w:pos="6096"/>
        </w:tabs>
        <w:adjustRightInd w:val="0"/>
        <w:spacing w:after="160"/>
        <w:jc w:val="both"/>
        <w:rPr>
          <w:rFonts w:cs="Times New Roman"/>
          <w:szCs w:val="28"/>
        </w:rPr>
      </w:pPr>
      <w:r>
        <w:rPr>
          <w:rFonts w:cs="Times New Roman"/>
          <w:szCs w:val="28"/>
        </w:rPr>
        <w:t>Ця промова стала стартовою точкою згортання «відлиги»: по всіх республіках СРСР почалися так</w:t>
      </w:r>
      <w:r>
        <w:rPr>
          <w:rFonts w:cs="Times New Roman"/>
          <w:szCs w:val="28"/>
        </w:rPr>
        <w:t xml:space="preserve"> звані «виховні зібрання», розгорнулося масштабне «полювання на відьом» – тобто переслідування формалістів та націоналістів.</w:t>
      </w:r>
    </w:p>
    <w:p w14:paraId="1DFBF10E" w14:textId="77777777" w:rsidR="00354C11" w:rsidRDefault="009C7CD5">
      <w:pPr>
        <w:adjustRightInd w:val="0"/>
        <w:spacing w:after="160"/>
        <w:jc w:val="both"/>
        <w:rPr>
          <w:rFonts w:cs="Times New Roman"/>
          <w:szCs w:val="28"/>
        </w:rPr>
      </w:pPr>
      <w:r>
        <w:rPr>
          <w:rFonts w:cs="Times New Roman"/>
          <w:szCs w:val="28"/>
        </w:rPr>
        <w:t xml:space="preserve">Варто зауважити, що основний фокус дослідників епохи шістдесятництва зосереджений здебільшого на Києві і людях, що там творили. На </w:t>
      </w:r>
      <w:r>
        <w:rPr>
          <w:rFonts w:cs="Times New Roman"/>
          <w:szCs w:val="28"/>
        </w:rPr>
        <w:t xml:space="preserve">початку 1960-х був організований Клуб творчої молоді (КТМ), що став осередком гуртування молодих митців, на той час ще студентів київських вишів, куди стікались з усіх куточків республіки. </w:t>
      </w:r>
    </w:p>
    <w:p w14:paraId="655B62DA" w14:textId="3709D4AD" w:rsidR="00354C11" w:rsidRDefault="009C7CD5">
      <w:pPr>
        <w:adjustRightInd w:val="0"/>
        <w:spacing w:after="160"/>
        <w:jc w:val="both"/>
        <w:rPr>
          <w:rFonts w:cs="Times New Roman"/>
          <w:szCs w:val="28"/>
        </w:rPr>
      </w:pPr>
      <w:r>
        <w:rPr>
          <w:rFonts w:cs="Times New Roman"/>
          <w:szCs w:val="28"/>
        </w:rPr>
        <w:t>Там збиралися ті, хто прагнув оновлення літератури та мистецтва, п</w:t>
      </w:r>
      <w:r>
        <w:rPr>
          <w:rFonts w:cs="Times New Roman"/>
          <w:szCs w:val="28"/>
        </w:rPr>
        <w:t xml:space="preserve">озбавлення його від впливу радянських догм та ідеологічних штампів. Це був </w:t>
      </w:r>
      <w:proofErr w:type="spellStart"/>
      <w:r>
        <w:rPr>
          <w:rFonts w:cs="Times New Roman"/>
          <w:szCs w:val="28"/>
        </w:rPr>
        <w:t>воїстину</w:t>
      </w:r>
      <w:proofErr w:type="spellEnd"/>
      <w:r>
        <w:rPr>
          <w:rFonts w:cs="Times New Roman"/>
          <w:szCs w:val="28"/>
        </w:rPr>
        <w:t xml:space="preserve"> простір вільної думки, адже у Клубі обговорювалися історичні та культурні теми, що в офіційних інституціях були заборонені. Таким чином КТМ став альтернативою браку гласнос</w:t>
      </w:r>
      <w:r>
        <w:rPr>
          <w:rFonts w:cs="Times New Roman"/>
          <w:szCs w:val="28"/>
        </w:rPr>
        <w:t>ті, з нього ж виросли ключові постаті руху: Іван Драч (що описав досвід у київському гуртку в своїй обширній праці «Інтернаціоналізм чи русифікація?» – своєрідному маніфесті шістдесятників), Ліна Костенко, Василь Симоненко, Алла Горська та багато-багато ін</w:t>
      </w:r>
      <w:r>
        <w:rPr>
          <w:rFonts w:cs="Times New Roman"/>
          <w:szCs w:val="28"/>
        </w:rPr>
        <w:t>ших. Разом вони не лише творили, а й формували своє громадянське обличчя, на жаль, занадто передове для того часу – захисту української мови, боротьби з русифікацією та прагнення свободи слова</w:t>
      </w:r>
      <w:r w:rsidRPr="003E071D">
        <w:rPr>
          <w:rFonts w:cs="Times New Roman"/>
          <w:szCs w:val="28"/>
          <w:lang w:val="ru-RU"/>
        </w:rPr>
        <w:t xml:space="preserve"> [</w:t>
      </w:r>
      <w:r w:rsidR="00F81B30">
        <w:rPr>
          <w:rFonts w:cs="Times New Roman"/>
          <w:szCs w:val="28"/>
        </w:rPr>
        <w:t>9</w:t>
      </w:r>
      <w:r w:rsidRPr="003E071D">
        <w:rPr>
          <w:rFonts w:cs="Times New Roman"/>
          <w:szCs w:val="28"/>
          <w:lang w:val="ru-RU"/>
        </w:rPr>
        <w:t>]</w:t>
      </w:r>
      <w:r>
        <w:rPr>
          <w:rFonts w:cs="Times New Roman"/>
          <w:szCs w:val="28"/>
        </w:rPr>
        <w:t xml:space="preserve">. </w:t>
      </w:r>
    </w:p>
    <w:p w14:paraId="7DEC2AF2" w14:textId="77777777" w:rsidR="00354C11" w:rsidRDefault="009C7CD5">
      <w:pPr>
        <w:adjustRightInd w:val="0"/>
        <w:spacing w:after="160"/>
        <w:jc w:val="both"/>
        <w:rPr>
          <w:rFonts w:cs="Times New Roman"/>
          <w:szCs w:val="28"/>
        </w:rPr>
      </w:pPr>
      <w:r>
        <w:rPr>
          <w:rFonts w:cs="Times New Roman"/>
          <w:szCs w:val="28"/>
        </w:rPr>
        <w:t xml:space="preserve">Проте не варто, захоплюючись творчістю метрів </w:t>
      </w:r>
      <w:proofErr w:type="spellStart"/>
      <w:r>
        <w:rPr>
          <w:rFonts w:cs="Times New Roman"/>
          <w:szCs w:val="28"/>
        </w:rPr>
        <w:t>шістдесятни</w:t>
      </w:r>
      <w:r>
        <w:rPr>
          <w:rFonts w:cs="Times New Roman"/>
          <w:szCs w:val="28"/>
        </w:rPr>
        <w:t>цької</w:t>
      </w:r>
      <w:proofErr w:type="spellEnd"/>
      <w:r>
        <w:rPr>
          <w:rFonts w:cs="Times New Roman"/>
          <w:szCs w:val="28"/>
        </w:rPr>
        <w:t xml:space="preserve"> доби, забувати про багатьох інших представників решти регіонів України, що так чи інакше впливали на місцеве соціально-культурне життя і так само боролись із режимом. </w:t>
      </w:r>
    </w:p>
    <w:p w14:paraId="68387960" w14:textId="77777777" w:rsidR="00354C11" w:rsidRDefault="009C7CD5">
      <w:pPr>
        <w:adjustRightInd w:val="0"/>
        <w:spacing w:after="160"/>
        <w:jc w:val="both"/>
        <w:rPr>
          <w:rFonts w:cs="Times New Roman"/>
          <w:szCs w:val="28"/>
        </w:rPr>
      </w:pPr>
      <w:r>
        <w:rPr>
          <w:rFonts w:cs="Times New Roman"/>
          <w:szCs w:val="28"/>
        </w:rPr>
        <w:t>У більшості великих міст (зазвичай обласних центрах) існували регіональні центри ш</w:t>
      </w:r>
      <w:r>
        <w:rPr>
          <w:rFonts w:cs="Times New Roman"/>
          <w:szCs w:val="28"/>
        </w:rPr>
        <w:t>істдесятництва: там діяли літературні студії, аматорські театри, гуртки україністики, літературні гуртки тощо</w:t>
      </w:r>
      <w:r w:rsidRPr="003E071D">
        <w:rPr>
          <w:rFonts w:cs="Times New Roman"/>
          <w:szCs w:val="28"/>
        </w:rPr>
        <w:t xml:space="preserve"> [50, 232]</w:t>
      </w:r>
      <w:r>
        <w:rPr>
          <w:rFonts w:cs="Times New Roman"/>
          <w:szCs w:val="28"/>
        </w:rPr>
        <w:t xml:space="preserve">. </w:t>
      </w:r>
    </w:p>
    <w:p w14:paraId="599554A1" w14:textId="17399A62" w:rsidR="00354C11" w:rsidRDefault="009C7CD5">
      <w:pPr>
        <w:adjustRightInd w:val="0"/>
        <w:spacing w:after="160"/>
        <w:jc w:val="both"/>
        <w:rPr>
          <w:rFonts w:cs="Times New Roman"/>
          <w:szCs w:val="28"/>
        </w:rPr>
      </w:pPr>
      <w:r>
        <w:rPr>
          <w:rFonts w:cs="Times New Roman"/>
          <w:szCs w:val="28"/>
        </w:rPr>
        <w:lastRenderedPageBreak/>
        <w:t xml:space="preserve">Одеса зокрема відзначилась національним піднесенням у 1960-х: сюди не лише приїздили київські митці (такі як Іван Драч, наприклад), а </w:t>
      </w:r>
      <w:r>
        <w:rPr>
          <w:rFonts w:cs="Times New Roman"/>
          <w:szCs w:val="28"/>
        </w:rPr>
        <w:t xml:space="preserve">й проводились літературні семінари, на які з’їжджалися письменники з усієї республіки. Вони були не лише на підвищення літературної майстерності, а й </w:t>
      </w:r>
      <w:proofErr w:type="spellStart"/>
      <w:r>
        <w:rPr>
          <w:rFonts w:cs="Times New Roman"/>
          <w:szCs w:val="28"/>
        </w:rPr>
        <w:t>прививанню</w:t>
      </w:r>
      <w:proofErr w:type="spellEnd"/>
      <w:r>
        <w:rPr>
          <w:rFonts w:cs="Times New Roman"/>
          <w:szCs w:val="28"/>
        </w:rPr>
        <w:t xml:space="preserve"> молодому поколінню правильних цінностей. Тут знайомилися, а згодом творили разом</w:t>
      </w:r>
      <w:r w:rsidRPr="003E071D">
        <w:rPr>
          <w:rFonts w:cs="Times New Roman"/>
          <w:szCs w:val="28"/>
          <w:lang w:val="ru-RU"/>
        </w:rPr>
        <w:t xml:space="preserve"> [3</w:t>
      </w:r>
      <w:r w:rsidR="00F81B30">
        <w:rPr>
          <w:rFonts w:cs="Times New Roman"/>
          <w:szCs w:val="28"/>
        </w:rPr>
        <w:t>0</w:t>
      </w:r>
      <w:r w:rsidRPr="003E071D">
        <w:rPr>
          <w:rFonts w:cs="Times New Roman"/>
          <w:szCs w:val="28"/>
          <w:lang w:val="ru-RU"/>
        </w:rPr>
        <w:t>, 300]</w:t>
      </w:r>
      <w:r>
        <w:rPr>
          <w:rFonts w:cs="Times New Roman"/>
          <w:szCs w:val="28"/>
        </w:rPr>
        <w:t xml:space="preserve">. </w:t>
      </w:r>
    </w:p>
    <w:p w14:paraId="50DC8EE3" w14:textId="77777777" w:rsidR="00354C11" w:rsidRDefault="009C7CD5">
      <w:pPr>
        <w:adjustRightInd w:val="0"/>
        <w:spacing w:after="160"/>
        <w:jc w:val="both"/>
        <w:rPr>
          <w:rFonts w:cs="Times New Roman"/>
          <w:szCs w:val="28"/>
        </w:rPr>
      </w:pPr>
      <w:r>
        <w:rPr>
          <w:rFonts w:cs="Times New Roman"/>
          <w:szCs w:val="28"/>
        </w:rPr>
        <w:t>Та</w:t>
      </w:r>
      <w:r>
        <w:rPr>
          <w:rFonts w:cs="Times New Roman"/>
          <w:szCs w:val="28"/>
        </w:rPr>
        <w:t>кож в Одесі діяла окрема філія Клубу творчої молоді (як і у багатьох містах на той час), який ставив за мету «духовне відродження українства, популяризацію рідної культури та підтримку митців». За сприяння клуба організовувались лекції, літературні вечори,</w:t>
      </w:r>
      <w:r>
        <w:rPr>
          <w:rFonts w:cs="Times New Roman"/>
          <w:szCs w:val="28"/>
        </w:rPr>
        <w:t xml:space="preserve"> художні виставки, зустрічі з письменниками тощо. Часто це проводилось без офіційного дозволу влади. </w:t>
      </w:r>
    </w:p>
    <w:p w14:paraId="3862719B" w14:textId="44EFEC31" w:rsidR="00354C11" w:rsidRDefault="009C7CD5">
      <w:pPr>
        <w:adjustRightInd w:val="0"/>
        <w:spacing w:after="160"/>
        <w:jc w:val="both"/>
        <w:rPr>
          <w:rFonts w:cs="Times New Roman"/>
          <w:szCs w:val="28"/>
        </w:rPr>
      </w:pPr>
      <w:r>
        <w:rPr>
          <w:rFonts w:cs="Times New Roman"/>
          <w:szCs w:val="28"/>
        </w:rPr>
        <w:t>Варто відзначити також поетичні читання та дискусії у Будинку вчених в Одесі, які проводились виключно українською мовою та по суті виконували роль неформ</w:t>
      </w:r>
      <w:r>
        <w:rPr>
          <w:rFonts w:cs="Times New Roman"/>
          <w:szCs w:val="28"/>
        </w:rPr>
        <w:t>альних зустрічей тогочасної українськомовної інтелігенції (так само, як і КТМ у Києві)</w:t>
      </w:r>
      <w:r w:rsidRPr="003E071D">
        <w:rPr>
          <w:rFonts w:cs="Times New Roman"/>
          <w:szCs w:val="28"/>
        </w:rPr>
        <w:t xml:space="preserve"> [</w:t>
      </w:r>
      <w:r w:rsidR="00F81B30">
        <w:rPr>
          <w:rFonts w:cs="Times New Roman"/>
          <w:szCs w:val="28"/>
        </w:rPr>
        <w:t>26</w:t>
      </w:r>
      <w:r w:rsidRPr="003E071D">
        <w:rPr>
          <w:rFonts w:cs="Times New Roman"/>
          <w:szCs w:val="28"/>
        </w:rPr>
        <w:t>, 157]</w:t>
      </w:r>
      <w:r>
        <w:rPr>
          <w:rFonts w:cs="Times New Roman"/>
          <w:szCs w:val="28"/>
        </w:rPr>
        <w:t>.</w:t>
      </w:r>
    </w:p>
    <w:p w14:paraId="33AD2AAA" w14:textId="4FDB449D" w:rsidR="00354C11" w:rsidRDefault="009C7CD5">
      <w:pPr>
        <w:adjustRightInd w:val="0"/>
        <w:spacing w:after="160"/>
        <w:jc w:val="both"/>
        <w:rPr>
          <w:rFonts w:cs="Times New Roman"/>
          <w:szCs w:val="28"/>
        </w:rPr>
      </w:pPr>
      <w:r>
        <w:rPr>
          <w:rFonts w:cs="Times New Roman"/>
          <w:szCs w:val="28"/>
        </w:rPr>
        <w:t xml:space="preserve">Не слід забувати й про надзвичайних майстрів слова, яких Україні подарувала Одеса: Святослава Караванського, Олексу </w:t>
      </w:r>
      <w:proofErr w:type="spellStart"/>
      <w:r>
        <w:rPr>
          <w:rFonts w:cs="Times New Roman"/>
          <w:szCs w:val="28"/>
        </w:rPr>
        <w:t>Різниківа</w:t>
      </w:r>
      <w:proofErr w:type="spellEnd"/>
      <w:r>
        <w:rPr>
          <w:rFonts w:cs="Times New Roman"/>
          <w:szCs w:val="28"/>
        </w:rPr>
        <w:t xml:space="preserve">, Володимира </w:t>
      </w:r>
      <w:proofErr w:type="spellStart"/>
      <w:r>
        <w:rPr>
          <w:rFonts w:cs="Times New Roman"/>
          <w:szCs w:val="28"/>
        </w:rPr>
        <w:t>Барсуківського</w:t>
      </w:r>
      <w:proofErr w:type="spellEnd"/>
      <w:r>
        <w:rPr>
          <w:rFonts w:cs="Times New Roman"/>
          <w:szCs w:val="28"/>
        </w:rPr>
        <w:t>, Дмит</w:t>
      </w:r>
      <w:r>
        <w:rPr>
          <w:rFonts w:cs="Times New Roman"/>
          <w:szCs w:val="28"/>
        </w:rPr>
        <w:t xml:space="preserve">ра </w:t>
      </w:r>
      <w:proofErr w:type="spellStart"/>
      <w:r>
        <w:rPr>
          <w:rFonts w:cs="Times New Roman"/>
          <w:szCs w:val="28"/>
        </w:rPr>
        <w:t>Шупту</w:t>
      </w:r>
      <w:proofErr w:type="spellEnd"/>
      <w:r>
        <w:rPr>
          <w:rFonts w:cs="Times New Roman"/>
          <w:szCs w:val="28"/>
        </w:rPr>
        <w:t>, Галину Могильницьку, Ніну Строкату та багатьох-багатьох інших. Осередком українства для багатьох із них став філологічний факультет Одеського національного університету імені І. І. Мечникова. При університеті вже у той час існували літературні ст</w:t>
      </w:r>
      <w:r>
        <w:rPr>
          <w:rFonts w:cs="Times New Roman"/>
          <w:szCs w:val="28"/>
        </w:rPr>
        <w:t>удії, на яких молодь обговорювала сучасну українську поезію</w:t>
      </w:r>
      <w:r w:rsidRPr="003E071D">
        <w:rPr>
          <w:rFonts w:cs="Times New Roman"/>
          <w:szCs w:val="28"/>
          <w:lang w:val="ru-RU"/>
        </w:rPr>
        <w:t xml:space="preserve"> </w:t>
      </w:r>
      <w:r>
        <w:rPr>
          <w:rFonts w:cs="Times New Roman"/>
          <w:szCs w:val="28"/>
          <w:lang w:val="en-US"/>
        </w:rPr>
        <w:t>[</w:t>
      </w:r>
      <w:r w:rsidR="00F81B30">
        <w:rPr>
          <w:rFonts w:cs="Times New Roman"/>
          <w:szCs w:val="28"/>
        </w:rPr>
        <w:t>26</w:t>
      </w:r>
      <w:r>
        <w:rPr>
          <w:rFonts w:cs="Times New Roman"/>
          <w:szCs w:val="28"/>
          <w:lang w:val="en-US"/>
        </w:rPr>
        <w:t>, 156]</w:t>
      </w:r>
      <w:r>
        <w:rPr>
          <w:rFonts w:cs="Times New Roman"/>
          <w:szCs w:val="28"/>
        </w:rPr>
        <w:t>. Олекса Різників у одній зі своїх поезій це місце згадує так:</w:t>
      </w:r>
    </w:p>
    <w:p w14:paraId="154A900E" w14:textId="77777777" w:rsidR="00354C11" w:rsidRDefault="009C7CD5">
      <w:pPr>
        <w:adjustRightInd w:val="0"/>
        <w:spacing w:after="160" w:line="240" w:lineRule="auto"/>
        <w:rPr>
          <w:rFonts w:cs="Times New Roman"/>
          <w:szCs w:val="28"/>
        </w:rPr>
      </w:pPr>
      <w:r>
        <w:rPr>
          <w:rFonts w:cs="Times New Roman"/>
          <w:szCs w:val="28"/>
        </w:rPr>
        <w:t>Філфак Одеси – диво з див,</w:t>
      </w:r>
    </w:p>
    <w:p w14:paraId="688529D2" w14:textId="77777777" w:rsidR="00354C11" w:rsidRDefault="009C7CD5">
      <w:pPr>
        <w:adjustRightInd w:val="0"/>
        <w:spacing w:after="160" w:line="240" w:lineRule="auto"/>
        <w:rPr>
          <w:rFonts w:cs="Times New Roman"/>
          <w:szCs w:val="28"/>
        </w:rPr>
      </w:pPr>
      <w:r>
        <w:rPr>
          <w:rFonts w:cs="Times New Roman"/>
          <w:szCs w:val="28"/>
        </w:rPr>
        <w:t>Жива оаза українства,</w:t>
      </w:r>
    </w:p>
    <w:p w14:paraId="57A25B18" w14:textId="77777777" w:rsidR="00354C11" w:rsidRDefault="009C7CD5">
      <w:pPr>
        <w:adjustRightInd w:val="0"/>
        <w:spacing w:after="160" w:line="240" w:lineRule="auto"/>
        <w:rPr>
          <w:rFonts w:cs="Times New Roman"/>
          <w:szCs w:val="28"/>
        </w:rPr>
      </w:pPr>
      <w:r>
        <w:rPr>
          <w:rFonts w:cs="Times New Roman"/>
          <w:szCs w:val="28"/>
        </w:rPr>
        <w:t xml:space="preserve">Приваблював, кував, плодив, </w:t>
      </w:r>
    </w:p>
    <w:p w14:paraId="0A8D8096" w14:textId="77777777" w:rsidR="00354C11" w:rsidRDefault="009C7CD5">
      <w:pPr>
        <w:adjustRightInd w:val="0"/>
        <w:spacing w:after="160" w:line="240" w:lineRule="auto"/>
        <w:rPr>
          <w:rFonts w:cs="Times New Roman"/>
          <w:szCs w:val="28"/>
        </w:rPr>
      </w:pPr>
      <w:r>
        <w:rPr>
          <w:rFonts w:cs="Times New Roman"/>
          <w:szCs w:val="28"/>
        </w:rPr>
        <w:t xml:space="preserve">Майбутнє наше </w:t>
      </w:r>
      <w:proofErr w:type="spellStart"/>
      <w:r>
        <w:rPr>
          <w:rFonts w:cs="Times New Roman"/>
          <w:szCs w:val="28"/>
        </w:rPr>
        <w:t>якобинство</w:t>
      </w:r>
      <w:proofErr w:type="spellEnd"/>
      <w:r>
        <w:rPr>
          <w:rFonts w:cs="Times New Roman"/>
          <w:szCs w:val="28"/>
        </w:rPr>
        <w:t>.</w:t>
      </w:r>
    </w:p>
    <w:p w14:paraId="718ABE4D" w14:textId="77777777" w:rsidR="00354C11" w:rsidRDefault="009C7CD5">
      <w:pPr>
        <w:adjustRightInd w:val="0"/>
        <w:spacing w:after="160" w:line="240" w:lineRule="auto"/>
        <w:rPr>
          <w:rFonts w:cs="Times New Roman"/>
          <w:szCs w:val="28"/>
        </w:rPr>
      </w:pPr>
      <w:r>
        <w:rPr>
          <w:rFonts w:cs="Times New Roman"/>
          <w:szCs w:val="28"/>
        </w:rPr>
        <w:t xml:space="preserve">Філфак нам був екскурсовод, </w:t>
      </w:r>
    </w:p>
    <w:p w14:paraId="72B37892" w14:textId="77777777" w:rsidR="00354C11" w:rsidRDefault="009C7CD5">
      <w:pPr>
        <w:adjustRightInd w:val="0"/>
        <w:spacing w:after="160" w:line="240" w:lineRule="auto"/>
        <w:rPr>
          <w:rFonts w:cs="Times New Roman"/>
          <w:szCs w:val="28"/>
        </w:rPr>
      </w:pPr>
      <w:r>
        <w:rPr>
          <w:rFonts w:cs="Times New Roman"/>
          <w:szCs w:val="28"/>
        </w:rPr>
        <w:t>По всіх століттях нас проводив.</w:t>
      </w:r>
    </w:p>
    <w:p w14:paraId="6A2568C1" w14:textId="77777777" w:rsidR="00354C11" w:rsidRDefault="009C7CD5">
      <w:pPr>
        <w:adjustRightInd w:val="0"/>
        <w:spacing w:after="160" w:line="240" w:lineRule="auto"/>
        <w:rPr>
          <w:rFonts w:cs="Times New Roman"/>
          <w:szCs w:val="28"/>
        </w:rPr>
      </w:pPr>
      <w:r>
        <w:rPr>
          <w:rFonts w:cs="Times New Roman"/>
          <w:szCs w:val="28"/>
        </w:rPr>
        <w:lastRenderedPageBreak/>
        <w:t>Ми пізнавали свій народ</w:t>
      </w:r>
    </w:p>
    <w:p w14:paraId="628D41E6" w14:textId="77777777" w:rsidR="00354C11" w:rsidRDefault="009C7CD5">
      <w:pPr>
        <w:adjustRightInd w:val="0"/>
        <w:spacing w:after="160" w:line="240" w:lineRule="auto"/>
        <w:rPr>
          <w:rFonts w:cs="Times New Roman"/>
          <w:szCs w:val="28"/>
          <w:lang w:val="en-US"/>
        </w:rPr>
      </w:pPr>
      <w:r>
        <w:rPr>
          <w:rFonts w:cs="Times New Roman"/>
          <w:szCs w:val="28"/>
        </w:rPr>
        <w:t>Себе шукаючи в народі…</w:t>
      </w:r>
      <w:r w:rsidRPr="003E071D">
        <w:rPr>
          <w:rFonts w:cs="Times New Roman"/>
          <w:szCs w:val="28"/>
          <w:lang w:val="ru-RU"/>
        </w:rPr>
        <w:t xml:space="preserve"> </w:t>
      </w:r>
      <w:r>
        <w:rPr>
          <w:rFonts w:cs="Times New Roman"/>
          <w:szCs w:val="28"/>
          <w:lang w:val="en-US"/>
        </w:rPr>
        <w:t>[43, 135]</w:t>
      </w:r>
      <w:r>
        <w:rPr>
          <w:rFonts w:cs="Times New Roman"/>
          <w:szCs w:val="28"/>
        </w:rPr>
        <w:t>.</w:t>
      </w:r>
      <w:r>
        <w:rPr>
          <w:rFonts w:cs="Times New Roman"/>
          <w:szCs w:val="28"/>
          <w:lang w:val="en-US"/>
        </w:rPr>
        <w:t xml:space="preserve"> </w:t>
      </w:r>
    </w:p>
    <w:p w14:paraId="3E85647B" w14:textId="77777777" w:rsidR="00354C11" w:rsidRDefault="009C7CD5">
      <w:pPr>
        <w:adjustRightInd w:val="0"/>
        <w:spacing w:after="160"/>
        <w:jc w:val="both"/>
        <w:rPr>
          <w:rFonts w:cs="Times New Roman"/>
          <w:szCs w:val="28"/>
        </w:rPr>
      </w:pPr>
      <w:r>
        <w:rPr>
          <w:rFonts w:cs="Times New Roman"/>
          <w:szCs w:val="28"/>
        </w:rPr>
        <w:t xml:space="preserve">Ярослав </w:t>
      </w:r>
      <w:proofErr w:type="spellStart"/>
      <w:r>
        <w:rPr>
          <w:rFonts w:cs="Times New Roman"/>
          <w:szCs w:val="28"/>
        </w:rPr>
        <w:t>Секо</w:t>
      </w:r>
      <w:proofErr w:type="spellEnd"/>
      <w:r>
        <w:rPr>
          <w:rFonts w:cs="Times New Roman"/>
          <w:szCs w:val="28"/>
        </w:rPr>
        <w:t xml:space="preserve"> в одній зі своїх статей зазначає, що саме подібні клуби та студії «виховували атмосферу взаєморозуміння та морального </w:t>
      </w:r>
      <w:r>
        <w:rPr>
          <w:rFonts w:cs="Times New Roman"/>
          <w:szCs w:val="28"/>
        </w:rPr>
        <w:t xml:space="preserve">опору», а також виконували роль «легальних </w:t>
      </w:r>
      <w:proofErr w:type="spellStart"/>
      <w:r>
        <w:rPr>
          <w:rFonts w:cs="Times New Roman"/>
          <w:szCs w:val="28"/>
        </w:rPr>
        <w:t>прикриттів</w:t>
      </w:r>
      <w:proofErr w:type="spellEnd"/>
      <w:r>
        <w:rPr>
          <w:rFonts w:cs="Times New Roman"/>
          <w:szCs w:val="28"/>
        </w:rPr>
        <w:t>» для поширення самвидаву та ідей шістдесятництва серед молоді та студентів зокрема</w:t>
      </w:r>
      <w:r>
        <w:rPr>
          <w:rFonts w:cs="Times New Roman"/>
          <w:szCs w:val="28"/>
          <w:lang w:val="en-US"/>
        </w:rPr>
        <w:t xml:space="preserve"> [50, </w:t>
      </w:r>
      <w:r>
        <w:rPr>
          <w:rFonts w:cs="Times New Roman"/>
          <w:szCs w:val="28"/>
        </w:rPr>
        <w:t>233</w:t>
      </w:r>
      <w:r>
        <w:rPr>
          <w:rFonts w:cs="Times New Roman"/>
          <w:szCs w:val="28"/>
          <w:lang w:val="en-US"/>
        </w:rPr>
        <w:t>]</w:t>
      </w:r>
      <w:r>
        <w:rPr>
          <w:rFonts w:cs="Times New Roman"/>
          <w:szCs w:val="28"/>
        </w:rPr>
        <w:t xml:space="preserve">. Із такого середовища виростали чудові митці, правозахисники та борці за українство. </w:t>
      </w:r>
    </w:p>
    <w:p w14:paraId="1E6C8718" w14:textId="77777777" w:rsidR="00354C11" w:rsidRDefault="009C7CD5">
      <w:pPr>
        <w:adjustRightInd w:val="0"/>
        <w:spacing w:after="160"/>
        <w:jc w:val="both"/>
        <w:rPr>
          <w:rFonts w:cs="Times New Roman"/>
          <w:szCs w:val="28"/>
        </w:rPr>
      </w:pPr>
      <w:r>
        <w:rPr>
          <w:rFonts w:cs="Times New Roman"/>
          <w:szCs w:val="28"/>
        </w:rPr>
        <w:t>На жаль, достеменних ар</w:t>
      </w:r>
      <w:r>
        <w:rPr>
          <w:rFonts w:cs="Times New Roman"/>
          <w:szCs w:val="28"/>
        </w:rPr>
        <w:t>хівних записів про те, що в одеських клубах обговорювали та хто туди ходив, не залишилося. Проте існує багато спогадів посиденьок у родини Караванських: Святослава Караванського та його дружини Ніни Строкатої. Ця сім’я була шанованою серед одеської інтеліг</w:t>
      </w:r>
      <w:r>
        <w:rPr>
          <w:rFonts w:cs="Times New Roman"/>
          <w:szCs w:val="28"/>
        </w:rPr>
        <w:t>енції, а особливо студентів, що вчилися із Караванським тоді, коли той щойно вийшов із таборів. Вдома у подружжя можна було не лише цікаво поговорити на різні теми, а й знайти таку літературу, яка ніколи не виставлялась на полицях книжкових магазинів та бі</w:t>
      </w:r>
      <w:r>
        <w:rPr>
          <w:rFonts w:cs="Times New Roman"/>
          <w:szCs w:val="28"/>
        </w:rPr>
        <w:t>бліотек СРСР – так званий самвидав. Будучи старшими за своїх постійних гостів, Караванські направляли, мотивували на подальший пошук та не соромились пояснювати ледь чи не на пальцях. Олекса Різників вбачав у Святославі та Ніні духовних наставників, яких л</w:t>
      </w:r>
      <w:r>
        <w:rPr>
          <w:rFonts w:cs="Times New Roman"/>
          <w:szCs w:val="28"/>
        </w:rPr>
        <w:t>едь не боготворив</w:t>
      </w:r>
      <w:r w:rsidRPr="003E071D">
        <w:rPr>
          <w:rFonts w:cs="Times New Roman"/>
          <w:szCs w:val="28"/>
          <w:lang w:val="ru-RU"/>
        </w:rPr>
        <w:t xml:space="preserve"> [43, 134]</w:t>
      </w:r>
      <w:r>
        <w:rPr>
          <w:rFonts w:cs="Times New Roman"/>
          <w:szCs w:val="28"/>
        </w:rPr>
        <w:t xml:space="preserve">. </w:t>
      </w:r>
    </w:p>
    <w:p w14:paraId="44877757" w14:textId="7C939C5C" w:rsidR="00354C11" w:rsidRDefault="009C7CD5">
      <w:pPr>
        <w:adjustRightInd w:val="0"/>
        <w:spacing w:after="160"/>
        <w:jc w:val="both"/>
        <w:rPr>
          <w:rFonts w:cs="Times New Roman"/>
          <w:szCs w:val="28"/>
        </w:rPr>
      </w:pPr>
      <w:r>
        <w:rPr>
          <w:rFonts w:cs="Times New Roman"/>
          <w:szCs w:val="28"/>
        </w:rPr>
        <w:t xml:space="preserve">Однією із щирих подруг сім’ї була Ганна Михайленко – уродженка Польщі, рідне село якої було переселено за договором між СРСР та Польщею про обмін територіями в </w:t>
      </w:r>
      <w:proofErr w:type="spellStart"/>
      <w:r>
        <w:rPr>
          <w:rFonts w:cs="Times New Roman"/>
          <w:szCs w:val="28"/>
        </w:rPr>
        <w:t>Агафіївку</w:t>
      </w:r>
      <w:proofErr w:type="spellEnd"/>
      <w:r>
        <w:rPr>
          <w:rFonts w:cs="Times New Roman"/>
          <w:szCs w:val="28"/>
        </w:rPr>
        <w:t xml:space="preserve"> Любашівського району на Одещині. Залишаючись під пильним</w:t>
      </w:r>
      <w:r>
        <w:rPr>
          <w:rFonts w:cs="Times New Roman"/>
          <w:szCs w:val="28"/>
        </w:rPr>
        <w:t xml:space="preserve"> наглядом КДБ, жінка не боялась відкрито відстоювати українське, і, будучи вчителькою, а згодом бібліотекаркою, відкрито водила дітей до пам’ятника Тарасу Шевченку 9 березня й 22 травня. Під час другого арешту Олекси </w:t>
      </w:r>
      <w:proofErr w:type="spellStart"/>
      <w:r>
        <w:rPr>
          <w:rFonts w:cs="Times New Roman"/>
          <w:szCs w:val="28"/>
        </w:rPr>
        <w:t>Різникова</w:t>
      </w:r>
      <w:proofErr w:type="spellEnd"/>
      <w:r>
        <w:rPr>
          <w:rFonts w:cs="Times New Roman"/>
          <w:szCs w:val="28"/>
        </w:rPr>
        <w:t xml:space="preserve"> та першого – Ніни Каравансько</w:t>
      </w:r>
      <w:r>
        <w:rPr>
          <w:rFonts w:cs="Times New Roman"/>
          <w:szCs w:val="28"/>
        </w:rPr>
        <w:t xml:space="preserve">ї (Строкатої) та ініціювала створення правозахисної групи на їх захист, що допомогло згодом зменшити терміни ув’язнення </w:t>
      </w:r>
      <w:r w:rsidRPr="003E071D">
        <w:rPr>
          <w:rFonts w:cs="Times New Roman"/>
          <w:szCs w:val="28"/>
        </w:rPr>
        <w:t>[1</w:t>
      </w:r>
      <w:r w:rsidR="00F81B30">
        <w:rPr>
          <w:rFonts w:cs="Times New Roman"/>
          <w:szCs w:val="28"/>
        </w:rPr>
        <w:t>5</w:t>
      </w:r>
      <w:r w:rsidRPr="003E071D">
        <w:rPr>
          <w:rFonts w:cs="Times New Roman"/>
          <w:szCs w:val="28"/>
        </w:rPr>
        <w:t>]</w:t>
      </w:r>
      <w:r>
        <w:rPr>
          <w:rFonts w:cs="Times New Roman"/>
          <w:szCs w:val="28"/>
        </w:rPr>
        <w:t xml:space="preserve">. </w:t>
      </w:r>
    </w:p>
    <w:p w14:paraId="1BFA135C" w14:textId="2B130377" w:rsidR="00354C11" w:rsidRDefault="009C7CD5">
      <w:pPr>
        <w:adjustRightInd w:val="0"/>
        <w:spacing w:after="160"/>
        <w:jc w:val="both"/>
        <w:rPr>
          <w:rFonts w:cs="Times New Roman"/>
          <w:szCs w:val="28"/>
        </w:rPr>
      </w:pPr>
      <w:r>
        <w:rPr>
          <w:rFonts w:cs="Times New Roman"/>
          <w:szCs w:val="28"/>
        </w:rPr>
        <w:t xml:space="preserve">Ще одна постать, що часто «випадає» зі згадок про одеський </w:t>
      </w:r>
      <w:proofErr w:type="spellStart"/>
      <w:r>
        <w:rPr>
          <w:rFonts w:cs="Times New Roman"/>
          <w:szCs w:val="28"/>
        </w:rPr>
        <w:t>шістдесятницький</w:t>
      </w:r>
      <w:proofErr w:type="spellEnd"/>
      <w:r>
        <w:rPr>
          <w:rFonts w:cs="Times New Roman"/>
          <w:szCs w:val="28"/>
        </w:rPr>
        <w:t xml:space="preserve"> рух – Василь </w:t>
      </w:r>
      <w:proofErr w:type="spellStart"/>
      <w:r>
        <w:rPr>
          <w:rFonts w:cs="Times New Roman"/>
          <w:szCs w:val="28"/>
        </w:rPr>
        <w:t>Барладяну</w:t>
      </w:r>
      <w:proofErr w:type="spellEnd"/>
      <w:r>
        <w:rPr>
          <w:rFonts w:cs="Times New Roman"/>
          <w:szCs w:val="28"/>
        </w:rPr>
        <w:t>, уродженець Молдови. Вивчившис</w:t>
      </w:r>
      <w:r>
        <w:rPr>
          <w:rFonts w:cs="Times New Roman"/>
          <w:szCs w:val="28"/>
        </w:rPr>
        <w:t xml:space="preserve">ь у </w:t>
      </w:r>
      <w:r>
        <w:rPr>
          <w:rFonts w:cs="Times New Roman"/>
          <w:szCs w:val="28"/>
        </w:rPr>
        <w:lastRenderedPageBreak/>
        <w:t xml:space="preserve">школі військових респондентів в Одесі, повністю переходить на українську мову у творчості та спілкуванні, є частим гостем подружжя Караванських. Взявши собі псевдонім «Ян </w:t>
      </w:r>
      <w:proofErr w:type="spellStart"/>
      <w:r>
        <w:rPr>
          <w:rFonts w:cs="Times New Roman"/>
          <w:szCs w:val="28"/>
        </w:rPr>
        <w:t>Друбал</w:t>
      </w:r>
      <w:proofErr w:type="spellEnd"/>
      <w:r>
        <w:rPr>
          <w:rFonts w:cs="Times New Roman"/>
          <w:szCs w:val="28"/>
        </w:rPr>
        <w:t>», Василь пише для самвидаву статті, що стосуються історії національного пи</w:t>
      </w:r>
      <w:r>
        <w:rPr>
          <w:rFonts w:cs="Times New Roman"/>
          <w:szCs w:val="28"/>
        </w:rPr>
        <w:t xml:space="preserve">тання в СРСР, а також підтримує зв’язки із дисидентами </w:t>
      </w:r>
      <w:r w:rsidRPr="003E071D">
        <w:rPr>
          <w:rFonts w:cs="Times New Roman"/>
          <w:szCs w:val="28"/>
        </w:rPr>
        <w:t>[</w:t>
      </w:r>
      <w:r w:rsidR="00F81B30">
        <w:rPr>
          <w:rFonts w:cs="Times New Roman"/>
          <w:szCs w:val="28"/>
        </w:rPr>
        <w:t>35</w:t>
      </w:r>
      <w:r w:rsidRPr="003E071D">
        <w:rPr>
          <w:rFonts w:cs="Times New Roman"/>
          <w:szCs w:val="28"/>
        </w:rPr>
        <w:t>]</w:t>
      </w:r>
      <w:r>
        <w:rPr>
          <w:rFonts w:cs="Times New Roman"/>
          <w:szCs w:val="28"/>
        </w:rPr>
        <w:t xml:space="preserve">. </w:t>
      </w:r>
    </w:p>
    <w:p w14:paraId="4334A3F3" w14:textId="77777777" w:rsidR="00354C11" w:rsidRDefault="009C7CD5">
      <w:pPr>
        <w:adjustRightInd w:val="0"/>
        <w:spacing w:after="160"/>
        <w:jc w:val="both"/>
        <w:rPr>
          <w:rFonts w:cs="Times New Roman"/>
          <w:szCs w:val="28"/>
        </w:rPr>
      </w:pPr>
      <w:r>
        <w:rPr>
          <w:rFonts w:cs="Times New Roman"/>
          <w:szCs w:val="28"/>
        </w:rPr>
        <w:t xml:space="preserve">Розуміючи, що осягнути весь рух </w:t>
      </w:r>
      <w:proofErr w:type="spellStart"/>
      <w:r>
        <w:rPr>
          <w:rFonts w:cs="Times New Roman"/>
          <w:szCs w:val="28"/>
        </w:rPr>
        <w:t>щістдесятництва</w:t>
      </w:r>
      <w:proofErr w:type="spellEnd"/>
      <w:r>
        <w:rPr>
          <w:rFonts w:cs="Times New Roman"/>
          <w:szCs w:val="28"/>
        </w:rPr>
        <w:t xml:space="preserve"> в Одесі – це завдання не для одного дослідження, ми зосередили дослідницьку увагу на дослідженні художніх особливостей поезії трьох видатних одесь</w:t>
      </w:r>
      <w:r>
        <w:rPr>
          <w:rFonts w:cs="Times New Roman"/>
          <w:szCs w:val="28"/>
        </w:rPr>
        <w:t xml:space="preserve">ких шістдесятників: Святослава Караванського, Олекси </w:t>
      </w:r>
      <w:proofErr w:type="spellStart"/>
      <w:r>
        <w:rPr>
          <w:rFonts w:cs="Times New Roman"/>
          <w:szCs w:val="28"/>
        </w:rPr>
        <w:t>Різниківа</w:t>
      </w:r>
      <w:proofErr w:type="spellEnd"/>
      <w:r>
        <w:rPr>
          <w:rFonts w:cs="Times New Roman"/>
          <w:szCs w:val="28"/>
        </w:rPr>
        <w:t xml:space="preserve"> та Галини Могильницької.</w:t>
      </w:r>
    </w:p>
    <w:p w14:paraId="4EF80B53" w14:textId="77777777" w:rsidR="00354C11" w:rsidRDefault="009C7CD5">
      <w:pPr>
        <w:pStyle w:val="1"/>
        <w:adjustRightInd w:val="0"/>
        <w:rPr>
          <w:b/>
          <w:bCs/>
        </w:rPr>
      </w:pPr>
      <w:r>
        <w:br w:type="page"/>
      </w:r>
      <w:bookmarkStart w:id="4" w:name="_Toc215254108"/>
      <w:r>
        <w:rPr>
          <w:b/>
          <w:bCs/>
        </w:rPr>
        <w:lastRenderedPageBreak/>
        <w:t>РОЗДІЛ 2. Життєвий шлях та творчість Святослава Караванського в контексті доби</w:t>
      </w:r>
      <w:bookmarkEnd w:id="4"/>
    </w:p>
    <w:p w14:paraId="45A50451" w14:textId="77777777" w:rsidR="00354C11" w:rsidRDefault="009C7CD5">
      <w:pPr>
        <w:pStyle w:val="1"/>
        <w:adjustRightInd w:val="0"/>
        <w:ind w:firstLine="0"/>
        <w:rPr>
          <w:b/>
          <w:bCs/>
        </w:rPr>
      </w:pPr>
      <w:bookmarkStart w:id="5" w:name="_Toc215254109"/>
      <w:r>
        <w:rPr>
          <w:b/>
          <w:bCs/>
        </w:rPr>
        <w:t xml:space="preserve">2.1. Життєпис </w:t>
      </w:r>
      <w:proofErr w:type="spellStart"/>
      <w:r>
        <w:rPr>
          <w:b/>
          <w:bCs/>
        </w:rPr>
        <w:t>Світослава</w:t>
      </w:r>
      <w:proofErr w:type="spellEnd"/>
      <w:r>
        <w:rPr>
          <w:b/>
          <w:bCs/>
        </w:rPr>
        <w:t xml:space="preserve"> Караванського як єдність біографії і творчості</w:t>
      </w:r>
      <w:bookmarkEnd w:id="5"/>
    </w:p>
    <w:p w14:paraId="5A3E700F" w14:textId="77777777" w:rsidR="00354C11" w:rsidRDefault="009C7CD5">
      <w:pPr>
        <w:adjustRightInd w:val="0"/>
        <w:jc w:val="both"/>
        <w:rPr>
          <w:rFonts w:cs="Times New Roman"/>
          <w:szCs w:val="28"/>
        </w:rPr>
      </w:pPr>
      <w:r>
        <w:rPr>
          <w:rFonts w:cs="Times New Roman"/>
          <w:szCs w:val="28"/>
        </w:rPr>
        <w:t>Святослав Йосипо</w:t>
      </w:r>
      <w:r>
        <w:rPr>
          <w:rFonts w:cs="Times New Roman"/>
          <w:szCs w:val="28"/>
        </w:rPr>
        <w:t xml:space="preserve">вич Караванський встиг за своє життя «вписатись» не в один культурно-історичний період. Із когорти шістдесятників належав до старшого покоління, направляючи та повчаючи молодь. За кількістю випробувань, що випали на його нелегку долю, та вагомістю власних </w:t>
      </w:r>
      <w:r>
        <w:rPr>
          <w:rFonts w:cs="Times New Roman"/>
          <w:szCs w:val="28"/>
        </w:rPr>
        <w:t xml:space="preserve">дій Караванський легко може бути порівняний із Василем Семеновичем Стусом. </w:t>
      </w:r>
    </w:p>
    <w:p w14:paraId="323EFF33" w14:textId="4ADD0F91" w:rsidR="00354C11" w:rsidRDefault="009C7CD5">
      <w:pPr>
        <w:adjustRightInd w:val="0"/>
        <w:jc w:val="both"/>
        <w:rPr>
          <w:rFonts w:cs="Times New Roman"/>
          <w:szCs w:val="28"/>
        </w:rPr>
      </w:pPr>
      <w:r>
        <w:rPr>
          <w:rFonts w:cs="Times New Roman"/>
          <w:szCs w:val="28"/>
        </w:rPr>
        <w:t>Народився майбутній поет, мовознавець та перекладач в Одесі 24 грудня 1920 року в сім’ї інженера. Проте «корінними» одеситами сім’я Караванських не була – переїхали у місто біля мо</w:t>
      </w:r>
      <w:r>
        <w:rPr>
          <w:rFonts w:cs="Times New Roman"/>
          <w:szCs w:val="28"/>
        </w:rPr>
        <w:t>ря вони з Києва. Сам поет згадував про родину так: «Батьки мої переїхали до Одеси з Києва – як я тепер розумію, то була майже еміграція (після справи СВУ та двох арештів). Мої сестра і брат народилися ще в Києві. Батько скінчив у Києві Політехнічний Інстит</w:t>
      </w:r>
      <w:r>
        <w:rPr>
          <w:rFonts w:cs="Times New Roman"/>
          <w:szCs w:val="28"/>
        </w:rPr>
        <w:t xml:space="preserve">ут. За часів Відродження працював на </w:t>
      </w:r>
      <w:proofErr w:type="spellStart"/>
      <w:r>
        <w:rPr>
          <w:rFonts w:cs="Times New Roman"/>
          <w:szCs w:val="28"/>
        </w:rPr>
        <w:t>деявих</w:t>
      </w:r>
      <w:proofErr w:type="spellEnd"/>
      <w:r>
        <w:rPr>
          <w:rFonts w:cs="Times New Roman"/>
          <w:szCs w:val="28"/>
        </w:rPr>
        <w:t xml:space="preserve"> посадах нової української влади </w:t>
      </w:r>
      <w:r w:rsidRPr="003E071D">
        <w:rPr>
          <w:rFonts w:cs="Times New Roman"/>
          <w:szCs w:val="28"/>
          <w:lang w:val="ru-RU"/>
        </w:rPr>
        <w:t xml:space="preserve">&lt;…&gt; </w:t>
      </w:r>
      <w:r>
        <w:rPr>
          <w:rFonts w:cs="Times New Roman"/>
          <w:szCs w:val="28"/>
        </w:rPr>
        <w:t>Мати моя Пелагея Юхимівна була козацького роду, походила з Козельця Чернігівської губернії…»</w:t>
      </w:r>
      <w:r>
        <w:rPr>
          <w:rFonts w:cs="Times New Roman"/>
          <w:szCs w:val="28"/>
          <w:lang w:val="en-US"/>
        </w:rPr>
        <w:t xml:space="preserve"> [</w:t>
      </w:r>
      <w:r w:rsidR="00F81B30">
        <w:rPr>
          <w:rFonts w:cs="Times New Roman"/>
          <w:szCs w:val="28"/>
        </w:rPr>
        <w:t>65</w:t>
      </w:r>
      <w:r>
        <w:rPr>
          <w:rFonts w:cs="Times New Roman"/>
          <w:szCs w:val="28"/>
          <w:lang w:val="en-US"/>
        </w:rPr>
        <w:t>]</w:t>
      </w:r>
      <w:r>
        <w:rPr>
          <w:rFonts w:cs="Times New Roman"/>
          <w:szCs w:val="28"/>
        </w:rPr>
        <w:t>.</w:t>
      </w:r>
    </w:p>
    <w:p w14:paraId="35D123D7" w14:textId="77777777" w:rsidR="00354C11" w:rsidRDefault="009C7CD5">
      <w:pPr>
        <w:adjustRightInd w:val="0"/>
        <w:jc w:val="both"/>
        <w:rPr>
          <w:rFonts w:cs="Times New Roman"/>
          <w:szCs w:val="28"/>
        </w:rPr>
      </w:pPr>
      <w:r>
        <w:rPr>
          <w:rFonts w:cs="Times New Roman"/>
          <w:szCs w:val="28"/>
        </w:rPr>
        <w:t>Отже, Одеса вкотре стає прихистком для інтелігенції, що шукає безпеки від пер</w:t>
      </w:r>
      <w:r>
        <w:rPr>
          <w:rFonts w:cs="Times New Roman"/>
          <w:szCs w:val="28"/>
        </w:rPr>
        <w:t xml:space="preserve">еслідувань – не лише для шістдесятників, які отримували змогу закінчувати університет та отримувати диплом після відрахування у Києві, а й раніше, ховаючи під своїм крилом активістів ще із двадцятих. </w:t>
      </w:r>
    </w:p>
    <w:p w14:paraId="3358C08E" w14:textId="3C031E57" w:rsidR="00354C11" w:rsidRDefault="009C7CD5">
      <w:pPr>
        <w:adjustRightInd w:val="0"/>
        <w:jc w:val="both"/>
        <w:rPr>
          <w:rFonts w:cs="Times New Roman"/>
          <w:szCs w:val="28"/>
        </w:rPr>
      </w:pPr>
      <w:r>
        <w:rPr>
          <w:rFonts w:cs="Times New Roman"/>
          <w:szCs w:val="28"/>
        </w:rPr>
        <w:t>Звісно, умови проживання виявилися не найкращі – за спо</w:t>
      </w:r>
      <w:r>
        <w:rPr>
          <w:rFonts w:cs="Times New Roman"/>
          <w:szCs w:val="28"/>
        </w:rPr>
        <w:t>гадами Святослава, доводилося тулитися в комунальній квартирі із шістьма родинами на одну кухню й туалет. На цьому фоні неймовірно тяжко було уникнути побутових сварок (іноді й бійок), а коли черга доходила до Караванських, сусіди не боялися ранити у найбо</w:t>
      </w:r>
      <w:r>
        <w:rPr>
          <w:rFonts w:cs="Times New Roman"/>
          <w:szCs w:val="28"/>
        </w:rPr>
        <w:t xml:space="preserve">лючіші точки. Поет потім згадував, що «у таких гарячих епізодах нерідко можна було чути на нашу адресу епітет </w:t>
      </w:r>
      <w:r w:rsidRPr="003E071D">
        <w:rPr>
          <w:rFonts w:cs="Times New Roman"/>
          <w:szCs w:val="28"/>
          <w:lang w:val="ru-RU"/>
        </w:rPr>
        <w:t>“</w:t>
      </w:r>
      <w:r>
        <w:rPr>
          <w:rFonts w:cs="Times New Roman"/>
          <w:szCs w:val="28"/>
        </w:rPr>
        <w:t>петлюрівці</w:t>
      </w:r>
      <w:r w:rsidRPr="003E071D">
        <w:rPr>
          <w:rFonts w:cs="Times New Roman"/>
          <w:szCs w:val="28"/>
          <w:lang w:val="ru-RU"/>
        </w:rPr>
        <w:t>”</w:t>
      </w:r>
      <w:r>
        <w:rPr>
          <w:rFonts w:cs="Times New Roman"/>
          <w:szCs w:val="28"/>
        </w:rPr>
        <w:t xml:space="preserve">» </w:t>
      </w:r>
      <w:r w:rsidRPr="003E071D">
        <w:rPr>
          <w:rFonts w:cs="Times New Roman"/>
          <w:szCs w:val="28"/>
          <w:lang w:val="ru-RU"/>
        </w:rPr>
        <w:t>[</w:t>
      </w:r>
      <w:r w:rsidR="00F81B30">
        <w:rPr>
          <w:rFonts w:cs="Times New Roman"/>
          <w:szCs w:val="28"/>
        </w:rPr>
        <w:t>65</w:t>
      </w:r>
      <w:r w:rsidRPr="003E071D">
        <w:rPr>
          <w:rFonts w:cs="Times New Roman"/>
          <w:szCs w:val="28"/>
          <w:lang w:val="ru-RU"/>
        </w:rPr>
        <w:t>]</w:t>
      </w:r>
      <w:r>
        <w:rPr>
          <w:rFonts w:cs="Times New Roman"/>
          <w:szCs w:val="28"/>
        </w:rPr>
        <w:t xml:space="preserve">. </w:t>
      </w:r>
    </w:p>
    <w:p w14:paraId="6EDFCC11" w14:textId="5B6E124F" w:rsidR="00354C11" w:rsidRDefault="009C7CD5">
      <w:pPr>
        <w:adjustRightInd w:val="0"/>
        <w:jc w:val="both"/>
        <w:rPr>
          <w:rFonts w:cs="Times New Roman"/>
          <w:szCs w:val="28"/>
        </w:rPr>
      </w:pPr>
      <w:r>
        <w:rPr>
          <w:rFonts w:cs="Times New Roman"/>
          <w:szCs w:val="28"/>
        </w:rPr>
        <w:lastRenderedPageBreak/>
        <w:t>Розташування будинку вийшло також доволі цікавим: в трьох будинках від помешкання родини знаходилося Одеське обласне управлін</w:t>
      </w:r>
      <w:r>
        <w:rPr>
          <w:rFonts w:cs="Times New Roman"/>
          <w:szCs w:val="28"/>
        </w:rPr>
        <w:t>ня ГПУ, що перед тим називалося ЧК. Це було недалеко від теперішнього парку Шевченка й моря, тож дитинство та юність Караванського пройшли в самому серці багатонаціонального міста, де лунали не лише українська та російська, а й їдиш та інші мови</w:t>
      </w:r>
      <w:r w:rsidRPr="003E071D">
        <w:rPr>
          <w:rFonts w:cs="Times New Roman"/>
          <w:szCs w:val="28"/>
          <w:lang w:val="ru-RU"/>
        </w:rPr>
        <w:t xml:space="preserve"> [</w:t>
      </w:r>
      <w:r w:rsidR="00F81B30">
        <w:rPr>
          <w:rFonts w:cs="Times New Roman"/>
          <w:szCs w:val="28"/>
        </w:rPr>
        <w:t>65</w:t>
      </w:r>
      <w:r w:rsidRPr="003E071D">
        <w:rPr>
          <w:rFonts w:cs="Times New Roman"/>
          <w:szCs w:val="28"/>
          <w:lang w:val="ru-RU"/>
        </w:rPr>
        <w:t>]</w:t>
      </w:r>
      <w:r>
        <w:rPr>
          <w:rFonts w:cs="Times New Roman"/>
          <w:szCs w:val="28"/>
        </w:rPr>
        <w:t xml:space="preserve">. </w:t>
      </w:r>
    </w:p>
    <w:p w14:paraId="39F921B1" w14:textId="07F382FE" w:rsidR="00354C11" w:rsidRDefault="009C7CD5">
      <w:pPr>
        <w:adjustRightInd w:val="0"/>
        <w:jc w:val="both"/>
        <w:rPr>
          <w:rFonts w:cs="Times New Roman"/>
          <w:szCs w:val="28"/>
        </w:rPr>
      </w:pPr>
      <w:r>
        <w:rPr>
          <w:rFonts w:cs="Times New Roman"/>
          <w:szCs w:val="28"/>
        </w:rPr>
        <w:t>Шко</w:t>
      </w:r>
      <w:r>
        <w:rPr>
          <w:rFonts w:cs="Times New Roman"/>
          <w:szCs w:val="28"/>
        </w:rPr>
        <w:t>лу поет відвідував ту ж, куди своїх дітей відправляли моряки, і там мовою викладання, звісно ж, була російська. Проте Святослав пригадував, що й діти українських батьків між собою спілкувалися мовою імперії, проте лекції в учительки просили давати українсь</w:t>
      </w:r>
      <w:r>
        <w:rPr>
          <w:rFonts w:cs="Times New Roman"/>
          <w:szCs w:val="28"/>
        </w:rPr>
        <w:t>кою мовою: «Учителька вволяла нашу просьбу: вона витягала українську книжку, і ми по черзі читали з неї українські тексти… І не дивно, що мої ровесники тягнулися до української мови»</w:t>
      </w:r>
      <w:r>
        <w:rPr>
          <w:rFonts w:cs="Times New Roman"/>
          <w:szCs w:val="28"/>
          <w:lang w:val="en-US"/>
        </w:rPr>
        <w:t xml:space="preserve"> [</w:t>
      </w:r>
      <w:r w:rsidR="00F81B30">
        <w:rPr>
          <w:rFonts w:cs="Times New Roman"/>
          <w:szCs w:val="28"/>
        </w:rPr>
        <w:t>65</w:t>
      </w:r>
      <w:r>
        <w:rPr>
          <w:rFonts w:cs="Times New Roman"/>
          <w:szCs w:val="28"/>
          <w:lang w:val="en-US"/>
        </w:rPr>
        <w:t>]</w:t>
      </w:r>
      <w:r>
        <w:rPr>
          <w:rFonts w:cs="Times New Roman"/>
          <w:szCs w:val="28"/>
        </w:rPr>
        <w:t>.</w:t>
      </w:r>
    </w:p>
    <w:p w14:paraId="258E60D0" w14:textId="19FD485B" w:rsidR="00354C11" w:rsidRDefault="009C7CD5">
      <w:pPr>
        <w:adjustRightInd w:val="0"/>
        <w:jc w:val="both"/>
        <w:rPr>
          <w:rFonts w:cs="Times New Roman"/>
          <w:szCs w:val="28"/>
        </w:rPr>
      </w:pPr>
      <w:r>
        <w:rPr>
          <w:rFonts w:cs="Times New Roman"/>
          <w:szCs w:val="28"/>
        </w:rPr>
        <w:t>З т</w:t>
      </w:r>
      <w:r w:rsidR="00F956B4">
        <w:rPr>
          <w:rFonts w:cs="Times New Roman"/>
          <w:szCs w:val="28"/>
        </w:rPr>
        <w:t>і</w:t>
      </w:r>
      <w:r>
        <w:rPr>
          <w:rFonts w:cs="Times New Roman"/>
          <w:szCs w:val="28"/>
        </w:rPr>
        <w:t>єї ж причини, що й прослуховування українськомовних лекцій, вже</w:t>
      </w:r>
      <w:r>
        <w:rPr>
          <w:rFonts w:cs="Times New Roman"/>
          <w:szCs w:val="28"/>
        </w:rPr>
        <w:t xml:space="preserve"> у юнацькому віці Караванський почав ходити на Привоз, аби знайомитися із «живою українською мовою»: запитував тлумачення незнайомих слів, записував у нотатник й згодом почав рідною мовою спілкуватися. Певно, вже тоді в ньому проявився філолог, адже у майб</w:t>
      </w:r>
      <w:r>
        <w:rPr>
          <w:rFonts w:cs="Times New Roman"/>
          <w:szCs w:val="28"/>
        </w:rPr>
        <w:t>утньому саме завдяки Святославу Караванському світ побачать декілька чудових словників, серед них й «Практичний словник синонімів української мови»</w:t>
      </w:r>
      <w:r w:rsidRPr="003E071D">
        <w:rPr>
          <w:rFonts w:cs="Times New Roman"/>
          <w:szCs w:val="28"/>
          <w:lang w:val="ru-RU"/>
        </w:rPr>
        <w:t xml:space="preserve"> [6</w:t>
      </w:r>
      <w:r w:rsidR="00EA0C6E">
        <w:rPr>
          <w:rFonts w:cs="Times New Roman"/>
          <w:szCs w:val="28"/>
        </w:rPr>
        <w:t>8</w:t>
      </w:r>
      <w:r w:rsidRPr="003E071D">
        <w:rPr>
          <w:rFonts w:cs="Times New Roman"/>
          <w:szCs w:val="28"/>
          <w:lang w:val="ru-RU"/>
        </w:rPr>
        <w:t>]</w:t>
      </w:r>
      <w:r>
        <w:rPr>
          <w:rFonts w:cs="Times New Roman"/>
          <w:szCs w:val="28"/>
        </w:rPr>
        <w:t xml:space="preserve">. </w:t>
      </w:r>
    </w:p>
    <w:p w14:paraId="6224D969" w14:textId="77777777" w:rsidR="00354C11" w:rsidRDefault="009C7CD5">
      <w:pPr>
        <w:adjustRightInd w:val="0"/>
        <w:jc w:val="both"/>
        <w:rPr>
          <w:rFonts w:cs="Times New Roman"/>
          <w:szCs w:val="28"/>
        </w:rPr>
      </w:pPr>
      <w:r>
        <w:rPr>
          <w:rFonts w:cs="Times New Roman"/>
          <w:szCs w:val="28"/>
        </w:rPr>
        <w:t>Після закінчення школи наприкінці 1930-х років юний Святослав вирішує наслідувати батьків шлях та йде</w:t>
      </w:r>
      <w:r>
        <w:rPr>
          <w:rFonts w:cs="Times New Roman"/>
          <w:szCs w:val="28"/>
        </w:rPr>
        <w:t xml:space="preserve"> до індустріального інституту (зараз цей заклад носить назву Одеська політехніка) на інженерний факультет. Через рік, зважаючи на свою любов та цікавість до мов, поет стає ще й заочним студентом відділу іноземних мов</w:t>
      </w:r>
      <w:r w:rsidRPr="003E071D">
        <w:rPr>
          <w:rFonts w:cs="Times New Roman"/>
          <w:szCs w:val="28"/>
          <w:lang w:val="ru-RU"/>
        </w:rPr>
        <w:t xml:space="preserve"> [68]</w:t>
      </w:r>
      <w:r>
        <w:rPr>
          <w:rFonts w:cs="Times New Roman"/>
          <w:szCs w:val="28"/>
        </w:rPr>
        <w:t xml:space="preserve">. </w:t>
      </w:r>
    </w:p>
    <w:p w14:paraId="3AB586C8" w14:textId="77777777" w:rsidR="00354C11" w:rsidRDefault="009C7CD5">
      <w:pPr>
        <w:adjustRightInd w:val="0"/>
        <w:jc w:val="both"/>
        <w:rPr>
          <w:rFonts w:cs="Times New Roman"/>
          <w:szCs w:val="28"/>
        </w:rPr>
      </w:pPr>
      <w:r>
        <w:rPr>
          <w:rFonts w:cs="Times New Roman"/>
          <w:szCs w:val="28"/>
        </w:rPr>
        <w:t>Саме в цей момент у житті Карава</w:t>
      </w:r>
      <w:r>
        <w:rPr>
          <w:rFonts w:cs="Times New Roman"/>
          <w:szCs w:val="28"/>
        </w:rPr>
        <w:t>нського стається «розстановка пріоритетів» – розуміючи власну любов до літератури та пишучи оповідання та вірші ще зі школи (деякі з яких друкувалися в піонерській пресі) та почавши перекладати іноземні твори українською мовою, письменник розуміє, що майбу</w:t>
      </w:r>
      <w:r>
        <w:rPr>
          <w:rFonts w:cs="Times New Roman"/>
          <w:szCs w:val="28"/>
        </w:rPr>
        <w:t xml:space="preserve">тня інженерна спеціальність його не влаштовує і у 1940 році полишає </w:t>
      </w:r>
      <w:r>
        <w:rPr>
          <w:rFonts w:cs="Times New Roman"/>
          <w:szCs w:val="28"/>
        </w:rPr>
        <w:lastRenderedPageBreak/>
        <w:t>інститут двадцятирічним юнаком. Натомість вирішує добровільно піти до війська, і після закінчення служби планує вступити на філологічний факультет Одеського державного університету</w:t>
      </w:r>
      <w:r w:rsidRPr="003E071D">
        <w:rPr>
          <w:rFonts w:cs="Times New Roman"/>
          <w:szCs w:val="28"/>
        </w:rPr>
        <w:t xml:space="preserve"> [68]</w:t>
      </w:r>
      <w:r>
        <w:rPr>
          <w:rFonts w:cs="Times New Roman"/>
          <w:szCs w:val="28"/>
        </w:rPr>
        <w:t xml:space="preserve">. </w:t>
      </w:r>
    </w:p>
    <w:p w14:paraId="6100873D" w14:textId="7F296F80" w:rsidR="00354C11" w:rsidRDefault="009C7CD5">
      <w:pPr>
        <w:adjustRightInd w:val="0"/>
        <w:jc w:val="both"/>
        <w:rPr>
          <w:rFonts w:cs="Times New Roman"/>
          <w:szCs w:val="28"/>
        </w:rPr>
      </w:pPr>
      <w:r>
        <w:rPr>
          <w:rFonts w:cs="Times New Roman"/>
          <w:szCs w:val="28"/>
        </w:rPr>
        <w:t>Армійська служба «заносить» Святослава Йосиповича у Західну Білорусь до села Ново-Білиці, де у липні 1941 року частина, у якій перебував поет, потрапляє в оточення німецько-фашистських військ</w:t>
      </w:r>
      <w:r w:rsidRPr="003E071D">
        <w:rPr>
          <w:rFonts w:cs="Times New Roman"/>
          <w:szCs w:val="28"/>
          <w:lang w:val="ru-RU"/>
        </w:rPr>
        <w:t xml:space="preserve"> [</w:t>
      </w:r>
      <w:r w:rsidR="00F81B30">
        <w:rPr>
          <w:rFonts w:cs="Times New Roman"/>
          <w:szCs w:val="28"/>
        </w:rPr>
        <w:t>65</w:t>
      </w:r>
      <w:r w:rsidRPr="003E071D">
        <w:rPr>
          <w:rFonts w:cs="Times New Roman"/>
          <w:szCs w:val="28"/>
          <w:lang w:val="ru-RU"/>
        </w:rPr>
        <w:t>]</w:t>
      </w:r>
      <w:r>
        <w:rPr>
          <w:rFonts w:cs="Times New Roman"/>
          <w:szCs w:val="28"/>
        </w:rPr>
        <w:t xml:space="preserve">. </w:t>
      </w:r>
    </w:p>
    <w:p w14:paraId="6C510E2B" w14:textId="77777777" w:rsidR="00354C11" w:rsidRDefault="009C7CD5">
      <w:pPr>
        <w:adjustRightInd w:val="0"/>
        <w:jc w:val="both"/>
        <w:rPr>
          <w:rFonts w:cs="Times New Roman"/>
          <w:szCs w:val="28"/>
        </w:rPr>
      </w:pPr>
      <w:r>
        <w:rPr>
          <w:rFonts w:cs="Times New Roman"/>
          <w:szCs w:val="28"/>
        </w:rPr>
        <w:t>Батальйону довелося держати зенітну оборону, роль Караван</w:t>
      </w:r>
      <w:r>
        <w:rPr>
          <w:rFonts w:cs="Times New Roman"/>
          <w:szCs w:val="28"/>
        </w:rPr>
        <w:t xml:space="preserve">ського – </w:t>
      </w:r>
      <w:proofErr w:type="spellStart"/>
      <w:r>
        <w:rPr>
          <w:rFonts w:cs="Times New Roman"/>
          <w:szCs w:val="28"/>
        </w:rPr>
        <w:t>заряджальник</w:t>
      </w:r>
      <w:proofErr w:type="spellEnd"/>
      <w:r>
        <w:rPr>
          <w:rFonts w:cs="Times New Roman"/>
          <w:szCs w:val="28"/>
        </w:rPr>
        <w:t xml:space="preserve"> зенітної гармати. Під час передислокації німецькі штурмовики починають бомбити дорогу, вбиваючи командира дивізіону. Сам письменник згадував: «… Він сидів у кабіні вантажної машини – мертвий. А шофер живий. І я під машиною – теж живий</w:t>
      </w:r>
      <w:r>
        <w:rPr>
          <w:rFonts w:cs="Times New Roman"/>
          <w:szCs w:val="28"/>
        </w:rPr>
        <w:t>…»</w:t>
      </w:r>
      <w:r>
        <w:rPr>
          <w:rFonts w:cs="Times New Roman"/>
          <w:szCs w:val="28"/>
          <w:lang w:val="en-US"/>
        </w:rPr>
        <w:t xml:space="preserve"> [20]</w:t>
      </w:r>
      <w:r>
        <w:rPr>
          <w:rFonts w:cs="Times New Roman"/>
          <w:szCs w:val="28"/>
        </w:rPr>
        <w:t xml:space="preserve">. Тоді він вперше зустрівся настільки близько зі смертю, що протягом життя не раз дивитиметься Святославу Йосиповичу прямо в очі. </w:t>
      </w:r>
    </w:p>
    <w:p w14:paraId="7C996DBF" w14:textId="75B51A72" w:rsidR="00354C11" w:rsidRDefault="009C7CD5">
      <w:pPr>
        <w:adjustRightInd w:val="0"/>
        <w:jc w:val="both"/>
        <w:rPr>
          <w:rFonts w:cs="Times New Roman"/>
          <w:szCs w:val="28"/>
        </w:rPr>
      </w:pPr>
      <w:r>
        <w:rPr>
          <w:rFonts w:cs="Times New Roman"/>
          <w:szCs w:val="28"/>
        </w:rPr>
        <w:t>До березня 1942 року, що знаменував повернення Караванського до Одеси, він встиг потрапити в німецький полон для праці</w:t>
      </w:r>
      <w:r>
        <w:rPr>
          <w:rFonts w:cs="Times New Roman"/>
          <w:szCs w:val="28"/>
        </w:rPr>
        <w:t xml:space="preserve"> в селі </w:t>
      </w:r>
      <w:proofErr w:type="spellStart"/>
      <w:r>
        <w:rPr>
          <w:rFonts w:cs="Times New Roman"/>
          <w:szCs w:val="28"/>
        </w:rPr>
        <w:t>Мосівці</w:t>
      </w:r>
      <w:proofErr w:type="spellEnd"/>
      <w:r>
        <w:rPr>
          <w:rFonts w:cs="Times New Roman"/>
          <w:szCs w:val="28"/>
        </w:rPr>
        <w:t xml:space="preserve"> на Хмельниччині, звільнитися звідти і побути вчителем у селі Росоша, а згодом і попрацювати перекладачем з німецької та на німецьку </w:t>
      </w:r>
      <w:proofErr w:type="spellStart"/>
      <w:r>
        <w:rPr>
          <w:rFonts w:cs="Times New Roman"/>
          <w:szCs w:val="28"/>
        </w:rPr>
        <w:t>Ґебіцкомісара</w:t>
      </w:r>
      <w:proofErr w:type="spellEnd"/>
      <w:r>
        <w:rPr>
          <w:rFonts w:cs="Times New Roman"/>
          <w:szCs w:val="28"/>
        </w:rPr>
        <w:t xml:space="preserve"> у проскурівській (хмельницькій) газеті під назвою «Український голос»</w:t>
      </w:r>
      <w:r>
        <w:rPr>
          <w:rFonts w:cs="Times New Roman"/>
          <w:szCs w:val="28"/>
          <w:lang w:val="en-US"/>
        </w:rPr>
        <w:t xml:space="preserve"> [</w:t>
      </w:r>
      <w:r w:rsidR="00F81B30">
        <w:rPr>
          <w:rFonts w:cs="Times New Roman"/>
          <w:szCs w:val="28"/>
        </w:rPr>
        <w:t>65</w:t>
      </w:r>
      <w:r>
        <w:rPr>
          <w:rFonts w:cs="Times New Roman"/>
          <w:szCs w:val="28"/>
          <w:lang w:val="en-US"/>
        </w:rPr>
        <w:t>]</w:t>
      </w:r>
      <w:r>
        <w:rPr>
          <w:rFonts w:cs="Times New Roman"/>
          <w:szCs w:val="28"/>
        </w:rPr>
        <w:t xml:space="preserve">. </w:t>
      </w:r>
    </w:p>
    <w:p w14:paraId="25142868" w14:textId="05727DBC" w:rsidR="00354C11" w:rsidRDefault="009C7CD5">
      <w:pPr>
        <w:adjustRightInd w:val="0"/>
        <w:jc w:val="both"/>
        <w:rPr>
          <w:rFonts w:cs="Times New Roman"/>
          <w:szCs w:val="28"/>
        </w:rPr>
      </w:pPr>
      <w:r>
        <w:rPr>
          <w:rFonts w:cs="Times New Roman"/>
          <w:szCs w:val="28"/>
        </w:rPr>
        <w:t>Після свого повер</w:t>
      </w:r>
      <w:r>
        <w:rPr>
          <w:rFonts w:cs="Times New Roman"/>
          <w:szCs w:val="28"/>
        </w:rPr>
        <w:t>неннях в умовах війни та окупації Одеси румунськими фашистами письменник таки зміг вступити на літературний факультет Одеського державного університету. Під час навчання, окрім заглиблення в літературу, його шляхи перетнулися із нелегальним гуртком українс</w:t>
      </w:r>
      <w:r>
        <w:rPr>
          <w:rFonts w:cs="Times New Roman"/>
          <w:szCs w:val="28"/>
        </w:rPr>
        <w:t>ької молоді, пов’язаним з ОУН. Так Святослав отримав псевдонім «Бальзак». Під цим ім’ям він організовує українську друкарню «Основа», прибуток з якої отримував український же театр. Приміщення друкарні стає місцем збору одеського підпілля</w:t>
      </w:r>
      <w:r w:rsidRPr="003E071D">
        <w:rPr>
          <w:rFonts w:cs="Times New Roman"/>
          <w:szCs w:val="28"/>
        </w:rPr>
        <w:t xml:space="preserve"> [</w:t>
      </w:r>
      <w:r w:rsidR="00EA0C6E">
        <w:rPr>
          <w:rFonts w:cs="Times New Roman"/>
          <w:szCs w:val="28"/>
        </w:rPr>
        <w:t>2</w:t>
      </w:r>
      <w:r w:rsidRPr="003E071D">
        <w:rPr>
          <w:rFonts w:cs="Times New Roman"/>
          <w:szCs w:val="28"/>
        </w:rPr>
        <w:t>]</w:t>
      </w:r>
      <w:r>
        <w:rPr>
          <w:rFonts w:cs="Times New Roman"/>
          <w:szCs w:val="28"/>
        </w:rPr>
        <w:t xml:space="preserve">. </w:t>
      </w:r>
    </w:p>
    <w:p w14:paraId="115EE68A" w14:textId="1EE24134" w:rsidR="00354C11" w:rsidRDefault="009C7CD5">
      <w:pPr>
        <w:adjustRightInd w:val="0"/>
        <w:jc w:val="both"/>
        <w:rPr>
          <w:rFonts w:cs="Times New Roman"/>
          <w:szCs w:val="28"/>
        </w:rPr>
      </w:pPr>
      <w:r>
        <w:rPr>
          <w:rFonts w:cs="Times New Roman"/>
          <w:szCs w:val="28"/>
        </w:rPr>
        <w:t>Звісно ж, т</w:t>
      </w:r>
      <w:r>
        <w:rPr>
          <w:rFonts w:cs="Times New Roman"/>
          <w:szCs w:val="28"/>
        </w:rPr>
        <w:t xml:space="preserve">ака діяльність не змогла лишитися поза увагою румунської розвідки – поет зазнає переслідувань сигуранци, таємної поліції, й через це змушений тимчасово поїхати до Румунії у 1944 році. Проте у липні того ж року </w:t>
      </w:r>
      <w:r>
        <w:rPr>
          <w:rFonts w:cs="Times New Roman"/>
          <w:szCs w:val="28"/>
        </w:rPr>
        <w:lastRenderedPageBreak/>
        <w:t>Одесу звільняють, і радісний Караванський неле</w:t>
      </w:r>
      <w:r>
        <w:rPr>
          <w:rFonts w:cs="Times New Roman"/>
          <w:szCs w:val="28"/>
        </w:rPr>
        <w:t>гально повертається додому. На третій день після повернення намагається поновити зв’язок із колишніми гуртківцями, і саме тоді його вчергове арештовують, на цей раз радянська влада. Таким чином Караванський за всього чотири роки зазнав переслідувань від тр</w:t>
      </w:r>
      <w:r>
        <w:rPr>
          <w:rFonts w:cs="Times New Roman"/>
          <w:szCs w:val="28"/>
        </w:rPr>
        <w:t>ьох різних режимів, і був спійманим радянським, за який у свій час боровся</w:t>
      </w:r>
      <w:r w:rsidRPr="003E071D">
        <w:rPr>
          <w:rFonts w:cs="Times New Roman"/>
          <w:szCs w:val="28"/>
          <w:lang w:val="ru-RU"/>
        </w:rPr>
        <w:t xml:space="preserve"> [</w:t>
      </w:r>
      <w:r w:rsidR="00EA0C6E">
        <w:rPr>
          <w:rFonts w:cs="Times New Roman"/>
          <w:szCs w:val="28"/>
        </w:rPr>
        <w:t>2</w:t>
      </w:r>
      <w:r w:rsidRPr="003E071D">
        <w:rPr>
          <w:rFonts w:cs="Times New Roman"/>
          <w:szCs w:val="28"/>
          <w:lang w:val="ru-RU"/>
        </w:rPr>
        <w:t>]</w:t>
      </w:r>
      <w:r>
        <w:rPr>
          <w:rFonts w:cs="Times New Roman"/>
          <w:szCs w:val="28"/>
        </w:rPr>
        <w:t xml:space="preserve">. </w:t>
      </w:r>
    </w:p>
    <w:p w14:paraId="00BEFDED" w14:textId="1262E4E7" w:rsidR="00354C11" w:rsidRDefault="009C7CD5">
      <w:pPr>
        <w:adjustRightInd w:val="0"/>
        <w:jc w:val="both"/>
        <w:rPr>
          <w:rFonts w:cs="Times New Roman"/>
          <w:szCs w:val="28"/>
        </w:rPr>
      </w:pPr>
      <w:r>
        <w:rPr>
          <w:rFonts w:cs="Times New Roman"/>
          <w:szCs w:val="28"/>
        </w:rPr>
        <w:t>Виявилося, що владою «визволителів» дії письменника під час окупації трактуються як «буржуазний націоналізм», за що військовий трибунал Одеської області у лютому 1946 року зас</w:t>
      </w:r>
      <w:r>
        <w:rPr>
          <w:rFonts w:cs="Times New Roman"/>
          <w:szCs w:val="28"/>
        </w:rPr>
        <w:t>удив Святослава на 25 років трудових таборів</w:t>
      </w:r>
      <w:r>
        <w:rPr>
          <w:rFonts w:cs="Times New Roman"/>
          <w:szCs w:val="28"/>
          <w:lang w:val="en-US"/>
        </w:rPr>
        <w:t xml:space="preserve"> [6</w:t>
      </w:r>
      <w:r w:rsidR="00EA0C6E">
        <w:rPr>
          <w:rFonts w:cs="Times New Roman"/>
          <w:szCs w:val="28"/>
        </w:rPr>
        <w:t>8</w:t>
      </w:r>
      <w:r>
        <w:rPr>
          <w:rFonts w:cs="Times New Roman"/>
          <w:szCs w:val="28"/>
          <w:lang w:val="en-US"/>
        </w:rPr>
        <w:t>]</w:t>
      </w:r>
      <w:r>
        <w:rPr>
          <w:rFonts w:cs="Times New Roman"/>
          <w:szCs w:val="28"/>
        </w:rPr>
        <w:t xml:space="preserve">. Будучи на самому початку життя, він отримав термін, більший за той, що прожив на світі в цілому – мусив звільнитися майже у 50. </w:t>
      </w:r>
    </w:p>
    <w:p w14:paraId="3A200CA5" w14:textId="68EC2AF3" w:rsidR="00354C11" w:rsidRDefault="009C7CD5">
      <w:pPr>
        <w:adjustRightInd w:val="0"/>
        <w:jc w:val="both"/>
        <w:rPr>
          <w:rFonts w:cs="Times New Roman"/>
          <w:szCs w:val="28"/>
        </w:rPr>
      </w:pPr>
      <w:r>
        <w:rPr>
          <w:rFonts w:cs="Times New Roman"/>
          <w:szCs w:val="28"/>
        </w:rPr>
        <w:t>ГУЛАГ змусив зовсім ще юного Караванського поїздити північчю СРСР і зайнятися кардинально різною працею: він встиг побути на будівництві залізниці на річці Печорі в нинішній республіці Комі, добувати золото на Колимі, порубати ліс біля Магадана, пошити спе</w:t>
      </w:r>
      <w:r>
        <w:rPr>
          <w:rFonts w:cs="Times New Roman"/>
          <w:szCs w:val="28"/>
        </w:rPr>
        <w:t xml:space="preserve">цодяг у Мордовії (там же, </w:t>
      </w:r>
      <w:r w:rsidR="00F956B4">
        <w:rPr>
          <w:rFonts w:cs="Times New Roman"/>
          <w:szCs w:val="28"/>
        </w:rPr>
        <w:t>де</w:t>
      </w:r>
      <w:r>
        <w:rPr>
          <w:rFonts w:cs="Times New Roman"/>
          <w:szCs w:val="28"/>
        </w:rPr>
        <w:t xml:space="preserve"> пізніше буде відбувати перше покарання Олекса Різників) та ще й будувати магістраль </w:t>
      </w:r>
      <w:proofErr w:type="spellStart"/>
      <w:r>
        <w:rPr>
          <w:rFonts w:cs="Times New Roman"/>
          <w:szCs w:val="28"/>
        </w:rPr>
        <w:t>Тайшет</w:t>
      </w:r>
      <w:proofErr w:type="spellEnd"/>
      <w:r>
        <w:rPr>
          <w:rFonts w:cs="Times New Roman"/>
          <w:szCs w:val="28"/>
        </w:rPr>
        <w:t xml:space="preserve"> – Лена</w:t>
      </w:r>
      <w:r>
        <w:rPr>
          <w:rFonts w:cs="Times New Roman"/>
          <w:szCs w:val="28"/>
          <w:lang w:val="en-US"/>
        </w:rPr>
        <w:t xml:space="preserve"> [2]</w:t>
      </w:r>
      <w:r>
        <w:rPr>
          <w:rFonts w:cs="Times New Roman"/>
          <w:szCs w:val="28"/>
        </w:rPr>
        <w:t>. Загалом за час свого першого ув’язнення Святослав Йосипович подолав маршрут більш ніж в 10 тисяч кілометрів, і це вже будучи</w:t>
      </w:r>
      <w:r>
        <w:rPr>
          <w:rFonts w:cs="Times New Roman"/>
          <w:szCs w:val="28"/>
        </w:rPr>
        <w:t xml:space="preserve"> на колосальній відстані від рідної Одеси. </w:t>
      </w:r>
    </w:p>
    <w:p w14:paraId="7A91DB79" w14:textId="6E844863" w:rsidR="00354C11" w:rsidRDefault="009C7CD5">
      <w:pPr>
        <w:adjustRightInd w:val="0"/>
        <w:jc w:val="both"/>
        <w:rPr>
          <w:rFonts w:cs="Times New Roman"/>
          <w:szCs w:val="28"/>
        </w:rPr>
      </w:pPr>
      <w:r>
        <w:rPr>
          <w:rFonts w:cs="Times New Roman"/>
          <w:szCs w:val="28"/>
        </w:rPr>
        <w:t xml:space="preserve">На відміну від Олекси </w:t>
      </w:r>
      <w:proofErr w:type="spellStart"/>
      <w:r>
        <w:rPr>
          <w:rFonts w:cs="Times New Roman"/>
          <w:szCs w:val="28"/>
        </w:rPr>
        <w:t>Різникова</w:t>
      </w:r>
      <w:proofErr w:type="spellEnd"/>
      <w:r>
        <w:rPr>
          <w:rFonts w:cs="Times New Roman"/>
          <w:szCs w:val="28"/>
        </w:rPr>
        <w:t xml:space="preserve">, Святослав Караванський не любив згадувати часи свого ув’язнення – це вийшли для нього болючі спогади. </w:t>
      </w:r>
      <w:proofErr w:type="spellStart"/>
      <w:r>
        <w:rPr>
          <w:rFonts w:cs="Times New Roman"/>
          <w:szCs w:val="28"/>
        </w:rPr>
        <w:t>Зв’язків</w:t>
      </w:r>
      <w:proofErr w:type="spellEnd"/>
      <w:r>
        <w:rPr>
          <w:rFonts w:cs="Times New Roman"/>
          <w:szCs w:val="28"/>
        </w:rPr>
        <w:t xml:space="preserve"> та близьких контактів на чужині письменник майже не мав. Коли нарешт</w:t>
      </w:r>
      <w:r>
        <w:rPr>
          <w:rFonts w:cs="Times New Roman"/>
          <w:szCs w:val="28"/>
        </w:rPr>
        <w:t xml:space="preserve">і помер </w:t>
      </w:r>
      <w:proofErr w:type="spellStart"/>
      <w:r>
        <w:rPr>
          <w:rFonts w:cs="Times New Roman"/>
          <w:szCs w:val="28"/>
        </w:rPr>
        <w:t>сталін</w:t>
      </w:r>
      <w:proofErr w:type="spellEnd"/>
      <w:r>
        <w:rPr>
          <w:rFonts w:cs="Times New Roman"/>
          <w:szCs w:val="28"/>
        </w:rPr>
        <w:t>, умови для табірних в’язнів трохи пом’якшали, і Караванський знову зміг взятися за своє ремесло. Він не тільки писав власні вірші, а й вивчив народні пісні із уст учасників Визвольних Змагань 1941-1951 років</w:t>
      </w:r>
      <w:r w:rsidRPr="003E071D">
        <w:rPr>
          <w:rFonts w:cs="Times New Roman"/>
          <w:szCs w:val="28"/>
          <w:lang w:val="ru-RU"/>
        </w:rPr>
        <w:t xml:space="preserve"> [</w:t>
      </w:r>
      <w:r w:rsidR="00EA0C6E">
        <w:rPr>
          <w:rFonts w:cs="Times New Roman"/>
          <w:szCs w:val="28"/>
        </w:rPr>
        <w:t>17</w:t>
      </w:r>
      <w:r w:rsidRPr="003E071D">
        <w:rPr>
          <w:rFonts w:cs="Times New Roman"/>
          <w:szCs w:val="28"/>
          <w:lang w:val="ru-RU"/>
        </w:rPr>
        <w:t>,15].</w:t>
      </w:r>
      <w:r>
        <w:rPr>
          <w:rFonts w:cs="Times New Roman"/>
          <w:szCs w:val="28"/>
        </w:rPr>
        <w:t xml:space="preserve"> </w:t>
      </w:r>
    </w:p>
    <w:p w14:paraId="489DABD7" w14:textId="0FE97E41" w:rsidR="00354C11" w:rsidRDefault="009C7CD5">
      <w:pPr>
        <w:adjustRightInd w:val="0"/>
        <w:jc w:val="both"/>
        <w:rPr>
          <w:rFonts w:cs="Times New Roman"/>
          <w:szCs w:val="28"/>
        </w:rPr>
      </w:pPr>
      <w:r>
        <w:rPr>
          <w:rFonts w:cs="Times New Roman"/>
          <w:szCs w:val="28"/>
        </w:rPr>
        <w:t>Авторська ж лірика Кара</w:t>
      </w:r>
      <w:r>
        <w:rPr>
          <w:rFonts w:cs="Times New Roman"/>
          <w:szCs w:val="28"/>
        </w:rPr>
        <w:t>ванського з того періоду часто звертається до народних мотивів не тільки формою та звучанням, а й мотивами: неволя, козацька доля, кохана та родина, образи матері та жінки. Так само у той період виділяються в’їдливі та глузливі поезії, які стосувалися не л</w:t>
      </w:r>
      <w:r>
        <w:rPr>
          <w:rFonts w:cs="Times New Roman"/>
          <w:szCs w:val="28"/>
        </w:rPr>
        <w:t xml:space="preserve">ише радянської окупаційної влади, а й народ союзу в цілому, які, на думку поета, не могли постояти за себе й </w:t>
      </w:r>
      <w:r>
        <w:rPr>
          <w:rFonts w:cs="Times New Roman"/>
          <w:szCs w:val="28"/>
        </w:rPr>
        <w:lastRenderedPageBreak/>
        <w:t xml:space="preserve">втратили будь-яке прагнення до прекрасного. Цікавим є й те, що разом з народом він журив і себе самого також. Не варто забувати й про переклади та </w:t>
      </w:r>
      <w:r>
        <w:rPr>
          <w:rFonts w:cs="Times New Roman"/>
          <w:szCs w:val="28"/>
        </w:rPr>
        <w:t>п’єси Караванського, які той посилав разом із більш-менш «нейтральними» віршами та які потім друкувалися у «Літературній газеті»</w:t>
      </w:r>
      <w:r w:rsidRPr="003E071D">
        <w:rPr>
          <w:rFonts w:cs="Times New Roman"/>
          <w:szCs w:val="28"/>
          <w:lang w:val="ru-RU"/>
        </w:rPr>
        <w:t xml:space="preserve"> [6</w:t>
      </w:r>
      <w:r w:rsidR="00EA0C6E">
        <w:rPr>
          <w:rFonts w:cs="Times New Roman"/>
          <w:szCs w:val="28"/>
        </w:rPr>
        <w:t>8</w:t>
      </w:r>
      <w:r w:rsidRPr="003E071D">
        <w:rPr>
          <w:rFonts w:cs="Times New Roman"/>
          <w:szCs w:val="28"/>
          <w:lang w:val="ru-RU"/>
        </w:rPr>
        <w:t>]</w:t>
      </w:r>
      <w:r>
        <w:rPr>
          <w:rFonts w:cs="Times New Roman"/>
          <w:szCs w:val="28"/>
        </w:rPr>
        <w:t xml:space="preserve">. </w:t>
      </w:r>
    </w:p>
    <w:p w14:paraId="7A4A7B00" w14:textId="15887532" w:rsidR="00354C11" w:rsidRPr="003E071D" w:rsidRDefault="009C7CD5">
      <w:pPr>
        <w:adjustRightInd w:val="0"/>
        <w:jc w:val="both"/>
        <w:rPr>
          <w:rFonts w:cs="Times New Roman"/>
          <w:szCs w:val="28"/>
          <w:lang w:val="ru-RU"/>
        </w:rPr>
      </w:pPr>
      <w:r>
        <w:rPr>
          <w:rFonts w:cs="Times New Roman"/>
          <w:szCs w:val="28"/>
        </w:rPr>
        <w:t xml:space="preserve">У 1954 році Святослав Караванський починає свою </w:t>
      </w:r>
      <w:proofErr w:type="spellStart"/>
      <w:r>
        <w:rPr>
          <w:rFonts w:cs="Times New Roman"/>
          <w:szCs w:val="28"/>
        </w:rPr>
        <w:t>мовну</w:t>
      </w:r>
      <w:proofErr w:type="spellEnd"/>
      <w:r>
        <w:rPr>
          <w:rFonts w:cs="Times New Roman"/>
          <w:szCs w:val="28"/>
        </w:rPr>
        <w:t xml:space="preserve"> роботу й починає працювати над «Словником українських рим»</w:t>
      </w:r>
      <w:r w:rsidRPr="003E071D">
        <w:rPr>
          <w:rFonts w:cs="Times New Roman"/>
          <w:szCs w:val="28"/>
          <w:lang w:val="ru-RU"/>
        </w:rPr>
        <w:t xml:space="preserve"> [6</w:t>
      </w:r>
      <w:r w:rsidR="00EA0C6E">
        <w:rPr>
          <w:rFonts w:cs="Times New Roman"/>
          <w:szCs w:val="28"/>
        </w:rPr>
        <w:t>8</w:t>
      </w:r>
      <w:r w:rsidRPr="003E071D">
        <w:rPr>
          <w:rFonts w:cs="Times New Roman"/>
          <w:szCs w:val="28"/>
          <w:lang w:val="ru-RU"/>
        </w:rPr>
        <w:t>]</w:t>
      </w:r>
      <w:r>
        <w:rPr>
          <w:rFonts w:cs="Times New Roman"/>
          <w:szCs w:val="28"/>
        </w:rPr>
        <w:t>. В</w:t>
      </w:r>
      <w:r>
        <w:rPr>
          <w:rFonts w:cs="Times New Roman"/>
          <w:szCs w:val="28"/>
        </w:rPr>
        <w:t>перше цей словник буде опублікований аж у 2004 році, тобто через 50 років після першої написаної сторінки. Цікаво, що в таборах він не боявся стояти за свою позицію. Наприклад, у документах КГБ про нього було зазначено наступне: «Перебуваючи в місцях ув’яз</w:t>
      </w:r>
      <w:r>
        <w:rPr>
          <w:rFonts w:cs="Times New Roman"/>
          <w:szCs w:val="28"/>
        </w:rPr>
        <w:t>нення, Караванський залишався на ворожих позиціях, злісно порушував табірний режим, в 1957 році брав активну участь в організації масових заворушень. За ворожі дії та дисциплінарні проступки Караванського двічі переводили на суворий режим, один раз до в’яз</w:t>
      </w:r>
      <w:r>
        <w:rPr>
          <w:rFonts w:cs="Times New Roman"/>
          <w:szCs w:val="28"/>
        </w:rPr>
        <w:t>ниці на один рік і 32 рази був запроторений у карцер і штрафний барак»</w:t>
      </w:r>
      <w:r w:rsidRPr="003E071D">
        <w:rPr>
          <w:rFonts w:cs="Times New Roman"/>
          <w:szCs w:val="28"/>
          <w:lang w:val="ru-RU"/>
        </w:rPr>
        <w:t xml:space="preserve"> [</w:t>
      </w:r>
      <w:r w:rsidR="00EA0C6E">
        <w:rPr>
          <w:rFonts w:cs="Times New Roman"/>
          <w:szCs w:val="28"/>
        </w:rPr>
        <w:t>56</w:t>
      </w:r>
      <w:r w:rsidRPr="003E071D">
        <w:rPr>
          <w:rFonts w:cs="Times New Roman"/>
          <w:szCs w:val="28"/>
          <w:lang w:val="ru-RU"/>
        </w:rPr>
        <w:t>]</w:t>
      </w:r>
      <w:r>
        <w:rPr>
          <w:rFonts w:cs="Times New Roman"/>
          <w:szCs w:val="28"/>
        </w:rPr>
        <w:t xml:space="preserve">. </w:t>
      </w:r>
    </w:p>
    <w:p w14:paraId="165DB4FA" w14:textId="64687BD4" w:rsidR="00354C11" w:rsidRPr="003E071D" w:rsidRDefault="009C7CD5">
      <w:pPr>
        <w:adjustRightInd w:val="0"/>
        <w:jc w:val="both"/>
        <w:rPr>
          <w:rFonts w:cs="Times New Roman"/>
          <w:szCs w:val="28"/>
          <w:lang w:val="ru-RU"/>
        </w:rPr>
      </w:pPr>
      <w:r>
        <w:rPr>
          <w:rFonts w:cs="Times New Roman"/>
          <w:szCs w:val="28"/>
        </w:rPr>
        <w:t>Коли у 1958 році було ухвалено Закон про мову (що передбачав викладання у вищій школі виключно російською, а в школах українська вивчалася школярами лише за бажанням їхніх батькі</w:t>
      </w:r>
      <w:r>
        <w:rPr>
          <w:rFonts w:cs="Times New Roman"/>
          <w:szCs w:val="28"/>
        </w:rPr>
        <w:t>в</w:t>
      </w:r>
      <w:r w:rsidRPr="003E071D">
        <w:rPr>
          <w:rFonts w:cs="Times New Roman"/>
          <w:szCs w:val="28"/>
          <w:lang w:val="ru-RU"/>
        </w:rPr>
        <w:t xml:space="preserve"> [</w:t>
      </w:r>
      <w:r w:rsidR="00EA0C6E">
        <w:rPr>
          <w:rFonts w:cs="Times New Roman"/>
          <w:szCs w:val="28"/>
        </w:rPr>
        <w:t>5</w:t>
      </w:r>
      <w:r w:rsidRPr="003E071D">
        <w:rPr>
          <w:rFonts w:cs="Times New Roman"/>
          <w:szCs w:val="28"/>
          <w:lang w:val="ru-RU"/>
        </w:rPr>
        <w:t>]</w:t>
      </w:r>
      <w:r>
        <w:rPr>
          <w:rFonts w:cs="Times New Roman"/>
          <w:szCs w:val="28"/>
        </w:rPr>
        <w:t xml:space="preserve">), Святослав сприйняв його дуже болісно й прямо із в’язниці подав позов до Прокуратури СРСР на міністра освіти УРСР Ю. </w:t>
      </w:r>
      <w:proofErr w:type="spellStart"/>
      <w:r>
        <w:rPr>
          <w:rFonts w:cs="Times New Roman"/>
          <w:szCs w:val="28"/>
        </w:rPr>
        <w:t>Даденкова</w:t>
      </w:r>
      <w:proofErr w:type="spellEnd"/>
      <w:r>
        <w:rPr>
          <w:rFonts w:cs="Times New Roman"/>
          <w:szCs w:val="28"/>
        </w:rPr>
        <w:t xml:space="preserve"> із вимогою покарати останнього за порушення положень Конституції СРСР, адже новий закон суперечив їй та фактично виявився </w:t>
      </w:r>
      <w:proofErr w:type="spellStart"/>
      <w:r>
        <w:rPr>
          <w:rFonts w:cs="Times New Roman"/>
          <w:szCs w:val="28"/>
        </w:rPr>
        <w:t>лінгвоцидом</w:t>
      </w:r>
      <w:proofErr w:type="spellEnd"/>
      <w:r w:rsidRPr="003E071D">
        <w:rPr>
          <w:rFonts w:cs="Times New Roman"/>
          <w:szCs w:val="28"/>
          <w:lang w:val="ru-RU"/>
        </w:rPr>
        <w:t xml:space="preserve"> [6</w:t>
      </w:r>
      <w:r w:rsidR="00EA0C6E">
        <w:rPr>
          <w:rFonts w:cs="Times New Roman"/>
          <w:szCs w:val="28"/>
        </w:rPr>
        <w:t>8</w:t>
      </w:r>
      <w:r w:rsidRPr="003E071D">
        <w:rPr>
          <w:rFonts w:cs="Times New Roman"/>
          <w:szCs w:val="28"/>
          <w:lang w:val="ru-RU"/>
        </w:rPr>
        <w:t>].</w:t>
      </w:r>
    </w:p>
    <w:p w14:paraId="23F4859B" w14:textId="77777777" w:rsidR="00354C11" w:rsidRDefault="009C7CD5">
      <w:pPr>
        <w:adjustRightInd w:val="0"/>
        <w:jc w:val="both"/>
        <w:rPr>
          <w:rFonts w:cs="Times New Roman"/>
          <w:szCs w:val="28"/>
        </w:rPr>
      </w:pPr>
      <w:r>
        <w:rPr>
          <w:rFonts w:cs="Times New Roman"/>
          <w:szCs w:val="28"/>
        </w:rPr>
        <w:t xml:space="preserve">Але попри все 14 грудня 1960 року після 16 років й 5 місяців ув’язнення Святослав Йосипович Караванський звільняється достроково, потрапивши під амністію. Звісно ж, після тривалого заслання інтелектуальну роботу чи професію за </w:t>
      </w:r>
      <w:r>
        <w:rPr>
          <w:rFonts w:cs="Times New Roman"/>
          <w:szCs w:val="28"/>
        </w:rPr>
        <w:t>спеціальністю знайти виявилося неможливо, тож сорокарічний поет вчергове розпочав життя «з нуля». Він закінчив курси механіків ремонту обчислювальних машин і влаштувався працювати слюсарем</w:t>
      </w:r>
      <w:r w:rsidRPr="003E071D">
        <w:rPr>
          <w:rFonts w:cs="Times New Roman"/>
          <w:szCs w:val="28"/>
          <w:lang w:val="ru-RU"/>
        </w:rPr>
        <w:t xml:space="preserve"> [62]</w:t>
      </w:r>
      <w:r>
        <w:rPr>
          <w:rFonts w:cs="Times New Roman"/>
          <w:szCs w:val="28"/>
        </w:rPr>
        <w:t>.</w:t>
      </w:r>
    </w:p>
    <w:p w14:paraId="76B65A48" w14:textId="0B526C45" w:rsidR="00354C11" w:rsidRDefault="009C7CD5">
      <w:pPr>
        <w:adjustRightInd w:val="0"/>
        <w:jc w:val="both"/>
        <w:rPr>
          <w:rFonts w:cs="Times New Roman"/>
          <w:szCs w:val="28"/>
        </w:rPr>
      </w:pPr>
      <w:r>
        <w:rPr>
          <w:rFonts w:cs="Times New Roman"/>
          <w:szCs w:val="28"/>
        </w:rPr>
        <w:t>І саме в цей час Караванський знову зустрівся із майбутньою д</w:t>
      </w:r>
      <w:r>
        <w:rPr>
          <w:rFonts w:cs="Times New Roman"/>
          <w:szCs w:val="28"/>
        </w:rPr>
        <w:t xml:space="preserve">ружиною Ніною Строкатою – </w:t>
      </w:r>
      <w:proofErr w:type="spellStart"/>
      <w:r>
        <w:rPr>
          <w:rFonts w:cs="Times New Roman"/>
          <w:szCs w:val="28"/>
        </w:rPr>
        <w:t>мікробіологинею</w:t>
      </w:r>
      <w:proofErr w:type="spellEnd"/>
      <w:r>
        <w:rPr>
          <w:rFonts w:cs="Times New Roman"/>
          <w:szCs w:val="28"/>
        </w:rPr>
        <w:t xml:space="preserve"> та випускницею МДУ. Ніна Андріївна ще під час румунської окупації разом зі Святославом брала участь у підпільній </w:t>
      </w:r>
      <w:r>
        <w:rPr>
          <w:rFonts w:cs="Times New Roman"/>
          <w:szCs w:val="28"/>
        </w:rPr>
        <w:lastRenderedPageBreak/>
        <w:t>боротьбі ОУН і чекала коханого з неволі. Доволі скоро, у 1961 році, вони вирішують одружитися, і до к</w:t>
      </w:r>
      <w:r>
        <w:rPr>
          <w:rFonts w:cs="Times New Roman"/>
          <w:szCs w:val="28"/>
        </w:rPr>
        <w:t>інця життя лишалися вірними одне одному</w:t>
      </w:r>
      <w:r w:rsidRPr="003E071D">
        <w:rPr>
          <w:rFonts w:cs="Times New Roman"/>
          <w:szCs w:val="28"/>
          <w:lang w:val="ru-RU"/>
        </w:rPr>
        <w:t xml:space="preserve"> [</w:t>
      </w:r>
      <w:r w:rsidR="00EA0C6E">
        <w:rPr>
          <w:rFonts w:cs="Times New Roman"/>
          <w:szCs w:val="28"/>
        </w:rPr>
        <w:t>40</w:t>
      </w:r>
      <w:r w:rsidRPr="003E071D">
        <w:rPr>
          <w:rFonts w:cs="Times New Roman"/>
          <w:szCs w:val="28"/>
          <w:lang w:val="ru-RU"/>
        </w:rPr>
        <w:t>]</w:t>
      </w:r>
      <w:r>
        <w:rPr>
          <w:rFonts w:cs="Times New Roman"/>
          <w:szCs w:val="28"/>
        </w:rPr>
        <w:t xml:space="preserve">. </w:t>
      </w:r>
    </w:p>
    <w:p w14:paraId="4CB2673A" w14:textId="35D4688D" w:rsidR="00354C11" w:rsidRDefault="009C7CD5">
      <w:pPr>
        <w:adjustRightInd w:val="0"/>
        <w:jc w:val="both"/>
        <w:rPr>
          <w:rFonts w:cs="Times New Roman"/>
          <w:szCs w:val="28"/>
        </w:rPr>
      </w:pPr>
      <w:r>
        <w:rPr>
          <w:rFonts w:cs="Times New Roman"/>
          <w:szCs w:val="28"/>
        </w:rPr>
        <w:t>Після цього життя поступово починає налагоджуватися: Святослав Йосипович вступ</w:t>
      </w:r>
      <w:r w:rsidR="00F956B4">
        <w:rPr>
          <w:rFonts w:cs="Times New Roman"/>
          <w:szCs w:val="28"/>
        </w:rPr>
        <w:t>ає</w:t>
      </w:r>
      <w:r>
        <w:rPr>
          <w:rFonts w:cs="Times New Roman"/>
          <w:szCs w:val="28"/>
        </w:rPr>
        <w:t xml:space="preserve"> на заочне відділення філологічного факультету Одеського національного університету, влаштовується працювати перекладачем і парал</w:t>
      </w:r>
      <w:r>
        <w:rPr>
          <w:rFonts w:cs="Times New Roman"/>
          <w:szCs w:val="28"/>
        </w:rPr>
        <w:t>ельно – позаштатним кореспондентом журналу «Україна» та організатором передплати «</w:t>
      </w:r>
      <w:proofErr w:type="spellStart"/>
      <w:r>
        <w:rPr>
          <w:rFonts w:cs="Times New Roman"/>
          <w:szCs w:val="28"/>
        </w:rPr>
        <w:t>Союздруку</w:t>
      </w:r>
      <w:proofErr w:type="spellEnd"/>
      <w:r>
        <w:rPr>
          <w:rFonts w:cs="Times New Roman"/>
          <w:szCs w:val="28"/>
        </w:rPr>
        <w:t xml:space="preserve">», де агітує читати та передплачувати українську пресу. Про цю його професію є цікавий спогад від Олекси </w:t>
      </w:r>
      <w:proofErr w:type="spellStart"/>
      <w:r>
        <w:rPr>
          <w:rFonts w:cs="Times New Roman"/>
          <w:szCs w:val="28"/>
        </w:rPr>
        <w:t>Різникова</w:t>
      </w:r>
      <w:proofErr w:type="spellEnd"/>
      <w:r>
        <w:rPr>
          <w:rFonts w:cs="Times New Roman"/>
          <w:szCs w:val="28"/>
        </w:rPr>
        <w:t>, його одногрупника: він розповідав, як Святослав х</w:t>
      </w:r>
      <w:r>
        <w:rPr>
          <w:rFonts w:cs="Times New Roman"/>
          <w:szCs w:val="28"/>
        </w:rPr>
        <w:t>одив Одесою, заходив до випадково вибраних будинків та піднімався на найвищий поверх. Спускаючись, він стукав до кожної квартири й агітував підписатися на «Чорноморські новини», що були єдиною українськомовною газетою у тодішній Одесі, та журнал «Україна».</w:t>
      </w:r>
      <w:r>
        <w:rPr>
          <w:rFonts w:cs="Times New Roman"/>
          <w:szCs w:val="28"/>
        </w:rPr>
        <w:t xml:space="preserve"> Передплата оформлювалась на місці ж, адже вигадливий Караванський завжди мав із собою бланки</w:t>
      </w:r>
      <w:r w:rsidRPr="003E071D">
        <w:rPr>
          <w:rFonts w:cs="Times New Roman"/>
          <w:szCs w:val="28"/>
          <w:lang w:val="ru-RU"/>
        </w:rPr>
        <w:t xml:space="preserve"> [</w:t>
      </w:r>
      <w:r>
        <w:rPr>
          <w:rFonts w:cs="Times New Roman"/>
          <w:szCs w:val="28"/>
        </w:rPr>
        <w:t>6</w:t>
      </w:r>
      <w:r w:rsidR="00C9307D" w:rsidRPr="003E071D">
        <w:rPr>
          <w:rFonts w:cs="Times New Roman"/>
          <w:szCs w:val="28"/>
          <w:lang w:val="ru-RU"/>
        </w:rPr>
        <w:t>2</w:t>
      </w:r>
      <w:r w:rsidRPr="003E071D">
        <w:rPr>
          <w:rFonts w:cs="Times New Roman"/>
          <w:szCs w:val="28"/>
          <w:lang w:val="ru-RU"/>
        </w:rPr>
        <w:t>]</w:t>
      </w:r>
      <w:r>
        <w:rPr>
          <w:rFonts w:cs="Times New Roman"/>
          <w:szCs w:val="28"/>
        </w:rPr>
        <w:t xml:space="preserve">. </w:t>
      </w:r>
    </w:p>
    <w:p w14:paraId="732F0BA3" w14:textId="2CE8370B" w:rsidR="00354C11" w:rsidRDefault="009C7CD5">
      <w:pPr>
        <w:adjustRightInd w:val="0"/>
        <w:jc w:val="both"/>
        <w:rPr>
          <w:rFonts w:cs="Times New Roman"/>
          <w:szCs w:val="28"/>
        </w:rPr>
      </w:pPr>
      <w:r>
        <w:rPr>
          <w:rFonts w:cs="Times New Roman"/>
          <w:szCs w:val="28"/>
        </w:rPr>
        <w:t>На жаль, після виявлення інформації щодо табірного минулого Караванського часто звільняли з роботи, тому доводилося міняти місця працевлаштування та переїз</w:t>
      </w:r>
      <w:r>
        <w:rPr>
          <w:rFonts w:cs="Times New Roman"/>
          <w:szCs w:val="28"/>
        </w:rPr>
        <w:t xml:space="preserve">дити: кілька разів поет навіть повертався до республіки Комі вже як вільна людина задля заробітку </w:t>
      </w:r>
      <w:r w:rsidRPr="003E071D">
        <w:rPr>
          <w:rFonts w:cs="Times New Roman"/>
          <w:szCs w:val="28"/>
        </w:rPr>
        <w:t>[</w:t>
      </w:r>
      <w:r w:rsidR="00EA0C6E">
        <w:rPr>
          <w:rFonts w:cs="Times New Roman"/>
          <w:szCs w:val="28"/>
        </w:rPr>
        <w:t>40</w:t>
      </w:r>
      <w:r w:rsidRPr="003E071D">
        <w:rPr>
          <w:rFonts w:cs="Times New Roman"/>
          <w:szCs w:val="28"/>
        </w:rPr>
        <w:t>]</w:t>
      </w:r>
      <w:r>
        <w:rPr>
          <w:rFonts w:cs="Times New Roman"/>
          <w:szCs w:val="28"/>
        </w:rPr>
        <w:t xml:space="preserve">. </w:t>
      </w:r>
    </w:p>
    <w:p w14:paraId="6EDE57CF" w14:textId="7AA2F08F" w:rsidR="00354C11" w:rsidRDefault="009C7CD5">
      <w:pPr>
        <w:adjustRightInd w:val="0"/>
        <w:jc w:val="both"/>
        <w:rPr>
          <w:rFonts w:cs="Times New Roman"/>
          <w:szCs w:val="28"/>
        </w:rPr>
      </w:pPr>
      <w:r>
        <w:rPr>
          <w:rFonts w:cs="Times New Roman"/>
          <w:szCs w:val="28"/>
        </w:rPr>
        <w:t>Проте, всупереч всім негараздам, Святослав Караванський встигав займатися збором книжок українською мовою для співвітчизників у Кубань, перекладав англ</w:t>
      </w:r>
      <w:r>
        <w:rPr>
          <w:rFonts w:cs="Times New Roman"/>
          <w:szCs w:val="28"/>
        </w:rPr>
        <w:t>ійських класиків (Шекспіра, Шарлотту Бронте, Байрона, Кіплінга тощо), публікувався у журналах та не боявся публічно відстоювати українську мову. Він звертався до громадських та державних установ, пропонуючи відзначати ювілей Миколи Лисенка, агітував дублюв</w:t>
      </w:r>
      <w:r>
        <w:rPr>
          <w:rFonts w:cs="Times New Roman"/>
          <w:szCs w:val="28"/>
        </w:rPr>
        <w:t>ати всі фільми українською мовою та створити при кіностудіях рад глядачів й висував ідеї щодо просування торгівлі книжок українською мовою</w:t>
      </w:r>
      <w:r w:rsidRPr="003E071D">
        <w:rPr>
          <w:rFonts w:cs="Times New Roman"/>
          <w:szCs w:val="28"/>
        </w:rPr>
        <w:t xml:space="preserve"> </w:t>
      </w:r>
      <w:r>
        <w:rPr>
          <w:rFonts w:cs="Times New Roman"/>
          <w:szCs w:val="28"/>
          <w:lang w:val="en-US"/>
        </w:rPr>
        <w:t>[</w:t>
      </w:r>
      <w:r w:rsidR="00EA0C6E">
        <w:rPr>
          <w:rFonts w:cs="Times New Roman"/>
          <w:szCs w:val="28"/>
        </w:rPr>
        <w:t>40</w:t>
      </w:r>
      <w:r>
        <w:rPr>
          <w:rFonts w:cs="Times New Roman"/>
          <w:szCs w:val="28"/>
          <w:lang w:val="en-US"/>
        </w:rPr>
        <w:t>]</w:t>
      </w:r>
      <w:r>
        <w:rPr>
          <w:rFonts w:cs="Times New Roman"/>
          <w:szCs w:val="28"/>
        </w:rPr>
        <w:t xml:space="preserve">. </w:t>
      </w:r>
    </w:p>
    <w:p w14:paraId="62DB9A1B" w14:textId="77777777" w:rsidR="00354C11" w:rsidRDefault="009C7CD5">
      <w:pPr>
        <w:adjustRightInd w:val="0"/>
        <w:jc w:val="both"/>
        <w:rPr>
          <w:rFonts w:cs="Times New Roman"/>
          <w:szCs w:val="28"/>
        </w:rPr>
      </w:pPr>
      <w:r>
        <w:rPr>
          <w:rFonts w:cs="Times New Roman"/>
          <w:szCs w:val="28"/>
        </w:rPr>
        <w:t>Не забував також і відмінно вчитися в університеті – він користувався авторитетом серед однокурсників. Зі спог</w:t>
      </w:r>
      <w:r>
        <w:rPr>
          <w:rFonts w:cs="Times New Roman"/>
          <w:szCs w:val="28"/>
        </w:rPr>
        <w:t xml:space="preserve">адів того ж Олекси </w:t>
      </w:r>
      <w:proofErr w:type="spellStart"/>
      <w:r>
        <w:rPr>
          <w:rFonts w:cs="Times New Roman"/>
          <w:szCs w:val="28"/>
        </w:rPr>
        <w:t>Різникова</w:t>
      </w:r>
      <w:proofErr w:type="spellEnd"/>
      <w:r>
        <w:rPr>
          <w:rFonts w:cs="Times New Roman"/>
          <w:szCs w:val="28"/>
        </w:rPr>
        <w:t>, дівчата-</w:t>
      </w:r>
      <w:proofErr w:type="spellStart"/>
      <w:r>
        <w:rPr>
          <w:rFonts w:cs="Times New Roman"/>
          <w:szCs w:val="28"/>
        </w:rPr>
        <w:t>одногрупниці</w:t>
      </w:r>
      <w:proofErr w:type="spellEnd"/>
      <w:r>
        <w:rPr>
          <w:rFonts w:cs="Times New Roman"/>
          <w:szCs w:val="28"/>
        </w:rPr>
        <w:t xml:space="preserve"> відмовлялися йти на іспити без Святослава Йосиповича, адже той </w:t>
      </w:r>
      <w:r>
        <w:rPr>
          <w:rFonts w:cs="Times New Roman"/>
          <w:szCs w:val="28"/>
        </w:rPr>
        <w:lastRenderedPageBreak/>
        <w:t>був не лише розумним, а й спритним: під час заслання навчився непомітно передавати записки і допомагав зі складними питаннями так, аби не помі</w:t>
      </w:r>
      <w:r>
        <w:rPr>
          <w:rFonts w:cs="Times New Roman"/>
          <w:szCs w:val="28"/>
        </w:rPr>
        <w:t>чали викладачі</w:t>
      </w:r>
      <w:r w:rsidRPr="003E071D">
        <w:rPr>
          <w:rFonts w:cs="Times New Roman"/>
          <w:szCs w:val="28"/>
          <w:lang w:val="ru-RU"/>
        </w:rPr>
        <w:t xml:space="preserve"> [43, 122]</w:t>
      </w:r>
      <w:r>
        <w:rPr>
          <w:rFonts w:cs="Times New Roman"/>
          <w:szCs w:val="28"/>
        </w:rPr>
        <w:t xml:space="preserve">. </w:t>
      </w:r>
    </w:p>
    <w:p w14:paraId="1DB3EC08" w14:textId="77777777" w:rsidR="00354C11" w:rsidRPr="003E071D" w:rsidRDefault="009C7CD5">
      <w:pPr>
        <w:adjustRightInd w:val="0"/>
        <w:jc w:val="both"/>
        <w:rPr>
          <w:rFonts w:cs="Times New Roman"/>
          <w:szCs w:val="28"/>
        </w:rPr>
      </w:pPr>
      <w:r>
        <w:rPr>
          <w:rFonts w:cs="Times New Roman"/>
          <w:szCs w:val="28"/>
        </w:rPr>
        <w:t xml:space="preserve">Окрім </w:t>
      </w:r>
      <w:proofErr w:type="spellStart"/>
      <w:r>
        <w:rPr>
          <w:rFonts w:cs="Times New Roman"/>
          <w:szCs w:val="28"/>
        </w:rPr>
        <w:t>вищепереліченого</w:t>
      </w:r>
      <w:proofErr w:type="spellEnd"/>
      <w:r>
        <w:rPr>
          <w:rFonts w:cs="Times New Roman"/>
          <w:szCs w:val="28"/>
        </w:rPr>
        <w:t>, Караванський активно розповсюджував літературу самвидаву, а його із Ніною Строкатою-Караванською квартира в Одесі стала осередком культурного та просвітницького життя. Будучи старшими серед покоління молод</w:t>
      </w:r>
      <w:r>
        <w:rPr>
          <w:rFonts w:cs="Times New Roman"/>
          <w:szCs w:val="28"/>
        </w:rPr>
        <w:t>их шістдесятників, вони стали своєрідним маяком і направляли юних митців на шлях до українства. Разом із активістами Святослав Йосипович відправляв листи до різних органів управління, і стосувалися вони дискримінації українців та утисків української мови в</w:t>
      </w:r>
      <w:r>
        <w:rPr>
          <w:rFonts w:cs="Times New Roman"/>
          <w:szCs w:val="28"/>
        </w:rPr>
        <w:t xml:space="preserve"> УРСР </w:t>
      </w:r>
      <w:r w:rsidRPr="003E071D">
        <w:rPr>
          <w:rFonts w:cs="Times New Roman"/>
          <w:szCs w:val="28"/>
        </w:rPr>
        <w:t>[43,</w:t>
      </w:r>
      <w:r>
        <w:rPr>
          <w:rFonts w:cs="Times New Roman"/>
          <w:szCs w:val="28"/>
        </w:rPr>
        <w:t>124</w:t>
      </w:r>
      <w:r w:rsidRPr="003E071D">
        <w:rPr>
          <w:rFonts w:cs="Times New Roman"/>
          <w:szCs w:val="28"/>
        </w:rPr>
        <w:t>].</w:t>
      </w:r>
    </w:p>
    <w:p w14:paraId="1A72A9CD" w14:textId="77777777" w:rsidR="00354C11" w:rsidRDefault="009C7CD5">
      <w:pPr>
        <w:adjustRightInd w:val="0"/>
        <w:jc w:val="both"/>
        <w:rPr>
          <w:rFonts w:cs="Times New Roman"/>
          <w:szCs w:val="28"/>
        </w:rPr>
      </w:pPr>
      <w:r>
        <w:rPr>
          <w:rFonts w:cs="Times New Roman"/>
          <w:szCs w:val="28"/>
        </w:rPr>
        <w:t xml:space="preserve">Однак на волі поетові довго </w:t>
      </w:r>
      <w:proofErr w:type="spellStart"/>
      <w:r>
        <w:rPr>
          <w:rFonts w:cs="Times New Roman"/>
          <w:szCs w:val="28"/>
        </w:rPr>
        <w:t>пробути</w:t>
      </w:r>
      <w:proofErr w:type="spellEnd"/>
      <w:r>
        <w:rPr>
          <w:rFonts w:cs="Times New Roman"/>
          <w:szCs w:val="28"/>
        </w:rPr>
        <w:t xml:space="preserve"> не дозволили – у 1965 році розпочалася хвиля масових арештів шістдесятників та української інтелігенції загалом, й 4 вересня до подружжя Караванських завітали із обшуком, проте нічого забороненого виявлен</w:t>
      </w:r>
      <w:r>
        <w:rPr>
          <w:rFonts w:cs="Times New Roman"/>
          <w:szCs w:val="28"/>
        </w:rPr>
        <w:t>о не було. Вже наступного дня Святослав розіслав по офіційних інстанціях лист, у кому висловив протест щодо безпідставного обшуку в своєму помешканні, а згодом, перебуваючи в Києві, вручив консулам Польщі та Чехословаччини листи, в яких йшлося про «порушен</w:t>
      </w:r>
      <w:r>
        <w:rPr>
          <w:rFonts w:cs="Times New Roman"/>
          <w:szCs w:val="28"/>
        </w:rPr>
        <w:t>ня ленінських норм національної політики» в Україні та про арешти серед української інтелігенції</w:t>
      </w:r>
      <w:r w:rsidRPr="003E071D">
        <w:rPr>
          <w:rFonts w:cs="Times New Roman"/>
          <w:szCs w:val="28"/>
        </w:rPr>
        <w:t xml:space="preserve"> [26]</w:t>
      </w:r>
      <w:r>
        <w:rPr>
          <w:rFonts w:cs="Times New Roman"/>
          <w:szCs w:val="28"/>
        </w:rPr>
        <w:t xml:space="preserve">. </w:t>
      </w:r>
    </w:p>
    <w:p w14:paraId="3BE8EE79" w14:textId="33EEA750" w:rsidR="00354C11" w:rsidRDefault="009C7CD5">
      <w:pPr>
        <w:adjustRightInd w:val="0"/>
        <w:jc w:val="both"/>
        <w:rPr>
          <w:rFonts w:cs="Times New Roman"/>
          <w:szCs w:val="28"/>
        </w:rPr>
      </w:pPr>
      <w:r>
        <w:rPr>
          <w:rFonts w:cs="Times New Roman"/>
          <w:szCs w:val="28"/>
        </w:rPr>
        <w:t>На жаль, протест та надання розголосу ситуації не змогло врятувати письменника та мовознавця від другого арешту, який стався лише за два місяці – 13 лис</w:t>
      </w:r>
      <w:r>
        <w:rPr>
          <w:rFonts w:cs="Times New Roman"/>
          <w:szCs w:val="28"/>
        </w:rPr>
        <w:t>топада 1965 року. Арешт стався надзвичайно швидко, прямо на вулиці, а офіційні причини різні джерела надають різні. У документах КГБ ж зазначається про розповсюдження самвидаву (а саме статтю «Про одну політичну помилку»), а також розповсюдження ним у міст</w:t>
      </w:r>
      <w:r>
        <w:rPr>
          <w:rFonts w:cs="Times New Roman"/>
          <w:szCs w:val="28"/>
        </w:rPr>
        <w:t>і Києві заяв про постановку освіти в УРСР. Працівники бюро розслідувань вказали, що Караванський «леліє наклепницькі висновки щодо нібито проводженої на Україні насильницької русифікації». У результаті амністію поета скасували й без суду та слідства відпра</w:t>
      </w:r>
      <w:r>
        <w:rPr>
          <w:rFonts w:cs="Times New Roman"/>
          <w:szCs w:val="28"/>
        </w:rPr>
        <w:t xml:space="preserve">вили </w:t>
      </w:r>
      <w:r>
        <w:rPr>
          <w:rFonts w:cs="Times New Roman"/>
          <w:szCs w:val="28"/>
        </w:rPr>
        <w:lastRenderedPageBreak/>
        <w:t>досиджувати термін, який був присуджений йому у 1945. На той момент із попереднього терміну залишилося відбувати 8 років 7 місяців</w:t>
      </w:r>
      <w:r w:rsidRPr="003E071D">
        <w:rPr>
          <w:rFonts w:cs="Times New Roman"/>
          <w:szCs w:val="28"/>
          <w:lang w:val="ru-RU"/>
        </w:rPr>
        <w:t xml:space="preserve"> [1</w:t>
      </w:r>
      <w:r w:rsidR="00EA0C6E">
        <w:rPr>
          <w:rFonts w:cs="Times New Roman"/>
          <w:szCs w:val="28"/>
        </w:rPr>
        <w:t>6</w:t>
      </w:r>
      <w:r w:rsidRPr="003E071D">
        <w:rPr>
          <w:rFonts w:cs="Times New Roman"/>
          <w:szCs w:val="28"/>
          <w:lang w:val="ru-RU"/>
        </w:rPr>
        <w:t>]</w:t>
      </w:r>
      <w:r>
        <w:rPr>
          <w:rFonts w:cs="Times New Roman"/>
          <w:szCs w:val="28"/>
        </w:rPr>
        <w:t xml:space="preserve">. </w:t>
      </w:r>
    </w:p>
    <w:p w14:paraId="721158FE" w14:textId="19BADD22" w:rsidR="00354C11" w:rsidRDefault="009C7CD5">
      <w:pPr>
        <w:adjustRightInd w:val="0"/>
        <w:jc w:val="both"/>
        <w:rPr>
          <w:rFonts w:cs="Times New Roman"/>
          <w:szCs w:val="28"/>
        </w:rPr>
      </w:pPr>
      <w:r>
        <w:rPr>
          <w:rFonts w:cs="Times New Roman"/>
          <w:szCs w:val="28"/>
        </w:rPr>
        <w:t>Для Караванського, який вже відбув третину свого життя в неволі, вирок не виявився великою перешкодою: він знайшо</w:t>
      </w:r>
      <w:r>
        <w:rPr>
          <w:rFonts w:cs="Times New Roman"/>
          <w:szCs w:val="28"/>
        </w:rPr>
        <w:t>в способи передавати інформацію на волю, й таким чином вона просочу</w:t>
      </w:r>
      <w:r w:rsidR="00EC4AF7">
        <w:rPr>
          <w:rFonts w:cs="Times New Roman"/>
          <w:szCs w:val="28"/>
        </w:rPr>
        <w:t>валась</w:t>
      </w:r>
      <w:r>
        <w:rPr>
          <w:rFonts w:cs="Times New Roman"/>
          <w:szCs w:val="28"/>
        </w:rPr>
        <w:t xml:space="preserve"> на Захід; п’ять разів оголошував голодування; писав клопотання різноманітним чиновникам й офіційним організаціям, аби побачитись із коханою Ніною</w:t>
      </w:r>
      <w:r>
        <w:rPr>
          <w:rFonts w:cs="Times New Roman"/>
          <w:szCs w:val="28"/>
          <w:lang w:val="en-US"/>
        </w:rPr>
        <w:t xml:space="preserve"> [26]</w:t>
      </w:r>
      <w:r>
        <w:rPr>
          <w:rFonts w:cs="Times New Roman"/>
          <w:szCs w:val="28"/>
        </w:rPr>
        <w:t xml:space="preserve">. </w:t>
      </w:r>
    </w:p>
    <w:p w14:paraId="1E8FFB97" w14:textId="77777777" w:rsidR="00354C11" w:rsidRDefault="009C7CD5">
      <w:pPr>
        <w:adjustRightInd w:val="0"/>
        <w:jc w:val="both"/>
        <w:rPr>
          <w:rFonts w:cs="Times New Roman"/>
          <w:szCs w:val="28"/>
        </w:rPr>
      </w:pPr>
      <w:r>
        <w:rPr>
          <w:rFonts w:cs="Times New Roman"/>
          <w:szCs w:val="28"/>
        </w:rPr>
        <w:t>Ніна Антонівна також не сиділ</w:t>
      </w:r>
      <w:r>
        <w:rPr>
          <w:rFonts w:cs="Times New Roman"/>
          <w:szCs w:val="28"/>
        </w:rPr>
        <w:t xml:space="preserve">а на місці – їй не дали побачитися з чоловіком після ув’язнення, й у 1966 році вона подала клопотання на ім’я начальника табору, в якому знаходився Святослав, а також генсека Брежнєва й у редакцію французької комуністичної газети </w:t>
      </w:r>
      <w:proofErr w:type="spellStart"/>
      <w:r>
        <w:rPr>
          <w:rFonts w:cs="Times New Roman"/>
          <w:szCs w:val="28"/>
        </w:rPr>
        <w:t>L'Humanité</w:t>
      </w:r>
      <w:proofErr w:type="spellEnd"/>
      <w:r>
        <w:rPr>
          <w:rFonts w:cs="Times New Roman"/>
          <w:szCs w:val="28"/>
        </w:rPr>
        <w:t>. У тому надзвич</w:t>
      </w:r>
      <w:r>
        <w:rPr>
          <w:rFonts w:cs="Times New Roman"/>
          <w:szCs w:val="28"/>
        </w:rPr>
        <w:t xml:space="preserve">айно болючому листі знаходилась цитата, яка відображає ставлення подружжя до радянської влади та їхні наміри поступитися у боротьбі: «Впродовж 18 років адміністрація таборів виявилася неспроможною вплинути на в’язня Караванського С. Й. </w:t>
      </w:r>
      <w:r w:rsidRPr="003E071D">
        <w:rPr>
          <w:rFonts w:cs="Times New Roman"/>
          <w:szCs w:val="28"/>
        </w:rPr>
        <w:t xml:space="preserve">&lt;…&gt; </w:t>
      </w:r>
      <w:r>
        <w:rPr>
          <w:rFonts w:cs="Times New Roman"/>
          <w:szCs w:val="28"/>
        </w:rPr>
        <w:t>Тому я прошу йог</w:t>
      </w:r>
      <w:r>
        <w:rPr>
          <w:rFonts w:cs="Times New Roman"/>
          <w:szCs w:val="28"/>
        </w:rPr>
        <w:t xml:space="preserve">о розстріляти, щоб припинити багатолітні страждання мого чоловіка та нескінченні конфлікти між Караванським та адміністрацією» </w:t>
      </w:r>
      <w:r>
        <w:rPr>
          <w:rFonts w:cs="Times New Roman"/>
          <w:szCs w:val="28"/>
          <w:lang w:val="en-US"/>
        </w:rPr>
        <w:t>[68]</w:t>
      </w:r>
      <w:r>
        <w:rPr>
          <w:rFonts w:cs="Times New Roman"/>
          <w:szCs w:val="28"/>
        </w:rPr>
        <w:t xml:space="preserve">. </w:t>
      </w:r>
    </w:p>
    <w:p w14:paraId="14B39850" w14:textId="4D78DE4D" w:rsidR="00354C11" w:rsidRDefault="009C7CD5">
      <w:pPr>
        <w:adjustRightInd w:val="0"/>
        <w:jc w:val="both"/>
        <w:rPr>
          <w:rFonts w:cs="Times New Roman"/>
          <w:szCs w:val="28"/>
        </w:rPr>
      </w:pPr>
      <w:r>
        <w:rPr>
          <w:rFonts w:cs="Times New Roman"/>
          <w:szCs w:val="28"/>
        </w:rPr>
        <w:t>Незважаючи на всі зусилля, 15 вересня 1969 року Святослава Караванського із в’язниці повторно заарешто</w:t>
      </w:r>
      <w:r w:rsidR="00EC4AF7">
        <w:rPr>
          <w:rFonts w:cs="Times New Roman"/>
          <w:szCs w:val="28"/>
        </w:rPr>
        <w:t>вують</w:t>
      </w:r>
      <w:r>
        <w:rPr>
          <w:rFonts w:cs="Times New Roman"/>
          <w:szCs w:val="28"/>
        </w:rPr>
        <w:t xml:space="preserve"> й за півроку п</w:t>
      </w:r>
      <w:r>
        <w:rPr>
          <w:rFonts w:cs="Times New Roman"/>
          <w:szCs w:val="28"/>
        </w:rPr>
        <w:t xml:space="preserve">рисуджують додаткові 10 років позбавлення волі. Ніна Караванська, присутня на суді, активно відстоює право чоловіка писати та говорити те, що вважається ним за правду, згідно з Декларацією прав людини. А 6 грудня за таку активну правозахисну діяльність та </w:t>
      </w:r>
      <w:r>
        <w:rPr>
          <w:rFonts w:cs="Times New Roman"/>
          <w:szCs w:val="28"/>
        </w:rPr>
        <w:t xml:space="preserve">розповсюдження самвидаву пані Ніна й сама опиняється на лаві підсудних – їй у спільній із Олексою </w:t>
      </w:r>
      <w:proofErr w:type="spellStart"/>
      <w:r>
        <w:rPr>
          <w:rFonts w:cs="Times New Roman"/>
          <w:szCs w:val="28"/>
        </w:rPr>
        <w:t>Різниковим</w:t>
      </w:r>
      <w:proofErr w:type="spellEnd"/>
      <w:r>
        <w:rPr>
          <w:rFonts w:cs="Times New Roman"/>
          <w:szCs w:val="28"/>
        </w:rPr>
        <w:t xml:space="preserve"> та Олексієм Притикою справі присуджують 4 роки таборів. Під час етапу в Мордовію вона з чоловіком знаходилися у сусідніх вагонах</w:t>
      </w:r>
      <w:r w:rsidRPr="003E071D">
        <w:rPr>
          <w:rFonts w:cs="Times New Roman"/>
          <w:szCs w:val="28"/>
          <w:lang w:val="ru-RU"/>
        </w:rPr>
        <w:t xml:space="preserve"> [68]</w:t>
      </w:r>
      <w:r>
        <w:rPr>
          <w:rFonts w:cs="Times New Roman"/>
          <w:szCs w:val="28"/>
        </w:rPr>
        <w:t xml:space="preserve">. </w:t>
      </w:r>
    </w:p>
    <w:p w14:paraId="48E70157" w14:textId="0642A549" w:rsidR="00354C11" w:rsidRDefault="009C7CD5">
      <w:pPr>
        <w:adjustRightInd w:val="0"/>
        <w:jc w:val="both"/>
        <w:rPr>
          <w:rFonts w:cs="Times New Roman"/>
          <w:szCs w:val="28"/>
        </w:rPr>
      </w:pPr>
      <w:r>
        <w:rPr>
          <w:rFonts w:cs="Times New Roman"/>
          <w:szCs w:val="28"/>
        </w:rPr>
        <w:t xml:space="preserve">На 15 році </w:t>
      </w:r>
      <w:r>
        <w:rPr>
          <w:rFonts w:cs="Times New Roman"/>
          <w:szCs w:val="28"/>
        </w:rPr>
        <w:t xml:space="preserve">другого заслання із таборів Святослав Йосипович пише заяву на вступ до Української Гельсінської групи, й радянська влада остаточно розуміє, що «перевиховати» подружжя їй не вдасться. За два чи три роки до звільнення </w:t>
      </w:r>
      <w:r>
        <w:rPr>
          <w:rFonts w:cs="Times New Roman"/>
          <w:szCs w:val="28"/>
        </w:rPr>
        <w:lastRenderedPageBreak/>
        <w:t>Ніна Караванська, вже відсидівши зазначе</w:t>
      </w:r>
      <w:r>
        <w:rPr>
          <w:rFonts w:cs="Times New Roman"/>
          <w:szCs w:val="28"/>
        </w:rPr>
        <w:t>ний термін, отримує виклик на виїзд до США на ім’я чоловіка, і отримує дозвіл виїхати на ізраїльську візу. За рік після тих подій Ніна Антонівна отримує виклик до Ізраїлю, і таким чином подружжя отримує шанс виїхати до США після звільнення Святослава 30 ли</w:t>
      </w:r>
      <w:r>
        <w:rPr>
          <w:rFonts w:cs="Times New Roman"/>
          <w:szCs w:val="28"/>
        </w:rPr>
        <w:t>стопада 1979 року</w:t>
      </w:r>
      <w:r w:rsidRPr="003E071D">
        <w:rPr>
          <w:rFonts w:cs="Times New Roman"/>
          <w:szCs w:val="28"/>
          <w:lang w:val="ru-RU"/>
        </w:rPr>
        <w:t xml:space="preserve"> [</w:t>
      </w:r>
      <w:r w:rsidR="00F81B30">
        <w:rPr>
          <w:rFonts w:cs="Times New Roman"/>
          <w:szCs w:val="28"/>
        </w:rPr>
        <w:t>65</w:t>
      </w:r>
      <w:r w:rsidRPr="003E071D">
        <w:rPr>
          <w:rFonts w:cs="Times New Roman"/>
          <w:szCs w:val="28"/>
          <w:lang w:val="ru-RU"/>
        </w:rPr>
        <w:t>]</w:t>
      </w:r>
      <w:r>
        <w:rPr>
          <w:rFonts w:cs="Times New Roman"/>
          <w:szCs w:val="28"/>
        </w:rPr>
        <w:t>.</w:t>
      </w:r>
    </w:p>
    <w:p w14:paraId="612B3CFF" w14:textId="613539CC" w:rsidR="00354C11" w:rsidRDefault="009C7CD5">
      <w:pPr>
        <w:adjustRightInd w:val="0"/>
        <w:rPr>
          <w:rFonts w:cs="Times New Roman"/>
          <w:szCs w:val="28"/>
        </w:rPr>
      </w:pPr>
      <w:r>
        <w:rPr>
          <w:rFonts w:cs="Times New Roman"/>
          <w:szCs w:val="28"/>
        </w:rPr>
        <w:t xml:space="preserve">На початку нової сторінки у житті подружжя перебувало у Колумбії штату </w:t>
      </w:r>
      <w:proofErr w:type="spellStart"/>
      <w:r>
        <w:rPr>
          <w:rFonts w:cs="Times New Roman"/>
          <w:szCs w:val="28"/>
        </w:rPr>
        <w:t>Меріленд</w:t>
      </w:r>
      <w:proofErr w:type="spellEnd"/>
      <w:r>
        <w:rPr>
          <w:rFonts w:cs="Times New Roman"/>
          <w:szCs w:val="28"/>
        </w:rPr>
        <w:t xml:space="preserve">, але через </w:t>
      </w:r>
      <w:proofErr w:type="spellStart"/>
      <w:r>
        <w:rPr>
          <w:rFonts w:cs="Times New Roman"/>
          <w:szCs w:val="28"/>
        </w:rPr>
        <w:t>дороговартісне</w:t>
      </w:r>
      <w:proofErr w:type="spellEnd"/>
      <w:r>
        <w:rPr>
          <w:rFonts w:cs="Times New Roman"/>
          <w:szCs w:val="28"/>
        </w:rPr>
        <w:t xml:space="preserve"> проживання там вирішили шукати дешевше житло, і таким чином зупинилися у місті </w:t>
      </w:r>
      <w:proofErr w:type="spellStart"/>
      <w:r>
        <w:rPr>
          <w:rFonts w:cs="Times New Roman"/>
          <w:szCs w:val="28"/>
        </w:rPr>
        <w:t>Дентон</w:t>
      </w:r>
      <w:proofErr w:type="spellEnd"/>
      <w:r>
        <w:rPr>
          <w:rFonts w:cs="Times New Roman"/>
          <w:szCs w:val="28"/>
        </w:rPr>
        <w:t>, що у штаті Техас</w:t>
      </w:r>
      <w:r w:rsidRPr="003E071D">
        <w:rPr>
          <w:rFonts w:cs="Times New Roman"/>
          <w:szCs w:val="28"/>
          <w:lang w:val="ru-RU"/>
        </w:rPr>
        <w:t xml:space="preserve"> [</w:t>
      </w:r>
      <w:r w:rsidR="00F81B30">
        <w:rPr>
          <w:rFonts w:cs="Times New Roman"/>
          <w:szCs w:val="28"/>
        </w:rPr>
        <w:t>65</w:t>
      </w:r>
      <w:r w:rsidRPr="003E071D">
        <w:rPr>
          <w:rFonts w:cs="Times New Roman"/>
          <w:szCs w:val="28"/>
          <w:lang w:val="ru-RU"/>
        </w:rPr>
        <w:t>]</w:t>
      </w:r>
      <w:r>
        <w:rPr>
          <w:rFonts w:cs="Times New Roman"/>
          <w:szCs w:val="28"/>
        </w:rPr>
        <w:t xml:space="preserve">. </w:t>
      </w:r>
    </w:p>
    <w:p w14:paraId="52CFED09" w14:textId="1FC5B92E" w:rsidR="00354C11" w:rsidRDefault="009C7CD5">
      <w:pPr>
        <w:adjustRightInd w:val="0"/>
        <w:jc w:val="both"/>
        <w:rPr>
          <w:rFonts w:cs="Times New Roman"/>
          <w:szCs w:val="28"/>
        </w:rPr>
      </w:pPr>
      <w:r>
        <w:rPr>
          <w:rFonts w:cs="Times New Roman"/>
          <w:szCs w:val="28"/>
        </w:rPr>
        <w:t xml:space="preserve">Дозволу повернутися в Україну та попрощатися з рідними Караванським не дали, і це стало черговим шрамом на душі Святослава Йосиповича – 1966 року в нього померла матір, у 1970 пішов зі світу батько. Сестра його загубилася ще під час Другої світової війни, </w:t>
      </w:r>
      <w:r>
        <w:rPr>
          <w:rFonts w:cs="Times New Roman"/>
          <w:szCs w:val="28"/>
        </w:rPr>
        <w:t xml:space="preserve">й відновити зв’язок не вдалося; брат же Ігор зрікся письменника 1979 року: «Коли КГБ спитало його, чи не заперечує він проти виїзду брата на Захід, він відповів: </w:t>
      </w:r>
      <w:r w:rsidRPr="003E071D">
        <w:rPr>
          <w:rFonts w:cs="Times New Roman"/>
          <w:szCs w:val="28"/>
        </w:rPr>
        <w:t>“</w:t>
      </w:r>
      <w:r>
        <w:rPr>
          <w:rFonts w:cs="Times New Roman"/>
          <w:szCs w:val="28"/>
        </w:rPr>
        <w:t>Якого брата? Я не маю брата</w:t>
      </w:r>
      <w:r w:rsidRPr="003E071D">
        <w:rPr>
          <w:rFonts w:cs="Times New Roman"/>
          <w:szCs w:val="28"/>
          <w:lang w:val="ru-RU"/>
        </w:rPr>
        <w:t>”</w:t>
      </w:r>
      <w:r>
        <w:rPr>
          <w:rFonts w:cs="Times New Roman"/>
          <w:szCs w:val="28"/>
        </w:rPr>
        <w:t>»</w:t>
      </w:r>
      <w:r w:rsidRPr="003E071D">
        <w:rPr>
          <w:rFonts w:cs="Times New Roman"/>
          <w:szCs w:val="28"/>
          <w:lang w:val="ru-RU"/>
        </w:rPr>
        <w:t xml:space="preserve"> [</w:t>
      </w:r>
      <w:r w:rsidR="00F81B30">
        <w:rPr>
          <w:rFonts w:cs="Times New Roman"/>
          <w:szCs w:val="28"/>
        </w:rPr>
        <w:t>65</w:t>
      </w:r>
      <w:r w:rsidRPr="003E071D">
        <w:rPr>
          <w:rFonts w:cs="Times New Roman"/>
          <w:szCs w:val="28"/>
          <w:lang w:val="ru-RU"/>
        </w:rPr>
        <w:t>]</w:t>
      </w:r>
      <w:r>
        <w:rPr>
          <w:rFonts w:cs="Times New Roman"/>
          <w:szCs w:val="28"/>
        </w:rPr>
        <w:t>.</w:t>
      </w:r>
    </w:p>
    <w:p w14:paraId="649E247F" w14:textId="77777777" w:rsidR="00354C11" w:rsidRDefault="009C7CD5">
      <w:pPr>
        <w:adjustRightInd w:val="0"/>
        <w:jc w:val="both"/>
        <w:rPr>
          <w:rFonts w:cs="Times New Roman"/>
          <w:szCs w:val="28"/>
        </w:rPr>
      </w:pPr>
      <w:r>
        <w:rPr>
          <w:rFonts w:cs="Times New Roman"/>
          <w:szCs w:val="28"/>
        </w:rPr>
        <w:t>Навіть перебуваючи за кордоном, Караванський не забував п</w:t>
      </w:r>
      <w:r>
        <w:rPr>
          <w:rFonts w:cs="Times New Roman"/>
          <w:szCs w:val="28"/>
        </w:rPr>
        <w:t>ро Батьківщину і до кінця життя лишався їй вірним. Він працював на Українському радіо та в газеті «Шлях перемоги». Разом з тим нарешті отримав змогу публікувати свої твори, й так світ побачили його словники: «Практичний словник синонімів української мови»,</w:t>
      </w:r>
      <w:r>
        <w:rPr>
          <w:rFonts w:cs="Times New Roman"/>
          <w:szCs w:val="28"/>
        </w:rPr>
        <w:t xml:space="preserve"> «Словник українських рим», та «Російсько-український словник складної лексики»</w:t>
      </w:r>
      <w:r w:rsidRPr="003E071D">
        <w:rPr>
          <w:rFonts w:cs="Times New Roman"/>
          <w:szCs w:val="28"/>
        </w:rPr>
        <w:t xml:space="preserve"> [68]</w:t>
      </w:r>
      <w:r>
        <w:rPr>
          <w:rFonts w:cs="Times New Roman"/>
          <w:szCs w:val="28"/>
        </w:rPr>
        <w:t xml:space="preserve">, а також публікувався в газеті «Літературна Україна» та онлайн-газеті «Майдан». </w:t>
      </w:r>
    </w:p>
    <w:p w14:paraId="21EB16CC" w14:textId="33BC4B8E" w:rsidR="00354C11" w:rsidRDefault="009C7CD5">
      <w:pPr>
        <w:adjustRightInd w:val="0"/>
        <w:jc w:val="both"/>
        <w:rPr>
          <w:rFonts w:cs="Times New Roman"/>
          <w:szCs w:val="28"/>
        </w:rPr>
      </w:pPr>
      <w:r>
        <w:rPr>
          <w:rFonts w:cs="Times New Roman"/>
          <w:szCs w:val="28"/>
        </w:rPr>
        <w:t>Святослав Караванський завжди залишався людиною відданою та принциповою, був тим, хто став</w:t>
      </w:r>
      <w:r>
        <w:rPr>
          <w:rFonts w:cs="Times New Roman"/>
          <w:szCs w:val="28"/>
        </w:rPr>
        <w:t>ив громадське життя попереду особистого щастя й спокою. При цьому мав власні принципи та бачення майбутнього України. Ще одним показовим прикладом є стаття Караванського «Про мову Конституції», в якій він вказував на помилки, що виявив у Конституції. Ним б</w:t>
      </w:r>
      <w:r>
        <w:rPr>
          <w:rFonts w:cs="Times New Roman"/>
          <w:szCs w:val="28"/>
        </w:rPr>
        <w:t xml:space="preserve">уло порушено важливе питання: якщо Конституція неграмотна, хіба може вона бути чинною? </w:t>
      </w:r>
      <w:r w:rsidRPr="003E071D">
        <w:rPr>
          <w:rFonts w:cs="Times New Roman"/>
          <w:szCs w:val="28"/>
        </w:rPr>
        <w:t>[6</w:t>
      </w:r>
      <w:r w:rsidR="00EA0C6E">
        <w:rPr>
          <w:rFonts w:cs="Times New Roman"/>
          <w:szCs w:val="28"/>
        </w:rPr>
        <w:t>3</w:t>
      </w:r>
      <w:r w:rsidRPr="003E071D">
        <w:rPr>
          <w:rFonts w:cs="Times New Roman"/>
          <w:szCs w:val="28"/>
        </w:rPr>
        <w:t>]</w:t>
      </w:r>
      <w:r>
        <w:rPr>
          <w:rFonts w:cs="Times New Roman"/>
          <w:szCs w:val="28"/>
        </w:rPr>
        <w:t>.</w:t>
      </w:r>
    </w:p>
    <w:p w14:paraId="52D650D9" w14:textId="77777777" w:rsidR="00354C11" w:rsidRDefault="009C7CD5">
      <w:pPr>
        <w:adjustRightInd w:val="0"/>
        <w:jc w:val="both"/>
        <w:rPr>
          <w:rFonts w:cs="Times New Roman"/>
          <w:szCs w:val="28"/>
        </w:rPr>
      </w:pPr>
      <w:r>
        <w:rPr>
          <w:rFonts w:cs="Times New Roman"/>
          <w:szCs w:val="28"/>
        </w:rPr>
        <w:lastRenderedPageBreak/>
        <w:t>За свою мужність та самовідданість у боротьбі за Україну указом Президента України від 8 листопада 2006 року письменник був нагороджений орденом «За мужність» І ст</w:t>
      </w:r>
      <w:r>
        <w:rPr>
          <w:rFonts w:cs="Times New Roman"/>
          <w:szCs w:val="28"/>
        </w:rPr>
        <w:t>упеня з нагоди 30-ї річниці створення Української Гельсінської групи.</w:t>
      </w:r>
    </w:p>
    <w:p w14:paraId="02E86C47" w14:textId="1F5CBEBC" w:rsidR="00354C11" w:rsidRDefault="009C7CD5">
      <w:pPr>
        <w:adjustRightInd w:val="0"/>
        <w:jc w:val="both"/>
        <w:rPr>
          <w:rFonts w:cs="Times New Roman"/>
          <w:szCs w:val="28"/>
        </w:rPr>
      </w:pPr>
      <w:r>
        <w:rPr>
          <w:rFonts w:cs="Times New Roman"/>
          <w:szCs w:val="28"/>
        </w:rPr>
        <w:t xml:space="preserve">На жаль, у 2015 році поетові діагностували рак горла, й саме ця хвороба змусила його серце зупинитися 17 грудня наступного року. Та попри все, до самого кінця він залишався при світлому </w:t>
      </w:r>
      <w:r>
        <w:rPr>
          <w:rFonts w:cs="Times New Roman"/>
          <w:szCs w:val="28"/>
        </w:rPr>
        <w:t xml:space="preserve">розумі та встигав вести активне спілкування із журналістами й мовознавцями. Леся Степовичка, головна редакторка часопису «Січеслав», згадує про Святослава Йосиповича так: «у 2015-му звістка із </w:t>
      </w:r>
      <w:proofErr w:type="spellStart"/>
      <w:r>
        <w:rPr>
          <w:rFonts w:cs="Times New Roman"/>
          <w:szCs w:val="28"/>
        </w:rPr>
        <w:t>Дентона</w:t>
      </w:r>
      <w:proofErr w:type="spellEnd"/>
      <w:r>
        <w:rPr>
          <w:rFonts w:cs="Times New Roman"/>
          <w:szCs w:val="28"/>
        </w:rPr>
        <w:t xml:space="preserve"> приголомшила… Однак через місяць отримую лист від Свято</w:t>
      </w:r>
      <w:r>
        <w:rPr>
          <w:rFonts w:cs="Times New Roman"/>
          <w:szCs w:val="28"/>
        </w:rPr>
        <w:t xml:space="preserve">слава Йосиповича… Він написав </w:t>
      </w:r>
      <w:r>
        <w:rPr>
          <w:rFonts w:cs="Times New Roman"/>
          <w:szCs w:val="28"/>
          <w:lang w:val="en-US"/>
        </w:rPr>
        <w:t>“</w:t>
      </w:r>
      <w:r>
        <w:rPr>
          <w:rFonts w:cs="Times New Roman"/>
          <w:szCs w:val="28"/>
        </w:rPr>
        <w:t>Я вже говорити не вмію, але ми будемо листуватися</w:t>
      </w:r>
      <w:r>
        <w:rPr>
          <w:rFonts w:cs="Times New Roman"/>
          <w:szCs w:val="28"/>
          <w:lang w:val="en-US"/>
        </w:rPr>
        <w:t>”</w:t>
      </w:r>
      <w:r>
        <w:rPr>
          <w:rFonts w:cs="Times New Roman"/>
          <w:szCs w:val="28"/>
        </w:rPr>
        <w:t>»…</w:t>
      </w:r>
      <w:r>
        <w:rPr>
          <w:rFonts w:cs="Times New Roman"/>
          <w:szCs w:val="28"/>
          <w:lang w:val="en-US"/>
        </w:rPr>
        <w:t xml:space="preserve"> [6</w:t>
      </w:r>
      <w:r w:rsidR="00EA0C6E">
        <w:rPr>
          <w:rFonts w:cs="Times New Roman"/>
          <w:szCs w:val="28"/>
        </w:rPr>
        <w:t>3</w:t>
      </w:r>
      <w:r>
        <w:rPr>
          <w:rFonts w:cs="Times New Roman"/>
          <w:szCs w:val="28"/>
          <w:lang w:val="en-US"/>
        </w:rPr>
        <w:t>]</w:t>
      </w:r>
      <w:r>
        <w:rPr>
          <w:rFonts w:cs="Times New Roman"/>
          <w:szCs w:val="28"/>
        </w:rPr>
        <w:t>.</w:t>
      </w:r>
    </w:p>
    <w:p w14:paraId="298E924C" w14:textId="77777777" w:rsidR="00354C11" w:rsidRDefault="009C7CD5">
      <w:pPr>
        <w:adjustRightInd w:val="0"/>
        <w:jc w:val="both"/>
        <w:rPr>
          <w:rFonts w:cs="Times New Roman"/>
          <w:szCs w:val="28"/>
        </w:rPr>
      </w:pPr>
      <w:r>
        <w:rPr>
          <w:rFonts w:cs="Times New Roman"/>
          <w:szCs w:val="28"/>
        </w:rPr>
        <w:t xml:space="preserve">Святослав Караванський за своє довге життя подарував Україні десятки статей, дев’ять словників та 14 книг. Проте пам’ять про нього на Батьківщині вшанована була лише </w:t>
      </w:r>
      <w:r>
        <w:rPr>
          <w:rFonts w:cs="Times New Roman"/>
          <w:szCs w:val="28"/>
        </w:rPr>
        <w:t xml:space="preserve">раз: коли у листопаді 2020 року Укрпоштою була випущена зчіпка «Лицарі духу. Діячі українського правозахисного руху». Також у 2024 році іменем Святослава Караванського назвали вулицю, яка до того носила назву «Жуковського». </w:t>
      </w:r>
    </w:p>
    <w:p w14:paraId="60C5FE1E" w14:textId="77777777" w:rsidR="00354C11" w:rsidRDefault="009C7CD5">
      <w:pPr>
        <w:adjustRightInd w:val="0"/>
        <w:rPr>
          <w:rFonts w:cs="Times New Roman"/>
          <w:szCs w:val="28"/>
        </w:rPr>
      </w:pPr>
      <w:r>
        <w:rPr>
          <w:rFonts w:cs="Times New Roman"/>
          <w:szCs w:val="28"/>
        </w:rPr>
        <w:br w:type="page"/>
      </w:r>
    </w:p>
    <w:p w14:paraId="3B081FB8" w14:textId="77777777" w:rsidR="00354C11" w:rsidRDefault="009C7CD5">
      <w:pPr>
        <w:pStyle w:val="1"/>
        <w:adjustRightInd w:val="0"/>
        <w:ind w:firstLine="0"/>
        <w:rPr>
          <w:b/>
          <w:bCs/>
        </w:rPr>
      </w:pPr>
      <w:bookmarkStart w:id="6" w:name="_Toc215254110"/>
      <w:r>
        <w:rPr>
          <w:b/>
          <w:bCs/>
        </w:rPr>
        <w:lastRenderedPageBreak/>
        <w:t xml:space="preserve">2.2. Стилістичні особливості </w:t>
      </w:r>
      <w:r>
        <w:rPr>
          <w:b/>
          <w:bCs/>
        </w:rPr>
        <w:t>поезії Святослава Караванського</w:t>
      </w:r>
      <w:bookmarkEnd w:id="6"/>
    </w:p>
    <w:p w14:paraId="645B2BF3" w14:textId="77777777" w:rsidR="00354C11" w:rsidRDefault="009C7CD5">
      <w:pPr>
        <w:adjustRightInd w:val="0"/>
        <w:jc w:val="both"/>
      </w:pPr>
      <w:r>
        <w:t xml:space="preserve">Вірші Святослава Караванського, обрані нами для аналізу, всі ввійшли до збірки під назвою «Моє ремесло», яка була видана Українською видавничою спілкою в Лондоні у 1981 році, тобто на другий рік після виїзду подружжя Караванських з СРСР. </w:t>
      </w:r>
    </w:p>
    <w:p w14:paraId="18B1E91D" w14:textId="77777777" w:rsidR="00354C11" w:rsidRDefault="009C7CD5">
      <w:pPr>
        <w:adjustRightInd w:val="0"/>
        <w:jc w:val="both"/>
      </w:pPr>
      <w:r>
        <w:t>Найперший вірш бу</w:t>
      </w:r>
      <w:r>
        <w:t>в написаний на Руднику Матросова у 1954 році під час першого ув’язнення Святослава Караванського. Поезію розміщено на самому початку збірки у розділі «Присвята», вона є завершальною із трьох, що йдуть одна за одною та описують пошуки сил та наснаги поета в</w:t>
      </w:r>
      <w:r>
        <w:t xml:space="preserve"> час нелюдських умов, що панували в таборах. </w:t>
      </w:r>
    </w:p>
    <w:p w14:paraId="7C48BD39" w14:textId="77777777" w:rsidR="00354C11" w:rsidRDefault="009C7CD5">
      <w:pPr>
        <w:adjustRightInd w:val="0"/>
        <w:spacing w:line="240" w:lineRule="auto"/>
        <w:rPr>
          <w:i/>
          <w:iCs/>
        </w:rPr>
      </w:pPr>
      <w:r>
        <w:rPr>
          <w:i/>
          <w:iCs/>
        </w:rPr>
        <w:t xml:space="preserve">Тобі – окрасо сил жіночих – </w:t>
      </w:r>
    </w:p>
    <w:p w14:paraId="0D901CAF" w14:textId="77777777" w:rsidR="00354C11" w:rsidRDefault="009C7CD5">
      <w:pPr>
        <w:adjustRightInd w:val="0"/>
        <w:spacing w:line="240" w:lineRule="auto"/>
        <w:rPr>
          <w:i/>
          <w:iCs/>
        </w:rPr>
      </w:pPr>
      <w:r>
        <w:rPr>
          <w:i/>
          <w:iCs/>
        </w:rPr>
        <w:t>Я присвятив моїх думок</w:t>
      </w:r>
    </w:p>
    <w:p w14:paraId="6CA92B7B" w14:textId="77777777" w:rsidR="00354C11" w:rsidRDefault="009C7CD5">
      <w:pPr>
        <w:adjustRightInd w:val="0"/>
        <w:spacing w:line="240" w:lineRule="auto"/>
        <w:rPr>
          <w:i/>
          <w:iCs/>
        </w:rPr>
      </w:pPr>
      <w:r>
        <w:rPr>
          <w:i/>
          <w:iCs/>
        </w:rPr>
        <w:t>Натхненням сплетений вінок.</w:t>
      </w:r>
    </w:p>
    <w:p w14:paraId="30F5F995" w14:textId="77777777" w:rsidR="00354C11" w:rsidRDefault="009C7CD5">
      <w:pPr>
        <w:adjustRightInd w:val="0"/>
        <w:spacing w:line="240" w:lineRule="auto"/>
        <w:rPr>
          <w:i/>
          <w:iCs/>
        </w:rPr>
      </w:pPr>
      <w:r>
        <w:rPr>
          <w:i/>
          <w:iCs/>
        </w:rPr>
        <w:t xml:space="preserve">Тобі, що в цівку автомата </w:t>
      </w:r>
    </w:p>
    <w:p w14:paraId="6774922F" w14:textId="77777777" w:rsidR="00354C11" w:rsidRDefault="009C7CD5">
      <w:pPr>
        <w:adjustRightInd w:val="0"/>
        <w:spacing w:line="240" w:lineRule="auto"/>
        <w:rPr>
          <w:i/>
          <w:iCs/>
        </w:rPr>
      </w:pPr>
      <w:r>
        <w:rPr>
          <w:i/>
          <w:iCs/>
        </w:rPr>
        <w:t>І в очі звіра-дикуна</w:t>
      </w:r>
    </w:p>
    <w:p w14:paraId="7E18F2BB" w14:textId="3226D947" w:rsidR="00354C11" w:rsidRDefault="009C7CD5">
      <w:pPr>
        <w:adjustRightInd w:val="0"/>
        <w:spacing w:line="240" w:lineRule="auto"/>
      </w:pPr>
      <w:r>
        <w:rPr>
          <w:i/>
          <w:iCs/>
        </w:rPr>
        <w:t xml:space="preserve">Без страху глянула </w:t>
      </w:r>
      <w:r w:rsidRPr="003E071D">
        <w:rPr>
          <w:rFonts w:cs="Times New Roman"/>
          <w:szCs w:val="28"/>
          <w:lang w:val="ru-RU"/>
        </w:rPr>
        <w:t>[</w:t>
      </w:r>
      <w:r w:rsidR="00EA0C6E">
        <w:rPr>
          <w:rFonts w:cs="Times New Roman"/>
          <w:szCs w:val="28"/>
        </w:rPr>
        <w:t>17, 11</w:t>
      </w:r>
      <w:r w:rsidRPr="003E071D">
        <w:rPr>
          <w:rFonts w:cs="Times New Roman"/>
          <w:szCs w:val="28"/>
          <w:lang w:val="ru-RU"/>
        </w:rPr>
        <w:t>]</w:t>
      </w:r>
      <w:r>
        <w:t>.</w:t>
      </w:r>
    </w:p>
    <w:p w14:paraId="1E24F216" w14:textId="77777777" w:rsidR="00354C11" w:rsidRDefault="009C7CD5">
      <w:pPr>
        <w:adjustRightInd w:val="0"/>
        <w:jc w:val="both"/>
      </w:pPr>
      <w:r>
        <w:t xml:space="preserve">Жінка є ключовою постаттю у ядрі строфи, адже вона – </w:t>
      </w:r>
      <w:r>
        <w:t>це символ сили, спротиву та гідності. Тіло змальовує образ сміливої жінки із автоматом у руках, яка безстрашно дивиться в очі ворогові.</w:t>
      </w:r>
    </w:p>
    <w:p w14:paraId="0A67FD1A" w14:textId="77777777" w:rsidR="00354C11" w:rsidRDefault="009C7CD5">
      <w:pPr>
        <w:adjustRightInd w:val="0"/>
        <w:jc w:val="both"/>
      </w:pPr>
      <w:r>
        <w:t xml:space="preserve">Такі вирази, як «цівка автомата», «без страху», «окраса сил жіночих» допомагають </w:t>
      </w:r>
      <w:proofErr w:type="spellStart"/>
      <w:r>
        <w:t>контрастно</w:t>
      </w:r>
      <w:proofErr w:type="spellEnd"/>
      <w:r>
        <w:t xml:space="preserve"> поєднати у мотивному полі ні</w:t>
      </w:r>
      <w:r>
        <w:t>жність та силу ліричної героїні, її бойовий дух. Жінка – безстрашна, мужня та гідна, і це ніяк не суперечить її ніжності.</w:t>
      </w:r>
    </w:p>
    <w:p w14:paraId="52659062" w14:textId="77777777" w:rsidR="00354C11" w:rsidRDefault="009C7CD5">
      <w:pPr>
        <w:adjustRightInd w:val="0"/>
        <w:jc w:val="both"/>
      </w:pPr>
      <w:r>
        <w:t xml:space="preserve">Автор визнає силу жінки джерелом власного натхнення, і вся строфа – це акт посвяти цій жінці. </w:t>
      </w:r>
    </w:p>
    <w:p w14:paraId="1D60D373" w14:textId="77777777" w:rsidR="00354C11" w:rsidRDefault="009C7CD5">
      <w:pPr>
        <w:adjustRightInd w:val="0"/>
        <w:spacing w:line="240" w:lineRule="auto"/>
        <w:rPr>
          <w:i/>
          <w:iCs/>
        </w:rPr>
      </w:pPr>
      <w:r>
        <w:rPr>
          <w:i/>
          <w:iCs/>
        </w:rPr>
        <w:t>О, мати!</w:t>
      </w:r>
    </w:p>
    <w:p w14:paraId="269CA012" w14:textId="77777777" w:rsidR="00354C11" w:rsidRDefault="009C7CD5">
      <w:pPr>
        <w:adjustRightInd w:val="0"/>
        <w:spacing w:line="240" w:lineRule="auto"/>
        <w:rPr>
          <w:i/>
          <w:iCs/>
        </w:rPr>
      </w:pPr>
      <w:r>
        <w:rPr>
          <w:i/>
          <w:iCs/>
        </w:rPr>
        <w:t>Свята природо чарівна!</w:t>
      </w:r>
    </w:p>
    <w:p w14:paraId="61B59C57" w14:textId="77777777" w:rsidR="00354C11" w:rsidRDefault="009C7CD5">
      <w:pPr>
        <w:adjustRightInd w:val="0"/>
        <w:spacing w:line="240" w:lineRule="auto"/>
        <w:rPr>
          <w:i/>
          <w:iCs/>
        </w:rPr>
      </w:pPr>
      <w:r>
        <w:rPr>
          <w:i/>
          <w:iCs/>
        </w:rPr>
        <w:lastRenderedPageBreak/>
        <w:t xml:space="preserve">Не дай </w:t>
      </w:r>
      <w:r>
        <w:rPr>
          <w:i/>
          <w:iCs/>
        </w:rPr>
        <w:t>мені нічого в світі,</w:t>
      </w:r>
    </w:p>
    <w:p w14:paraId="0F3BB297" w14:textId="77777777" w:rsidR="00354C11" w:rsidRDefault="009C7CD5">
      <w:pPr>
        <w:adjustRightInd w:val="0"/>
        <w:spacing w:line="240" w:lineRule="auto"/>
        <w:rPr>
          <w:i/>
          <w:iCs/>
        </w:rPr>
      </w:pPr>
      <w:r>
        <w:rPr>
          <w:i/>
          <w:iCs/>
        </w:rPr>
        <w:t>Лише ту силу — так уміти</w:t>
      </w:r>
    </w:p>
    <w:p w14:paraId="003EFD70" w14:textId="77777777" w:rsidR="00354C11" w:rsidRDefault="009C7CD5">
      <w:pPr>
        <w:adjustRightInd w:val="0"/>
        <w:spacing w:line="240" w:lineRule="auto"/>
        <w:rPr>
          <w:i/>
          <w:iCs/>
        </w:rPr>
      </w:pPr>
      <w:r>
        <w:rPr>
          <w:i/>
          <w:iCs/>
        </w:rPr>
        <w:t>Відверто, мужньо, без вагань</w:t>
      </w:r>
    </w:p>
    <w:p w14:paraId="0B8D561B" w14:textId="77777777" w:rsidR="00354C11" w:rsidRDefault="009C7CD5">
      <w:pPr>
        <w:adjustRightInd w:val="0"/>
        <w:spacing w:line="240" w:lineRule="auto"/>
        <w:rPr>
          <w:i/>
          <w:iCs/>
        </w:rPr>
      </w:pPr>
      <w:r>
        <w:rPr>
          <w:i/>
          <w:iCs/>
        </w:rPr>
        <w:t>Неправду у житті зустріти,</w:t>
      </w:r>
    </w:p>
    <w:p w14:paraId="482D07ED" w14:textId="77777777" w:rsidR="00354C11" w:rsidRDefault="009C7CD5">
      <w:pPr>
        <w:adjustRightInd w:val="0"/>
        <w:spacing w:line="240" w:lineRule="auto"/>
        <w:rPr>
          <w:i/>
          <w:iCs/>
        </w:rPr>
      </w:pPr>
      <w:r>
        <w:rPr>
          <w:i/>
          <w:iCs/>
        </w:rPr>
        <w:t xml:space="preserve">Вогнем </w:t>
      </w:r>
      <w:proofErr w:type="spellStart"/>
      <w:r>
        <w:rPr>
          <w:i/>
          <w:iCs/>
        </w:rPr>
        <w:t>рішучости</w:t>
      </w:r>
      <w:proofErr w:type="spellEnd"/>
      <w:r>
        <w:rPr>
          <w:i/>
          <w:iCs/>
        </w:rPr>
        <w:t xml:space="preserve"> горіти,</w:t>
      </w:r>
    </w:p>
    <w:p w14:paraId="0295E735" w14:textId="6761959D" w:rsidR="00354C11" w:rsidRDefault="009C7CD5">
      <w:pPr>
        <w:adjustRightInd w:val="0"/>
        <w:spacing w:line="240" w:lineRule="auto"/>
        <w:rPr>
          <w:i/>
          <w:iCs/>
        </w:rPr>
      </w:pPr>
      <w:r>
        <w:rPr>
          <w:i/>
          <w:iCs/>
        </w:rPr>
        <w:t xml:space="preserve">Кипіти муками дерзань! </w:t>
      </w:r>
      <w:r w:rsidRPr="003E071D">
        <w:rPr>
          <w:rFonts w:cs="Times New Roman"/>
          <w:szCs w:val="28"/>
          <w:lang w:val="ru-RU"/>
        </w:rPr>
        <w:t>[</w:t>
      </w:r>
      <w:r w:rsidR="00EA0C6E">
        <w:rPr>
          <w:rFonts w:cs="Times New Roman"/>
          <w:szCs w:val="28"/>
        </w:rPr>
        <w:t>17,11</w:t>
      </w:r>
      <w:r w:rsidRPr="003E071D">
        <w:rPr>
          <w:rFonts w:cs="Times New Roman"/>
          <w:szCs w:val="28"/>
          <w:lang w:val="ru-RU"/>
        </w:rPr>
        <w:t>]</w:t>
      </w:r>
      <w:r>
        <w:rPr>
          <w:rFonts w:cs="Times New Roman"/>
          <w:szCs w:val="28"/>
        </w:rPr>
        <w:t>.</w:t>
      </w:r>
    </w:p>
    <w:p w14:paraId="794738E4" w14:textId="77777777" w:rsidR="00354C11" w:rsidRDefault="009C7CD5">
      <w:pPr>
        <w:adjustRightInd w:val="0"/>
        <w:jc w:val="both"/>
      </w:pPr>
      <w:r>
        <w:t>Сила у ядрі строфи виступає насамперед духовною якістю, а здатність протистояти неправді є ключов</w:t>
      </w:r>
      <w:r>
        <w:t>ою. Рядки можна визначити як молитву до природи-матері, в якій ліричний герой прохає не про матеріальні речі, а про внутрішню силу та наснагу, і прохання становлять тіло. Боротьба – це не просто необхідність, а стан душі ліричного героя, він постійно готов</w:t>
      </w:r>
      <w:r>
        <w:t xml:space="preserve">ий до небезпеки, і вирази «вогонь рішучості», «муки дерзань», «неправду зустріти» у мотивному полі є тому підтвердженням. Завдяки декларуванню моральної позиції ліричного героя власне ним самим строфа </w:t>
      </w:r>
      <w:proofErr w:type="spellStart"/>
      <w:r>
        <w:t>перформативно</w:t>
      </w:r>
      <w:proofErr w:type="spellEnd"/>
      <w:r>
        <w:t xml:space="preserve"> виконує акт </w:t>
      </w:r>
      <w:proofErr w:type="spellStart"/>
      <w:r>
        <w:t>самопроголошення</w:t>
      </w:r>
      <w:proofErr w:type="spellEnd"/>
      <w:r>
        <w:t xml:space="preserve">. </w:t>
      </w:r>
    </w:p>
    <w:p w14:paraId="3C5E7073" w14:textId="77777777" w:rsidR="00354C11" w:rsidRDefault="009C7CD5">
      <w:pPr>
        <w:adjustRightInd w:val="0"/>
        <w:spacing w:line="240" w:lineRule="auto"/>
        <w:rPr>
          <w:i/>
          <w:iCs/>
        </w:rPr>
      </w:pPr>
      <w:r>
        <w:rPr>
          <w:i/>
          <w:iCs/>
        </w:rPr>
        <w:t>Тобі, гніт</w:t>
      </w:r>
      <w:r>
        <w:rPr>
          <w:i/>
          <w:iCs/>
        </w:rPr>
        <w:t>ючих дум розрадо!</w:t>
      </w:r>
    </w:p>
    <w:p w14:paraId="0E0CBBBB" w14:textId="77777777" w:rsidR="00354C11" w:rsidRDefault="009C7CD5">
      <w:pPr>
        <w:adjustRightInd w:val="0"/>
        <w:spacing w:line="240" w:lineRule="auto"/>
        <w:rPr>
          <w:i/>
          <w:iCs/>
        </w:rPr>
      </w:pPr>
      <w:r>
        <w:rPr>
          <w:i/>
          <w:iCs/>
        </w:rPr>
        <w:t>Моя надіє і порадо!</w:t>
      </w:r>
    </w:p>
    <w:p w14:paraId="198AA125" w14:textId="77777777" w:rsidR="00354C11" w:rsidRDefault="009C7CD5">
      <w:pPr>
        <w:adjustRightInd w:val="0"/>
        <w:spacing w:line="240" w:lineRule="auto"/>
        <w:rPr>
          <w:i/>
          <w:iCs/>
        </w:rPr>
      </w:pPr>
      <w:r>
        <w:rPr>
          <w:i/>
          <w:iCs/>
        </w:rPr>
        <w:t>Тобі присвячую цей плід</w:t>
      </w:r>
    </w:p>
    <w:p w14:paraId="7654C25C" w14:textId="03FC857D" w:rsidR="00354C11" w:rsidRDefault="009C7CD5">
      <w:pPr>
        <w:adjustRightInd w:val="0"/>
        <w:spacing w:line="240" w:lineRule="auto"/>
        <w:rPr>
          <w:i/>
          <w:iCs/>
        </w:rPr>
      </w:pPr>
      <w:r>
        <w:rPr>
          <w:i/>
          <w:iCs/>
        </w:rPr>
        <w:t xml:space="preserve">Самотніх, безнадійних літ </w:t>
      </w:r>
      <w:r w:rsidRPr="003E071D">
        <w:rPr>
          <w:rFonts w:cs="Times New Roman"/>
          <w:szCs w:val="28"/>
        </w:rPr>
        <w:t>[</w:t>
      </w:r>
      <w:r w:rsidR="00EA0C6E">
        <w:rPr>
          <w:rFonts w:cs="Times New Roman"/>
          <w:szCs w:val="28"/>
        </w:rPr>
        <w:t>17,11</w:t>
      </w:r>
      <w:r w:rsidRPr="003E071D">
        <w:rPr>
          <w:rFonts w:cs="Times New Roman"/>
          <w:szCs w:val="28"/>
        </w:rPr>
        <w:t>]</w:t>
      </w:r>
      <w:r>
        <w:rPr>
          <w:i/>
          <w:iCs/>
        </w:rPr>
        <w:t>.</w:t>
      </w:r>
    </w:p>
    <w:p w14:paraId="5AF870A0" w14:textId="77777777" w:rsidR="00354C11" w:rsidRDefault="009C7CD5">
      <w:pPr>
        <w:adjustRightInd w:val="0"/>
        <w:jc w:val="both"/>
      </w:pPr>
      <w:r>
        <w:t xml:space="preserve">Строфа є фактично продовженням звернення до ліричної жінки, яка є і сміливою воїтелькою, і природою-матір’ю, і надією, і порадою для автора; вона постійно йде </w:t>
      </w:r>
      <w:r>
        <w:t xml:space="preserve">з ним по життю. У ядрі плодом самотності виступає творчість, під час якої відбувається звернення до жінки задля пошуку моральної розради. Тіло підтверджує, що вірш – це результат внутрішнього болю, що ліричний герой присвячує жінці. </w:t>
      </w:r>
      <w:proofErr w:type="spellStart"/>
      <w:r>
        <w:t>Екзистенційна</w:t>
      </w:r>
      <w:proofErr w:type="spellEnd"/>
      <w:r>
        <w:t xml:space="preserve"> глибина у</w:t>
      </w:r>
      <w:r>
        <w:t xml:space="preserve"> мотивному полі виражена через фрази «безнадійні літа», «гнітючі думки» – ліричний герой проходить крізь депресивну фазу свого життя, зневірившись. </w:t>
      </w:r>
    </w:p>
    <w:p w14:paraId="0805A04A" w14:textId="77777777" w:rsidR="00354C11" w:rsidRDefault="009C7CD5">
      <w:pPr>
        <w:adjustRightInd w:val="0"/>
        <w:jc w:val="both"/>
      </w:pPr>
      <w:r>
        <w:t>Плід болю автора передається жінці-матері, тож можна зробити висновок, що відбувається акт дарування, посвя</w:t>
      </w:r>
      <w:r>
        <w:t xml:space="preserve">ти. </w:t>
      </w:r>
    </w:p>
    <w:p w14:paraId="5AE2FB84" w14:textId="77777777" w:rsidR="00354C11" w:rsidRDefault="009C7CD5">
      <w:pPr>
        <w:adjustRightInd w:val="0"/>
        <w:spacing w:line="240" w:lineRule="auto"/>
        <w:rPr>
          <w:i/>
          <w:iCs/>
        </w:rPr>
      </w:pPr>
      <w:r>
        <w:rPr>
          <w:i/>
          <w:iCs/>
        </w:rPr>
        <w:lastRenderedPageBreak/>
        <w:t xml:space="preserve">Тобі, що </w:t>
      </w:r>
      <w:proofErr w:type="spellStart"/>
      <w:r>
        <w:rPr>
          <w:i/>
          <w:iCs/>
        </w:rPr>
        <w:t>мужне</w:t>
      </w:r>
      <w:proofErr w:type="spellEnd"/>
      <w:r>
        <w:rPr>
          <w:i/>
          <w:iCs/>
        </w:rPr>
        <w:t xml:space="preserve"> гнівне слово</w:t>
      </w:r>
    </w:p>
    <w:p w14:paraId="50D7DF7A" w14:textId="77777777" w:rsidR="00354C11" w:rsidRDefault="009C7CD5">
      <w:pPr>
        <w:adjustRightInd w:val="0"/>
        <w:spacing w:line="240" w:lineRule="auto"/>
        <w:rPr>
          <w:i/>
          <w:iCs/>
        </w:rPr>
      </w:pPr>
      <w:r>
        <w:rPr>
          <w:i/>
          <w:iCs/>
        </w:rPr>
        <w:t>І серця юного биття</w:t>
      </w:r>
    </w:p>
    <w:p w14:paraId="04A53413" w14:textId="77777777" w:rsidR="00354C11" w:rsidRDefault="009C7CD5">
      <w:pPr>
        <w:adjustRightInd w:val="0"/>
        <w:spacing w:line="240" w:lineRule="auto"/>
        <w:rPr>
          <w:i/>
          <w:iCs/>
        </w:rPr>
      </w:pPr>
      <w:r>
        <w:rPr>
          <w:i/>
          <w:iCs/>
        </w:rPr>
        <w:t>В одне з</w:t>
      </w:r>
      <w:r>
        <w:t>’</w:t>
      </w:r>
      <w:r>
        <w:rPr>
          <w:i/>
          <w:iCs/>
        </w:rPr>
        <w:t xml:space="preserve">єднала почуття, </w:t>
      </w:r>
      <w:r>
        <w:t>–</w:t>
      </w:r>
    </w:p>
    <w:p w14:paraId="50CB6DD4" w14:textId="77777777" w:rsidR="00354C11" w:rsidRDefault="009C7CD5">
      <w:pPr>
        <w:adjustRightInd w:val="0"/>
        <w:spacing w:line="240" w:lineRule="auto"/>
        <w:rPr>
          <w:i/>
          <w:iCs/>
        </w:rPr>
      </w:pPr>
      <w:r>
        <w:rPr>
          <w:i/>
          <w:iCs/>
        </w:rPr>
        <w:t xml:space="preserve">В один гарячий поштовх крови, </w:t>
      </w:r>
      <w:r>
        <w:t>–</w:t>
      </w:r>
    </w:p>
    <w:p w14:paraId="27414F4F" w14:textId="77777777" w:rsidR="00354C11" w:rsidRDefault="009C7CD5">
      <w:pPr>
        <w:adjustRightInd w:val="0"/>
        <w:spacing w:line="240" w:lineRule="auto"/>
        <w:rPr>
          <w:i/>
          <w:iCs/>
        </w:rPr>
      </w:pPr>
      <w:r>
        <w:rPr>
          <w:i/>
          <w:iCs/>
        </w:rPr>
        <w:t>І ним народжені діла</w:t>
      </w:r>
    </w:p>
    <w:p w14:paraId="0F8C55C1" w14:textId="65461384" w:rsidR="00354C11" w:rsidRDefault="009C7CD5">
      <w:pPr>
        <w:adjustRightInd w:val="0"/>
        <w:spacing w:line="240" w:lineRule="auto"/>
        <w:rPr>
          <w:i/>
          <w:iCs/>
        </w:rPr>
      </w:pPr>
      <w:r>
        <w:rPr>
          <w:i/>
          <w:iCs/>
        </w:rPr>
        <w:t xml:space="preserve">З горінням </w:t>
      </w:r>
      <w:proofErr w:type="spellStart"/>
      <w:r>
        <w:rPr>
          <w:i/>
          <w:iCs/>
        </w:rPr>
        <w:t>юности</w:t>
      </w:r>
      <w:proofErr w:type="spellEnd"/>
      <w:r>
        <w:rPr>
          <w:i/>
          <w:iCs/>
        </w:rPr>
        <w:t xml:space="preserve"> злила </w:t>
      </w:r>
      <w:r w:rsidRPr="003E071D">
        <w:rPr>
          <w:rFonts w:cs="Times New Roman"/>
          <w:szCs w:val="28"/>
          <w:lang w:val="ru-RU"/>
        </w:rPr>
        <w:t>[</w:t>
      </w:r>
      <w:r w:rsidR="00EA0C6E">
        <w:rPr>
          <w:rFonts w:cs="Times New Roman"/>
          <w:szCs w:val="28"/>
        </w:rPr>
        <w:t>17,12</w:t>
      </w:r>
      <w:r w:rsidRPr="003E071D">
        <w:rPr>
          <w:rFonts w:cs="Times New Roman"/>
          <w:szCs w:val="28"/>
          <w:lang w:val="ru-RU"/>
        </w:rPr>
        <w:t>]</w:t>
      </w:r>
      <w:r>
        <w:rPr>
          <w:i/>
          <w:iCs/>
        </w:rPr>
        <w:t>.</w:t>
      </w:r>
    </w:p>
    <w:p w14:paraId="03B95D0E" w14:textId="77777777" w:rsidR="00354C11" w:rsidRDefault="009C7CD5">
      <w:pPr>
        <w:adjustRightInd w:val="0"/>
        <w:jc w:val="both"/>
      </w:pPr>
      <w:r>
        <w:t>Слово та дія, емоція та вчинок у ядрі поєднуються між собою, існують у дуеті, що не можна розділити. Жінка у тілі строфи – це саме та, якій вдалося поєднати серцебиття із гнівним словом, почуття між собою. Ліричний герой на рівні мотивного поля поступово п</w:t>
      </w:r>
      <w:r>
        <w:t>ереходить від сильних почуттів до активних дій, які диктують йому поривання душі, і цей процес пояснюється через вирази «народжені діла», «поштовх крови», «з’єднала почуття». Дії у строфі  народжуються з емоцій, автор цього не приховує, чим творить акт про</w:t>
      </w:r>
      <w:r>
        <w:t>голошення. Вірш є гімном жіночій духовній силі та ідеологічному спротивові, є мотивною їй посвятою. Автор написав його у стилі високої патетики, вплітаючи у строфи глибокий особистий біль, адже на той момент (1954 рік) вже десятий рік знаходився у радянськ</w:t>
      </w:r>
      <w:r>
        <w:t xml:space="preserve">их таборах. </w:t>
      </w:r>
    </w:p>
    <w:p w14:paraId="7933A42B" w14:textId="77777777" w:rsidR="00354C11" w:rsidRDefault="009C7CD5">
      <w:pPr>
        <w:adjustRightInd w:val="0"/>
        <w:jc w:val="both"/>
      </w:pPr>
      <w:r>
        <w:t xml:space="preserve">Другий вірш носить назву «Україно! Україно!» та ввійшов у блок «З народніх уст», так само написаного на Руднику Матросова, але роком пізніше – у 1955-му. </w:t>
      </w:r>
    </w:p>
    <w:p w14:paraId="4D2E0DC4" w14:textId="77777777" w:rsidR="00354C11" w:rsidRDefault="009C7CD5">
      <w:pPr>
        <w:adjustRightInd w:val="0"/>
        <w:spacing w:line="240" w:lineRule="auto"/>
      </w:pPr>
      <w:r>
        <w:rPr>
          <w:i/>
          <w:iCs/>
        </w:rPr>
        <w:t>Україно! Україно!</w:t>
      </w:r>
    </w:p>
    <w:p w14:paraId="7AD2F3B0" w14:textId="77777777" w:rsidR="00354C11" w:rsidRDefault="009C7CD5">
      <w:pPr>
        <w:adjustRightInd w:val="0"/>
        <w:spacing w:line="240" w:lineRule="auto"/>
        <w:rPr>
          <w:i/>
          <w:iCs/>
        </w:rPr>
      </w:pPr>
      <w:r>
        <w:rPr>
          <w:i/>
          <w:iCs/>
        </w:rPr>
        <w:t>Моя ти батьківщино!</w:t>
      </w:r>
    </w:p>
    <w:p w14:paraId="09DB9ED4" w14:textId="77777777" w:rsidR="00354C11" w:rsidRDefault="009C7CD5">
      <w:pPr>
        <w:adjustRightInd w:val="0"/>
        <w:spacing w:line="240" w:lineRule="auto"/>
        <w:rPr>
          <w:i/>
          <w:iCs/>
        </w:rPr>
      </w:pPr>
      <w:r>
        <w:rPr>
          <w:i/>
          <w:iCs/>
        </w:rPr>
        <w:t>За тебе я, Україно,</w:t>
      </w:r>
    </w:p>
    <w:p w14:paraId="4968D01B" w14:textId="659476F1" w:rsidR="00354C11" w:rsidRDefault="009C7CD5">
      <w:pPr>
        <w:adjustRightInd w:val="0"/>
        <w:spacing w:line="240" w:lineRule="auto"/>
        <w:rPr>
          <w:i/>
          <w:iCs/>
        </w:rPr>
      </w:pPr>
      <w:r>
        <w:rPr>
          <w:i/>
          <w:iCs/>
        </w:rPr>
        <w:t xml:space="preserve">У клітці, мов пташина </w:t>
      </w:r>
      <w:r w:rsidRPr="003E071D">
        <w:rPr>
          <w:rFonts w:cs="Times New Roman"/>
          <w:szCs w:val="28"/>
          <w:lang w:val="ru-RU"/>
        </w:rPr>
        <w:t>[</w:t>
      </w:r>
      <w:r w:rsidR="00C9307D">
        <w:rPr>
          <w:rFonts w:cs="Times New Roman"/>
          <w:szCs w:val="28"/>
        </w:rPr>
        <w:t>17,15</w:t>
      </w:r>
      <w:r w:rsidRPr="003E071D">
        <w:rPr>
          <w:rFonts w:cs="Times New Roman"/>
          <w:szCs w:val="28"/>
          <w:lang w:val="ru-RU"/>
        </w:rPr>
        <w:t>]</w:t>
      </w:r>
      <w:r>
        <w:rPr>
          <w:i/>
          <w:iCs/>
        </w:rPr>
        <w:t>.</w:t>
      </w:r>
    </w:p>
    <w:p w14:paraId="55047246" w14:textId="77777777" w:rsidR="00354C11" w:rsidRDefault="009C7CD5">
      <w:pPr>
        <w:adjustRightInd w:val="0"/>
      </w:pPr>
      <w:r>
        <w:t xml:space="preserve">Від самого початку вірша у ядрі ліричний герой відбуває покарання за власну любов до Батьківщини. Тіло виражає поета в образі пташки в клітці, куди його посадили за любов до України. </w:t>
      </w:r>
    </w:p>
    <w:p w14:paraId="26A0D8CC" w14:textId="77777777" w:rsidR="00354C11" w:rsidRDefault="009C7CD5">
      <w:pPr>
        <w:adjustRightInd w:val="0"/>
        <w:jc w:val="both"/>
      </w:pPr>
      <w:r>
        <w:lastRenderedPageBreak/>
        <w:t>Фрази заклику («Україно!»), інтимної належності («моя ти Батьківщина»),</w:t>
      </w:r>
      <w:r>
        <w:t xml:space="preserve"> втрати свободи та неволі («у клітці мов пташина»), що присутні у мотивному полі, підкреслюють той болючий факт, що ліричний герой є жертвою, яку покарали за патріотизм.</w:t>
      </w:r>
    </w:p>
    <w:p w14:paraId="03A9DD22" w14:textId="77777777" w:rsidR="00354C11" w:rsidRDefault="009C7CD5">
      <w:pPr>
        <w:adjustRightInd w:val="0"/>
        <w:jc w:val="both"/>
      </w:pPr>
      <w:r>
        <w:t>Акт проголошення підтверджується тим, що поет визнає свою відданість рідній державі, н</w:t>
      </w:r>
      <w:r>
        <w:t xml:space="preserve">авіть у стані неволі. </w:t>
      </w:r>
    </w:p>
    <w:p w14:paraId="26951EB8" w14:textId="77777777" w:rsidR="00354C11" w:rsidRDefault="009C7CD5">
      <w:pPr>
        <w:adjustRightInd w:val="0"/>
        <w:spacing w:line="240" w:lineRule="auto"/>
        <w:rPr>
          <w:i/>
          <w:iCs/>
        </w:rPr>
      </w:pPr>
      <w:r>
        <w:rPr>
          <w:i/>
          <w:iCs/>
        </w:rPr>
        <w:t>В тюрмі сиджу, в вікно гляджу —</w:t>
      </w:r>
    </w:p>
    <w:p w14:paraId="41C8499E" w14:textId="77777777" w:rsidR="00354C11" w:rsidRDefault="009C7CD5">
      <w:pPr>
        <w:adjustRightInd w:val="0"/>
        <w:spacing w:line="240" w:lineRule="auto"/>
        <w:rPr>
          <w:i/>
          <w:iCs/>
        </w:rPr>
      </w:pPr>
      <w:r>
        <w:rPr>
          <w:i/>
          <w:iCs/>
        </w:rPr>
        <w:t>Свободи дожидаю...</w:t>
      </w:r>
    </w:p>
    <w:p w14:paraId="3BBD04E5" w14:textId="77777777" w:rsidR="00354C11" w:rsidRDefault="009C7CD5">
      <w:pPr>
        <w:adjustRightInd w:val="0"/>
        <w:spacing w:line="240" w:lineRule="auto"/>
        <w:rPr>
          <w:i/>
          <w:iCs/>
        </w:rPr>
      </w:pPr>
      <w:r>
        <w:rPr>
          <w:i/>
          <w:iCs/>
        </w:rPr>
        <w:t>Батько старий, мати стара,</w:t>
      </w:r>
    </w:p>
    <w:p w14:paraId="5D719E81" w14:textId="575E7830" w:rsidR="00354C11" w:rsidRDefault="009C7CD5">
      <w:pPr>
        <w:adjustRightInd w:val="0"/>
        <w:spacing w:line="240" w:lineRule="auto"/>
        <w:rPr>
          <w:i/>
          <w:iCs/>
        </w:rPr>
      </w:pPr>
      <w:r>
        <w:rPr>
          <w:i/>
          <w:iCs/>
        </w:rPr>
        <w:t>Чи стрінемось — не знаю...</w:t>
      </w:r>
      <w:r w:rsidRPr="003E071D">
        <w:rPr>
          <w:rFonts w:cs="Times New Roman"/>
          <w:szCs w:val="28"/>
          <w:lang w:val="ru-RU"/>
        </w:rPr>
        <w:t>[</w:t>
      </w:r>
      <w:r w:rsidR="00C9307D">
        <w:rPr>
          <w:rFonts w:cs="Times New Roman"/>
          <w:szCs w:val="28"/>
        </w:rPr>
        <w:t>17,15</w:t>
      </w:r>
      <w:r w:rsidRPr="003E071D">
        <w:rPr>
          <w:rFonts w:cs="Times New Roman"/>
          <w:szCs w:val="28"/>
          <w:lang w:val="ru-RU"/>
        </w:rPr>
        <w:t>]</w:t>
      </w:r>
      <w:r>
        <w:rPr>
          <w:i/>
          <w:iCs/>
        </w:rPr>
        <w:t>.</w:t>
      </w:r>
    </w:p>
    <w:p w14:paraId="6ADAA87B" w14:textId="77777777" w:rsidR="00354C11" w:rsidRDefault="009C7CD5">
      <w:pPr>
        <w:adjustRightInd w:val="0"/>
        <w:jc w:val="both"/>
      </w:pPr>
      <w:r>
        <w:t xml:space="preserve">Страх втрати у ядрі показує вразливий бік ліричного героя, адже він боїться втратити близьких через ізоляцію, а сама ізоляція підсилює страх. Тіло дає опис подій: поет у тюрмі, дивиться у вікно та думає про свою сім’ю. </w:t>
      </w:r>
    </w:p>
    <w:p w14:paraId="4A25657D" w14:textId="77777777" w:rsidR="00354C11" w:rsidRDefault="009C7CD5">
      <w:pPr>
        <w:adjustRightInd w:val="0"/>
        <w:jc w:val="both"/>
      </w:pPr>
      <w:r>
        <w:t>Слова «тюрма», «вікно», «старий», «ч</w:t>
      </w:r>
      <w:r>
        <w:t>и стрінемось – не знаю», «свободи дожидаю», якими насичене мотивне поле, передають стан ліричного героя, його тривогу та відчуття безсилля перед часом, що постійно плине. Відбувається акт констатації (або означення), адже ліричний герой фіксує свій стан. О</w:t>
      </w:r>
      <w:r>
        <w:t xml:space="preserve">станній рядок («Чи стрінемось – не знаю…») вводить елемент запитування, проте тут це радше риторичний сумнів, який тільки підсилює констатацію. </w:t>
      </w:r>
    </w:p>
    <w:p w14:paraId="17B33864" w14:textId="77777777" w:rsidR="00354C11" w:rsidRDefault="009C7CD5">
      <w:pPr>
        <w:adjustRightInd w:val="0"/>
        <w:spacing w:line="240" w:lineRule="auto"/>
        <w:rPr>
          <w:i/>
          <w:iCs/>
        </w:rPr>
      </w:pPr>
      <w:r>
        <w:rPr>
          <w:i/>
          <w:iCs/>
        </w:rPr>
        <w:t>Стоять столи, сидять судді -</w:t>
      </w:r>
    </w:p>
    <w:p w14:paraId="51870ED9" w14:textId="77777777" w:rsidR="00354C11" w:rsidRDefault="009C7CD5">
      <w:pPr>
        <w:adjustRightInd w:val="0"/>
        <w:spacing w:line="240" w:lineRule="auto"/>
        <w:rPr>
          <w:i/>
          <w:iCs/>
        </w:rPr>
      </w:pPr>
      <w:r>
        <w:rPr>
          <w:i/>
          <w:iCs/>
        </w:rPr>
        <w:t>Все слідчі й прокурори —</w:t>
      </w:r>
    </w:p>
    <w:p w14:paraId="45516F5A" w14:textId="77777777" w:rsidR="00354C11" w:rsidRDefault="009C7CD5">
      <w:pPr>
        <w:adjustRightInd w:val="0"/>
        <w:spacing w:line="240" w:lineRule="auto"/>
        <w:rPr>
          <w:i/>
          <w:iCs/>
        </w:rPr>
      </w:pPr>
      <w:r>
        <w:rPr>
          <w:i/>
          <w:iCs/>
        </w:rPr>
        <w:t xml:space="preserve">Скажіть, що хлопець </w:t>
      </w:r>
      <w:proofErr w:type="spellStart"/>
      <w:r>
        <w:rPr>
          <w:i/>
          <w:iCs/>
        </w:rPr>
        <w:t>винуват</w:t>
      </w:r>
      <w:proofErr w:type="spellEnd"/>
      <w:r>
        <w:rPr>
          <w:i/>
          <w:iCs/>
        </w:rPr>
        <w:t>,</w:t>
      </w:r>
    </w:p>
    <w:p w14:paraId="6029A556" w14:textId="7A85DD9B" w:rsidR="00354C11" w:rsidRDefault="009C7CD5">
      <w:pPr>
        <w:adjustRightInd w:val="0"/>
        <w:spacing w:line="240" w:lineRule="auto"/>
      </w:pPr>
      <w:r>
        <w:rPr>
          <w:i/>
          <w:iCs/>
        </w:rPr>
        <w:t xml:space="preserve">Закрийте протоколи </w:t>
      </w:r>
      <w:r w:rsidRPr="003E071D">
        <w:rPr>
          <w:rFonts w:cs="Times New Roman"/>
          <w:szCs w:val="28"/>
          <w:lang w:val="ru-RU"/>
        </w:rPr>
        <w:t>[</w:t>
      </w:r>
      <w:r w:rsidR="00C9307D">
        <w:rPr>
          <w:rFonts w:cs="Times New Roman"/>
          <w:szCs w:val="28"/>
        </w:rPr>
        <w:t>17,15</w:t>
      </w:r>
      <w:r w:rsidRPr="003E071D">
        <w:rPr>
          <w:rFonts w:cs="Times New Roman"/>
          <w:szCs w:val="28"/>
          <w:lang w:val="ru-RU"/>
        </w:rPr>
        <w:t>]</w:t>
      </w:r>
      <w:r>
        <w:rPr>
          <w:i/>
          <w:iCs/>
        </w:rPr>
        <w:t>.</w:t>
      </w:r>
    </w:p>
    <w:p w14:paraId="32AA07EC" w14:textId="77777777" w:rsidR="00354C11" w:rsidRDefault="009C7CD5">
      <w:pPr>
        <w:adjustRightInd w:val="0"/>
        <w:jc w:val="both"/>
      </w:pPr>
      <w:r>
        <w:t>У самому ядрі строфи змальована несправедлива система, що не цікавиться правдою. Суд, що виступає радше ритуалом, постає у тілі, а винуватість у судовому процесі не потребує жодних доказів. У мотивному полі фрази «столи», «судді», «слідчі», «прокурори», «</w:t>
      </w:r>
      <w:proofErr w:type="spellStart"/>
      <w:r>
        <w:t>в</w:t>
      </w:r>
      <w:r>
        <w:t>инуват</w:t>
      </w:r>
      <w:proofErr w:type="spellEnd"/>
      <w:r>
        <w:t xml:space="preserve">», «закрийте протоколи» допомагають створити картину бездушного механічного судочинства, у якому вирок є </w:t>
      </w:r>
      <w:r>
        <w:lastRenderedPageBreak/>
        <w:t>формальністю, а на правду не зважають. Також відбувається акт проголошення, адже у наказовій формі виголошується вирок; його підкріплює акт конст</w:t>
      </w:r>
      <w:r>
        <w:t xml:space="preserve">атації, що фіксує сцену суду. </w:t>
      </w:r>
    </w:p>
    <w:p w14:paraId="3FFEB9E2" w14:textId="77777777" w:rsidR="00354C11" w:rsidRDefault="009C7CD5">
      <w:pPr>
        <w:adjustRightInd w:val="0"/>
        <w:spacing w:line="240" w:lineRule="auto"/>
        <w:rPr>
          <w:i/>
          <w:iCs/>
        </w:rPr>
      </w:pPr>
      <w:r>
        <w:rPr>
          <w:i/>
          <w:iCs/>
        </w:rPr>
        <w:t>Сибір, Сибір, далекий край!</w:t>
      </w:r>
    </w:p>
    <w:p w14:paraId="2A2DE214" w14:textId="77777777" w:rsidR="00354C11" w:rsidRDefault="009C7CD5">
      <w:pPr>
        <w:adjustRightInd w:val="0"/>
        <w:spacing w:line="240" w:lineRule="auto"/>
        <w:rPr>
          <w:i/>
          <w:iCs/>
        </w:rPr>
      </w:pPr>
      <w:r>
        <w:rPr>
          <w:i/>
          <w:iCs/>
        </w:rPr>
        <w:t xml:space="preserve">Сибіру </w:t>
      </w:r>
      <w:r>
        <w:t>–</w:t>
      </w:r>
      <w:r>
        <w:rPr>
          <w:i/>
          <w:iCs/>
        </w:rPr>
        <w:t xml:space="preserve"> не боюся!</w:t>
      </w:r>
    </w:p>
    <w:p w14:paraId="3D46DDFA" w14:textId="77777777" w:rsidR="00354C11" w:rsidRDefault="009C7CD5">
      <w:pPr>
        <w:adjustRightInd w:val="0"/>
        <w:spacing w:line="240" w:lineRule="auto"/>
        <w:rPr>
          <w:i/>
          <w:iCs/>
        </w:rPr>
      </w:pPr>
      <w:r>
        <w:rPr>
          <w:i/>
          <w:iCs/>
        </w:rPr>
        <w:t>Сибір пройду, назад вернусь,</w:t>
      </w:r>
    </w:p>
    <w:p w14:paraId="62BE88F3" w14:textId="2F216630" w:rsidR="00354C11" w:rsidRDefault="009C7CD5">
      <w:pPr>
        <w:adjustRightInd w:val="0"/>
        <w:spacing w:line="240" w:lineRule="auto"/>
      </w:pPr>
      <w:r>
        <w:rPr>
          <w:i/>
          <w:iCs/>
        </w:rPr>
        <w:t xml:space="preserve">З </w:t>
      </w:r>
      <w:proofErr w:type="spellStart"/>
      <w:r>
        <w:rPr>
          <w:i/>
          <w:iCs/>
        </w:rPr>
        <w:t>дівчиной</w:t>
      </w:r>
      <w:proofErr w:type="spellEnd"/>
      <w:r>
        <w:rPr>
          <w:i/>
          <w:iCs/>
        </w:rPr>
        <w:t xml:space="preserve"> оженюс</w:t>
      </w:r>
      <w:r>
        <w:t xml:space="preserve">я! </w:t>
      </w:r>
      <w:r w:rsidRPr="003E071D">
        <w:rPr>
          <w:rFonts w:cs="Times New Roman"/>
          <w:szCs w:val="28"/>
          <w:lang w:val="ru-RU"/>
        </w:rPr>
        <w:t>[</w:t>
      </w:r>
      <w:r w:rsidR="00C9307D">
        <w:rPr>
          <w:rFonts w:cs="Times New Roman"/>
          <w:szCs w:val="28"/>
        </w:rPr>
        <w:t>17,15</w:t>
      </w:r>
      <w:r w:rsidRPr="003E071D">
        <w:rPr>
          <w:rFonts w:cs="Times New Roman"/>
          <w:szCs w:val="28"/>
          <w:lang w:val="ru-RU"/>
        </w:rPr>
        <w:t>]</w:t>
      </w:r>
      <w:r>
        <w:rPr>
          <w:i/>
          <w:iCs/>
        </w:rPr>
        <w:t>.</w:t>
      </w:r>
    </w:p>
    <w:p w14:paraId="5EC366AF" w14:textId="77777777" w:rsidR="00354C11" w:rsidRDefault="009C7CD5">
      <w:pPr>
        <w:adjustRightInd w:val="0"/>
        <w:jc w:val="both"/>
      </w:pPr>
      <w:r>
        <w:t>У ядрі строфи проголошується стійкість та незламність перед вигнанням, оптимізм попри все. Тіло підкріплює стійкість, адже вирок для ліричного героя не є кінцем історії, це – шлях до щасливого майбутнього. У мотивному полі фрази «Сибір», «не боюся», «повер</w:t>
      </w:r>
      <w:r>
        <w:t xml:space="preserve">нуся», «оженюся» вказують на оптимізм ліричного героя, його життєствердну силу, за допомогою якої він пройде вигнання. Через відверту </w:t>
      </w:r>
      <w:proofErr w:type="spellStart"/>
      <w:r>
        <w:t>перформативну</w:t>
      </w:r>
      <w:proofErr w:type="spellEnd"/>
      <w:r>
        <w:t xml:space="preserve"> заяву ліричного героя світові про свою непохитність та майбутні дії, декларацію його життєвої сили та впевне</w:t>
      </w:r>
      <w:r>
        <w:t xml:space="preserve">ності у тому, що все буде добре, окреслюється акт проголошення. </w:t>
      </w:r>
    </w:p>
    <w:p w14:paraId="09472577" w14:textId="77777777" w:rsidR="00354C11" w:rsidRDefault="009C7CD5">
      <w:pPr>
        <w:adjustRightInd w:val="0"/>
      </w:pPr>
      <w:r>
        <w:t>Даний вірш знову повторює за формою та функцією народну пісню, чим підсилюється його дія. Через народні мотиви особисте вигнання автора перетворюється на колективну пам’ять, йому надається сп</w:t>
      </w:r>
      <w:r>
        <w:t xml:space="preserve">ільний голос, і він є легким для запам’ятовування та передавання з уст в уста. </w:t>
      </w:r>
    </w:p>
    <w:p w14:paraId="0974EA33" w14:textId="77777777" w:rsidR="00354C11" w:rsidRDefault="009C7CD5">
      <w:pPr>
        <w:adjustRightInd w:val="0"/>
      </w:pPr>
      <w:r>
        <w:t xml:space="preserve">Вірш, що аналізовано наступним, має назву «Дружнє слово» й завершує вибірку поезій, написаних на Руднику Матросова у 1955 році. Блок, у який ввійшов вірш, називається «Про </w:t>
      </w:r>
      <w:proofErr w:type="spellStart"/>
      <w:r>
        <w:t>гриз</w:t>
      </w:r>
      <w:r>
        <w:t>ь</w:t>
      </w:r>
      <w:proofErr w:type="spellEnd"/>
      <w:r>
        <w:t xml:space="preserve"> та болі ні мур-мур!» – там знаходяться найбільш саркастичні поезії Святослава Йосиповича, ті, що відображають його ставлення до державного ладу, який складався у СРСР. </w:t>
      </w:r>
    </w:p>
    <w:p w14:paraId="65496132" w14:textId="77777777" w:rsidR="00354C11" w:rsidRDefault="009C7CD5">
      <w:pPr>
        <w:adjustRightInd w:val="0"/>
        <w:spacing w:line="240" w:lineRule="auto"/>
        <w:rPr>
          <w:i/>
          <w:iCs/>
        </w:rPr>
      </w:pPr>
      <w:r>
        <w:rPr>
          <w:i/>
          <w:iCs/>
        </w:rPr>
        <w:t xml:space="preserve">Навіщо нам </w:t>
      </w:r>
      <w:proofErr w:type="spellStart"/>
      <w:r>
        <w:rPr>
          <w:i/>
          <w:iCs/>
        </w:rPr>
        <w:t>читать</w:t>
      </w:r>
      <w:proofErr w:type="spellEnd"/>
      <w:r>
        <w:rPr>
          <w:i/>
          <w:iCs/>
        </w:rPr>
        <w:t xml:space="preserve"> Платона</w:t>
      </w:r>
    </w:p>
    <w:p w14:paraId="4B229D9F" w14:textId="77777777" w:rsidR="00354C11" w:rsidRDefault="009C7CD5">
      <w:pPr>
        <w:adjustRightInd w:val="0"/>
        <w:spacing w:line="240" w:lineRule="auto"/>
        <w:rPr>
          <w:i/>
          <w:iCs/>
        </w:rPr>
      </w:pPr>
      <w:r>
        <w:rPr>
          <w:i/>
          <w:iCs/>
        </w:rPr>
        <w:t>І долю Всесвіту рішать,</w:t>
      </w:r>
    </w:p>
    <w:p w14:paraId="0A05AA2B" w14:textId="77777777" w:rsidR="00354C11" w:rsidRDefault="009C7CD5">
      <w:pPr>
        <w:adjustRightInd w:val="0"/>
        <w:spacing w:line="240" w:lineRule="auto"/>
        <w:rPr>
          <w:i/>
          <w:iCs/>
        </w:rPr>
      </w:pPr>
      <w:r>
        <w:rPr>
          <w:i/>
          <w:iCs/>
        </w:rPr>
        <w:t>Коли ми дурня-солдафона</w:t>
      </w:r>
    </w:p>
    <w:p w14:paraId="165DD917" w14:textId="48DE0CDA" w:rsidR="00354C11" w:rsidRDefault="009C7CD5">
      <w:pPr>
        <w:adjustRightInd w:val="0"/>
        <w:spacing w:line="240" w:lineRule="auto"/>
        <w:rPr>
          <w:i/>
          <w:iCs/>
        </w:rPr>
      </w:pPr>
      <w:r>
        <w:rPr>
          <w:i/>
          <w:iCs/>
        </w:rPr>
        <w:t>Не в силі й</w:t>
      </w:r>
      <w:r>
        <w:rPr>
          <w:i/>
          <w:iCs/>
        </w:rPr>
        <w:t xml:space="preserve"> трохи </w:t>
      </w:r>
      <w:proofErr w:type="spellStart"/>
      <w:r>
        <w:rPr>
          <w:i/>
          <w:iCs/>
        </w:rPr>
        <w:t>вгамувать</w:t>
      </w:r>
      <w:proofErr w:type="spellEnd"/>
      <w:r>
        <w:rPr>
          <w:i/>
          <w:iCs/>
        </w:rPr>
        <w:t>?</w:t>
      </w:r>
      <w:r>
        <w:t xml:space="preserve"> </w:t>
      </w:r>
      <w:r w:rsidRPr="003E071D">
        <w:rPr>
          <w:rFonts w:cs="Times New Roman"/>
          <w:szCs w:val="28"/>
          <w:lang w:val="ru-RU"/>
        </w:rPr>
        <w:t>[</w:t>
      </w:r>
      <w:r w:rsidR="00C9307D">
        <w:rPr>
          <w:rFonts w:cs="Times New Roman"/>
          <w:szCs w:val="28"/>
        </w:rPr>
        <w:t>17,99</w:t>
      </w:r>
      <w:r w:rsidRPr="003E071D">
        <w:rPr>
          <w:rFonts w:cs="Times New Roman"/>
          <w:szCs w:val="28"/>
          <w:lang w:val="ru-RU"/>
        </w:rPr>
        <w:t>]</w:t>
      </w:r>
      <w:r>
        <w:rPr>
          <w:i/>
          <w:iCs/>
        </w:rPr>
        <w:t>.</w:t>
      </w:r>
    </w:p>
    <w:p w14:paraId="5F6AB12B" w14:textId="77777777" w:rsidR="00354C11" w:rsidRDefault="009C7CD5">
      <w:pPr>
        <w:adjustRightInd w:val="0"/>
        <w:jc w:val="both"/>
      </w:pPr>
      <w:r>
        <w:lastRenderedPageBreak/>
        <w:t>Ядро строфи вказує на розрив між абсурдною реальністю та високим мисленням. Тіло додає образи-символи ідеального – Платона і Всесвіт – проте вони безсилі перед дурнями, не можуть нічого вдіяти. Фрази, використані у мотивному полі</w:t>
      </w:r>
      <w:r>
        <w:t xml:space="preserve"> автором на протиставлення високого мислення та тупої сили, підсилюють контраст між ідеальним та реальним, викриваючи таким чином марність спроб інтегрувати теорію без практики: «</w:t>
      </w:r>
      <w:proofErr w:type="spellStart"/>
      <w:r>
        <w:t>читать</w:t>
      </w:r>
      <w:proofErr w:type="spellEnd"/>
      <w:r>
        <w:t xml:space="preserve"> Платона» «доля Всесвіту», «дурень-солдафон», «не в силі </w:t>
      </w:r>
      <w:proofErr w:type="spellStart"/>
      <w:r>
        <w:t>вгамувать</w:t>
      </w:r>
      <w:proofErr w:type="spellEnd"/>
      <w:r>
        <w:t>». Че</w:t>
      </w:r>
      <w:r>
        <w:t xml:space="preserve">рез наявність риторичного питання у полі </w:t>
      </w:r>
      <w:proofErr w:type="spellStart"/>
      <w:r>
        <w:t>перформативної</w:t>
      </w:r>
      <w:proofErr w:type="spellEnd"/>
      <w:r>
        <w:t xml:space="preserve"> дії простежується акт запитування. Через запитання, яке не потребує відповіді, викривається суперечність та створюється критичний ефект. </w:t>
      </w:r>
    </w:p>
    <w:p w14:paraId="1B1BB71C" w14:textId="77777777" w:rsidR="00354C11" w:rsidRDefault="009C7CD5">
      <w:pPr>
        <w:adjustRightInd w:val="0"/>
        <w:spacing w:line="240" w:lineRule="auto"/>
        <w:rPr>
          <w:i/>
          <w:iCs/>
        </w:rPr>
      </w:pPr>
      <w:r>
        <w:rPr>
          <w:i/>
          <w:iCs/>
        </w:rPr>
        <w:t>Коли чабан колгоспний свинський</w:t>
      </w:r>
    </w:p>
    <w:p w14:paraId="114C63A6" w14:textId="77777777" w:rsidR="00354C11" w:rsidRDefault="009C7CD5">
      <w:pPr>
        <w:adjustRightInd w:val="0"/>
        <w:spacing w:line="240" w:lineRule="auto"/>
        <w:rPr>
          <w:i/>
          <w:iCs/>
        </w:rPr>
      </w:pPr>
      <w:r>
        <w:rPr>
          <w:i/>
          <w:iCs/>
        </w:rPr>
        <w:t>Ганя на власні парники</w:t>
      </w:r>
    </w:p>
    <w:p w14:paraId="3A978CCE" w14:textId="77777777" w:rsidR="00354C11" w:rsidRDefault="009C7CD5">
      <w:pPr>
        <w:adjustRightInd w:val="0"/>
        <w:spacing w:line="240" w:lineRule="auto"/>
        <w:rPr>
          <w:i/>
          <w:iCs/>
        </w:rPr>
      </w:pPr>
      <w:r>
        <w:rPr>
          <w:i/>
          <w:iCs/>
        </w:rPr>
        <w:t>Синів т</w:t>
      </w:r>
      <w:r>
        <w:rPr>
          <w:i/>
          <w:iCs/>
        </w:rPr>
        <w:t xml:space="preserve">радицій </w:t>
      </w:r>
      <w:proofErr w:type="spellStart"/>
      <w:r>
        <w:rPr>
          <w:i/>
          <w:iCs/>
        </w:rPr>
        <w:t>якобинських</w:t>
      </w:r>
      <w:proofErr w:type="spellEnd"/>
    </w:p>
    <w:p w14:paraId="630188D6" w14:textId="32C531D8" w:rsidR="00354C11" w:rsidRDefault="009C7CD5">
      <w:pPr>
        <w:adjustRightInd w:val="0"/>
        <w:spacing w:line="240" w:lineRule="auto"/>
        <w:rPr>
          <w:i/>
          <w:iCs/>
        </w:rPr>
      </w:pPr>
      <w:r>
        <w:rPr>
          <w:i/>
          <w:iCs/>
        </w:rPr>
        <w:t>Садити редьку й огірки?</w:t>
      </w:r>
      <w:r>
        <w:t xml:space="preserve"> </w:t>
      </w:r>
      <w:r w:rsidRPr="003E071D">
        <w:rPr>
          <w:rFonts w:cs="Times New Roman"/>
          <w:szCs w:val="28"/>
          <w:lang w:val="ru-RU"/>
        </w:rPr>
        <w:t>[</w:t>
      </w:r>
      <w:r w:rsidR="00C9307D">
        <w:rPr>
          <w:rFonts w:cs="Times New Roman"/>
          <w:szCs w:val="28"/>
        </w:rPr>
        <w:t>17,99</w:t>
      </w:r>
      <w:r w:rsidRPr="003E071D">
        <w:rPr>
          <w:rFonts w:cs="Times New Roman"/>
          <w:szCs w:val="28"/>
          <w:lang w:val="ru-RU"/>
        </w:rPr>
        <w:t>]</w:t>
      </w:r>
      <w:r>
        <w:rPr>
          <w:i/>
          <w:iCs/>
        </w:rPr>
        <w:t>.</w:t>
      </w:r>
    </w:p>
    <w:p w14:paraId="1ED9CAF2" w14:textId="77777777" w:rsidR="00354C11" w:rsidRDefault="009C7CD5">
      <w:pPr>
        <w:adjustRightInd w:val="0"/>
        <w:jc w:val="both"/>
      </w:pPr>
      <w:r>
        <w:t xml:space="preserve">Глибока зневага до системи є ключовим елементом ядра – виголошується ставлення до методів, які використовує влада та безглуздості режиму, який склався у державі. «Сини якобінства» – символи гідності – у </w:t>
      </w:r>
      <w:r>
        <w:t xml:space="preserve">тілі строфи примушені підкорюватися та виконувати принизливу для свого світлого розуму фізичну працю </w:t>
      </w:r>
      <w:r>
        <w:rPr>
          <w:lang w:val="en-US"/>
        </w:rPr>
        <w:t>[</w:t>
      </w:r>
      <w:r>
        <w:t>5</w:t>
      </w:r>
      <w:r>
        <w:rPr>
          <w:lang w:val="en-US"/>
        </w:rPr>
        <w:t>7]</w:t>
      </w:r>
      <w:r>
        <w:t>. Вчорашні революціонери змушені слухатися чабанів, і це виказує ставлення радянської системи до інтелігенції. Образи «чабана колгоспного свинського» я</w:t>
      </w:r>
      <w:r>
        <w:t>кий «</w:t>
      </w:r>
      <w:proofErr w:type="spellStart"/>
      <w:r>
        <w:t>ганя</w:t>
      </w:r>
      <w:proofErr w:type="spellEnd"/>
      <w:r>
        <w:t xml:space="preserve">», та «синів традицій </w:t>
      </w:r>
      <w:proofErr w:type="spellStart"/>
      <w:r>
        <w:t>якобинських</w:t>
      </w:r>
      <w:proofErr w:type="spellEnd"/>
      <w:r>
        <w:t xml:space="preserve">», що змушені «садити редьку й огірки» у мотивному полі вчергове викривають абсурдність системи, у якій влада належить бездарним, а ідея не має жодної ваги. Завдяки </w:t>
      </w:r>
      <w:proofErr w:type="spellStart"/>
      <w:r>
        <w:t>перформативно</w:t>
      </w:r>
      <w:proofErr w:type="spellEnd"/>
      <w:r>
        <w:t xml:space="preserve"> вжитому риторичному питанню абсурдн</w:t>
      </w:r>
      <w:r>
        <w:t xml:space="preserve">ість та приниження виносяться на загал, додатково створюючи критичний ефект. Сама присутність його вже створює акт запитання. </w:t>
      </w:r>
    </w:p>
    <w:p w14:paraId="244B5EC9" w14:textId="77777777" w:rsidR="00354C11" w:rsidRDefault="009C7CD5">
      <w:pPr>
        <w:adjustRightInd w:val="0"/>
        <w:spacing w:line="240" w:lineRule="auto"/>
        <w:rPr>
          <w:i/>
          <w:iCs/>
        </w:rPr>
      </w:pPr>
      <w:r>
        <w:rPr>
          <w:i/>
          <w:iCs/>
        </w:rPr>
        <w:t xml:space="preserve">Навіщо </w:t>
      </w:r>
      <w:proofErr w:type="spellStart"/>
      <w:r>
        <w:rPr>
          <w:i/>
          <w:iCs/>
        </w:rPr>
        <w:t>мріять</w:t>
      </w:r>
      <w:proofErr w:type="spellEnd"/>
      <w:r>
        <w:rPr>
          <w:i/>
          <w:iCs/>
        </w:rPr>
        <w:t xml:space="preserve"> про велике,</w:t>
      </w:r>
    </w:p>
    <w:p w14:paraId="7A8019AF" w14:textId="77777777" w:rsidR="00354C11" w:rsidRDefault="009C7CD5">
      <w:pPr>
        <w:adjustRightInd w:val="0"/>
        <w:spacing w:line="240" w:lineRule="auto"/>
        <w:rPr>
          <w:i/>
          <w:iCs/>
        </w:rPr>
      </w:pPr>
      <w:r>
        <w:rPr>
          <w:i/>
          <w:iCs/>
        </w:rPr>
        <w:t>Коли в буденному житті</w:t>
      </w:r>
    </w:p>
    <w:p w14:paraId="1F665885" w14:textId="77777777" w:rsidR="00354C11" w:rsidRDefault="009C7CD5">
      <w:pPr>
        <w:adjustRightInd w:val="0"/>
        <w:spacing w:line="240" w:lineRule="auto"/>
        <w:rPr>
          <w:i/>
          <w:iCs/>
        </w:rPr>
      </w:pPr>
      <w:r>
        <w:rPr>
          <w:i/>
          <w:iCs/>
        </w:rPr>
        <w:t>Ми - боягузи без’язикі,</w:t>
      </w:r>
    </w:p>
    <w:p w14:paraId="345EA93A" w14:textId="30C4D997" w:rsidR="00354C11" w:rsidRDefault="009C7CD5">
      <w:pPr>
        <w:adjustRightInd w:val="0"/>
        <w:spacing w:line="240" w:lineRule="auto"/>
        <w:rPr>
          <w:i/>
          <w:iCs/>
        </w:rPr>
      </w:pPr>
      <w:proofErr w:type="spellStart"/>
      <w:r>
        <w:rPr>
          <w:i/>
          <w:iCs/>
        </w:rPr>
        <w:lastRenderedPageBreak/>
        <w:t>Овець</w:t>
      </w:r>
      <w:proofErr w:type="spellEnd"/>
      <w:r>
        <w:rPr>
          <w:i/>
          <w:iCs/>
        </w:rPr>
        <w:t xml:space="preserve"> збіговисько святих?</w:t>
      </w:r>
      <w:r w:rsidRPr="003E071D">
        <w:rPr>
          <w:rFonts w:cs="Times New Roman"/>
          <w:szCs w:val="28"/>
          <w:lang w:val="ru-RU"/>
        </w:rPr>
        <w:t>[</w:t>
      </w:r>
      <w:r w:rsidR="00C9307D">
        <w:rPr>
          <w:rFonts w:cs="Times New Roman"/>
          <w:szCs w:val="28"/>
        </w:rPr>
        <w:t>17,99</w:t>
      </w:r>
      <w:r w:rsidRPr="003E071D">
        <w:rPr>
          <w:rFonts w:cs="Times New Roman"/>
          <w:szCs w:val="28"/>
          <w:lang w:val="ru-RU"/>
        </w:rPr>
        <w:t>]</w:t>
      </w:r>
      <w:r>
        <w:rPr>
          <w:i/>
          <w:iCs/>
        </w:rPr>
        <w:t>.</w:t>
      </w:r>
    </w:p>
    <w:p w14:paraId="6DBDD870" w14:textId="77777777" w:rsidR="00354C11" w:rsidRDefault="009C7CD5">
      <w:pPr>
        <w:adjustRightInd w:val="0"/>
        <w:jc w:val="both"/>
      </w:pPr>
      <w:r>
        <w:t>Ядро визнає колективну безпорадність перед системою. У тілі стверджується, що люди втратили дію та голос, і тепер вони «боягузи», «без’язикі» та «вівці». Усвідомлення колективної безпорадності перед владною системою стає ядром строфи, а у тілі зазначається</w:t>
      </w:r>
      <w:r>
        <w:t>, що люди втратили дію та голос, і тепер вони «боягузи», «без’язикі» та «вівці». У контексті використаних образів, таких як «</w:t>
      </w:r>
      <w:proofErr w:type="spellStart"/>
      <w:r>
        <w:t>мріять</w:t>
      </w:r>
      <w:proofErr w:type="spellEnd"/>
      <w:r>
        <w:t xml:space="preserve"> про велике», «боягузи», «збіговисько </w:t>
      </w:r>
      <w:proofErr w:type="spellStart"/>
      <w:r>
        <w:t>овець</w:t>
      </w:r>
      <w:proofErr w:type="spellEnd"/>
      <w:r>
        <w:t>», «без’язикі», мотивне поле протиставляє ідеалізм та страх, і протистояння врешті</w:t>
      </w:r>
      <w:r>
        <w:t xml:space="preserve"> завершується мовчазною капітуляцією. Риторичне питання вжито для підсилення відчуття сорому, тож </w:t>
      </w:r>
      <w:proofErr w:type="spellStart"/>
      <w:r>
        <w:t>перформативно</w:t>
      </w:r>
      <w:proofErr w:type="spellEnd"/>
      <w:r>
        <w:t xml:space="preserve"> реалізується акт запитання, яке викриває суперечність між мріями про високе та реальною слабкістю. </w:t>
      </w:r>
    </w:p>
    <w:p w14:paraId="272540AB" w14:textId="15733EC8" w:rsidR="00354C11" w:rsidRDefault="009C7CD5">
      <w:pPr>
        <w:adjustRightInd w:val="0"/>
      </w:pPr>
      <w:r>
        <w:t>Наступний вірш називається «Івасюкові» та бу</w:t>
      </w:r>
      <w:r>
        <w:t xml:space="preserve">в написаним у Колумбії 12 червня 1980 року, трохи більш ніж через рік після трагічної смерті видатного композитора </w:t>
      </w:r>
      <w:r w:rsidRPr="003E071D">
        <w:t>[4</w:t>
      </w:r>
      <w:r w:rsidR="00C9307D" w:rsidRPr="003E071D">
        <w:t>5</w:t>
      </w:r>
      <w:r w:rsidRPr="003E071D">
        <w:t>]</w:t>
      </w:r>
      <w:r>
        <w:t>, творчість якого займала у серці Святослава Караванського особливе місце.</w:t>
      </w:r>
    </w:p>
    <w:p w14:paraId="5B2E9CE3" w14:textId="77777777" w:rsidR="00354C11" w:rsidRDefault="009C7CD5">
      <w:pPr>
        <w:adjustRightInd w:val="0"/>
        <w:spacing w:line="240" w:lineRule="auto"/>
        <w:rPr>
          <w:i/>
          <w:iCs/>
        </w:rPr>
      </w:pPr>
      <w:r>
        <w:rPr>
          <w:i/>
          <w:iCs/>
        </w:rPr>
        <w:t>Ой, чия ж це на цвинтарі</w:t>
      </w:r>
    </w:p>
    <w:p w14:paraId="26459638" w14:textId="77777777" w:rsidR="00354C11" w:rsidRDefault="009C7CD5">
      <w:pPr>
        <w:adjustRightInd w:val="0"/>
        <w:spacing w:line="240" w:lineRule="auto"/>
        <w:rPr>
          <w:i/>
          <w:iCs/>
        </w:rPr>
      </w:pPr>
      <w:r>
        <w:rPr>
          <w:i/>
          <w:iCs/>
        </w:rPr>
        <w:t>Могила чорніє?</w:t>
      </w:r>
    </w:p>
    <w:p w14:paraId="56A0AF72" w14:textId="77777777" w:rsidR="00354C11" w:rsidRDefault="009C7CD5">
      <w:pPr>
        <w:adjustRightInd w:val="0"/>
        <w:spacing w:line="240" w:lineRule="auto"/>
        <w:rPr>
          <w:i/>
          <w:iCs/>
        </w:rPr>
      </w:pPr>
      <w:r>
        <w:rPr>
          <w:i/>
          <w:iCs/>
        </w:rPr>
        <w:t xml:space="preserve">Не </w:t>
      </w:r>
      <w:proofErr w:type="spellStart"/>
      <w:r>
        <w:rPr>
          <w:i/>
          <w:iCs/>
        </w:rPr>
        <w:t>щебече</w:t>
      </w:r>
      <w:proofErr w:type="spellEnd"/>
      <w:r>
        <w:rPr>
          <w:i/>
          <w:iCs/>
        </w:rPr>
        <w:t xml:space="preserve"> соловейко,</w:t>
      </w:r>
    </w:p>
    <w:p w14:paraId="6D777EBB" w14:textId="4DFDFCE2" w:rsidR="00354C11" w:rsidRDefault="009C7CD5">
      <w:pPr>
        <w:adjustRightInd w:val="0"/>
        <w:spacing w:line="240" w:lineRule="auto"/>
        <w:rPr>
          <w:i/>
          <w:iCs/>
        </w:rPr>
      </w:pPr>
      <w:r>
        <w:rPr>
          <w:i/>
          <w:iCs/>
        </w:rPr>
        <w:t>Т</w:t>
      </w:r>
      <w:r>
        <w:rPr>
          <w:i/>
          <w:iCs/>
        </w:rPr>
        <w:t xml:space="preserve">ільки вітер віє </w:t>
      </w:r>
      <w:r w:rsidRPr="003E071D">
        <w:rPr>
          <w:rFonts w:cs="Times New Roman"/>
          <w:szCs w:val="28"/>
          <w:lang w:val="ru-RU"/>
        </w:rPr>
        <w:t>[</w:t>
      </w:r>
      <w:r w:rsidR="00C9307D">
        <w:rPr>
          <w:rFonts w:cs="Times New Roman"/>
          <w:szCs w:val="28"/>
        </w:rPr>
        <w:t>17,41</w:t>
      </w:r>
      <w:r w:rsidRPr="003E071D">
        <w:rPr>
          <w:rFonts w:cs="Times New Roman"/>
          <w:szCs w:val="28"/>
          <w:lang w:val="ru-RU"/>
        </w:rPr>
        <w:t>]</w:t>
      </w:r>
      <w:r>
        <w:rPr>
          <w:i/>
          <w:iCs/>
        </w:rPr>
        <w:t>.</w:t>
      </w:r>
    </w:p>
    <w:p w14:paraId="3A5B4EC8" w14:textId="72004FF2" w:rsidR="00354C11" w:rsidRDefault="009C7CD5">
      <w:pPr>
        <w:adjustRightInd w:val="0"/>
        <w:jc w:val="both"/>
      </w:pPr>
      <w:r>
        <w:t>Втрата голосу соловейка у ядрі строфи – це не лише оніміння пташки, а й втрата цілої культури, народної пам’яті життя. Втрата розвивається тілом строфи через образ могили, адже вона пуста та чорна, а простір навколо неї – німий, та</w:t>
      </w:r>
      <w:r>
        <w:t xml:space="preserve">м не лунає жодного звуку. Живе у мотивному полі заміщається неживим, відчувається повне відчуження та пустка, безвихідь та сум. Такий стан речей підкріплено фразами «могила чорніє» та «соловейко не </w:t>
      </w:r>
      <w:proofErr w:type="spellStart"/>
      <w:r>
        <w:t>щебече</w:t>
      </w:r>
      <w:proofErr w:type="spellEnd"/>
      <w:r>
        <w:t>». Рядки викликають у читача тривогу із самого почат</w:t>
      </w:r>
      <w:r>
        <w:t xml:space="preserve">ку вірша, простір позначається як глибоко травматичний через питання «ой чия то?..», тож твориться акт запитування. Соловейко взагалі є носієм пісні, любові, та життя. Образ цієї пташки часто використовував у своїй поезії Тарас Шевченко, вплітаючи у нього </w:t>
      </w:r>
      <w:r>
        <w:lastRenderedPageBreak/>
        <w:t>спогади про рідний дім</w:t>
      </w:r>
      <w:r w:rsidRPr="003E071D">
        <w:t xml:space="preserve"> [5</w:t>
      </w:r>
      <w:r w:rsidR="00C9307D">
        <w:t>4</w:t>
      </w:r>
      <w:r w:rsidRPr="003E071D">
        <w:t xml:space="preserve">, </w:t>
      </w:r>
      <w:r>
        <w:t>23</w:t>
      </w:r>
      <w:r w:rsidRPr="003E071D">
        <w:t>].</w:t>
      </w:r>
      <w:r>
        <w:t xml:space="preserve"> Відсутність соловейка у строфі – це знак трагедії та забуття. </w:t>
      </w:r>
    </w:p>
    <w:p w14:paraId="5BEA20B4" w14:textId="77777777" w:rsidR="00354C11" w:rsidRDefault="009C7CD5">
      <w:pPr>
        <w:adjustRightInd w:val="0"/>
        <w:spacing w:line="240" w:lineRule="auto"/>
        <w:rPr>
          <w:i/>
          <w:iCs/>
        </w:rPr>
      </w:pPr>
      <w:r>
        <w:rPr>
          <w:i/>
          <w:iCs/>
        </w:rPr>
        <w:t>Ти признайся мені,</w:t>
      </w:r>
    </w:p>
    <w:p w14:paraId="3FF56F42" w14:textId="77777777" w:rsidR="00354C11" w:rsidRDefault="009C7CD5">
      <w:pPr>
        <w:adjustRightInd w:val="0"/>
        <w:spacing w:line="240" w:lineRule="auto"/>
        <w:rPr>
          <w:i/>
          <w:iCs/>
        </w:rPr>
      </w:pPr>
      <w:r>
        <w:rPr>
          <w:i/>
          <w:iCs/>
        </w:rPr>
        <w:t>Звідки в тебе ці чари:</w:t>
      </w:r>
    </w:p>
    <w:p w14:paraId="45BA16F6" w14:textId="77777777" w:rsidR="00354C11" w:rsidRDefault="009C7CD5">
      <w:pPr>
        <w:adjustRightInd w:val="0"/>
        <w:spacing w:line="240" w:lineRule="auto"/>
        <w:rPr>
          <w:i/>
          <w:iCs/>
        </w:rPr>
      </w:pPr>
      <w:r>
        <w:rPr>
          <w:i/>
          <w:iCs/>
        </w:rPr>
        <w:t>Що лунають пісні,</w:t>
      </w:r>
    </w:p>
    <w:p w14:paraId="0F0FA8FF" w14:textId="7088EB9A" w:rsidR="00354C11" w:rsidRDefault="009C7CD5">
      <w:pPr>
        <w:adjustRightInd w:val="0"/>
        <w:spacing w:line="240" w:lineRule="auto"/>
        <w:rPr>
          <w:i/>
          <w:iCs/>
        </w:rPr>
      </w:pPr>
      <w:r>
        <w:rPr>
          <w:i/>
          <w:iCs/>
        </w:rPr>
        <w:t xml:space="preserve">Та не гинуть печалі? </w:t>
      </w:r>
      <w:r w:rsidRPr="003E071D">
        <w:rPr>
          <w:rFonts w:cs="Times New Roman"/>
          <w:szCs w:val="28"/>
          <w:lang w:val="ru-RU"/>
        </w:rPr>
        <w:t>[</w:t>
      </w:r>
      <w:r w:rsidR="00C9307D">
        <w:rPr>
          <w:rFonts w:cs="Times New Roman"/>
          <w:szCs w:val="28"/>
        </w:rPr>
        <w:t>17,41</w:t>
      </w:r>
      <w:r w:rsidRPr="003E071D">
        <w:rPr>
          <w:rFonts w:cs="Times New Roman"/>
          <w:szCs w:val="28"/>
          <w:lang w:val="ru-RU"/>
        </w:rPr>
        <w:t>]</w:t>
      </w:r>
      <w:r>
        <w:rPr>
          <w:i/>
          <w:iCs/>
        </w:rPr>
        <w:t>.</w:t>
      </w:r>
    </w:p>
    <w:p w14:paraId="24251C96" w14:textId="77777777" w:rsidR="00354C11" w:rsidRDefault="009C7CD5">
      <w:pPr>
        <w:adjustRightInd w:val="0"/>
        <w:jc w:val="both"/>
      </w:pPr>
      <w:r>
        <w:t xml:space="preserve">Пісня – це ключовий елемент ядра строфи. Вона – не лише набір звуків, а й окрема духовна сутність, що відрізняється здатністю переживати смерть. Тіло підтверджує цю думку, проте додає ще й той факт, що пісня, хоч і звучить, не може зцілити ліричного героя </w:t>
      </w:r>
      <w:r>
        <w:t>– печалі його залишаються із ним. Звук із болем, страждання із пам’яттю в мотивному полі поєднано завдяки виразам «лунають пісні» та «не гинуть печалі». Вони наголошують, що спогади ніяк не можна стерти, навіть веселою піснею. Строфа викликає пісні як ту н</w:t>
      </w:r>
      <w:r>
        <w:t xml:space="preserve">евидиму силу (яка має чари), яка, попри все, не дає болю зникнути, не дає забути попри веселість мелодії. Відбувається акт запитування. </w:t>
      </w:r>
    </w:p>
    <w:p w14:paraId="3EC670D2" w14:textId="77777777" w:rsidR="00354C11" w:rsidRDefault="009C7CD5">
      <w:pPr>
        <w:adjustRightInd w:val="0"/>
        <w:spacing w:line="240" w:lineRule="auto"/>
        <w:rPr>
          <w:i/>
          <w:iCs/>
        </w:rPr>
      </w:pPr>
      <w:r>
        <w:rPr>
          <w:i/>
          <w:iCs/>
        </w:rPr>
        <w:t xml:space="preserve">Найстаршого спитай, </w:t>
      </w:r>
      <w:proofErr w:type="spellStart"/>
      <w:r>
        <w:rPr>
          <w:i/>
          <w:iCs/>
        </w:rPr>
        <w:t>вітре</w:t>
      </w:r>
      <w:proofErr w:type="spellEnd"/>
      <w:r>
        <w:rPr>
          <w:i/>
          <w:iCs/>
        </w:rPr>
        <w:t>,</w:t>
      </w:r>
    </w:p>
    <w:p w14:paraId="5DE30952" w14:textId="77777777" w:rsidR="00354C11" w:rsidRDefault="009C7CD5">
      <w:pPr>
        <w:adjustRightInd w:val="0"/>
        <w:spacing w:line="240" w:lineRule="auto"/>
        <w:rPr>
          <w:i/>
          <w:iCs/>
        </w:rPr>
      </w:pPr>
      <w:r>
        <w:rPr>
          <w:i/>
          <w:iCs/>
        </w:rPr>
        <w:t>З холод-краю ката:</w:t>
      </w:r>
    </w:p>
    <w:p w14:paraId="69E9713E" w14:textId="77777777" w:rsidR="00354C11" w:rsidRDefault="009C7CD5">
      <w:pPr>
        <w:adjustRightInd w:val="0"/>
        <w:spacing w:line="240" w:lineRule="auto"/>
        <w:rPr>
          <w:i/>
          <w:iCs/>
        </w:rPr>
      </w:pPr>
      <w:r>
        <w:rPr>
          <w:i/>
          <w:iCs/>
        </w:rPr>
        <w:t>Що та пісня завинила,</w:t>
      </w:r>
    </w:p>
    <w:p w14:paraId="3BAA4B4A" w14:textId="4ADBAD99" w:rsidR="00354C11" w:rsidRDefault="009C7CD5">
      <w:pPr>
        <w:adjustRightInd w:val="0"/>
        <w:spacing w:line="240" w:lineRule="auto"/>
        <w:rPr>
          <w:i/>
          <w:iCs/>
        </w:rPr>
      </w:pPr>
      <w:r>
        <w:rPr>
          <w:i/>
          <w:iCs/>
        </w:rPr>
        <w:t xml:space="preserve">Що її </w:t>
      </w:r>
      <w:proofErr w:type="spellStart"/>
      <w:r>
        <w:rPr>
          <w:i/>
          <w:iCs/>
        </w:rPr>
        <w:t>розп</w:t>
      </w:r>
      <w:r>
        <w:t>’</w:t>
      </w:r>
      <w:r>
        <w:rPr>
          <w:i/>
          <w:iCs/>
        </w:rPr>
        <w:t>ято</w:t>
      </w:r>
      <w:proofErr w:type="spellEnd"/>
      <w:r>
        <w:rPr>
          <w:i/>
          <w:iCs/>
        </w:rPr>
        <w:t xml:space="preserve">? </w:t>
      </w:r>
      <w:r w:rsidRPr="003E071D">
        <w:rPr>
          <w:rFonts w:cs="Times New Roman"/>
          <w:szCs w:val="28"/>
          <w:lang w:val="ru-RU"/>
        </w:rPr>
        <w:t>[</w:t>
      </w:r>
      <w:r w:rsidR="00C9307D">
        <w:rPr>
          <w:rFonts w:cs="Times New Roman"/>
          <w:szCs w:val="28"/>
        </w:rPr>
        <w:t>17,41</w:t>
      </w:r>
      <w:r w:rsidRPr="003E071D">
        <w:rPr>
          <w:rFonts w:cs="Times New Roman"/>
          <w:szCs w:val="28"/>
          <w:lang w:val="ru-RU"/>
        </w:rPr>
        <w:t>]</w:t>
      </w:r>
      <w:r>
        <w:rPr>
          <w:i/>
          <w:iCs/>
        </w:rPr>
        <w:t>.</w:t>
      </w:r>
    </w:p>
    <w:p w14:paraId="77DC4092" w14:textId="77777777" w:rsidR="00354C11" w:rsidRDefault="009C7CD5">
      <w:pPr>
        <w:adjustRightInd w:val="0"/>
        <w:jc w:val="both"/>
      </w:pPr>
      <w:r>
        <w:t>У ядрі пісня – роздерта, з</w:t>
      </w:r>
      <w:r>
        <w:t>амучена – виступає образом страдницької культури, яку також торкнулися репресії. Проте у тілі пісня, незважаючи на своє розп’яття, не зникає. Такі слова, як «кат», «</w:t>
      </w:r>
      <w:proofErr w:type="spellStart"/>
      <w:r>
        <w:t>розп’ято</w:t>
      </w:r>
      <w:proofErr w:type="spellEnd"/>
      <w:r>
        <w:t>», «завинила» та використання питальної структури у мотивному полі сприяють образов</w:t>
      </w:r>
      <w:r>
        <w:t>і мучеництва та викривають абсурдність репресій. Навіть пісня стає черговою жертвою радянської імперії. Через використання питальної структури рядки виконують акт запитання знову. Проте питання не просто ставляться – вони радше перетворюють поезію на своєр</w:t>
      </w:r>
      <w:r>
        <w:t xml:space="preserve">ідний суд, у якому розкривається злочин; роль же запитувача доручається вітрові. </w:t>
      </w:r>
    </w:p>
    <w:p w14:paraId="57A61C4C" w14:textId="77777777" w:rsidR="00354C11" w:rsidRDefault="009C7CD5">
      <w:pPr>
        <w:adjustRightInd w:val="0"/>
        <w:spacing w:line="240" w:lineRule="auto"/>
        <w:rPr>
          <w:i/>
          <w:iCs/>
        </w:rPr>
      </w:pPr>
      <w:r>
        <w:rPr>
          <w:i/>
          <w:iCs/>
        </w:rPr>
        <w:lastRenderedPageBreak/>
        <w:t>Ти признайся мені,</w:t>
      </w:r>
    </w:p>
    <w:p w14:paraId="1A9861CF" w14:textId="77777777" w:rsidR="00354C11" w:rsidRDefault="009C7CD5">
      <w:pPr>
        <w:adjustRightInd w:val="0"/>
        <w:spacing w:line="240" w:lineRule="auto"/>
        <w:rPr>
          <w:i/>
          <w:iCs/>
        </w:rPr>
      </w:pPr>
      <w:r>
        <w:rPr>
          <w:i/>
          <w:iCs/>
        </w:rPr>
        <w:t>Звідки в тебе ці чари:</w:t>
      </w:r>
    </w:p>
    <w:p w14:paraId="62ECFFA3" w14:textId="77777777" w:rsidR="00354C11" w:rsidRDefault="009C7CD5">
      <w:pPr>
        <w:adjustRightInd w:val="0"/>
        <w:spacing w:line="240" w:lineRule="auto"/>
        <w:rPr>
          <w:i/>
          <w:iCs/>
        </w:rPr>
      </w:pPr>
      <w:r>
        <w:rPr>
          <w:i/>
          <w:iCs/>
        </w:rPr>
        <w:t>Відлунали пісні,</w:t>
      </w:r>
    </w:p>
    <w:p w14:paraId="39180E52" w14:textId="1ABBD9C6" w:rsidR="00354C11" w:rsidRDefault="009C7CD5">
      <w:pPr>
        <w:adjustRightInd w:val="0"/>
        <w:spacing w:line="240" w:lineRule="auto"/>
        <w:rPr>
          <w:i/>
          <w:iCs/>
        </w:rPr>
      </w:pPr>
      <w:r>
        <w:rPr>
          <w:i/>
          <w:iCs/>
        </w:rPr>
        <w:t xml:space="preserve">Та не гинуть печалі? </w:t>
      </w:r>
      <w:r w:rsidRPr="003E071D">
        <w:rPr>
          <w:rFonts w:cs="Times New Roman"/>
          <w:szCs w:val="28"/>
        </w:rPr>
        <w:t>[</w:t>
      </w:r>
      <w:r w:rsidR="00C9307D">
        <w:rPr>
          <w:rFonts w:cs="Times New Roman"/>
          <w:szCs w:val="28"/>
        </w:rPr>
        <w:t>17,41</w:t>
      </w:r>
      <w:r w:rsidRPr="003E071D">
        <w:rPr>
          <w:rFonts w:cs="Times New Roman"/>
          <w:szCs w:val="28"/>
        </w:rPr>
        <w:t>]</w:t>
      </w:r>
      <w:r>
        <w:rPr>
          <w:i/>
          <w:iCs/>
        </w:rPr>
        <w:t>.</w:t>
      </w:r>
    </w:p>
    <w:p w14:paraId="70516016" w14:textId="77777777" w:rsidR="00354C11" w:rsidRDefault="009C7CD5">
      <w:pPr>
        <w:adjustRightInd w:val="0"/>
        <w:jc w:val="both"/>
      </w:pPr>
      <w:r>
        <w:t>Пісня, незважаючи на спроби її винищення, не зникає, а лишає свій слід, відлунює, і с</w:t>
      </w:r>
      <w:r>
        <w:t>аме відлунювання попри все є ядром цієї строфи. Думка розвивається у тілі: незважаючи на відсутність пісень, їхня дія досі триває, адже печалі ліричного героя не зникають. У мотивному образи пісень, які «відлунали», та печалей, що «не гинуть», виражають тр</w:t>
      </w:r>
      <w:r>
        <w:t xml:space="preserve">ивалий вплив та болісну пам’ять, вказують на незавершеність. </w:t>
      </w:r>
      <w:proofErr w:type="spellStart"/>
      <w:r>
        <w:t>Перформативно</w:t>
      </w:r>
      <w:proofErr w:type="spellEnd"/>
      <w:r>
        <w:t xml:space="preserve"> відбувається акт запитання: ліричний герой прагне дізнатися, чому навіть після свого звучання дія пісні все ще не завершена, вона живе в болю. </w:t>
      </w:r>
    </w:p>
    <w:p w14:paraId="7CE01497" w14:textId="77777777" w:rsidR="00354C11" w:rsidRDefault="009C7CD5">
      <w:pPr>
        <w:adjustRightInd w:val="0"/>
        <w:spacing w:line="240" w:lineRule="auto"/>
        <w:rPr>
          <w:i/>
          <w:iCs/>
        </w:rPr>
      </w:pPr>
      <w:r>
        <w:rPr>
          <w:i/>
          <w:iCs/>
        </w:rPr>
        <w:t xml:space="preserve">Повій, </w:t>
      </w:r>
      <w:proofErr w:type="spellStart"/>
      <w:r>
        <w:rPr>
          <w:i/>
          <w:iCs/>
        </w:rPr>
        <w:t>вітре</w:t>
      </w:r>
      <w:proofErr w:type="spellEnd"/>
      <w:r>
        <w:rPr>
          <w:i/>
          <w:iCs/>
        </w:rPr>
        <w:t>, повій, дужий,</w:t>
      </w:r>
    </w:p>
    <w:p w14:paraId="3B82D493" w14:textId="77777777" w:rsidR="00354C11" w:rsidRDefault="009C7CD5">
      <w:pPr>
        <w:adjustRightInd w:val="0"/>
        <w:spacing w:line="240" w:lineRule="auto"/>
        <w:rPr>
          <w:i/>
          <w:iCs/>
        </w:rPr>
      </w:pPr>
      <w:r>
        <w:rPr>
          <w:i/>
          <w:iCs/>
        </w:rPr>
        <w:t>Та розкаж</w:t>
      </w:r>
      <w:r>
        <w:rPr>
          <w:i/>
          <w:iCs/>
        </w:rPr>
        <w:t>и світу,</w:t>
      </w:r>
    </w:p>
    <w:p w14:paraId="2521DEA6" w14:textId="77777777" w:rsidR="00354C11" w:rsidRDefault="009C7CD5">
      <w:pPr>
        <w:adjustRightInd w:val="0"/>
        <w:spacing w:line="240" w:lineRule="auto"/>
        <w:rPr>
          <w:i/>
          <w:iCs/>
        </w:rPr>
      </w:pPr>
      <w:proofErr w:type="spellStart"/>
      <w:r>
        <w:rPr>
          <w:i/>
          <w:iCs/>
        </w:rPr>
        <w:t>Защо</w:t>
      </w:r>
      <w:proofErr w:type="spellEnd"/>
      <w:r>
        <w:rPr>
          <w:i/>
          <w:iCs/>
        </w:rPr>
        <w:t xml:space="preserve"> його </w:t>
      </w:r>
      <w:proofErr w:type="spellStart"/>
      <w:r>
        <w:rPr>
          <w:i/>
          <w:iCs/>
        </w:rPr>
        <w:t>скатовано</w:t>
      </w:r>
      <w:proofErr w:type="spellEnd"/>
      <w:r>
        <w:rPr>
          <w:i/>
          <w:iCs/>
        </w:rPr>
        <w:t>,</w:t>
      </w:r>
    </w:p>
    <w:p w14:paraId="1F675894" w14:textId="38E7B74A" w:rsidR="00354C11" w:rsidRDefault="009C7CD5">
      <w:pPr>
        <w:adjustRightInd w:val="0"/>
        <w:spacing w:line="240" w:lineRule="auto"/>
        <w:rPr>
          <w:i/>
          <w:iCs/>
        </w:rPr>
      </w:pPr>
      <w:proofErr w:type="spellStart"/>
      <w:r>
        <w:rPr>
          <w:i/>
          <w:iCs/>
        </w:rPr>
        <w:t>Защо</w:t>
      </w:r>
      <w:proofErr w:type="spellEnd"/>
      <w:r>
        <w:rPr>
          <w:i/>
          <w:iCs/>
        </w:rPr>
        <w:t xml:space="preserve"> його вбито? </w:t>
      </w:r>
      <w:r w:rsidRPr="003E071D">
        <w:rPr>
          <w:rFonts w:cs="Times New Roman"/>
          <w:szCs w:val="28"/>
          <w:lang w:val="ru-RU"/>
        </w:rPr>
        <w:t>[</w:t>
      </w:r>
      <w:r w:rsidR="00C9307D">
        <w:rPr>
          <w:rFonts w:cs="Times New Roman"/>
          <w:szCs w:val="28"/>
        </w:rPr>
        <w:t>17,41</w:t>
      </w:r>
      <w:r w:rsidRPr="003E071D">
        <w:rPr>
          <w:rFonts w:cs="Times New Roman"/>
          <w:szCs w:val="28"/>
          <w:lang w:val="ru-RU"/>
        </w:rPr>
        <w:t>]</w:t>
      </w:r>
      <w:r>
        <w:rPr>
          <w:i/>
          <w:iCs/>
        </w:rPr>
        <w:t>.</w:t>
      </w:r>
    </w:p>
    <w:p w14:paraId="4D13B7A3" w14:textId="77777777" w:rsidR="00354C11" w:rsidRDefault="009C7CD5">
      <w:pPr>
        <w:adjustRightInd w:val="0"/>
        <w:jc w:val="both"/>
      </w:pPr>
      <w:r>
        <w:t>Ядро стверджує, що вітер у цій строфі – всезнаючий, і це є метафорою до історичної пам’яті, яка попри все несе правду у світ. У тілі строфи вітер – сильний, він має здатність до викриття катів та донесення істини в маси. Вітер у ядрі строфи є всезнаючим, і</w:t>
      </w:r>
      <w:r>
        <w:t xml:space="preserve"> це є метафорою до історичної пам’яті, яка попри все несе правду у світ. У тілі підкреслюється сила вітру, його здатність до викриття катів та донесення істини в маси. У мотивному полі видно, як строфа є риторичним закликом до викриття страшного злочину, д</w:t>
      </w:r>
      <w:r>
        <w:t>о засвідчення правди, і виражене це прагнення через такі слова, як «повій», «розкажи», «вбито», «</w:t>
      </w:r>
      <w:proofErr w:type="spellStart"/>
      <w:r>
        <w:t>скатовано</w:t>
      </w:r>
      <w:proofErr w:type="spellEnd"/>
      <w:r>
        <w:t>», «</w:t>
      </w:r>
      <w:proofErr w:type="spellStart"/>
      <w:r>
        <w:t>защо</w:t>
      </w:r>
      <w:proofErr w:type="spellEnd"/>
      <w:r>
        <w:t xml:space="preserve">», а також використання питальної структури. Через те, як ліричний герой виголошує заклик до вітру, звертаючись до нього із проханням донести </w:t>
      </w:r>
      <w:r>
        <w:t xml:space="preserve">істину, роблячи із нього голос правди, відбувається акт проголошення. </w:t>
      </w:r>
    </w:p>
    <w:p w14:paraId="0878BDB6" w14:textId="77777777" w:rsidR="00354C11" w:rsidRDefault="009C7CD5">
      <w:pPr>
        <w:adjustRightInd w:val="0"/>
        <w:spacing w:line="240" w:lineRule="auto"/>
        <w:rPr>
          <w:i/>
          <w:iCs/>
        </w:rPr>
      </w:pPr>
      <w:r>
        <w:rPr>
          <w:i/>
          <w:iCs/>
        </w:rPr>
        <w:t>Ти признайся мені,</w:t>
      </w:r>
    </w:p>
    <w:p w14:paraId="1B12AC43" w14:textId="77777777" w:rsidR="00354C11" w:rsidRDefault="009C7CD5">
      <w:pPr>
        <w:adjustRightInd w:val="0"/>
        <w:spacing w:line="240" w:lineRule="auto"/>
        <w:rPr>
          <w:i/>
          <w:iCs/>
        </w:rPr>
      </w:pPr>
      <w:r>
        <w:rPr>
          <w:i/>
          <w:iCs/>
        </w:rPr>
        <w:t>Звідки в тебе ці чари,</w:t>
      </w:r>
    </w:p>
    <w:p w14:paraId="36674235" w14:textId="77777777" w:rsidR="00354C11" w:rsidRDefault="009C7CD5">
      <w:pPr>
        <w:adjustRightInd w:val="0"/>
        <w:spacing w:line="240" w:lineRule="auto"/>
        <w:rPr>
          <w:i/>
          <w:iCs/>
        </w:rPr>
      </w:pPr>
      <w:r>
        <w:rPr>
          <w:i/>
          <w:iCs/>
        </w:rPr>
        <w:lastRenderedPageBreak/>
        <w:t>Що покою та сну</w:t>
      </w:r>
    </w:p>
    <w:p w14:paraId="3263CA1D" w14:textId="77777777" w:rsidR="00354C11" w:rsidRDefault="009C7CD5">
      <w:pPr>
        <w:adjustRightInd w:val="0"/>
        <w:spacing w:line="240" w:lineRule="auto"/>
        <w:rPr>
          <w:i/>
          <w:iCs/>
        </w:rPr>
      </w:pPr>
      <w:r>
        <w:rPr>
          <w:i/>
          <w:iCs/>
        </w:rPr>
        <w:t>Не дають яничарам?</w:t>
      </w:r>
    </w:p>
    <w:p w14:paraId="394D92BA" w14:textId="77777777" w:rsidR="00354C11" w:rsidRDefault="009C7CD5">
      <w:pPr>
        <w:adjustRightInd w:val="0"/>
        <w:spacing w:line="240" w:lineRule="auto"/>
        <w:rPr>
          <w:i/>
          <w:iCs/>
        </w:rPr>
      </w:pPr>
      <w:r>
        <w:rPr>
          <w:i/>
          <w:iCs/>
        </w:rPr>
        <w:t>Чом твої тони</w:t>
      </w:r>
    </w:p>
    <w:p w14:paraId="7002BB64" w14:textId="77777777" w:rsidR="00354C11" w:rsidRDefault="009C7CD5">
      <w:pPr>
        <w:adjustRightInd w:val="0"/>
        <w:spacing w:line="240" w:lineRule="auto"/>
        <w:rPr>
          <w:i/>
          <w:iCs/>
        </w:rPr>
      </w:pPr>
      <w:r>
        <w:rPr>
          <w:i/>
          <w:iCs/>
        </w:rPr>
        <w:t>Ніж у серце законам,</w:t>
      </w:r>
    </w:p>
    <w:p w14:paraId="33DBD2A8" w14:textId="62DC4586" w:rsidR="00354C11" w:rsidRDefault="009C7CD5">
      <w:pPr>
        <w:adjustRightInd w:val="0"/>
        <w:spacing w:line="240" w:lineRule="auto"/>
        <w:rPr>
          <w:i/>
          <w:iCs/>
        </w:rPr>
      </w:pPr>
      <w:r>
        <w:rPr>
          <w:i/>
          <w:iCs/>
        </w:rPr>
        <w:t xml:space="preserve">Ніж у серце законам </w:t>
      </w:r>
      <w:proofErr w:type="spellStart"/>
      <w:r>
        <w:rPr>
          <w:i/>
          <w:iCs/>
        </w:rPr>
        <w:t>стокатів</w:t>
      </w:r>
      <w:proofErr w:type="spellEnd"/>
      <w:r>
        <w:rPr>
          <w:i/>
          <w:iCs/>
        </w:rPr>
        <w:t xml:space="preserve">? </w:t>
      </w:r>
      <w:r w:rsidRPr="003E071D">
        <w:rPr>
          <w:rFonts w:cs="Times New Roman"/>
          <w:szCs w:val="28"/>
          <w:lang w:val="ru-RU"/>
        </w:rPr>
        <w:t>[</w:t>
      </w:r>
      <w:r w:rsidR="00C9307D">
        <w:rPr>
          <w:rFonts w:cs="Times New Roman"/>
          <w:szCs w:val="28"/>
        </w:rPr>
        <w:t>17,41</w:t>
      </w:r>
      <w:r w:rsidRPr="003E071D">
        <w:rPr>
          <w:rFonts w:cs="Times New Roman"/>
          <w:szCs w:val="28"/>
          <w:lang w:val="ru-RU"/>
        </w:rPr>
        <w:t>]</w:t>
      </w:r>
      <w:r>
        <w:rPr>
          <w:i/>
          <w:iCs/>
        </w:rPr>
        <w:t xml:space="preserve">. </w:t>
      </w:r>
    </w:p>
    <w:p w14:paraId="51E17BD4" w14:textId="77777777" w:rsidR="00354C11" w:rsidRDefault="009C7CD5">
      <w:pPr>
        <w:adjustRightInd w:val="0"/>
        <w:jc w:val="both"/>
      </w:pPr>
      <w:r>
        <w:t>Ядро проголошує пісню зброєю прот</w:t>
      </w:r>
      <w:r>
        <w:t>и катів та репресивної системи загалом. Сила пісні актуалізується у тілі - вона мучить яничарів, не дає їм спокою, підриває систему та ріже її закони. Завдяки фразам «не дають сну», «ніж у серце законам», «</w:t>
      </w:r>
      <w:proofErr w:type="spellStart"/>
      <w:r>
        <w:t>стокати</w:t>
      </w:r>
      <w:proofErr w:type="spellEnd"/>
      <w:r>
        <w:t>» автором у мотивне поле вплетено образи по</w:t>
      </w:r>
      <w:r>
        <w:t xml:space="preserve">етичної помсти та моральної розплати ворогів. Граматично й комунікативно строфу побудовано як питання, тож відбувається </w:t>
      </w:r>
      <w:proofErr w:type="spellStart"/>
      <w:r>
        <w:t>перформативний</w:t>
      </w:r>
      <w:proofErr w:type="spellEnd"/>
      <w:r>
        <w:t xml:space="preserve"> акт запитування. Ліричний герой ставить питання про походження пісні та природу її нищівної сили. </w:t>
      </w:r>
    </w:p>
    <w:p w14:paraId="5258526D" w14:textId="7CD7D9F8" w:rsidR="00354C11" w:rsidRDefault="009C7CD5">
      <w:pPr>
        <w:adjustRightInd w:val="0"/>
        <w:jc w:val="both"/>
      </w:pPr>
      <w:r>
        <w:t>Отже, присвята Івасюко</w:t>
      </w:r>
      <w:r>
        <w:t xml:space="preserve">ві через короткий час після загибелі митця вказує на особисту тугу Караванського за ним. Незважаючи на офіційне визнання смерті як самогубства, багато хто не погоджується із таким висновком і досі </w:t>
      </w:r>
      <w:r w:rsidRPr="003E071D">
        <w:rPr>
          <w:lang w:val="ru-RU"/>
        </w:rPr>
        <w:t>[4</w:t>
      </w:r>
      <w:r w:rsidR="00C9307D" w:rsidRPr="003E071D">
        <w:rPr>
          <w:lang w:val="ru-RU"/>
        </w:rPr>
        <w:t>5</w:t>
      </w:r>
      <w:r w:rsidRPr="003E071D">
        <w:rPr>
          <w:lang w:val="ru-RU"/>
        </w:rPr>
        <w:t>]</w:t>
      </w:r>
      <w:r>
        <w:t xml:space="preserve">, до числа цих людей належав і Святослав Караванський. </w:t>
      </w:r>
      <w:r>
        <w:t>Взявши найвідоміші строфи із його пісні «Червона рута» («Ти признайся мені, звідки в тебе ті чари…»), він перетворює їх у своїй поезії на риторичне звернення та риторичний виклик, які виражають всю глибину його скорботи та втрати, але також і пам’яті про ц</w:t>
      </w:r>
      <w:r>
        <w:t xml:space="preserve">ю людину. Вірш написано у формі народної пісні, і цим </w:t>
      </w:r>
      <w:proofErr w:type="spellStart"/>
      <w:r>
        <w:t>перформативна</w:t>
      </w:r>
      <w:proofErr w:type="spellEnd"/>
      <w:r>
        <w:t xml:space="preserve"> дія його лише підсилюється, адже автор не просто вшановує пам’ять Володимира Івасюка – він веде поетичне слідство, у якому пісня стає голосом правди, спротиву та глибокого болю. У творчост</w:t>
      </w:r>
      <w:r>
        <w:t xml:space="preserve">і шістдесятників народні мотиви не є рідкістю, проте із розглянутих нами авторів саме Караванський найчастіше повертає читача до народної пам’яті. </w:t>
      </w:r>
    </w:p>
    <w:p w14:paraId="4F60241E" w14:textId="77777777" w:rsidR="00354C11" w:rsidRDefault="00354C11">
      <w:pPr>
        <w:adjustRightInd w:val="0"/>
      </w:pPr>
    </w:p>
    <w:p w14:paraId="7EF066E7" w14:textId="77777777" w:rsidR="00354C11" w:rsidRDefault="009C7CD5">
      <w:pPr>
        <w:pStyle w:val="1"/>
        <w:adjustRightInd w:val="0"/>
        <w:rPr>
          <w:b/>
          <w:bCs/>
        </w:rPr>
      </w:pPr>
      <w:bookmarkStart w:id="7" w:name="_Toc215254111"/>
      <w:r>
        <w:rPr>
          <w:b/>
          <w:bCs/>
        </w:rPr>
        <w:lastRenderedPageBreak/>
        <w:t xml:space="preserve">РОЗДІЛ 3. Біографія та аналіз творчості Олекси </w:t>
      </w:r>
      <w:proofErr w:type="spellStart"/>
      <w:r>
        <w:rPr>
          <w:b/>
          <w:bCs/>
        </w:rPr>
        <w:t>Різникова</w:t>
      </w:r>
      <w:bookmarkEnd w:id="7"/>
      <w:proofErr w:type="spellEnd"/>
    </w:p>
    <w:p w14:paraId="538CCF5D" w14:textId="5C2500BD" w:rsidR="00354C11" w:rsidRDefault="009C7CD5">
      <w:pPr>
        <w:pStyle w:val="1"/>
        <w:adjustRightInd w:val="0"/>
        <w:rPr>
          <w:b/>
          <w:bCs/>
        </w:rPr>
      </w:pPr>
      <w:bookmarkStart w:id="8" w:name="_Toc215254112"/>
      <w:r>
        <w:rPr>
          <w:b/>
          <w:bCs/>
        </w:rPr>
        <w:t xml:space="preserve">3.1. </w:t>
      </w:r>
      <w:r w:rsidR="00275F84" w:rsidRPr="00275F84">
        <w:rPr>
          <w:b/>
          <w:bCs/>
        </w:rPr>
        <w:t xml:space="preserve">Біографія Олекси </w:t>
      </w:r>
      <w:proofErr w:type="spellStart"/>
      <w:r w:rsidR="00275F84" w:rsidRPr="00275F84">
        <w:rPr>
          <w:b/>
          <w:bCs/>
        </w:rPr>
        <w:t>Різникова</w:t>
      </w:r>
      <w:proofErr w:type="spellEnd"/>
      <w:r w:rsidR="00275F84" w:rsidRPr="00275F84">
        <w:rPr>
          <w:b/>
          <w:bCs/>
        </w:rPr>
        <w:t xml:space="preserve"> як фундамент для розуміння творчості поета</w:t>
      </w:r>
      <w:bookmarkEnd w:id="8"/>
    </w:p>
    <w:p w14:paraId="28E503F3" w14:textId="77777777" w:rsidR="00354C11" w:rsidRDefault="009C7CD5">
      <w:pPr>
        <w:adjustRightInd w:val="0"/>
        <w:jc w:val="both"/>
      </w:pPr>
      <w:r>
        <w:t>Олекса Сергійович не є корінним одеситом: народився у селищі Єнакієве Донецької області 24 лютого 1937 року, а через голод повоєнних років разом із сім’єю перебрався до Первомайська, що на Миколаївщині</w:t>
      </w:r>
      <w:r w:rsidRPr="003E071D">
        <w:rPr>
          <w:lang w:val="ru-RU"/>
        </w:rPr>
        <w:t xml:space="preserve"> [43, </w:t>
      </w:r>
      <w:r>
        <w:t>17</w:t>
      </w:r>
      <w:r w:rsidRPr="003E071D">
        <w:rPr>
          <w:lang w:val="ru-RU"/>
        </w:rPr>
        <w:t>]</w:t>
      </w:r>
      <w:r>
        <w:t xml:space="preserve">. </w:t>
      </w:r>
    </w:p>
    <w:p w14:paraId="74D5581E" w14:textId="77777777" w:rsidR="00354C11" w:rsidRDefault="009C7CD5">
      <w:pPr>
        <w:adjustRightInd w:val="0"/>
        <w:jc w:val="both"/>
      </w:pPr>
      <w:r>
        <w:t xml:space="preserve">Перші роки життя </w:t>
      </w:r>
      <w:r>
        <w:t>маленького Олекси, на жаль, припали на доволі непростий період: почалася Друга світова війна і після того, як батька забрали, майбутній поет залишився із мамою вдвох протистояти німецько-італійській окупації, що прийшла в Єнакієве 23 жовтня 1941 року. Вижи</w:t>
      </w:r>
      <w:r>
        <w:t>ла сім’я тоді через швейну машинку: «щоб прожити, мама щось шила – добре, що була у нас швейна машинка»</w:t>
      </w:r>
      <w:r w:rsidRPr="003E071D">
        <w:rPr>
          <w:lang w:val="ru-RU"/>
        </w:rPr>
        <w:t xml:space="preserve"> [43, 19]</w:t>
      </w:r>
      <w:r>
        <w:t xml:space="preserve">. </w:t>
      </w:r>
    </w:p>
    <w:p w14:paraId="6BFFB1F3" w14:textId="77777777" w:rsidR="00354C11" w:rsidRDefault="009C7CD5">
      <w:pPr>
        <w:adjustRightInd w:val="0"/>
        <w:jc w:val="both"/>
      </w:pPr>
      <w:r>
        <w:t>З перших дитячих спогадів Олекси – бомба, що прилетіла за город його хати, поки вони з матір’ю ховалися під ліжком, а також ігри із сусідськи</w:t>
      </w:r>
      <w:r>
        <w:t>ми хлопчиками залишками снарядів, що лишилися після відходу загарбників: «Були величезні, які ми не могли підняти, були менші й геть маленькі, патрони»</w:t>
      </w:r>
      <w:r w:rsidRPr="003E071D">
        <w:t xml:space="preserve"> [43,21]</w:t>
      </w:r>
      <w:r>
        <w:t xml:space="preserve">. Сім’я в Олекси </w:t>
      </w:r>
      <w:proofErr w:type="spellStart"/>
      <w:r>
        <w:t>Різниківа</w:t>
      </w:r>
      <w:proofErr w:type="spellEnd"/>
      <w:r>
        <w:t xml:space="preserve"> була на той час трагічно типова: батько, якого розкуркулили та вислали</w:t>
      </w:r>
      <w:r>
        <w:t xml:space="preserve"> на Урал, втік із заслання та одружився за рік до народження первістка; згодом потрапив у німецький полон та відбув ув’язнення у концентраційному таборі, повернувшись додому лише тоді, коли син вже навчався у другому класі. Поет згадує цей момент так: «… Я</w:t>
      </w:r>
      <w:r>
        <w:t xml:space="preserve"> біжу додому &lt;…&gt; А на порозі стоїть </w:t>
      </w:r>
      <w:proofErr w:type="spellStart"/>
      <w:r>
        <w:t>високй</w:t>
      </w:r>
      <w:proofErr w:type="spellEnd"/>
      <w:r>
        <w:t xml:space="preserve"> вояка, простягає до мене руки. Я до нього – і вже злетів догори! Підняв, цілує, притискає до грудей…»</w:t>
      </w:r>
      <w:r w:rsidRPr="003E071D">
        <w:rPr>
          <w:lang w:val="ru-RU"/>
        </w:rPr>
        <w:t xml:space="preserve"> </w:t>
      </w:r>
      <w:r>
        <w:rPr>
          <w:lang w:val="en-US"/>
        </w:rPr>
        <w:t>[43, 22]</w:t>
      </w:r>
      <w:r>
        <w:t>.</w:t>
      </w:r>
    </w:p>
    <w:p w14:paraId="4B5AAAD1" w14:textId="77777777" w:rsidR="00354C11" w:rsidRDefault="009C7CD5">
      <w:pPr>
        <w:adjustRightInd w:val="0"/>
        <w:jc w:val="both"/>
      </w:pPr>
      <w:r>
        <w:t>Матір все життя розмовляла українською мовою, російської навіть не знала, і попри брак вищої освіти м</w:t>
      </w:r>
      <w:r>
        <w:t>ала чітку громадянську позицію щодо диктаторів. Показовим є спогади Олекси Сергійовича ще зі школи: «… Я вже мав кілька віршів про Сталіна &lt;…&gt; Я не знаю, чи можна мене за це засуджувати, але я в глибині душі знав, що Сталін – це антихрист. Мені так мама ка</w:t>
      </w:r>
      <w:r>
        <w:t xml:space="preserve">зала: “Сталін </w:t>
      </w:r>
      <w:r>
        <w:lastRenderedPageBreak/>
        <w:t>– це антихрист, Ленін – це антихрист. Але в школі – ти дивися, про це нікому не кажи. І знай, що Бог на світі – є”». Була Катерина Іванівна й християнкою, ходила до церкви, і жила по церковному календарю – від свята до свята. Вона стала для с</w:t>
      </w:r>
      <w:r>
        <w:t>воїх дітей першим осередком українства</w:t>
      </w:r>
      <w:r w:rsidRPr="003E071D">
        <w:rPr>
          <w:lang w:val="ru-RU"/>
        </w:rPr>
        <w:t xml:space="preserve"> [43, 27]</w:t>
      </w:r>
      <w:r>
        <w:t>.</w:t>
      </w:r>
    </w:p>
    <w:p w14:paraId="78D343AA" w14:textId="62CC602A" w:rsidR="00354C11" w:rsidRDefault="009C7CD5">
      <w:pPr>
        <w:adjustRightInd w:val="0"/>
        <w:jc w:val="both"/>
      </w:pPr>
      <w:r>
        <w:t>У 1944 році Різників йде до першого класу школи, мова викладання в якій була українська. Вчився він там чотири перші роки й був круглим відмінником, проте після переїзду до Первомайська батько ухвалює рішенн</w:t>
      </w:r>
      <w:r>
        <w:t xml:space="preserve">я перевести сина до російськомовної школи, аби у майбутньому, </w:t>
      </w:r>
      <w:r w:rsidR="00EC4AF7">
        <w:t>у</w:t>
      </w:r>
      <w:r>
        <w:t xml:space="preserve"> </w:t>
      </w:r>
      <w:proofErr w:type="spellStart"/>
      <w:r>
        <w:t>зросійщен</w:t>
      </w:r>
      <w:r w:rsidR="00EC4AF7">
        <w:t>ому</w:t>
      </w:r>
      <w:proofErr w:type="spellEnd"/>
      <w:r>
        <w:t xml:space="preserve"> Союз</w:t>
      </w:r>
      <w:r w:rsidR="00EC4AF7">
        <w:t>і</w:t>
      </w:r>
      <w:r>
        <w:t>, хлопцю було легше далі вступати. Через українськомовне виховання п’ятикласник Олекса швидко «скочується» до поганих оцінок: він взагалі не знає російської мови та має украї</w:t>
      </w:r>
      <w:r>
        <w:t>нський акцент, через який стає причиною для насмішок у класі. Навіть незважаючи на це та близькість сімейної хати до української школи, поет продовжує вчити нову для себе мову і ходить в українську школу лише тоді, коли у місті повенями зривало мости</w:t>
      </w:r>
      <w:r w:rsidRPr="003E071D">
        <w:rPr>
          <w:lang w:val="ru-RU"/>
        </w:rPr>
        <w:t xml:space="preserve"> [43, </w:t>
      </w:r>
      <w:r w:rsidRPr="003E071D">
        <w:rPr>
          <w:lang w:val="ru-RU"/>
        </w:rPr>
        <w:t>23]</w:t>
      </w:r>
      <w:r>
        <w:t>. Українська школа № 17 у Первомайську, до речі, подарувала Україні таких діячів, як Віталій Колодій та Микола Вінграновський. Олекса Різників разом із ними був членом літературної студії, і саме це стало причиною для початку довготривалої дружби. Із то</w:t>
      </w:r>
      <w:r>
        <w:t>го ж часу він починає писати вірші та друкуватися у газеті під назвою «</w:t>
      </w:r>
      <w:proofErr w:type="spellStart"/>
      <w:r>
        <w:t>Прибузький</w:t>
      </w:r>
      <w:proofErr w:type="spellEnd"/>
      <w:r>
        <w:t xml:space="preserve"> комунар»</w:t>
      </w:r>
      <w:r>
        <w:rPr>
          <w:lang w:val="en-US"/>
        </w:rPr>
        <w:t xml:space="preserve"> [43, 29]</w:t>
      </w:r>
      <w:r>
        <w:t xml:space="preserve">. Це – час становлення маленького Олекси як поета, перше визнання його таланту та перші знайомства із іншими поетами, деякі з яких </w:t>
      </w:r>
      <w:proofErr w:type="spellStart"/>
      <w:r>
        <w:t>лишаться</w:t>
      </w:r>
      <w:proofErr w:type="spellEnd"/>
      <w:r>
        <w:t xml:space="preserve"> його товаришами н</w:t>
      </w:r>
      <w:r>
        <w:t xml:space="preserve">а довгі роки. </w:t>
      </w:r>
    </w:p>
    <w:p w14:paraId="0086C9FB" w14:textId="77777777" w:rsidR="00354C11" w:rsidRDefault="009C7CD5">
      <w:pPr>
        <w:adjustRightInd w:val="0"/>
        <w:jc w:val="both"/>
      </w:pPr>
      <w:r>
        <w:t xml:space="preserve">У 1954 році після закінчення школи Різників зазнає невдачі під час вступу на математичний факультет Одеського університету і рік працює у рідному Первомайську в </w:t>
      </w:r>
      <w:proofErr w:type="spellStart"/>
      <w:r>
        <w:t>інвентарбюро</w:t>
      </w:r>
      <w:proofErr w:type="spellEnd"/>
      <w:r>
        <w:t>, а наступного року так само невдало пробує вступити на російський ф</w:t>
      </w:r>
      <w:r>
        <w:t>ілфак, тож вирішує піти в Одеське державне художньо-технічне училище, яке познайомило його із кількома відомими людьми, зокрема із Л. Осикою – представником хвилі «українського поетичного кіно», Борисом Савченком та художником Юрком Коваленком</w:t>
      </w:r>
      <w:r w:rsidRPr="003E071D">
        <w:rPr>
          <w:lang w:val="ru-RU"/>
        </w:rPr>
        <w:t xml:space="preserve"> [43, 38-39]</w:t>
      </w:r>
      <w:r>
        <w:t>.</w:t>
      </w:r>
      <w:r>
        <w:t xml:space="preserve"> Після закінчення училища у 1958 року влаштовується працювати електроосвітлювачем у Кіровоградський український музично-драматичний театр імені </w:t>
      </w:r>
      <w:r>
        <w:lastRenderedPageBreak/>
        <w:t>Кропивницького. Там Олекса, що вже призвичаївся до нерідної російської мови, починає повертатись до українського</w:t>
      </w:r>
      <w:r>
        <w:t xml:space="preserve">. Примітним є спогад, як поет зі своїм другом Григорієм </w:t>
      </w:r>
      <w:proofErr w:type="spellStart"/>
      <w:r>
        <w:t>Черьомушевим</w:t>
      </w:r>
      <w:proofErr w:type="spellEnd"/>
      <w:r>
        <w:t>, побачивши на вулиці гасло про «Місячник вуличного руху», вирішили влаштувати собі місячник української мови, і в той час за кожне вжите російське слово платили штрафи. Переходом він диву</w:t>
      </w:r>
      <w:r>
        <w:t>є не лише співробітників, а й оточення у рідному Первомайську, а також пише декілька віршів українською</w:t>
      </w:r>
      <w:r w:rsidRPr="003E071D">
        <w:rPr>
          <w:lang w:val="ru-RU"/>
        </w:rPr>
        <w:t xml:space="preserve"> </w:t>
      </w:r>
      <w:r>
        <w:rPr>
          <w:lang w:val="en-US"/>
        </w:rPr>
        <w:t>[43, 42]</w:t>
      </w:r>
      <w:r>
        <w:t>.</w:t>
      </w:r>
    </w:p>
    <w:p w14:paraId="58A29943" w14:textId="77777777" w:rsidR="00354C11" w:rsidRDefault="009C7CD5">
      <w:pPr>
        <w:adjustRightInd w:val="0"/>
        <w:jc w:val="both"/>
      </w:pPr>
      <w:r>
        <w:t xml:space="preserve">За два роки проживання у Кіровограді до </w:t>
      </w:r>
      <w:proofErr w:type="spellStart"/>
      <w:r>
        <w:t>Різниківа</w:t>
      </w:r>
      <w:proofErr w:type="spellEnd"/>
      <w:r>
        <w:t xml:space="preserve"> поступово приходить усвідомлення власної ідентичності. На це впливає не лише театр, а й книг</w:t>
      </w:r>
      <w:r>
        <w:t>и та розмови зі знайомими</w:t>
      </w:r>
      <w:r w:rsidRPr="003E071D">
        <w:rPr>
          <w:lang w:val="ru-RU"/>
        </w:rPr>
        <w:t xml:space="preserve"> [43, 43]</w:t>
      </w:r>
      <w:r>
        <w:t xml:space="preserve">. Він все частіше ставить собі питання: що робити із владою матеріалістів та безбожників? Чому не можна повернутись до часів </w:t>
      </w:r>
      <w:proofErr w:type="spellStart"/>
      <w:r>
        <w:t>НЕПу</w:t>
      </w:r>
      <w:proofErr w:type="spellEnd"/>
      <w:r>
        <w:t xml:space="preserve"> і знову мати товари, доступні для всіх у достатній кількості? Саме тоді у юній голові </w:t>
      </w:r>
      <w:r>
        <w:t xml:space="preserve">народжується ідея: треба поширити листівку. Разом із товаришем Володимиром </w:t>
      </w:r>
      <w:proofErr w:type="spellStart"/>
      <w:r>
        <w:t>Барсуківським</w:t>
      </w:r>
      <w:proofErr w:type="spellEnd"/>
      <w:r>
        <w:t xml:space="preserve"> він розробляє план: написати листівку – знайти друкарську машинку – розмножити – поширити у двох містах: Одесі, де на той час жив </w:t>
      </w:r>
      <w:proofErr w:type="spellStart"/>
      <w:r>
        <w:t>Барсуківський</w:t>
      </w:r>
      <w:proofErr w:type="spellEnd"/>
      <w:r>
        <w:t>, і, власне, Кропивницьк</w:t>
      </w:r>
      <w:r>
        <w:t>ому</w:t>
      </w:r>
      <w:r w:rsidRPr="003E071D">
        <w:rPr>
          <w:lang w:val="ru-RU"/>
        </w:rPr>
        <w:t xml:space="preserve"> [43, 44]</w:t>
      </w:r>
      <w:r>
        <w:t xml:space="preserve">. </w:t>
      </w:r>
    </w:p>
    <w:p w14:paraId="6328CF78" w14:textId="27D1195A" w:rsidR="00354C11" w:rsidRDefault="009C7CD5">
      <w:pPr>
        <w:adjustRightInd w:val="0"/>
        <w:jc w:val="both"/>
      </w:pPr>
      <w:r>
        <w:t>Саме таким чином у 1958 році влітку та восени двоє юнаків складають текст листівки, намагаючись зробити його таким чином, «аби він сприймався читачем легко і доказово»</w:t>
      </w:r>
      <w:r w:rsidR="00EC4AF7" w:rsidRPr="003E071D">
        <w:rPr>
          <w:lang w:val="ru-RU"/>
        </w:rPr>
        <w:t xml:space="preserve"> [43, </w:t>
      </w:r>
      <w:r w:rsidR="00EC4AF7">
        <w:t>49</w:t>
      </w:r>
      <w:r w:rsidR="00EC4AF7" w:rsidRPr="003E071D">
        <w:rPr>
          <w:lang w:val="ru-RU"/>
        </w:rPr>
        <w:t>]</w:t>
      </w:r>
      <w:r>
        <w:t>. Після остаточного удосконалення тексту його друкують під час ві</w:t>
      </w:r>
      <w:r>
        <w:t xml:space="preserve">зиту </w:t>
      </w:r>
      <w:proofErr w:type="spellStart"/>
      <w:r>
        <w:t>Різниківа</w:t>
      </w:r>
      <w:proofErr w:type="spellEnd"/>
      <w:r>
        <w:t xml:space="preserve"> в Одесу до товариша, адже в приміщенні харчового комбінату, де працював Володимир </w:t>
      </w:r>
      <w:proofErr w:type="spellStart"/>
      <w:r>
        <w:t>Барсуківський</w:t>
      </w:r>
      <w:proofErr w:type="spellEnd"/>
      <w:r>
        <w:t>, стояли машинки. Зі спогадів поета: «Ми приходили в ту кімнату після роботи, годині о сьомій-восьмій вечора. Сторож? Не міг сидіти біля нас – йом</w:t>
      </w:r>
      <w:r>
        <w:t xml:space="preserve">у треба ходити, оглядати територію </w:t>
      </w:r>
      <w:proofErr w:type="spellStart"/>
      <w:r>
        <w:t>харчкомбінату</w:t>
      </w:r>
      <w:proofErr w:type="spellEnd"/>
      <w:r>
        <w:t>. Ми закладали в машинку тонесенький папір, отой, що йде на сигарети. Закладали штук вісім-дев’ять аркушів. Текст займав увесь аркуш, по-моєму, навіть полів не було. Ці листівки зараз лежать у КГБ, я з них уж</w:t>
      </w:r>
      <w:r>
        <w:t>е взяв копію і опублікував. У Швеців теж була машинка. І Володя зі Станіславом Швецем ще й на ній друкували. Словом, ми зробили штук сорок-п’ятдесят листівок»</w:t>
      </w:r>
      <w:r w:rsidRPr="003E071D">
        <w:rPr>
          <w:lang w:val="ru-RU"/>
        </w:rPr>
        <w:t xml:space="preserve"> [43, 51]</w:t>
      </w:r>
      <w:r>
        <w:t>. Розповсюджені вони були вночі 7 та 8 листопада 1958 року в двох містах лише своїми авто</w:t>
      </w:r>
      <w:r>
        <w:t>рами</w:t>
      </w:r>
      <w:r w:rsidRPr="003E071D">
        <w:rPr>
          <w:lang w:val="ru-RU"/>
        </w:rPr>
        <w:t xml:space="preserve"> [43, 51]</w:t>
      </w:r>
      <w:r>
        <w:t xml:space="preserve">. Олекса із Володимиром </w:t>
      </w:r>
      <w:r>
        <w:lastRenderedPageBreak/>
        <w:t>обрали ці дати із метою створити резонанс, адже все сталося напередодні великих комуністичних свят. Після поширення листівки Різників був прикликаний до армії на відбування строкової служби</w:t>
      </w:r>
      <w:r w:rsidRPr="003E071D">
        <w:rPr>
          <w:lang w:val="ru-RU"/>
        </w:rPr>
        <w:t xml:space="preserve"> [43, 52]</w:t>
      </w:r>
      <w:r>
        <w:t>. Прикметним є те, що</w:t>
      </w:r>
      <w:r>
        <w:t xml:space="preserve"> до та під час служби більшість віршів були написані російською мовою. Будучи секретарем у своєму підрозділі у Севастополі, Олекса отримав можливість творити поезію, яка згодом друкувалась у газеті «Вимпел». Контрастуючи із попередньою діяльністю, вірші бу</w:t>
      </w:r>
      <w:r>
        <w:t>ли політично-нейтральні або ж взагалі пропагандистські: із прославленням краси республік, радянської армії та флоту, або ж радянських свят. Озираючись назад, Олекса Сергійович із соромом згадував той час: «Душі і зараз соромно за отакі вірші. Але куди діне</w:t>
      </w:r>
      <w:r>
        <w:t xml:space="preserve">шся… Доводилось кривити душею не один раз у ті роки, що проживав у </w:t>
      </w:r>
      <w:proofErr w:type="spellStart"/>
      <w:r>
        <w:t>вамперії</w:t>
      </w:r>
      <w:proofErr w:type="spellEnd"/>
      <w:r>
        <w:t>-імперії…»</w:t>
      </w:r>
      <w:r>
        <w:rPr>
          <w:lang w:val="en-US"/>
        </w:rPr>
        <w:t xml:space="preserve"> [43, 54]</w:t>
      </w:r>
      <w:r>
        <w:t>.</w:t>
      </w:r>
    </w:p>
    <w:p w14:paraId="2708EC7F" w14:textId="77777777" w:rsidR="00354C11" w:rsidRDefault="009C7CD5">
      <w:pPr>
        <w:adjustRightInd w:val="0"/>
        <w:jc w:val="both"/>
      </w:pPr>
      <w:r>
        <w:t xml:space="preserve">Проте служба тривала недовго: КДБ стало відомо про розповсюджені листівки, і доволі швидко слідчі змогли вийти на тих, хто за цим стояв. </w:t>
      </w:r>
      <w:proofErr w:type="spellStart"/>
      <w:r>
        <w:t>Різникова</w:t>
      </w:r>
      <w:proofErr w:type="spellEnd"/>
      <w:r>
        <w:t xml:space="preserve"> арештовують т</w:t>
      </w:r>
      <w:r>
        <w:t>а садять у слідчий ізолятор 1 жовтня 1959 року, тобто менш ніж через рік після протесту. Сидячи у слідчому ізоляторі, Олекса вирішує «грати за правилами» – визнає провину та нібито щиросердно кається, наголошуючи на своєму бажанні повністю спокутати гріх т</w:t>
      </w:r>
      <w:r>
        <w:t>а вийти на волю «чесною радянською людиною». Через це зрештою Військовий трибунал Одеського військового округу 18 лютого 1960 року засудив поета лише на півтора роки заслання</w:t>
      </w:r>
      <w:r>
        <w:rPr>
          <w:lang w:val="en-US"/>
        </w:rPr>
        <w:t xml:space="preserve"> [43, 72-94]</w:t>
      </w:r>
      <w:r>
        <w:t>. Заслання проходило у Мордовії, яка знаходиться від Одеси на відстані</w:t>
      </w:r>
      <w:r>
        <w:t xml:space="preserve">, більшій за 1500 км. Але, що цікаво, саме там Різників знайшов свою «оазу українства» вперше, ще до філологічного факультету. Виявилося, що в Мордовію засилали бійців УПА, які на момент Олексиного прибуття вже знаходилися в таборах по 8-15 років. Колишні </w:t>
      </w:r>
      <w:r>
        <w:t>терміни по 25 років скоротили на 10, тож, за спогадами поета, щодня звільняли по 25-30 осіб</w:t>
      </w:r>
      <w:r w:rsidRPr="003E071D">
        <w:rPr>
          <w:lang w:val="ru-RU"/>
        </w:rPr>
        <w:t xml:space="preserve"> [43, 101]</w:t>
      </w:r>
      <w:r>
        <w:t xml:space="preserve">. Серед колишніх солдатів повстанської армії Олекса Різників із Володимиром </w:t>
      </w:r>
      <w:proofErr w:type="spellStart"/>
      <w:r>
        <w:t>Барсуківським</w:t>
      </w:r>
      <w:proofErr w:type="spellEnd"/>
      <w:r>
        <w:t xml:space="preserve"> (якого судили з ним в один день і дали такий же термін) слухали і</w:t>
      </w:r>
      <w:r>
        <w:t xml:space="preserve">сторії і зрозуміли, що радянська влада замовчувала про існування в Україні окремої структури, яка боролася за її незалежність ще якихось 15 років тому. І, на жаль </w:t>
      </w:r>
      <w:r>
        <w:lastRenderedPageBreak/>
        <w:t xml:space="preserve">для імперської системи, саме під час заслання Різників пройнявся духом українства остаточно. </w:t>
      </w:r>
      <w:r>
        <w:t>Разом із іншими в’язнями вони читали вірші Тараса Шевченка, яких не вчили раніше у школі, і навіть мали змогу ознайомитися із «Мойсеєм» Франка, який неймовірно вразив юну душу поета. Звісно ж, там же він дізнався і про прапор України, і про тризуб, і навчи</w:t>
      </w:r>
      <w:r>
        <w:t xml:space="preserve">вся повстанських пісень. Також, що </w:t>
      </w:r>
      <w:proofErr w:type="spellStart"/>
      <w:r>
        <w:t>немаловажливо</w:t>
      </w:r>
      <w:proofErr w:type="spellEnd"/>
      <w:r>
        <w:t>, під час першого заслання поет дає собі клятву, обіцяючи завжди говорити українською мовою, не переходячи на російську</w:t>
      </w:r>
      <w:r w:rsidRPr="003E071D">
        <w:rPr>
          <w:lang w:val="ru-RU"/>
        </w:rPr>
        <w:t xml:space="preserve"> [43, 102-104]</w:t>
      </w:r>
      <w:r>
        <w:t xml:space="preserve">. Роки показали – клятва була дотримана. </w:t>
      </w:r>
    </w:p>
    <w:p w14:paraId="47B693C4" w14:textId="77777777" w:rsidR="00354C11" w:rsidRDefault="009C7CD5">
      <w:pPr>
        <w:adjustRightInd w:val="0"/>
        <w:jc w:val="both"/>
      </w:pPr>
      <w:r>
        <w:t>Після звільнення 1 квітня 1961 ро</w:t>
      </w:r>
      <w:r>
        <w:t xml:space="preserve">ку Олекса Різників відновив сили, трохи попрацював на </w:t>
      </w:r>
      <w:proofErr w:type="spellStart"/>
      <w:r>
        <w:t>гранкар’єрі</w:t>
      </w:r>
      <w:proofErr w:type="spellEnd"/>
      <w:r>
        <w:t>, а після, у 1962 році, вступив на філологічний факультет Одеського університету – вивчати українську мову та літературу. Саме там сталося доленосне знайомство: разом із 25-річним Олексою, як</w:t>
      </w:r>
      <w:r>
        <w:t>ий вважав себе «застарим» для навчання і через це вступив на заочне відділення, опановував науку Святослав Караванський. Разом вони провчилися в університеті до 1965 року</w:t>
      </w:r>
      <w:r w:rsidRPr="003E071D">
        <w:rPr>
          <w:lang w:val="ru-RU"/>
        </w:rPr>
        <w:t xml:space="preserve"> [43, 121-124]</w:t>
      </w:r>
      <w:r>
        <w:t>. Вступ до філологічного факультету та переїзд до Одеси роком пізніше Рі</w:t>
      </w:r>
      <w:r>
        <w:t xml:space="preserve">зників називає початком свого «одеського періоду». Спочатку працюючи за першою спеціальністю електриком та міняючи лічильники, Олекса згодом знаходить роботу </w:t>
      </w:r>
      <w:proofErr w:type="spellStart"/>
      <w:r>
        <w:t>літпрацівника</w:t>
      </w:r>
      <w:proofErr w:type="spellEnd"/>
      <w:r>
        <w:t xml:space="preserve"> в газеті Політехнічного університету. Газету, яка спочатку носила назву «За індустрі</w:t>
      </w:r>
      <w:r>
        <w:t>альні кадри», поет перейменовує в «Одеський політехнік» і працює там чотири роки, аж до звільнення у 1967 під неясним приводом</w:t>
      </w:r>
      <w:r w:rsidRPr="003E071D">
        <w:rPr>
          <w:lang w:val="ru-RU"/>
        </w:rPr>
        <w:t xml:space="preserve"> [43, 122]</w:t>
      </w:r>
      <w:r>
        <w:t xml:space="preserve">. Одна із важливих заслуг Олекси </w:t>
      </w:r>
      <w:proofErr w:type="spellStart"/>
      <w:r>
        <w:t>Різникова</w:t>
      </w:r>
      <w:proofErr w:type="spellEnd"/>
      <w:r>
        <w:t xml:space="preserve"> в той період – запровадження традиції колядування на Різдво у 1965 році. Ідея</w:t>
      </w:r>
      <w:r>
        <w:t xml:space="preserve"> належала Галині Могильницькій, першій дружині поета. Хор, який спочатку налічував до 20 осіб та пересувався трамваєм по гамірній Одесі (неймовірно дивуючи народ, звісно ж), із часом розрісся до майже сотні людей, через що вже у 1967 році доводилося винайм</w:t>
      </w:r>
      <w:r>
        <w:t>ати ЛАЗ</w:t>
      </w:r>
      <w:r w:rsidRPr="003E071D">
        <w:t xml:space="preserve"> [43, 132]</w:t>
      </w:r>
      <w:r>
        <w:t>. Колядували по вулицях, по установах, по будинках та навіть у театрі, дочекавшись кінця вистави. Одного разу зайшли і до студентського гуртожитку. Поет цей епізод згадує так: «Приїжджаємо ми до університетського гуртожитку – це було в 197</w:t>
      </w:r>
      <w:r>
        <w:t xml:space="preserve">0 році – висипались ми з автобуса. П’ять поверхів, усі вікна </w:t>
      </w:r>
      <w:proofErr w:type="spellStart"/>
      <w:r>
        <w:t>повідчинялися</w:t>
      </w:r>
      <w:proofErr w:type="spellEnd"/>
      <w:r>
        <w:t xml:space="preserve">, студенти </w:t>
      </w:r>
      <w:r>
        <w:lastRenderedPageBreak/>
        <w:t xml:space="preserve">визирають: “Що таке?” &lt;…&gt; Вийшли студенти, оточили нас, підходить Микола </w:t>
      </w:r>
      <w:proofErr w:type="spellStart"/>
      <w:r>
        <w:t>Суховецький</w:t>
      </w:r>
      <w:proofErr w:type="spellEnd"/>
      <w:r>
        <w:t>: “Олексо, у мене з Марією зараз весілля. Ходімо на третій поверх, заколядуєте там…” &lt;…</w:t>
      </w:r>
      <w:r>
        <w:t xml:space="preserve">&gt; Ми десь до першої години ночі колядували» </w:t>
      </w:r>
      <w:r>
        <w:rPr>
          <w:lang w:val="en-US"/>
        </w:rPr>
        <w:t>[43,</w:t>
      </w:r>
      <w:r>
        <w:t>133</w:t>
      </w:r>
      <w:r>
        <w:rPr>
          <w:lang w:val="en-US"/>
        </w:rPr>
        <w:t>].</w:t>
      </w:r>
      <w:r>
        <w:t xml:space="preserve"> Різдвяні гуляння неймовірно згуртували навколо себе одеську </w:t>
      </w:r>
      <w:proofErr w:type="spellStart"/>
      <w:r>
        <w:t>шістдесятницьку</w:t>
      </w:r>
      <w:proofErr w:type="spellEnd"/>
      <w:r>
        <w:t xml:space="preserve"> когорту. Участь брали не лише Олекса Різників з Галиною Могильницькою, а й подружжя Караванського-Строкатої, Микола Холодний, </w:t>
      </w:r>
      <w:r>
        <w:t xml:space="preserve">якого виключили з Київського університету й він приїхав довчатися в Одесу; Анатолій </w:t>
      </w:r>
      <w:proofErr w:type="spellStart"/>
      <w:r>
        <w:t>Жаборюк</w:t>
      </w:r>
      <w:proofErr w:type="spellEnd"/>
      <w:r>
        <w:t xml:space="preserve">, Петро </w:t>
      </w:r>
      <w:proofErr w:type="spellStart"/>
      <w:r>
        <w:t>Маркушевський</w:t>
      </w:r>
      <w:proofErr w:type="spellEnd"/>
      <w:r>
        <w:t xml:space="preserve"> та багато інших</w:t>
      </w:r>
      <w:r>
        <w:rPr>
          <w:lang w:val="en-US"/>
        </w:rPr>
        <w:t xml:space="preserve"> [43, 134]</w:t>
      </w:r>
      <w:r>
        <w:t xml:space="preserve">. </w:t>
      </w:r>
    </w:p>
    <w:p w14:paraId="03AA5873" w14:textId="77777777" w:rsidR="00354C11" w:rsidRDefault="009C7CD5">
      <w:pPr>
        <w:tabs>
          <w:tab w:val="left" w:pos="4480"/>
        </w:tabs>
        <w:adjustRightInd w:val="0"/>
        <w:jc w:val="both"/>
      </w:pPr>
      <w:r>
        <w:t xml:space="preserve">Подорожуючи по Україні, </w:t>
      </w:r>
      <w:proofErr w:type="spellStart"/>
      <w:r>
        <w:t>живучи</w:t>
      </w:r>
      <w:proofErr w:type="spellEnd"/>
      <w:r>
        <w:t xml:space="preserve"> в Балті із дружиною, працюючи паралельно в газеті «Народна трибуна» та все ще беручи</w:t>
      </w:r>
      <w:r>
        <w:t xml:space="preserve"> активну участь в громадському житті Одеси, Різників готує до виходу свою першу книжку під назвою «Вибухає весна». На початку 1971 року її поставили в план видавництва періодичного видання «Маяк». Незважаючи на готовність на словах, фактично того року книг</w:t>
      </w:r>
      <w:r>
        <w:t>а, на жаль, так і не побачила світ. Поет згадував, як протягом дев’яти місяців регулярно навідувався до видавництва, проте всі зусилля були намарно</w:t>
      </w:r>
      <w:r w:rsidRPr="003E071D">
        <w:rPr>
          <w:lang w:val="ru-RU"/>
        </w:rPr>
        <w:t xml:space="preserve"> [43, 141-142]</w:t>
      </w:r>
      <w:r>
        <w:t>. А з серпня того ж року починаються арешти інтелігенції. Першим був заарештований Олексій Прит</w:t>
      </w:r>
      <w:r>
        <w:t xml:space="preserve">ика, а 11 жовтня слідчі приходять і за </w:t>
      </w:r>
      <w:proofErr w:type="spellStart"/>
      <w:r>
        <w:t>Різниковим</w:t>
      </w:r>
      <w:proofErr w:type="spellEnd"/>
      <w:r>
        <w:t>, вже вдруге. З моменту, коли книжка поета була поставлена у план, пройшло 9 місяців, і, за спогадами, він тоді відчув полегшення, адже нарешті зрозумів причини відтягування процесу друку</w:t>
      </w:r>
      <w:r w:rsidRPr="003E071D">
        <w:rPr>
          <w:lang w:val="ru-RU"/>
        </w:rPr>
        <w:t xml:space="preserve"> [43, 142]</w:t>
      </w:r>
      <w:r>
        <w:t xml:space="preserve">. </w:t>
      </w:r>
    </w:p>
    <w:p w14:paraId="300B129A" w14:textId="77777777" w:rsidR="00354C11" w:rsidRDefault="009C7CD5">
      <w:pPr>
        <w:adjustRightInd w:val="0"/>
        <w:jc w:val="both"/>
      </w:pPr>
      <w:r>
        <w:t>Причина</w:t>
      </w:r>
      <w:r>
        <w:t xml:space="preserve"> другого арешту вийшла схожою на першу, лишень у 1971-му листівок Олекса не писав. Цього разу його разом із Олексієм Притикою та Ніною Строкатою судили за «антирадянську агітацію і пропаганду», розповсюдження самвидаву, але фактично вирок троє дістали за н</w:t>
      </w:r>
      <w:r>
        <w:t xml:space="preserve">ебажання миритися із пропагандою та прагнення читати українську незаангажовану літературу українською мовою. Олексій Притика відмовився від поглядів майже одразу ж, звинувачуючи у власному «гріхопадінні» </w:t>
      </w:r>
      <w:proofErr w:type="spellStart"/>
      <w:r>
        <w:t>Різникова</w:t>
      </w:r>
      <w:proofErr w:type="spellEnd"/>
      <w:r>
        <w:t xml:space="preserve"> зі Строкатою. Ніна Антонівна, на жаль, вия</w:t>
      </w:r>
      <w:r>
        <w:t xml:space="preserve">вилася неготовою до тиску радянських слідчих, і погоджувалася із тим, у чому її звинувачували, не ставлячи питань та не сперечаючись. Єдиним, хто стояв за себе до самого кінця і не визнавав провини, </w:t>
      </w:r>
      <w:r>
        <w:lastRenderedPageBreak/>
        <w:t>був Олекса Різників</w:t>
      </w:r>
      <w:r w:rsidRPr="003E071D">
        <w:rPr>
          <w:lang w:val="ru-RU"/>
        </w:rPr>
        <w:t xml:space="preserve"> [43, 144-158]</w:t>
      </w:r>
      <w:r>
        <w:t>. Олекса Сергійович до о</w:t>
      </w:r>
      <w:r>
        <w:t xml:space="preserve">станнього впирався тому, що йому намагалося нав’язати слідство, відкрито заперечував звинувачення в суді, роблячи заяви і навіть зачитуючи власну поезію, і навіть писав листи до голови одеського відділення СПУ Івана </w:t>
      </w:r>
      <w:proofErr w:type="spellStart"/>
      <w:r>
        <w:t>Гайдаєнка</w:t>
      </w:r>
      <w:proofErr w:type="spellEnd"/>
      <w:r>
        <w:t xml:space="preserve"> та секретаря комуністичної пар</w:t>
      </w:r>
      <w:r>
        <w:t xml:space="preserve">тії І. </w:t>
      </w:r>
      <w:proofErr w:type="spellStart"/>
      <w:r>
        <w:t>Неверова</w:t>
      </w:r>
      <w:proofErr w:type="spellEnd"/>
      <w:r>
        <w:t>, намагаючись змінити своє становище</w:t>
      </w:r>
      <w:r w:rsidRPr="003E071D">
        <w:t xml:space="preserve"> [43, 159]</w:t>
      </w:r>
      <w:r>
        <w:t xml:space="preserve">. </w:t>
      </w:r>
    </w:p>
    <w:p w14:paraId="1AAFA1C1" w14:textId="77777777" w:rsidR="00354C11" w:rsidRDefault="009C7CD5">
      <w:pPr>
        <w:adjustRightInd w:val="0"/>
        <w:jc w:val="both"/>
      </w:pPr>
      <w:r>
        <w:t xml:space="preserve">Як результат, отримав найбільший термін (вочевидь через попередню судимість) у п’ять з половиною років у виправно-трудовій колонії суворого режиму, цього разу не в Мордовії, а в селищі </w:t>
      </w:r>
      <w:proofErr w:type="spellStart"/>
      <w:r>
        <w:t>Кучино</w:t>
      </w:r>
      <w:proofErr w:type="spellEnd"/>
      <w:r>
        <w:t xml:space="preserve"> </w:t>
      </w:r>
      <w:r>
        <w:t>Пермського краю, у таборі під номером 36</w:t>
      </w:r>
      <w:r w:rsidRPr="003E071D">
        <w:rPr>
          <w:lang w:val="ru-RU"/>
        </w:rPr>
        <w:t xml:space="preserve"> [43, 181]</w:t>
      </w:r>
      <w:r>
        <w:t xml:space="preserve">. Це той самий табір, у якому через менш ніж десять років після звільнення поета у ніч з 3 на 4 вересня 1985 року загинув Василь Стус </w:t>
      </w:r>
      <w:r w:rsidRPr="003E071D">
        <w:rPr>
          <w:lang w:val="ru-RU"/>
        </w:rPr>
        <w:t>[45]</w:t>
      </w:r>
      <w:r>
        <w:t xml:space="preserve">. Якщо попереднього разу Різників лише пірнав у світ українства, то </w:t>
      </w:r>
      <w:r>
        <w:t xml:space="preserve">другого разу відбував ув’язнення вже як закостенілий націоналіст. Звісно ж, поетові вдалося завести знайомства із численними митцями, серед яких зокрема Ігор Качуровський та Юрій </w:t>
      </w:r>
      <w:proofErr w:type="spellStart"/>
      <w:r>
        <w:t>Ар’є</w:t>
      </w:r>
      <w:proofErr w:type="spellEnd"/>
      <w:r>
        <w:t xml:space="preserve"> Вудка. Ці люди, запам’ятавши напам’ять вірші Олекси, змогли «вивезти» їх</w:t>
      </w:r>
      <w:r>
        <w:t xml:space="preserve"> із колонії та згодом надрукувати у двох виданнях: книзі «Поезія із-за грат» та у журналі «Сучасник»</w:t>
      </w:r>
      <w:r w:rsidRPr="003E071D">
        <w:t xml:space="preserve"> [43, 198]</w:t>
      </w:r>
      <w:r>
        <w:t xml:space="preserve">. </w:t>
      </w:r>
    </w:p>
    <w:p w14:paraId="37CD508E" w14:textId="2E71C557" w:rsidR="00354C11" w:rsidRDefault="009C7CD5">
      <w:pPr>
        <w:adjustRightInd w:val="0"/>
        <w:jc w:val="both"/>
      </w:pPr>
      <w:r>
        <w:t xml:space="preserve">Цікавим виявився і підхід </w:t>
      </w:r>
      <w:proofErr w:type="spellStart"/>
      <w:r>
        <w:t>Різникова</w:t>
      </w:r>
      <w:proofErr w:type="spellEnd"/>
      <w:r>
        <w:t xml:space="preserve"> до написання своїх творів під час ув’язнення. Ще починаючи із СІЗО, він вирішив писати щонайменше по віршу </w:t>
      </w:r>
      <w:r>
        <w:t>чи нарису в день, називаючи це «вправами»</w:t>
      </w:r>
      <w:r w:rsidRPr="003E071D">
        <w:rPr>
          <w:lang w:val="ru-RU"/>
        </w:rPr>
        <w:t xml:space="preserve"> [43, 200]</w:t>
      </w:r>
      <w:r>
        <w:t xml:space="preserve">. Суттю було творити кількісно, «набивати руку». Згодом почав набирати обертів, працюючи активніше і намагаючись написати якомога більше. У </w:t>
      </w:r>
      <w:proofErr w:type="spellStart"/>
      <w:r>
        <w:t>просканованих</w:t>
      </w:r>
      <w:proofErr w:type="spellEnd"/>
      <w:r>
        <w:t xml:space="preserve"> копіях зошитів, що тоді були чи не єдиною розрадою </w:t>
      </w:r>
      <w:r>
        <w:t xml:space="preserve">поета, видно процес творіння у чистому вигляді: із кресленнями та примітками, зауваженнями до самого себе. Зі спогадів </w:t>
      </w:r>
      <w:proofErr w:type="spellStart"/>
      <w:r>
        <w:t>Різникова</w:t>
      </w:r>
      <w:proofErr w:type="spellEnd"/>
      <w:r>
        <w:t xml:space="preserve">, щодня зошит на перевірку забирало КДБ, повертаючи за декілька днів. </w:t>
      </w:r>
      <w:r w:rsidRPr="003E071D">
        <w:rPr>
          <w:lang w:val="ru-RU"/>
        </w:rPr>
        <w:t xml:space="preserve">[43, </w:t>
      </w:r>
      <w:r>
        <w:t>201</w:t>
      </w:r>
      <w:r w:rsidRPr="003E071D">
        <w:rPr>
          <w:lang w:val="ru-RU"/>
        </w:rPr>
        <w:t>]</w:t>
      </w:r>
      <w:r>
        <w:t>. Зберегти вдалося майже все, окрім першого зошит</w:t>
      </w:r>
      <w:r>
        <w:t xml:space="preserve">а, що містив перші 76 віршів і який був конфіскований ще до відправлення до </w:t>
      </w:r>
      <w:proofErr w:type="spellStart"/>
      <w:r>
        <w:t>рсфср</w:t>
      </w:r>
      <w:proofErr w:type="spellEnd"/>
      <w:r>
        <w:t>. В результаті після звільнення на руках в Олекси Сергійовича виявилося більше 1700 «вправ». На жаль, тяжка таборова праця підірвала здоров’я письменника, і у 1974 році почали</w:t>
      </w:r>
      <w:r>
        <w:t xml:space="preserve">ся побоювання, що той не зможе відбути свій термін до кінця. Проте обійшлося, і за місяць до виходу на волю Олексу із вісьмома валізами, повними </w:t>
      </w:r>
      <w:r>
        <w:lastRenderedPageBreak/>
        <w:t>книг, транспортують до Миколаєва, де 11 травня 1977 року той нарешті виходить на волю. Звісно ж, радянська влад</w:t>
      </w:r>
      <w:r>
        <w:t xml:space="preserve">а тепер остерігається </w:t>
      </w:r>
      <w:proofErr w:type="spellStart"/>
      <w:r>
        <w:t>Різникова</w:t>
      </w:r>
      <w:proofErr w:type="spellEnd"/>
      <w:r>
        <w:t>, через що повідомляє тому про заборону повертатися до Одеси і натомість змушує повернутися до батьків у Первомайськ</w:t>
      </w:r>
      <w:r w:rsidRPr="003E071D">
        <w:rPr>
          <w:lang w:val="ru-RU"/>
        </w:rPr>
        <w:t xml:space="preserve"> [</w:t>
      </w:r>
      <w:r w:rsidR="00C9307D" w:rsidRPr="003E071D">
        <w:rPr>
          <w:lang w:val="ru-RU"/>
        </w:rPr>
        <w:t>3</w:t>
      </w:r>
      <w:r w:rsidR="00AD786F">
        <w:t>5</w:t>
      </w:r>
      <w:r w:rsidRPr="003E071D">
        <w:rPr>
          <w:lang w:val="ru-RU"/>
        </w:rPr>
        <w:t>]</w:t>
      </w:r>
      <w:r>
        <w:t xml:space="preserve">. </w:t>
      </w:r>
    </w:p>
    <w:p w14:paraId="0051AE0B" w14:textId="51A3190C" w:rsidR="00354C11" w:rsidRDefault="009C7CD5">
      <w:pPr>
        <w:adjustRightInd w:val="0"/>
        <w:jc w:val="both"/>
      </w:pPr>
      <w:r>
        <w:t>У себе вдома поет вимушено влаштовується працювати електриком до пологового будинку, а після того, як</w:t>
      </w:r>
      <w:r>
        <w:t xml:space="preserve"> пропрацював там три роки, </w:t>
      </w:r>
      <w:r w:rsidR="00D81BBD">
        <w:t>переходить</w:t>
      </w:r>
      <w:r>
        <w:t xml:space="preserve"> на посаду вихователя у допоміжну школу-інтернат для діток із особливими потребами, де затримався до 1990 року</w:t>
      </w:r>
      <w:r w:rsidRPr="003E071D">
        <w:rPr>
          <w:lang w:val="ru-RU"/>
        </w:rPr>
        <w:t xml:space="preserve"> [</w:t>
      </w:r>
      <w:r w:rsidR="00C9307D" w:rsidRPr="003E071D">
        <w:rPr>
          <w:lang w:val="ru-RU"/>
        </w:rPr>
        <w:t>35</w:t>
      </w:r>
      <w:r w:rsidRPr="003E071D">
        <w:rPr>
          <w:lang w:val="ru-RU"/>
        </w:rPr>
        <w:t>]</w:t>
      </w:r>
      <w:r>
        <w:t>. Писати, звісно ж, доводилося виключно «в стіл» – на публікації сподіватися було марно. Проте часу Олек</w:t>
      </w:r>
      <w:r>
        <w:t>са Сергійович дарма не гаяв, і зміг укласти омонімічний словник української мови (який пізніше видав під дуже гарною назвою «</w:t>
      </w:r>
      <w:proofErr w:type="spellStart"/>
      <w:r>
        <w:t>Одноримки</w:t>
      </w:r>
      <w:proofErr w:type="spellEnd"/>
      <w:r>
        <w:t>»), у чернетках закінчив Стислий Кореневий словник, що став першою його публікацією за дуже довгий час у 1988 році у журна</w:t>
      </w:r>
      <w:r>
        <w:t>лі під назвою «Українська мова і література в школі». Наприкінці ж 1980-х, у добу т. зв. «перестройки», поет приєднується до організації Народного руху, Товариства української мови</w:t>
      </w:r>
      <w:r w:rsidRPr="003E071D">
        <w:rPr>
          <w:lang w:val="ru-RU"/>
        </w:rPr>
        <w:t xml:space="preserve"> [</w:t>
      </w:r>
      <w:r w:rsidR="00C9307D" w:rsidRPr="003E071D">
        <w:rPr>
          <w:lang w:val="ru-RU"/>
        </w:rPr>
        <w:t>35</w:t>
      </w:r>
      <w:r w:rsidRPr="003E071D">
        <w:rPr>
          <w:lang w:val="ru-RU"/>
        </w:rPr>
        <w:t>]</w:t>
      </w:r>
      <w:r>
        <w:t>. У 1990-му році нарешті світ побачила його книжка віршів під назвою «О</w:t>
      </w:r>
      <w:r>
        <w:t xml:space="preserve">зон», що надрукувало видавництво «Маяк» – те саме, що ще 20 років тому поставило «Вибухає весна» у план, і яка так і не змогла порадувати читача. У грудні 1990 року Різників стає членом Спілки письменників України, де залишається й досі. </w:t>
      </w:r>
    </w:p>
    <w:p w14:paraId="6CF84B19" w14:textId="4636CF69" w:rsidR="00354C11" w:rsidRDefault="009C7CD5">
      <w:pPr>
        <w:adjustRightInd w:val="0"/>
        <w:jc w:val="both"/>
      </w:pPr>
      <w:r>
        <w:t xml:space="preserve">Від 17 квітня </w:t>
      </w:r>
      <w:r>
        <w:t>1991 року Олекса Сергійович нарешті став остаточно вільною людиною, адже вийшов Закон про реабілітацію, і по двох справах із нього зняли звинувачення. Вже наступного року поет повертається вже у рідну для нього Одесу, а у 1997-му врешті-решт домагається от</w:t>
      </w:r>
      <w:r>
        <w:t>римання власної квартири, де мешкає і досі</w:t>
      </w:r>
      <w:r w:rsidRPr="003E071D">
        <w:rPr>
          <w:lang w:val="ru-RU"/>
        </w:rPr>
        <w:t xml:space="preserve"> [</w:t>
      </w:r>
      <w:r w:rsidR="00C9307D" w:rsidRPr="003E071D">
        <w:rPr>
          <w:lang w:val="ru-RU"/>
        </w:rPr>
        <w:t>35</w:t>
      </w:r>
      <w:r w:rsidRPr="003E071D">
        <w:rPr>
          <w:lang w:val="ru-RU"/>
        </w:rPr>
        <w:t>]</w:t>
      </w:r>
      <w:r>
        <w:t>. Починаючи з 1996 року поет є керівником літературної студії в Будинку дитячої творчості міста Одеси. Своєю лагідною вчительською рукою він направляв і направляє не одне покоління свідомих українських письмен</w:t>
      </w:r>
      <w:r>
        <w:t xml:space="preserve">ників, які змалечку засвоюють навички володіння пером та творять рідною мовою. Серед вихованців Олекси Сергійовича є такі письменники, як Ганна Костенко, Ніна </w:t>
      </w:r>
      <w:proofErr w:type="spellStart"/>
      <w:r>
        <w:t>Кур’ята</w:t>
      </w:r>
      <w:proofErr w:type="spellEnd"/>
      <w:r>
        <w:t xml:space="preserve">, Дмитро </w:t>
      </w:r>
      <w:proofErr w:type="spellStart"/>
      <w:r>
        <w:t>Дроздовський</w:t>
      </w:r>
      <w:proofErr w:type="spellEnd"/>
      <w:r>
        <w:t>, Олександр Чайківський, Ганна Осадчук, Марина Андрущенко та багато-б</w:t>
      </w:r>
      <w:r>
        <w:t xml:space="preserve">агато інших. Існує величезна кількість приємних </w:t>
      </w:r>
      <w:r>
        <w:lastRenderedPageBreak/>
        <w:t xml:space="preserve">спогадів про </w:t>
      </w:r>
      <w:proofErr w:type="spellStart"/>
      <w:r>
        <w:t>Різникова</w:t>
      </w:r>
      <w:proofErr w:type="spellEnd"/>
      <w:r>
        <w:t>-вчителя, щодо якого колишні учні завжди озиваються з теплотою</w:t>
      </w:r>
      <w:r w:rsidRPr="003E071D">
        <w:t xml:space="preserve"> </w:t>
      </w:r>
      <w:r>
        <w:rPr>
          <w:lang w:val="en-US"/>
        </w:rPr>
        <w:t>[</w:t>
      </w:r>
      <w:r w:rsidR="00C9307D">
        <w:t>41</w:t>
      </w:r>
      <w:r>
        <w:rPr>
          <w:lang w:val="en-US"/>
        </w:rPr>
        <w:t>]</w:t>
      </w:r>
      <w:r>
        <w:t xml:space="preserve">. </w:t>
      </w:r>
    </w:p>
    <w:p w14:paraId="3DDF1F07" w14:textId="202A86FE" w:rsidR="00354C11" w:rsidRDefault="009C7CD5">
      <w:pPr>
        <w:adjustRightInd w:val="0"/>
        <w:jc w:val="both"/>
      </w:pPr>
      <w:r>
        <w:t xml:space="preserve">Олекса Різників, почавши друкуватись із 1990 року, далі доволі часто радував прихильників новими збірками: виходять </w:t>
      </w:r>
      <w:r>
        <w:t>«Терновий вогонь», «Наодинці з Богом», «З людей», «Їдло 33-го: словник голодомору», «</w:t>
      </w:r>
      <w:proofErr w:type="spellStart"/>
      <w:r>
        <w:t>Ілейко</w:t>
      </w:r>
      <w:proofErr w:type="spellEnd"/>
      <w:r>
        <w:t xml:space="preserve"> з бога </w:t>
      </w:r>
      <w:proofErr w:type="spellStart"/>
      <w:r>
        <w:t>Турейко</w:t>
      </w:r>
      <w:proofErr w:type="spellEnd"/>
      <w:r>
        <w:t xml:space="preserve">» та багато-багато інших. Найновіша публікація – автобіографічна збірка «Під пресом репресій: спогади поета-дисидента», що побачила світ у 2023 році. </w:t>
      </w:r>
      <w:r>
        <w:t>Звісно ж, старання письменника були помічені, і за часів незалежної України той був нагороджений не один раз. Серед нагород: Орден «За заслуги» І ступеня від 7 грудня 2018 року, Орден «За заслуги» ІІ ступеня від 18 листопада 2009 року, Орден «За заслуги» І</w:t>
      </w:r>
      <w:r>
        <w:t xml:space="preserve">ІІ ступеня від 26 листопада 2005 року, премії імені Павла Тичини (1995 року – найперша премія Олекси </w:t>
      </w:r>
      <w:proofErr w:type="spellStart"/>
      <w:r>
        <w:t>Різникова</w:t>
      </w:r>
      <w:proofErr w:type="spellEnd"/>
      <w:r>
        <w:t>), імені Костянтина Паустовського (1999), ім. Тараса Мельничука (2001) тощо</w:t>
      </w:r>
      <w:r w:rsidRPr="003E071D">
        <w:t xml:space="preserve"> [</w:t>
      </w:r>
      <w:r w:rsidR="00C9307D">
        <w:t>41</w:t>
      </w:r>
      <w:r w:rsidRPr="003E071D">
        <w:t>]</w:t>
      </w:r>
      <w:r>
        <w:t xml:space="preserve">. </w:t>
      </w:r>
    </w:p>
    <w:p w14:paraId="33B62C4E" w14:textId="77777777" w:rsidR="00354C11" w:rsidRDefault="009C7CD5">
      <w:pPr>
        <w:adjustRightInd w:val="0"/>
        <w:jc w:val="both"/>
      </w:pPr>
      <w:r>
        <w:t xml:space="preserve">Отже, незважаючи на те, що Олексі </w:t>
      </w:r>
      <w:proofErr w:type="spellStart"/>
      <w:r>
        <w:t>Різникову</w:t>
      </w:r>
      <w:proofErr w:type="spellEnd"/>
      <w:r>
        <w:t xml:space="preserve"> вже 88 років, він з</w:t>
      </w:r>
      <w:r>
        <w:t>алишається активною фігурою в культурному житті не лише Одеси, а й України в цілому: випускає збірки та книжки, проводить презентації, бере участь в обговореннях та відкритих лекціях, дає інтерв’ю всім, хто має бажання слухати й чути. А ще поет регулярно о</w:t>
      </w:r>
      <w:r>
        <w:t xml:space="preserve">новлює дописи на власній сторінці у </w:t>
      </w:r>
      <w:proofErr w:type="spellStart"/>
      <w:r>
        <w:t>Facebook</w:t>
      </w:r>
      <w:proofErr w:type="spellEnd"/>
      <w:r>
        <w:t xml:space="preserve">, ділячись спогадами із життя й активно відповідаючи на коментарі підписників. У нього є сили й бажання передруковувати свої старі наклади, які можна придбати безпосередньо </w:t>
      </w:r>
      <w:proofErr w:type="spellStart"/>
      <w:r>
        <w:t>сконтактувавши</w:t>
      </w:r>
      <w:proofErr w:type="spellEnd"/>
      <w:r>
        <w:t xml:space="preserve"> із Олексою Сергійовичем.</w:t>
      </w:r>
      <w:r>
        <w:t xml:space="preserve"> </w:t>
      </w:r>
    </w:p>
    <w:p w14:paraId="24E1F089" w14:textId="7D8DD615" w:rsidR="00354C11" w:rsidRDefault="00D81BBD">
      <w:pPr>
        <w:adjustRightInd w:val="0"/>
        <w:jc w:val="both"/>
      </w:pPr>
      <w:r>
        <w:t>Попри те, що корінним одеситом Різників не є, і не зміг довго прожити в Одесі впродовж радянського панування, він став невід’ємною частинкою культурного життя міста, впливом, що й нині резонує у серцях свідомого покоління українців, а також – неймовірно щирою й доброю людиною, яку не зламала система й табори, а жорстокість так і не змогла вкоренитися в його душі.</w:t>
      </w:r>
    </w:p>
    <w:p w14:paraId="4895EEB6" w14:textId="3AF3A445" w:rsidR="00D81BBD" w:rsidRDefault="009C7CD5" w:rsidP="00D81BBD">
      <w:pPr>
        <w:adjustRightInd w:val="0"/>
      </w:pPr>
      <w:r>
        <w:br w:type="page"/>
      </w:r>
    </w:p>
    <w:p w14:paraId="5D76D26C" w14:textId="1518C8D0" w:rsidR="00354C11" w:rsidRDefault="009C7CD5">
      <w:pPr>
        <w:pStyle w:val="1"/>
        <w:adjustRightInd w:val="0"/>
        <w:rPr>
          <w:b/>
          <w:bCs/>
        </w:rPr>
      </w:pPr>
      <w:bookmarkStart w:id="9" w:name="_Toc215254113"/>
      <w:r>
        <w:rPr>
          <w:b/>
          <w:bCs/>
        </w:rPr>
        <w:lastRenderedPageBreak/>
        <w:t xml:space="preserve">3.2. </w:t>
      </w:r>
      <w:r w:rsidR="00275F84" w:rsidRPr="00275F84">
        <w:rPr>
          <w:b/>
          <w:bCs/>
        </w:rPr>
        <w:t xml:space="preserve">Мотивна структура поезій Олекси </w:t>
      </w:r>
      <w:proofErr w:type="spellStart"/>
      <w:r w:rsidR="00275F84" w:rsidRPr="00275F84">
        <w:rPr>
          <w:b/>
          <w:bCs/>
        </w:rPr>
        <w:t>Різникова</w:t>
      </w:r>
      <w:bookmarkEnd w:id="9"/>
      <w:proofErr w:type="spellEnd"/>
    </w:p>
    <w:p w14:paraId="28B1975D" w14:textId="77777777" w:rsidR="00354C11" w:rsidRDefault="009C7CD5">
      <w:pPr>
        <w:adjustRightInd w:val="0"/>
        <w:jc w:val="both"/>
        <w:rPr>
          <w:rFonts w:cs="Times New Roman"/>
          <w:szCs w:val="28"/>
        </w:rPr>
      </w:pPr>
      <w:r>
        <w:rPr>
          <w:rFonts w:cs="Times New Roman"/>
          <w:szCs w:val="28"/>
        </w:rPr>
        <w:t xml:space="preserve">Поезії Олекси </w:t>
      </w:r>
      <w:proofErr w:type="spellStart"/>
      <w:r>
        <w:rPr>
          <w:rFonts w:cs="Times New Roman"/>
          <w:szCs w:val="28"/>
        </w:rPr>
        <w:t>Різникова</w:t>
      </w:r>
      <w:proofErr w:type="spellEnd"/>
      <w:r>
        <w:rPr>
          <w:rFonts w:cs="Times New Roman"/>
          <w:szCs w:val="28"/>
        </w:rPr>
        <w:t xml:space="preserve"> із різних збірок було представлено в найновішій книзі, виданій поетом, </w:t>
      </w:r>
      <w:r>
        <w:rPr>
          <w:rFonts w:cs="Times New Roman"/>
          <w:szCs w:val="28"/>
        </w:rPr>
        <w:t xml:space="preserve">під назвою «Під пресом репресій: спогади поета-дисидента». Вибірка містить рядки із різних років та різних періодів життя Олекси Сергійовича, перший з яких написаний 1959 року і є надзвичайно важливим для розуміння становлення особистості </w:t>
      </w:r>
      <w:proofErr w:type="spellStart"/>
      <w:r>
        <w:rPr>
          <w:rFonts w:cs="Times New Roman"/>
          <w:szCs w:val="28"/>
        </w:rPr>
        <w:t>Різникова</w:t>
      </w:r>
      <w:proofErr w:type="spellEnd"/>
      <w:r>
        <w:rPr>
          <w:rFonts w:cs="Times New Roman"/>
          <w:szCs w:val="28"/>
        </w:rPr>
        <w:t>, адже у</w:t>
      </w:r>
      <w:r>
        <w:rPr>
          <w:rFonts w:cs="Times New Roman"/>
          <w:szCs w:val="28"/>
        </w:rPr>
        <w:t xml:space="preserve"> ньому поет описує те, як новоприбулі в Одесу студенти поступово зазнають трансформації внаслідок </w:t>
      </w:r>
      <w:proofErr w:type="spellStart"/>
      <w:r>
        <w:rPr>
          <w:rFonts w:cs="Times New Roman"/>
          <w:szCs w:val="28"/>
        </w:rPr>
        <w:t>зросійщення</w:t>
      </w:r>
      <w:proofErr w:type="spellEnd"/>
      <w:r>
        <w:rPr>
          <w:rFonts w:cs="Times New Roman"/>
          <w:szCs w:val="28"/>
        </w:rPr>
        <w:t>. Рік написання вірша став також роком, коли Олекса був заарештований вперше.</w:t>
      </w:r>
    </w:p>
    <w:p w14:paraId="40089CAF" w14:textId="77777777" w:rsidR="00354C11" w:rsidRDefault="009C7CD5">
      <w:pPr>
        <w:adjustRightInd w:val="0"/>
        <w:spacing w:line="240" w:lineRule="auto"/>
        <w:rPr>
          <w:rFonts w:cs="Times New Roman"/>
          <w:i/>
          <w:iCs/>
          <w:szCs w:val="28"/>
        </w:rPr>
      </w:pPr>
      <w:r>
        <w:rPr>
          <w:rFonts w:cs="Times New Roman"/>
          <w:i/>
          <w:iCs/>
          <w:szCs w:val="28"/>
        </w:rPr>
        <w:t xml:space="preserve">Відриваються хлопчики від </w:t>
      </w:r>
      <w:proofErr w:type="spellStart"/>
      <w:r>
        <w:rPr>
          <w:rFonts w:cs="Times New Roman"/>
          <w:i/>
          <w:iCs/>
          <w:szCs w:val="28"/>
        </w:rPr>
        <w:t>Людвінок</w:t>
      </w:r>
      <w:proofErr w:type="spellEnd"/>
      <w:r>
        <w:rPr>
          <w:rFonts w:cs="Times New Roman"/>
          <w:i/>
          <w:iCs/>
          <w:szCs w:val="28"/>
        </w:rPr>
        <w:t xml:space="preserve">, </w:t>
      </w:r>
    </w:p>
    <w:p w14:paraId="256FAD82" w14:textId="77777777" w:rsidR="00354C11" w:rsidRDefault="009C7CD5">
      <w:pPr>
        <w:adjustRightInd w:val="0"/>
        <w:spacing w:line="240" w:lineRule="auto"/>
        <w:rPr>
          <w:rFonts w:cs="Times New Roman"/>
          <w:i/>
          <w:iCs/>
          <w:szCs w:val="28"/>
        </w:rPr>
      </w:pPr>
      <w:r>
        <w:rPr>
          <w:rFonts w:cs="Times New Roman"/>
          <w:i/>
          <w:iCs/>
          <w:szCs w:val="28"/>
        </w:rPr>
        <w:t>ніби яблука стиглі з гілок.</w:t>
      </w:r>
    </w:p>
    <w:p w14:paraId="48601617" w14:textId="77777777" w:rsidR="00354C11" w:rsidRDefault="009C7CD5">
      <w:pPr>
        <w:adjustRightInd w:val="0"/>
        <w:spacing w:line="240" w:lineRule="auto"/>
        <w:rPr>
          <w:rFonts w:cs="Times New Roman"/>
          <w:i/>
          <w:iCs/>
          <w:szCs w:val="28"/>
        </w:rPr>
      </w:pPr>
      <w:r>
        <w:rPr>
          <w:rFonts w:cs="Times New Roman"/>
          <w:i/>
          <w:iCs/>
          <w:szCs w:val="28"/>
        </w:rPr>
        <w:t>Поки</w:t>
      </w:r>
      <w:r>
        <w:rPr>
          <w:rFonts w:cs="Times New Roman"/>
          <w:i/>
          <w:iCs/>
          <w:szCs w:val="28"/>
        </w:rPr>
        <w:t>дають рідних і любих,</w:t>
      </w:r>
    </w:p>
    <w:p w14:paraId="293C3D3C" w14:textId="77777777" w:rsidR="00354C11" w:rsidRDefault="009C7CD5">
      <w:pPr>
        <w:adjustRightInd w:val="0"/>
        <w:spacing w:line="240" w:lineRule="auto"/>
        <w:rPr>
          <w:rFonts w:cs="Times New Roman"/>
          <w:i/>
          <w:iCs/>
          <w:szCs w:val="28"/>
        </w:rPr>
      </w:pPr>
      <w:r>
        <w:rPr>
          <w:rFonts w:cs="Times New Roman"/>
          <w:i/>
          <w:iCs/>
          <w:szCs w:val="28"/>
        </w:rPr>
        <w:t xml:space="preserve">ферми, норми, комбайни, клуби, </w:t>
      </w:r>
    </w:p>
    <w:p w14:paraId="0705E837" w14:textId="77777777" w:rsidR="00354C11" w:rsidRDefault="009C7CD5">
      <w:pPr>
        <w:adjustRightInd w:val="0"/>
        <w:spacing w:line="240" w:lineRule="auto"/>
        <w:rPr>
          <w:rFonts w:cs="Times New Roman"/>
          <w:i/>
          <w:iCs/>
          <w:szCs w:val="28"/>
        </w:rPr>
      </w:pPr>
      <w:r>
        <w:rPr>
          <w:rFonts w:cs="Times New Roman"/>
          <w:i/>
          <w:iCs/>
          <w:szCs w:val="28"/>
        </w:rPr>
        <w:t xml:space="preserve">покидають землю </w:t>
      </w:r>
      <w:proofErr w:type="spellStart"/>
      <w:r>
        <w:rPr>
          <w:rFonts w:cs="Times New Roman"/>
          <w:i/>
          <w:iCs/>
          <w:szCs w:val="28"/>
        </w:rPr>
        <w:t>святую</w:t>
      </w:r>
      <w:proofErr w:type="spellEnd"/>
      <w:r>
        <w:rPr>
          <w:rFonts w:cs="Times New Roman"/>
          <w:i/>
          <w:iCs/>
          <w:szCs w:val="28"/>
        </w:rPr>
        <w:t xml:space="preserve"> – </w:t>
      </w:r>
    </w:p>
    <w:p w14:paraId="08AA290D" w14:textId="77777777" w:rsidR="00354C11" w:rsidRDefault="009C7CD5">
      <w:pPr>
        <w:adjustRightInd w:val="0"/>
        <w:spacing w:line="240" w:lineRule="auto"/>
        <w:rPr>
          <w:rFonts w:cs="Times New Roman"/>
          <w:i/>
          <w:iCs/>
          <w:szCs w:val="28"/>
        </w:rPr>
      </w:pPr>
      <w:r>
        <w:rPr>
          <w:rFonts w:cs="Times New Roman"/>
          <w:i/>
          <w:iCs/>
          <w:szCs w:val="28"/>
        </w:rPr>
        <w:t xml:space="preserve">і світ за очі, в світ простують, </w:t>
      </w:r>
    </w:p>
    <w:p w14:paraId="02F58B81" w14:textId="77777777" w:rsidR="00354C11" w:rsidRDefault="009C7CD5">
      <w:pPr>
        <w:adjustRightInd w:val="0"/>
        <w:spacing w:line="240" w:lineRule="auto"/>
        <w:rPr>
          <w:rFonts w:cs="Times New Roman"/>
          <w:i/>
          <w:iCs/>
          <w:szCs w:val="28"/>
        </w:rPr>
      </w:pPr>
      <w:r>
        <w:rPr>
          <w:rFonts w:cs="Times New Roman"/>
          <w:i/>
          <w:iCs/>
          <w:szCs w:val="28"/>
        </w:rPr>
        <w:t xml:space="preserve">вириваються, як у вирій, </w:t>
      </w:r>
    </w:p>
    <w:p w14:paraId="20F574AF" w14:textId="2A7C52C0" w:rsidR="00354C11" w:rsidRPr="003E071D" w:rsidRDefault="009C7CD5">
      <w:pPr>
        <w:adjustRightInd w:val="0"/>
        <w:spacing w:line="240" w:lineRule="auto"/>
        <w:rPr>
          <w:rFonts w:cs="Times New Roman"/>
          <w:szCs w:val="28"/>
          <w:lang w:val="ru-RU"/>
        </w:rPr>
      </w:pPr>
      <w:r>
        <w:rPr>
          <w:rFonts w:cs="Times New Roman"/>
          <w:i/>
          <w:iCs/>
          <w:szCs w:val="28"/>
        </w:rPr>
        <w:t>і в повернення свято вірять...</w:t>
      </w:r>
      <w:r w:rsidR="00C9307D" w:rsidRPr="003E071D">
        <w:rPr>
          <w:rFonts w:cs="Times New Roman"/>
          <w:szCs w:val="28"/>
          <w:lang w:val="ru-RU"/>
        </w:rPr>
        <w:t>[43,</w:t>
      </w:r>
      <w:r w:rsidR="004148AF" w:rsidRPr="003E071D">
        <w:rPr>
          <w:rFonts w:cs="Times New Roman"/>
          <w:szCs w:val="28"/>
          <w:lang w:val="ru-RU"/>
        </w:rPr>
        <w:t>74</w:t>
      </w:r>
      <w:r w:rsidR="00C9307D" w:rsidRPr="003E071D">
        <w:rPr>
          <w:rFonts w:cs="Times New Roman"/>
          <w:szCs w:val="28"/>
          <w:lang w:val="ru-RU"/>
        </w:rPr>
        <w:t>]</w:t>
      </w:r>
    </w:p>
    <w:p w14:paraId="3BA24E1C" w14:textId="77777777" w:rsidR="00354C11" w:rsidRDefault="009C7CD5">
      <w:pPr>
        <w:adjustRightInd w:val="0"/>
        <w:rPr>
          <w:rFonts w:cs="Times New Roman"/>
          <w:szCs w:val="28"/>
        </w:rPr>
      </w:pPr>
      <w:r>
        <w:rPr>
          <w:rFonts w:cs="Times New Roman"/>
          <w:szCs w:val="28"/>
        </w:rPr>
        <w:t>У ядрі строфи – рух у невідоме та втрата зв’язку із рідним. Тіло показує, що покидається не лише земля, а й праця та власна сім’я. У мотивному полі образи «святої земля», «яблук», а також фрази «вірять у повернення», «вириваються», «покидають, «відриваютьс</w:t>
      </w:r>
      <w:r>
        <w:rPr>
          <w:rFonts w:cs="Times New Roman"/>
          <w:szCs w:val="28"/>
        </w:rPr>
        <w:t xml:space="preserve">я» виражають втрату, а також надію у краще майбутнє після повернення. У </w:t>
      </w:r>
      <w:proofErr w:type="spellStart"/>
      <w:r>
        <w:rPr>
          <w:rFonts w:cs="Times New Roman"/>
          <w:szCs w:val="28"/>
        </w:rPr>
        <w:t>перформативній</w:t>
      </w:r>
      <w:proofErr w:type="spellEnd"/>
      <w:r>
        <w:rPr>
          <w:rFonts w:cs="Times New Roman"/>
          <w:szCs w:val="28"/>
        </w:rPr>
        <w:t xml:space="preserve"> дії відбувається акт констатації, адже строфа фіксує відхід та святу віру молодих хлопців, а мовлення автора – описове. </w:t>
      </w:r>
    </w:p>
    <w:p w14:paraId="5C9B4F47" w14:textId="77777777" w:rsidR="00354C11" w:rsidRDefault="009C7CD5">
      <w:pPr>
        <w:adjustRightInd w:val="0"/>
        <w:spacing w:line="240" w:lineRule="auto"/>
        <w:jc w:val="both"/>
        <w:rPr>
          <w:rFonts w:cs="Times New Roman"/>
          <w:i/>
          <w:iCs/>
          <w:szCs w:val="28"/>
        </w:rPr>
      </w:pPr>
      <w:r>
        <w:rPr>
          <w:rFonts w:cs="Times New Roman"/>
          <w:i/>
          <w:iCs/>
          <w:szCs w:val="28"/>
        </w:rPr>
        <w:t>Прибиваються хлопчики до Одеси.</w:t>
      </w:r>
    </w:p>
    <w:p w14:paraId="4D3D3F18" w14:textId="77777777" w:rsidR="00354C11" w:rsidRDefault="009C7CD5">
      <w:pPr>
        <w:adjustRightInd w:val="0"/>
        <w:spacing w:line="240" w:lineRule="auto"/>
        <w:jc w:val="both"/>
        <w:rPr>
          <w:rFonts w:cs="Times New Roman"/>
          <w:i/>
          <w:iCs/>
          <w:szCs w:val="28"/>
        </w:rPr>
      </w:pPr>
      <w:r>
        <w:rPr>
          <w:rFonts w:cs="Times New Roman"/>
          <w:i/>
          <w:iCs/>
          <w:szCs w:val="28"/>
        </w:rPr>
        <w:t>І єднаються хлоп</w:t>
      </w:r>
      <w:r>
        <w:rPr>
          <w:rFonts w:cs="Times New Roman"/>
          <w:i/>
          <w:iCs/>
          <w:szCs w:val="28"/>
        </w:rPr>
        <w:t>чики до прогресу:</w:t>
      </w:r>
    </w:p>
    <w:p w14:paraId="41AA4F90" w14:textId="77777777" w:rsidR="00354C11" w:rsidRDefault="009C7CD5">
      <w:pPr>
        <w:adjustRightInd w:val="0"/>
        <w:spacing w:line="240" w:lineRule="auto"/>
        <w:jc w:val="both"/>
        <w:rPr>
          <w:rFonts w:cs="Times New Roman"/>
          <w:i/>
          <w:iCs/>
          <w:szCs w:val="28"/>
        </w:rPr>
      </w:pPr>
      <w:r>
        <w:rPr>
          <w:rFonts w:cs="Times New Roman"/>
          <w:i/>
          <w:iCs/>
          <w:szCs w:val="28"/>
        </w:rPr>
        <w:t xml:space="preserve">носять коки і носять баки, </w:t>
      </w:r>
    </w:p>
    <w:p w14:paraId="3DBB2AF8" w14:textId="77777777" w:rsidR="00354C11" w:rsidRDefault="009C7CD5">
      <w:pPr>
        <w:adjustRightInd w:val="0"/>
        <w:spacing w:line="240" w:lineRule="auto"/>
        <w:jc w:val="both"/>
        <w:rPr>
          <w:rFonts w:cs="Times New Roman"/>
          <w:i/>
          <w:iCs/>
          <w:szCs w:val="28"/>
        </w:rPr>
      </w:pPr>
      <w:proofErr w:type="spellStart"/>
      <w:r>
        <w:rPr>
          <w:rFonts w:cs="Times New Roman"/>
          <w:i/>
          <w:iCs/>
          <w:szCs w:val="28"/>
        </w:rPr>
        <w:t>вчаться</w:t>
      </w:r>
      <w:proofErr w:type="spellEnd"/>
      <w:r>
        <w:rPr>
          <w:rFonts w:cs="Times New Roman"/>
          <w:i/>
          <w:iCs/>
          <w:szCs w:val="28"/>
        </w:rPr>
        <w:t xml:space="preserve"> </w:t>
      </w:r>
      <w:proofErr w:type="spellStart"/>
      <w:r>
        <w:rPr>
          <w:rFonts w:cs="Times New Roman"/>
          <w:i/>
          <w:iCs/>
          <w:szCs w:val="28"/>
        </w:rPr>
        <w:t>штокать</w:t>
      </w:r>
      <w:proofErr w:type="spellEnd"/>
      <w:r>
        <w:rPr>
          <w:rFonts w:cs="Times New Roman"/>
          <w:i/>
          <w:iCs/>
          <w:szCs w:val="28"/>
        </w:rPr>
        <w:t xml:space="preserve"> і </w:t>
      </w:r>
      <w:proofErr w:type="spellStart"/>
      <w:r>
        <w:rPr>
          <w:rFonts w:cs="Times New Roman"/>
          <w:i/>
          <w:iCs/>
          <w:szCs w:val="28"/>
        </w:rPr>
        <w:t>вчаться</w:t>
      </w:r>
      <w:proofErr w:type="spellEnd"/>
      <w:r>
        <w:rPr>
          <w:rFonts w:cs="Times New Roman"/>
          <w:i/>
          <w:iCs/>
          <w:szCs w:val="28"/>
        </w:rPr>
        <w:t xml:space="preserve"> </w:t>
      </w:r>
      <w:proofErr w:type="spellStart"/>
      <w:r>
        <w:rPr>
          <w:rFonts w:cs="Times New Roman"/>
          <w:i/>
          <w:iCs/>
          <w:szCs w:val="28"/>
        </w:rPr>
        <w:t>какать</w:t>
      </w:r>
      <w:proofErr w:type="spellEnd"/>
      <w:r>
        <w:rPr>
          <w:rFonts w:cs="Times New Roman"/>
          <w:i/>
          <w:iCs/>
          <w:szCs w:val="28"/>
        </w:rPr>
        <w:t>,</w:t>
      </w:r>
    </w:p>
    <w:p w14:paraId="506C35E6" w14:textId="77777777" w:rsidR="00354C11" w:rsidRDefault="009C7CD5">
      <w:pPr>
        <w:adjustRightInd w:val="0"/>
        <w:spacing w:line="240" w:lineRule="auto"/>
        <w:jc w:val="both"/>
        <w:rPr>
          <w:rFonts w:cs="Times New Roman"/>
          <w:i/>
          <w:iCs/>
          <w:szCs w:val="28"/>
        </w:rPr>
      </w:pPr>
      <w:r>
        <w:rPr>
          <w:rFonts w:cs="Times New Roman"/>
          <w:i/>
          <w:iCs/>
          <w:szCs w:val="28"/>
        </w:rPr>
        <w:lastRenderedPageBreak/>
        <w:t xml:space="preserve"> та працюють, та твіст танцюють, </w:t>
      </w:r>
    </w:p>
    <w:p w14:paraId="625C8F2C" w14:textId="0F00E538" w:rsidR="00354C11" w:rsidRPr="00C9307D" w:rsidRDefault="009C7CD5">
      <w:pPr>
        <w:adjustRightInd w:val="0"/>
        <w:spacing w:line="240" w:lineRule="auto"/>
        <w:jc w:val="both"/>
        <w:rPr>
          <w:rFonts w:cs="Times New Roman"/>
          <w:szCs w:val="28"/>
        </w:rPr>
      </w:pPr>
      <w:r>
        <w:rPr>
          <w:rFonts w:cs="Times New Roman"/>
          <w:i/>
          <w:iCs/>
          <w:szCs w:val="28"/>
        </w:rPr>
        <w:t xml:space="preserve">та штанці в </w:t>
      </w:r>
      <w:proofErr w:type="spellStart"/>
      <w:r>
        <w:rPr>
          <w:rFonts w:cs="Times New Roman"/>
          <w:i/>
          <w:iCs/>
          <w:szCs w:val="28"/>
        </w:rPr>
        <w:t>галанці</w:t>
      </w:r>
      <w:proofErr w:type="spellEnd"/>
      <w:r>
        <w:rPr>
          <w:rFonts w:cs="Times New Roman"/>
          <w:i/>
          <w:iCs/>
          <w:szCs w:val="28"/>
        </w:rPr>
        <w:t xml:space="preserve"> лицюють...</w:t>
      </w:r>
      <w:r w:rsidR="00C9307D" w:rsidRPr="003E071D">
        <w:rPr>
          <w:rFonts w:cs="Times New Roman"/>
          <w:szCs w:val="28"/>
          <w:lang w:val="ru-RU"/>
        </w:rPr>
        <w:t xml:space="preserve"> [4</w:t>
      </w:r>
      <w:r w:rsidR="004148AF" w:rsidRPr="003E071D">
        <w:rPr>
          <w:rFonts w:cs="Times New Roman"/>
          <w:szCs w:val="28"/>
          <w:lang w:val="ru-RU"/>
        </w:rPr>
        <w:t>3,75</w:t>
      </w:r>
      <w:r w:rsidR="00C9307D" w:rsidRPr="003E071D">
        <w:rPr>
          <w:rFonts w:cs="Times New Roman"/>
          <w:szCs w:val="28"/>
          <w:lang w:val="ru-RU"/>
        </w:rPr>
        <w:t>]</w:t>
      </w:r>
    </w:p>
    <w:p w14:paraId="6BC886DA" w14:textId="77777777" w:rsidR="00354C11" w:rsidRDefault="009C7CD5">
      <w:pPr>
        <w:adjustRightInd w:val="0"/>
        <w:jc w:val="both"/>
        <w:rPr>
          <w:rFonts w:cs="Times New Roman"/>
          <w:szCs w:val="28"/>
        </w:rPr>
      </w:pPr>
      <w:r>
        <w:rPr>
          <w:rFonts w:cs="Times New Roman"/>
          <w:szCs w:val="28"/>
        </w:rPr>
        <w:t>Втрата автентичності – це те, що є ключовим у ядрі строфи, разом із пристосуванням до швидкого міського життя. Зміна всього – від одягу та поведінки до мови й самоідентичності актуалізується у тілі. Слова «</w:t>
      </w:r>
      <w:proofErr w:type="spellStart"/>
      <w:r>
        <w:rPr>
          <w:rFonts w:cs="Times New Roman"/>
          <w:szCs w:val="28"/>
        </w:rPr>
        <w:t>штокать</w:t>
      </w:r>
      <w:proofErr w:type="spellEnd"/>
      <w:r>
        <w:rPr>
          <w:rFonts w:cs="Times New Roman"/>
          <w:szCs w:val="28"/>
        </w:rPr>
        <w:t>». «</w:t>
      </w:r>
      <w:proofErr w:type="spellStart"/>
      <w:r>
        <w:rPr>
          <w:rFonts w:cs="Times New Roman"/>
          <w:szCs w:val="28"/>
        </w:rPr>
        <w:t>какать</w:t>
      </w:r>
      <w:proofErr w:type="spellEnd"/>
      <w:r>
        <w:rPr>
          <w:rFonts w:cs="Times New Roman"/>
          <w:szCs w:val="28"/>
        </w:rPr>
        <w:t>», «твіст», «</w:t>
      </w:r>
      <w:proofErr w:type="spellStart"/>
      <w:r>
        <w:rPr>
          <w:rFonts w:cs="Times New Roman"/>
          <w:szCs w:val="28"/>
        </w:rPr>
        <w:t>галанка</w:t>
      </w:r>
      <w:proofErr w:type="spellEnd"/>
      <w:r>
        <w:rPr>
          <w:rFonts w:cs="Times New Roman"/>
          <w:szCs w:val="28"/>
        </w:rPr>
        <w:t>», «коки», «б</w:t>
      </w:r>
      <w:r>
        <w:rPr>
          <w:rFonts w:cs="Times New Roman"/>
          <w:szCs w:val="28"/>
        </w:rPr>
        <w:t>аки» у мотивному полі використані для гротескного вираження урбаністичної мімікрії молодих хлопців. Цікаво те, що серед слів присутні як росіянізми, так і англіцизми, які вказують на тотальне відчуження від рідного українського. Твориться акт констатації –</w:t>
      </w:r>
      <w:r>
        <w:rPr>
          <w:rFonts w:cs="Times New Roman"/>
          <w:szCs w:val="28"/>
        </w:rPr>
        <w:t xml:space="preserve"> автор описує сумні реалії життя у </w:t>
      </w:r>
      <w:proofErr w:type="spellStart"/>
      <w:r>
        <w:rPr>
          <w:rFonts w:cs="Times New Roman"/>
          <w:szCs w:val="28"/>
        </w:rPr>
        <w:t>зросійщеному</w:t>
      </w:r>
      <w:proofErr w:type="spellEnd"/>
      <w:r>
        <w:rPr>
          <w:rFonts w:cs="Times New Roman"/>
          <w:szCs w:val="28"/>
        </w:rPr>
        <w:t xml:space="preserve"> місті, під яке потрібно підлаштовуватись. </w:t>
      </w:r>
    </w:p>
    <w:p w14:paraId="06EA494B" w14:textId="77777777" w:rsidR="00354C11" w:rsidRDefault="009C7CD5">
      <w:pPr>
        <w:adjustRightInd w:val="0"/>
        <w:spacing w:line="240" w:lineRule="auto"/>
        <w:rPr>
          <w:rFonts w:cs="Times New Roman"/>
          <w:i/>
          <w:iCs/>
          <w:szCs w:val="28"/>
        </w:rPr>
      </w:pPr>
      <w:r>
        <w:rPr>
          <w:rFonts w:cs="Times New Roman"/>
          <w:i/>
          <w:iCs/>
          <w:szCs w:val="28"/>
        </w:rPr>
        <w:t xml:space="preserve">А в </w:t>
      </w:r>
      <w:proofErr w:type="spellStart"/>
      <w:r>
        <w:rPr>
          <w:rFonts w:cs="Times New Roman"/>
          <w:i/>
          <w:iCs/>
          <w:szCs w:val="28"/>
        </w:rPr>
        <w:t>Людвінці</w:t>
      </w:r>
      <w:proofErr w:type="spellEnd"/>
      <w:r>
        <w:rPr>
          <w:rFonts w:cs="Times New Roman"/>
          <w:i/>
          <w:iCs/>
          <w:szCs w:val="28"/>
        </w:rPr>
        <w:t xml:space="preserve"> чекає мати,</w:t>
      </w:r>
    </w:p>
    <w:p w14:paraId="650A6B88" w14:textId="77777777" w:rsidR="00354C11" w:rsidRDefault="009C7CD5">
      <w:pPr>
        <w:adjustRightInd w:val="0"/>
        <w:spacing w:line="240" w:lineRule="auto"/>
        <w:rPr>
          <w:rFonts w:cs="Times New Roman"/>
          <w:i/>
          <w:iCs/>
          <w:szCs w:val="28"/>
        </w:rPr>
      </w:pPr>
      <w:r>
        <w:rPr>
          <w:rFonts w:cs="Times New Roman"/>
          <w:i/>
          <w:iCs/>
          <w:szCs w:val="28"/>
        </w:rPr>
        <w:t xml:space="preserve">хоче мати </w:t>
      </w:r>
      <w:proofErr w:type="spellStart"/>
      <w:r>
        <w:rPr>
          <w:rFonts w:cs="Times New Roman"/>
          <w:i/>
          <w:iCs/>
          <w:szCs w:val="28"/>
        </w:rPr>
        <w:t>кормильця</w:t>
      </w:r>
      <w:proofErr w:type="spellEnd"/>
      <w:r>
        <w:rPr>
          <w:rFonts w:cs="Times New Roman"/>
          <w:i/>
          <w:iCs/>
          <w:szCs w:val="28"/>
        </w:rPr>
        <w:t xml:space="preserve"> мати,</w:t>
      </w:r>
    </w:p>
    <w:p w14:paraId="5BCC1D77" w14:textId="77777777" w:rsidR="00354C11" w:rsidRDefault="009C7CD5">
      <w:pPr>
        <w:adjustRightInd w:val="0"/>
        <w:spacing w:line="240" w:lineRule="auto"/>
        <w:rPr>
          <w:rFonts w:cs="Times New Roman"/>
          <w:i/>
          <w:iCs/>
          <w:szCs w:val="28"/>
        </w:rPr>
      </w:pPr>
      <w:r>
        <w:rPr>
          <w:rFonts w:cs="Times New Roman"/>
          <w:i/>
          <w:iCs/>
          <w:szCs w:val="28"/>
        </w:rPr>
        <w:t>хлібороба пшениця прагне!</w:t>
      </w:r>
    </w:p>
    <w:p w14:paraId="40934EFF" w14:textId="77777777" w:rsidR="00354C11" w:rsidRDefault="009C7CD5">
      <w:pPr>
        <w:adjustRightInd w:val="0"/>
        <w:spacing w:line="240" w:lineRule="auto"/>
        <w:rPr>
          <w:rFonts w:cs="Times New Roman"/>
          <w:i/>
          <w:iCs/>
          <w:szCs w:val="28"/>
        </w:rPr>
      </w:pPr>
      <w:r>
        <w:rPr>
          <w:rFonts w:cs="Times New Roman"/>
          <w:i/>
          <w:iCs/>
          <w:szCs w:val="28"/>
        </w:rPr>
        <w:t>І ночами так серце тягне -</w:t>
      </w:r>
    </w:p>
    <w:p w14:paraId="6E4A74A2" w14:textId="77777777" w:rsidR="00354C11" w:rsidRDefault="009C7CD5">
      <w:pPr>
        <w:adjustRightInd w:val="0"/>
        <w:spacing w:line="240" w:lineRule="auto"/>
        <w:rPr>
          <w:rFonts w:cs="Times New Roman"/>
          <w:i/>
          <w:iCs/>
          <w:szCs w:val="28"/>
        </w:rPr>
      </w:pPr>
      <w:r>
        <w:rPr>
          <w:rFonts w:cs="Times New Roman"/>
          <w:i/>
          <w:iCs/>
          <w:szCs w:val="28"/>
        </w:rPr>
        <w:t>що урвалося б</w:t>
      </w:r>
    </w:p>
    <w:p w14:paraId="39696F8D" w14:textId="77777777" w:rsidR="00354C11" w:rsidRDefault="009C7CD5">
      <w:pPr>
        <w:adjustRightInd w:val="0"/>
        <w:spacing w:line="240" w:lineRule="auto"/>
        <w:rPr>
          <w:rFonts w:cs="Times New Roman"/>
          <w:i/>
          <w:iCs/>
          <w:szCs w:val="28"/>
        </w:rPr>
      </w:pPr>
      <w:r>
        <w:rPr>
          <w:rFonts w:cs="Times New Roman"/>
          <w:i/>
          <w:iCs/>
          <w:szCs w:val="28"/>
        </w:rPr>
        <w:t xml:space="preserve">й полетіло з цього тіла, </w:t>
      </w:r>
    </w:p>
    <w:p w14:paraId="1CE94213" w14:textId="77777777" w:rsidR="00354C11" w:rsidRDefault="009C7CD5">
      <w:pPr>
        <w:adjustRightInd w:val="0"/>
        <w:spacing w:line="240" w:lineRule="auto"/>
        <w:rPr>
          <w:rFonts w:cs="Times New Roman"/>
          <w:i/>
          <w:iCs/>
          <w:szCs w:val="28"/>
        </w:rPr>
      </w:pPr>
      <w:r>
        <w:rPr>
          <w:rFonts w:cs="Times New Roman"/>
          <w:i/>
          <w:iCs/>
          <w:szCs w:val="28"/>
        </w:rPr>
        <w:t xml:space="preserve">що </w:t>
      </w:r>
      <w:proofErr w:type="spellStart"/>
      <w:r>
        <w:rPr>
          <w:rFonts w:cs="Times New Roman"/>
          <w:i/>
          <w:iCs/>
          <w:szCs w:val="28"/>
        </w:rPr>
        <w:t>зболотіло</w:t>
      </w:r>
      <w:proofErr w:type="spellEnd"/>
      <w:r>
        <w:rPr>
          <w:rFonts w:cs="Times New Roman"/>
          <w:i/>
          <w:iCs/>
          <w:szCs w:val="28"/>
        </w:rPr>
        <w:t>,</w:t>
      </w:r>
    </w:p>
    <w:p w14:paraId="3B98A22D" w14:textId="77777777" w:rsidR="00354C11" w:rsidRDefault="009C7CD5">
      <w:pPr>
        <w:adjustRightInd w:val="0"/>
        <w:spacing w:line="240" w:lineRule="auto"/>
        <w:rPr>
          <w:rFonts w:cs="Times New Roman"/>
          <w:i/>
          <w:iCs/>
          <w:szCs w:val="28"/>
        </w:rPr>
      </w:pPr>
      <w:r>
        <w:rPr>
          <w:rFonts w:cs="Times New Roman"/>
          <w:i/>
          <w:iCs/>
          <w:szCs w:val="28"/>
        </w:rPr>
        <w:t>із груд</w:t>
      </w:r>
      <w:r>
        <w:rPr>
          <w:rFonts w:cs="Times New Roman"/>
          <w:i/>
          <w:iCs/>
          <w:szCs w:val="28"/>
        </w:rPr>
        <w:t xml:space="preserve">ей цих, де ребра </w:t>
      </w:r>
      <w:r>
        <w:t>–</w:t>
      </w:r>
      <w:r>
        <w:rPr>
          <w:rFonts w:cs="Times New Roman"/>
          <w:i/>
          <w:iCs/>
          <w:szCs w:val="28"/>
        </w:rPr>
        <w:t xml:space="preserve"> грати, </w:t>
      </w:r>
    </w:p>
    <w:p w14:paraId="699278EE" w14:textId="3C3DCB79" w:rsidR="00354C11" w:rsidRPr="00C9307D" w:rsidRDefault="009C7CD5">
      <w:pPr>
        <w:adjustRightInd w:val="0"/>
        <w:spacing w:line="240" w:lineRule="auto"/>
        <w:rPr>
          <w:rFonts w:cs="Times New Roman"/>
          <w:szCs w:val="28"/>
        </w:rPr>
      </w:pPr>
      <w:r>
        <w:rPr>
          <w:rFonts w:cs="Times New Roman"/>
          <w:i/>
          <w:iCs/>
          <w:szCs w:val="28"/>
        </w:rPr>
        <w:t xml:space="preserve">де легені, мов </w:t>
      </w:r>
      <w:proofErr w:type="spellStart"/>
      <w:r>
        <w:rPr>
          <w:rFonts w:cs="Times New Roman"/>
          <w:i/>
          <w:iCs/>
          <w:szCs w:val="28"/>
        </w:rPr>
        <w:t>МАЗа</w:t>
      </w:r>
      <w:proofErr w:type="spellEnd"/>
      <w:r>
        <w:rPr>
          <w:rFonts w:cs="Times New Roman"/>
          <w:i/>
          <w:iCs/>
          <w:szCs w:val="28"/>
        </w:rPr>
        <w:t xml:space="preserve"> картер!!</w:t>
      </w:r>
      <w:r w:rsidR="00C9307D" w:rsidRPr="003E071D">
        <w:rPr>
          <w:rFonts w:cs="Times New Roman"/>
          <w:szCs w:val="28"/>
          <w:lang w:val="ru-RU"/>
        </w:rPr>
        <w:t xml:space="preserve"> [</w:t>
      </w:r>
      <w:r w:rsidR="004148AF" w:rsidRPr="003E071D">
        <w:rPr>
          <w:rFonts w:cs="Times New Roman"/>
          <w:szCs w:val="28"/>
          <w:lang w:val="ru-RU"/>
        </w:rPr>
        <w:t>43,75</w:t>
      </w:r>
      <w:r w:rsidR="00C9307D" w:rsidRPr="003E071D">
        <w:rPr>
          <w:rFonts w:cs="Times New Roman"/>
          <w:szCs w:val="28"/>
          <w:lang w:val="ru-RU"/>
        </w:rPr>
        <w:t>]</w:t>
      </w:r>
    </w:p>
    <w:p w14:paraId="55A328C9" w14:textId="77777777" w:rsidR="00354C11" w:rsidRDefault="009C7CD5">
      <w:pPr>
        <w:adjustRightInd w:val="0"/>
        <w:jc w:val="both"/>
        <w:rPr>
          <w:rFonts w:cs="Times New Roman"/>
          <w:szCs w:val="28"/>
        </w:rPr>
      </w:pPr>
      <w:r>
        <w:rPr>
          <w:rFonts w:cs="Times New Roman"/>
          <w:szCs w:val="28"/>
        </w:rPr>
        <w:t>Ядро строфи показує читачеві землю, що виступає у ролі матері, яка чекає на сина та страждає. У тілі знаходиться тіло людське, але воно виступає і як машина, і як носій болю, і як в’язниця. Ме</w:t>
      </w:r>
      <w:r>
        <w:rPr>
          <w:rFonts w:cs="Times New Roman"/>
          <w:szCs w:val="28"/>
        </w:rPr>
        <w:t xml:space="preserve">ханічною метафорикою багате мотивне поле, і такі фрази, як «зболіло», «ребра – грати» «легені – картер» позначають людське тіло, яке, однак, втратило власну душу. Через опис стану матері, її туги та переживань за рідну дитину можна зробити висновок, що </w:t>
      </w:r>
      <w:proofErr w:type="spellStart"/>
      <w:r>
        <w:rPr>
          <w:rFonts w:cs="Times New Roman"/>
          <w:szCs w:val="28"/>
        </w:rPr>
        <w:t>пер</w:t>
      </w:r>
      <w:r>
        <w:rPr>
          <w:rFonts w:cs="Times New Roman"/>
          <w:szCs w:val="28"/>
        </w:rPr>
        <w:t>формативно</w:t>
      </w:r>
      <w:proofErr w:type="spellEnd"/>
      <w:r>
        <w:rPr>
          <w:rFonts w:cs="Times New Roman"/>
          <w:szCs w:val="28"/>
        </w:rPr>
        <w:t xml:space="preserve"> твориться акт констатації. </w:t>
      </w:r>
    </w:p>
    <w:p w14:paraId="6F608F18" w14:textId="77777777" w:rsidR="00354C11" w:rsidRDefault="009C7CD5">
      <w:pPr>
        <w:adjustRightInd w:val="0"/>
        <w:spacing w:line="240" w:lineRule="auto"/>
        <w:rPr>
          <w:rFonts w:cs="Times New Roman"/>
          <w:i/>
          <w:iCs/>
          <w:szCs w:val="28"/>
        </w:rPr>
      </w:pPr>
      <w:r>
        <w:rPr>
          <w:rFonts w:cs="Times New Roman"/>
          <w:i/>
          <w:iCs/>
          <w:szCs w:val="28"/>
        </w:rPr>
        <w:t xml:space="preserve">Та ранісінько </w:t>
      </w:r>
      <w:r>
        <w:t>–</w:t>
      </w:r>
    </w:p>
    <w:p w14:paraId="665E7105" w14:textId="77777777" w:rsidR="00354C11" w:rsidRDefault="009C7CD5">
      <w:pPr>
        <w:adjustRightInd w:val="0"/>
        <w:spacing w:line="240" w:lineRule="auto"/>
        <w:rPr>
          <w:rFonts w:cs="Times New Roman"/>
          <w:i/>
          <w:iCs/>
          <w:szCs w:val="28"/>
        </w:rPr>
      </w:pPr>
      <w:r>
        <w:rPr>
          <w:rFonts w:cs="Times New Roman"/>
          <w:i/>
          <w:iCs/>
          <w:szCs w:val="28"/>
        </w:rPr>
        <w:t>знову справи,</w:t>
      </w:r>
    </w:p>
    <w:p w14:paraId="5022BCD5" w14:textId="77777777" w:rsidR="00354C11" w:rsidRDefault="009C7CD5">
      <w:pPr>
        <w:adjustRightInd w:val="0"/>
        <w:spacing w:line="240" w:lineRule="auto"/>
        <w:rPr>
          <w:rFonts w:cs="Times New Roman"/>
          <w:i/>
          <w:iCs/>
          <w:szCs w:val="28"/>
        </w:rPr>
      </w:pPr>
      <w:r>
        <w:rPr>
          <w:rFonts w:cs="Times New Roman"/>
          <w:i/>
          <w:iCs/>
          <w:szCs w:val="28"/>
        </w:rPr>
        <w:lastRenderedPageBreak/>
        <w:t xml:space="preserve">зліва </w:t>
      </w:r>
      <w:r>
        <w:t>–</w:t>
      </w:r>
      <w:r>
        <w:rPr>
          <w:rFonts w:cs="Times New Roman"/>
          <w:i/>
          <w:iCs/>
          <w:szCs w:val="28"/>
        </w:rPr>
        <w:t xml:space="preserve"> злива,</w:t>
      </w:r>
    </w:p>
    <w:p w14:paraId="5FB3266C" w14:textId="77777777" w:rsidR="00354C11" w:rsidRDefault="009C7CD5">
      <w:pPr>
        <w:adjustRightInd w:val="0"/>
        <w:spacing w:line="240" w:lineRule="auto"/>
        <w:rPr>
          <w:rFonts w:cs="Times New Roman"/>
          <w:i/>
          <w:iCs/>
          <w:szCs w:val="28"/>
        </w:rPr>
      </w:pPr>
      <w:r>
        <w:rPr>
          <w:rFonts w:cs="Times New Roman"/>
          <w:i/>
          <w:iCs/>
          <w:szCs w:val="28"/>
        </w:rPr>
        <w:t xml:space="preserve">орава </w:t>
      </w:r>
      <w:r>
        <w:t>–</w:t>
      </w:r>
      <w:r>
        <w:rPr>
          <w:rFonts w:cs="Times New Roman"/>
          <w:i/>
          <w:iCs/>
          <w:szCs w:val="28"/>
        </w:rPr>
        <w:t xml:space="preserve"> справа,</w:t>
      </w:r>
    </w:p>
    <w:p w14:paraId="76D5DE6A" w14:textId="77777777" w:rsidR="00354C11" w:rsidRDefault="009C7CD5">
      <w:pPr>
        <w:adjustRightInd w:val="0"/>
        <w:spacing w:line="240" w:lineRule="auto"/>
        <w:rPr>
          <w:rFonts w:cs="Times New Roman"/>
          <w:i/>
          <w:iCs/>
          <w:szCs w:val="28"/>
        </w:rPr>
      </w:pPr>
      <w:r>
        <w:rPr>
          <w:rFonts w:cs="Times New Roman"/>
          <w:i/>
          <w:iCs/>
          <w:szCs w:val="28"/>
        </w:rPr>
        <w:t xml:space="preserve">а спереду </w:t>
      </w:r>
      <w:r>
        <w:t>–</w:t>
      </w:r>
      <w:r>
        <w:rPr>
          <w:rFonts w:cs="Times New Roman"/>
          <w:i/>
          <w:iCs/>
          <w:szCs w:val="28"/>
        </w:rPr>
        <w:t xml:space="preserve"> не бачиш неба,</w:t>
      </w:r>
    </w:p>
    <w:p w14:paraId="05C278E7" w14:textId="77777777" w:rsidR="00354C11" w:rsidRDefault="009C7CD5">
      <w:pPr>
        <w:adjustRightInd w:val="0"/>
        <w:spacing w:line="240" w:lineRule="auto"/>
        <w:rPr>
          <w:rFonts w:cs="Times New Roman"/>
          <w:i/>
          <w:iCs/>
          <w:szCs w:val="28"/>
        </w:rPr>
      </w:pPr>
      <w:r>
        <w:rPr>
          <w:rFonts w:cs="Times New Roman"/>
          <w:i/>
          <w:iCs/>
          <w:szCs w:val="28"/>
        </w:rPr>
        <w:t xml:space="preserve"> мучить «мусиш», </w:t>
      </w:r>
    </w:p>
    <w:p w14:paraId="10A4FB14" w14:textId="77777777" w:rsidR="00354C11" w:rsidRDefault="009C7CD5">
      <w:pPr>
        <w:adjustRightInd w:val="0"/>
        <w:spacing w:line="240" w:lineRule="auto"/>
        <w:rPr>
          <w:rFonts w:cs="Times New Roman"/>
          <w:i/>
          <w:iCs/>
          <w:szCs w:val="28"/>
        </w:rPr>
      </w:pPr>
      <w:r>
        <w:rPr>
          <w:rFonts w:cs="Times New Roman"/>
          <w:i/>
          <w:iCs/>
          <w:szCs w:val="28"/>
        </w:rPr>
        <w:t xml:space="preserve">теребить «треба» </w:t>
      </w:r>
      <w:r>
        <w:t>–</w:t>
      </w:r>
    </w:p>
    <w:p w14:paraId="2440FAD8" w14:textId="77777777" w:rsidR="00354C11" w:rsidRDefault="009C7CD5">
      <w:pPr>
        <w:adjustRightInd w:val="0"/>
        <w:spacing w:line="240" w:lineRule="auto"/>
        <w:rPr>
          <w:rFonts w:cs="Times New Roman"/>
          <w:i/>
          <w:iCs/>
          <w:szCs w:val="28"/>
        </w:rPr>
      </w:pPr>
      <w:proofErr w:type="spellStart"/>
      <w:r>
        <w:rPr>
          <w:rFonts w:cs="Times New Roman"/>
          <w:i/>
          <w:iCs/>
          <w:szCs w:val="28"/>
        </w:rPr>
        <w:t>забува</w:t>
      </w:r>
      <w:proofErr w:type="spellEnd"/>
      <w:r>
        <w:rPr>
          <w:rFonts w:cs="Times New Roman"/>
          <w:i/>
          <w:iCs/>
          <w:szCs w:val="28"/>
        </w:rPr>
        <w:t xml:space="preserve"> чоловік про себе, </w:t>
      </w:r>
    </w:p>
    <w:p w14:paraId="6BE3FC5E" w14:textId="77777777" w:rsidR="00354C11" w:rsidRDefault="009C7CD5">
      <w:pPr>
        <w:adjustRightInd w:val="0"/>
        <w:spacing w:line="240" w:lineRule="auto"/>
        <w:rPr>
          <w:rFonts w:cs="Times New Roman"/>
          <w:i/>
          <w:iCs/>
          <w:szCs w:val="28"/>
        </w:rPr>
      </w:pPr>
      <w:proofErr w:type="spellStart"/>
      <w:r>
        <w:rPr>
          <w:rFonts w:cs="Times New Roman"/>
          <w:i/>
          <w:iCs/>
          <w:szCs w:val="28"/>
        </w:rPr>
        <w:t>забува</w:t>
      </w:r>
      <w:proofErr w:type="spellEnd"/>
      <w:r>
        <w:rPr>
          <w:rFonts w:cs="Times New Roman"/>
          <w:i/>
          <w:iCs/>
          <w:szCs w:val="28"/>
        </w:rPr>
        <w:t xml:space="preserve">, що чекає мати, </w:t>
      </w:r>
    </w:p>
    <w:p w14:paraId="2455A26D" w14:textId="77777777" w:rsidR="00354C11" w:rsidRDefault="009C7CD5">
      <w:pPr>
        <w:adjustRightInd w:val="0"/>
        <w:spacing w:line="240" w:lineRule="auto"/>
        <w:rPr>
          <w:rFonts w:cs="Times New Roman"/>
          <w:i/>
          <w:iCs/>
          <w:szCs w:val="28"/>
        </w:rPr>
      </w:pPr>
      <w:r>
        <w:rPr>
          <w:rFonts w:cs="Times New Roman"/>
          <w:i/>
          <w:iCs/>
          <w:szCs w:val="28"/>
        </w:rPr>
        <w:t xml:space="preserve">що бажає </w:t>
      </w:r>
      <w:proofErr w:type="spellStart"/>
      <w:r>
        <w:rPr>
          <w:rFonts w:cs="Times New Roman"/>
          <w:i/>
          <w:iCs/>
          <w:szCs w:val="28"/>
        </w:rPr>
        <w:t>кормильця</w:t>
      </w:r>
      <w:proofErr w:type="spellEnd"/>
      <w:r>
        <w:rPr>
          <w:rFonts w:cs="Times New Roman"/>
          <w:i/>
          <w:iCs/>
          <w:szCs w:val="28"/>
        </w:rPr>
        <w:t xml:space="preserve"> мати, </w:t>
      </w:r>
    </w:p>
    <w:p w14:paraId="0445083E" w14:textId="77777777" w:rsidR="00354C11" w:rsidRDefault="009C7CD5">
      <w:pPr>
        <w:adjustRightInd w:val="0"/>
        <w:spacing w:line="240" w:lineRule="auto"/>
        <w:rPr>
          <w:rFonts w:cs="Times New Roman"/>
          <w:i/>
          <w:iCs/>
          <w:szCs w:val="28"/>
        </w:rPr>
      </w:pPr>
      <w:r>
        <w:rPr>
          <w:rFonts w:cs="Times New Roman"/>
          <w:i/>
          <w:iCs/>
          <w:szCs w:val="28"/>
        </w:rPr>
        <w:t>і що лан</w:t>
      </w:r>
    </w:p>
    <w:p w14:paraId="6759E16D" w14:textId="77777777" w:rsidR="00354C11" w:rsidRDefault="009C7CD5">
      <w:pPr>
        <w:adjustRightInd w:val="0"/>
        <w:spacing w:line="240" w:lineRule="auto"/>
        <w:rPr>
          <w:rFonts w:cs="Times New Roman"/>
          <w:i/>
          <w:iCs/>
          <w:szCs w:val="28"/>
        </w:rPr>
      </w:pPr>
      <w:r>
        <w:rPr>
          <w:rFonts w:cs="Times New Roman"/>
          <w:i/>
          <w:iCs/>
          <w:szCs w:val="28"/>
        </w:rPr>
        <w:t>хлібороба прагне.</w:t>
      </w:r>
    </w:p>
    <w:p w14:paraId="7E2A078F" w14:textId="77777777" w:rsidR="00354C11" w:rsidRDefault="009C7CD5">
      <w:pPr>
        <w:adjustRightInd w:val="0"/>
        <w:spacing w:line="240" w:lineRule="auto"/>
        <w:rPr>
          <w:rFonts w:cs="Times New Roman"/>
          <w:i/>
          <w:iCs/>
          <w:szCs w:val="28"/>
        </w:rPr>
      </w:pPr>
      <w:r>
        <w:rPr>
          <w:rFonts w:cs="Times New Roman"/>
          <w:i/>
          <w:iCs/>
          <w:szCs w:val="28"/>
        </w:rPr>
        <w:t xml:space="preserve">Так людина </w:t>
      </w:r>
    </w:p>
    <w:p w14:paraId="2D70E78B" w14:textId="191BECA5" w:rsidR="00354C11" w:rsidRPr="00C9307D" w:rsidRDefault="009C7CD5">
      <w:pPr>
        <w:adjustRightInd w:val="0"/>
        <w:spacing w:line="240" w:lineRule="auto"/>
        <w:rPr>
          <w:rFonts w:cs="Times New Roman"/>
          <w:szCs w:val="28"/>
        </w:rPr>
      </w:pPr>
      <w:r>
        <w:rPr>
          <w:rFonts w:cs="Times New Roman"/>
          <w:i/>
          <w:iCs/>
          <w:szCs w:val="28"/>
        </w:rPr>
        <w:t xml:space="preserve">в </w:t>
      </w:r>
      <w:proofErr w:type="spellStart"/>
      <w:r>
        <w:rPr>
          <w:rFonts w:cs="Times New Roman"/>
          <w:i/>
          <w:iCs/>
          <w:szCs w:val="28"/>
        </w:rPr>
        <w:t>одесах</w:t>
      </w:r>
      <w:proofErr w:type="spellEnd"/>
      <w:r>
        <w:rPr>
          <w:rFonts w:cs="Times New Roman"/>
          <w:i/>
          <w:iCs/>
          <w:szCs w:val="28"/>
        </w:rPr>
        <w:t xml:space="preserve"> стрягне...</w:t>
      </w:r>
      <w:r w:rsidR="00C9307D" w:rsidRPr="003E071D">
        <w:rPr>
          <w:rFonts w:cs="Times New Roman"/>
          <w:szCs w:val="28"/>
          <w:lang w:val="ru-RU"/>
        </w:rPr>
        <w:t xml:space="preserve"> [</w:t>
      </w:r>
      <w:r w:rsidR="004148AF" w:rsidRPr="003E071D">
        <w:rPr>
          <w:rFonts w:cs="Times New Roman"/>
          <w:szCs w:val="28"/>
          <w:lang w:val="ru-RU"/>
        </w:rPr>
        <w:t>43,75</w:t>
      </w:r>
      <w:r w:rsidR="00C9307D" w:rsidRPr="003E071D">
        <w:rPr>
          <w:rFonts w:cs="Times New Roman"/>
          <w:szCs w:val="28"/>
          <w:lang w:val="ru-RU"/>
        </w:rPr>
        <w:t>]</w:t>
      </w:r>
    </w:p>
    <w:p w14:paraId="7AF6B8FE" w14:textId="77777777" w:rsidR="00C9307D" w:rsidRPr="003E071D" w:rsidRDefault="009C7CD5" w:rsidP="00C9307D">
      <w:pPr>
        <w:adjustRightInd w:val="0"/>
        <w:jc w:val="both"/>
        <w:rPr>
          <w:rFonts w:cs="Times New Roman"/>
          <w:szCs w:val="28"/>
          <w:lang w:val="ru-RU"/>
        </w:rPr>
      </w:pPr>
      <w:r>
        <w:rPr>
          <w:rFonts w:cs="Times New Roman"/>
          <w:szCs w:val="28"/>
        </w:rPr>
        <w:t>Людина у ядрі строфи – це вже не жива істота, а механізм, який втратив сам себе. Забуття землі, матері та кінцеве розчинення в урбаністичній буденності у тілі підкреслює трагічність ситуації, що склалася. Автор вживає вирази «мусиш», «треба», «не бачиш неб</w:t>
      </w:r>
      <w:r>
        <w:rPr>
          <w:rFonts w:cs="Times New Roman"/>
          <w:szCs w:val="28"/>
        </w:rPr>
        <w:t xml:space="preserve">а», «тоне» у мотивному полі, і таким чином відображає примус та втрату сенсу, через що ситуація стає фатальною. Строфа фіксує сумну реальність, проте автор не втручається у неї безпосередньо, тому </w:t>
      </w:r>
      <w:proofErr w:type="spellStart"/>
      <w:r>
        <w:rPr>
          <w:rFonts w:cs="Times New Roman"/>
          <w:szCs w:val="28"/>
        </w:rPr>
        <w:t>перформативна</w:t>
      </w:r>
      <w:proofErr w:type="spellEnd"/>
      <w:r>
        <w:rPr>
          <w:rFonts w:cs="Times New Roman"/>
          <w:szCs w:val="28"/>
        </w:rPr>
        <w:t xml:space="preserve"> дія – це констатація. Даний вірш є майже поем</w:t>
      </w:r>
      <w:r>
        <w:rPr>
          <w:rFonts w:cs="Times New Roman"/>
          <w:szCs w:val="28"/>
        </w:rPr>
        <w:t xml:space="preserve">ою, сфокусованою на втраті ідентичності через урбанізацію та </w:t>
      </w:r>
      <w:proofErr w:type="spellStart"/>
      <w:r>
        <w:rPr>
          <w:rFonts w:cs="Times New Roman"/>
          <w:szCs w:val="28"/>
        </w:rPr>
        <w:t>зросійщений</w:t>
      </w:r>
      <w:proofErr w:type="spellEnd"/>
      <w:r>
        <w:rPr>
          <w:rFonts w:cs="Times New Roman"/>
          <w:szCs w:val="28"/>
        </w:rPr>
        <w:t xml:space="preserve"> простір, розрив між поколіннями, тіло як носій болю та системного примусу самого себе, що веде до того, що особистість буквально «тоне». «Мотивний шлях» можна зобразити через таку схе</w:t>
      </w:r>
      <w:r>
        <w:rPr>
          <w:rFonts w:cs="Times New Roman"/>
          <w:szCs w:val="28"/>
        </w:rPr>
        <w:t xml:space="preserve">му: Відрив – Адаптація – Мати – Забуття. </w:t>
      </w:r>
    </w:p>
    <w:p w14:paraId="6F81A8D4" w14:textId="4EDFCE35" w:rsidR="00354C11" w:rsidRPr="003E071D" w:rsidRDefault="009C7CD5" w:rsidP="00C9307D">
      <w:pPr>
        <w:adjustRightInd w:val="0"/>
        <w:jc w:val="both"/>
        <w:rPr>
          <w:rFonts w:cs="Times New Roman"/>
          <w:szCs w:val="28"/>
          <w:lang w:val="ru-RU"/>
        </w:rPr>
      </w:pPr>
      <w:r>
        <w:rPr>
          <w:rFonts w:cs="Times New Roman"/>
          <w:szCs w:val="28"/>
        </w:rPr>
        <w:t xml:space="preserve">Наступні рядки був написані під час другого ув’язнення поета, і розміщується на початку його зошита із «вправами» не під номером, як багато інших поезій того часу, а під назвою «Трус». Це слово описує процес, який </w:t>
      </w:r>
      <w:r>
        <w:rPr>
          <w:rFonts w:cs="Times New Roman"/>
          <w:szCs w:val="28"/>
        </w:rPr>
        <w:t>відбувався у таборі регулярно, і розкривається у строфах:</w:t>
      </w:r>
    </w:p>
    <w:p w14:paraId="5C36C98C" w14:textId="77777777" w:rsidR="00354C11" w:rsidRDefault="009C7CD5">
      <w:pPr>
        <w:adjustRightInd w:val="0"/>
        <w:spacing w:line="240" w:lineRule="auto"/>
        <w:rPr>
          <w:rFonts w:cs="Times New Roman"/>
          <w:i/>
          <w:iCs/>
          <w:szCs w:val="28"/>
        </w:rPr>
      </w:pPr>
      <w:r>
        <w:rPr>
          <w:rFonts w:cs="Times New Roman"/>
          <w:i/>
          <w:iCs/>
          <w:szCs w:val="28"/>
        </w:rPr>
        <w:t xml:space="preserve">Уранці </w:t>
      </w:r>
      <w:r>
        <w:t>–</w:t>
      </w:r>
      <w:r>
        <w:rPr>
          <w:rFonts w:cs="Times New Roman"/>
          <w:i/>
          <w:iCs/>
          <w:szCs w:val="28"/>
        </w:rPr>
        <w:t xml:space="preserve"> тиша </w:t>
      </w:r>
      <w:proofErr w:type="spellStart"/>
      <w:r>
        <w:rPr>
          <w:rFonts w:cs="Times New Roman"/>
          <w:i/>
          <w:iCs/>
          <w:szCs w:val="28"/>
        </w:rPr>
        <w:t>передбурна</w:t>
      </w:r>
      <w:proofErr w:type="spellEnd"/>
      <w:r>
        <w:rPr>
          <w:rFonts w:cs="Times New Roman"/>
          <w:i/>
          <w:iCs/>
          <w:szCs w:val="28"/>
        </w:rPr>
        <w:t>.</w:t>
      </w:r>
    </w:p>
    <w:p w14:paraId="3CDED581" w14:textId="77777777" w:rsidR="00354C11" w:rsidRDefault="009C7CD5">
      <w:pPr>
        <w:adjustRightInd w:val="0"/>
        <w:spacing w:line="240" w:lineRule="auto"/>
        <w:rPr>
          <w:rFonts w:cs="Times New Roman"/>
          <w:i/>
          <w:iCs/>
          <w:szCs w:val="28"/>
        </w:rPr>
      </w:pPr>
      <w:r>
        <w:rPr>
          <w:rFonts w:cs="Times New Roman"/>
          <w:i/>
          <w:iCs/>
          <w:szCs w:val="28"/>
        </w:rPr>
        <w:lastRenderedPageBreak/>
        <w:t>Не викликають, не беруть...</w:t>
      </w:r>
    </w:p>
    <w:p w14:paraId="4BB180F1" w14:textId="77777777" w:rsidR="00354C11" w:rsidRDefault="009C7CD5">
      <w:pPr>
        <w:adjustRightInd w:val="0"/>
        <w:spacing w:line="240" w:lineRule="auto"/>
        <w:rPr>
          <w:rFonts w:cs="Times New Roman"/>
          <w:i/>
          <w:iCs/>
          <w:szCs w:val="28"/>
        </w:rPr>
      </w:pPr>
      <w:r>
        <w:rPr>
          <w:rFonts w:cs="Times New Roman"/>
          <w:i/>
          <w:iCs/>
          <w:szCs w:val="28"/>
        </w:rPr>
        <w:t>У мені щось таке сумбурне...</w:t>
      </w:r>
    </w:p>
    <w:p w14:paraId="73AC7789" w14:textId="77777777" w:rsidR="00354C11" w:rsidRDefault="009C7CD5">
      <w:pPr>
        <w:adjustRightInd w:val="0"/>
        <w:spacing w:line="240" w:lineRule="auto"/>
        <w:rPr>
          <w:rFonts w:cs="Times New Roman"/>
          <w:i/>
          <w:iCs/>
          <w:szCs w:val="28"/>
        </w:rPr>
      </w:pPr>
      <w:r>
        <w:rPr>
          <w:rFonts w:cs="Times New Roman"/>
          <w:i/>
          <w:iCs/>
          <w:szCs w:val="28"/>
        </w:rPr>
        <w:t xml:space="preserve">Я відчуваю </w:t>
      </w:r>
      <w:r>
        <w:t>–</w:t>
      </w:r>
      <w:r>
        <w:rPr>
          <w:rFonts w:cs="Times New Roman"/>
          <w:i/>
          <w:iCs/>
          <w:szCs w:val="28"/>
        </w:rPr>
        <w:t xml:space="preserve"> маю гру!.</w:t>
      </w:r>
    </w:p>
    <w:p w14:paraId="3A72C8BE" w14:textId="77777777" w:rsidR="00354C11" w:rsidRDefault="009C7CD5">
      <w:pPr>
        <w:adjustRightInd w:val="0"/>
        <w:spacing w:line="240" w:lineRule="auto"/>
        <w:rPr>
          <w:rFonts w:cs="Times New Roman"/>
          <w:i/>
          <w:iCs/>
          <w:szCs w:val="28"/>
        </w:rPr>
      </w:pPr>
      <w:proofErr w:type="spellStart"/>
      <w:r>
        <w:rPr>
          <w:rFonts w:cs="Times New Roman"/>
          <w:i/>
          <w:iCs/>
          <w:szCs w:val="28"/>
        </w:rPr>
        <w:t>Насєдка</w:t>
      </w:r>
      <w:proofErr w:type="spellEnd"/>
      <w:r>
        <w:rPr>
          <w:rFonts w:cs="Times New Roman"/>
          <w:i/>
          <w:iCs/>
          <w:szCs w:val="28"/>
        </w:rPr>
        <w:t xml:space="preserve"> Сеня щось чекає...</w:t>
      </w:r>
    </w:p>
    <w:p w14:paraId="608BF22B" w14:textId="6EB43757" w:rsidR="00354C11" w:rsidRPr="00C9307D" w:rsidRDefault="009C7CD5">
      <w:pPr>
        <w:adjustRightInd w:val="0"/>
        <w:spacing w:line="240" w:lineRule="auto"/>
        <w:rPr>
          <w:rFonts w:cs="Times New Roman"/>
          <w:szCs w:val="28"/>
        </w:rPr>
      </w:pPr>
      <w:r>
        <w:rPr>
          <w:rFonts w:cs="Times New Roman"/>
          <w:i/>
          <w:iCs/>
          <w:szCs w:val="28"/>
        </w:rPr>
        <w:t xml:space="preserve">В повітрі чується </w:t>
      </w:r>
      <w:r>
        <w:t>–</w:t>
      </w:r>
      <w:r>
        <w:rPr>
          <w:rFonts w:cs="Times New Roman"/>
          <w:i/>
          <w:iCs/>
          <w:szCs w:val="28"/>
        </w:rPr>
        <w:t xml:space="preserve"> </w:t>
      </w:r>
      <w:proofErr w:type="spellStart"/>
      <w:r>
        <w:rPr>
          <w:rFonts w:cs="Times New Roman"/>
          <w:i/>
          <w:iCs/>
          <w:szCs w:val="28"/>
        </w:rPr>
        <w:t>ЧеКа</w:t>
      </w:r>
      <w:proofErr w:type="spellEnd"/>
      <w:r>
        <w:rPr>
          <w:rFonts w:cs="Times New Roman"/>
          <w:i/>
          <w:iCs/>
          <w:szCs w:val="28"/>
        </w:rPr>
        <w:t xml:space="preserve"> є!</w:t>
      </w:r>
      <w:r w:rsidR="00C9307D" w:rsidRPr="003E071D">
        <w:rPr>
          <w:rFonts w:cs="Times New Roman"/>
          <w:szCs w:val="28"/>
          <w:lang w:val="ru-RU"/>
        </w:rPr>
        <w:t xml:space="preserve"> [43,219]</w:t>
      </w:r>
    </w:p>
    <w:p w14:paraId="45CC5144" w14:textId="77777777" w:rsidR="00354C11" w:rsidRDefault="009C7CD5">
      <w:pPr>
        <w:adjustRightInd w:val="0"/>
        <w:jc w:val="both"/>
        <w:rPr>
          <w:rFonts w:cs="Times New Roman"/>
          <w:szCs w:val="28"/>
        </w:rPr>
      </w:pPr>
      <w:r>
        <w:rPr>
          <w:rFonts w:cs="Times New Roman"/>
          <w:szCs w:val="28"/>
        </w:rPr>
        <w:t>Тривожне почуття, що домінує</w:t>
      </w:r>
      <w:r>
        <w:rPr>
          <w:rFonts w:cs="Times New Roman"/>
          <w:szCs w:val="28"/>
        </w:rPr>
        <w:t xml:space="preserve"> у ядрі строфи, так звана «тиша перед бурею» є передвісником катастрофи, як штиль перед початком шторму. Такі фрази, як «тиша </w:t>
      </w:r>
      <w:proofErr w:type="spellStart"/>
      <w:r>
        <w:rPr>
          <w:rFonts w:cs="Times New Roman"/>
          <w:szCs w:val="28"/>
        </w:rPr>
        <w:t>передбурна</w:t>
      </w:r>
      <w:proofErr w:type="spellEnd"/>
      <w:r>
        <w:rPr>
          <w:rFonts w:cs="Times New Roman"/>
          <w:szCs w:val="28"/>
        </w:rPr>
        <w:t xml:space="preserve">», «щось сумбурне», «чується – </w:t>
      </w:r>
      <w:proofErr w:type="spellStart"/>
      <w:r>
        <w:rPr>
          <w:rFonts w:cs="Times New Roman"/>
          <w:szCs w:val="28"/>
        </w:rPr>
        <w:t>ЧеКа</w:t>
      </w:r>
      <w:proofErr w:type="spellEnd"/>
      <w:r>
        <w:rPr>
          <w:rFonts w:cs="Times New Roman"/>
          <w:szCs w:val="28"/>
        </w:rPr>
        <w:t xml:space="preserve"> є!» тільки конкретизують образи тривоги у тілі. Ліричний герой вже не просто відчува</w:t>
      </w:r>
      <w:r>
        <w:rPr>
          <w:rFonts w:cs="Times New Roman"/>
          <w:szCs w:val="28"/>
        </w:rPr>
        <w:t>є тривогу – загроза, що очікує на нього, майже набуває фізичних форм. У мотивному полі словами-індикаторами є «не викликають», «не беруть», «Сеня чекає», «</w:t>
      </w:r>
      <w:proofErr w:type="spellStart"/>
      <w:r>
        <w:rPr>
          <w:rFonts w:cs="Times New Roman"/>
          <w:szCs w:val="28"/>
        </w:rPr>
        <w:t>ЧеКа</w:t>
      </w:r>
      <w:proofErr w:type="spellEnd"/>
      <w:r>
        <w:rPr>
          <w:rFonts w:cs="Times New Roman"/>
          <w:szCs w:val="28"/>
        </w:rPr>
        <w:t xml:space="preserve">» </w:t>
      </w:r>
      <w:r>
        <w:t>–</w:t>
      </w:r>
      <w:r>
        <w:rPr>
          <w:rFonts w:cs="Times New Roman"/>
          <w:szCs w:val="28"/>
        </w:rPr>
        <w:t xml:space="preserve"> саме їхнє використання створює атмосферу очікування вторгнення у простір, напруги та страху. </w:t>
      </w:r>
      <w:r>
        <w:rPr>
          <w:rFonts w:cs="Times New Roman"/>
          <w:szCs w:val="28"/>
        </w:rPr>
        <w:t xml:space="preserve">Рядки фіксують жорстоку дійсність, у якій змушені існувати арештанти, тобто констатують її </w:t>
      </w:r>
      <w:proofErr w:type="spellStart"/>
      <w:r>
        <w:rPr>
          <w:rFonts w:cs="Times New Roman"/>
          <w:szCs w:val="28"/>
        </w:rPr>
        <w:t>перформативно</w:t>
      </w:r>
      <w:proofErr w:type="spellEnd"/>
      <w:r>
        <w:rPr>
          <w:rFonts w:cs="Times New Roman"/>
          <w:szCs w:val="28"/>
        </w:rPr>
        <w:t xml:space="preserve">. Строфа також </w:t>
      </w:r>
      <w:proofErr w:type="spellStart"/>
      <w:r>
        <w:rPr>
          <w:rFonts w:cs="Times New Roman"/>
          <w:szCs w:val="28"/>
        </w:rPr>
        <w:t>просякнена</w:t>
      </w:r>
      <w:proofErr w:type="spellEnd"/>
      <w:r>
        <w:rPr>
          <w:rFonts w:cs="Times New Roman"/>
          <w:szCs w:val="28"/>
        </w:rPr>
        <w:t xml:space="preserve"> образами: «</w:t>
      </w:r>
      <w:proofErr w:type="spellStart"/>
      <w:r>
        <w:rPr>
          <w:rFonts w:cs="Times New Roman"/>
          <w:szCs w:val="28"/>
        </w:rPr>
        <w:t>ЧеКа</w:t>
      </w:r>
      <w:proofErr w:type="spellEnd"/>
      <w:r>
        <w:rPr>
          <w:rFonts w:cs="Times New Roman"/>
          <w:szCs w:val="28"/>
        </w:rPr>
        <w:t>» на момент написання вірша вже не існувало</w:t>
      </w:r>
      <w:r w:rsidRPr="003E071D">
        <w:rPr>
          <w:rFonts w:cs="Times New Roman"/>
          <w:szCs w:val="28"/>
          <w:lang w:val="ru-RU"/>
        </w:rPr>
        <w:t xml:space="preserve"> [71]</w:t>
      </w:r>
      <w:r>
        <w:rPr>
          <w:rFonts w:cs="Times New Roman"/>
          <w:szCs w:val="28"/>
        </w:rPr>
        <w:t>, проте згадка його звертається до культурної пам’яті, адже ком</w:t>
      </w:r>
      <w:r>
        <w:rPr>
          <w:rFonts w:cs="Times New Roman"/>
          <w:szCs w:val="28"/>
        </w:rPr>
        <w:t xml:space="preserve">ітет був широко відомий у масах облавами, таємними арештами та катуваннями, тож </w:t>
      </w:r>
      <w:proofErr w:type="spellStart"/>
      <w:r>
        <w:rPr>
          <w:rFonts w:cs="Times New Roman"/>
          <w:szCs w:val="28"/>
        </w:rPr>
        <w:t>логічно</w:t>
      </w:r>
      <w:proofErr w:type="spellEnd"/>
      <w:r>
        <w:rPr>
          <w:rFonts w:cs="Times New Roman"/>
          <w:szCs w:val="28"/>
        </w:rPr>
        <w:t xml:space="preserve"> викликав у людей страх перед владою. </w:t>
      </w:r>
    </w:p>
    <w:p w14:paraId="4A567837" w14:textId="77777777" w:rsidR="00354C11" w:rsidRDefault="009C7CD5">
      <w:pPr>
        <w:adjustRightInd w:val="0"/>
        <w:spacing w:line="240" w:lineRule="auto"/>
        <w:rPr>
          <w:rFonts w:cs="Times New Roman"/>
          <w:i/>
          <w:iCs/>
          <w:szCs w:val="28"/>
        </w:rPr>
      </w:pPr>
      <w:r>
        <w:rPr>
          <w:rFonts w:cs="Times New Roman"/>
          <w:i/>
          <w:iCs/>
          <w:szCs w:val="28"/>
        </w:rPr>
        <w:t xml:space="preserve">Нарешті </w:t>
      </w:r>
      <w:r>
        <w:t>–</w:t>
      </w:r>
      <w:r>
        <w:rPr>
          <w:rFonts w:cs="Times New Roman"/>
          <w:i/>
          <w:iCs/>
          <w:szCs w:val="28"/>
        </w:rPr>
        <w:t xml:space="preserve"> скрегіт той, московський...</w:t>
      </w:r>
    </w:p>
    <w:p w14:paraId="724EC000" w14:textId="77777777" w:rsidR="00354C11" w:rsidRDefault="009C7CD5">
      <w:pPr>
        <w:adjustRightInd w:val="0"/>
        <w:spacing w:line="240" w:lineRule="auto"/>
        <w:rPr>
          <w:rFonts w:cs="Times New Roman"/>
          <w:i/>
          <w:iCs/>
          <w:szCs w:val="28"/>
        </w:rPr>
      </w:pPr>
      <w:proofErr w:type="spellStart"/>
      <w:r>
        <w:rPr>
          <w:rFonts w:cs="Times New Roman"/>
          <w:i/>
          <w:iCs/>
          <w:szCs w:val="28"/>
        </w:rPr>
        <w:t>Нарозстіж</w:t>
      </w:r>
      <w:proofErr w:type="spellEnd"/>
      <w:r>
        <w:rPr>
          <w:rFonts w:cs="Times New Roman"/>
          <w:i/>
          <w:iCs/>
          <w:szCs w:val="28"/>
        </w:rPr>
        <w:t xml:space="preserve"> двері </w:t>
      </w:r>
      <w:r>
        <w:t>–</w:t>
      </w:r>
      <w:r>
        <w:rPr>
          <w:rFonts w:cs="Times New Roman"/>
          <w:i/>
          <w:iCs/>
          <w:szCs w:val="28"/>
        </w:rPr>
        <w:t>і до нас</w:t>
      </w:r>
    </w:p>
    <w:p w14:paraId="5228C107" w14:textId="77777777" w:rsidR="00354C11" w:rsidRDefault="009C7CD5">
      <w:pPr>
        <w:adjustRightInd w:val="0"/>
        <w:spacing w:line="240" w:lineRule="auto"/>
        <w:rPr>
          <w:rFonts w:cs="Times New Roman"/>
          <w:i/>
          <w:iCs/>
          <w:szCs w:val="28"/>
        </w:rPr>
      </w:pPr>
      <w:r>
        <w:rPr>
          <w:rFonts w:cs="Times New Roman"/>
          <w:i/>
          <w:iCs/>
          <w:szCs w:val="28"/>
        </w:rPr>
        <w:t xml:space="preserve">Ввалились гості </w:t>
      </w:r>
      <w:r>
        <w:t>–</w:t>
      </w:r>
      <w:r>
        <w:rPr>
          <w:rFonts w:cs="Times New Roman"/>
          <w:i/>
          <w:iCs/>
          <w:szCs w:val="28"/>
        </w:rPr>
        <w:t xml:space="preserve"> рій </w:t>
      </w:r>
      <w:proofErr w:type="spellStart"/>
      <w:r>
        <w:rPr>
          <w:rFonts w:cs="Times New Roman"/>
          <w:i/>
          <w:iCs/>
          <w:szCs w:val="28"/>
        </w:rPr>
        <w:t>ментовський</w:t>
      </w:r>
      <w:proofErr w:type="spellEnd"/>
      <w:r>
        <w:rPr>
          <w:rFonts w:cs="Times New Roman"/>
          <w:i/>
          <w:iCs/>
          <w:szCs w:val="28"/>
        </w:rPr>
        <w:t>,</w:t>
      </w:r>
    </w:p>
    <w:p w14:paraId="0081FB4B" w14:textId="29E5D521" w:rsidR="00354C11" w:rsidRPr="00C9307D" w:rsidRDefault="009C7CD5">
      <w:pPr>
        <w:adjustRightInd w:val="0"/>
        <w:spacing w:line="240" w:lineRule="auto"/>
        <w:rPr>
          <w:rFonts w:cs="Times New Roman"/>
          <w:szCs w:val="28"/>
        </w:rPr>
      </w:pPr>
      <w:r>
        <w:rPr>
          <w:rFonts w:cs="Times New Roman"/>
          <w:i/>
          <w:iCs/>
          <w:szCs w:val="28"/>
        </w:rPr>
        <w:t>Мов ті інспектори у клас.</w:t>
      </w:r>
      <w:r w:rsidR="00C9307D" w:rsidRPr="003E071D">
        <w:rPr>
          <w:rFonts w:cs="Times New Roman"/>
          <w:szCs w:val="28"/>
          <w:lang w:val="ru-RU"/>
        </w:rPr>
        <w:t xml:space="preserve"> [43,219]</w:t>
      </w:r>
    </w:p>
    <w:p w14:paraId="5CF3E000" w14:textId="57E7D30E" w:rsidR="00354C11" w:rsidRDefault="009C7CD5">
      <w:pPr>
        <w:adjustRightInd w:val="0"/>
        <w:jc w:val="both"/>
        <w:rPr>
          <w:rFonts w:cs="Times New Roman"/>
          <w:szCs w:val="28"/>
        </w:rPr>
      </w:pPr>
      <w:r>
        <w:rPr>
          <w:rFonts w:cs="Times New Roman"/>
          <w:szCs w:val="28"/>
        </w:rPr>
        <w:t xml:space="preserve">У ядрі простежується мотив насильницького вторгнення, що має у культурній пам’яті народу глибоке коріння, починаючи інквізицією і закінчуючи «полюванням на відьом» </w:t>
      </w:r>
      <w:r>
        <w:t>–</w:t>
      </w:r>
      <w:r>
        <w:rPr>
          <w:rFonts w:cs="Times New Roman"/>
          <w:szCs w:val="28"/>
        </w:rPr>
        <w:t xml:space="preserve"> переслідуванням формалістів. Згодом, у тілі, з’являються «рій </w:t>
      </w:r>
      <w:proofErr w:type="spellStart"/>
      <w:r>
        <w:rPr>
          <w:rFonts w:cs="Times New Roman"/>
          <w:szCs w:val="28"/>
        </w:rPr>
        <w:t>ментовський</w:t>
      </w:r>
      <w:proofErr w:type="spellEnd"/>
      <w:r>
        <w:rPr>
          <w:rFonts w:cs="Times New Roman"/>
          <w:szCs w:val="28"/>
        </w:rPr>
        <w:t>» та «скрегіт</w:t>
      </w:r>
      <w:r>
        <w:rPr>
          <w:rFonts w:cs="Times New Roman"/>
          <w:szCs w:val="28"/>
        </w:rPr>
        <w:t xml:space="preserve"> московський», які ввалюються, «мов інспектори у клас» є конкретними образами, які є алюзією на радянську каральну систему. Прикметно, що «рій» з’являється саме після «московського» скреготу – це вказує на те, що ліричний герой чудово розуміє, звідки росту</w:t>
      </w:r>
      <w:r>
        <w:rPr>
          <w:rFonts w:cs="Times New Roman"/>
          <w:szCs w:val="28"/>
        </w:rPr>
        <w:t xml:space="preserve">ть ноги у зла, що </w:t>
      </w:r>
      <w:r>
        <w:rPr>
          <w:rFonts w:cs="Times New Roman"/>
          <w:szCs w:val="28"/>
        </w:rPr>
        <w:lastRenderedPageBreak/>
        <w:t xml:space="preserve">зараз влаштує арештантам покарання; «рій» же може вказувати на величезні масштаби того, що відбувалося. Підсилення відчуття повної беззахисності перед владою та загальну неминучість ситуації у мотивному полі відбувається завдяки «дверям </w:t>
      </w:r>
      <w:proofErr w:type="spellStart"/>
      <w:r>
        <w:rPr>
          <w:rFonts w:cs="Times New Roman"/>
          <w:szCs w:val="28"/>
        </w:rPr>
        <w:t>н</w:t>
      </w:r>
      <w:r>
        <w:rPr>
          <w:rFonts w:cs="Times New Roman"/>
          <w:szCs w:val="28"/>
        </w:rPr>
        <w:t>аростіж</w:t>
      </w:r>
      <w:proofErr w:type="spellEnd"/>
      <w:r>
        <w:rPr>
          <w:rFonts w:cs="Times New Roman"/>
          <w:szCs w:val="28"/>
        </w:rPr>
        <w:t xml:space="preserve">», «гостям» та «ментівському рою». </w:t>
      </w:r>
      <w:proofErr w:type="spellStart"/>
      <w:r>
        <w:rPr>
          <w:rFonts w:cs="Times New Roman"/>
          <w:szCs w:val="28"/>
        </w:rPr>
        <w:t>Перформативна</w:t>
      </w:r>
      <w:proofErr w:type="spellEnd"/>
      <w:r>
        <w:rPr>
          <w:rFonts w:cs="Times New Roman"/>
          <w:szCs w:val="28"/>
        </w:rPr>
        <w:t xml:space="preserve"> констатація продовжується, адже реальність фіксується на папері, разом із приходом «ментів», відкритими дверима та порівнянням служителів правопорядку із інспекторами. Зазвичай гість в українській кул</w:t>
      </w:r>
      <w:r>
        <w:rPr>
          <w:rFonts w:cs="Times New Roman"/>
          <w:szCs w:val="28"/>
        </w:rPr>
        <w:t>ьтурі є символом духовної щедрості народу, високого етикету та комунікації загалом</w:t>
      </w:r>
      <w:r w:rsidRPr="003E071D">
        <w:rPr>
          <w:rFonts w:cs="Times New Roman"/>
          <w:szCs w:val="28"/>
          <w:lang w:val="ru-RU"/>
        </w:rPr>
        <w:t xml:space="preserve"> [</w:t>
      </w:r>
      <w:r w:rsidR="00CE0525">
        <w:rPr>
          <w:rFonts w:cs="Times New Roman"/>
          <w:szCs w:val="28"/>
        </w:rPr>
        <w:t>73</w:t>
      </w:r>
      <w:r w:rsidRPr="003E071D">
        <w:rPr>
          <w:rFonts w:cs="Times New Roman"/>
          <w:szCs w:val="28"/>
          <w:lang w:val="ru-RU"/>
        </w:rPr>
        <w:t>]</w:t>
      </w:r>
      <w:r>
        <w:rPr>
          <w:rFonts w:cs="Times New Roman"/>
          <w:szCs w:val="28"/>
        </w:rPr>
        <w:t xml:space="preserve">. Але у вірші «гості» – непрохані, агресивні, їхній візит – це зневажливий акт вторгнення у простір, і виступають вони не сакральними посередниками, а швидше каральними агентами. Таким чином Різників створює </w:t>
      </w:r>
      <w:proofErr w:type="spellStart"/>
      <w:r>
        <w:rPr>
          <w:rFonts w:cs="Times New Roman"/>
          <w:szCs w:val="28"/>
        </w:rPr>
        <w:t>антимотив</w:t>
      </w:r>
      <w:proofErr w:type="spellEnd"/>
      <w:r>
        <w:rPr>
          <w:rFonts w:cs="Times New Roman"/>
          <w:szCs w:val="28"/>
        </w:rPr>
        <w:t xml:space="preserve"> у поезії. </w:t>
      </w:r>
    </w:p>
    <w:p w14:paraId="12E55318" w14:textId="77777777" w:rsidR="00354C11" w:rsidRDefault="009C7CD5">
      <w:pPr>
        <w:adjustRightInd w:val="0"/>
        <w:spacing w:line="240" w:lineRule="auto"/>
        <w:rPr>
          <w:rFonts w:cs="Times New Roman"/>
          <w:i/>
          <w:iCs/>
          <w:szCs w:val="28"/>
        </w:rPr>
      </w:pPr>
      <w:r>
        <w:rPr>
          <w:rFonts w:cs="Times New Roman"/>
          <w:i/>
          <w:iCs/>
          <w:szCs w:val="28"/>
        </w:rPr>
        <w:t>І трус пішов. Такого шмону</w:t>
      </w:r>
    </w:p>
    <w:p w14:paraId="02B17333" w14:textId="77777777" w:rsidR="00354C11" w:rsidRDefault="009C7CD5">
      <w:pPr>
        <w:adjustRightInd w:val="0"/>
        <w:spacing w:line="240" w:lineRule="auto"/>
        <w:rPr>
          <w:rFonts w:cs="Times New Roman"/>
          <w:i/>
          <w:iCs/>
          <w:szCs w:val="28"/>
        </w:rPr>
      </w:pPr>
      <w:r>
        <w:rPr>
          <w:rFonts w:cs="Times New Roman"/>
          <w:i/>
          <w:iCs/>
          <w:szCs w:val="28"/>
        </w:rPr>
        <w:t>Ми ще не знали від коли...</w:t>
      </w:r>
    </w:p>
    <w:p w14:paraId="6C9D16D5" w14:textId="77777777" w:rsidR="00354C11" w:rsidRDefault="009C7CD5">
      <w:pPr>
        <w:adjustRightInd w:val="0"/>
        <w:spacing w:line="240" w:lineRule="auto"/>
        <w:rPr>
          <w:rFonts w:cs="Times New Roman"/>
          <w:i/>
          <w:iCs/>
          <w:szCs w:val="28"/>
        </w:rPr>
      </w:pPr>
      <w:r>
        <w:rPr>
          <w:rFonts w:cs="Times New Roman"/>
          <w:i/>
          <w:iCs/>
          <w:szCs w:val="28"/>
        </w:rPr>
        <w:t>Шпарину кожну, що для схрону</w:t>
      </w:r>
    </w:p>
    <w:p w14:paraId="6181E922" w14:textId="77777777" w:rsidR="00354C11" w:rsidRDefault="009C7CD5">
      <w:pPr>
        <w:adjustRightInd w:val="0"/>
        <w:spacing w:line="240" w:lineRule="auto"/>
        <w:rPr>
          <w:rFonts w:cs="Times New Roman"/>
          <w:i/>
          <w:iCs/>
          <w:szCs w:val="28"/>
        </w:rPr>
      </w:pPr>
      <w:r>
        <w:rPr>
          <w:rFonts w:cs="Times New Roman"/>
          <w:i/>
          <w:iCs/>
          <w:szCs w:val="28"/>
        </w:rPr>
        <w:t>Була б придатна, обмели,</w:t>
      </w:r>
    </w:p>
    <w:p w14:paraId="4FD9A294" w14:textId="77777777" w:rsidR="00354C11" w:rsidRDefault="009C7CD5">
      <w:pPr>
        <w:adjustRightInd w:val="0"/>
        <w:spacing w:line="240" w:lineRule="auto"/>
        <w:rPr>
          <w:rFonts w:cs="Times New Roman"/>
          <w:i/>
          <w:iCs/>
          <w:szCs w:val="28"/>
        </w:rPr>
      </w:pPr>
      <w:r>
        <w:rPr>
          <w:rFonts w:cs="Times New Roman"/>
          <w:i/>
          <w:iCs/>
          <w:szCs w:val="28"/>
        </w:rPr>
        <w:t xml:space="preserve">І кожен рубчик у одежі, </w:t>
      </w:r>
    </w:p>
    <w:p w14:paraId="6B3EF0D0" w14:textId="77777777" w:rsidR="00354C11" w:rsidRDefault="009C7CD5">
      <w:pPr>
        <w:adjustRightInd w:val="0"/>
        <w:spacing w:line="240" w:lineRule="auto"/>
        <w:rPr>
          <w:rFonts w:cs="Times New Roman"/>
          <w:i/>
          <w:iCs/>
          <w:szCs w:val="28"/>
        </w:rPr>
      </w:pPr>
      <w:r>
        <w:rPr>
          <w:rFonts w:cs="Times New Roman"/>
          <w:i/>
          <w:iCs/>
          <w:szCs w:val="28"/>
        </w:rPr>
        <w:t xml:space="preserve">трусили навіть у трусах, </w:t>
      </w:r>
    </w:p>
    <w:p w14:paraId="68A94EBA" w14:textId="77777777" w:rsidR="00354C11" w:rsidRDefault="009C7CD5">
      <w:pPr>
        <w:adjustRightInd w:val="0"/>
        <w:spacing w:line="240" w:lineRule="auto"/>
        <w:rPr>
          <w:rFonts w:cs="Times New Roman"/>
          <w:i/>
          <w:iCs/>
          <w:szCs w:val="28"/>
        </w:rPr>
      </w:pPr>
      <w:r>
        <w:rPr>
          <w:rFonts w:cs="Times New Roman"/>
          <w:i/>
          <w:iCs/>
          <w:szCs w:val="28"/>
        </w:rPr>
        <w:t xml:space="preserve">чуби зуміли нам обстежить, </w:t>
      </w:r>
    </w:p>
    <w:p w14:paraId="423E1674" w14:textId="127ABE33" w:rsidR="00354C11" w:rsidRPr="00C9307D" w:rsidRDefault="009C7CD5">
      <w:pPr>
        <w:adjustRightInd w:val="0"/>
        <w:spacing w:line="240" w:lineRule="auto"/>
        <w:rPr>
          <w:rFonts w:cs="Times New Roman"/>
          <w:szCs w:val="28"/>
        </w:rPr>
      </w:pPr>
      <w:r>
        <w:rPr>
          <w:rFonts w:cs="Times New Roman"/>
          <w:i/>
          <w:iCs/>
          <w:szCs w:val="28"/>
        </w:rPr>
        <w:t>у вусах, носі, у вухах...</w:t>
      </w:r>
      <w:r w:rsidR="00C9307D" w:rsidRPr="003E071D">
        <w:rPr>
          <w:rFonts w:cs="Times New Roman"/>
          <w:szCs w:val="28"/>
          <w:lang w:val="ru-RU"/>
        </w:rPr>
        <w:t xml:space="preserve"> [43,219]</w:t>
      </w:r>
    </w:p>
    <w:p w14:paraId="34210D0A" w14:textId="77777777" w:rsidR="00354C11" w:rsidRDefault="009C7CD5">
      <w:pPr>
        <w:adjustRightInd w:val="0"/>
        <w:jc w:val="both"/>
        <w:rPr>
          <w:rFonts w:cs="Times New Roman"/>
          <w:szCs w:val="28"/>
        </w:rPr>
      </w:pPr>
      <w:r>
        <w:rPr>
          <w:rFonts w:cs="Times New Roman"/>
          <w:szCs w:val="28"/>
        </w:rPr>
        <w:t>Детальний обшук, описаний ядром строфи, символізує тоталітарний контроль та вторгнення в особистий простір, при цьому ті, хто проводить обшук, не зважають на гідність арештантів, намагаючись дістатися всюди: від одягу до вух. Гіперболізація, яку автор вико</w:t>
      </w:r>
      <w:r>
        <w:rPr>
          <w:rFonts w:cs="Times New Roman"/>
          <w:szCs w:val="28"/>
        </w:rPr>
        <w:t xml:space="preserve">ристав у тілі, та майже гротескні образи обширно передають глибину приниження людей: «трусили навіть у трусах», «обстежили чуби, вуса, вуха» </w:t>
      </w:r>
      <w:r>
        <w:t>–</w:t>
      </w:r>
      <w:r>
        <w:rPr>
          <w:rFonts w:cs="Times New Roman"/>
          <w:szCs w:val="28"/>
        </w:rPr>
        <w:t xml:space="preserve"> у арештантів не залишається жодного міліметру приватного простору. На рівні мотивного поля слова «шмон», «шпарина</w:t>
      </w:r>
      <w:r>
        <w:rPr>
          <w:rFonts w:cs="Times New Roman"/>
          <w:szCs w:val="28"/>
        </w:rPr>
        <w:t xml:space="preserve">», «рубчик», «схрон», «труси» створюють враження тотального контролю та нагляду, такого, що доходить до абсурду. </w:t>
      </w:r>
    </w:p>
    <w:p w14:paraId="30C84F7E" w14:textId="77777777" w:rsidR="00354C11" w:rsidRDefault="009C7CD5">
      <w:pPr>
        <w:adjustRightInd w:val="0"/>
        <w:jc w:val="both"/>
        <w:rPr>
          <w:rFonts w:cs="Times New Roman"/>
          <w:szCs w:val="28"/>
        </w:rPr>
      </w:pPr>
      <w:r>
        <w:rPr>
          <w:rFonts w:cs="Times New Roman"/>
          <w:szCs w:val="28"/>
        </w:rPr>
        <w:lastRenderedPageBreak/>
        <w:t xml:space="preserve">Акт констатації знову твориться у </w:t>
      </w:r>
      <w:proofErr w:type="spellStart"/>
      <w:r>
        <w:rPr>
          <w:rFonts w:cs="Times New Roman"/>
          <w:szCs w:val="28"/>
        </w:rPr>
        <w:t>перформативному</w:t>
      </w:r>
      <w:proofErr w:type="spellEnd"/>
      <w:r>
        <w:rPr>
          <w:rFonts w:cs="Times New Roman"/>
          <w:szCs w:val="28"/>
        </w:rPr>
        <w:t xml:space="preserve"> полі – ліричний герой продовжує фіксувати реальність та насильницький обшук, але активно ніч</w:t>
      </w:r>
      <w:r>
        <w:rPr>
          <w:rFonts w:cs="Times New Roman"/>
          <w:szCs w:val="28"/>
        </w:rPr>
        <w:t>ого з цим зробити, на жаль, не може. У вірші також є велика кількість пенітенціарної лексики, яка вказує на місця, де відбуваються події:</w:t>
      </w:r>
    </w:p>
    <w:p w14:paraId="6F9647E3" w14:textId="77777777" w:rsidR="00354C11" w:rsidRDefault="009C7CD5">
      <w:pPr>
        <w:adjustRightInd w:val="0"/>
        <w:jc w:val="both"/>
        <w:rPr>
          <w:rFonts w:cs="Times New Roman"/>
          <w:szCs w:val="28"/>
        </w:rPr>
      </w:pPr>
      <w:r>
        <w:rPr>
          <w:rFonts w:cs="Times New Roman"/>
          <w:szCs w:val="28"/>
        </w:rPr>
        <w:t xml:space="preserve"> </w:t>
      </w:r>
      <w:r>
        <w:t>–</w:t>
      </w:r>
      <w:r>
        <w:rPr>
          <w:rFonts w:cs="Times New Roman"/>
          <w:szCs w:val="28"/>
        </w:rPr>
        <w:t xml:space="preserve"> «менти» </w:t>
      </w:r>
      <w:r>
        <w:t>–</w:t>
      </w:r>
      <w:r>
        <w:rPr>
          <w:rFonts w:cs="Times New Roman"/>
          <w:szCs w:val="28"/>
        </w:rPr>
        <w:t xml:space="preserve"> зневажливий сленг на позначення охоронців правопорядку</w:t>
      </w:r>
      <w:r w:rsidRPr="003E071D">
        <w:rPr>
          <w:rFonts w:cs="Times New Roman"/>
          <w:szCs w:val="28"/>
          <w:lang w:val="ru-RU"/>
        </w:rPr>
        <w:t xml:space="preserve"> [7,219]</w:t>
      </w:r>
      <w:r>
        <w:rPr>
          <w:rFonts w:cs="Times New Roman"/>
          <w:szCs w:val="28"/>
        </w:rPr>
        <w:t>; - «трус» та «шмон» - грубий обшук, переві</w:t>
      </w:r>
      <w:r>
        <w:rPr>
          <w:rFonts w:cs="Times New Roman"/>
          <w:szCs w:val="28"/>
        </w:rPr>
        <w:t xml:space="preserve">рка в’язнів (яка і має місце у вірші) </w:t>
      </w:r>
      <w:r w:rsidRPr="003E071D">
        <w:rPr>
          <w:rFonts w:cs="Times New Roman"/>
          <w:szCs w:val="28"/>
          <w:lang w:val="ru-RU"/>
        </w:rPr>
        <w:t>[7,388]</w:t>
      </w:r>
      <w:r>
        <w:rPr>
          <w:rFonts w:cs="Times New Roman"/>
          <w:szCs w:val="28"/>
        </w:rPr>
        <w:t>;</w:t>
      </w:r>
    </w:p>
    <w:p w14:paraId="7350C0AE" w14:textId="77777777" w:rsidR="00354C11" w:rsidRDefault="009C7CD5">
      <w:pPr>
        <w:adjustRightInd w:val="0"/>
        <w:rPr>
          <w:rFonts w:cs="Times New Roman"/>
          <w:szCs w:val="28"/>
        </w:rPr>
      </w:pPr>
      <w:r>
        <w:t>–</w:t>
      </w:r>
      <w:r>
        <w:rPr>
          <w:rFonts w:cs="Times New Roman"/>
          <w:szCs w:val="28"/>
        </w:rPr>
        <w:t xml:space="preserve"> «схрон» </w:t>
      </w:r>
      <w:r>
        <w:t>–</w:t>
      </w:r>
      <w:r>
        <w:rPr>
          <w:rFonts w:cs="Times New Roman"/>
          <w:szCs w:val="28"/>
        </w:rPr>
        <w:t xml:space="preserve"> сховище, куди складали особливо цінні речі для запобігання їхньому вилученню</w:t>
      </w:r>
      <w:r w:rsidRPr="003E071D">
        <w:rPr>
          <w:rFonts w:cs="Times New Roman"/>
          <w:szCs w:val="28"/>
          <w:lang w:val="ru-RU"/>
        </w:rPr>
        <w:t xml:space="preserve"> </w:t>
      </w:r>
      <w:r>
        <w:rPr>
          <w:rFonts w:cs="Times New Roman"/>
          <w:szCs w:val="28"/>
          <w:lang w:val="en-US"/>
        </w:rPr>
        <w:t>[7,</w:t>
      </w:r>
      <w:r>
        <w:rPr>
          <w:rFonts w:cs="Times New Roman"/>
          <w:szCs w:val="28"/>
        </w:rPr>
        <w:t>340</w:t>
      </w:r>
      <w:r>
        <w:rPr>
          <w:rFonts w:cs="Times New Roman"/>
          <w:szCs w:val="28"/>
          <w:lang w:val="en-US"/>
        </w:rPr>
        <w:t>]</w:t>
      </w:r>
      <w:r>
        <w:rPr>
          <w:rFonts w:cs="Times New Roman"/>
          <w:szCs w:val="28"/>
        </w:rPr>
        <w:t>;</w:t>
      </w:r>
    </w:p>
    <w:p w14:paraId="7BFCBEBB" w14:textId="77777777" w:rsidR="00354C11" w:rsidRDefault="009C7CD5">
      <w:pPr>
        <w:adjustRightInd w:val="0"/>
        <w:rPr>
          <w:rFonts w:cs="Times New Roman"/>
          <w:szCs w:val="28"/>
        </w:rPr>
      </w:pPr>
      <w:r>
        <w:t>–</w:t>
      </w:r>
      <w:r>
        <w:rPr>
          <w:rFonts w:cs="Times New Roman"/>
          <w:szCs w:val="28"/>
        </w:rPr>
        <w:t xml:space="preserve"> «</w:t>
      </w:r>
      <w:proofErr w:type="spellStart"/>
      <w:r>
        <w:rPr>
          <w:rFonts w:cs="Times New Roman"/>
          <w:szCs w:val="28"/>
        </w:rPr>
        <w:t>насєдка</w:t>
      </w:r>
      <w:proofErr w:type="spellEnd"/>
      <w:r>
        <w:rPr>
          <w:rFonts w:cs="Times New Roman"/>
          <w:szCs w:val="28"/>
        </w:rPr>
        <w:t xml:space="preserve">» </w:t>
      </w:r>
      <w:r>
        <w:t>–</w:t>
      </w:r>
      <w:r>
        <w:rPr>
          <w:rFonts w:cs="Times New Roman"/>
          <w:szCs w:val="28"/>
        </w:rPr>
        <w:t xml:space="preserve"> це тюремний інформатор </w:t>
      </w:r>
      <w:r w:rsidRPr="003E071D">
        <w:rPr>
          <w:rFonts w:cs="Times New Roman"/>
          <w:szCs w:val="28"/>
          <w:lang w:val="ru-RU"/>
        </w:rPr>
        <w:t>[7,240]</w:t>
      </w:r>
      <w:r>
        <w:rPr>
          <w:rFonts w:cs="Times New Roman"/>
          <w:szCs w:val="28"/>
        </w:rPr>
        <w:t>, тож можна зробити висновок, що очікування чогось саме «</w:t>
      </w:r>
      <w:proofErr w:type="spellStart"/>
      <w:r>
        <w:rPr>
          <w:rFonts w:cs="Times New Roman"/>
          <w:szCs w:val="28"/>
        </w:rPr>
        <w:t>наседкою</w:t>
      </w:r>
      <w:proofErr w:type="spellEnd"/>
      <w:r>
        <w:rPr>
          <w:rFonts w:cs="Times New Roman"/>
          <w:szCs w:val="28"/>
        </w:rPr>
        <w:t xml:space="preserve">» </w:t>
      </w:r>
      <w:r>
        <w:rPr>
          <w:rFonts w:cs="Times New Roman"/>
          <w:szCs w:val="28"/>
        </w:rPr>
        <w:t>не віщує нічого доброго для решти арештантів.</w:t>
      </w:r>
    </w:p>
    <w:p w14:paraId="2A2DFEF3" w14:textId="77777777" w:rsidR="00354C11" w:rsidRDefault="009C7CD5">
      <w:pPr>
        <w:adjustRightInd w:val="0"/>
        <w:rPr>
          <w:rFonts w:cs="Times New Roman"/>
          <w:szCs w:val="28"/>
        </w:rPr>
      </w:pPr>
      <w:r>
        <w:rPr>
          <w:rFonts w:cs="Times New Roman"/>
          <w:szCs w:val="28"/>
        </w:rPr>
        <w:t xml:space="preserve">Вірш, що йде наступним, був написаним 28 березня 1972 року в тому ж зошиті із «вправами» під номером 157 і має назву «Сон». Рядки, які у 35 років прийшли до Олекси Сергійовича, стали його супутниками до самого </w:t>
      </w:r>
      <w:r>
        <w:rPr>
          <w:rFonts w:cs="Times New Roman"/>
          <w:szCs w:val="28"/>
        </w:rPr>
        <w:t xml:space="preserve">розвалу радянської імперії. </w:t>
      </w:r>
    </w:p>
    <w:p w14:paraId="419A8339" w14:textId="77777777" w:rsidR="00354C11" w:rsidRDefault="009C7CD5">
      <w:pPr>
        <w:adjustRightInd w:val="0"/>
        <w:spacing w:line="240" w:lineRule="auto"/>
        <w:rPr>
          <w:rFonts w:cs="Times New Roman"/>
          <w:i/>
          <w:iCs/>
          <w:szCs w:val="28"/>
        </w:rPr>
      </w:pPr>
      <w:r>
        <w:rPr>
          <w:rFonts w:cs="Times New Roman"/>
          <w:i/>
          <w:iCs/>
          <w:szCs w:val="28"/>
        </w:rPr>
        <w:t xml:space="preserve">А він рубав урочисто і гнівно, </w:t>
      </w:r>
    </w:p>
    <w:p w14:paraId="5FA8FE77" w14:textId="77777777" w:rsidR="00354C11" w:rsidRDefault="009C7CD5">
      <w:pPr>
        <w:adjustRightInd w:val="0"/>
        <w:spacing w:line="240" w:lineRule="auto"/>
        <w:rPr>
          <w:rFonts w:cs="Times New Roman"/>
          <w:i/>
          <w:iCs/>
          <w:szCs w:val="28"/>
        </w:rPr>
      </w:pPr>
      <w:r>
        <w:rPr>
          <w:rFonts w:cs="Times New Roman"/>
          <w:i/>
          <w:iCs/>
          <w:szCs w:val="28"/>
        </w:rPr>
        <w:t xml:space="preserve">І погляд його втіхою сіяв: </w:t>
      </w:r>
    </w:p>
    <w:p w14:paraId="7137167C" w14:textId="77777777" w:rsidR="00354C11" w:rsidRDefault="009C7CD5">
      <w:pPr>
        <w:adjustRightInd w:val="0"/>
        <w:spacing w:line="240" w:lineRule="auto"/>
        <w:rPr>
          <w:rFonts w:cs="Times New Roman"/>
          <w:i/>
          <w:iCs/>
          <w:szCs w:val="28"/>
        </w:rPr>
      </w:pPr>
      <w:r>
        <w:rPr>
          <w:rFonts w:cs="Times New Roman"/>
          <w:i/>
          <w:iCs/>
          <w:szCs w:val="28"/>
        </w:rPr>
        <w:t xml:space="preserve">«Ти винен тим уже, що українець, </w:t>
      </w:r>
    </w:p>
    <w:p w14:paraId="69668B88" w14:textId="344FB292" w:rsidR="00354C11" w:rsidRPr="00C9307D" w:rsidRDefault="009C7CD5">
      <w:pPr>
        <w:adjustRightInd w:val="0"/>
        <w:spacing w:line="240" w:lineRule="auto"/>
        <w:rPr>
          <w:rFonts w:cs="Times New Roman"/>
          <w:szCs w:val="28"/>
        </w:rPr>
      </w:pPr>
      <w:r>
        <w:rPr>
          <w:rFonts w:cs="Times New Roman"/>
          <w:i/>
          <w:iCs/>
          <w:szCs w:val="28"/>
        </w:rPr>
        <w:t xml:space="preserve">і ця вина з народження твоя!» </w:t>
      </w:r>
      <w:r w:rsidR="00C9307D" w:rsidRPr="003E071D">
        <w:rPr>
          <w:rFonts w:cs="Times New Roman"/>
          <w:szCs w:val="28"/>
          <w:lang w:val="ru-RU"/>
        </w:rPr>
        <w:t>[43,220]</w:t>
      </w:r>
    </w:p>
    <w:p w14:paraId="1243D6F8" w14:textId="77777777" w:rsidR="00354C11" w:rsidRDefault="009C7CD5">
      <w:pPr>
        <w:adjustRightInd w:val="0"/>
        <w:jc w:val="both"/>
        <w:rPr>
          <w:rFonts w:cs="Times New Roman"/>
          <w:szCs w:val="28"/>
        </w:rPr>
      </w:pPr>
      <w:r>
        <w:rPr>
          <w:rFonts w:cs="Times New Roman"/>
          <w:szCs w:val="28"/>
        </w:rPr>
        <w:t>Інструментом влади у ядрі строфи є вина, і вона при цьому не потребує доказів, адже звинувачен</w:t>
      </w:r>
      <w:r>
        <w:rPr>
          <w:rFonts w:cs="Times New Roman"/>
          <w:szCs w:val="28"/>
        </w:rPr>
        <w:t>ня ліричний герой отримує вже за власну ідентичність. У тілі як аксіома проголошується саме звинувачення: ліричний герой винен за свою етнічну належність – українець. На рівні мотивного поля фрази «рубав», «гнівно» використовуються для вираження насильства</w:t>
      </w:r>
      <w:r>
        <w:rPr>
          <w:rFonts w:cs="Times New Roman"/>
          <w:szCs w:val="28"/>
        </w:rPr>
        <w:t xml:space="preserve"> над ліричним героєм; погляд використовується як зброя; при цьому неназваний «Він» отримує задоволення від приниження героя, погляд «сіяє втіхою». </w:t>
      </w:r>
      <w:proofErr w:type="spellStart"/>
      <w:r>
        <w:rPr>
          <w:rFonts w:cs="Times New Roman"/>
          <w:szCs w:val="28"/>
        </w:rPr>
        <w:t>Перформативно</w:t>
      </w:r>
      <w:proofErr w:type="spellEnd"/>
      <w:r>
        <w:rPr>
          <w:rFonts w:cs="Times New Roman"/>
          <w:szCs w:val="28"/>
        </w:rPr>
        <w:t xml:space="preserve"> відбувається акт приречення, адже мовлення у строфі адресовано на іншого </w:t>
      </w:r>
      <w:r>
        <w:rPr>
          <w:rFonts w:cs="Times New Roman"/>
          <w:szCs w:val="28"/>
        </w:rPr>
        <w:lastRenderedPageBreak/>
        <w:t>(тобто ліричного героя</w:t>
      </w:r>
      <w:r>
        <w:rPr>
          <w:rFonts w:cs="Times New Roman"/>
          <w:szCs w:val="28"/>
        </w:rPr>
        <w:t xml:space="preserve">), воно озвучує фатальний стан – вину, яка ніяк не залежить від дій, лише від самого факту народження. Сама ця «вина з народження» </w:t>
      </w:r>
      <w:r>
        <w:t>–</w:t>
      </w:r>
      <w:r>
        <w:rPr>
          <w:rFonts w:cs="Times New Roman"/>
          <w:szCs w:val="28"/>
        </w:rPr>
        <w:t xml:space="preserve"> це незворотній зв’язок, який неможливо змінити. </w:t>
      </w:r>
    </w:p>
    <w:p w14:paraId="4F9A9EF1" w14:textId="77777777" w:rsidR="00354C11" w:rsidRDefault="009C7CD5">
      <w:pPr>
        <w:adjustRightInd w:val="0"/>
        <w:spacing w:line="240" w:lineRule="auto"/>
        <w:rPr>
          <w:rFonts w:cs="Times New Roman"/>
          <w:i/>
          <w:iCs/>
          <w:szCs w:val="28"/>
        </w:rPr>
      </w:pPr>
      <w:r>
        <w:rPr>
          <w:rFonts w:cs="Times New Roman"/>
          <w:i/>
          <w:iCs/>
          <w:szCs w:val="28"/>
        </w:rPr>
        <w:t xml:space="preserve">Йому я не повірю до загину, </w:t>
      </w:r>
    </w:p>
    <w:p w14:paraId="79D05BE3" w14:textId="77777777" w:rsidR="00354C11" w:rsidRDefault="009C7CD5">
      <w:pPr>
        <w:adjustRightInd w:val="0"/>
        <w:spacing w:line="240" w:lineRule="auto"/>
        <w:rPr>
          <w:rFonts w:cs="Times New Roman"/>
          <w:i/>
          <w:iCs/>
          <w:szCs w:val="28"/>
        </w:rPr>
      </w:pPr>
      <w:r>
        <w:rPr>
          <w:rFonts w:cs="Times New Roman"/>
          <w:i/>
          <w:iCs/>
          <w:szCs w:val="28"/>
        </w:rPr>
        <w:t xml:space="preserve">що ми злочинці, мій народ і я, </w:t>
      </w:r>
    </w:p>
    <w:p w14:paraId="49621996" w14:textId="77777777" w:rsidR="00354C11" w:rsidRDefault="009C7CD5">
      <w:pPr>
        <w:adjustRightInd w:val="0"/>
        <w:spacing w:line="240" w:lineRule="auto"/>
        <w:rPr>
          <w:rFonts w:cs="Times New Roman"/>
          <w:i/>
          <w:iCs/>
          <w:szCs w:val="28"/>
        </w:rPr>
      </w:pPr>
      <w:r>
        <w:rPr>
          <w:rFonts w:cs="Times New Roman"/>
          <w:i/>
          <w:iCs/>
          <w:szCs w:val="28"/>
        </w:rPr>
        <w:t xml:space="preserve">що є антирадянською Вкраїна, </w:t>
      </w:r>
    </w:p>
    <w:p w14:paraId="537C6EBA" w14:textId="3E86BDE9" w:rsidR="00354C11" w:rsidRPr="003E071D" w:rsidRDefault="009C7CD5">
      <w:pPr>
        <w:adjustRightInd w:val="0"/>
        <w:spacing w:line="240" w:lineRule="auto"/>
        <w:rPr>
          <w:rFonts w:cs="Times New Roman"/>
          <w:szCs w:val="28"/>
          <w:lang w:val="ru-RU"/>
        </w:rPr>
      </w:pPr>
      <w:r>
        <w:rPr>
          <w:rFonts w:cs="Times New Roman"/>
          <w:i/>
          <w:iCs/>
          <w:szCs w:val="28"/>
        </w:rPr>
        <w:t>зростаюча республіка моя.</w:t>
      </w:r>
      <w:r w:rsidR="00C9307D" w:rsidRPr="003E071D">
        <w:rPr>
          <w:rFonts w:cs="Times New Roman"/>
          <w:szCs w:val="28"/>
          <w:lang w:val="ru-RU"/>
        </w:rPr>
        <w:t xml:space="preserve"> [43,220]</w:t>
      </w:r>
    </w:p>
    <w:p w14:paraId="7F7FC9BC" w14:textId="77777777" w:rsidR="00354C11" w:rsidRDefault="009C7CD5">
      <w:pPr>
        <w:adjustRightInd w:val="0"/>
        <w:jc w:val="both"/>
        <w:rPr>
          <w:rFonts w:cs="Times New Roman"/>
          <w:szCs w:val="28"/>
        </w:rPr>
      </w:pPr>
      <w:r>
        <w:rPr>
          <w:rFonts w:cs="Times New Roman"/>
          <w:szCs w:val="28"/>
        </w:rPr>
        <w:t>Спротив виконує роль самоствердження ліричного героя, його гідності та національного буття, і надзвичайна важливість цього спротиву є ядром строфи. Відкидання звинувачень у тілі є важливим то</w:t>
      </w:r>
      <w:r>
        <w:rPr>
          <w:rFonts w:cs="Times New Roman"/>
          <w:szCs w:val="28"/>
        </w:rPr>
        <w:t>му, що при цьому герой не перестає утверджувати себе як частину народу і не починає соромитися своєї етнічної належності. Фрази «до загину», «злочинці», «антирадянською» та «республіка» у мотивному полі використані для підсилення політичної напруги, деклар</w:t>
      </w:r>
      <w:r>
        <w:rPr>
          <w:rFonts w:cs="Times New Roman"/>
          <w:szCs w:val="28"/>
        </w:rPr>
        <w:t xml:space="preserve">ації майбутнього та апеляції до національної самосвідомості українців, адже автор говорить від імені усіх. </w:t>
      </w:r>
    </w:p>
    <w:p w14:paraId="0E6CB5F7" w14:textId="77777777" w:rsidR="00354C11" w:rsidRDefault="009C7CD5">
      <w:pPr>
        <w:adjustRightInd w:val="0"/>
        <w:jc w:val="both"/>
        <w:rPr>
          <w:rFonts w:cs="Times New Roman"/>
          <w:szCs w:val="28"/>
        </w:rPr>
      </w:pPr>
      <w:r>
        <w:rPr>
          <w:rFonts w:cs="Times New Roman"/>
          <w:szCs w:val="28"/>
        </w:rPr>
        <w:t>У мотивному полі автор використовує такі слова, як «до загину», «злочинці», «антирадянською» та «республіка» аби підсилити політичну напругу, деклар</w:t>
      </w:r>
      <w:r>
        <w:rPr>
          <w:rFonts w:cs="Times New Roman"/>
          <w:szCs w:val="28"/>
        </w:rPr>
        <w:t xml:space="preserve">увати майбутнє та апелювати до національної самосвідомості українців, говорячи від імені всіх. Строфа має декларативну форму мовлення, яка слугує висловленням позиції мовця і одночасно визначає його роль. Відбувається </w:t>
      </w:r>
      <w:proofErr w:type="spellStart"/>
      <w:r>
        <w:rPr>
          <w:rFonts w:cs="Times New Roman"/>
          <w:szCs w:val="28"/>
        </w:rPr>
        <w:t>перформативний</w:t>
      </w:r>
      <w:proofErr w:type="spellEnd"/>
      <w:r>
        <w:rPr>
          <w:rFonts w:cs="Times New Roman"/>
          <w:szCs w:val="28"/>
        </w:rPr>
        <w:t xml:space="preserve"> акт проголошення: автор</w:t>
      </w:r>
      <w:r>
        <w:rPr>
          <w:rFonts w:cs="Times New Roman"/>
          <w:szCs w:val="28"/>
        </w:rPr>
        <w:t xml:space="preserve"> висловлює незгоду з нав’язаним судженням, а згодом стверджує позитивну ідентичність народу та держави. Але при аналізі варто враховувати той факт, що Олекса Різників був проти радянської системи і від самої юності не приховував свої погляди від оточення, </w:t>
      </w:r>
      <w:r>
        <w:rPr>
          <w:rFonts w:cs="Times New Roman"/>
          <w:szCs w:val="28"/>
        </w:rPr>
        <w:t>тож на вірш треба дивитися під іншим кутом. Таким чином тут відкриваються нові мотиви:</w:t>
      </w:r>
    </w:p>
    <w:p w14:paraId="7B8D6CAA" w14:textId="77777777" w:rsidR="00354C11" w:rsidRDefault="009C7CD5">
      <w:pPr>
        <w:adjustRightInd w:val="0"/>
        <w:jc w:val="both"/>
        <w:rPr>
          <w:rFonts w:cs="Times New Roman"/>
          <w:szCs w:val="28"/>
        </w:rPr>
      </w:pPr>
      <w:r>
        <w:rPr>
          <w:rFonts w:cs="Times New Roman"/>
          <w:szCs w:val="28"/>
        </w:rPr>
        <w:t xml:space="preserve">Мотив </w:t>
      </w:r>
      <w:proofErr w:type="spellStart"/>
      <w:r>
        <w:rPr>
          <w:rFonts w:cs="Times New Roman"/>
          <w:szCs w:val="28"/>
        </w:rPr>
        <w:t>антирадянськості</w:t>
      </w:r>
      <w:proofErr w:type="spellEnd"/>
      <w:r>
        <w:rPr>
          <w:rFonts w:cs="Times New Roman"/>
          <w:szCs w:val="28"/>
        </w:rPr>
        <w:t xml:space="preserve"> («що є антирадянською Вкраїна») – не пряме твердження самого автора, не його власна думка, а лише звинувачення, яке він заперечує. Радянський диск</w:t>
      </w:r>
      <w:r>
        <w:rPr>
          <w:rFonts w:cs="Times New Roman"/>
          <w:szCs w:val="28"/>
        </w:rPr>
        <w:t xml:space="preserve">урс тут – це ярлик ідеології, який таврує все українське як антирадянське. Таким чином мотив </w:t>
      </w:r>
      <w:proofErr w:type="spellStart"/>
      <w:r>
        <w:rPr>
          <w:rFonts w:cs="Times New Roman"/>
          <w:szCs w:val="28"/>
        </w:rPr>
        <w:t>антирадянськості</w:t>
      </w:r>
      <w:proofErr w:type="spellEnd"/>
      <w:r>
        <w:rPr>
          <w:rFonts w:cs="Times New Roman"/>
          <w:szCs w:val="28"/>
        </w:rPr>
        <w:t xml:space="preserve"> є </w:t>
      </w:r>
      <w:r>
        <w:rPr>
          <w:rFonts w:cs="Times New Roman"/>
          <w:szCs w:val="28"/>
        </w:rPr>
        <w:lastRenderedPageBreak/>
        <w:t xml:space="preserve">перевернутим, адже він не є ознакою провини, навпаки – виявом спротиву, гідності та самостійності. </w:t>
      </w:r>
    </w:p>
    <w:p w14:paraId="7B8EBA57" w14:textId="77777777" w:rsidR="00354C11" w:rsidRDefault="009C7CD5">
      <w:pPr>
        <w:adjustRightInd w:val="0"/>
        <w:jc w:val="both"/>
        <w:rPr>
          <w:rFonts w:cs="Times New Roman"/>
          <w:szCs w:val="28"/>
        </w:rPr>
      </w:pPr>
      <w:r>
        <w:rPr>
          <w:rFonts w:cs="Times New Roman"/>
          <w:szCs w:val="28"/>
        </w:rPr>
        <w:t>Мотив злочинця («що ми злочинці, мій народ і</w:t>
      </w:r>
      <w:r>
        <w:rPr>
          <w:rFonts w:cs="Times New Roman"/>
          <w:szCs w:val="28"/>
        </w:rPr>
        <w:t xml:space="preserve"> я») у вірші є </w:t>
      </w:r>
      <w:proofErr w:type="spellStart"/>
      <w:r>
        <w:rPr>
          <w:rFonts w:cs="Times New Roman"/>
          <w:szCs w:val="28"/>
        </w:rPr>
        <w:t>перформативним</w:t>
      </w:r>
      <w:proofErr w:type="spellEnd"/>
      <w:r>
        <w:rPr>
          <w:rFonts w:cs="Times New Roman"/>
          <w:szCs w:val="28"/>
        </w:rPr>
        <w:t xml:space="preserve"> звинуваченням, яке ліричний герой відмовляється приймати. Це й не дивно, адже радянською риторикою нерідко використовувалося поняття злочину задля придушення будь-якого інакодумства. Таким чином мотив злочинця перетворюється н</w:t>
      </w:r>
      <w:r>
        <w:rPr>
          <w:rFonts w:cs="Times New Roman"/>
          <w:szCs w:val="28"/>
        </w:rPr>
        <w:t xml:space="preserve">а мотив очищення, адже поетом відкидаються звинувачення та нав’язана провина. </w:t>
      </w:r>
    </w:p>
    <w:p w14:paraId="2D8F9883" w14:textId="77777777" w:rsidR="00354C11" w:rsidRDefault="009C7CD5">
      <w:pPr>
        <w:adjustRightInd w:val="0"/>
        <w:jc w:val="both"/>
        <w:rPr>
          <w:rFonts w:cs="Times New Roman"/>
          <w:szCs w:val="28"/>
        </w:rPr>
      </w:pPr>
      <w:r>
        <w:rPr>
          <w:rFonts w:cs="Times New Roman"/>
          <w:szCs w:val="28"/>
        </w:rPr>
        <w:t>Мотив республіки («зростаюча республіка моя») стає мотивом надії, відродження та світлого майбутнього. Радянською системою поняття республіки визначалось як адміністративної оди</w:t>
      </w:r>
      <w:r>
        <w:rPr>
          <w:rFonts w:cs="Times New Roman"/>
          <w:szCs w:val="28"/>
        </w:rPr>
        <w:t xml:space="preserve">ниці, що підпорядковувались центру (у випадку СРСР це була </w:t>
      </w:r>
      <w:proofErr w:type="spellStart"/>
      <w:r>
        <w:rPr>
          <w:rFonts w:cs="Times New Roman"/>
          <w:szCs w:val="28"/>
        </w:rPr>
        <w:t>москва</w:t>
      </w:r>
      <w:proofErr w:type="spellEnd"/>
      <w:r>
        <w:rPr>
          <w:rFonts w:cs="Times New Roman"/>
          <w:szCs w:val="28"/>
        </w:rPr>
        <w:t xml:space="preserve">); проте автор переосмислює це слово: «республіка моя» </w:t>
      </w:r>
      <w:r>
        <w:t>–</w:t>
      </w:r>
      <w:r>
        <w:rPr>
          <w:rFonts w:cs="Times New Roman"/>
          <w:szCs w:val="28"/>
        </w:rPr>
        <w:t xml:space="preserve"> це самостійна Україна, жива та процвітаюча держава. </w:t>
      </w:r>
    </w:p>
    <w:p w14:paraId="78DAABA2" w14:textId="77777777" w:rsidR="00354C11" w:rsidRDefault="009C7CD5">
      <w:pPr>
        <w:adjustRightInd w:val="0"/>
        <w:jc w:val="both"/>
        <w:rPr>
          <w:rFonts w:cs="Times New Roman"/>
          <w:szCs w:val="28"/>
        </w:rPr>
      </w:pPr>
      <w:r>
        <w:rPr>
          <w:rFonts w:cs="Times New Roman"/>
          <w:szCs w:val="28"/>
        </w:rPr>
        <w:t>Таким чином Олекса Різників, перебуваючи у в’язниці, використовував радянську лек</w:t>
      </w:r>
      <w:r>
        <w:rPr>
          <w:rFonts w:cs="Times New Roman"/>
          <w:szCs w:val="28"/>
        </w:rPr>
        <w:t xml:space="preserve">сику для її ж </w:t>
      </w:r>
      <w:proofErr w:type="spellStart"/>
      <w:r>
        <w:rPr>
          <w:rFonts w:cs="Times New Roman"/>
          <w:szCs w:val="28"/>
        </w:rPr>
        <w:t>переозначення</w:t>
      </w:r>
      <w:proofErr w:type="spellEnd"/>
      <w:r>
        <w:rPr>
          <w:rFonts w:cs="Times New Roman"/>
          <w:szCs w:val="28"/>
        </w:rPr>
        <w:t xml:space="preserve"> та перетворення на поетичну зброю, тим самим позбавляючи сили. Автор так чинить непрямий </w:t>
      </w:r>
      <w:proofErr w:type="spellStart"/>
      <w:r>
        <w:rPr>
          <w:rFonts w:cs="Times New Roman"/>
          <w:szCs w:val="28"/>
        </w:rPr>
        <w:t>мовний</w:t>
      </w:r>
      <w:proofErr w:type="spellEnd"/>
      <w:r>
        <w:rPr>
          <w:rFonts w:cs="Times New Roman"/>
          <w:szCs w:val="28"/>
        </w:rPr>
        <w:t xml:space="preserve"> спротив: він не уникає термінів ненависного режиму, а навпаки, перетворює їх зсередини. Ця стратегія є глибоко </w:t>
      </w:r>
      <w:proofErr w:type="spellStart"/>
      <w:r>
        <w:rPr>
          <w:rFonts w:cs="Times New Roman"/>
          <w:szCs w:val="28"/>
        </w:rPr>
        <w:t>перформативною</w:t>
      </w:r>
      <w:proofErr w:type="spellEnd"/>
      <w:r>
        <w:rPr>
          <w:rFonts w:cs="Times New Roman"/>
          <w:szCs w:val="28"/>
        </w:rPr>
        <w:t xml:space="preserve">, адже </w:t>
      </w:r>
      <w:r>
        <w:rPr>
          <w:rFonts w:cs="Times New Roman"/>
          <w:szCs w:val="28"/>
        </w:rPr>
        <w:t xml:space="preserve">слово, що мало початково за мету принизити ліричного героя, стає словом, що його підносить. </w:t>
      </w:r>
    </w:p>
    <w:p w14:paraId="77F76214" w14:textId="77777777" w:rsidR="00354C11" w:rsidRDefault="009C7CD5">
      <w:pPr>
        <w:adjustRightInd w:val="0"/>
        <w:jc w:val="both"/>
        <w:rPr>
          <w:rFonts w:cs="Times New Roman"/>
          <w:szCs w:val="28"/>
        </w:rPr>
      </w:pPr>
      <w:r>
        <w:rPr>
          <w:rFonts w:cs="Times New Roman"/>
          <w:szCs w:val="28"/>
        </w:rPr>
        <w:t>Розглянемо уривок із містерії «Бран», виданої 2006 року. За словами автора, на написання рядків його надихнуло усвідомлення своєї ідентичності під час першого ув’я</w:t>
      </w:r>
      <w:r>
        <w:rPr>
          <w:rFonts w:cs="Times New Roman"/>
          <w:szCs w:val="28"/>
        </w:rPr>
        <w:t>знення у радянських таборах у Мордовії.</w:t>
      </w:r>
    </w:p>
    <w:p w14:paraId="687A9FC3" w14:textId="77777777" w:rsidR="00354C11" w:rsidRDefault="009C7CD5">
      <w:pPr>
        <w:adjustRightInd w:val="0"/>
        <w:spacing w:line="240" w:lineRule="auto"/>
        <w:rPr>
          <w:rFonts w:cs="Times New Roman"/>
          <w:i/>
          <w:iCs/>
          <w:szCs w:val="28"/>
        </w:rPr>
      </w:pPr>
      <w:r>
        <w:rPr>
          <w:rFonts w:cs="Times New Roman"/>
          <w:i/>
          <w:iCs/>
          <w:szCs w:val="28"/>
        </w:rPr>
        <w:t xml:space="preserve">Я в еміграції духовній </w:t>
      </w:r>
    </w:p>
    <w:p w14:paraId="434FD77A" w14:textId="77777777" w:rsidR="00354C11" w:rsidRDefault="009C7CD5">
      <w:pPr>
        <w:adjustRightInd w:val="0"/>
        <w:spacing w:line="240" w:lineRule="auto"/>
        <w:rPr>
          <w:rFonts w:cs="Times New Roman"/>
          <w:i/>
          <w:iCs/>
          <w:szCs w:val="28"/>
        </w:rPr>
      </w:pPr>
      <w:r>
        <w:rPr>
          <w:rFonts w:cs="Times New Roman"/>
          <w:i/>
          <w:iCs/>
          <w:szCs w:val="28"/>
        </w:rPr>
        <w:t>у юності перебував.</w:t>
      </w:r>
    </w:p>
    <w:p w14:paraId="690A42C7" w14:textId="77777777" w:rsidR="00354C11" w:rsidRDefault="009C7CD5">
      <w:pPr>
        <w:adjustRightInd w:val="0"/>
        <w:spacing w:line="240" w:lineRule="auto"/>
        <w:rPr>
          <w:rFonts w:cs="Times New Roman"/>
          <w:i/>
          <w:iCs/>
          <w:szCs w:val="28"/>
        </w:rPr>
      </w:pPr>
      <w:r>
        <w:rPr>
          <w:rFonts w:cs="Times New Roman"/>
          <w:i/>
          <w:iCs/>
          <w:szCs w:val="28"/>
        </w:rPr>
        <w:t>Був яничаром майже повним,</w:t>
      </w:r>
    </w:p>
    <w:p w14:paraId="49B0B5DE" w14:textId="32B5E455" w:rsidR="00354C11" w:rsidRPr="003E071D" w:rsidRDefault="009C7CD5">
      <w:pPr>
        <w:adjustRightInd w:val="0"/>
        <w:spacing w:line="240" w:lineRule="auto"/>
        <w:rPr>
          <w:rFonts w:cs="Times New Roman"/>
          <w:szCs w:val="28"/>
          <w:lang w:val="ru-RU"/>
        </w:rPr>
      </w:pPr>
      <w:r>
        <w:rPr>
          <w:rFonts w:cs="Times New Roman"/>
          <w:i/>
          <w:iCs/>
          <w:szCs w:val="28"/>
        </w:rPr>
        <w:t>і власну мову забував!</w:t>
      </w:r>
      <w:r w:rsidR="00C9307D" w:rsidRPr="003E071D">
        <w:rPr>
          <w:rFonts w:cs="Times New Roman"/>
          <w:szCs w:val="28"/>
          <w:lang w:val="ru-RU"/>
        </w:rPr>
        <w:t xml:space="preserve"> [42]</w:t>
      </w:r>
    </w:p>
    <w:p w14:paraId="030AD4D9" w14:textId="77777777" w:rsidR="00354C11" w:rsidRDefault="009C7CD5">
      <w:pPr>
        <w:adjustRightInd w:val="0"/>
        <w:jc w:val="both"/>
        <w:rPr>
          <w:rFonts w:cs="Times New Roman"/>
          <w:szCs w:val="28"/>
        </w:rPr>
      </w:pPr>
      <w:r>
        <w:rPr>
          <w:rFonts w:cs="Times New Roman"/>
          <w:szCs w:val="28"/>
        </w:rPr>
        <w:t xml:space="preserve">Асиміляція із чужим народом і втрата ліричним героєм внаслідок цього своєї національної ідентичності є центральною темою ядра строфи. У тілі </w:t>
      </w:r>
      <w:r>
        <w:rPr>
          <w:rFonts w:cs="Times New Roman"/>
          <w:szCs w:val="28"/>
        </w:rPr>
        <w:lastRenderedPageBreak/>
        <w:t>розкривається внутрішнє відчуження, а також поступове забуття рідної мови, яка була невід'ємною частиною дитинства.</w:t>
      </w:r>
      <w:r>
        <w:rPr>
          <w:rFonts w:cs="Times New Roman"/>
          <w:szCs w:val="28"/>
        </w:rPr>
        <w:t xml:space="preserve"> Через такі вирази у мотивному полі, як «духовна еміграція», «забував», «майже повним» автор вказує на стан розчинення власної ідентичності в чужому. </w:t>
      </w:r>
      <w:proofErr w:type="spellStart"/>
      <w:r>
        <w:rPr>
          <w:rFonts w:cs="Times New Roman"/>
          <w:szCs w:val="28"/>
        </w:rPr>
        <w:t>Перформативний</w:t>
      </w:r>
      <w:proofErr w:type="spellEnd"/>
      <w:r>
        <w:rPr>
          <w:rFonts w:cs="Times New Roman"/>
          <w:szCs w:val="28"/>
        </w:rPr>
        <w:t xml:space="preserve"> аспект полягає в акті </w:t>
      </w:r>
      <w:proofErr w:type="spellStart"/>
      <w:r>
        <w:rPr>
          <w:rFonts w:cs="Times New Roman"/>
          <w:szCs w:val="28"/>
        </w:rPr>
        <w:t>самопроголошення</w:t>
      </w:r>
      <w:proofErr w:type="spellEnd"/>
      <w:r>
        <w:rPr>
          <w:rFonts w:cs="Times New Roman"/>
          <w:szCs w:val="28"/>
        </w:rPr>
        <w:t>: ліричний герой не лише розмірковує про своє минуле,</w:t>
      </w:r>
      <w:r>
        <w:rPr>
          <w:rFonts w:cs="Times New Roman"/>
          <w:szCs w:val="28"/>
        </w:rPr>
        <w:t xml:space="preserve"> але й формує свою особистість, визнаючи досвід духовного відчуження, яничарства і втрати зв’язку з рідною мовою.</w:t>
      </w:r>
    </w:p>
    <w:p w14:paraId="519449F2" w14:textId="77777777" w:rsidR="00354C11" w:rsidRDefault="009C7CD5">
      <w:pPr>
        <w:adjustRightInd w:val="0"/>
        <w:spacing w:line="240" w:lineRule="auto"/>
        <w:rPr>
          <w:rFonts w:cs="Times New Roman"/>
          <w:i/>
          <w:iCs/>
          <w:szCs w:val="28"/>
        </w:rPr>
      </w:pPr>
      <w:r>
        <w:rPr>
          <w:rFonts w:cs="Times New Roman"/>
          <w:i/>
          <w:iCs/>
          <w:szCs w:val="28"/>
        </w:rPr>
        <w:t xml:space="preserve">Якраз тоді душа Степана, </w:t>
      </w:r>
    </w:p>
    <w:p w14:paraId="40E59CD6" w14:textId="77777777" w:rsidR="00354C11" w:rsidRDefault="009C7CD5">
      <w:pPr>
        <w:adjustRightInd w:val="0"/>
        <w:spacing w:line="240" w:lineRule="auto"/>
        <w:rPr>
          <w:rFonts w:cs="Times New Roman"/>
          <w:i/>
          <w:iCs/>
          <w:szCs w:val="28"/>
        </w:rPr>
      </w:pPr>
      <w:r>
        <w:rPr>
          <w:rFonts w:cs="Times New Roman"/>
          <w:i/>
          <w:iCs/>
          <w:szCs w:val="28"/>
        </w:rPr>
        <w:t>осиротівши в чужині,</w:t>
      </w:r>
    </w:p>
    <w:p w14:paraId="43BE9901" w14:textId="77777777" w:rsidR="00354C11" w:rsidRDefault="009C7CD5">
      <w:pPr>
        <w:adjustRightInd w:val="0"/>
        <w:spacing w:line="240" w:lineRule="auto"/>
        <w:rPr>
          <w:rFonts w:cs="Times New Roman"/>
          <w:i/>
          <w:iCs/>
          <w:szCs w:val="28"/>
        </w:rPr>
      </w:pPr>
      <w:r>
        <w:rPr>
          <w:rFonts w:cs="Times New Roman"/>
          <w:i/>
          <w:iCs/>
          <w:szCs w:val="28"/>
        </w:rPr>
        <w:t>шукала душу безталанну,</w:t>
      </w:r>
    </w:p>
    <w:p w14:paraId="02009E59" w14:textId="74607795" w:rsidR="00354C11" w:rsidRPr="00C9307D" w:rsidRDefault="009C7CD5">
      <w:pPr>
        <w:adjustRightInd w:val="0"/>
        <w:spacing w:line="240" w:lineRule="auto"/>
        <w:rPr>
          <w:rFonts w:cs="Times New Roman"/>
          <w:szCs w:val="28"/>
        </w:rPr>
      </w:pPr>
      <w:r>
        <w:rPr>
          <w:rFonts w:cs="Times New Roman"/>
          <w:i/>
          <w:iCs/>
          <w:szCs w:val="28"/>
        </w:rPr>
        <w:t>щоб знак життя черкнуть на ній.</w:t>
      </w:r>
      <w:r w:rsidR="00C9307D" w:rsidRPr="003E071D">
        <w:rPr>
          <w:rFonts w:cs="Times New Roman"/>
          <w:szCs w:val="28"/>
          <w:lang w:val="ru-RU"/>
        </w:rPr>
        <w:t xml:space="preserve"> [42]</w:t>
      </w:r>
    </w:p>
    <w:p w14:paraId="4B6F2577" w14:textId="77777777" w:rsidR="00354C11" w:rsidRDefault="009C7CD5">
      <w:pPr>
        <w:adjustRightInd w:val="0"/>
        <w:jc w:val="both"/>
        <w:rPr>
          <w:rFonts w:cs="Times New Roman"/>
          <w:szCs w:val="28"/>
        </w:rPr>
      </w:pPr>
      <w:r>
        <w:rPr>
          <w:rFonts w:cs="Times New Roman"/>
          <w:szCs w:val="28"/>
        </w:rPr>
        <w:t>У ядрі строфи відбувається моральн</w:t>
      </w:r>
      <w:r>
        <w:rPr>
          <w:rFonts w:cs="Times New Roman"/>
          <w:szCs w:val="28"/>
        </w:rPr>
        <w:t>е пробудження та передача духовного імпульсу. У тілі з’являється душа Степана, і вона є носієм національного руху. У цій частині вірша ядро строфи акцентує на моральному пробудженні та передачі духовного імпульсу. Душа Степана, що постає у тілі, є носієм н</w:t>
      </w:r>
      <w:r>
        <w:rPr>
          <w:rFonts w:cs="Times New Roman"/>
          <w:szCs w:val="28"/>
        </w:rPr>
        <w:t xml:space="preserve">аціонального руху. Мотивне поле збагачене словами ««осиротівши», «чужина», «шукала» та «безталанна», які показують пошуки спорідненої душі серед чужини та відчуття власної самотності. Акт констатації постає </w:t>
      </w:r>
      <w:proofErr w:type="spellStart"/>
      <w:r>
        <w:rPr>
          <w:rFonts w:cs="Times New Roman"/>
          <w:szCs w:val="28"/>
        </w:rPr>
        <w:t>перформативно</w:t>
      </w:r>
      <w:proofErr w:type="spellEnd"/>
      <w:r>
        <w:rPr>
          <w:rFonts w:cs="Times New Roman"/>
          <w:szCs w:val="28"/>
        </w:rPr>
        <w:t>, адже автор розповідає про пошуки с</w:t>
      </w:r>
      <w:r>
        <w:rPr>
          <w:rFonts w:cs="Times New Roman"/>
          <w:szCs w:val="28"/>
        </w:rPr>
        <w:t xml:space="preserve">порідненої душі та бажання передати їй іскру. </w:t>
      </w:r>
    </w:p>
    <w:p w14:paraId="01FD252B" w14:textId="77777777" w:rsidR="00354C11" w:rsidRDefault="009C7CD5">
      <w:pPr>
        <w:adjustRightInd w:val="0"/>
        <w:spacing w:line="240" w:lineRule="auto"/>
        <w:rPr>
          <w:rFonts w:cs="Times New Roman"/>
          <w:szCs w:val="28"/>
        </w:rPr>
      </w:pPr>
      <w:r>
        <w:rPr>
          <w:rFonts w:cs="Times New Roman"/>
          <w:i/>
          <w:iCs/>
          <w:szCs w:val="28"/>
        </w:rPr>
        <w:t xml:space="preserve">І я цей знак прийняв, як </w:t>
      </w:r>
      <w:proofErr w:type="spellStart"/>
      <w:r>
        <w:rPr>
          <w:rFonts w:cs="Times New Roman"/>
          <w:i/>
          <w:iCs/>
          <w:szCs w:val="28"/>
        </w:rPr>
        <w:t>хлосту</w:t>
      </w:r>
      <w:proofErr w:type="spellEnd"/>
      <w:r>
        <w:rPr>
          <w:rFonts w:cs="Times New Roman"/>
          <w:i/>
          <w:iCs/>
          <w:szCs w:val="28"/>
        </w:rPr>
        <w:t>!</w:t>
      </w:r>
    </w:p>
    <w:p w14:paraId="67879B6A" w14:textId="77777777" w:rsidR="00354C11" w:rsidRDefault="009C7CD5">
      <w:pPr>
        <w:adjustRightInd w:val="0"/>
        <w:spacing w:line="240" w:lineRule="auto"/>
        <w:rPr>
          <w:rFonts w:cs="Times New Roman"/>
          <w:i/>
          <w:iCs/>
          <w:szCs w:val="28"/>
        </w:rPr>
      </w:pPr>
      <w:r>
        <w:rPr>
          <w:rFonts w:cs="Times New Roman"/>
          <w:i/>
          <w:iCs/>
          <w:szCs w:val="28"/>
        </w:rPr>
        <w:t xml:space="preserve">Він душу юну </w:t>
      </w:r>
      <w:proofErr w:type="spellStart"/>
      <w:r>
        <w:rPr>
          <w:rFonts w:cs="Times New Roman"/>
          <w:i/>
          <w:iCs/>
          <w:szCs w:val="28"/>
        </w:rPr>
        <w:t>розʼятрив</w:t>
      </w:r>
      <w:proofErr w:type="spellEnd"/>
      <w:r>
        <w:rPr>
          <w:rFonts w:cs="Times New Roman"/>
          <w:i/>
          <w:iCs/>
          <w:szCs w:val="28"/>
        </w:rPr>
        <w:t xml:space="preserve"> – </w:t>
      </w:r>
    </w:p>
    <w:p w14:paraId="58622593" w14:textId="77777777" w:rsidR="00354C11" w:rsidRDefault="009C7CD5">
      <w:pPr>
        <w:adjustRightInd w:val="0"/>
        <w:spacing w:line="240" w:lineRule="auto"/>
        <w:rPr>
          <w:rFonts w:cs="Times New Roman"/>
          <w:i/>
          <w:iCs/>
          <w:szCs w:val="28"/>
        </w:rPr>
      </w:pPr>
      <w:r>
        <w:rPr>
          <w:rFonts w:cs="Times New Roman"/>
          <w:i/>
          <w:iCs/>
          <w:szCs w:val="28"/>
        </w:rPr>
        <w:t xml:space="preserve">і яничарство, мов короста, </w:t>
      </w:r>
    </w:p>
    <w:p w14:paraId="484850BE" w14:textId="16F6B682" w:rsidR="00354C11" w:rsidRPr="00C9307D" w:rsidRDefault="009C7CD5">
      <w:pPr>
        <w:adjustRightInd w:val="0"/>
        <w:spacing w:line="240" w:lineRule="auto"/>
        <w:rPr>
          <w:rFonts w:cs="Times New Roman"/>
          <w:szCs w:val="28"/>
        </w:rPr>
      </w:pPr>
      <w:r>
        <w:rPr>
          <w:rFonts w:cs="Times New Roman"/>
          <w:i/>
          <w:iCs/>
          <w:szCs w:val="28"/>
        </w:rPr>
        <w:t xml:space="preserve">опало з мене </w:t>
      </w:r>
      <w:r>
        <w:rPr>
          <w:rFonts w:cs="Times New Roman"/>
          <w:szCs w:val="28"/>
        </w:rPr>
        <w:t>–</w:t>
      </w:r>
      <w:r>
        <w:rPr>
          <w:rFonts w:cs="Times New Roman"/>
          <w:i/>
          <w:iCs/>
          <w:szCs w:val="28"/>
        </w:rPr>
        <w:t xml:space="preserve"> я прозрів!</w:t>
      </w:r>
      <w:r w:rsidR="00C9307D" w:rsidRPr="003E071D">
        <w:rPr>
          <w:rFonts w:cs="Times New Roman"/>
          <w:szCs w:val="28"/>
          <w:lang w:val="ru-RU"/>
        </w:rPr>
        <w:t xml:space="preserve"> [42]</w:t>
      </w:r>
    </w:p>
    <w:p w14:paraId="6EA591EF" w14:textId="2E16D810" w:rsidR="00354C11" w:rsidRDefault="009C7CD5">
      <w:pPr>
        <w:adjustRightInd w:val="0"/>
        <w:jc w:val="both"/>
        <w:rPr>
          <w:rFonts w:cs="Times New Roman"/>
          <w:szCs w:val="28"/>
        </w:rPr>
      </w:pPr>
      <w:r>
        <w:rPr>
          <w:rFonts w:cs="Times New Roman"/>
          <w:szCs w:val="28"/>
        </w:rPr>
        <w:t xml:space="preserve">Пробудження національної свідомості ліричного героя, що проголошується ядром, йде поруч із </w:t>
      </w:r>
      <w:r>
        <w:rPr>
          <w:rFonts w:cs="Times New Roman"/>
          <w:szCs w:val="28"/>
        </w:rPr>
        <w:t>його очищенням через біль. Чуже ніби фізично «спадає» з нього, а душа трансформується, і ці зміни є тілом строфи. Через тілесні метафори у мотивному полі видно силу духовного очищення: «</w:t>
      </w:r>
      <w:proofErr w:type="spellStart"/>
      <w:r>
        <w:rPr>
          <w:rFonts w:cs="Times New Roman"/>
          <w:szCs w:val="28"/>
        </w:rPr>
        <w:t>хлоста</w:t>
      </w:r>
      <w:proofErr w:type="spellEnd"/>
      <w:r>
        <w:rPr>
          <w:rFonts w:cs="Times New Roman"/>
          <w:szCs w:val="28"/>
        </w:rPr>
        <w:t xml:space="preserve">», «роз’ятрив», «короста». </w:t>
      </w:r>
      <w:proofErr w:type="spellStart"/>
      <w:r>
        <w:rPr>
          <w:rFonts w:cs="Times New Roman"/>
          <w:szCs w:val="28"/>
        </w:rPr>
        <w:t>Хлоста</w:t>
      </w:r>
      <w:proofErr w:type="spellEnd"/>
      <w:r>
        <w:rPr>
          <w:rFonts w:cs="Times New Roman"/>
          <w:szCs w:val="28"/>
        </w:rPr>
        <w:t xml:space="preserve"> – це фізичне покарання, тож мо</w:t>
      </w:r>
      <w:r>
        <w:rPr>
          <w:rFonts w:cs="Times New Roman"/>
          <w:szCs w:val="28"/>
        </w:rPr>
        <w:t xml:space="preserve">жна зробити висновок, що біль духовний настільки сильний, що віддає у його тіло на </w:t>
      </w:r>
      <w:r>
        <w:rPr>
          <w:rFonts w:cs="Times New Roman"/>
          <w:szCs w:val="28"/>
        </w:rPr>
        <w:lastRenderedPageBreak/>
        <w:t>рівні фізіології</w:t>
      </w:r>
      <w:r w:rsidR="00E04E04">
        <w:rPr>
          <w:rFonts w:cs="Times New Roman"/>
          <w:szCs w:val="28"/>
        </w:rPr>
        <w:t xml:space="preserve"> </w:t>
      </w:r>
      <w:r w:rsidR="00E04E04" w:rsidRPr="003E071D">
        <w:rPr>
          <w:lang w:val="ru-RU"/>
        </w:rPr>
        <w:t>[</w:t>
      </w:r>
      <w:r w:rsidR="00E04E04">
        <w:t>66</w:t>
      </w:r>
      <w:r w:rsidR="00E04E04" w:rsidRPr="003E071D">
        <w:rPr>
          <w:lang w:val="ru-RU"/>
        </w:rPr>
        <w:t>]</w:t>
      </w:r>
      <w:r>
        <w:rPr>
          <w:rFonts w:cs="Times New Roman"/>
          <w:szCs w:val="28"/>
        </w:rPr>
        <w:t xml:space="preserve">. Ліричний герой </w:t>
      </w:r>
      <w:proofErr w:type="spellStart"/>
      <w:r>
        <w:rPr>
          <w:rFonts w:cs="Times New Roman"/>
          <w:szCs w:val="28"/>
        </w:rPr>
        <w:t>перформативно</w:t>
      </w:r>
      <w:proofErr w:type="spellEnd"/>
      <w:r>
        <w:rPr>
          <w:rFonts w:cs="Times New Roman"/>
          <w:szCs w:val="28"/>
        </w:rPr>
        <w:t xml:space="preserve"> проживає прозріння, а душа його переходить до нового стану – таким чином твориться акт </w:t>
      </w:r>
      <w:proofErr w:type="spellStart"/>
      <w:r>
        <w:rPr>
          <w:rFonts w:cs="Times New Roman"/>
          <w:szCs w:val="28"/>
        </w:rPr>
        <w:t>самопроголошення</w:t>
      </w:r>
      <w:proofErr w:type="spellEnd"/>
      <w:r>
        <w:rPr>
          <w:rFonts w:cs="Times New Roman"/>
          <w:szCs w:val="28"/>
        </w:rPr>
        <w:t xml:space="preserve">. </w:t>
      </w:r>
    </w:p>
    <w:p w14:paraId="60DC6646" w14:textId="77777777" w:rsidR="00354C11" w:rsidRDefault="009C7CD5">
      <w:pPr>
        <w:adjustRightInd w:val="0"/>
        <w:spacing w:line="240" w:lineRule="auto"/>
        <w:rPr>
          <w:rFonts w:cs="Times New Roman"/>
          <w:i/>
          <w:iCs/>
          <w:szCs w:val="28"/>
        </w:rPr>
      </w:pPr>
      <w:r>
        <w:rPr>
          <w:rFonts w:cs="Times New Roman"/>
          <w:i/>
          <w:iCs/>
          <w:szCs w:val="28"/>
        </w:rPr>
        <w:t xml:space="preserve">Побачив раптом Україну, </w:t>
      </w:r>
    </w:p>
    <w:p w14:paraId="024C6D5D" w14:textId="77777777" w:rsidR="00354C11" w:rsidRDefault="009C7CD5">
      <w:pPr>
        <w:adjustRightInd w:val="0"/>
        <w:spacing w:line="240" w:lineRule="auto"/>
        <w:rPr>
          <w:rFonts w:cs="Times New Roman"/>
          <w:i/>
          <w:iCs/>
          <w:szCs w:val="28"/>
        </w:rPr>
      </w:pPr>
      <w:r>
        <w:rPr>
          <w:rFonts w:cs="Times New Roman"/>
          <w:i/>
          <w:iCs/>
          <w:szCs w:val="28"/>
        </w:rPr>
        <w:t xml:space="preserve">дітьми забуту, в </w:t>
      </w:r>
      <w:proofErr w:type="spellStart"/>
      <w:r>
        <w:rPr>
          <w:rFonts w:cs="Times New Roman"/>
          <w:i/>
          <w:iCs/>
          <w:szCs w:val="28"/>
        </w:rPr>
        <w:t>кайданх</w:t>
      </w:r>
      <w:proofErr w:type="spellEnd"/>
      <w:r>
        <w:rPr>
          <w:rFonts w:cs="Times New Roman"/>
          <w:i/>
          <w:iCs/>
          <w:szCs w:val="28"/>
        </w:rPr>
        <w:t>!</w:t>
      </w:r>
    </w:p>
    <w:p w14:paraId="490C4BC5" w14:textId="77777777" w:rsidR="00354C11" w:rsidRDefault="009C7CD5">
      <w:pPr>
        <w:adjustRightInd w:val="0"/>
        <w:spacing w:line="240" w:lineRule="auto"/>
        <w:rPr>
          <w:rFonts w:cs="Times New Roman"/>
          <w:i/>
          <w:iCs/>
          <w:szCs w:val="28"/>
        </w:rPr>
      </w:pPr>
      <w:r>
        <w:rPr>
          <w:rFonts w:cs="Times New Roman"/>
          <w:i/>
          <w:iCs/>
          <w:szCs w:val="28"/>
        </w:rPr>
        <w:t xml:space="preserve">До неї, </w:t>
      </w:r>
    </w:p>
    <w:p w14:paraId="77C3AD3E" w14:textId="77777777" w:rsidR="00354C11" w:rsidRDefault="009C7CD5">
      <w:pPr>
        <w:adjustRightInd w:val="0"/>
        <w:spacing w:line="240" w:lineRule="auto"/>
        <w:rPr>
          <w:rFonts w:cs="Times New Roman"/>
          <w:i/>
          <w:iCs/>
          <w:szCs w:val="28"/>
        </w:rPr>
      </w:pPr>
      <w:r>
        <w:rPr>
          <w:rFonts w:cs="Times New Roman"/>
          <w:i/>
          <w:iCs/>
          <w:szCs w:val="28"/>
        </w:rPr>
        <w:t>ставши на коліна,</w:t>
      </w:r>
    </w:p>
    <w:p w14:paraId="28DA0ADA" w14:textId="77777777" w:rsidR="00354C11" w:rsidRDefault="009C7CD5">
      <w:pPr>
        <w:adjustRightInd w:val="0"/>
        <w:spacing w:line="240" w:lineRule="auto"/>
        <w:rPr>
          <w:rFonts w:cs="Times New Roman"/>
          <w:i/>
          <w:iCs/>
          <w:szCs w:val="28"/>
        </w:rPr>
      </w:pPr>
      <w:r>
        <w:rPr>
          <w:rFonts w:cs="Times New Roman"/>
          <w:i/>
          <w:iCs/>
          <w:szCs w:val="28"/>
        </w:rPr>
        <w:t xml:space="preserve">заговорив словами сина, </w:t>
      </w:r>
    </w:p>
    <w:p w14:paraId="4FDF1341" w14:textId="325ACB97" w:rsidR="00354C11" w:rsidRPr="00C9307D" w:rsidRDefault="009C7CD5">
      <w:pPr>
        <w:adjustRightInd w:val="0"/>
        <w:spacing w:line="240" w:lineRule="auto"/>
        <w:rPr>
          <w:rFonts w:cs="Times New Roman"/>
          <w:szCs w:val="28"/>
        </w:rPr>
      </w:pPr>
      <w:r>
        <w:rPr>
          <w:rFonts w:cs="Times New Roman"/>
          <w:i/>
          <w:iCs/>
          <w:szCs w:val="28"/>
        </w:rPr>
        <w:t>благав: прости мене, страдна...</w:t>
      </w:r>
      <w:r w:rsidR="00C9307D" w:rsidRPr="003E071D">
        <w:rPr>
          <w:rFonts w:cs="Times New Roman"/>
          <w:szCs w:val="28"/>
          <w:lang w:val="ru-RU"/>
        </w:rPr>
        <w:t xml:space="preserve"> [42]</w:t>
      </w:r>
    </w:p>
    <w:p w14:paraId="4E9EDF38" w14:textId="77777777" w:rsidR="00354C11" w:rsidRDefault="009C7CD5">
      <w:pPr>
        <w:adjustRightInd w:val="0"/>
        <w:jc w:val="both"/>
        <w:rPr>
          <w:rFonts w:cs="Times New Roman"/>
          <w:szCs w:val="28"/>
        </w:rPr>
      </w:pPr>
      <w:r>
        <w:rPr>
          <w:rFonts w:cs="Times New Roman"/>
          <w:szCs w:val="28"/>
        </w:rPr>
        <w:t xml:space="preserve">У ядрі ліричний герой переживає моральне покарання, але повертається до Батьківщини-матері. У тілі строфи Україна – </w:t>
      </w:r>
      <w:r>
        <w:rPr>
          <w:rFonts w:cs="Times New Roman"/>
          <w:szCs w:val="28"/>
        </w:rPr>
        <w:t>це страдниця, про яку забули власні діти. Ліричний герой переживає моральне покарання у ядрі строфи, проте повертається до Батьківщини-матері. Україна – це страдниця, про яку забули власні діти, і ці страждання є тілом. Такі образи, як «кайдани», «страдна»</w:t>
      </w:r>
      <w:r>
        <w:rPr>
          <w:rFonts w:cs="Times New Roman"/>
          <w:szCs w:val="28"/>
        </w:rPr>
        <w:t xml:space="preserve">, «слова сина», «благав» виражають у мотивному полі любов, біль та кінцеве відновлення зв’язку. Мовлення ліричного героя </w:t>
      </w:r>
      <w:proofErr w:type="spellStart"/>
      <w:r>
        <w:rPr>
          <w:rFonts w:cs="Times New Roman"/>
          <w:szCs w:val="28"/>
        </w:rPr>
        <w:t>перформативно</w:t>
      </w:r>
      <w:proofErr w:type="spellEnd"/>
      <w:r>
        <w:rPr>
          <w:rFonts w:cs="Times New Roman"/>
          <w:szCs w:val="28"/>
        </w:rPr>
        <w:t xml:space="preserve"> спрямоване на адресата (Батьківщину): він стоїть на колінах, звертаючись до України та каючись у своїх гріхах. Саме так у</w:t>
      </w:r>
      <w:r>
        <w:rPr>
          <w:rFonts w:cs="Times New Roman"/>
          <w:szCs w:val="28"/>
        </w:rPr>
        <w:t xml:space="preserve"> строфі твориться акт дарування. Загалом, цей вірш показує цілий шлях до відновлення національної свідомості ліричного героя. Схематично це «мотивне очищення» можна виразити наступним чином: Яничарство – Знак життя – Прозріння – Покаяння. </w:t>
      </w:r>
    </w:p>
    <w:p w14:paraId="3591EC68" w14:textId="63BC2B5F" w:rsidR="00354C11" w:rsidRDefault="009C7CD5">
      <w:pPr>
        <w:adjustRightInd w:val="0"/>
      </w:pPr>
      <w:r>
        <w:t>Отже,</w:t>
      </w:r>
      <w:r w:rsidR="00E04E04">
        <w:t xml:space="preserve"> поетична творчість Олекси </w:t>
      </w:r>
      <w:proofErr w:type="spellStart"/>
      <w:r w:rsidR="00E04E04">
        <w:t>Різникова</w:t>
      </w:r>
      <w:proofErr w:type="spellEnd"/>
      <w:r w:rsidR="00E04E04">
        <w:t xml:space="preserve"> висвітлює глобальні національні теми, його лірика – громадянська: про жахи репресій та усвідомлення своєї ідентичності, а потім і боротьби за неї. </w:t>
      </w:r>
      <w:r w:rsidR="00AD786F">
        <w:t xml:space="preserve">Послідовно автором висвітлюється проблема асиміляції в урбаністичний простір, примус системи тоталітаризму та шлях до самоусвідомлення. Біль в </w:t>
      </w:r>
      <w:proofErr w:type="spellStart"/>
      <w:r w:rsidR="00AD786F">
        <w:t>Різникова</w:t>
      </w:r>
      <w:proofErr w:type="spellEnd"/>
      <w:r w:rsidR="00AD786F">
        <w:t xml:space="preserve"> – це очищення та відродження, й є невід’ємним від процесу самоозначення. </w:t>
      </w:r>
    </w:p>
    <w:p w14:paraId="661F2C5A" w14:textId="4F5C941C" w:rsidR="00354C11" w:rsidRDefault="00D81BBD" w:rsidP="00D81BBD">
      <w:pPr>
        <w:spacing w:after="0" w:line="240" w:lineRule="auto"/>
        <w:ind w:firstLine="0"/>
      </w:pPr>
      <w:r>
        <w:br w:type="page"/>
      </w:r>
    </w:p>
    <w:p w14:paraId="17B45C67" w14:textId="77777777" w:rsidR="00354C11" w:rsidRDefault="009C7CD5">
      <w:pPr>
        <w:pStyle w:val="1"/>
        <w:adjustRightInd w:val="0"/>
        <w:rPr>
          <w:b/>
          <w:bCs/>
        </w:rPr>
      </w:pPr>
      <w:bookmarkStart w:id="10" w:name="_Toc215254114"/>
      <w:r>
        <w:rPr>
          <w:b/>
          <w:bCs/>
        </w:rPr>
        <w:lastRenderedPageBreak/>
        <w:t>РОЗДІЛ 4. Хроніка життя та аналіз поезії Галини Могильницької</w:t>
      </w:r>
      <w:bookmarkEnd w:id="10"/>
    </w:p>
    <w:p w14:paraId="58F525B9" w14:textId="059E9C70" w:rsidR="00354C11" w:rsidRDefault="009C7CD5">
      <w:pPr>
        <w:pStyle w:val="1"/>
        <w:adjustRightInd w:val="0"/>
        <w:rPr>
          <w:b/>
          <w:bCs/>
        </w:rPr>
      </w:pPr>
      <w:bookmarkStart w:id="11" w:name="_Toc215254115"/>
      <w:r>
        <w:rPr>
          <w:b/>
          <w:bCs/>
        </w:rPr>
        <w:t xml:space="preserve">4.1. </w:t>
      </w:r>
      <w:r w:rsidR="00275F84" w:rsidRPr="00275F84">
        <w:rPr>
          <w:b/>
          <w:bCs/>
        </w:rPr>
        <w:t>Постать Галини Могильницької в контексті доби</w:t>
      </w:r>
      <w:bookmarkEnd w:id="11"/>
    </w:p>
    <w:p w14:paraId="03B774CE" w14:textId="4DDA78ED" w:rsidR="00354C11" w:rsidRDefault="009C7CD5">
      <w:pPr>
        <w:adjustRightInd w:val="0"/>
        <w:jc w:val="both"/>
      </w:pPr>
      <w:r>
        <w:t>Галина Анатоліївна Могильницька народилася 8 травня 1937 року в місті Одеса у родині вчителів. Наука оточувала маленьку Галину від самого дитинства: батьки обидва займалися математикою, а «дідуньо», як його називала поетеса, був філологом, що знав багато с</w:t>
      </w:r>
      <w:r>
        <w:t xml:space="preserve">лов’янських мов разом із литовською та французькою </w:t>
      </w:r>
      <w:r>
        <w:rPr>
          <w:lang w:val="en-US"/>
        </w:rPr>
        <w:t>[</w:t>
      </w:r>
      <w:r w:rsidR="004148AF">
        <w:rPr>
          <w:lang w:val="en-US"/>
        </w:rPr>
        <w:t>2</w:t>
      </w:r>
      <w:r>
        <w:rPr>
          <w:lang w:val="en-US"/>
        </w:rPr>
        <w:t>8]</w:t>
      </w:r>
      <w:r>
        <w:t xml:space="preserve">. Її рід був бунтівним та непокірним, не приймав окупаційної влади та колективізації та відкрито виступав проти комуністичного терору. Брат дідуся Олександра Пилиповича Могильницького на ім’я </w:t>
      </w:r>
      <w:proofErr w:type="spellStart"/>
      <w:r>
        <w:t>Бенедь</w:t>
      </w:r>
      <w:proofErr w:type="spellEnd"/>
      <w:r>
        <w:t xml:space="preserve"> (п</w:t>
      </w:r>
      <w:r>
        <w:t xml:space="preserve">овне ім’я – Бенедикт) разом із чоловіком дідової сестри </w:t>
      </w:r>
      <w:proofErr w:type="spellStart"/>
      <w:r>
        <w:t>Шклярським</w:t>
      </w:r>
      <w:proofErr w:type="spellEnd"/>
      <w:r>
        <w:t xml:space="preserve"> були одними з організаторів антирадянського повстання проти колгоспної системи на </w:t>
      </w:r>
      <w:proofErr w:type="spellStart"/>
      <w:r>
        <w:t>Кривоозерщині</w:t>
      </w:r>
      <w:proofErr w:type="spellEnd"/>
      <w:r>
        <w:t xml:space="preserve"> (тоді – Одеська область, зараз – Миколаївська), що розповсюдилося на декілька сіл </w:t>
      </w:r>
      <w:r w:rsidRPr="003E071D">
        <w:t>[</w:t>
      </w:r>
      <w:r w:rsidR="004148AF" w:rsidRPr="003E071D">
        <w:t>2</w:t>
      </w:r>
      <w:r w:rsidRPr="003E071D">
        <w:t>8].</w:t>
      </w:r>
      <w:r>
        <w:t xml:space="preserve"> </w:t>
      </w:r>
    </w:p>
    <w:p w14:paraId="0CAA8522" w14:textId="3CB3C74C" w:rsidR="00354C11" w:rsidRDefault="009C7CD5">
      <w:pPr>
        <w:adjustRightInd w:val="0"/>
        <w:jc w:val="both"/>
      </w:pPr>
      <w:r>
        <w:t>Сама</w:t>
      </w:r>
      <w:r>
        <w:t xml:space="preserve"> Галина Анатоліївна не пригадує особливо патріотичного виховання у своїй родині – про родичів-бунтівників не згадували через страх – але повсякчас лунала українська пісня, а також діти мали можливість читати багато книжок, у тому числі дореволюційних та ти</w:t>
      </w:r>
      <w:r>
        <w:t>х, що були видані у 1920-30-х роках</w:t>
      </w:r>
      <w:r w:rsidRPr="003E071D">
        <w:rPr>
          <w:lang w:val="ru-RU"/>
        </w:rPr>
        <w:t xml:space="preserve"> [</w:t>
      </w:r>
      <w:r w:rsidR="004148AF" w:rsidRPr="003E071D">
        <w:rPr>
          <w:lang w:val="ru-RU"/>
        </w:rPr>
        <w:t>2</w:t>
      </w:r>
      <w:r w:rsidRPr="003E071D">
        <w:rPr>
          <w:lang w:val="ru-RU"/>
        </w:rPr>
        <w:t>8]</w:t>
      </w:r>
      <w:r>
        <w:t xml:space="preserve">. Дідусь Могильницької Олександр Пилипович під час німецької окупації зміг врятувати та зберегти шкільну бібліотеку, а на заваленій сіном мансарді власного будинку він із дружиною </w:t>
      </w:r>
      <w:proofErr w:type="spellStart"/>
      <w:r>
        <w:t>Ксенею</w:t>
      </w:r>
      <w:proofErr w:type="spellEnd"/>
      <w:r>
        <w:t xml:space="preserve"> Федорівною переховував євреїв</w:t>
      </w:r>
      <w:r>
        <w:t xml:space="preserve"> </w:t>
      </w:r>
      <w:r>
        <w:rPr>
          <w:lang w:val="en-US"/>
        </w:rPr>
        <w:t>[3</w:t>
      </w:r>
      <w:r w:rsidR="004148AF">
        <w:rPr>
          <w:lang w:val="en-US"/>
        </w:rPr>
        <w:t>6</w:t>
      </w:r>
      <w:r>
        <w:rPr>
          <w:lang w:val="en-US"/>
        </w:rPr>
        <w:t>]</w:t>
      </w:r>
      <w:r>
        <w:t>. Релігія не займала особливого місця у сім’ї, проте маленька Галина завжди тягнулася до Бога і якось самостійно потайки пішла на вечірню службу, коли навчалася у третьому класі</w:t>
      </w:r>
      <w:r w:rsidRPr="003E071D">
        <w:rPr>
          <w:lang w:val="ru-RU"/>
        </w:rPr>
        <w:t xml:space="preserve"> [</w:t>
      </w:r>
      <w:r w:rsidR="004148AF" w:rsidRPr="003E071D">
        <w:rPr>
          <w:lang w:val="ru-RU"/>
        </w:rPr>
        <w:t>2</w:t>
      </w:r>
      <w:r w:rsidRPr="003E071D">
        <w:rPr>
          <w:lang w:val="ru-RU"/>
        </w:rPr>
        <w:t>8]</w:t>
      </w:r>
      <w:r>
        <w:t xml:space="preserve">. Релігія відіграла велику роль у творчості майбутньої поетеси: тема </w:t>
      </w:r>
      <w:r>
        <w:t xml:space="preserve">божественності повсякчас простежується у її поезії для дорослих, а також написала декілька полемічних праць на тему церкви в Україні. </w:t>
      </w:r>
      <w:proofErr w:type="spellStart"/>
      <w:r>
        <w:t>Випуститись</w:t>
      </w:r>
      <w:proofErr w:type="spellEnd"/>
      <w:r>
        <w:t xml:space="preserve"> зі школи Галині вдалося у 1954 році після закінчення дев’ятого класу – через матір, яка чесно оцінювала свою д</w:t>
      </w:r>
      <w:r>
        <w:t xml:space="preserve">оньку та ставила «двійки» із </w:t>
      </w:r>
      <w:proofErr w:type="spellStart"/>
      <w:r>
        <w:t>агебри</w:t>
      </w:r>
      <w:proofErr w:type="spellEnd"/>
      <w:r>
        <w:t xml:space="preserve"> та геометрії їй довелося залишитися на другий рік. </w:t>
      </w:r>
      <w:r w:rsidR="00D81BBD">
        <w:t>В</w:t>
      </w:r>
      <w:r>
        <w:t xml:space="preserve">ирішивши більше не залишатися у школі, Галина їде із рідного Кривого Озера (нині Миколаївської області) в Одесу та </w:t>
      </w:r>
      <w:r>
        <w:lastRenderedPageBreak/>
        <w:t>вступає там до фінансово-кредитного технікуму</w:t>
      </w:r>
      <w:r w:rsidRPr="003E071D">
        <w:rPr>
          <w:lang w:val="ru-RU"/>
        </w:rPr>
        <w:t xml:space="preserve"> [</w:t>
      </w:r>
      <w:r w:rsidR="004148AF" w:rsidRPr="003E071D">
        <w:rPr>
          <w:lang w:val="ru-RU"/>
        </w:rPr>
        <w:t>2</w:t>
      </w:r>
      <w:r w:rsidRPr="003E071D">
        <w:rPr>
          <w:lang w:val="ru-RU"/>
        </w:rPr>
        <w:t>8]</w:t>
      </w:r>
      <w:r>
        <w:t xml:space="preserve">. </w:t>
      </w:r>
      <w:r>
        <w:t>На нещастя Галини, біля технікуму знаходився Успенський собор, куди вона постійно ходила на служби. Коли інформація про це виплила до керівництва комсомолу, Могильницьку виключають спочатку із організації, а потім і з технікуму</w:t>
      </w:r>
      <w:r w:rsidRPr="003E071D">
        <w:rPr>
          <w:lang w:val="ru-RU"/>
        </w:rPr>
        <w:t xml:space="preserve"> [3</w:t>
      </w:r>
      <w:r w:rsidR="004148AF" w:rsidRPr="003E071D">
        <w:rPr>
          <w:lang w:val="ru-RU"/>
        </w:rPr>
        <w:t>6</w:t>
      </w:r>
      <w:r w:rsidRPr="003E071D">
        <w:rPr>
          <w:lang w:val="ru-RU"/>
        </w:rPr>
        <w:t>]</w:t>
      </w:r>
      <w:r>
        <w:t xml:space="preserve">. </w:t>
      </w:r>
    </w:p>
    <w:p w14:paraId="04C23149" w14:textId="57F18C32" w:rsidR="00354C11" w:rsidRDefault="009C7CD5">
      <w:pPr>
        <w:adjustRightInd w:val="0"/>
        <w:jc w:val="both"/>
      </w:pPr>
      <w:r>
        <w:t>Тоді, за словами поет</w:t>
      </w:r>
      <w:r>
        <w:t>еси, сталася її перша сутичка із режимом: «Я розказувала їм усім, що кожна людина має право ходити до церкви і молитися, а вони казали, що ти комсомолка і ти не маєш права цього робити». Так Галина у віці двадцяти років фактично опинилася на вулиці – зізна</w:t>
      </w:r>
      <w:r>
        <w:t>тися матері було соромно, а батько помер, ще коли дівчинка була у школі. На допомогу прийшли жінки, що були при церкві: спочатку влаштували Могильницьку на Одеський виноробний завод робітницею цеху миття склотари, а потім та перейшла на посаду рахівниці-ка</w:t>
      </w:r>
      <w:r>
        <w:t>сирки тресту «</w:t>
      </w:r>
      <w:proofErr w:type="spellStart"/>
      <w:r>
        <w:t>Головторгмортранс</w:t>
      </w:r>
      <w:proofErr w:type="spellEnd"/>
      <w:r>
        <w:t>»</w:t>
      </w:r>
      <w:r w:rsidRPr="003E071D">
        <w:rPr>
          <w:lang w:val="ru-RU"/>
        </w:rPr>
        <w:t xml:space="preserve"> [</w:t>
      </w:r>
      <w:r w:rsidR="004148AF" w:rsidRPr="003E071D">
        <w:rPr>
          <w:lang w:val="ru-RU"/>
        </w:rPr>
        <w:t>2</w:t>
      </w:r>
      <w:r w:rsidRPr="003E071D">
        <w:rPr>
          <w:lang w:val="ru-RU"/>
        </w:rPr>
        <w:t>8]</w:t>
      </w:r>
      <w:r>
        <w:t xml:space="preserve">. </w:t>
      </w:r>
    </w:p>
    <w:p w14:paraId="4B9AF318" w14:textId="676BA1FE" w:rsidR="00354C11" w:rsidRDefault="009C7CD5">
      <w:pPr>
        <w:adjustRightInd w:val="0"/>
        <w:jc w:val="both"/>
      </w:pPr>
      <w:r>
        <w:t xml:space="preserve">У 1959 році поетеса вперше вийшла заміж за Михайла </w:t>
      </w:r>
      <w:proofErr w:type="spellStart"/>
      <w:r>
        <w:t>Фіннова</w:t>
      </w:r>
      <w:proofErr w:type="spellEnd"/>
      <w:r>
        <w:t>, якого знала з юності – той захоплювався її знанням літератури та вмінням гарно читати вірші. Після взяття шлюбу молоде подружжя виїхало до Новосибірська, що</w:t>
      </w:r>
      <w:r>
        <w:t xml:space="preserve"> більш ніж за чотири тисячі кілометрів від Одеси – там жив старший брат Михайла</w:t>
      </w:r>
      <w:r w:rsidRPr="003E071D">
        <w:rPr>
          <w:lang w:val="ru-RU"/>
        </w:rPr>
        <w:t xml:space="preserve"> [3</w:t>
      </w:r>
      <w:r w:rsidR="004148AF" w:rsidRPr="003E071D">
        <w:rPr>
          <w:lang w:val="ru-RU"/>
        </w:rPr>
        <w:t>6</w:t>
      </w:r>
      <w:r w:rsidRPr="003E071D">
        <w:rPr>
          <w:lang w:val="ru-RU"/>
        </w:rPr>
        <w:t>]</w:t>
      </w:r>
      <w:r>
        <w:t xml:space="preserve">. Через рік народився син, якого назвали Анатолієм на честь батька письменниці, а ще через два роки шлюб </w:t>
      </w:r>
      <w:proofErr w:type="spellStart"/>
      <w:r>
        <w:t>розпався</w:t>
      </w:r>
      <w:proofErr w:type="spellEnd"/>
      <w:r>
        <w:t>, адже чоловік Галини вирішив стати моряком й виїхав на Дал</w:t>
      </w:r>
      <w:r>
        <w:t>екий Схід. Сама поетеса повернулась із маленьким сином додому до Кривого Озера й закінчила вечірню школу</w:t>
      </w:r>
      <w:r w:rsidR="004148AF" w:rsidRPr="003E071D">
        <w:rPr>
          <w:lang w:val="ru-RU"/>
        </w:rPr>
        <w:t xml:space="preserve"> </w:t>
      </w:r>
      <w:r w:rsidRPr="003E071D">
        <w:rPr>
          <w:lang w:val="ru-RU"/>
        </w:rPr>
        <w:t>[</w:t>
      </w:r>
      <w:r w:rsidR="004148AF" w:rsidRPr="003E071D">
        <w:rPr>
          <w:lang w:val="ru-RU"/>
        </w:rPr>
        <w:t>2</w:t>
      </w:r>
      <w:r w:rsidRPr="003E071D">
        <w:rPr>
          <w:lang w:val="ru-RU"/>
        </w:rPr>
        <w:t>8]</w:t>
      </w:r>
      <w:r>
        <w:t>. Вже наступного року Могильницька вступає до Одеського національного університету на філологічний факультет. Що цікаво, першим її вибором стала ро</w:t>
      </w:r>
      <w:r>
        <w:t xml:space="preserve">сійська філологія – мала великі плани на поглиблене вивчення творчості </w:t>
      </w:r>
      <w:proofErr w:type="spellStart"/>
      <w:r>
        <w:t>Фьодора</w:t>
      </w:r>
      <w:proofErr w:type="spellEnd"/>
      <w:r>
        <w:t xml:space="preserve"> Достоєвського</w:t>
      </w:r>
      <w:r w:rsidRPr="003E071D">
        <w:rPr>
          <w:lang w:val="ru-RU"/>
        </w:rPr>
        <w:t xml:space="preserve"> [</w:t>
      </w:r>
      <w:r w:rsidR="004148AF" w:rsidRPr="003E071D">
        <w:rPr>
          <w:lang w:val="ru-RU"/>
        </w:rPr>
        <w:t>2</w:t>
      </w:r>
      <w:r w:rsidRPr="003E071D">
        <w:rPr>
          <w:lang w:val="ru-RU"/>
        </w:rPr>
        <w:t>8]</w:t>
      </w:r>
      <w:r>
        <w:t>. На момент вступу Галина вважала, що знала українську мову та літературу достатньо, проте виховання потягнуло її до кола молодих студентів, які цікавилися укр</w:t>
      </w:r>
      <w:r>
        <w:t xml:space="preserve">аїнською культурою та історією. Серед них вже згадані Олекса Різників та Святослав Караванський, а також Олег Олійників (фольклорист з Одеси, що збирав легенди, казки та повісті). Вони й змінили її думку про українську літературу й дали зрозуміти, що вона </w:t>
      </w:r>
      <w:r>
        <w:t xml:space="preserve">не тільки про «село й панщину». </w:t>
      </w:r>
      <w:r>
        <w:lastRenderedPageBreak/>
        <w:t>Таким чином Достоєвський відійшов на другий план й письменниця почала цікавитися публікаціями про «раніше “закритих” письменників»</w:t>
      </w:r>
      <w:r w:rsidRPr="003E071D">
        <w:rPr>
          <w:lang w:val="ru-RU"/>
        </w:rPr>
        <w:t xml:space="preserve"> [3</w:t>
      </w:r>
      <w:r w:rsidR="004148AF" w:rsidRPr="003E071D">
        <w:rPr>
          <w:lang w:val="ru-RU"/>
        </w:rPr>
        <w:t>6</w:t>
      </w:r>
      <w:r w:rsidRPr="003E071D">
        <w:rPr>
          <w:lang w:val="ru-RU"/>
        </w:rPr>
        <w:t>]</w:t>
      </w:r>
      <w:r>
        <w:t xml:space="preserve">. </w:t>
      </w:r>
    </w:p>
    <w:p w14:paraId="7361AEBA" w14:textId="59C7D20D" w:rsidR="00354C11" w:rsidRDefault="009C7CD5">
      <w:pPr>
        <w:adjustRightInd w:val="0"/>
        <w:jc w:val="both"/>
      </w:pPr>
      <w:r>
        <w:t>Найбільше її тоді зацікавив Святослав Караванський, що вступив на українську філологію</w:t>
      </w:r>
      <w:r>
        <w:t xml:space="preserve"> трохи раніше. Розповідаючи про знайомство зі Святославом Йосиповичем, пані Галина згадувала своє здивування: «… мене дивувало, як це так – чому він студент, а не викладач?»</w:t>
      </w:r>
      <w:r w:rsidRPr="003E071D">
        <w:rPr>
          <w:lang w:val="ru-RU"/>
        </w:rPr>
        <w:t xml:space="preserve"> [</w:t>
      </w:r>
      <w:r w:rsidR="004148AF" w:rsidRPr="003E071D">
        <w:rPr>
          <w:lang w:val="ru-RU"/>
        </w:rPr>
        <w:t>2</w:t>
      </w:r>
      <w:r w:rsidRPr="003E071D">
        <w:rPr>
          <w:lang w:val="ru-RU"/>
        </w:rPr>
        <w:t>8]</w:t>
      </w:r>
      <w:r>
        <w:t>. Після виявлення інформації про репресії, що спіткали старшого товариша, Моги</w:t>
      </w:r>
      <w:r>
        <w:t xml:space="preserve">льницька відчула із ним зближення та </w:t>
      </w:r>
      <w:proofErr w:type="spellStart"/>
      <w:r>
        <w:t>прониклася</w:t>
      </w:r>
      <w:proofErr w:type="spellEnd"/>
      <w:r>
        <w:t xml:space="preserve"> розумінням, тож мала більшу готовність слухати Караванського, а від нього вона дізналася надзвичайно багато стертих радянською владою епізодів української історії: наприклад, про </w:t>
      </w:r>
      <w:proofErr w:type="spellStart"/>
      <w:r>
        <w:t>Катинську</w:t>
      </w:r>
      <w:proofErr w:type="spellEnd"/>
      <w:r>
        <w:t xml:space="preserve"> трагедію. Галина Ан</w:t>
      </w:r>
      <w:r>
        <w:t xml:space="preserve">атоліївна спочатку не повірила, що розстріл польських офіцерів виконувався радянськими військами, а не фашистськими загарбниками, як про те казала влада </w:t>
      </w:r>
      <w:r w:rsidRPr="003E071D">
        <w:rPr>
          <w:lang w:val="ru-RU"/>
        </w:rPr>
        <w:t>[2</w:t>
      </w:r>
      <w:r w:rsidR="004148AF" w:rsidRPr="003E071D">
        <w:rPr>
          <w:lang w:val="ru-RU"/>
        </w:rPr>
        <w:t>8</w:t>
      </w:r>
      <w:r w:rsidRPr="003E071D">
        <w:rPr>
          <w:lang w:val="ru-RU"/>
        </w:rPr>
        <w:t>]</w:t>
      </w:r>
      <w:r>
        <w:t xml:space="preserve">. Після того, як між ними </w:t>
      </w:r>
      <w:proofErr w:type="spellStart"/>
      <w:r>
        <w:t>виникло</w:t>
      </w:r>
      <w:proofErr w:type="spellEnd"/>
      <w:r>
        <w:t xml:space="preserve"> взаєморозуміння та довіра, Галина й однокурсники з української фі</w:t>
      </w:r>
      <w:r>
        <w:t xml:space="preserve">лології стали хорошими друзями. Вони разом були у літературній студії, де Могильницька більше виступала як полемістка, адже соромилася читати власні вірші; вивчали польську мову та збирали книги для українських бібліотек на Кубані та Далекому Сході, за що </w:t>
      </w:r>
      <w:r>
        <w:t>потім отримували листи вдячності; ходили до пам’ятника Шевченкові 9 березня та 22 травня; принципово говорили в Одесі українською мовою та вважали це за гордість</w:t>
      </w:r>
      <w:r w:rsidRPr="003E071D">
        <w:rPr>
          <w:lang w:val="ru-RU"/>
        </w:rPr>
        <w:t xml:space="preserve"> [3</w:t>
      </w:r>
      <w:r w:rsidR="004148AF" w:rsidRPr="003E071D">
        <w:rPr>
          <w:lang w:val="ru-RU"/>
        </w:rPr>
        <w:t>6</w:t>
      </w:r>
      <w:r w:rsidRPr="003E071D">
        <w:rPr>
          <w:lang w:val="ru-RU"/>
        </w:rPr>
        <w:t>]</w:t>
      </w:r>
      <w:r>
        <w:t xml:space="preserve">… А у 1965 році на Різдво Галина Анатоліївна як членкиня профкому факультету організувала </w:t>
      </w:r>
      <w:r>
        <w:t>масштабні колядування прямо в центрі багатонаціонального міста: перший час молодь пересувалася громадським транспортом, а згодом довелося винаймати окремий автобус, аби всі вмістилися – настільки великою вийшла група. Пізніше, коли письменниця вже проживал</w:t>
      </w:r>
      <w:r>
        <w:t>а у місті Балті, група колядників стала ядром для українського хору, який продовжив традицію різдвяних співів й став неабияким клопотом для КГБ із часом</w:t>
      </w:r>
      <w:r w:rsidRPr="003E071D">
        <w:t xml:space="preserve"> [3</w:t>
      </w:r>
      <w:r w:rsidR="004148AF" w:rsidRPr="003E071D">
        <w:t>6</w:t>
      </w:r>
      <w:r w:rsidRPr="003E071D">
        <w:t>]</w:t>
      </w:r>
      <w:r>
        <w:t xml:space="preserve">. </w:t>
      </w:r>
    </w:p>
    <w:p w14:paraId="0E795EF5" w14:textId="54AF98DD" w:rsidR="00354C11" w:rsidRDefault="009C7CD5">
      <w:pPr>
        <w:adjustRightInd w:val="0"/>
        <w:jc w:val="both"/>
      </w:pPr>
      <w:r>
        <w:t xml:space="preserve">Коли 13 листопада 1965 року на вулиці було заарештовано Святослава Караванського та відправлено </w:t>
      </w:r>
      <w:r>
        <w:t xml:space="preserve">завершувати термін ув’язнення у Мордовію, саме Галина Могильницька разом з Олексою </w:t>
      </w:r>
      <w:proofErr w:type="spellStart"/>
      <w:r>
        <w:t>Різниковим</w:t>
      </w:r>
      <w:proofErr w:type="spellEnd"/>
      <w:r>
        <w:t xml:space="preserve"> пішла до дружини Караванського Ніни – це було перше знайомство двох жінок, що згодом стали </w:t>
      </w:r>
      <w:r>
        <w:lastRenderedPageBreak/>
        <w:t>близькими подругами</w:t>
      </w:r>
      <w:r>
        <w:rPr>
          <w:lang w:val="en-US"/>
        </w:rPr>
        <w:t xml:space="preserve"> [</w:t>
      </w:r>
      <w:r w:rsidR="004148AF">
        <w:rPr>
          <w:lang w:val="en-US"/>
        </w:rPr>
        <w:t>2</w:t>
      </w:r>
      <w:r>
        <w:rPr>
          <w:lang w:val="en-US"/>
        </w:rPr>
        <w:t>8]</w:t>
      </w:r>
      <w:r>
        <w:t>. Поетеса почала активно користуватися бібліоте</w:t>
      </w:r>
      <w:r>
        <w:t>кою подружжя й часто з’являлася у них вдома. Там же сталася її перша зустріч із Василем Стусом наприкінці того ж 1965 року, якому вона влаштувала виступ на вечорі зустрічі студентів філологічного факультету під час наступного приїзду до Одеси. А ще на квар</w:t>
      </w:r>
      <w:r>
        <w:t>тирі у Ніни в Могильницької відбулися знайомства й з Іваном Світличним, Євгеном Сверстюком та Іваном Дзюбою. Завдяки підтримці нових друзів вона нарешті перестала настільки сильно соромитися власної поетичної творчості й з часом почала відкрито читати влас</w:t>
      </w:r>
      <w:r>
        <w:t xml:space="preserve">ні вірші й сприймати аналіз критику щодо них від старших товаришів </w:t>
      </w:r>
      <w:r w:rsidRPr="003E071D">
        <w:t>[</w:t>
      </w:r>
      <w:r w:rsidR="004148AF" w:rsidRPr="003E071D">
        <w:t>2</w:t>
      </w:r>
      <w:r w:rsidRPr="003E071D">
        <w:t>8]</w:t>
      </w:r>
      <w:r>
        <w:t xml:space="preserve">. </w:t>
      </w:r>
    </w:p>
    <w:p w14:paraId="6C1229C2" w14:textId="57F50425" w:rsidR="00354C11" w:rsidRDefault="009C7CD5">
      <w:pPr>
        <w:adjustRightInd w:val="0"/>
        <w:jc w:val="both"/>
      </w:pPr>
      <w:r>
        <w:t xml:space="preserve">Варто відмітити, наскільки у той час пані Галина </w:t>
      </w:r>
      <w:proofErr w:type="spellStart"/>
      <w:r>
        <w:t>грамотно</w:t>
      </w:r>
      <w:proofErr w:type="spellEnd"/>
      <w:r>
        <w:t xml:space="preserve"> та ввічливо спілкувалася із представниками КГБ, чим не раз рятувала себе саму й товаришів. Вона брала активну участь у відст</w:t>
      </w:r>
      <w:r>
        <w:t xml:space="preserve">оюванні честі та свободи Святослава Караванського під час його другого ув’язнення, змогла домогтися відновлення на факультеті раніше виключеної студентки Марії </w:t>
      </w:r>
      <w:proofErr w:type="spellStart"/>
      <w:r>
        <w:t>Овдієнко</w:t>
      </w:r>
      <w:proofErr w:type="spellEnd"/>
      <w:r>
        <w:t xml:space="preserve"> (яка врешті стала видатною </w:t>
      </w:r>
      <w:proofErr w:type="spellStart"/>
      <w:r>
        <w:t>краєзнавицею</w:t>
      </w:r>
      <w:proofErr w:type="spellEnd"/>
      <w:r>
        <w:t xml:space="preserve"> та поетесою), а також не раз рятувала саму себе</w:t>
      </w:r>
      <w:r>
        <w:t xml:space="preserve"> від загрози відрахування з вже рідного університету</w:t>
      </w:r>
      <w:r w:rsidRPr="003E071D">
        <w:t xml:space="preserve"> [3</w:t>
      </w:r>
      <w:r w:rsidR="004148AF" w:rsidRPr="003E071D">
        <w:t>6</w:t>
      </w:r>
      <w:r w:rsidRPr="003E071D">
        <w:t>]</w:t>
      </w:r>
      <w:r>
        <w:t>. Про характер Галини Андріївни багато розповідає історія, як вона, ночуючи в гостях у Ніни Караванської, стала мимовільною учасницею чергового обшуку. Коли вночі прийшли чоловіки із КГБ, на своє нещ</w:t>
      </w:r>
      <w:r>
        <w:t>астя саме Могильницька стала тією, хто відчинив їм двері. Поки тривав обшук, поетеса змогла сховати між власним пальтом та сорочкою компрометуючі документи й статті, а коли слідчі звернулися безпосередньо до неї із проханням прослідувати до відділку для оф</w:t>
      </w:r>
      <w:r>
        <w:t>ормлення протоколу, розплакалась нібито через страх і попросилась до вбиральні, яку на той момент вже обшукали. Саме там під час тих коротких хвилин без нагляду вона зуміла сховати компромат за зливним бачком, чим врятувала подругу від подальших обшуків</w:t>
      </w:r>
      <w:r w:rsidRPr="003E071D">
        <w:rPr>
          <w:lang w:val="ru-RU"/>
        </w:rPr>
        <w:t xml:space="preserve"> [</w:t>
      </w:r>
      <w:r w:rsidR="004148AF" w:rsidRPr="003E071D">
        <w:rPr>
          <w:lang w:val="ru-RU"/>
        </w:rPr>
        <w:t>2</w:t>
      </w:r>
      <w:r w:rsidRPr="003E071D">
        <w:rPr>
          <w:lang w:val="ru-RU"/>
        </w:rPr>
        <w:t>8]</w:t>
      </w:r>
      <w:r>
        <w:t xml:space="preserve">. </w:t>
      </w:r>
    </w:p>
    <w:p w14:paraId="0ED12059" w14:textId="4AFF2F16" w:rsidR="00354C11" w:rsidRDefault="009C7CD5">
      <w:pPr>
        <w:adjustRightInd w:val="0"/>
        <w:jc w:val="both"/>
      </w:pPr>
      <w:r>
        <w:t xml:space="preserve">Після закінчення університету у 1967 році Галина Могильницька за розподілом отримала посаду викладачки української мови та літератури у Балтському педагогічному училищі, куди, власне, і поїхала зі своїм другим чоловіком Олексою </w:t>
      </w:r>
      <w:proofErr w:type="spellStart"/>
      <w:r>
        <w:t>Різниковим</w:t>
      </w:r>
      <w:proofErr w:type="spellEnd"/>
      <w:r>
        <w:t>, з яким взял</w:t>
      </w:r>
      <w:r>
        <w:t xml:space="preserve">а шлюб того ж року. Студенти дуже </w:t>
      </w:r>
      <w:r>
        <w:lastRenderedPageBreak/>
        <w:t>любили молоду та прогресивну викладачку, яка заохочувала читати сучасну українську літературу в обличчі Ліни Костенко, Василя Симоненка, Миколи Вінграновського та інших. Цих митців тоді ще не було у навчальній програмі, та</w:t>
      </w:r>
      <w:r>
        <w:t xml:space="preserve"> Галина Анатоліївна вважала підставою для ознайомлення із творчістю сучасників саму назву курсу «Сучасна література»</w:t>
      </w:r>
      <w:r w:rsidRPr="003E071D">
        <w:rPr>
          <w:lang w:val="ru-RU"/>
        </w:rPr>
        <w:t xml:space="preserve"> [3</w:t>
      </w:r>
      <w:r w:rsidR="004148AF" w:rsidRPr="003E071D">
        <w:rPr>
          <w:lang w:val="ru-RU"/>
        </w:rPr>
        <w:t>6</w:t>
      </w:r>
      <w:r w:rsidRPr="003E071D">
        <w:rPr>
          <w:lang w:val="ru-RU"/>
        </w:rPr>
        <w:t>]</w:t>
      </w:r>
      <w:r>
        <w:t>. Через це Могильницьку наприкінці 1969-1970 навчальних років звільнили з роботи</w:t>
      </w:r>
      <w:r w:rsidRPr="003E071D">
        <w:rPr>
          <w:lang w:val="ru-RU"/>
        </w:rPr>
        <w:t xml:space="preserve"> [</w:t>
      </w:r>
      <w:r w:rsidR="004148AF" w:rsidRPr="003E071D">
        <w:rPr>
          <w:lang w:val="ru-RU"/>
        </w:rPr>
        <w:t>2</w:t>
      </w:r>
      <w:r w:rsidRPr="003E071D">
        <w:rPr>
          <w:lang w:val="ru-RU"/>
        </w:rPr>
        <w:t>8]</w:t>
      </w:r>
      <w:r>
        <w:t>. Тоді вона мала двох маленьких дітей – синові Анд</w:t>
      </w:r>
      <w:r>
        <w:t xml:space="preserve">рію було 9 років, а доньці Ярославі ще й не виповнилося двох. Із другим чоловіком вона тоді вже розлучилась і виховувала малечу сама, тому, залишившись без роботи й змушена шукати нове житло через численні обшуки, втекла після чергової облави у рідне село </w:t>
      </w:r>
      <w:r>
        <w:t>під покровом ночі</w:t>
      </w:r>
      <w:r w:rsidRPr="003E071D">
        <w:rPr>
          <w:lang w:val="ru-RU"/>
        </w:rPr>
        <w:t xml:space="preserve"> [8]</w:t>
      </w:r>
      <w:r>
        <w:t xml:space="preserve">. </w:t>
      </w:r>
    </w:p>
    <w:p w14:paraId="37815F1B" w14:textId="2E327994" w:rsidR="00354C11" w:rsidRDefault="009C7CD5">
      <w:pPr>
        <w:adjustRightInd w:val="0"/>
        <w:jc w:val="both"/>
      </w:pPr>
      <w:r>
        <w:t xml:space="preserve">У Кривому Озері з подачі вітчима </w:t>
      </w:r>
      <w:proofErr w:type="spellStart"/>
      <w:r>
        <w:t>Гната</w:t>
      </w:r>
      <w:proofErr w:type="spellEnd"/>
      <w:r>
        <w:t xml:space="preserve"> Дорофійовича Бойка поетеса знаходить роботу методисткою у відділі районної освіти, виконує роботу за двох за одну нижчу ставку, аби прогодувати себе та дітей. </w:t>
      </w:r>
      <w:proofErr w:type="spellStart"/>
      <w:r>
        <w:t>Боячись</w:t>
      </w:r>
      <w:proofErr w:type="spellEnd"/>
      <w:r>
        <w:t xml:space="preserve"> обшуків, вітчим не пускає </w:t>
      </w:r>
      <w:r>
        <w:t>пасербицю до себе додому, й Галина Андріївна мусить винаймати половину конюшні, перероблену під житлове приміщення, й тулитися на невеликій площі із сином та донькою</w:t>
      </w:r>
      <w:r w:rsidRPr="003E071D">
        <w:rPr>
          <w:lang w:val="ru-RU"/>
        </w:rPr>
        <w:t xml:space="preserve"> </w:t>
      </w:r>
      <w:r>
        <w:rPr>
          <w:lang w:val="en-US"/>
        </w:rPr>
        <w:t>[3</w:t>
      </w:r>
      <w:r w:rsidR="004148AF">
        <w:rPr>
          <w:lang w:val="en-US"/>
        </w:rPr>
        <w:t>6</w:t>
      </w:r>
      <w:r>
        <w:rPr>
          <w:lang w:val="en-US"/>
        </w:rPr>
        <w:t>]</w:t>
      </w:r>
      <w:r>
        <w:t xml:space="preserve">. Звичайно, з часом КГБ знайшло втікачку й намагалося сприяти її звільненню з роботи, </w:t>
      </w:r>
      <w:r>
        <w:t xml:space="preserve">проте начальник Галини залишився принциповим та погодився усунути небажану особу з посади тільки у тому випадку, якщо на її посаду інспекторки та методистки знайдуть достойну заміну. Таким чином письменниця зберегла посаду, паралельно підробляючи швачкою, </w:t>
      </w:r>
      <w:r>
        <w:t xml:space="preserve">а згодом пишучи контрольні, курсові та навіть дипломні роботи. </w:t>
      </w:r>
    </w:p>
    <w:p w14:paraId="691D6F92" w14:textId="33A0F5AE" w:rsidR="00354C11" w:rsidRDefault="009C7CD5">
      <w:pPr>
        <w:adjustRightInd w:val="0"/>
        <w:jc w:val="both"/>
      </w:pPr>
      <w:r>
        <w:t>Однією із важливих подій у житті Могильницької-</w:t>
      </w:r>
      <w:proofErr w:type="spellStart"/>
      <w:r>
        <w:t>вірянки</w:t>
      </w:r>
      <w:proofErr w:type="spellEnd"/>
      <w:r>
        <w:t xml:space="preserve"> стали сороковини Михайла Сороки у Львові в серпні 1971 року, куди поетеса, залишивши дітей на матір, подалася із вірною подругою Ніною Ка</w:t>
      </w:r>
      <w:r>
        <w:t>раванською. У Львові під час читання греко-католицької панахиди вона вперше почула молитву українською мовою, і це справило на Галину неабияке враження. Вона все життя до того молилася у православній церкві, використовуючи старослов’янську мову</w:t>
      </w:r>
      <w:r w:rsidRPr="003E071D">
        <w:rPr>
          <w:lang w:val="ru-RU"/>
        </w:rPr>
        <w:t xml:space="preserve"> [</w:t>
      </w:r>
      <w:r w:rsidR="004148AF" w:rsidRPr="003E071D">
        <w:rPr>
          <w:lang w:val="ru-RU"/>
        </w:rPr>
        <w:t>2</w:t>
      </w:r>
      <w:r w:rsidRPr="003E071D">
        <w:rPr>
          <w:lang w:val="ru-RU"/>
        </w:rPr>
        <w:t>8]</w:t>
      </w:r>
      <w:r>
        <w:t xml:space="preserve">. А у жовтні 1971 року, вже коли Олекса Різників був заарештований, у пачці паперів колишнього чоловіка, яку Могильницька не перевіряла, слідчі під час </w:t>
      </w:r>
      <w:r>
        <w:lastRenderedPageBreak/>
        <w:t xml:space="preserve">чергового обшуку в її помешканні знайшли три вірші з антирадянськими мотивами, через що був влаштований </w:t>
      </w:r>
      <w:r>
        <w:t>черговий допит. Прямо в кабінеті слідчого під час розмови поетесі вдалося непомітно викрасти два з них та сховати, і, звісно ж, затягнути судовий процес</w:t>
      </w:r>
      <w:r w:rsidRPr="003E071D">
        <w:rPr>
          <w:lang w:val="ru-RU"/>
        </w:rPr>
        <w:t xml:space="preserve"> [3</w:t>
      </w:r>
      <w:r w:rsidR="004148AF" w:rsidRPr="003E071D">
        <w:rPr>
          <w:lang w:val="ru-RU"/>
        </w:rPr>
        <w:t>6</w:t>
      </w:r>
      <w:r w:rsidRPr="003E071D">
        <w:rPr>
          <w:lang w:val="ru-RU"/>
        </w:rPr>
        <w:t>]</w:t>
      </w:r>
      <w:r>
        <w:t xml:space="preserve">. </w:t>
      </w:r>
    </w:p>
    <w:p w14:paraId="37CF84DA" w14:textId="6772AB08" w:rsidR="00354C11" w:rsidRDefault="009C7CD5">
      <w:pPr>
        <w:adjustRightInd w:val="0"/>
        <w:jc w:val="both"/>
      </w:pPr>
      <w:r>
        <w:t xml:space="preserve">Перед самим судом над Олексою </w:t>
      </w:r>
      <w:proofErr w:type="spellStart"/>
      <w:r>
        <w:t>Різниковим</w:t>
      </w:r>
      <w:proofErr w:type="spellEnd"/>
      <w:r>
        <w:t>, Олексієм Притикою та Ніною Караванською (якій, на жаль</w:t>
      </w:r>
      <w:r>
        <w:t xml:space="preserve">, таки знайшли, що приписати), що відбувся у травні 1972 року, поетеса об’єдналася із Ганною Михайленко та Марією </w:t>
      </w:r>
      <w:proofErr w:type="spellStart"/>
      <w:r>
        <w:t>Овдієнко</w:t>
      </w:r>
      <w:proofErr w:type="spellEnd"/>
      <w:r>
        <w:t xml:space="preserve"> та почала готувати матеріали для їхнього захисту. На вимогу другого чоловіка Могильницька була викликана до суду як свідок захисту, і</w:t>
      </w:r>
      <w:r>
        <w:t xml:space="preserve"> там за своєю звичною манерою підняла слідство на кпини, чим спровокувала сміх у залі та невдоволення з боку самого суду</w:t>
      </w:r>
      <w:r w:rsidRPr="003E071D">
        <w:rPr>
          <w:lang w:val="ru-RU"/>
        </w:rPr>
        <w:t xml:space="preserve"> [43, 1</w:t>
      </w:r>
      <w:r w:rsidR="004148AF" w:rsidRPr="003E071D">
        <w:rPr>
          <w:lang w:val="ru-RU"/>
        </w:rPr>
        <w:t>89</w:t>
      </w:r>
      <w:r w:rsidRPr="003E071D">
        <w:rPr>
          <w:lang w:val="ru-RU"/>
        </w:rPr>
        <w:t>]</w:t>
      </w:r>
      <w:r>
        <w:t xml:space="preserve">. Після ув’язнення </w:t>
      </w:r>
      <w:proofErr w:type="spellStart"/>
      <w:r>
        <w:t>Різникова</w:t>
      </w:r>
      <w:proofErr w:type="spellEnd"/>
      <w:r>
        <w:t xml:space="preserve"> на п’ять з половиною років Могильницька навіть відшукала в Одесі другу дружину Олекси Галину </w:t>
      </w:r>
      <w:proofErr w:type="spellStart"/>
      <w:r>
        <w:t>Шади</w:t>
      </w:r>
      <w:r>
        <w:t>р</w:t>
      </w:r>
      <w:proofErr w:type="spellEnd"/>
      <w:r>
        <w:t>, яка, на жаль, не виявила розуміння до ситуації з чоловіком і повсякчас нарікала на Ніну Караванську за поганий ідейний вплив. Саме тоді поетеса вирішила, що у разі потреби буде допомагати колишньому партнерові</w:t>
      </w:r>
      <w:r w:rsidRPr="003E071D">
        <w:rPr>
          <w:lang w:val="ru-RU"/>
        </w:rPr>
        <w:t xml:space="preserve"> [</w:t>
      </w:r>
      <w:r w:rsidR="004148AF" w:rsidRPr="003E071D">
        <w:rPr>
          <w:lang w:val="ru-RU"/>
        </w:rPr>
        <w:t>2</w:t>
      </w:r>
      <w:r w:rsidRPr="003E071D">
        <w:rPr>
          <w:lang w:val="ru-RU"/>
        </w:rPr>
        <w:t>8]</w:t>
      </w:r>
      <w:r>
        <w:t>. Після того, як звільнилася Ніна Карав</w:t>
      </w:r>
      <w:r>
        <w:t xml:space="preserve">анська, пані Галина була неодноразовою </w:t>
      </w:r>
      <w:proofErr w:type="spellStart"/>
      <w:r>
        <w:t>гостею</w:t>
      </w:r>
      <w:proofErr w:type="spellEnd"/>
      <w:r>
        <w:t xml:space="preserve"> в її новому помешканні у </w:t>
      </w:r>
      <w:proofErr w:type="spellStart"/>
      <w:r>
        <w:t>Тарусі</w:t>
      </w:r>
      <w:proofErr w:type="spellEnd"/>
      <w:r>
        <w:t xml:space="preserve"> Калузької області, де подруга була під адміністративним наглядом, а одного разу пані Ніна таємно проїхала до Кривого озера, аби бодай на декілька хвилин побачитися із Могильницьк</w:t>
      </w:r>
      <w:r>
        <w:t>ою</w:t>
      </w:r>
      <w:r w:rsidRPr="003E071D">
        <w:t xml:space="preserve"> </w:t>
      </w:r>
      <w:r>
        <w:rPr>
          <w:lang w:val="en-US"/>
        </w:rPr>
        <w:t>[3</w:t>
      </w:r>
      <w:r w:rsidR="004148AF">
        <w:rPr>
          <w:lang w:val="en-US"/>
        </w:rPr>
        <w:t>6</w:t>
      </w:r>
      <w:r>
        <w:rPr>
          <w:lang w:val="en-US"/>
        </w:rPr>
        <w:t>]</w:t>
      </w:r>
      <w:r>
        <w:t xml:space="preserve">. </w:t>
      </w:r>
    </w:p>
    <w:p w14:paraId="2F28737E" w14:textId="5391C916" w:rsidR="00354C11" w:rsidRDefault="009C7CD5">
      <w:pPr>
        <w:adjustRightInd w:val="0"/>
        <w:jc w:val="both"/>
      </w:pPr>
      <w:r>
        <w:t xml:space="preserve">У 1979 році Галина Анатоліївна нарешті добровільно покидає посаду інспекторки та влаштовується вчителькою української мови та літератури, а також історії. Згодом за наказом вчительської ради була переведена на викладання виключно російської мови </w:t>
      </w:r>
      <w:r>
        <w:t>та літератури</w:t>
      </w:r>
      <w:r w:rsidRPr="003E071D">
        <w:rPr>
          <w:lang w:val="ru-RU"/>
        </w:rPr>
        <w:t xml:space="preserve"> [</w:t>
      </w:r>
      <w:r w:rsidR="004148AF" w:rsidRPr="003E071D">
        <w:rPr>
          <w:lang w:val="ru-RU"/>
        </w:rPr>
        <w:t>39</w:t>
      </w:r>
      <w:r w:rsidRPr="003E071D">
        <w:rPr>
          <w:lang w:val="ru-RU"/>
        </w:rPr>
        <w:t>]</w:t>
      </w:r>
      <w:r>
        <w:t>. Саме у той період Могильницька почала працювати над своїми першими публікаціями – перша невеличка збірка віршів для дітей дошкільного та молодшого шкільного віку під назвою «Скільки в світі сонечок» побачила світ у 1978 році після восьм</w:t>
      </w:r>
      <w:r>
        <w:t>и років застою у плані видавництва «Веселка»</w:t>
      </w:r>
      <w:r>
        <w:rPr>
          <w:lang w:val="en-US"/>
        </w:rPr>
        <w:t xml:space="preserve"> [</w:t>
      </w:r>
      <w:r w:rsidR="004148AF">
        <w:rPr>
          <w:lang w:val="en-US"/>
        </w:rPr>
        <w:t>29</w:t>
      </w:r>
      <w:r>
        <w:rPr>
          <w:lang w:val="en-US"/>
        </w:rPr>
        <w:t>]</w:t>
      </w:r>
      <w:r>
        <w:t xml:space="preserve">. </w:t>
      </w:r>
    </w:p>
    <w:p w14:paraId="58539E08" w14:textId="08E04853" w:rsidR="00354C11" w:rsidRDefault="009C7CD5">
      <w:pPr>
        <w:adjustRightInd w:val="0"/>
        <w:jc w:val="both"/>
      </w:pPr>
      <w:r>
        <w:lastRenderedPageBreak/>
        <w:t xml:space="preserve">Насправді, перша збірка поезії для дорослих під назвою «Злагода» була внесена у план видавництва «Маяк» ще у 1966 році – за три роки до збірки Олекси </w:t>
      </w:r>
      <w:proofErr w:type="spellStart"/>
      <w:r>
        <w:t>Різникова</w:t>
      </w:r>
      <w:proofErr w:type="spellEnd"/>
      <w:r>
        <w:t xml:space="preserve"> – проте один із примірників був невдовзі вил</w:t>
      </w:r>
      <w:r>
        <w:t>учений при обшуку квартири Ніни Караванської, і працівники з відділу цензури КГБ виявили двоїстість у звучанні віршів Могильницької</w:t>
      </w:r>
      <w:r>
        <w:rPr>
          <w:lang w:val="en-US"/>
        </w:rPr>
        <w:t xml:space="preserve"> [3</w:t>
      </w:r>
      <w:r w:rsidR="004148AF">
        <w:rPr>
          <w:lang w:val="en-US"/>
        </w:rPr>
        <w:t>6</w:t>
      </w:r>
      <w:r>
        <w:rPr>
          <w:lang w:val="en-US"/>
        </w:rPr>
        <w:t>]</w:t>
      </w:r>
      <w:r>
        <w:t>. Таким чином дуже довгий час рукописи, які поетеса здавала до видавництва, отримували виключно негативні рецензії та не</w:t>
      </w:r>
      <w:r>
        <w:t xml:space="preserve"> потрапляли до друкарських планів. У 1984 році чергова збірка під назвою «Злагода» поїхала до Києва на рецензію до Тамари Коломієць, і поетеса оцінила її по достоїнству, написавши схвальний відгук, який, проте до авторки збірки так і не дійшов, а сама робо</w:t>
      </w:r>
      <w:r>
        <w:t>та не отримала шансу на самостійний друк</w:t>
      </w:r>
      <w:r>
        <w:rPr>
          <w:lang w:val="en-US"/>
        </w:rPr>
        <w:t xml:space="preserve"> [3</w:t>
      </w:r>
      <w:r w:rsidR="004148AF">
        <w:rPr>
          <w:lang w:val="en-US"/>
        </w:rPr>
        <w:t>6</w:t>
      </w:r>
      <w:r>
        <w:rPr>
          <w:lang w:val="en-US"/>
        </w:rPr>
        <w:t>]</w:t>
      </w:r>
      <w:r>
        <w:t>. За свій нестандартний підхід до уроків, під час проведення яких поетеса використовувала креативні форми й методи роботи, Могильницька стикалася із постійною критикою та протягом майже двадцяти років залишалася</w:t>
      </w:r>
      <w:r>
        <w:t xml:space="preserve"> на найнижчій категорії «спеціалістки». Її </w:t>
      </w:r>
      <w:proofErr w:type="spellStart"/>
      <w:r>
        <w:t>уроки</w:t>
      </w:r>
      <w:proofErr w:type="spellEnd"/>
      <w:r>
        <w:t>-блоки, лінгвістичні казки та уявні подорожі під час занять надзвичайно подобалися учням, й саме серед вихованців Галини Анатоліївни було найбільше відмінників та переможців конкурсів й олімпіад</w:t>
      </w:r>
      <w:r w:rsidRPr="003E071D">
        <w:t xml:space="preserve"> [</w:t>
      </w:r>
      <w:r w:rsidR="004148AF" w:rsidRPr="003E071D">
        <w:t>39</w:t>
      </w:r>
      <w:r w:rsidRPr="003E071D">
        <w:t>]</w:t>
      </w:r>
      <w:r>
        <w:t xml:space="preserve">. </w:t>
      </w:r>
    </w:p>
    <w:p w14:paraId="7C337CBD" w14:textId="722C8301" w:rsidR="00354C11" w:rsidRDefault="009C7CD5">
      <w:pPr>
        <w:adjustRightInd w:val="0"/>
        <w:jc w:val="both"/>
      </w:pPr>
      <w:r>
        <w:t>Під ча</w:t>
      </w:r>
      <w:r>
        <w:t xml:space="preserve">с «перебудови» таємно від начальства Могильницька взяла участь у всеукраїнському конкурсі під назвою «Нестандартний урок», в результаті увійшовши у число його переможців та нарешті отримавши підвищення до звання учительки-методистки. Вже наступного року у </w:t>
      </w:r>
      <w:r>
        <w:t>журналі «</w:t>
      </w:r>
      <w:proofErr w:type="spellStart"/>
      <w:r>
        <w:t>Русский</w:t>
      </w:r>
      <w:proofErr w:type="spellEnd"/>
      <w:r>
        <w:t xml:space="preserve"> </w:t>
      </w:r>
      <w:proofErr w:type="spellStart"/>
      <w:r>
        <w:t>язык</w:t>
      </w:r>
      <w:proofErr w:type="spellEnd"/>
      <w:r>
        <w:t xml:space="preserve"> и </w:t>
      </w:r>
      <w:proofErr w:type="spellStart"/>
      <w:r>
        <w:t>литература</w:t>
      </w:r>
      <w:proofErr w:type="spellEnd"/>
      <w:r>
        <w:t xml:space="preserve"> в </w:t>
      </w:r>
      <w:proofErr w:type="spellStart"/>
      <w:r>
        <w:t>средних</w:t>
      </w:r>
      <w:proofErr w:type="spellEnd"/>
      <w:r>
        <w:t xml:space="preserve"> </w:t>
      </w:r>
      <w:proofErr w:type="spellStart"/>
      <w:r>
        <w:t>учебных</w:t>
      </w:r>
      <w:proofErr w:type="spellEnd"/>
      <w:r>
        <w:t xml:space="preserve"> </w:t>
      </w:r>
      <w:proofErr w:type="spellStart"/>
      <w:r>
        <w:t>заведениях</w:t>
      </w:r>
      <w:proofErr w:type="spellEnd"/>
      <w:r>
        <w:t xml:space="preserve"> УССР» вийшла її перша стаття з методики під назвою «</w:t>
      </w:r>
      <w:proofErr w:type="spellStart"/>
      <w:r>
        <w:t>Это</w:t>
      </w:r>
      <w:proofErr w:type="spellEnd"/>
      <w:r>
        <w:t xml:space="preserve"> </w:t>
      </w:r>
      <w:proofErr w:type="spellStart"/>
      <w:r>
        <w:t>удивительное</w:t>
      </w:r>
      <w:proofErr w:type="spellEnd"/>
      <w:r>
        <w:t xml:space="preserve"> </w:t>
      </w:r>
      <w:proofErr w:type="spellStart"/>
      <w:r>
        <w:t>причастие</w:t>
      </w:r>
      <w:proofErr w:type="spellEnd"/>
      <w:r>
        <w:t>! «</w:t>
      </w:r>
      <w:proofErr w:type="spellStart"/>
      <w:r>
        <w:t>Следствие</w:t>
      </w:r>
      <w:proofErr w:type="spellEnd"/>
      <w:r>
        <w:t xml:space="preserve"> </w:t>
      </w:r>
      <w:proofErr w:type="spellStart"/>
      <w:r>
        <w:t>ведут</w:t>
      </w:r>
      <w:proofErr w:type="spellEnd"/>
      <w:r>
        <w:t xml:space="preserve"> </w:t>
      </w:r>
      <w:proofErr w:type="spellStart"/>
      <w:r>
        <w:t>знатоки</w:t>
      </w:r>
      <w:proofErr w:type="spellEnd"/>
      <w:r>
        <w:t xml:space="preserve">» – </w:t>
      </w:r>
      <w:proofErr w:type="spellStart"/>
      <w:r>
        <w:t>нестандартный</w:t>
      </w:r>
      <w:proofErr w:type="spellEnd"/>
      <w:r>
        <w:t xml:space="preserve"> урок». Разом із креативними </w:t>
      </w:r>
      <w:proofErr w:type="spellStart"/>
      <w:r>
        <w:t>уроками</w:t>
      </w:r>
      <w:proofErr w:type="spellEnd"/>
      <w:r>
        <w:t xml:space="preserve"> Галина Могильницька вела шкільний </w:t>
      </w:r>
      <w:r>
        <w:t>театр, для якого часто власноруч писала сценарії, класний агітколектив «Дружба» та фольклорний колектив «Джерельце». Зі своїми учнями ніколи не сиділа на місці – їздила на різноманітні конкурси та екскурсії, що назавжди лишилися у пам’яті її вихованців. Са</w:t>
      </w:r>
      <w:r>
        <w:t>ме її старшокласники були першими у Миколаївській області, хто підняв жовто-блакитний прапор над школою ще у вересні 1991 року</w:t>
      </w:r>
      <w:r w:rsidRPr="003E071D">
        <w:rPr>
          <w:lang w:val="ru-RU"/>
        </w:rPr>
        <w:t xml:space="preserve"> [3</w:t>
      </w:r>
      <w:r w:rsidR="004148AF" w:rsidRPr="003E071D">
        <w:rPr>
          <w:lang w:val="ru-RU"/>
        </w:rPr>
        <w:t>6</w:t>
      </w:r>
      <w:r w:rsidRPr="003E071D">
        <w:rPr>
          <w:lang w:val="ru-RU"/>
        </w:rPr>
        <w:t>]</w:t>
      </w:r>
      <w:r>
        <w:t xml:space="preserve">. </w:t>
      </w:r>
    </w:p>
    <w:p w14:paraId="7893E5D5" w14:textId="0A4E1A33" w:rsidR="00354C11" w:rsidRDefault="009C7CD5">
      <w:pPr>
        <w:adjustRightInd w:val="0"/>
        <w:jc w:val="both"/>
      </w:pPr>
      <w:r>
        <w:lastRenderedPageBreak/>
        <w:t>Найперша збірка віршів для дорослих, виданих виключно під ім’ям Галини Могильницькою, носила назву «Берег радості» та була</w:t>
      </w:r>
      <w:r>
        <w:t xml:space="preserve"> видана тим же видавництвом «Маяк» у 1986 році</w:t>
      </w:r>
      <w:r w:rsidRPr="003E071D">
        <w:rPr>
          <w:lang w:val="ru-RU"/>
        </w:rPr>
        <w:t xml:space="preserve"> [</w:t>
      </w:r>
      <w:r w:rsidR="004148AF" w:rsidRPr="003E071D">
        <w:rPr>
          <w:lang w:val="ru-RU"/>
        </w:rPr>
        <w:t>29</w:t>
      </w:r>
      <w:r w:rsidRPr="003E071D">
        <w:rPr>
          <w:lang w:val="ru-RU"/>
        </w:rPr>
        <w:t>]</w:t>
      </w:r>
      <w:r>
        <w:t>. Сама авторка неймовірно тішилася можливості побачити збірку, й охрестила книжечку «Піснею для радості». Під час «перебудови» вірші Галини Анатоліївни друкувалися в дитячому журналі «Веселка» та журналі «</w:t>
      </w:r>
      <w:r>
        <w:t>Віра» (який, до речі, певний час редагувала Надія Світлична – дружина Івана Світличного, який в юності дуже допомагав Могильницькій з редагуванням віршів), що виходили у США, а також у вітчизняних виданнях: «Радянська школа», «Українське дозвілля», «Мій кр</w:t>
      </w:r>
      <w:r>
        <w:t>аю рідний» тощо</w:t>
      </w:r>
      <w:r w:rsidRPr="003E071D">
        <w:t xml:space="preserve"> [</w:t>
      </w:r>
      <w:r w:rsidR="004148AF" w:rsidRPr="003E071D">
        <w:t>29</w:t>
      </w:r>
      <w:r w:rsidRPr="003E071D">
        <w:t>]</w:t>
      </w:r>
      <w:r>
        <w:t xml:space="preserve">. Галина Могильницька розпочинала навіть політичну кар’єру, вступивши у 1989 році до Народного руху України, від якої з часом очолювала Кривоозерську організацію Народного руху, яка виявилася найбільшою на Миколаївщині. У 1993 році вже </w:t>
      </w:r>
      <w:r>
        <w:t>за незалежності України вона опублікувала у Кривоозерський газеті «Заповіти Леніна» статтю під назвою «Демагогічні гасла і факти», у яких критикувала так звану соціалістичну демократію, за що була піддана нещадній критиці та навіть погрозам</w:t>
      </w:r>
      <w:r>
        <w:rPr>
          <w:lang w:val="en-US"/>
        </w:rPr>
        <w:t xml:space="preserve"> [3</w:t>
      </w:r>
      <w:r w:rsidR="004148AF">
        <w:rPr>
          <w:lang w:val="en-US"/>
        </w:rPr>
        <w:t>6</w:t>
      </w:r>
      <w:r>
        <w:rPr>
          <w:lang w:val="en-US"/>
        </w:rPr>
        <w:t>]</w:t>
      </w:r>
      <w:r>
        <w:t xml:space="preserve">. </w:t>
      </w:r>
    </w:p>
    <w:p w14:paraId="5A58AAF7" w14:textId="0979B9DD" w:rsidR="00354C11" w:rsidRDefault="009C7CD5">
      <w:pPr>
        <w:adjustRightInd w:val="0"/>
        <w:jc w:val="both"/>
      </w:pPr>
      <w:r>
        <w:t>Однак, Г</w:t>
      </w:r>
      <w:r>
        <w:t>алину Могильницьку це не спинило, і вже наступного року стала кандидаткою від Народного руху в 290-му окрузі на виборах до Верховної Ради України, проте обраною так і не була. Того ж 1994 року поетеса остаточно переїхала назад до Одеси, де продовжила діяль</w:t>
      </w:r>
      <w:r>
        <w:t xml:space="preserve">ність в Одеській ЗОШ № 117, що на вулиці </w:t>
      </w:r>
      <w:proofErr w:type="spellStart"/>
      <w:r>
        <w:t>Рішельєвській</w:t>
      </w:r>
      <w:proofErr w:type="spellEnd"/>
      <w:r>
        <w:t>, а також подалась до міськвиконкому</w:t>
      </w:r>
      <w:r w:rsidRPr="003E071D">
        <w:rPr>
          <w:lang w:val="ru-RU"/>
        </w:rPr>
        <w:t xml:space="preserve"> [3</w:t>
      </w:r>
      <w:r w:rsidR="004148AF" w:rsidRPr="003E071D">
        <w:rPr>
          <w:lang w:val="ru-RU"/>
        </w:rPr>
        <w:t>6</w:t>
      </w:r>
      <w:r w:rsidRPr="003E071D">
        <w:rPr>
          <w:lang w:val="ru-RU"/>
        </w:rPr>
        <w:t>]</w:t>
      </w:r>
      <w:r>
        <w:t xml:space="preserve">. Після трагічної загибелі лідера НРУ В’ячеслава </w:t>
      </w:r>
      <w:proofErr w:type="spellStart"/>
      <w:r>
        <w:t>Чорновола</w:t>
      </w:r>
      <w:proofErr w:type="spellEnd"/>
      <w:r>
        <w:t xml:space="preserve">, що був Галині Андріївні товаришем більше тридцяти років, поетеса очолила </w:t>
      </w:r>
      <w:proofErr w:type="spellStart"/>
      <w:r>
        <w:t>Чорноволівське</w:t>
      </w:r>
      <w:proofErr w:type="spellEnd"/>
      <w:r>
        <w:t xml:space="preserve"> крило розколе</w:t>
      </w:r>
      <w:r>
        <w:t>ного Руху в Одесі та змогла відновити Одеську обласну (або крайову) організацію Народного руху, проте за два роки у 2001 була виключена з організації через незгоду із політикою Проводу, яка стосувалась участі Народного руху у виборах до Верховної Ради Укра</w:t>
      </w:r>
      <w:r>
        <w:t>їни</w:t>
      </w:r>
      <w:r>
        <w:rPr>
          <w:lang w:val="en-US"/>
        </w:rPr>
        <w:t xml:space="preserve"> </w:t>
      </w:r>
      <w:r>
        <w:t>. Відтоді до кінця життя до партій Могильницька не вступала, залишаючись безпартійною</w:t>
      </w:r>
      <w:r w:rsidR="004148AF" w:rsidRPr="003E071D">
        <w:rPr>
          <w:lang w:val="ru-RU"/>
        </w:rPr>
        <w:t xml:space="preserve"> </w:t>
      </w:r>
      <w:r w:rsidR="004148AF">
        <w:rPr>
          <w:lang w:val="en-US"/>
        </w:rPr>
        <w:t>[36]</w:t>
      </w:r>
      <w:r>
        <w:t xml:space="preserve">. </w:t>
      </w:r>
    </w:p>
    <w:p w14:paraId="1E3BD511" w14:textId="6EFD9DF4" w:rsidR="00354C11" w:rsidRDefault="009C7CD5">
      <w:pPr>
        <w:adjustRightInd w:val="0"/>
        <w:jc w:val="both"/>
      </w:pPr>
      <w:r>
        <w:t xml:space="preserve">Майже 25 років, починаючи з 1997 року, Могильницька працювала на посаді старшого викладача кафедри методики викладання гуманітарних </w:t>
      </w:r>
      <w:r>
        <w:lastRenderedPageBreak/>
        <w:t>дисциплін в Одеському облас</w:t>
      </w:r>
      <w:r>
        <w:t>ному інституті вдосконалення вчителів</w:t>
      </w:r>
      <w:r w:rsidR="004148AF" w:rsidRPr="003E071D">
        <w:t xml:space="preserve"> [39]</w:t>
      </w:r>
      <w:r>
        <w:t xml:space="preserve">, не лише працюючи із педагогами безпосередньо, а й пишучи цінні праці: «Проблема адекватного прочитання української класики», «Чи позбудемось ми стереотипів?», «Українські предтечі європейського екзистенціалізму» </w:t>
      </w:r>
      <w:r>
        <w:t>та багато інших</w:t>
      </w:r>
      <w:r w:rsidR="00E04E04" w:rsidRPr="003E071D">
        <w:t xml:space="preserve"> [29]</w:t>
      </w:r>
      <w:r>
        <w:t>. Її наукові роботи, а також багатий доробок сценаріїв свят та тематичних й досі використовуються вчителями для якіснішого проведення занять. І, звісно ж, надзвичайно важливо згадати про роль Могильницької у боротьбі за Українську право</w:t>
      </w:r>
      <w:r>
        <w:t>славну церкву та розвінчуванні московського православного міфу. Її фундаментальна праця «</w:t>
      </w:r>
      <w:proofErr w:type="spellStart"/>
      <w:r>
        <w:t>Літос</w:t>
      </w:r>
      <w:proofErr w:type="spellEnd"/>
      <w:r>
        <w:t xml:space="preserve">, або камінь з пращі правди на розбиття митрополичого </w:t>
      </w:r>
      <w:proofErr w:type="spellStart"/>
      <w:r>
        <w:t>блудословія</w:t>
      </w:r>
      <w:proofErr w:type="spellEnd"/>
      <w:r>
        <w:t>», видана 1997 року була видана власним коштом та стала надзвичайно важливою для становлення неза</w:t>
      </w:r>
      <w:r>
        <w:t>лежної від РПЦ Української соборної церкви, адже «</w:t>
      </w:r>
      <w:proofErr w:type="spellStart"/>
      <w:r>
        <w:t>Літос</w:t>
      </w:r>
      <w:proofErr w:type="spellEnd"/>
      <w:r>
        <w:t>…» – не художній твір, а публіцистичний нарис, який чітко та аргументовано розвінчує московський міф про церкву</w:t>
      </w:r>
      <w:r w:rsidR="00E04E04" w:rsidRPr="003E071D">
        <w:t>[36]</w:t>
      </w:r>
      <w:r>
        <w:t xml:space="preserve">. </w:t>
      </w:r>
    </w:p>
    <w:p w14:paraId="187D7AFE" w14:textId="044D2F5C" w:rsidR="00354C11" w:rsidRDefault="009C7CD5">
      <w:pPr>
        <w:adjustRightInd w:val="0"/>
        <w:jc w:val="both"/>
      </w:pPr>
      <w:r>
        <w:t>За свою плідну та невтомну працю Галина Могильницька була нагороджена Премією імені</w:t>
      </w:r>
      <w:r>
        <w:t xml:space="preserve"> Василя Стуса 14 січня 2008 року за дві праці – «</w:t>
      </w:r>
      <w:proofErr w:type="spellStart"/>
      <w:r>
        <w:t>Літос</w:t>
      </w:r>
      <w:proofErr w:type="spellEnd"/>
      <w:r>
        <w:t xml:space="preserve">» та «З непам’яті прикликана судьбою». Також має Ювілейну медаль «25 років незалежності України» від 19 серпня 2016 року, Почесну відзнаку Одеської обласної ради від 11 травня 2017 року, 22 травня 2019 </w:t>
      </w:r>
      <w:r>
        <w:t>року була нагороджена Премією імені Ірини Калинець за наукові, науково-публіцистичні та публіцистичні праці по утвердженню авторитету України та дослідження «білих плям» в історії України. За рік до смерті 8 лютого 2020 року отримала Медаль Івана Мазепи за</w:t>
      </w:r>
      <w:r>
        <w:t xml:space="preserve"> свою збірку історичних поем під назвою «Імена»</w:t>
      </w:r>
      <w:r w:rsidR="00E04E04" w:rsidRPr="00E04E04">
        <w:rPr>
          <w:lang w:val="en-US"/>
        </w:rPr>
        <w:t xml:space="preserve"> </w:t>
      </w:r>
      <w:r w:rsidR="00E04E04">
        <w:rPr>
          <w:lang w:val="en-US"/>
        </w:rPr>
        <w:t>[39]</w:t>
      </w:r>
      <w:r>
        <w:t xml:space="preserve">. Галина Анатоліївна Могильницька завершила свій життєвий шлях 12 грудня 2021 року у віці 84 років, залишаючись до останнього подиху вірною Україні та Богові. </w:t>
      </w:r>
    </w:p>
    <w:p w14:paraId="4C9DAD8E" w14:textId="3A3774C8" w:rsidR="00354C11" w:rsidRDefault="009C7CD5" w:rsidP="00550DC5">
      <w:pPr>
        <w:adjustRightInd w:val="0"/>
        <w:jc w:val="both"/>
      </w:pPr>
      <w:r>
        <w:t>Отже,</w:t>
      </w:r>
      <w:r w:rsidR="00550DC5">
        <w:t xml:space="preserve"> Галина Могильницька – це та людина, в житті якої переплелись не лише спротив системі та невтомна громадська діяльність, а й глибока релігійність та педагогічна креативність. Завдяки своїй невтомній праці та багатошаровості власної особистості пані Галина залишила по собі безцінну спадщину віри – не тільки у Бога, а й у свою державу та народ.</w:t>
      </w:r>
    </w:p>
    <w:p w14:paraId="7187F454" w14:textId="76F7FEAB" w:rsidR="00354C11" w:rsidRDefault="009C7CD5">
      <w:pPr>
        <w:pStyle w:val="1"/>
        <w:adjustRightInd w:val="0"/>
        <w:rPr>
          <w:b/>
          <w:bCs/>
        </w:rPr>
      </w:pPr>
      <w:bookmarkStart w:id="12" w:name="_Toc215254116"/>
      <w:r>
        <w:rPr>
          <w:b/>
          <w:bCs/>
        </w:rPr>
        <w:lastRenderedPageBreak/>
        <w:t xml:space="preserve">4.2. </w:t>
      </w:r>
      <w:r w:rsidR="00275F84" w:rsidRPr="00275F84">
        <w:rPr>
          <w:b/>
          <w:bCs/>
        </w:rPr>
        <w:t>Мовно-стилістична палітра творчості Галини Могильницької</w:t>
      </w:r>
      <w:bookmarkEnd w:id="12"/>
    </w:p>
    <w:p w14:paraId="2494CA04" w14:textId="77777777" w:rsidR="00354C11" w:rsidRDefault="009C7CD5">
      <w:pPr>
        <w:adjustRightInd w:val="0"/>
        <w:jc w:val="both"/>
      </w:pPr>
      <w:r>
        <w:t>Поезія Галини Могильницької була вибрана зі збірки під назвою «З непам’яті прикликана судьбою…», що була видана у Броварах 2008 року. На жаль, дати написання поезій збережені не були, проте це не заважатиме проаналізувати глибинні мотиви віршів, які поетес</w:t>
      </w:r>
      <w:r>
        <w:t xml:space="preserve">а написала на різні теми. Найперший вірш має назву «Пісня» й присвячений поверненню лелек додому навесні. </w:t>
      </w:r>
    </w:p>
    <w:p w14:paraId="7B16B658" w14:textId="7C97BECB" w:rsidR="00354C11" w:rsidRPr="00E04E04" w:rsidRDefault="009C7CD5">
      <w:pPr>
        <w:adjustRightInd w:val="0"/>
        <w:spacing w:line="240" w:lineRule="auto"/>
      </w:pPr>
      <w:r>
        <w:rPr>
          <w:i/>
          <w:iCs/>
        </w:rPr>
        <w:t>Всі дощі — на врожай,</w:t>
      </w:r>
      <w:r>
        <w:rPr>
          <w:i/>
          <w:iCs/>
        </w:rPr>
        <w:br/>
        <w:t>Всі вітри — на тепло…</w:t>
      </w:r>
      <w:r>
        <w:rPr>
          <w:i/>
          <w:iCs/>
        </w:rPr>
        <w:br/>
        <w:t xml:space="preserve">Прилетіли </w:t>
      </w:r>
      <w:proofErr w:type="spellStart"/>
      <w:r>
        <w:rPr>
          <w:i/>
          <w:iCs/>
        </w:rPr>
        <w:t>лелеки</w:t>
      </w:r>
      <w:proofErr w:type="spellEnd"/>
      <w:r>
        <w:rPr>
          <w:i/>
          <w:iCs/>
        </w:rPr>
        <w:br/>
        <w:t>До омріяних гнізд,</w:t>
      </w:r>
      <w:r>
        <w:rPr>
          <w:i/>
          <w:iCs/>
        </w:rPr>
        <w:br/>
        <w:t>Понад білим селом</w:t>
      </w:r>
      <w:r>
        <w:rPr>
          <w:i/>
          <w:iCs/>
        </w:rPr>
        <w:br/>
        <w:t>Розпростерли крило</w:t>
      </w:r>
      <w:r>
        <w:rPr>
          <w:i/>
          <w:iCs/>
        </w:rPr>
        <w:br/>
        <w:t>В сяйві риз весняних,</w:t>
      </w:r>
      <w:r>
        <w:rPr>
          <w:i/>
          <w:iCs/>
        </w:rPr>
        <w:br/>
        <w:t>В сяйві со</w:t>
      </w:r>
      <w:r>
        <w:rPr>
          <w:i/>
          <w:iCs/>
        </w:rPr>
        <w:t>нячних риз.</w:t>
      </w:r>
      <w:r w:rsidR="00E04E04" w:rsidRPr="00E04E04">
        <w:rPr>
          <w:lang w:val="en-US"/>
        </w:rPr>
        <w:t xml:space="preserve"> </w:t>
      </w:r>
      <w:r w:rsidR="00E04E04" w:rsidRPr="003E071D">
        <w:rPr>
          <w:lang w:val="ru-RU"/>
        </w:rPr>
        <w:t>[</w:t>
      </w:r>
      <w:r w:rsidR="00E04E04">
        <w:t>49</w:t>
      </w:r>
      <w:r w:rsidR="00E04E04" w:rsidRPr="003E071D">
        <w:rPr>
          <w:lang w:val="ru-RU"/>
        </w:rPr>
        <w:t>]</w:t>
      </w:r>
    </w:p>
    <w:p w14:paraId="6174946C" w14:textId="77777777" w:rsidR="00354C11" w:rsidRDefault="009C7CD5">
      <w:pPr>
        <w:adjustRightInd w:val="0"/>
        <w:jc w:val="both"/>
      </w:pPr>
      <w:r>
        <w:t>Весна у строфі є часом, коли природа оновлюється, очікуване здійснюється, повертаються птахи із далеких країв. Ядром тут є гармонія, у якій співіснують природа та надія. Тіло строфи – це повернення лелек до сіл у свої гнізда у сяйві весни.</w:t>
      </w:r>
      <w:r>
        <w:t xml:space="preserve"> Серед мотивного поля присутні образи урожаю («всі дощі – на врожай»), тепла («всі вітри – на тепло»), гнізд лелек («до омріяних гнізд») та весняного сяйва («в сяйві риз весняних», «сонячних риз»). Ці образи допомагають створити атмосферу початку нового ци</w:t>
      </w:r>
      <w:r>
        <w:t xml:space="preserve">клу, природної радості до оновлення, а також загального благополуччя. Ця строфа встановлює ідеальний, утопічний фон – весняну гармонію, в який пізніше вводитиметься біль, створюючи при цьому глибший контраст. Можна зробити висновок, що рядки виконують акт </w:t>
      </w:r>
      <w:r>
        <w:t xml:space="preserve">констатації таким чином – відкривають світ, у якому згодом з’явиться порушення. </w:t>
      </w:r>
    </w:p>
    <w:p w14:paraId="14BD368F" w14:textId="21A8B443" w:rsidR="00354C11" w:rsidRPr="00E04E04" w:rsidRDefault="009C7CD5">
      <w:pPr>
        <w:adjustRightInd w:val="0"/>
        <w:spacing w:line="240" w:lineRule="auto"/>
      </w:pPr>
      <w:r>
        <w:rPr>
          <w:i/>
          <w:iCs/>
        </w:rPr>
        <w:t xml:space="preserve">А в одної лелечихи </w:t>
      </w:r>
      <w:r>
        <w:t>–</w:t>
      </w:r>
      <w:r>
        <w:rPr>
          <w:i/>
          <w:iCs/>
        </w:rPr>
        <w:t xml:space="preserve"> сива біда,</w:t>
      </w:r>
      <w:r>
        <w:rPr>
          <w:i/>
          <w:iCs/>
        </w:rPr>
        <w:br/>
        <w:t xml:space="preserve">А в одної лелечихи </w:t>
      </w:r>
      <w:r>
        <w:t>–</w:t>
      </w:r>
      <w:r>
        <w:rPr>
          <w:i/>
          <w:iCs/>
        </w:rPr>
        <w:t xml:space="preserve"> та й немає гнізда,</w:t>
      </w:r>
      <w:r>
        <w:rPr>
          <w:i/>
          <w:iCs/>
        </w:rPr>
        <w:br/>
        <w:t>І нема де спочити, і сил не стає…</w:t>
      </w:r>
      <w:r>
        <w:rPr>
          <w:i/>
          <w:iCs/>
        </w:rPr>
        <w:br/>
        <w:t>Понад полем лелечиха крилами б’є.</w:t>
      </w:r>
      <w:r w:rsidR="00E04E04" w:rsidRPr="003E071D">
        <w:rPr>
          <w:lang w:val="ru-RU"/>
        </w:rPr>
        <w:t xml:space="preserve"> [</w:t>
      </w:r>
      <w:r w:rsidR="00E04E04">
        <w:t>49</w:t>
      </w:r>
      <w:r w:rsidR="00E04E04" w:rsidRPr="003E071D">
        <w:rPr>
          <w:lang w:val="ru-RU"/>
        </w:rPr>
        <w:t>]</w:t>
      </w:r>
    </w:p>
    <w:p w14:paraId="04A7363F" w14:textId="77777777" w:rsidR="00354C11" w:rsidRDefault="009C7CD5">
      <w:pPr>
        <w:adjustRightInd w:val="0"/>
      </w:pPr>
      <w:r>
        <w:t>Наступна строфа розкриває чита</w:t>
      </w:r>
      <w:r>
        <w:t xml:space="preserve">чеві проблему: одна із лелек не має власного гнізда, у неї нема сил, а кожен її рух – це жест душевного та фізичного </w:t>
      </w:r>
      <w:r>
        <w:lastRenderedPageBreak/>
        <w:t xml:space="preserve">болю. Виснаження та втрата рідної домівки є основними елементами ядра строфи. У тілі розкривається неможливість стомленої нещасної </w:t>
      </w:r>
      <w:proofErr w:type="spellStart"/>
      <w:r>
        <w:t>лелеки</w:t>
      </w:r>
      <w:proofErr w:type="spellEnd"/>
      <w:r>
        <w:t xml:space="preserve"> в</w:t>
      </w:r>
      <w:r>
        <w:t>ідпочити, через що та б’ється в повітрі. Фраза «в одної лелечихи» у мотивному полі повторюється, а вирази «немає гнізда», «сил не стає», «крилами б’є» створюють образ одинокої істоти, яка не може знайти собі місце та вибивається із загальної гармонії. Стро</w:t>
      </w:r>
      <w:r>
        <w:t xml:space="preserve">фа вводить на ідеальне тло дисонанс – особиста біда різко виділяється на фоні загального благополуччя, чим викликає співчуття. </w:t>
      </w:r>
      <w:proofErr w:type="spellStart"/>
      <w:r>
        <w:t>Перформативною</w:t>
      </w:r>
      <w:proofErr w:type="spellEnd"/>
      <w:r>
        <w:t xml:space="preserve"> дією є якраз акт розвінчання – виведення того самого болю. </w:t>
      </w:r>
    </w:p>
    <w:p w14:paraId="49985F08" w14:textId="1A546F66" w:rsidR="00354C11" w:rsidRPr="00E04E04" w:rsidRDefault="009C7CD5">
      <w:pPr>
        <w:adjustRightInd w:val="0"/>
      </w:pPr>
      <w:r>
        <w:rPr>
          <w:i/>
          <w:iCs/>
        </w:rPr>
        <w:t xml:space="preserve">Не </w:t>
      </w:r>
      <w:proofErr w:type="spellStart"/>
      <w:r>
        <w:rPr>
          <w:i/>
          <w:iCs/>
        </w:rPr>
        <w:t>тужи</w:t>
      </w:r>
      <w:proofErr w:type="spellEnd"/>
      <w:r>
        <w:rPr>
          <w:i/>
          <w:iCs/>
        </w:rPr>
        <w:t xml:space="preserve"> в самоті,</w:t>
      </w:r>
      <w:r>
        <w:rPr>
          <w:i/>
          <w:iCs/>
        </w:rPr>
        <w:br/>
        <w:t>Білих крил не ламай!</w:t>
      </w:r>
      <w:r>
        <w:rPr>
          <w:i/>
          <w:iCs/>
        </w:rPr>
        <w:br/>
        <w:t xml:space="preserve">Всі вітри </w:t>
      </w:r>
      <w:r>
        <w:t>–</w:t>
      </w:r>
      <w:r>
        <w:rPr>
          <w:i/>
          <w:iCs/>
        </w:rPr>
        <w:t xml:space="preserve"> на </w:t>
      </w:r>
      <w:r>
        <w:rPr>
          <w:i/>
          <w:iCs/>
        </w:rPr>
        <w:t>тепло,</w:t>
      </w:r>
      <w:r>
        <w:rPr>
          <w:i/>
          <w:iCs/>
        </w:rPr>
        <w:br/>
        <w:t xml:space="preserve">Тільки в серці </w:t>
      </w:r>
      <w:r>
        <w:t>–</w:t>
      </w:r>
      <w:r>
        <w:rPr>
          <w:i/>
          <w:iCs/>
        </w:rPr>
        <w:t xml:space="preserve"> зима.</w:t>
      </w:r>
      <w:r>
        <w:rPr>
          <w:i/>
          <w:iCs/>
        </w:rPr>
        <w:br/>
        <w:t xml:space="preserve">Всі дощі </w:t>
      </w:r>
      <w:r>
        <w:t xml:space="preserve">– </w:t>
      </w:r>
      <w:r>
        <w:rPr>
          <w:i/>
          <w:iCs/>
        </w:rPr>
        <w:t>на врожай,</w:t>
      </w:r>
      <w:r>
        <w:rPr>
          <w:i/>
          <w:iCs/>
        </w:rPr>
        <w:br/>
        <w:t xml:space="preserve">Тільки твій </w:t>
      </w:r>
      <w:r>
        <w:t>–</w:t>
      </w:r>
      <w:r>
        <w:rPr>
          <w:i/>
          <w:iCs/>
        </w:rPr>
        <w:t xml:space="preserve"> </w:t>
      </w:r>
      <w:proofErr w:type="spellStart"/>
      <w:r>
        <w:rPr>
          <w:i/>
          <w:iCs/>
        </w:rPr>
        <w:t>пересох</w:t>
      </w:r>
      <w:proofErr w:type="spellEnd"/>
      <w:r>
        <w:rPr>
          <w:i/>
          <w:iCs/>
        </w:rPr>
        <w:t>.</w:t>
      </w:r>
      <w:r w:rsidR="00E04E04" w:rsidRPr="003E071D">
        <w:rPr>
          <w:lang w:val="ru-RU"/>
        </w:rPr>
        <w:t xml:space="preserve"> [</w:t>
      </w:r>
      <w:r w:rsidR="00E04E04">
        <w:t>49</w:t>
      </w:r>
      <w:r w:rsidR="00E04E04" w:rsidRPr="003E071D">
        <w:rPr>
          <w:lang w:val="ru-RU"/>
        </w:rPr>
        <w:t>]</w:t>
      </w:r>
    </w:p>
    <w:p w14:paraId="78B10147" w14:textId="77777777" w:rsidR="00354C11" w:rsidRDefault="009C7CD5">
      <w:pPr>
        <w:adjustRightInd w:val="0"/>
        <w:jc w:val="both"/>
      </w:pPr>
      <w:r>
        <w:t xml:space="preserve">У цій строфі автора особисто звертається до лелечихи, просячи її не здаватися та не ламатися, хоч її весна і не настала. Протистояння внутрішній зневірі розкривається у ядрі </w:t>
      </w:r>
      <w:r>
        <w:t>строфи. Тіло протиставляє загальне тепло, що приходить до решти людей та лелек, і власну, особисту зиму. У мотивному полі образи «зими в серці» та «пересохлого дощу» формують той внутрішній біль, який не відповідає зовнішньому світові, проте поради «не лам</w:t>
      </w:r>
      <w:r>
        <w:t xml:space="preserve">ай», «не </w:t>
      </w:r>
      <w:proofErr w:type="spellStart"/>
      <w:r>
        <w:t>тужи</w:t>
      </w:r>
      <w:proofErr w:type="spellEnd"/>
      <w:r>
        <w:t xml:space="preserve">» намагаються змінити стан ліричної героїні та </w:t>
      </w:r>
      <w:proofErr w:type="spellStart"/>
      <w:r>
        <w:t>лелеки</w:t>
      </w:r>
      <w:proofErr w:type="spellEnd"/>
      <w:r>
        <w:t xml:space="preserve">, а не просто його описують. З цього випливає акт проголошення у </w:t>
      </w:r>
      <w:proofErr w:type="spellStart"/>
      <w:r>
        <w:t>перформативній</w:t>
      </w:r>
      <w:proofErr w:type="spellEnd"/>
      <w:r>
        <w:t xml:space="preserve"> дії строфи, адже лірична героїня звертається до лелечихи, висловлюючи свою підтримку та закликаючи боротися да</w:t>
      </w:r>
      <w:r>
        <w:t>лі, як би тяжко не було.</w:t>
      </w:r>
    </w:p>
    <w:p w14:paraId="398AE63F" w14:textId="72F9D7A6" w:rsidR="00354C11" w:rsidRPr="00E04E04" w:rsidRDefault="009C7CD5">
      <w:pPr>
        <w:adjustRightInd w:val="0"/>
      </w:pPr>
      <w:r>
        <w:rPr>
          <w:i/>
          <w:iCs/>
        </w:rPr>
        <w:t xml:space="preserve">…Йди до мене, лелечихо, </w:t>
      </w:r>
      <w:r>
        <w:t>–</w:t>
      </w:r>
      <w:r>
        <w:rPr>
          <w:i/>
          <w:iCs/>
        </w:rPr>
        <w:br/>
        <w:t>Будем удвох.</w:t>
      </w:r>
      <w:r w:rsidR="00E04E04" w:rsidRPr="003E071D">
        <w:rPr>
          <w:lang w:val="ru-RU"/>
        </w:rPr>
        <w:t xml:space="preserve"> [</w:t>
      </w:r>
      <w:r w:rsidR="00E04E04">
        <w:t>49</w:t>
      </w:r>
      <w:r w:rsidR="00E04E04" w:rsidRPr="003E071D">
        <w:rPr>
          <w:lang w:val="ru-RU"/>
        </w:rPr>
        <w:t>]</w:t>
      </w:r>
    </w:p>
    <w:p w14:paraId="57E3018E" w14:textId="77777777" w:rsidR="00354C11" w:rsidRDefault="009C7CD5">
      <w:pPr>
        <w:adjustRightInd w:val="0"/>
        <w:jc w:val="both"/>
      </w:pPr>
      <w:r>
        <w:t xml:space="preserve">Ці рядки пропонують близькість спорідненій душі, порятунок через спільність. Вихід із самотності у ядрі строфи полягає у єднанні, це основна тема рядків. Запрошення </w:t>
      </w:r>
      <w:proofErr w:type="spellStart"/>
      <w:r>
        <w:t>лелеки</w:t>
      </w:r>
      <w:proofErr w:type="spellEnd"/>
      <w:r>
        <w:t xml:space="preserve"> до спільного жи</w:t>
      </w:r>
      <w:r>
        <w:t xml:space="preserve">ття та розділення болю є її тілом. Хоч </w:t>
      </w:r>
      <w:r>
        <w:lastRenderedPageBreak/>
        <w:t xml:space="preserve">строфа і складається із двох коротких закликів, на рівні мотивного поля це є короткою формулою порятунку через прийняття й любов. У </w:t>
      </w:r>
      <w:proofErr w:type="spellStart"/>
      <w:r>
        <w:t>перформативній</w:t>
      </w:r>
      <w:proofErr w:type="spellEnd"/>
      <w:r>
        <w:t xml:space="preserve"> дії виконується акт дарування, коли лірична героїня говорить до самотн</w:t>
      </w:r>
      <w:r>
        <w:t xml:space="preserve">ьої покинутої лелечихи, пропонуючи близькість як вихід із самотності й болю. Наступний вірш має промовисту назву «Самовизначення», й проголошує життєве кредо самої Галини Могильницької, яка показала свій незламний характер протягом власного шляху. </w:t>
      </w:r>
    </w:p>
    <w:p w14:paraId="3ABF8638" w14:textId="36B7820D" w:rsidR="00354C11" w:rsidRPr="00E04E04" w:rsidRDefault="009C7CD5">
      <w:pPr>
        <w:adjustRightInd w:val="0"/>
        <w:spacing w:line="240" w:lineRule="auto"/>
      </w:pPr>
      <w:r>
        <w:rPr>
          <w:i/>
          <w:iCs/>
        </w:rPr>
        <w:t>Ні розп</w:t>
      </w:r>
      <w:r>
        <w:rPr>
          <w:i/>
          <w:iCs/>
        </w:rPr>
        <w:t>ачу, ані журби!</w:t>
      </w:r>
      <w:r>
        <w:rPr>
          <w:i/>
          <w:iCs/>
        </w:rPr>
        <w:br/>
        <w:t>Лише вуста, зімкнуті тісно.</w:t>
      </w:r>
      <w:r>
        <w:rPr>
          <w:i/>
          <w:iCs/>
        </w:rPr>
        <w:br/>
        <w:t>Та в час звитяги й боротьби</w:t>
      </w:r>
      <w:r>
        <w:rPr>
          <w:i/>
          <w:iCs/>
        </w:rPr>
        <w:br/>
        <w:t xml:space="preserve">Я </w:t>
      </w:r>
      <w:r>
        <w:t>–</w:t>
      </w:r>
      <w:r>
        <w:rPr>
          <w:i/>
          <w:iCs/>
        </w:rPr>
        <w:t xml:space="preserve"> пісня!</w:t>
      </w:r>
      <w:r>
        <w:rPr>
          <w:i/>
          <w:iCs/>
        </w:rPr>
        <w:br/>
        <w:t xml:space="preserve">Чуєте? </w:t>
      </w:r>
      <w:r>
        <w:t>–</w:t>
      </w:r>
      <w:r>
        <w:rPr>
          <w:i/>
          <w:iCs/>
        </w:rPr>
        <w:t xml:space="preserve"> Я пісня!</w:t>
      </w:r>
      <w:r w:rsidR="00E04E04" w:rsidRPr="003E071D">
        <w:t xml:space="preserve"> [</w:t>
      </w:r>
      <w:r w:rsidR="00E04E04">
        <w:t>49</w:t>
      </w:r>
      <w:r w:rsidR="00E04E04" w:rsidRPr="003E071D">
        <w:t>]</w:t>
      </w:r>
    </w:p>
    <w:p w14:paraId="3D8770D1" w14:textId="77777777" w:rsidR="00354C11" w:rsidRDefault="009C7CD5">
      <w:pPr>
        <w:adjustRightInd w:val="0"/>
        <w:jc w:val="both"/>
      </w:pPr>
      <w:r>
        <w:t>Ядро першої строфи показує, що самоідентифікація ліричної героїні відбувається через її активну форму існування. Тіло – це відмова від розпачу до рішу</w:t>
      </w:r>
      <w:r>
        <w:t>чості, а потім – до ролі пісні у бою. Повтор фрази «Я – пісня» у мотивному полі формує трансформацію мовчання у силу, у крик; трансформації також сприяють фрази «ні розпачу», «ні журбі» та «тісно зімкнуті вуста». У строфі героїня перетворює себе на голос п</w:t>
      </w:r>
      <w:r>
        <w:t xml:space="preserve">існі, що бореться і долає мовчання, тож </w:t>
      </w:r>
      <w:proofErr w:type="spellStart"/>
      <w:r>
        <w:t>перформативно</w:t>
      </w:r>
      <w:proofErr w:type="spellEnd"/>
      <w:r>
        <w:t xml:space="preserve"> виконує акт </w:t>
      </w:r>
      <w:proofErr w:type="spellStart"/>
      <w:r>
        <w:t>самопроголошення</w:t>
      </w:r>
      <w:proofErr w:type="spellEnd"/>
      <w:r>
        <w:t xml:space="preserve">. </w:t>
      </w:r>
    </w:p>
    <w:p w14:paraId="0FFFDF11" w14:textId="0F022932" w:rsidR="00354C11" w:rsidRPr="00E04E04" w:rsidRDefault="009C7CD5">
      <w:pPr>
        <w:adjustRightInd w:val="0"/>
        <w:spacing w:line="240" w:lineRule="auto"/>
      </w:pPr>
      <w:r>
        <w:rPr>
          <w:i/>
          <w:iCs/>
        </w:rPr>
        <w:t>На сто немислимих октав,</w:t>
      </w:r>
      <w:r>
        <w:rPr>
          <w:i/>
          <w:iCs/>
        </w:rPr>
        <w:br/>
        <w:t>На сто нечуваних регістрів</w:t>
      </w:r>
      <w:r>
        <w:rPr>
          <w:i/>
          <w:iCs/>
        </w:rPr>
        <w:br/>
        <w:t>Творець мене розрахував:</w:t>
      </w:r>
      <w:r>
        <w:rPr>
          <w:i/>
          <w:iCs/>
        </w:rPr>
        <w:br/>
        <w:t xml:space="preserve">Я </w:t>
      </w:r>
      <w:r>
        <w:t>–</w:t>
      </w:r>
      <w:r>
        <w:rPr>
          <w:i/>
          <w:iCs/>
        </w:rPr>
        <w:t xml:space="preserve"> пісня</w:t>
      </w:r>
      <w:r>
        <w:rPr>
          <w:i/>
          <w:iCs/>
        </w:rPr>
        <w:br/>
        <w:t>у стріли на вістрі.</w:t>
      </w:r>
      <w:r w:rsidR="00E04E04" w:rsidRPr="003E071D">
        <w:rPr>
          <w:lang w:val="ru-RU"/>
        </w:rPr>
        <w:t xml:space="preserve"> [</w:t>
      </w:r>
      <w:r w:rsidR="00E04E04">
        <w:t>49</w:t>
      </w:r>
      <w:r w:rsidR="00E04E04" w:rsidRPr="003E071D">
        <w:rPr>
          <w:lang w:val="ru-RU"/>
        </w:rPr>
        <w:t>]</w:t>
      </w:r>
    </w:p>
    <w:p w14:paraId="2769D96B" w14:textId="77777777" w:rsidR="00354C11" w:rsidRDefault="009C7CD5">
      <w:pPr>
        <w:adjustRightInd w:val="0"/>
        <w:jc w:val="both"/>
      </w:pPr>
      <w:r>
        <w:t>Пісня показується у вигляді складного, проте точного снаряд</w:t>
      </w:r>
      <w:r>
        <w:t>у. Ядро строфи вказує, що пісня – це багатогранна, складна зброя, яка створена для точного удару під час бою. Тіло додає, що пісня – як вістря стріли – має неймовірну силу та точність, аби влучити в ціль. Пісня у ядрі строфи – це багатогранна, складна збро</w:t>
      </w:r>
      <w:r>
        <w:t xml:space="preserve">я, яка створена для точного удару під час бою. Тілом пісня актуалізується, вона – як вістря стріли – має неймовірну силу та точність, аби влучити в ціль. Образ музики як зброї у мотивному полі створюється за допомогою гіперболізованих виразів «сто октав», </w:t>
      </w:r>
      <w:r>
        <w:t xml:space="preserve">«сто регістрів», «у стріли на вістрі». Пісня </w:t>
      </w:r>
      <w:r>
        <w:lastRenderedPageBreak/>
        <w:t xml:space="preserve">стає інструментом активної дії. Лірична героїня </w:t>
      </w:r>
      <w:proofErr w:type="spellStart"/>
      <w:r>
        <w:t>перформативно</w:t>
      </w:r>
      <w:proofErr w:type="spellEnd"/>
      <w:r>
        <w:t xml:space="preserve"> декларує, що її пісня, яка сама по собі вже незвичайна, набуває функції ударної сили (стріли) у боротьбі. Таким чином строфа виконує акт проголошення</w:t>
      </w:r>
      <w:r>
        <w:t>.</w:t>
      </w:r>
    </w:p>
    <w:p w14:paraId="22C6A521" w14:textId="6C337B28" w:rsidR="00354C11" w:rsidRPr="00E04E04" w:rsidRDefault="009C7CD5">
      <w:pPr>
        <w:adjustRightInd w:val="0"/>
        <w:spacing w:line="240" w:lineRule="auto"/>
      </w:pPr>
      <w:r>
        <w:rPr>
          <w:i/>
          <w:iCs/>
        </w:rPr>
        <w:t>Я пісня, буйна, як гроза,</w:t>
      </w:r>
      <w:r>
        <w:rPr>
          <w:i/>
          <w:iCs/>
        </w:rPr>
        <w:br/>
        <w:t>Як рик розбудженого лева.</w:t>
      </w:r>
      <w:r>
        <w:rPr>
          <w:i/>
          <w:iCs/>
        </w:rPr>
        <w:br/>
        <w:t>Я — пісня, чиста, як сльоза</w:t>
      </w:r>
      <w:r>
        <w:rPr>
          <w:i/>
          <w:iCs/>
        </w:rPr>
        <w:br/>
        <w:t>І дзвін конвалій кришталевих.</w:t>
      </w:r>
      <w:r w:rsidR="00E04E04" w:rsidRPr="003E071D">
        <w:rPr>
          <w:lang w:val="ru-RU"/>
        </w:rPr>
        <w:t xml:space="preserve"> [</w:t>
      </w:r>
      <w:r w:rsidR="00E04E04">
        <w:t>49</w:t>
      </w:r>
      <w:r w:rsidR="00E04E04" w:rsidRPr="003E071D">
        <w:rPr>
          <w:lang w:val="ru-RU"/>
        </w:rPr>
        <w:t>]</w:t>
      </w:r>
    </w:p>
    <w:p w14:paraId="6E69E0C5" w14:textId="77777777" w:rsidR="00354C11" w:rsidRDefault="009C7CD5">
      <w:pPr>
        <w:adjustRightInd w:val="0"/>
        <w:jc w:val="both"/>
      </w:pPr>
      <w:r>
        <w:t xml:space="preserve">В цих рядках пісня поєднує ніжність та силу, рик та дзвін, грозу та сльозу. Ядром строфи пісня розкривається як це емоційна стихія, що має </w:t>
      </w:r>
      <w:r>
        <w:t>багато граней, і може бути як сильною, так і чистою. В тілі пісня актуалізується, і одночасно функціонує як гроза, лев, сльоза та навіть дзвін конвалії. Мотивне поле тут побудовано на контрастах: «буйна, як гроза», «рик лева», чиста, як сльоза», «дзвін кон</w:t>
      </w:r>
      <w:r>
        <w:t xml:space="preserve">валій» – це створює враження про емоційну повноту пісні, її багатогранність. </w:t>
      </w:r>
      <w:proofErr w:type="spellStart"/>
      <w:r>
        <w:t>Перформативно</w:t>
      </w:r>
      <w:proofErr w:type="spellEnd"/>
      <w:r>
        <w:t xml:space="preserve"> у строфі виконується акт зачарування: контрастні образи, які може поєднати у собі пісня, залишаючись при цьому сильною, створюють магічний вплив, що здатний зачарува</w:t>
      </w:r>
      <w:r>
        <w:t>ти читача.</w:t>
      </w:r>
    </w:p>
    <w:p w14:paraId="6EE0DFB2" w14:textId="7C31EBBC" w:rsidR="00354C11" w:rsidRPr="00E04E04" w:rsidRDefault="009C7CD5">
      <w:pPr>
        <w:adjustRightInd w:val="0"/>
        <w:spacing w:line="240" w:lineRule="auto"/>
      </w:pPr>
      <w:r>
        <w:rPr>
          <w:i/>
          <w:iCs/>
        </w:rPr>
        <w:t xml:space="preserve">Я </w:t>
      </w:r>
      <w:r>
        <w:t>–</w:t>
      </w:r>
      <w:r>
        <w:rPr>
          <w:i/>
          <w:iCs/>
        </w:rPr>
        <w:t xml:space="preserve"> голос луків і дібров,</w:t>
      </w:r>
      <w:r>
        <w:rPr>
          <w:i/>
          <w:iCs/>
        </w:rPr>
        <w:br/>
        <w:t>Злотистий заспів колосковий.</w:t>
      </w:r>
      <w:r>
        <w:rPr>
          <w:i/>
          <w:iCs/>
        </w:rPr>
        <w:br/>
        <w:t xml:space="preserve">Я </w:t>
      </w:r>
      <w:r>
        <w:t>–</w:t>
      </w:r>
      <w:r>
        <w:rPr>
          <w:i/>
          <w:iCs/>
        </w:rPr>
        <w:t xml:space="preserve"> гнівний клекіт </w:t>
      </w:r>
      <w:proofErr w:type="spellStart"/>
      <w:r>
        <w:rPr>
          <w:i/>
          <w:iCs/>
        </w:rPr>
        <w:t>корогов</w:t>
      </w:r>
      <w:proofErr w:type="spellEnd"/>
      <w:r>
        <w:rPr>
          <w:i/>
          <w:iCs/>
        </w:rPr>
        <w:t>.</w:t>
      </w:r>
      <w:r>
        <w:rPr>
          <w:i/>
          <w:iCs/>
        </w:rPr>
        <w:br/>
        <w:t>І материнська колискова.</w:t>
      </w:r>
      <w:r w:rsidR="00E04E04" w:rsidRPr="003E071D">
        <w:rPr>
          <w:lang w:val="ru-RU"/>
        </w:rPr>
        <w:t xml:space="preserve"> [</w:t>
      </w:r>
      <w:r w:rsidR="00E04E04">
        <w:t>49</w:t>
      </w:r>
      <w:r w:rsidR="00E04E04" w:rsidRPr="003E071D">
        <w:rPr>
          <w:lang w:val="ru-RU"/>
        </w:rPr>
        <w:t>]</w:t>
      </w:r>
    </w:p>
    <w:p w14:paraId="117D0CF1" w14:textId="77777777" w:rsidR="00354C11" w:rsidRDefault="009C7CD5">
      <w:pPr>
        <w:adjustRightInd w:val="0"/>
        <w:jc w:val="both"/>
      </w:pPr>
      <w:r>
        <w:t>Тут пісня розкриває ще одну зі своїх граней, виступаючи голосом всього, що супроводжує людину протягом її життя. Пісня у ядрі строфи</w:t>
      </w:r>
      <w:r>
        <w:t xml:space="preserve"> – це голос народу в усіх його станах від самого дитинства. Тіло ж показує те, як пісня звучить всюди: у природі, під час війни та у колисці в дитинстві. У мотивному полі образи «луків», «дібров», «колосків», «клекоту </w:t>
      </w:r>
      <w:proofErr w:type="spellStart"/>
      <w:r>
        <w:t>корогов</w:t>
      </w:r>
      <w:proofErr w:type="spellEnd"/>
      <w:r>
        <w:t xml:space="preserve">» та «материнської колискової» </w:t>
      </w:r>
      <w:r>
        <w:t xml:space="preserve">детально вказують, як пісня повсякчас присутня в житті людини та народу. У цій строфі виконується акт дарування, адже лірична героїня ототожнює пісню з усім, що має місце у житті не лише її, а й нації. </w:t>
      </w:r>
    </w:p>
    <w:p w14:paraId="05662BE8" w14:textId="449BC9DF" w:rsidR="00354C11" w:rsidRPr="00E04E04" w:rsidRDefault="009C7CD5">
      <w:pPr>
        <w:adjustRightInd w:val="0"/>
        <w:spacing w:line="240" w:lineRule="auto"/>
      </w:pPr>
      <w:r>
        <w:rPr>
          <w:i/>
          <w:iCs/>
        </w:rPr>
        <w:t>Я спів любові й боротьби</w:t>
      </w:r>
      <w:r>
        <w:rPr>
          <w:i/>
          <w:iCs/>
        </w:rPr>
        <w:br/>
        <w:t>Для бою, праці й до походу,</w:t>
      </w:r>
      <w:r>
        <w:rPr>
          <w:i/>
          <w:iCs/>
        </w:rPr>
        <w:br/>
      </w:r>
      <w:r>
        <w:rPr>
          <w:i/>
          <w:iCs/>
        </w:rPr>
        <w:t xml:space="preserve">Я </w:t>
      </w:r>
      <w:r>
        <w:t>–</w:t>
      </w:r>
      <w:r>
        <w:rPr>
          <w:i/>
          <w:iCs/>
        </w:rPr>
        <w:t xml:space="preserve"> спів доби</w:t>
      </w:r>
      <w:r>
        <w:rPr>
          <w:i/>
          <w:iCs/>
        </w:rPr>
        <w:br/>
      </w:r>
      <w:r>
        <w:rPr>
          <w:i/>
          <w:iCs/>
        </w:rPr>
        <w:lastRenderedPageBreak/>
        <w:t>і спів судьби</w:t>
      </w:r>
      <w:r>
        <w:rPr>
          <w:i/>
          <w:iCs/>
        </w:rPr>
        <w:br/>
        <w:t xml:space="preserve">Мого </w:t>
      </w:r>
      <w:proofErr w:type="spellStart"/>
      <w:r>
        <w:rPr>
          <w:i/>
          <w:iCs/>
        </w:rPr>
        <w:t>прадревнього</w:t>
      </w:r>
      <w:proofErr w:type="spellEnd"/>
      <w:r>
        <w:rPr>
          <w:i/>
          <w:iCs/>
        </w:rPr>
        <w:t xml:space="preserve"> народу.</w:t>
      </w:r>
      <w:r w:rsidR="00E04E04" w:rsidRPr="003E071D">
        <w:rPr>
          <w:lang w:val="ru-RU"/>
        </w:rPr>
        <w:t xml:space="preserve"> [</w:t>
      </w:r>
      <w:r w:rsidR="00E04E04">
        <w:t>49</w:t>
      </w:r>
      <w:r w:rsidR="00E04E04" w:rsidRPr="003E071D">
        <w:rPr>
          <w:lang w:val="ru-RU"/>
        </w:rPr>
        <w:t>]</w:t>
      </w:r>
    </w:p>
    <w:p w14:paraId="0DD043E2" w14:textId="77777777" w:rsidR="00354C11" w:rsidRDefault="009C7CD5">
      <w:pPr>
        <w:adjustRightInd w:val="0"/>
        <w:jc w:val="both"/>
      </w:pPr>
      <w:r>
        <w:t>І знову пісня додатково розкривається – тепер вона є голосом історії, здатною вести за собою народ у дію. Ядро розкриває пісню як історичну місію, яка триває вічність. У тілі пісня звучить у бороть</w:t>
      </w:r>
      <w:r>
        <w:t>бі, праці, любові, поході й долі свого народу. Такі образи, як «боротьба», «бій», «праця», «похід», «»доба», «судьба» формують мотивне поле, в якому пісня виконує історичну роль як провідник народу протягом багатьох років (на це вказує характеристика народ</w:t>
      </w:r>
      <w:r>
        <w:t xml:space="preserve">у як «прадавнього»). У цій строфі лірична героїня </w:t>
      </w:r>
      <w:proofErr w:type="spellStart"/>
      <w:r>
        <w:t>перформативно</w:t>
      </w:r>
      <w:proofErr w:type="spellEnd"/>
      <w:r>
        <w:t xml:space="preserve"> стверджує, що пісня є голосом долі її нації, тож виконується акт проголошення – утвердження сутності пісні як такої. </w:t>
      </w:r>
    </w:p>
    <w:p w14:paraId="09C8DCE4" w14:textId="77777777" w:rsidR="00354C11" w:rsidRDefault="009C7CD5">
      <w:pPr>
        <w:adjustRightInd w:val="0"/>
        <w:jc w:val="both"/>
      </w:pPr>
      <w:r>
        <w:t>Наступний вірш є одним із найвідоміших, написаних Галиною Анатоліївною. Ві</w:t>
      </w:r>
      <w:r>
        <w:t xml:space="preserve">н не має назви з рішення авторки, проте увійшов до шкільних програм, де його відзначають за першими двома рядками. </w:t>
      </w:r>
    </w:p>
    <w:p w14:paraId="79CEDB9C" w14:textId="77777777" w:rsidR="00354C11" w:rsidRDefault="009C7CD5">
      <w:pPr>
        <w:adjustRightInd w:val="0"/>
        <w:spacing w:after="0" w:line="240" w:lineRule="auto"/>
        <w:rPr>
          <w:i/>
          <w:iCs/>
        </w:rPr>
      </w:pPr>
      <w:r>
        <w:rPr>
          <w:i/>
          <w:iCs/>
        </w:rPr>
        <w:t>Не говори…</w:t>
      </w:r>
    </w:p>
    <w:p w14:paraId="0FCBE623" w14:textId="77777777" w:rsidR="00354C11" w:rsidRDefault="009C7CD5">
      <w:pPr>
        <w:adjustRightInd w:val="0"/>
        <w:spacing w:after="0" w:line="240" w:lineRule="auto"/>
        <w:rPr>
          <w:i/>
          <w:iCs/>
        </w:rPr>
      </w:pPr>
      <w:r>
        <w:rPr>
          <w:i/>
          <w:iCs/>
        </w:rPr>
        <w:t>Слова такі пусті!..</w:t>
      </w:r>
    </w:p>
    <w:p w14:paraId="1C4886F0" w14:textId="77777777" w:rsidR="00354C11" w:rsidRDefault="009C7CD5">
      <w:pPr>
        <w:adjustRightInd w:val="0"/>
        <w:spacing w:after="0" w:line="240" w:lineRule="auto"/>
        <w:rPr>
          <w:i/>
          <w:iCs/>
        </w:rPr>
      </w:pPr>
      <w:r>
        <w:rPr>
          <w:i/>
          <w:iCs/>
        </w:rPr>
        <w:t>Я знаю все, що станеться між нами.</w:t>
      </w:r>
    </w:p>
    <w:p w14:paraId="256D5DD6" w14:textId="77777777" w:rsidR="00354C11" w:rsidRDefault="009C7CD5">
      <w:pPr>
        <w:adjustRightInd w:val="0"/>
        <w:spacing w:after="0" w:line="240" w:lineRule="auto"/>
        <w:rPr>
          <w:i/>
          <w:iCs/>
        </w:rPr>
      </w:pPr>
      <w:r>
        <w:rPr>
          <w:i/>
          <w:iCs/>
        </w:rPr>
        <w:t>Не перші ми придумали в житті</w:t>
      </w:r>
    </w:p>
    <w:p w14:paraId="6FB59A81" w14:textId="3006B62C" w:rsidR="00354C11" w:rsidRPr="00E04E04" w:rsidRDefault="009C7CD5">
      <w:pPr>
        <w:adjustRightInd w:val="0"/>
        <w:spacing w:after="100" w:afterAutospacing="1" w:line="240" w:lineRule="auto"/>
      </w:pPr>
      <w:r>
        <w:rPr>
          <w:i/>
          <w:iCs/>
        </w:rPr>
        <w:t>Від себе боронитися словами.</w:t>
      </w:r>
      <w:r w:rsidR="00E04E04" w:rsidRPr="003E071D">
        <w:rPr>
          <w:lang w:val="ru-RU"/>
        </w:rPr>
        <w:t xml:space="preserve"> [</w:t>
      </w:r>
      <w:r w:rsidR="00E04E04">
        <w:t>49</w:t>
      </w:r>
      <w:r w:rsidR="00E04E04" w:rsidRPr="003E071D">
        <w:rPr>
          <w:lang w:val="ru-RU"/>
        </w:rPr>
        <w:t>]</w:t>
      </w:r>
    </w:p>
    <w:p w14:paraId="1E5CBEDE" w14:textId="77777777" w:rsidR="00354C11" w:rsidRDefault="009C7CD5">
      <w:pPr>
        <w:adjustRightInd w:val="0"/>
        <w:spacing w:after="100" w:afterAutospacing="1"/>
        <w:jc w:val="both"/>
      </w:pPr>
      <w:r>
        <w:t>Лірична ге</w:t>
      </w:r>
      <w:r>
        <w:t>роїня тут відкидає від себе слова, що були її захистом; вона прагне до безпосередньої близькості із опонентом. Мовчання у ядрі засвідчена як істинна, справжня мова почуття. Слова у тілі розкриваються як пусті, такі, що насправді віддаляють душі одна від од</w:t>
      </w:r>
      <w:r>
        <w:t xml:space="preserve">ної. Такі фрази, як «не говори», «слова такі пусті» та «боронитися словами» допомагають створити мотивне поле щирості, у якому істину можна відкрити і без вербалізації думок чи почуттів. Реалізується акт мовчання у </w:t>
      </w:r>
      <w:proofErr w:type="spellStart"/>
      <w:r>
        <w:t>перформативній</w:t>
      </w:r>
      <w:proofErr w:type="spellEnd"/>
      <w:r>
        <w:t xml:space="preserve"> дії, адже лірична героїня </w:t>
      </w:r>
      <w:r>
        <w:t xml:space="preserve">відмовляється від слів як захисту. Вислів «не говори» створює тишу сам по собі, мовчання стає новим режимом комунікації. </w:t>
      </w:r>
    </w:p>
    <w:p w14:paraId="6712FBA6" w14:textId="77777777" w:rsidR="00354C11" w:rsidRDefault="009C7CD5">
      <w:pPr>
        <w:adjustRightInd w:val="0"/>
        <w:spacing w:line="240" w:lineRule="auto"/>
        <w:rPr>
          <w:i/>
          <w:iCs/>
        </w:rPr>
      </w:pPr>
      <w:r>
        <w:rPr>
          <w:i/>
          <w:iCs/>
        </w:rPr>
        <w:t>Дай голову покласти на плече…</w:t>
      </w:r>
    </w:p>
    <w:p w14:paraId="5E4D0790" w14:textId="77777777" w:rsidR="00354C11" w:rsidRDefault="009C7CD5">
      <w:pPr>
        <w:adjustRightInd w:val="0"/>
        <w:spacing w:line="240" w:lineRule="auto"/>
        <w:rPr>
          <w:i/>
          <w:iCs/>
        </w:rPr>
      </w:pPr>
      <w:r>
        <w:rPr>
          <w:i/>
          <w:iCs/>
        </w:rPr>
        <w:t xml:space="preserve">Я грішниця. Я жінка. Я – </w:t>
      </w:r>
      <w:proofErr w:type="spellStart"/>
      <w:r>
        <w:rPr>
          <w:i/>
          <w:iCs/>
        </w:rPr>
        <w:t>Сивілла</w:t>
      </w:r>
      <w:proofErr w:type="spellEnd"/>
      <w:r>
        <w:rPr>
          <w:i/>
          <w:iCs/>
        </w:rPr>
        <w:t>!</w:t>
      </w:r>
    </w:p>
    <w:p w14:paraId="4C280D9B" w14:textId="77777777" w:rsidR="00354C11" w:rsidRDefault="009C7CD5">
      <w:pPr>
        <w:adjustRightInd w:val="0"/>
        <w:spacing w:line="240" w:lineRule="auto"/>
        <w:rPr>
          <w:i/>
          <w:iCs/>
        </w:rPr>
      </w:pPr>
      <w:r>
        <w:rPr>
          <w:i/>
          <w:iCs/>
        </w:rPr>
        <w:lastRenderedPageBreak/>
        <w:t>Моя душа століттями сивіла</w:t>
      </w:r>
    </w:p>
    <w:p w14:paraId="379EDB89" w14:textId="46CDCD06" w:rsidR="00354C11" w:rsidRPr="00E04E04" w:rsidRDefault="009C7CD5">
      <w:pPr>
        <w:adjustRightInd w:val="0"/>
        <w:spacing w:line="240" w:lineRule="auto"/>
      </w:pPr>
      <w:r>
        <w:rPr>
          <w:i/>
          <w:iCs/>
        </w:rPr>
        <w:t>Без тебе в чорнім хаосі ночей.</w:t>
      </w:r>
      <w:r w:rsidR="00E04E04" w:rsidRPr="003E071D">
        <w:rPr>
          <w:lang w:val="ru-RU"/>
        </w:rPr>
        <w:t xml:space="preserve"> [</w:t>
      </w:r>
      <w:r w:rsidR="00E04E04">
        <w:t>49</w:t>
      </w:r>
      <w:r w:rsidR="00E04E04" w:rsidRPr="003E071D">
        <w:rPr>
          <w:lang w:val="ru-RU"/>
        </w:rPr>
        <w:t>]</w:t>
      </w:r>
    </w:p>
    <w:p w14:paraId="2DE59B92" w14:textId="6C89F28B" w:rsidR="00354C11" w:rsidRDefault="009C7CD5">
      <w:pPr>
        <w:adjustRightInd w:val="0"/>
        <w:jc w:val="both"/>
      </w:pPr>
      <w:r>
        <w:t xml:space="preserve">Ключовим елементом ядра строфи є пов’язування жіночої ідентичності з пророчою та трагічною долею. Душа у тілі страждає без коханого, «сивіє», а життя перетворюється на хаос, що наздоганяє у безсонні </w:t>
      </w:r>
      <w:proofErr w:type="spellStart"/>
      <w:r>
        <w:t>ночі.Полотно</w:t>
      </w:r>
      <w:proofErr w:type="spellEnd"/>
      <w:r>
        <w:t xml:space="preserve"> жіночої долі у мотивному полі твориться за д</w:t>
      </w:r>
      <w:r>
        <w:t xml:space="preserve">опомогою виразів «я грішниця», «я жінка», «я – </w:t>
      </w:r>
      <w:proofErr w:type="spellStart"/>
      <w:r>
        <w:t>Сивілла</w:t>
      </w:r>
      <w:proofErr w:type="spellEnd"/>
      <w:r>
        <w:t xml:space="preserve">», «душа сивіла», «чорний хаос ночей». Елементи пророцтва переплітаються зі стражданням. Жінка тут визначає саму себе через архетипи, тож у </w:t>
      </w:r>
      <w:proofErr w:type="spellStart"/>
      <w:r>
        <w:t>перформативній</w:t>
      </w:r>
      <w:proofErr w:type="spellEnd"/>
      <w:r>
        <w:t xml:space="preserve"> дії відбувається акт </w:t>
      </w:r>
      <w:proofErr w:type="spellStart"/>
      <w:r>
        <w:t>самопроголошення</w:t>
      </w:r>
      <w:proofErr w:type="spellEnd"/>
      <w:r>
        <w:t xml:space="preserve"> через пев</w:t>
      </w:r>
      <w:r>
        <w:t xml:space="preserve">ні архетипи.  Лірична героїня тут звертається до історичних та міфологічних образів, згадуючи не лише грішницю чи жінку, а й </w:t>
      </w:r>
      <w:proofErr w:type="spellStart"/>
      <w:r>
        <w:t>Сивіллу</w:t>
      </w:r>
      <w:proofErr w:type="spellEnd"/>
      <w:r>
        <w:t xml:space="preserve">. Сивіли у </w:t>
      </w:r>
      <w:proofErr w:type="spellStart"/>
      <w:r>
        <w:t>давногрецькій</w:t>
      </w:r>
      <w:proofErr w:type="spellEnd"/>
      <w:r>
        <w:t xml:space="preserve"> міфології були віщунками, що не лише пророкували майбутнє, а й сповіщали людям волю богів</w:t>
      </w:r>
      <w:r w:rsidR="00E04E04">
        <w:t xml:space="preserve"> </w:t>
      </w:r>
      <w:r w:rsidR="00E04E04" w:rsidRPr="003E071D">
        <w:rPr>
          <w:lang w:val="ru-RU"/>
        </w:rPr>
        <w:t>[</w:t>
      </w:r>
      <w:r w:rsidR="00E04E04">
        <w:t>52</w:t>
      </w:r>
      <w:r w:rsidR="00E04E04" w:rsidRPr="003E071D">
        <w:rPr>
          <w:lang w:val="ru-RU"/>
        </w:rPr>
        <w:t>]</w:t>
      </w:r>
      <w:r>
        <w:t>. Кол</w:t>
      </w:r>
      <w:r>
        <w:t xml:space="preserve">и Галина Могильницька згадує їх у своїй поезії, вона не лише </w:t>
      </w:r>
      <w:proofErr w:type="spellStart"/>
      <w:r>
        <w:t>самоозначує</w:t>
      </w:r>
      <w:proofErr w:type="spellEnd"/>
      <w:r>
        <w:t xml:space="preserve"> себе, а й підсилює трагічність ситуації: вона знає наперед, що згодом буде боляче, але все одно обирає кохати. </w:t>
      </w:r>
    </w:p>
    <w:p w14:paraId="5C8DF738" w14:textId="77777777" w:rsidR="00354C11" w:rsidRDefault="009C7CD5">
      <w:pPr>
        <w:adjustRightInd w:val="0"/>
        <w:spacing w:line="240" w:lineRule="auto"/>
        <w:rPr>
          <w:i/>
          <w:iCs/>
        </w:rPr>
      </w:pPr>
      <w:r>
        <w:rPr>
          <w:i/>
          <w:iCs/>
        </w:rPr>
        <w:t>Так. Я пророчиця! Я відьма! Я – біда!</w:t>
      </w:r>
    </w:p>
    <w:p w14:paraId="4D520E9D" w14:textId="77777777" w:rsidR="00354C11" w:rsidRDefault="009C7CD5">
      <w:pPr>
        <w:adjustRightInd w:val="0"/>
        <w:spacing w:line="240" w:lineRule="auto"/>
        <w:rPr>
          <w:i/>
          <w:iCs/>
        </w:rPr>
      </w:pPr>
      <w:r>
        <w:rPr>
          <w:i/>
          <w:iCs/>
        </w:rPr>
        <w:t>Вселенське лихо в янгольській под</w:t>
      </w:r>
      <w:r>
        <w:rPr>
          <w:i/>
          <w:iCs/>
        </w:rPr>
        <w:t>обі!</w:t>
      </w:r>
    </w:p>
    <w:p w14:paraId="60076CC2" w14:textId="77777777" w:rsidR="00354C11" w:rsidRDefault="009C7CD5">
      <w:pPr>
        <w:adjustRightInd w:val="0"/>
        <w:spacing w:line="240" w:lineRule="auto"/>
        <w:rPr>
          <w:i/>
          <w:iCs/>
        </w:rPr>
      </w:pPr>
      <w:r>
        <w:rPr>
          <w:i/>
          <w:iCs/>
        </w:rPr>
        <w:t>В моїх очах, як весняна вода,</w:t>
      </w:r>
    </w:p>
    <w:p w14:paraId="17E43282" w14:textId="74BD6383" w:rsidR="00354C11" w:rsidRPr="00E04E04" w:rsidRDefault="009C7CD5">
      <w:pPr>
        <w:adjustRightInd w:val="0"/>
        <w:spacing w:line="240" w:lineRule="auto"/>
      </w:pPr>
      <w:r>
        <w:rPr>
          <w:i/>
          <w:iCs/>
        </w:rPr>
        <w:t>Скресаєш ти. І я – скресаю в тобі.</w:t>
      </w:r>
      <w:r w:rsidR="00E04E04" w:rsidRPr="003E071D">
        <w:rPr>
          <w:lang w:val="ru-RU"/>
        </w:rPr>
        <w:t xml:space="preserve"> [</w:t>
      </w:r>
      <w:r w:rsidR="00E04E04">
        <w:t>49</w:t>
      </w:r>
      <w:r w:rsidR="00E04E04" w:rsidRPr="003E071D">
        <w:rPr>
          <w:lang w:val="ru-RU"/>
        </w:rPr>
        <w:t>]</w:t>
      </w:r>
    </w:p>
    <w:p w14:paraId="4893429A" w14:textId="77777777" w:rsidR="00354C11" w:rsidRDefault="009C7CD5">
      <w:pPr>
        <w:adjustRightInd w:val="0"/>
        <w:jc w:val="both"/>
      </w:pPr>
      <w:r>
        <w:t xml:space="preserve">Образ ліричної героїні тут посилюється: з’являються відьма, біда, вселенське лихо – недобрі передвісники; коли у її очах з’являється образ весняної води, на якій скресла крига – це </w:t>
      </w:r>
      <w:r>
        <w:t xml:space="preserve">не відродження, а радше злам, тріщина, руйнація. Вона посилює фатальність ліричної героїні загалом. У ядрі лірична героїня </w:t>
      </w:r>
      <w:proofErr w:type="spellStart"/>
      <w:r>
        <w:t>самоозначується</w:t>
      </w:r>
      <w:proofErr w:type="spellEnd"/>
      <w:r>
        <w:t xml:space="preserve"> через архетипи загрози і пророчої сили. У тілі вона постає як небезпека, що не соромиться цього стану і відкрито гово</w:t>
      </w:r>
      <w:r>
        <w:t xml:space="preserve">рить про нього; в той самий час у ній і в коханому відбувається процес «скресання» - тобто розламі застиглого стану, «льоду». </w:t>
      </w:r>
    </w:p>
    <w:p w14:paraId="77924F44" w14:textId="77777777" w:rsidR="00354C11" w:rsidRDefault="009C7CD5">
      <w:pPr>
        <w:adjustRightInd w:val="0"/>
        <w:jc w:val="both"/>
      </w:pPr>
      <w:r>
        <w:t xml:space="preserve">Мотивне поле тут багате </w:t>
      </w:r>
      <w:proofErr w:type="spellStart"/>
      <w:r>
        <w:t>самоозначувальними</w:t>
      </w:r>
      <w:proofErr w:type="spellEnd"/>
      <w:r>
        <w:t xml:space="preserve"> фразами: «я пророчиця», «я відьма», «я – біда», «вселенське лихо». В той самий час фра</w:t>
      </w:r>
      <w:r>
        <w:t xml:space="preserve">зи «весняна вода», </w:t>
      </w:r>
      <w:r>
        <w:lastRenderedPageBreak/>
        <w:t xml:space="preserve">«ти скресаєш», «я скресаю в тобі» створюють разом поле фатальної сили, у якому образ скресання підкреслює вибуховість та неминучість змін, які, скоріш за все, будуть доволі драматичні. Героїня у строфі </w:t>
      </w:r>
      <w:proofErr w:type="spellStart"/>
      <w:r>
        <w:t>перформативно</w:t>
      </w:r>
      <w:proofErr w:type="spellEnd"/>
      <w:r>
        <w:t xml:space="preserve"> проголошує себе загро</w:t>
      </w:r>
      <w:r>
        <w:t xml:space="preserve">зою та пророчицею, підсилюючи силу переламу образом скресання, тож відбувається акт </w:t>
      </w:r>
      <w:proofErr w:type="spellStart"/>
      <w:r>
        <w:t>самопроголошення</w:t>
      </w:r>
      <w:proofErr w:type="spellEnd"/>
      <w:r>
        <w:t xml:space="preserve"> знову, який ще раз підкреслює дію попередньої строфи новими страшними образами. </w:t>
      </w:r>
    </w:p>
    <w:p w14:paraId="42F7DD29" w14:textId="77777777" w:rsidR="00354C11" w:rsidRDefault="009C7CD5">
      <w:pPr>
        <w:adjustRightInd w:val="0"/>
        <w:spacing w:line="240" w:lineRule="auto"/>
        <w:rPr>
          <w:i/>
          <w:iCs/>
        </w:rPr>
      </w:pPr>
      <w:r>
        <w:rPr>
          <w:i/>
          <w:iCs/>
        </w:rPr>
        <w:t>Не треба слів. Я так тебе люблю…</w:t>
      </w:r>
    </w:p>
    <w:p w14:paraId="39EC58AB" w14:textId="77777777" w:rsidR="00354C11" w:rsidRDefault="009C7CD5">
      <w:pPr>
        <w:adjustRightInd w:val="0"/>
        <w:spacing w:line="240" w:lineRule="auto"/>
        <w:rPr>
          <w:i/>
          <w:iCs/>
        </w:rPr>
      </w:pPr>
      <w:r>
        <w:rPr>
          <w:i/>
          <w:iCs/>
        </w:rPr>
        <w:t xml:space="preserve">Так безпорадно, </w:t>
      </w:r>
      <w:proofErr w:type="spellStart"/>
      <w:r>
        <w:rPr>
          <w:i/>
          <w:iCs/>
        </w:rPr>
        <w:t>німо</w:t>
      </w:r>
      <w:proofErr w:type="spellEnd"/>
      <w:r>
        <w:rPr>
          <w:i/>
          <w:iCs/>
        </w:rPr>
        <w:t xml:space="preserve"> пророкую…</w:t>
      </w:r>
    </w:p>
    <w:p w14:paraId="3B126BBE" w14:textId="77777777" w:rsidR="00354C11" w:rsidRDefault="009C7CD5">
      <w:pPr>
        <w:adjustRightInd w:val="0"/>
        <w:spacing w:line="240" w:lineRule="auto"/>
        <w:rPr>
          <w:i/>
          <w:iCs/>
        </w:rPr>
      </w:pPr>
      <w:r>
        <w:rPr>
          <w:i/>
          <w:iCs/>
        </w:rPr>
        <w:t>Німим прор</w:t>
      </w:r>
      <w:r>
        <w:rPr>
          <w:i/>
          <w:iCs/>
        </w:rPr>
        <w:t>оцтвом душу зачарую</w:t>
      </w:r>
    </w:p>
    <w:p w14:paraId="4CBC26C6" w14:textId="22EF755D" w:rsidR="00354C11" w:rsidRPr="00E04E04" w:rsidRDefault="009C7CD5">
      <w:pPr>
        <w:adjustRightInd w:val="0"/>
        <w:spacing w:line="240" w:lineRule="auto"/>
      </w:pPr>
      <w:r>
        <w:rPr>
          <w:i/>
          <w:iCs/>
        </w:rPr>
        <w:t xml:space="preserve">І впертий розум ніжністю </w:t>
      </w:r>
      <w:proofErr w:type="spellStart"/>
      <w:r>
        <w:rPr>
          <w:i/>
          <w:iCs/>
        </w:rPr>
        <w:t>присплю</w:t>
      </w:r>
      <w:proofErr w:type="spellEnd"/>
      <w:r>
        <w:rPr>
          <w:i/>
          <w:iCs/>
        </w:rPr>
        <w:t>.</w:t>
      </w:r>
      <w:r w:rsidR="00E04E04" w:rsidRPr="003E071D">
        <w:rPr>
          <w:lang w:val="ru-RU"/>
        </w:rPr>
        <w:t xml:space="preserve"> [</w:t>
      </w:r>
      <w:r w:rsidR="00E04E04">
        <w:t>49</w:t>
      </w:r>
      <w:r w:rsidR="00E04E04" w:rsidRPr="003E071D">
        <w:rPr>
          <w:lang w:val="ru-RU"/>
        </w:rPr>
        <w:t>]</w:t>
      </w:r>
    </w:p>
    <w:p w14:paraId="69D77EE8" w14:textId="77777777" w:rsidR="00354C11" w:rsidRDefault="009C7CD5">
      <w:pPr>
        <w:adjustRightInd w:val="0"/>
        <w:jc w:val="both"/>
      </w:pPr>
      <w:r>
        <w:t xml:space="preserve">Любов – це основний елемент ядра строфи, і вона втілюється тут через мовчання. Це почуття </w:t>
      </w:r>
      <w:proofErr w:type="spellStart"/>
      <w:r>
        <w:t>уточнюється</w:t>
      </w:r>
      <w:proofErr w:type="spellEnd"/>
      <w:r>
        <w:t xml:space="preserve"> в тілі й починає діяти як закляття, що змушує відмовитися від слів. Всі фрази мотивного поля спрямовані на формування атмосфери любові: «не треба слів», «</w:t>
      </w:r>
      <w:r>
        <w:t>я так тебе люблю», «німе пророцтво», «зачарую душу», «</w:t>
      </w:r>
      <w:proofErr w:type="spellStart"/>
      <w:r>
        <w:t>присплю</w:t>
      </w:r>
      <w:proofErr w:type="spellEnd"/>
      <w:r>
        <w:t xml:space="preserve"> розум». Важливо відмітити те, що, на відміну від попередніх строф, любов тут протиставляється попереднім образам відьми, біди, грішниці та </w:t>
      </w:r>
      <w:proofErr w:type="spellStart"/>
      <w:r>
        <w:t>Сивілли</w:t>
      </w:r>
      <w:proofErr w:type="spellEnd"/>
      <w:r>
        <w:t>, вона лагідно приборкує біль та погане передчут</w:t>
      </w:r>
      <w:r>
        <w:t xml:space="preserve">тя. У полі </w:t>
      </w:r>
      <w:proofErr w:type="spellStart"/>
      <w:r>
        <w:t>перформативної</w:t>
      </w:r>
      <w:proofErr w:type="spellEnd"/>
      <w:r>
        <w:t xml:space="preserve"> дії у строфі відбуваються одразу два акти: мовчання – лірична героїня продовжує заборону на слово («Не треба слів»), а потім виконує акт зачарування, коли жінка перестає вживати щодо себе фатальні описи, а її ідентичність перетвор</w:t>
      </w:r>
      <w:r>
        <w:t xml:space="preserve">юється на ніжну, таким чином впливаючи на адресата; </w:t>
      </w:r>
      <w:proofErr w:type="spellStart"/>
      <w:r>
        <w:t>немаловажливим</w:t>
      </w:r>
      <w:proofErr w:type="spellEnd"/>
      <w:r>
        <w:t xml:space="preserve"> в акті зачарування є й обіцянка вплинути на душу коханого через мовчання. </w:t>
      </w:r>
    </w:p>
    <w:p w14:paraId="0B2C6C84" w14:textId="77777777" w:rsidR="00354C11" w:rsidRDefault="009C7CD5">
      <w:pPr>
        <w:adjustRightInd w:val="0"/>
        <w:spacing w:line="240" w:lineRule="auto"/>
        <w:rPr>
          <w:i/>
          <w:iCs/>
        </w:rPr>
      </w:pPr>
      <w:r>
        <w:rPr>
          <w:i/>
          <w:iCs/>
        </w:rPr>
        <w:t>Ще буде все: і каяття і біль!</w:t>
      </w:r>
    </w:p>
    <w:p w14:paraId="424BBC73" w14:textId="77777777" w:rsidR="00354C11" w:rsidRDefault="009C7CD5">
      <w:pPr>
        <w:adjustRightInd w:val="0"/>
        <w:spacing w:line="240" w:lineRule="auto"/>
        <w:rPr>
          <w:i/>
          <w:iCs/>
        </w:rPr>
      </w:pPr>
      <w:r>
        <w:rPr>
          <w:i/>
          <w:iCs/>
        </w:rPr>
        <w:t xml:space="preserve">Стрімкі провалля й </w:t>
      </w:r>
      <w:proofErr w:type="spellStart"/>
      <w:r>
        <w:rPr>
          <w:i/>
          <w:iCs/>
        </w:rPr>
        <w:t>диковисні</w:t>
      </w:r>
      <w:proofErr w:type="spellEnd"/>
      <w:r>
        <w:rPr>
          <w:i/>
          <w:iCs/>
        </w:rPr>
        <w:t xml:space="preserve"> кручі,</w:t>
      </w:r>
    </w:p>
    <w:p w14:paraId="6E895FF7" w14:textId="77777777" w:rsidR="00354C11" w:rsidRDefault="009C7CD5">
      <w:pPr>
        <w:adjustRightInd w:val="0"/>
        <w:spacing w:line="240" w:lineRule="auto"/>
        <w:rPr>
          <w:i/>
          <w:iCs/>
        </w:rPr>
      </w:pPr>
      <w:r>
        <w:rPr>
          <w:i/>
          <w:iCs/>
        </w:rPr>
        <w:t>Та тільки я для тебе – неминуча !</w:t>
      </w:r>
    </w:p>
    <w:p w14:paraId="27337EEB" w14:textId="6D596D7B" w:rsidR="00354C11" w:rsidRPr="00E04E04" w:rsidRDefault="009C7CD5">
      <w:pPr>
        <w:adjustRightInd w:val="0"/>
        <w:spacing w:line="240" w:lineRule="auto"/>
      </w:pPr>
      <w:r>
        <w:rPr>
          <w:i/>
          <w:iCs/>
        </w:rPr>
        <w:t>Як неминучий т</w:t>
      </w:r>
      <w:r>
        <w:rPr>
          <w:i/>
          <w:iCs/>
        </w:rPr>
        <w:t>и в моїй судьбі.</w:t>
      </w:r>
      <w:r w:rsidR="00E04E04" w:rsidRPr="003E071D">
        <w:rPr>
          <w:lang w:val="ru-RU"/>
        </w:rPr>
        <w:t xml:space="preserve"> [</w:t>
      </w:r>
      <w:r w:rsidR="00E04E04">
        <w:t>49</w:t>
      </w:r>
      <w:r w:rsidR="00E04E04" w:rsidRPr="003E071D">
        <w:rPr>
          <w:lang w:val="ru-RU"/>
        </w:rPr>
        <w:t>]</w:t>
      </w:r>
    </w:p>
    <w:p w14:paraId="54DB5C14" w14:textId="77777777" w:rsidR="00354C11" w:rsidRDefault="009C7CD5">
      <w:pPr>
        <w:adjustRightInd w:val="0"/>
        <w:jc w:val="both"/>
      </w:pPr>
      <w:r>
        <w:t xml:space="preserve">Лірична героїня вкотре визнає факт майбутніх страждань, проте паралельно із цим не суперечить неминучості взаємної долі між нею та </w:t>
      </w:r>
      <w:r>
        <w:lastRenderedPageBreak/>
        <w:t>адресатом. Кохання є неминучим, це доля, хоч і фатальна – саме ця думка є наскрізною у ядрі строфи. У т</w:t>
      </w:r>
      <w:r>
        <w:t>ілі проголошується той факт, що попереду чекає біль, але його не можна відділити від спільності. Такі слова, як «каяття», «біль», «провалля», «кручі», «неминуча» визначають у мотивному полі долю ліричних героїв через слово, формують образ їхніх випробувань</w:t>
      </w:r>
      <w:r>
        <w:t xml:space="preserve">. Випробування при цьому не знищують їх, а навпаки, підтверджують неминучість їхньої єдності: це також додає до ефекту присутності, адже неминучість проголошується тут і зараз. </w:t>
      </w:r>
      <w:proofErr w:type="spellStart"/>
      <w:r>
        <w:t>Перформативно</w:t>
      </w:r>
      <w:proofErr w:type="spellEnd"/>
      <w:r>
        <w:t xml:space="preserve"> тут виділяється акт проголошення, адже всі слова тут полягають у </w:t>
      </w:r>
      <w:r>
        <w:t xml:space="preserve">констатації невідворотності, а слова не просто описують, а закріплюють долю, яка «є неминучою». </w:t>
      </w:r>
    </w:p>
    <w:p w14:paraId="7E68410E" w14:textId="77777777" w:rsidR="00354C11" w:rsidRDefault="009C7CD5">
      <w:pPr>
        <w:adjustRightInd w:val="0"/>
        <w:spacing w:line="240" w:lineRule="auto"/>
        <w:rPr>
          <w:i/>
          <w:iCs/>
        </w:rPr>
      </w:pPr>
      <w:r>
        <w:rPr>
          <w:i/>
          <w:iCs/>
        </w:rPr>
        <w:t>Ми просто вік до зустрічі йдучи,</w:t>
      </w:r>
    </w:p>
    <w:p w14:paraId="0094B578" w14:textId="77777777" w:rsidR="00354C11" w:rsidRDefault="009C7CD5">
      <w:pPr>
        <w:adjustRightInd w:val="0"/>
        <w:spacing w:line="240" w:lineRule="auto"/>
        <w:rPr>
          <w:i/>
          <w:iCs/>
        </w:rPr>
      </w:pPr>
      <w:r>
        <w:rPr>
          <w:i/>
          <w:iCs/>
        </w:rPr>
        <w:t>Зустрітись опізнились на часинку.</w:t>
      </w:r>
    </w:p>
    <w:p w14:paraId="640267FA" w14:textId="77777777" w:rsidR="00354C11" w:rsidRDefault="009C7CD5">
      <w:pPr>
        <w:adjustRightInd w:val="0"/>
        <w:spacing w:line="240" w:lineRule="auto"/>
        <w:rPr>
          <w:i/>
          <w:iCs/>
        </w:rPr>
      </w:pPr>
      <w:r>
        <w:rPr>
          <w:i/>
          <w:iCs/>
        </w:rPr>
        <w:t>…Не відьма я. Не гріх…</w:t>
      </w:r>
    </w:p>
    <w:p w14:paraId="4B5BC22E" w14:textId="77777777" w:rsidR="00354C11" w:rsidRDefault="009C7CD5">
      <w:pPr>
        <w:adjustRightInd w:val="0"/>
        <w:spacing w:line="240" w:lineRule="auto"/>
        <w:rPr>
          <w:i/>
          <w:iCs/>
        </w:rPr>
      </w:pPr>
      <w:r>
        <w:rPr>
          <w:i/>
          <w:iCs/>
        </w:rPr>
        <w:t xml:space="preserve">Я просто </w:t>
      </w:r>
      <w:r>
        <w:t>–</w:t>
      </w:r>
      <w:r>
        <w:rPr>
          <w:i/>
          <w:iCs/>
        </w:rPr>
        <w:t xml:space="preserve"> жінка,</w:t>
      </w:r>
    </w:p>
    <w:p w14:paraId="1A353448" w14:textId="4FA0EF0C" w:rsidR="00354C11" w:rsidRPr="00E04E04" w:rsidRDefault="009C7CD5">
      <w:pPr>
        <w:adjustRightInd w:val="0"/>
        <w:spacing w:line="240" w:lineRule="auto"/>
      </w:pPr>
      <w:r>
        <w:rPr>
          <w:i/>
          <w:iCs/>
        </w:rPr>
        <w:t>Краплинка долі в тебе на плечі.</w:t>
      </w:r>
      <w:r w:rsidR="00E04E04" w:rsidRPr="003E071D">
        <w:rPr>
          <w:lang w:val="ru-RU"/>
        </w:rPr>
        <w:t xml:space="preserve"> [</w:t>
      </w:r>
      <w:r w:rsidR="00E04E04">
        <w:t>49</w:t>
      </w:r>
      <w:r w:rsidR="00E04E04" w:rsidRPr="003E071D">
        <w:rPr>
          <w:lang w:val="ru-RU"/>
        </w:rPr>
        <w:t>]</w:t>
      </w:r>
    </w:p>
    <w:p w14:paraId="5439F5DF" w14:textId="77777777" w:rsidR="00354C11" w:rsidRDefault="009C7CD5">
      <w:pPr>
        <w:adjustRightInd w:val="0"/>
        <w:jc w:val="both"/>
      </w:pPr>
      <w:r>
        <w:t>В останній стр</w:t>
      </w:r>
      <w:r>
        <w:t>офі лірична героїня остаточно відкидає від себе фатальні образи та повертається до простоти у своїй звичній жіночій сутності. Фундаментальна ідея ядра строфи полягає в тому, що ядрі жінка більше не є гріхом, тепер вона – доля. Тіло додає деталей, жінка пер</w:t>
      </w:r>
      <w:r>
        <w:t xml:space="preserve">етворюється на краплинку долі на плечі, відкидає попередні демонічні іпостасі. Негативні прийменники у фразах мотивного поля «не відьма» та «не гріх» допомагають ліричній героїні очиститись, заперечити негативну моралізацію; фраза «я – просто жінка» </w:t>
      </w:r>
      <w:proofErr w:type="spellStart"/>
      <w:r>
        <w:t>перено</w:t>
      </w:r>
      <w:r>
        <w:t>сить</w:t>
      </w:r>
      <w:proofErr w:type="spellEnd"/>
      <w:r>
        <w:t xml:space="preserve"> самоідентифікацію у світлішу, простішу сторону; а опис долі як «краплинки на плечі» мінімізує масштаб тягаря, проте означає її неминучість. Героїня скасовує всі попередні архетипи, паралельно із цим та мінімізує свій масштаб, але водночас і концентрує</w:t>
      </w:r>
      <w:r>
        <w:t xml:space="preserve"> власну </w:t>
      </w:r>
      <w:proofErr w:type="spellStart"/>
      <w:r>
        <w:t>сутніть</w:t>
      </w:r>
      <w:proofErr w:type="spellEnd"/>
      <w:r>
        <w:t xml:space="preserve">, переносячись на плече і стаючи конкретним знаком долі на тілі коханого – виконує </w:t>
      </w:r>
      <w:proofErr w:type="spellStart"/>
      <w:r>
        <w:t>перформативний</w:t>
      </w:r>
      <w:proofErr w:type="spellEnd"/>
      <w:r>
        <w:t xml:space="preserve"> акт </w:t>
      </w:r>
      <w:proofErr w:type="spellStart"/>
      <w:r>
        <w:t>самопроголошення</w:t>
      </w:r>
      <w:proofErr w:type="spellEnd"/>
      <w:r>
        <w:t>. В останній фразі («Краплинка долі в тебе на плечі») можна виявити частково ще й акт дарування, адже лірична героїня певно</w:t>
      </w:r>
      <w:r>
        <w:t xml:space="preserve">ю мірою передає себе чоловікові, якого любить. Протягом всього вірша </w:t>
      </w:r>
      <w:r>
        <w:lastRenderedPageBreak/>
        <w:t>лірична героїня проходить драматичний шлях до самоідентичності, змінюючи демонічні та пророчі ролі на очищене «я». У фіналі маски нарешті відкидаються, і масштабність поступається інтимно</w:t>
      </w:r>
      <w:r>
        <w:t xml:space="preserve">сті – «краплинці долі на плечі». </w:t>
      </w:r>
    </w:p>
    <w:p w14:paraId="7D48AAAB" w14:textId="69EFE1C2" w:rsidR="00354C11" w:rsidRDefault="009C7CD5">
      <w:pPr>
        <w:adjustRightInd w:val="0"/>
        <w:jc w:val="both"/>
      </w:pPr>
      <w:r>
        <w:t>Отже,</w:t>
      </w:r>
      <w:r w:rsidR="00550DC5">
        <w:t xml:space="preserve"> творчість Галини Могильницької на різну тематику демонструє багатогранність її особистості та поезії. Кожен вірш – це окремий світ на свою тему, проте всюди можна простежити мотиви жіночності, акти самовизначення та проголошення. Особисте щастя у віршах Галини Анатоліївни можна здобути через боротьбу (навіть якщо ця боротьба із самою собою), прийняття та духовне очищення. </w:t>
      </w:r>
    </w:p>
    <w:p w14:paraId="2430A878" w14:textId="77777777" w:rsidR="00354C11" w:rsidRDefault="009C7CD5">
      <w:pPr>
        <w:adjustRightInd w:val="0"/>
      </w:pPr>
      <w:r>
        <w:br w:type="page"/>
      </w:r>
    </w:p>
    <w:p w14:paraId="76CDC7BE" w14:textId="77777777" w:rsidR="00354C11" w:rsidRDefault="009C7CD5">
      <w:pPr>
        <w:pStyle w:val="1"/>
        <w:adjustRightInd w:val="0"/>
        <w:rPr>
          <w:b/>
          <w:bCs/>
        </w:rPr>
      </w:pPr>
      <w:bookmarkStart w:id="13" w:name="_Toc215254117"/>
      <w:r>
        <w:rPr>
          <w:b/>
          <w:bCs/>
        </w:rPr>
        <w:lastRenderedPageBreak/>
        <w:t>ВИСНОВКИ</w:t>
      </w:r>
      <w:bookmarkEnd w:id="13"/>
    </w:p>
    <w:p w14:paraId="54954816" w14:textId="77777777" w:rsidR="00354C11" w:rsidRDefault="009C7CD5">
      <w:pPr>
        <w:adjustRightInd w:val="0"/>
        <w:jc w:val="both"/>
      </w:pPr>
      <w:r>
        <w:t>Отже, у науковій роботі було досліджено три постаті одеського осередку шістдесятництв</w:t>
      </w:r>
      <w:r>
        <w:t xml:space="preserve">а та здійснено аналіз мотивів та </w:t>
      </w:r>
      <w:proofErr w:type="spellStart"/>
      <w:r>
        <w:t>перформативних</w:t>
      </w:r>
      <w:proofErr w:type="spellEnd"/>
      <w:r>
        <w:t xml:space="preserve"> актів у їхній творчості. Дослідження проводилося на основі творчості Святослава Караванського, Олекси </w:t>
      </w:r>
      <w:proofErr w:type="spellStart"/>
      <w:r>
        <w:t>Різникова</w:t>
      </w:r>
      <w:proofErr w:type="spellEnd"/>
      <w:r>
        <w:t xml:space="preserve"> та Галини Могильницької.</w:t>
      </w:r>
    </w:p>
    <w:p w14:paraId="7DFB69ED" w14:textId="77777777" w:rsidR="00354C11" w:rsidRDefault="009C7CD5">
      <w:pPr>
        <w:adjustRightInd w:val="0"/>
        <w:jc w:val="both"/>
      </w:pPr>
      <w:r>
        <w:t>У першому розділі було проаналізовано феномен шістдесятництва, висвітлено історико-культурні передумови формування руху в Україні та його відмінності від дисидентського руху. Було показано, як шістдесятництво зародилося на зламі епох, а саме після смерті Й</w:t>
      </w:r>
      <w:r>
        <w:t>. Сталіна та початку періоду, відомого під назвою «хрущовська відлига». У цей час суспільство переживало процес десталінізації та поступового зняття цензурних обмежень, які потім знову були накладені на мистецтво після відвідин Хрущовим виставки у «Манежі»</w:t>
      </w:r>
      <w:r>
        <w:t>. Представники покоління, що були народжені у 1930-х роках, пережили війну, репресії та тоталітарну пропаганду сталінського режиму, і саме це сформувало їхню критичну позицію щодо радянської системи. Водночас відмінність шістдесятництва від дисидентства по</w:t>
      </w:r>
      <w:r>
        <w:t xml:space="preserve">лягала у прагненні дисидентів радикально протистояти системі. Було зазначено, що найбільш досліджуваним осередком є київський із Клубом творчої молоді, що сформувався там, а регіональні осередки не отримують достатньо уваги від науковців. </w:t>
      </w:r>
    </w:p>
    <w:p w14:paraId="311BA58E" w14:textId="77777777" w:rsidR="00354C11" w:rsidRDefault="009C7CD5">
      <w:pPr>
        <w:adjustRightInd w:val="0"/>
        <w:jc w:val="both"/>
      </w:pPr>
      <w:r>
        <w:t>Загалом можна пі</w:t>
      </w:r>
      <w:r>
        <w:t>дсумувати, що шістдесятництво не обмежувалося лише літературною сферою, а стало ширшим соціокультурним явищем, яке поєднало в собі прагнення до свободи слова, культурного відродження та збереження української ідентичності. Підсумовуючи, у першому розділі з</w:t>
      </w:r>
      <w:r>
        <w:t xml:space="preserve">асвідчено, що виникнення шістдесятництва стало закономірним результатом історико-культурних процесів, що відбувалися в середині ХХ століття та прагнення інтелігенції до свободи та справедливості. </w:t>
      </w:r>
    </w:p>
    <w:p w14:paraId="0CAB0730" w14:textId="77777777" w:rsidR="00354C11" w:rsidRDefault="009C7CD5">
      <w:pPr>
        <w:adjustRightInd w:val="0"/>
        <w:jc w:val="both"/>
      </w:pPr>
      <w:r>
        <w:t xml:space="preserve">Другий розділ був присвячений життєвому шляху та творчості </w:t>
      </w:r>
      <w:r>
        <w:t xml:space="preserve">Святослава Караванського. Біографія митця невіддільна від досвіду репресій, довготривалого ув’язнення радянською системою та боротьби за українську мову </w:t>
      </w:r>
      <w:r>
        <w:lastRenderedPageBreak/>
        <w:t>та культурну спадщину. Караванський – не лише поет, письменник та мовознавець, а й громадський діяч, як</w:t>
      </w:r>
      <w:r>
        <w:t xml:space="preserve">ий своїм існуванням та творчістю утверджував ідею незламності духу та культурного опору тоталітаризму. </w:t>
      </w:r>
    </w:p>
    <w:p w14:paraId="183F84AC" w14:textId="77777777" w:rsidR="00354C11" w:rsidRDefault="009C7CD5">
      <w:pPr>
        <w:adjustRightInd w:val="0"/>
        <w:jc w:val="both"/>
      </w:pPr>
      <w:r>
        <w:t>Його поезія пронизана мотивами боротьби, пам’яті, духовної сили та посвяти. Вірші, написані у таборах, є яскравим прикладом поєднання колективної пам’ят</w:t>
      </w:r>
      <w:r>
        <w:t xml:space="preserve">і з особистим болем, а образи жінки-воїтельки, природи-матері та України як Вітчизни стають символами стійкості та слугують джерелом натхнення. Активно використовуються Караванським </w:t>
      </w:r>
      <w:proofErr w:type="spellStart"/>
      <w:r>
        <w:t>перформативні</w:t>
      </w:r>
      <w:proofErr w:type="spellEnd"/>
      <w:r>
        <w:t xml:space="preserve"> акти констатації, проголошення та дарування, і це перетворює</w:t>
      </w:r>
      <w:r>
        <w:t xml:space="preserve"> його поетичне слово та дію – спротив, самоствердження та посвяту. </w:t>
      </w:r>
    </w:p>
    <w:p w14:paraId="57D171DB" w14:textId="77777777" w:rsidR="00354C11" w:rsidRDefault="009C7CD5">
      <w:pPr>
        <w:adjustRightInd w:val="0"/>
        <w:jc w:val="both"/>
      </w:pPr>
      <w:r>
        <w:t>Отже, творчість Святослава Караванського – це унікальний приклад поєднання піднесеної патетики із глибокими особистими переживаннями. Через його поезію не тільки відтворюється доля окремої</w:t>
      </w:r>
      <w:r>
        <w:t xml:space="preserve"> особистості, а звучить голос цілого покоління, що пройшло крізь репресії і попри все зберегло відданість українській культурі. Слово у Караванського перетворюється на зброю, пам’ять та духовний щит, а його творчий доробок утверджує українську ідентичність</w:t>
      </w:r>
      <w:r>
        <w:t xml:space="preserve"> під час радянського тоталітарного панування. </w:t>
      </w:r>
    </w:p>
    <w:p w14:paraId="1909C151" w14:textId="77777777" w:rsidR="00354C11" w:rsidRDefault="009C7CD5">
      <w:pPr>
        <w:adjustRightInd w:val="0"/>
        <w:jc w:val="both"/>
      </w:pPr>
      <w:r>
        <w:t xml:space="preserve">У третьому розділі висвітлена біографія Олекси </w:t>
      </w:r>
      <w:proofErr w:type="spellStart"/>
      <w:r>
        <w:t>Різникова</w:t>
      </w:r>
      <w:proofErr w:type="spellEnd"/>
      <w:r>
        <w:t xml:space="preserve">, а також здійснений аналіз його поезії крізь призму мотивних полів та </w:t>
      </w:r>
      <w:proofErr w:type="spellStart"/>
      <w:r>
        <w:t>перформативних</w:t>
      </w:r>
      <w:proofErr w:type="spellEnd"/>
      <w:r>
        <w:t xml:space="preserve"> стратегій. Життєвий шлях письменника нерозривно пов’язаний із досві</w:t>
      </w:r>
      <w:r>
        <w:t>дом двох арештів, обшуків та вічного протистояння системі. Це визначило його поетичний голос як голос спротиву та очищення, а його вірші втілюють мотиви втрати ідентичності, духовного прозріння та відродження власної національної свідомості. Поезія ранньог</w:t>
      </w:r>
      <w:r>
        <w:t xml:space="preserve">о періоду відображає процес поступової урбаністичної асиміляції та небезпеку </w:t>
      </w:r>
      <w:proofErr w:type="spellStart"/>
      <w:r>
        <w:t>зросійщення</w:t>
      </w:r>
      <w:proofErr w:type="spellEnd"/>
      <w:r>
        <w:t>, а лірика часів ув’язнення фіксує жорстокі реалії: репресії, приниження та всепоглинаючий контроль. В той самий час його творчість включає й мотиви очищення та поверне</w:t>
      </w:r>
      <w:r>
        <w:t xml:space="preserve">ння до України як до Батьківщини-матері, що супроводжується каяттям та </w:t>
      </w:r>
      <w:proofErr w:type="spellStart"/>
      <w:r>
        <w:t>самопроголошенням</w:t>
      </w:r>
      <w:proofErr w:type="spellEnd"/>
      <w:r>
        <w:t xml:space="preserve">. </w:t>
      </w:r>
      <w:proofErr w:type="spellStart"/>
      <w:r>
        <w:t>Перформативні</w:t>
      </w:r>
      <w:proofErr w:type="spellEnd"/>
      <w:r>
        <w:t xml:space="preserve"> стратегії Олекси </w:t>
      </w:r>
      <w:proofErr w:type="spellStart"/>
      <w:r>
        <w:t>Різникова</w:t>
      </w:r>
      <w:proofErr w:type="spellEnd"/>
      <w:r>
        <w:t xml:space="preserve"> охоплюють констатацію жорстокої </w:t>
      </w:r>
      <w:r>
        <w:lastRenderedPageBreak/>
        <w:t>дійсності, проголошення власної позиції та дарування себе Україні, що перетворює його слово н</w:t>
      </w:r>
      <w:r>
        <w:t xml:space="preserve">а засіб дієвого спротиву. </w:t>
      </w:r>
    </w:p>
    <w:p w14:paraId="264A0357" w14:textId="77777777" w:rsidR="00354C11" w:rsidRDefault="009C7CD5">
      <w:pPr>
        <w:adjustRightInd w:val="0"/>
        <w:jc w:val="both"/>
      </w:pPr>
      <w:r>
        <w:t xml:space="preserve">Підсумовуючи, творчість Олекси </w:t>
      </w:r>
      <w:proofErr w:type="spellStart"/>
      <w:r>
        <w:t>Різникова</w:t>
      </w:r>
      <w:proofErr w:type="spellEnd"/>
      <w:r>
        <w:t xml:space="preserve"> – це приклад поетичного протесту, у якому особистий досвід поєднується із колективною пам’яттю. Його поезія демонструє шлях від втрати та «духовної еміграції» до прозріння та національного</w:t>
      </w:r>
      <w:r>
        <w:t xml:space="preserve"> очищення. Через мотиви боротьби, чищення та пам’яті, а також </w:t>
      </w:r>
      <w:proofErr w:type="spellStart"/>
      <w:r>
        <w:t>перформативні</w:t>
      </w:r>
      <w:proofErr w:type="spellEnd"/>
      <w:r>
        <w:t xml:space="preserve"> акти проголошення та дарування Різників утверджує українську культуру як простір гідності та свободи, а його творчість стає важливим свідченням стійкості духу та культурного опору </w:t>
      </w:r>
      <w:r>
        <w:t xml:space="preserve">українців в умовах радянського режиму. </w:t>
      </w:r>
    </w:p>
    <w:p w14:paraId="006EDBF4" w14:textId="77777777" w:rsidR="00354C11" w:rsidRDefault="009C7CD5">
      <w:pPr>
        <w:adjustRightInd w:val="0"/>
        <w:jc w:val="both"/>
      </w:pPr>
      <w:r>
        <w:t xml:space="preserve">У четвертому розділі було розглянуто життя Галини Могильницької, а також здійснено аналіз її поетичної творчості крізь перспективу мотивних полів й </w:t>
      </w:r>
      <w:proofErr w:type="spellStart"/>
      <w:r>
        <w:t>перформативних</w:t>
      </w:r>
      <w:proofErr w:type="spellEnd"/>
      <w:r>
        <w:t xml:space="preserve"> стратегій. Біографія поетеси нерозривно пов’язана із </w:t>
      </w:r>
      <w:r>
        <w:t xml:space="preserve">одеським культурним осередком, адже воно стало для неї місце формування національної свідомості та літературного голосу. Могильницька поєднує особистий досвід із загальнонаціональними темами, а також стверджує жіночий голос у межах </w:t>
      </w:r>
      <w:proofErr w:type="spellStart"/>
      <w:r>
        <w:t>шістдесятницького</w:t>
      </w:r>
      <w:proofErr w:type="spellEnd"/>
      <w:r>
        <w:t xml:space="preserve"> дискур</w:t>
      </w:r>
      <w:r>
        <w:t xml:space="preserve">су. Поезія її сповнена мотивами самоідентичності, долі та боротьби. Лірична героїня в її творах проходить трансформацію від грішниці та візьми до очищеного «я», дарує себе іншим та не очікує нічого взамін, пропонує розділити почуття з іншими. Акти </w:t>
      </w:r>
      <w:proofErr w:type="spellStart"/>
      <w:r>
        <w:t>самопрог</w:t>
      </w:r>
      <w:r>
        <w:t>олошення</w:t>
      </w:r>
      <w:proofErr w:type="spellEnd"/>
      <w:r>
        <w:t xml:space="preserve">, зачарування та дарування охоплюють </w:t>
      </w:r>
      <w:proofErr w:type="spellStart"/>
      <w:r>
        <w:t>перформативні</w:t>
      </w:r>
      <w:proofErr w:type="spellEnd"/>
      <w:r>
        <w:t xml:space="preserve"> стратегії авторки, і таким чином перетворюють поетичне слово на дійство – самоозначення, підтримку та духовне єднання. </w:t>
      </w:r>
    </w:p>
    <w:p w14:paraId="37F8CDB9" w14:textId="77777777" w:rsidR="00354C11" w:rsidRDefault="009C7CD5">
      <w:pPr>
        <w:adjustRightInd w:val="0"/>
        <w:jc w:val="both"/>
      </w:pPr>
      <w:r>
        <w:t xml:space="preserve">Таким чином творчість Галини Могильницької є значущим внеском до розвитку </w:t>
      </w:r>
      <w:proofErr w:type="spellStart"/>
      <w:r>
        <w:t>фем</w:t>
      </w:r>
      <w:r>
        <w:t>інного</w:t>
      </w:r>
      <w:proofErr w:type="spellEnd"/>
      <w:r>
        <w:t xml:space="preserve"> дискурсу в українській літературі другої половини ХХ століття, у шістдесятництві зокрема. У її віршах інтимність та </w:t>
      </w:r>
      <w:proofErr w:type="spellStart"/>
      <w:r>
        <w:t>архетипічність</w:t>
      </w:r>
      <w:proofErr w:type="spellEnd"/>
      <w:r>
        <w:t xml:space="preserve">, особисте та національне поєднуються, а сила жінки і її доля стають символами жіночої незламності. Саме завдяки цьому </w:t>
      </w:r>
      <w:r>
        <w:t xml:space="preserve">творчість Могильницької не тільки </w:t>
      </w:r>
      <w:r>
        <w:lastRenderedPageBreak/>
        <w:t xml:space="preserve">збагачує художню палітру </w:t>
      </w:r>
      <w:proofErr w:type="spellStart"/>
      <w:r>
        <w:t>шістдесятницького</w:t>
      </w:r>
      <w:proofErr w:type="spellEnd"/>
      <w:r>
        <w:t xml:space="preserve"> руху, а й також закріплює значущість жіночого голосу в культурному спротиві. </w:t>
      </w:r>
    </w:p>
    <w:p w14:paraId="5EF900E2" w14:textId="77777777" w:rsidR="00354C11" w:rsidRDefault="009C7CD5">
      <w:pPr>
        <w:adjustRightInd w:val="0"/>
        <w:jc w:val="both"/>
      </w:pPr>
      <w:r>
        <w:t xml:space="preserve">Отже, на основі проведеного дослідження можна зробити висновок, що </w:t>
      </w:r>
      <w:proofErr w:type="spellStart"/>
      <w:r>
        <w:t>перформативні</w:t>
      </w:r>
      <w:proofErr w:type="spellEnd"/>
      <w:r>
        <w:t xml:space="preserve"> акти (проголошення, </w:t>
      </w:r>
      <w:r>
        <w:t>констатації, дарування, посвяти) та мотиви (пам’яті, любові, втрати, боротьби та ідентичності) є наскрізними елементами у творчості одеських шістдесятників. Завдяки ним не лише формується художня структура творів – вони відіграють важливу роль у культурном</w:t>
      </w:r>
      <w:r>
        <w:t xml:space="preserve">у опорі, сприяючи утвердженню української ідентичності у добу панування тоталітарної радянської системи. </w:t>
      </w:r>
    </w:p>
    <w:p w14:paraId="11A3B8C5" w14:textId="77777777" w:rsidR="00354C11" w:rsidRDefault="009C7CD5">
      <w:pPr>
        <w:adjustRightInd w:val="0"/>
        <w:jc w:val="both"/>
      </w:pPr>
      <w:r>
        <w:t>Робота всебічно аналізує творчість одеського осередку шістдесятництва, вводить у науковий обіг малодосліджені тексти й значно збагачує загальне уявлен</w:t>
      </w:r>
      <w:r>
        <w:t xml:space="preserve">ня щодо багатогранності та багатошаровості цього руху. Результати праці мають як теоретичну цінність, так і практичне значення для наукових досліджень. А також, що </w:t>
      </w:r>
      <w:proofErr w:type="spellStart"/>
      <w:r>
        <w:t>немаловажливо</w:t>
      </w:r>
      <w:proofErr w:type="spellEnd"/>
      <w:r>
        <w:t>, завдяки роботі можна привернути увагу до регіонального аспекту шістдесятництв</w:t>
      </w:r>
      <w:r>
        <w:t>а.</w:t>
      </w:r>
    </w:p>
    <w:p w14:paraId="50F408CD" w14:textId="77777777" w:rsidR="00354C11" w:rsidRDefault="00354C11">
      <w:pPr>
        <w:adjustRightInd w:val="0"/>
      </w:pPr>
    </w:p>
    <w:p w14:paraId="31EDCE28" w14:textId="77777777" w:rsidR="00354C11" w:rsidRDefault="009C7CD5">
      <w:pPr>
        <w:adjustRightInd w:val="0"/>
      </w:pPr>
      <w:r>
        <w:br w:type="page"/>
      </w:r>
    </w:p>
    <w:p w14:paraId="5C1DB678" w14:textId="77777777" w:rsidR="00354C11" w:rsidRDefault="009C7CD5">
      <w:pPr>
        <w:pStyle w:val="1"/>
        <w:adjustRightInd w:val="0"/>
        <w:ind w:firstLineChars="100" w:firstLine="280"/>
      </w:pPr>
      <w:bookmarkStart w:id="14" w:name="_Toc215254118"/>
      <w:r>
        <w:lastRenderedPageBreak/>
        <w:t>СПИСОК ВИКОРИСТАНОЇ ЛІТЕРАТУРИ</w:t>
      </w:r>
      <w:bookmarkEnd w:id="14"/>
    </w:p>
    <w:p w14:paraId="3E672EAC" w14:textId="77777777" w:rsidR="00AD786F" w:rsidRPr="00AD786F" w:rsidRDefault="00AD786F" w:rsidP="00AD786F">
      <w:pPr>
        <w:numPr>
          <w:ilvl w:val="0"/>
          <w:numId w:val="3"/>
        </w:numPr>
        <w:adjustRightInd w:val="0"/>
        <w:spacing w:line="240" w:lineRule="auto"/>
        <w:ind w:left="0" w:firstLineChars="100" w:firstLine="280"/>
        <w:jc w:val="both"/>
      </w:pPr>
      <w:bookmarkStart w:id="15" w:name="_Hlk215276805"/>
      <w:r w:rsidRPr="00AD786F">
        <w:t>«З НЕПАМ’ЯТІ ПРИКЛИКАНА СУДЬБОЮ…». </w:t>
      </w:r>
      <w:r w:rsidRPr="00AD786F">
        <w:rPr>
          <w:i/>
          <w:iCs/>
        </w:rPr>
        <w:t>Одеська національна наукова бібліотека. Офіційний веб-сайт</w:t>
      </w:r>
      <w:r w:rsidRPr="00AD786F">
        <w:t>. URL: </w:t>
      </w:r>
      <w:hyperlink r:id="rId11" w:tgtFrame="_blank" w:history="1">
        <w:r w:rsidRPr="00AD786F">
          <w:rPr>
            <w:rStyle w:val="ad"/>
          </w:rPr>
          <w:t>https://odnb.odessa.ua/view_post.php?id=3537</w:t>
        </w:r>
      </w:hyperlink>
      <w:r w:rsidRPr="00AD786F">
        <w:t> (дата звернення: 20.09.2025).</w:t>
      </w:r>
    </w:p>
    <w:p w14:paraId="17765940" w14:textId="77777777" w:rsidR="00AD786F" w:rsidRPr="00AD786F" w:rsidRDefault="00AD786F" w:rsidP="00AD786F">
      <w:pPr>
        <w:numPr>
          <w:ilvl w:val="0"/>
          <w:numId w:val="3"/>
        </w:numPr>
        <w:adjustRightInd w:val="0"/>
        <w:spacing w:line="240" w:lineRule="auto"/>
        <w:ind w:left="0" w:firstLineChars="100" w:firstLine="280"/>
        <w:jc w:val="both"/>
      </w:pPr>
      <w:r w:rsidRPr="00AD786F">
        <w:t>1920 – народився Святослав Караванський, мовознавець, дисидент. </w:t>
      </w:r>
      <w:r w:rsidRPr="00AD786F">
        <w:rPr>
          <w:i/>
          <w:iCs/>
        </w:rPr>
        <w:t>Український інститут національної пам'яті - офіційний веб-сайт</w:t>
      </w:r>
      <w:r w:rsidRPr="00AD786F">
        <w:t>. URL: </w:t>
      </w:r>
      <w:hyperlink r:id="rId12" w:tgtFrame="_blank" w:history="1">
        <w:r w:rsidRPr="00AD786F">
          <w:rPr>
            <w:rStyle w:val="ad"/>
          </w:rPr>
          <w:t>https://uinp.gov.ua/istorychnyy-kalendar/gruden/24/1920-narodyvsya-svyatoslav-karavanskyy-movoznavec-dysydent</w:t>
        </w:r>
      </w:hyperlink>
      <w:r w:rsidRPr="00AD786F">
        <w:t> (дата звернення: 06.10.2025).</w:t>
      </w:r>
    </w:p>
    <w:p w14:paraId="324A9AC8" w14:textId="77777777" w:rsidR="00AD786F" w:rsidRPr="00AD786F" w:rsidRDefault="00AD786F" w:rsidP="00AD786F">
      <w:pPr>
        <w:numPr>
          <w:ilvl w:val="0"/>
          <w:numId w:val="3"/>
        </w:numPr>
        <w:adjustRightInd w:val="0"/>
        <w:spacing w:line="240" w:lineRule="auto"/>
        <w:ind w:left="0" w:firstLineChars="100" w:firstLine="280"/>
        <w:jc w:val="both"/>
      </w:pPr>
      <w:proofErr w:type="spellStart"/>
      <w:r w:rsidRPr="00AD786F">
        <w:t>Cohen</w:t>
      </w:r>
      <w:proofErr w:type="spellEnd"/>
      <w:r w:rsidRPr="00AD786F">
        <w:t xml:space="preserve"> A. K. </w:t>
      </w:r>
      <w:proofErr w:type="spellStart"/>
      <w:r w:rsidRPr="00AD786F">
        <w:t>Delinguent</w:t>
      </w:r>
      <w:proofErr w:type="spellEnd"/>
      <w:r w:rsidRPr="00AD786F">
        <w:t xml:space="preserve"> </w:t>
      </w:r>
      <w:proofErr w:type="spellStart"/>
      <w:r w:rsidRPr="00AD786F">
        <w:t>Boys</w:t>
      </w:r>
      <w:proofErr w:type="spellEnd"/>
      <w:r w:rsidRPr="00AD786F">
        <w:t xml:space="preserve">: </w:t>
      </w:r>
      <w:proofErr w:type="spellStart"/>
      <w:r w:rsidRPr="00AD786F">
        <w:t>The</w:t>
      </w:r>
      <w:proofErr w:type="spellEnd"/>
      <w:r w:rsidRPr="00AD786F">
        <w:t xml:space="preserve"> </w:t>
      </w:r>
      <w:proofErr w:type="spellStart"/>
      <w:r w:rsidRPr="00AD786F">
        <w:t>Cyltyre</w:t>
      </w:r>
      <w:proofErr w:type="spellEnd"/>
      <w:r w:rsidRPr="00AD786F">
        <w:t xml:space="preserve"> </w:t>
      </w:r>
      <w:proofErr w:type="spellStart"/>
      <w:r w:rsidRPr="00AD786F">
        <w:t>of</w:t>
      </w:r>
      <w:proofErr w:type="spellEnd"/>
      <w:r w:rsidRPr="00AD786F">
        <w:t xml:space="preserve"> </w:t>
      </w:r>
      <w:proofErr w:type="spellStart"/>
      <w:r w:rsidRPr="00AD786F">
        <w:t>the</w:t>
      </w:r>
      <w:proofErr w:type="spellEnd"/>
      <w:r w:rsidRPr="00AD786F">
        <w:t xml:space="preserve"> </w:t>
      </w:r>
      <w:proofErr w:type="spellStart"/>
      <w:r w:rsidRPr="00AD786F">
        <w:t>Gand</w:t>
      </w:r>
      <w:proofErr w:type="spellEnd"/>
      <w:r w:rsidRPr="00AD786F">
        <w:t xml:space="preserve">. </w:t>
      </w:r>
      <w:proofErr w:type="spellStart"/>
      <w:r w:rsidRPr="00AD786F">
        <w:t>Glencoe</w:t>
      </w:r>
      <w:proofErr w:type="spellEnd"/>
      <w:r w:rsidRPr="00AD786F">
        <w:t xml:space="preserve"> : </w:t>
      </w:r>
      <w:proofErr w:type="spellStart"/>
      <w:r w:rsidRPr="00AD786F">
        <w:t>The</w:t>
      </w:r>
      <w:proofErr w:type="spellEnd"/>
      <w:r w:rsidRPr="00AD786F">
        <w:t xml:space="preserve"> </w:t>
      </w:r>
      <w:proofErr w:type="spellStart"/>
      <w:r w:rsidRPr="00AD786F">
        <w:t>Free</w:t>
      </w:r>
      <w:proofErr w:type="spellEnd"/>
      <w:r w:rsidRPr="00AD786F">
        <w:t xml:space="preserve"> </w:t>
      </w:r>
      <w:proofErr w:type="spellStart"/>
      <w:r w:rsidRPr="00AD786F">
        <w:t>Press</w:t>
      </w:r>
      <w:proofErr w:type="spellEnd"/>
      <w:r w:rsidRPr="00AD786F">
        <w:t>, 1955. 386 p.</w:t>
      </w:r>
    </w:p>
    <w:p w14:paraId="7320BCC6" w14:textId="77777777" w:rsidR="00AD786F" w:rsidRPr="00AD786F" w:rsidRDefault="00AD786F" w:rsidP="00AD786F">
      <w:pPr>
        <w:numPr>
          <w:ilvl w:val="0"/>
          <w:numId w:val="3"/>
        </w:numPr>
        <w:adjustRightInd w:val="0"/>
        <w:spacing w:line="240" w:lineRule="auto"/>
        <w:ind w:left="0" w:firstLineChars="100" w:firstLine="280"/>
        <w:jc w:val="both"/>
      </w:pPr>
      <w:proofErr w:type="spellStart"/>
      <w:r w:rsidRPr="00AD786F">
        <w:t>Wachowski</w:t>
      </w:r>
      <w:proofErr w:type="spellEnd"/>
      <w:r w:rsidRPr="00AD786F">
        <w:t xml:space="preserve"> J. </w:t>
      </w:r>
      <w:proofErr w:type="spellStart"/>
      <w:r w:rsidRPr="00AD786F">
        <w:t>Ciało</w:t>
      </w:r>
      <w:proofErr w:type="spellEnd"/>
      <w:r w:rsidRPr="00AD786F">
        <w:t xml:space="preserve"> </w:t>
      </w:r>
      <w:proofErr w:type="spellStart"/>
      <w:r w:rsidRPr="00AD786F">
        <w:t>performatywne</w:t>
      </w:r>
      <w:proofErr w:type="spellEnd"/>
      <w:r w:rsidRPr="00AD786F">
        <w:t xml:space="preserve"> (</w:t>
      </w:r>
      <w:proofErr w:type="spellStart"/>
      <w:r w:rsidRPr="00AD786F">
        <w:t>Performative</w:t>
      </w:r>
      <w:proofErr w:type="spellEnd"/>
      <w:r w:rsidRPr="00AD786F">
        <w:t xml:space="preserve"> </w:t>
      </w:r>
      <w:proofErr w:type="spellStart"/>
      <w:r w:rsidRPr="00AD786F">
        <w:t>body</w:t>
      </w:r>
      <w:proofErr w:type="spellEnd"/>
      <w:r w:rsidRPr="00AD786F">
        <w:t xml:space="preserve">) // </w:t>
      </w:r>
      <w:proofErr w:type="spellStart"/>
      <w:r w:rsidRPr="00AD786F">
        <w:t>Przestrzenie</w:t>
      </w:r>
      <w:proofErr w:type="spellEnd"/>
      <w:r w:rsidRPr="00AD786F">
        <w:t xml:space="preserve"> </w:t>
      </w:r>
      <w:proofErr w:type="spellStart"/>
      <w:r w:rsidRPr="00AD786F">
        <w:t>teorii</w:t>
      </w:r>
      <w:proofErr w:type="spellEnd"/>
      <w:r w:rsidRPr="00AD786F">
        <w:t xml:space="preserve">. </w:t>
      </w:r>
      <w:proofErr w:type="spellStart"/>
      <w:r w:rsidRPr="00AD786F">
        <w:t>Poznań</w:t>
      </w:r>
      <w:proofErr w:type="spellEnd"/>
      <w:r w:rsidRPr="00AD786F">
        <w:t>, 2015. 23. S. 91</w:t>
      </w:r>
    </w:p>
    <w:p w14:paraId="49F6FB21" w14:textId="77777777" w:rsidR="00AD786F" w:rsidRPr="00AD786F" w:rsidRDefault="00AD786F" w:rsidP="00AD786F">
      <w:pPr>
        <w:numPr>
          <w:ilvl w:val="0"/>
          <w:numId w:val="3"/>
        </w:numPr>
        <w:adjustRightInd w:val="0"/>
        <w:spacing w:line="240" w:lineRule="auto"/>
        <w:ind w:left="0" w:firstLineChars="100" w:firstLine="280"/>
        <w:jc w:val="both"/>
      </w:pPr>
      <w:r w:rsidRPr="00AD786F">
        <w:t>Біла І. Кампанію русифікації України радянська влада розпочала у 1958 році (огляд преси). </w:t>
      </w:r>
      <w:r w:rsidRPr="00AD786F">
        <w:rPr>
          <w:i/>
          <w:iCs/>
        </w:rPr>
        <w:t>Радіо Свобода</w:t>
      </w:r>
      <w:r w:rsidRPr="00AD786F">
        <w:t>. URL: </w:t>
      </w:r>
      <w:hyperlink r:id="rId13" w:tgtFrame="_blank" w:history="1">
        <w:r w:rsidRPr="00AD786F">
          <w:rPr>
            <w:rStyle w:val="ad"/>
          </w:rPr>
          <w:t>https://www.radiosvoboda.org/a/29588296.html</w:t>
        </w:r>
      </w:hyperlink>
      <w:r w:rsidRPr="00AD786F">
        <w:t> (дата звернення: 06.10.2025).</w:t>
      </w:r>
    </w:p>
    <w:p w14:paraId="230CFCED" w14:textId="77777777" w:rsidR="00AD786F" w:rsidRPr="00AD786F" w:rsidRDefault="00AD786F" w:rsidP="00AD786F">
      <w:pPr>
        <w:numPr>
          <w:ilvl w:val="0"/>
          <w:numId w:val="3"/>
        </w:numPr>
        <w:adjustRightInd w:val="0"/>
        <w:spacing w:line="240" w:lineRule="auto"/>
        <w:ind w:left="0" w:firstLineChars="100" w:firstLine="280"/>
        <w:jc w:val="both"/>
      </w:pPr>
      <w:r w:rsidRPr="00AD786F">
        <w:t>Білоус П. В. Вступ до літературознавства. Теорія літератури. Психологія літературної творчості: лекції. Житомир : Рута, 2009. 336 с.</w:t>
      </w:r>
    </w:p>
    <w:p w14:paraId="444FE511" w14:textId="77777777" w:rsidR="00AD786F" w:rsidRPr="00AD786F" w:rsidRDefault="00AD786F" w:rsidP="00AD786F">
      <w:pPr>
        <w:numPr>
          <w:ilvl w:val="0"/>
          <w:numId w:val="3"/>
        </w:numPr>
        <w:adjustRightInd w:val="0"/>
        <w:spacing w:line="240" w:lineRule="auto"/>
        <w:ind w:left="0" w:firstLineChars="100" w:firstLine="280"/>
        <w:jc w:val="both"/>
      </w:pPr>
      <w:r w:rsidRPr="00AD786F">
        <w:t xml:space="preserve">Боровик А. В., Колб О. Г. Тлумачний словник пенітенціарної лексики. 2-ге вид., </w:t>
      </w:r>
      <w:proofErr w:type="spellStart"/>
      <w:r w:rsidRPr="00AD786F">
        <w:t>випр</w:t>
      </w:r>
      <w:proofErr w:type="spellEnd"/>
      <w:r w:rsidRPr="00AD786F">
        <w:t xml:space="preserve">. і </w:t>
      </w:r>
      <w:proofErr w:type="spellStart"/>
      <w:r w:rsidRPr="00AD786F">
        <w:t>допов</w:t>
      </w:r>
      <w:proofErr w:type="spellEnd"/>
      <w:r w:rsidRPr="00AD786F">
        <w:t>. Луцьк: Волинь Поліграф, 2020. 400 с.</w:t>
      </w:r>
    </w:p>
    <w:p w14:paraId="48139644" w14:textId="77777777" w:rsidR="00AD786F" w:rsidRPr="00AD786F" w:rsidRDefault="00AD786F" w:rsidP="00AD786F">
      <w:pPr>
        <w:numPr>
          <w:ilvl w:val="0"/>
          <w:numId w:val="3"/>
        </w:numPr>
        <w:adjustRightInd w:val="0"/>
        <w:spacing w:line="240" w:lineRule="auto"/>
        <w:ind w:left="0" w:firstLineChars="100" w:firstLine="280"/>
        <w:jc w:val="both"/>
      </w:pPr>
      <w:r w:rsidRPr="00AD786F">
        <w:t>Вінграновський М. С. Всі ми з одного часу і з одного народу. Слово про Василя Симоненка (Микола Вінграновський) » Василь Симоненко. </w:t>
      </w:r>
      <w:r w:rsidRPr="00AD786F">
        <w:rPr>
          <w:i/>
          <w:iCs/>
        </w:rPr>
        <w:t>Василь Симоненко</w:t>
      </w:r>
      <w:r w:rsidRPr="00AD786F">
        <w:t>. URL: </w:t>
      </w:r>
      <w:hyperlink r:id="rId14" w:tgtFrame="_blank" w:history="1">
        <w:r w:rsidRPr="00AD786F">
          <w:rPr>
            <w:rStyle w:val="ad"/>
          </w:rPr>
          <w:t>https://vasylsymonenko.org/statti/vsi-z-odnogo-chasu-z-odnogo-narodu-slovo-pro-vasylya-symonenka-mykola-vingranovskyj/</w:t>
        </w:r>
      </w:hyperlink>
      <w:r w:rsidRPr="00AD786F">
        <w:t> (дата звернення: 17.09.2025).</w:t>
      </w:r>
    </w:p>
    <w:p w14:paraId="3278876B" w14:textId="77777777" w:rsidR="00AD786F" w:rsidRPr="00AD786F" w:rsidRDefault="00AD786F" w:rsidP="00AD786F">
      <w:pPr>
        <w:numPr>
          <w:ilvl w:val="0"/>
          <w:numId w:val="3"/>
        </w:numPr>
        <w:adjustRightInd w:val="0"/>
        <w:spacing w:line="240" w:lineRule="auto"/>
        <w:ind w:left="0" w:firstLineChars="100" w:firstLine="280"/>
        <w:jc w:val="both"/>
      </w:pPr>
      <w:r w:rsidRPr="00AD786F">
        <w:t xml:space="preserve">Дзюба І. М. Інтернаціоналізм чи русифікація? / </w:t>
      </w:r>
      <w:proofErr w:type="spellStart"/>
      <w:r w:rsidRPr="00AD786F">
        <w:t>упоряд</w:t>
      </w:r>
      <w:proofErr w:type="spellEnd"/>
      <w:r w:rsidRPr="00AD786F">
        <w:t xml:space="preserve">., післямова, </w:t>
      </w:r>
      <w:proofErr w:type="spellStart"/>
      <w:r w:rsidRPr="00AD786F">
        <w:t>бібліогр</w:t>
      </w:r>
      <w:proofErr w:type="spellEnd"/>
      <w:r w:rsidRPr="00AD786F">
        <w:t xml:space="preserve">. Ю. </w:t>
      </w:r>
      <w:proofErr w:type="spellStart"/>
      <w:r w:rsidRPr="00AD786F">
        <w:t>Лібер</w:t>
      </w:r>
      <w:proofErr w:type="spellEnd"/>
      <w:r w:rsidRPr="00AD786F">
        <w:t>. Київ : Києво-Могилян. акад., 2005. 330,</w:t>
      </w:r>
    </w:p>
    <w:p w14:paraId="54EFF01B" w14:textId="77777777" w:rsidR="00AD786F" w:rsidRPr="00AD786F" w:rsidRDefault="00AD786F" w:rsidP="00AD786F">
      <w:pPr>
        <w:numPr>
          <w:ilvl w:val="0"/>
          <w:numId w:val="3"/>
        </w:numPr>
        <w:adjustRightInd w:val="0"/>
        <w:spacing w:line="240" w:lineRule="auto"/>
        <w:ind w:left="0" w:firstLineChars="100" w:firstLine="280"/>
        <w:jc w:val="both"/>
      </w:pPr>
      <w:r w:rsidRPr="00AD786F">
        <w:t xml:space="preserve">Дзюба І. Ця Книжка змінила усе моє життя // </w:t>
      </w:r>
      <w:proofErr w:type="spellStart"/>
      <w:r w:rsidRPr="00AD786F">
        <w:t>Береховська</w:t>
      </w:r>
      <w:proofErr w:type="spellEnd"/>
      <w:r w:rsidRPr="00AD786F">
        <w:t xml:space="preserve"> Б., Гнатюк О. Бунт покоління. Київ, 2004.</w:t>
      </w:r>
    </w:p>
    <w:p w14:paraId="13DB2CA7" w14:textId="77777777" w:rsidR="00AD786F" w:rsidRPr="00AD786F" w:rsidRDefault="00AD786F" w:rsidP="00AD786F">
      <w:pPr>
        <w:numPr>
          <w:ilvl w:val="0"/>
          <w:numId w:val="3"/>
        </w:numPr>
        <w:adjustRightInd w:val="0"/>
        <w:spacing w:line="240" w:lineRule="auto"/>
        <w:ind w:left="0" w:firstLineChars="100" w:firstLine="280"/>
        <w:jc w:val="both"/>
      </w:pPr>
      <w:r w:rsidRPr="00AD786F">
        <w:t>Дзюба І. «Російські шістдесятники не виходили за межі імперського дискурсу». </w:t>
      </w:r>
      <w:r w:rsidRPr="00AD786F">
        <w:rPr>
          <w:i/>
          <w:iCs/>
        </w:rPr>
        <w:t>Збруч</w:t>
      </w:r>
      <w:r w:rsidRPr="00AD786F">
        <w:t>. URL: </w:t>
      </w:r>
      <w:hyperlink r:id="rId15" w:tgtFrame="_blank" w:history="1">
        <w:r w:rsidRPr="00AD786F">
          <w:rPr>
            <w:rStyle w:val="ad"/>
          </w:rPr>
          <w:t>https://zbruc.eu/node/87298</w:t>
        </w:r>
      </w:hyperlink>
      <w:r w:rsidRPr="00AD786F">
        <w:t> (дата звернення: 17.09.2025).</w:t>
      </w:r>
    </w:p>
    <w:p w14:paraId="5A4CCB46" w14:textId="77777777" w:rsidR="00AD786F" w:rsidRPr="00AD786F" w:rsidRDefault="00AD786F" w:rsidP="00AD786F">
      <w:pPr>
        <w:numPr>
          <w:ilvl w:val="0"/>
          <w:numId w:val="3"/>
        </w:numPr>
        <w:adjustRightInd w:val="0"/>
        <w:spacing w:line="240" w:lineRule="auto"/>
        <w:ind w:left="0" w:firstLineChars="100" w:firstLine="280"/>
        <w:jc w:val="both"/>
      </w:pPr>
      <w:proofErr w:type="spellStart"/>
      <w:r w:rsidRPr="00AD786F">
        <w:t>Дзямулич</w:t>
      </w:r>
      <w:proofErr w:type="spellEnd"/>
      <w:r w:rsidRPr="00AD786F">
        <w:t xml:space="preserve"> Н. І., Шуст Л. М. Ретроспективний огляд літературознавчої рецепції поняття «мотив» // Академічні студії. Серія «Гуманітарні науки». – 2024. – </w:t>
      </w:r>
      <w:proofErr w:type="spellStart"/>
      <w:r w:rsidRPr="00AD786F">
        <w:t>Вип</w:t>
      </w:r>
      <w:proofErr w:type="spellEnd"/>
      <w:r w:rsidRPr="00AD786F">
        <w:t>. 2.</w:t>
      </w:r>
    </w:p>
    <w:p w14:paraId="4F1F16A5" w14:textId="77777777" w:rsidR="00AD786F" w:rsidRPr="00AD786F" w:rsidRDefault="00AD786F" w:rsidP="00AD786F">
      <w:pPr>
        <w:numPr>
          <w:ilvl w:val="0"/>
          <w:numId w:val="3"/>
        </w:numPr>
        <w:adjustRightInd w:val="0"/>
        <w:spacing w:line="240" w:lineRule="auto"/>
        <w:ind w:left="0" w:firstLineChars="100" w:firstLine="280"/>
        <w:jc w:val="both"/>
      </w:pPr>
      <w:proofErr w:type="spellStart"/>
      <w:r w:rsidRPr="00AD786F">
        <w:t>Дроздовський</w:t>
      </w:r>
      <w:proofErr w:type="spellEnd"/>
      <w:r w:rsidRPr="00AD786F">
        <w:t xml:space="preserve"> Д. </w:t>
      </w:r>
      <w:proofErr w:type="spellStart"/>
      <w:r w:rsidRPr="00AD786F">
        <w:t>Українізаторка</w:t>
      </w:r>
      <w:proofErr w:type="spellEnd"/>
      <w:r w:rsidRPr="00AD786F">
        <w:t xml:space="preserve"> Одещини Галина Могильницька відійшла у засвіти. </w:t>
      </w:r>
      <w:r w:rsidRPr="00AD786F">
        <w:rPr>
          <w:i/>
          <w:iCs/>
        </w:rPr>
        <w:t>Останні та актуальні новини України та світу, новини дня онлайн - Головна сторінка - - Україна Молода</w:t>
      </w:r>
      <w:r w:rsidRPr="00AD786F">
        <w:t>. URL: </w:t>
      </w:r>
      <w:hyperlink r:id="rId16" w:tgtFrame="_blank" w:history="1">
        <w:r w:rsidRPr="00AD786F">
          <w:rPr>
            <w:rStyle w:val="ad"/>
          </w:rPr>
          <w:t>https://umoloda.kyiv.ua/number/0/164/162788</w:t>
        </w:r>
      </w:hyperlink>
      <w:r w:rsidRPr="00AD786F">
        <w:t> (дата звернення: 24.09.2025).</w:t>
      </w:r>
    </w:p>
    <w:p w14:paraId="76B48617" w14:textId="77777777" w:rsidR="00AD786F" w:rsidRPr="00AD786F" w:rsidRDefault="00AD786F" w:rsidP="00AD786F">
      <w:pPr>
        <w:numPr>
          <w:ilvl w:val="0"/>
          <w:numId w:val="3"/>
        </w:numPr>
        <w:adjustRightInd w:val="0"/>
        <w:spacing w:line="240" w:lineRule="auto"/>
        <w:ind w:left="0" w:firstLineChars="100" w:firstLine="280"/>
        <w:jc w:val="both"/>
      </w:pPr>
      <w:proofErr w:type="spellStart"/>
      <w:r w:rsidRPr="00AD786F">
        <w:lastRenderedPageBreak/>
        <w:t>Заоборна</w:t>
      </w:r>
      <w:proofErr w:type="spellEnd"/>
      <w:r w:rsidRPr="00AD786F">
        <w:t xml:space="preserve"> М. Мотив </w:t>
      </w:r>
      <w:proofErr w:type="spellStart"/>
      <w:r w:rsidRPr="00AD786F">
        <w:t>vs</w:t>
      </w:r>
      <w:proofErr w:type="spellEnd"/>
      <w:r w:rsidRPr="00AD786F">
        <w:t xml:space="preserve"> мотив як </w:t>
      </w:r>
      <w:proofErr w:type="spellStart"/>
      <w:r w:rsidRPr="00AD786F">
        <w:t>інтердисциплінарний</w:t>
      </w:r>
      <w:proofErr w:type="spellEnd"/>
      <w:r w:rsidRPr="00AD786F">
        <w:t xml:space="preserve"> феномен та філологічна проблема // </w:t>
      </w:r>
      <w:proofErr w:type="spellStart"/>
      <w:r w:rsidRPr="00AD786F">
        <w:t>Studia</w:t>
      </w:r>
      <w:proofErr w:type="spellEnd"/>
      <w:r w:rsidRPr="00AD786F">
        <w:t xml:space="preserve"> </w:t>
      </w:r>
      <w:proofErr w:type="spellStart"/>
      <w:r w:rsidRPr="00AD786F">
        <w:t>methodologica</w:t>
      </w:r>
      <w:proofErr w:type="spellEnd"/>
      <w:r w:rsidRPr="00AD786F">
        <w:t>. 2020. № 50. С. 34–43.</w:t>
      </w:r>
    </w:p>
    <w:p w14:paraId="06890B82" w14:textId="77777777" w:rsidR="00AD786F" w:rsidRPr="00AD786F" w:rsidRDefault="00AD786F" w:rsidP="00AD786F">
      <w:pPr>
        <w:numPr>
          <w:ilvl w:val="0"/>
          <w:numId w:val="3"/>
        </w:numPr>
        <w:adjustRightInd w:val="0"/>
        <w:spacing w:line="240" w:lineRule="auto"/>
        <w:ind w:left="0" w:firstLineChars="100" w:firstLine="280"/>
        <w:jc w:val="both"/>
      </w:pPr>
      <w:r w:rsidRPr="00AD786F">
        <w:t xml:space="preserve">Ільків Я. Дисиденти на Півдні. Розповідаємо хто був обличчям руху опору на Одещині та Херсонщині – О, </w:t>
      </w:r>
      <w:proofErr w:type="spellStart"/>
      <w:r w:rsidRPr="00AD786F">
        <w:t>Море.Сity</w:t>
      </w:r>
      <w:proofErr w:type="spellEnd"/>
      <w:r w:rsidRPr="00AD786F">
        <w:t>. </w:t>
      </w:r>
      <w:r w:rsidRPr="00AD786F">
        <w:rPr>
          <w:i/>
          <w:iCs/>
        </w:rPr>
        <w:t xml:space="preserve">О, </w:t>
      </w:r>
      <w:proofErr w:type="spellStart"/>
      <w:r w:rsidRPr="00AD786F">
        <w:rPr>
          <w:i/>
          <w:iCs/>
        </w:rPr>
        <w:t>Море.Сity</w:t>
      </w:r>
      <w:proofErr w:type="spellEnd"/>
      <w:r w:rsidRPr="00AD786F">
        <w:t>. URL: </w:t>
      </w:r>
      <w:hyperlink r:id="rId17" w:tgtFrame="_blank" w:history="1">
        <w:r w:rsidRPr="00AD786F">
          <w:rPr>
            <w:rStyle w:val="ad"/>
          </w:rPr>
          <w:t>https://omore.city/articles/347009/disidenti-na-pivdni-rozpovidayemo-hto-buv-oblichchyam-ruhu-oporu-na-odeschini-ta-hersonschini</w:t>
        </w:r>
      </w:hyperlink>
      <w:r w:rsidRPr="00AD786F">
        <w:t> (дата звернення: 28.08.2025).</w:t>
      </w:r>
    </w:p>
    <w:p w14:paraId="528B241C" w14:textId="77777777" w:rsidR="00AD786F" w:rsidRPr="00AD786F" w:rsidRDefault="00AD786F" w:rsidP="00AD786F">
      <w:pPr>
        <w:numPr>
          <w:ilvl w:val="0"/>
          <w:numId w:val="3"/>
        </w:numPr>
        <w:adjustRightInd w:val="0"/>
        <w:spacing w:line="240" w:lineRule="auto"/>
        <w:ind w:left="0" w:firstLineChars="100" w:firstLine="280"/>
        <w:jc w:val="both"/>
      </w:pPr>
      <w:r w:rsidRPr="00AD786F">
        <w:t xml:space="preserve">Історична правда. Документи КГБ про боротьбу Святослава Караванського стали доступні </w:t>
      </w:r>
      <w:proofErr w:type="spellStart"/>
      <w:r w:rsidRPr="00AD786F">
        <w:t>онлайн.СКАНИ</w:t>
      </w:r>
      <w:proofErr w:type="spellEnd"/>
      <w:r w:rsidRPr="00AD786F">
        <w:t>. </w:t>
      </w:r>
      <w:r w:rsidRPr="00AD786F">
        <w:rPr>
          <w:i/>
          <w:iCs/>
        </w:rPr>
        <w:t>Історична правда</w:t>
      </w:r>
      <w:r w:rsidRPr="00AD786F">
        <w:t>. URL: </w:t>
      </w:r>
      <w:hyperlink r:id="rId18" w:tgtFrame="_blank" w:history="1">
        <w:r w:rsidRPr="00AD786F">
          <w:rPr>
            <w:rStyle w:val="ad"/>
          </w:rPr>
          <w:t>https://www.istpravda.com.ua/short/588b58f11ea15/</w:t>
        </w:r>
      </w:hyperlink>
      <w:r w:rsidRPr="00AD786F">
        <w:t> (дата звернення: 21.10.2025).</w:t>
      </w:r>
    </w:p>
    <w:p w14:paraId="3EF5349E" w14:textId="77777777" w:rsidR="00AD786F" w:rsidRPr="00AD786F" w:rsidRDefault="00AD786F" w:rsidP="00AD786F">
      <w:pPr>
        <w:numPr>
          <w:ilvl w:val="0"/>
          <w:numId w:val="3"/>
        </w:numPr>
        <w:adjustRightInd w:val="0"/>
        <w:spacing w:line="240" w:lineRule="auto"/>
        <w:ind w:left="0" w:firstLineChars="100" w:firstLine="280"/>
        <w:jc w:val="both"/>
      </w:pPr>
      <w:r w:rsidRPr="00AD786F">
        <w:t>Караванський С. Моє ремесло: Поезії. Лондон : Українська Видавнича Спілка в Лондоні, 1981.</w:t>
      </w:r>
    </w:p>
    <w:p w14:paraId="5FF06132" w14:textId="77777777" w:rsidR="00AD786F" w:rsidRPr="00AD786F" w:rsidRDefault="00AD786F" w:rsidP="00AD786F">
      <w:pPr>
        <w:numPr>
          <w:ilvl w:val="0"/>
          <w:numId w:val="3"/>
        </w:numPr>
        <w:adjustRightInd w:val="0"/>
        <w:spacing w:line="240" w:lineRule="auto"/>
        <w:ind w:left="0" w:firstLineChars="100" w:firstLine="280"/>
        <w:jc w:val="both"/>
      </w:pPr>
      <w:r w:rsidRPr="00AD786F">
        <w:t>Каталоги | Національна бібліотека України імені В. І. Вернадського. </w:t>
      </w:r>
      <w:r w:rsidRPr="00AD786F">
        <w:rPr>
          <w:i/>
          <w:iCs/>
        </w:rPr>
        <w:t>Національна бібліотека України імені В. І. Вернадського</w:t>
      </w:r>
      <w:r w:rsidRPr="00AD786F">
        <w:t>. URL: </w:t>
      </w:r>
      <w:hyperlink r:id="rId19" w:tgtFrame="_blank" w:history="1">
        <w:r w:rsidRPr="00AD786F">
          <w:rPr>
            <w:rStyle w:val="ad"/>
          </w:rPr>
          <w:t>http://nbuv.gov.ua/node/554</w:t>
        </w:r>
      </w:hyperlink>
      <w:r w:rsidRPr="00AD786F">
        <w:t> (дата звернення: 20.10.2025).</w:t>
      </w:r>
    </w:p>
    <w:p w14:paraId="23CDA62A" w14:textId="77777777" w:rsidR="00AD786F" w:rsidRPr="00AD786F" w:rsidRDefault="00AD786F" w:rsidP="00AD786F">
      <w:pPr>
        <w:numPr>
          <w:ilvl w:val="0"/>
          <w:numId w:val="3"/>
        </w:numPr>
        <w:adjustRightInd w:val="0"/>
        <w:spacing w:line="240" w:lineRule="auto"/>
        <w:ind w:left="0" w:firstLineChars="100" w:firstLine="280"/>
        <w:jc w:val="both"/>
      </w:pPr>
      <w:r w:rsidRPr="00AD786F">
        <w:t>КАТИНСЬКИЙ РОЗСТРІЛ 1940. </w:t>
      </w:r>
      <w:r w:rsidRPr="00AD786F">
        <w:rPr>
          <w:i/>
          <w:iCs/>
        </w:rPr>
        <w:t>Електронна бібліотека | Інститут історії України</w:t>
      </w:r>
      <w:r w:rsidRPr="00AD786F">
        <w:t>. URL: </w:t>
      </w:r>
      <w:hyperlink r:id="rId20" w:tgtFrame="_blank" w:history="1">
        <w:r w:rsidRPr="00AD786F">
          <w:rPr>
            <w:rStyle w:val="ad"/>
          </w:rPr>
          <w:t>http://resource.history.org.ua/cgi-bin/eiu/history.exe?Z21ID=&amp;amp;I21DBN=DOP&amp;amp;P21DBN=EIU&amp;amp;S21STN=1&amp;amp;S21REF=10&amp;amp;S21FMT=eiu_all&amp;amp;C21COM=S&amp;amp;S21CNR=20&amp;amp;S21P01=0&amp;amp;S21P02=0&amp;amp;S21P03=TRN=&amp;amp;S21COLORTERMS=0&amp;amp;S21STR=Katynsky_rozstril_1940</w:t>
        </w:r>
      </w:hyperlink>
      <w:r w:rsidRPr="00AD786F">
        <w:t> (дата звернення: 04.10.2025).</w:t>
      </w:r>
    </w:p>
    <w:p w14:paraId="236C5B6C" w14:textId="77777777" w:rsidR="00AD786F" w:rsidRPr="00AD786F" w:rsidRDefault="00AD786F" w:rsidP="00AD786F">
      <w:pPr>
        <w:numPr>
          <w:ilvl w:val="0"/>
          <w:numId w:val="3"/>
        </w:numPr>
        <w:adjustRightInd w:val="0"/>
        <w:spacing w:line="240" w:lineRule="auto"/>
        <w:ind w:left="0" w:firstLineChars="100" w:firstLine="280"/>
        <w:jc w:val="both"/>
      </w:pPr>
      <w:proofErr w:type="spellStart"/>
      <w:r w:rsidRPr="00AD786F">
        <w:t>Кракалія</w:t>
      </w:r>
      <w:proofErr w:type="spellEnd"/>
      <w:r w:rsidRPr="00AD786F">
        <w:t> Р. Галина МОГИЛЬНИЦЬКА: «Ми є гідні своєї землі». </w:t>
      </w:r>
      <w:r w:rsidRPr="00AD786F">
        <w:rPr>
          <w:i/>
          <w:iCs/>
        </w:rPr>
        <w:t>Одеська обласна газета «Чорноморські новини»</w:t>
      </w:r>
      <w:r w:rsidRPr="00AD786F">
        <w:t>. URL: </w:t>
      </w:r>
      <w:hyperlink r:id="rId21" w:tgtFrame="_blank" w:history="1">
        <w:r w:rsidRPr="00AD786F">
          <w:rPr>
            <w:rStyle w:val="ad"/>
          </w:rPr>
          <w:t>https://chornomorka.com/archive/21990/a-11596.html</w:t>
        </w:r>
      </w:hyperlink>
      <w:r w:rsidRPr="00AD786F">
        <w:t> (дата звернення: 27.09.2025).</w:t>
      </w:r>
    </w:p>
    <w:p w14:paraId="0EFC00A0" w14:textId="77777777" w:rsidR="00AD786F" w:rsidRPr="00AD786F" w:rsidRDefault="00AD786F" w:rsidP="00AD786F">
      <w:pPr>
        <w:numPr>
          <w:ilvl w:val="0"/>
          <w:numId w:val="3"/>
        </w:numPr>
        <w:adjustRightInd w:val="0"/>
        <w:spacing w:line="240" w:lineRule="auto"/>
        <w:ind w:left="0" w:firstLineChars="100" w:firstLine="280"/>
        <w:jc w:val="both"/>
      </w:pPr>
      <w:proofErr w:type="spellStart"/>
      <w:r w:rsidRPr="00AD786F">
        <w:t>Кракалія</w:t>
      </w:r>
      <w:proofErr w:type="spellEnd"/>
      <w:r w:rsidRPr="00AD786F">
        <w:t> Р. Дисидент. Борець. Українець. </w:t>
      </w:r>
      <w:r w:rsidRPr="00AD786F">
        <w:rPr>
          <w:i/>
          <w:iCs/>
        </w:rPr>
        <w:t>Одеська обласна газета «Чорноморські новини»</w:t>
      </w:r>
      <w:r w:rsidRPr="00AD786F">
        <w:t>. URL: </w:t>
      </w:r>
      <w:hyperlink r:id="rId22" w:tgtFrame="_blank" w:history="1">
        <w:r w:rsidRPr="00AD786F">
          <w:rPr>
            <w:rStyle w:val="ad"/>
          </w:rPr>
          <w:t>https://chornomorka.com/archive/22368-22369/a-16102.html</w:t>
        </w:r>
      </w:hyperlink>
      <w:r w:rsidRPr="00AD786F">
        <w:t> (дата звернення: 07.10.2025).</w:t>
      </w:r>
    </w:p>
    <w:p w14:paraId="74B0AB0D" w14:textId="77777777" w:rsidR="00AD786F" w:rsidRPr="00AD786F" w:rsidRDefault="00AD786F" w:rsidP="00AD786F">
      <w:pPr>
        <w:numPr>
          <w:ilvl w:val="0"/>
          <w:numId w:val="3"/>
        </w:numPr>
        <w:adjustRightInd w:val="0"/>
        <w:spacing w:line="240" w:lineRule="auto"/>
        <w:ind w:left="0" w:firstLineChars="100" w:firstLine="280"/>
        <w:jc w:val="both"/>
      </w:pPr>
      <w:proofErr w:type="spellStart"/>
      <w:r w:rsidRPr="00AD786F">
        <w:t>Краснянская</w:t>
      </w:r>
      <w:proofErr w:type="spellEnd"/>
      <w:r w:rsidRPr="00AD786F">
        <w:t xml:space="preserve"> Н. Д. // Інтелігенція. Влада. Серія: ІСТОРІЯ : </w:t>
      </w:r>
      <w:proofErr w:type="spellStart"/>
      <w:r w:rsidRPr="00AD786F">
        <w:t>зб</w:t>
      </w:r>
      <w:proofErr w:type="spellEnd"/>
      <w:r w:rsidRPr="00AD786F">
        <w:t xml:space="preserve">. наук. праць. Одеса : Екологія, 2019. </w:t>
      </w:r>
      <w:proofErr w:type="spellStart"/>
      <w:r w:rsidRPr="00AD786F">
        <w:t>Вип</w:t>
      </w:r>
      <w:proofErr w:type="spellEnd"/>
      <w:r w:rsidRPr="00AD786F">
        <w:t>. 40</w:t>
      </w:r>
    </w:p>
    <w:p w14:paraId="389F0304" w14:textId="77777777" w:rsidR="00AD786F" w:rsidRPr="00AD786F" w:rsidRDefault="00AD786F" w:rsidP="00AD786F">
      <w:pPr>
        <w:numPr>
          <w:ilvl w:val="0"/>
          <w:numId w:val="3"/>
        </w:numPr>
        <w:adjustRightInd w:val="0"/>
        <w:spacing w:line="240" w:lineRule="auto"/>
        <w:ind w:left="0" w:firstLineChars="100" w:firstLine="280"/>
        <w:jc w:val="both"/>
      </w:pPr>
      <w:r w:rsidRPr="00AD786F">
        <w:t xml:space="preserve">Літературознавчий словник-довідник / за ред. Р. Т. </w:t>
      </w:r>
      <w:proofErr w:type="spellStart"/>
      <w:r w:rsidRPr="00AD786F">
        <w:t>Гром’яка</w:t>
      </w:r>
      <w:proofErr w:type="spellEnd"/>
      <w:r w:rsidRPr="00AD786F">
        <w:t xml:space="preserve">, Ю. І. </w:t>
      </w:r>
      <w:proofErr w:type="spellStart"/>
      <w:r w:rsidRPr="00AD786F">
        <w:t>Коваліва</w:t>
      </w:r>
      <w:proofErr w:type="spellEnd"/>
      <w:r w:rsidRPr="00AD786F">
        <w:t xml:space="preserve">, В. І. Теремка. 2-ге вид., </w:t>
      </w:r>
      <w:proofErr w:type="spellStart"/>
      <w:r w:rsidRPr="00AD786F">
        <w:t>випр</w:t>
      </w:r>
      <w:proofErr w:type="spellEnd"/>
      <w:r w:rsidRPr="00AD786F">
        <w:t xml:space="preserve">., </w:t>
      </w:r>
      <w:proofErr w:type="spellStart"/>
      <w:r w:rsidRPr="00AD786F">
        <w:t>допов</w:t>
      </w:r>
      <w:proofErr w:type="spellEnd"/>
      <w:r w:rsidRPr="00AD786F">
        <w:t>. Київ : ВЦ «Академія», 2007. 752 с.</w:t>
      </w:r>
    </w:p>
    <w:p w14:paraId="47437C81" w14:textId="77777777" w:rsidR="00AD786F" w:rsidRPr="00AD786F" w:rsidRDefault="00AD786F" w:rsidP="00AD786F">
      <w:pPr>
        <w:numPr>
          <w:ilvl w:val="0"/>
          <w:numId w:val="3"/>
        </w:numPr>
        <w:adjustRightInd w:val="0"/>
        <w:spacing w:line="240" w:lineRule="auto"/>
        <w:ind w:left="0" w:firstLineChars="100" w:firstLine="280"/>
        <w:jc w:val="both"/>
      </w:pPr>
      <w:proofErr w:type="spellStart"/>
      <w:r w:rsidRPr="00AD786F">
        <w:t>Луца</w:t>
      </w:r>
      <w:proofErr w:type="spellEnd"/>
      <w:r w:rsidRPr="00AD786F">
        <w:t xml:space="preserve"> М. Шістдесятники в українській літературі / М. </w:t>
      </w:r>
      <w:proofErr w:type="spellStart"/>
      <w:r w:rsidRPr="00AD786F">
        <w:t>Луца</w:t>
      </w:r>
      <w:proofErr w:type="spellEnd"/>
      <w:r w:rsidRPr="00AD786F">
        <w:t xml:space="preserve"> // Сучасні тенденції розвитку науки і освіти в умовах поглиблення євроінтеграційних процесів : збірник тез доповідей ІІ Всеукраїнської науково-практичної конференції (Мукачево, 17-18 травня 2018 р.) / гол. ред. Т.Д. </w:t>
      </w:r>
      <w:proofErr w:type="spellStart"/>
      <w:r w:rsidRPr="00AD786F">
        <w:t>Щербан</w:t>
      </w:r>
      <w:proofErr w:type="spellEnd"/>
      <w:r w:rsidRPr="00AD786F">
        <w:t>. - Мукачево : МДУ, 2018. - С.281-283</w:t>
      </w:r>
    </w:p>
    <w:p w14:paraId="030C48B8" w14:textId="77777777" w:rsidR="00AD786F" w:rsidRPr="00AD786F" w:rsidRDefault="00AD786F" w:rsidP="00AD786F">
      <w:pPr>
        <w:numPr>
          <w:ilvl w:val="0"/>
          <w:numId w:val="3"/>
        </w:numPr>
        <w:adjustRightInd w:val="0"/>
        <w:spacing w:line="240" w:lineRule="auto"/>
        <w:ind w:left="0" w:firstLineChars="100" w:firstLine="280"/>
        <w:jc w:val="both"/>
      </w:pPr>
      <w:proofErr w:type="spellStart"/>
      <w:r w:rsidRPr="00AD786F">
        <w:lastRenderedPageBreak/>
        <w:t>Малютiна</w:t>
      </w:r>
      <w:proofErr w:type="spellEnd"/>
      <w:r w:rsidRPr="00AD786F">
        <w:t xml:space="preserve"> Н., </w:t>
      </w:r>
      <w:proofErr w:type="spellStart"/>
      <w:r w:rsidRPr="00AD786F">
        <w:t>Нечиталюк</w:t>
      </w:r>
      <w:proofErr w:type="spellEnd"/>
      <w:r w:rsidRPr="00AD786F">
        <w:t xml:space="preserve"> І. </w:t>
      </w:r>
      <w:proofErr w:type="spellStart"/>
      <w:r w:rsidRPr="00AD786F">
        <w:t>Перформативні</w:t>
      </w:r>
      <w:proofErr w:type="spellEnd"/>
      <w:r w:rsidRPr="00AD786F">
        <w:t xml:space="preserve"> практики: досвід осмислення : монографія / за наук. ред. Т. М. Шевченко. Одеса : </w:t>
      </w:r>
      <w:proofErr w:type="spellStart"/>
      <w:r w:rsidRPr="00AD786F">
        <w:t>Астропринт</w:t>
      </w:r>
      <w:proofErr w:type="spellEnd"/>
      <w:r w:rsidRPr="00AD786F">
        <w:t>, 2021. 184 с.</w:t>
      </w:r>
    </w:p>
    <w:p w14:paraId="094E64E2" w14:textId="77777777" w:rsidR="00AD786F" w:rsidRPr="00AD786F" w:rsidRDefault="00AD786F" w:rsidP="00AD786F">
      <w:pPr>
        <w:numPr>
          <w:ilvl w:val="0"/>
          <w:numId w:val="3"/>
        </w:numPr>
        <w:adjustRightInd w:val="0"/>
        <w:spacing w:line="240" w:lineRule="auto"/>
        <w:ind w:left="0" w:firstLineChars="100" w:firstLine="280"/>
        <w:jc w:val="both"/>
      </w:pPr>
      <w:proofErr w:type="spellStart"/>
      <w:r w:rsidRPr="00AD786F">
        <w:t>Мейзерська</w:t>
      </w:r>
      <w:proofErr w:type="spellEnd"/>
      <w:r w:rsidRPr="00AD786F">
        <w:t xml:space="preserve"> Т. Одеські поети-шістдесятники // Теорія та історія літератури : </w:t>
      </w:r>
      <w:proofErr w:type="spellStart"/>
      <w:r w:rsidRPr="00AD786F">
        <w:t>зб</w:t>
      </w:r>
      <w:proofErr w:type="spellEnd"/>
      <w:r w:rsidRPr="00AD786F">
        <w:t>. наук. праць. – Київ, 2016.</w:t>
      </w:r>
    </w:p>
    <w:p w14:paraId="1F80E1C3" w14:textId="77777777" w:rsidR="00AD786F" w:rsidRPr="00AD786F" w:rsidRDefault="00AD786F" w:rsidP="00AD786F">
      <w:pPr>
        <w:numPr>
          <w:ilvl w:val="0"/>
          <w:numId w:val="3"/>
        </w:numPr>
        <w:adjustRightInd w:val="0"/>
        <w:spacing w:line="240" w:lineRule="auto"/>
        <w:ind w:left="0" w:firstLineChars="100" w:firstLine="280"/>
        <w:jc w:val="both"/>
      </w:pPr>
      <w:r w:rsidRPr="00AD786F">
        <w:t>Могильницька Г. З непам'яті прикликана судьбою. Броварі : Українська ідея, 2007. 288 с.</w:t>
      </w:r>
    </w:p>
    <w:p w14:paraId="2E61AE07" w14:textId="77777777" w:rsidR="00AD786F" w:rsidRPr="00AD786F" w:rsidRDefault="00AD786F" w:rsidP="00AD786F">
      <w:pPr>
        <w:numPr>
          <w:ilvl w:val="0"/>
          <w:numId w:val="3"/>
        </w:numPr>
        <w:adjustRightInd w:val="0"/>
        <w:spacing w:line="240" w:lineRule="auto"/>
        <w:ind w:left="0" w:firstLineChars="100" w:firstLine="280"/>
        <w:jc w:val="both"/>
      </w:pPr>
      <w:r w:rsidRPr="00AD786F">
        <w:t>Могильницька Галина Анатоліївна. Розмова. </w:t>
      </w:r>
      <w:r w:rsidRPr="00AD786F">
        <w:rPr>
          <w:i/>
          <w:iCs/>
        </w:rPr>
        <w:t>Інтерв'ю з України</w:t>
      </w:r>
      <w:r w:rsidRPr="00AD786F">
        <w:t>. URL: </w:t>
      </w:r>
      <w:hyperlink r:id="rId23" w:tgtFrame="_blank" w:history="1">
        <w:r w:rsidRPr="00AD786F">
          <w:rPr>
            <w:rStyle w:val="ad"/>
          </w:rPr>
          <w:t>https://rozmova.wordpress.com/2020/05/30/halyna-mohylnytska/</w:t>
        </w:r>
      </w:hyperlink>
      <w:r w:rsidRPr="00AD786F">
        <w:t> (дата звернення: 10.09.2025).</w:t>
      </w:r>
    </w:p>
    <w:p w14:paraId="745E15F9" w14:textId="77777777" w:rsidR="00AD786F" w:rsidRPr="00AD786F" w:rsidRDefault="00AD786F" w:rsidP="00AD786F">
      <w:pPr>
        <w:numPr>
          <w:ilvl w:val="0"/>
          <w:numId w:val="3"/>
        </w:numPr>
        <w:adjustRightInd w:val="0"/>
        <w:spacing w:line="240" w:lineRule="auto"/>
        <w:ind w:left="0" w:firstLineChars="100" w:firstLine="280"/>
        <w:jc w:val="both"/>
      </w:pPr>
      <w:r w:rsidRPr="00AD786F">
        <w:t xml:space="preserve">Могильницька Галина Анатоліївна: </w:t>
      </w:r>
      <w:proofErr w:type="spellStart"/>
      <w:r w:rsidRPr="00AD786F">
        <w:t>біобібліогр</w:t>
      </w:r>
      <w:proofErr w:type="spellEnd"/>
      <w:r w:rsidRPr="00AD786F">
        <w:t xml:space="preserve">. </w:t>
      </w:r>
      <w:proofErr w:type="spellStart"/>
      <w:r w:rsidRPr="00AD786F">
        <w:t>покажч</w:t>
      </w:r>
      <w:proofErr w:type="spellEnd"/>
      <w:r w:rsidRPr="00AD786F">
        <w:t xml:space="preserve">. / ООУНБ ім. М. Грушевського; </w:t>
      </w:r>
      <w:proofErr w:type="spellStart"/>
      <w:r w:rsidRPr="00AD786F">
        <w:t>упоряд</w:t>
      </w:r>
      <w:proofErr w:type="spellEnd"/>
      <w:r w:rsidRPr="00AD786F">
        <w:t>. О. Г. Нуньєс. Одеса : Фенікс, 2019. 110 с.</w:t>
      </w:r>
    </w:p>
    <w:p w14:paraId="587DE854" w14:textId="77777777" w:rsidR="00AD786F" w:rsidRPr="00AD786F" w:rsidRDefault="00AD786F" w:rsidP="00AD786F">
      <w:pPr>
        <w:numPr>
          <w:ilvl w:val="0"/>
          <w:numId w:val="3"/>
        </w:numPr>
        <w:adjustRightInd w:val="0"/>
        <w:spacing w:line="240" w:lineRule="auto"/>
        <w:ind w:left="0" w:firstLineChars="100" w:firstLine="280"/>
        <w:jc w:val="both"/>
      </w:pPr>
      <w:proofErr w:type="spellStart"/>
      <w:r w:rsidRPr="00AD786F">
        <w:t>Мокрик</w:t>
      </w:r>
      <w:proofErr w:type="spellEnd"/>
      <w:r w:rsidRPr="00AD786F">
        <w:t> Р. Бунт проти імперії: українські шістдесятники. Київ : А-ба-ба-га-ла-</w:t>
      </w:r>
      <w:proofErr w:type="spellStart"/>
      <w:r w:rsidRPr="00AD786F">
        <w:t>ма</w:t>
      </w:r>
      <w:proofErr w:type="spellEnd"/>
      <w:r w:rsidRPr="00AD786F">
        <w:t>-га, 2023. 416 с.</w:t>
      </w:r>
    </w:p>
    <w:p w14:paraId="7146D247" w14:textId="77777777" w:rsidR="00AD786F" w:rsidRPr="00AD786F" w:rsidRDefault="00AD786F" w:rsidP="00AD786F">
      <w:pPr>
        <w:numPr>
          <w:ilvl w:val="0"/>
          <w:numId w:val="3"/>
        </w:numPr>
        <w:adjustRightInd w:val="0"/>
        <w:spacing w:line="240" w:lineRule="auto"/>
        <w:ind w:left="0" w:firstLineChars="100" w:firstLine="280"/>
        <w:jc w:val="both"/>
      </w:pPr>
      <w:r w:rsidRPr="00AD786F">
        <w:t xml:space="preserve">Моргун А. В., Прокопович Л. С. Семантико-стилістичні особливості та аксіологічні прирощення </w:t>
      </w:r>
      <w:proofErr w:type="spellStart"/>
      <w:r w:rsidRPr="00AD786F">
        <w:t>ексрпремсеми</w:t>
      </w:r>
      <w:proofErr w:type="spellEnd"/>
      <w:r w:rsidRPr="00AD786F">
        <w:t xml:space="preserve"> доля в поетичному дискурсі другої половини ХХ ст. // Науковий вісник Мукачівського державного університету. Серія «Філологія». – 2011. – № 10(5). </w:t>
      </w:r>
    </w:p>
    <w:p w14:paraId="44FDDFFC" w14:textId="77777777" w:rsidR="00AD786F" w:rsidRPr="00AD786F" w:rsidRDefault="00AD786F" w:rsidP="00AD786F">
      <w:pPr>
        <w:numPr>
          <w:ilvl w:val="0"/>
          <w:numId w:val="3"/>
        </w:numPr>
        <w:adjustRightInd w:val="0"/>
        <w:spacing w:line="240" w:lineRule="auto"/>
        <w:ind w:left="0" w:firstLineChars="100" w:firstLine="280"/>
        <w:jc w:val="both"/>
      </w:pPr>
      <w:r w:rsidRPr="00AD786F">
        <w:t>Науковий вісник Мукачівського державного університету. – 2011. – № 10(5).</w:t>
      </w:r>
    </w:p>
    <w:p w14:paraId="5A86997E" w14:textId="77777777" w:rsidR="00AD786F" w:rsidRPr="00AD786F" w:rsidRDefault="00AD786F" w:rsidP="00AD786F">
      <w:pPr>
        <w:numPr>
          <w:ilvl w:val="0"/>
          <w:numId w:val="3"/>
        </w:numPr>
        <w:adjustRightInd w:val="0"/>
        <w:spacing w:line="240" w:lineRule="auto"/>
        <w:ind w:left="0" w:firstLineChars="100" w:firstLine="280"/>
        <w:jc w:val="both"/>
      </w:pPr>
      <w:proofErr w:type="spellStart"/>
      <w:r w:rsidRPr="00AD786F">
        <w:t>Нечиталюк</w:t>
      </w:r>
      <w:proofErr w:type="spellEnd"/>
      <w:r w:rsidRPr="00AD786F">
        <w:t xml:space="preserve"> І. Онтологічна інтерпретація мотиву смерті у малій прозі кінця ХІХ - початку ХХ століття // Проблеми сучасного літературознавства. – 2014. – </w:t>
      </w:r>
      <w:proofErr w:type="spellStart"/>
      <w:r w:rsidRPr="00AD786F">
        <w:t>Вип</w:t>
      </w:r>
      <w:proofErr w:type="spellEnd"/>
      <w:r w:rsidRPr="00AD786F">
        <w:t xml:space="preserve">. 18. – С. 169. </w:t>
      </w:r>
    </w:p>
    <w:p w14:paraId="78BB5388" w14:textId="77777777" w:rsidR="00AD786F" w:rsidRPr="00AD786F" w:rsidRDefault="00AD786F" w:rsidP="00AD786F">
      <w:pPr>
        <w:numPr>
          <w:ilvl w:val="0"/>
          <w:numId w:val="3"/>
        </w:numPr>
        <w:adjustRightInd w:val="0"/>
        <w:spacing w:line="240" w:lineRule="auto"/>
        <w:ind w:left="0" w:firstLineChars="100" w:firstLine="280"/>
        <w:jc w:val="both"/>
      </w:pPr>
      <w:r w:rsidRPr="00AD786F">
        <w:t xml:space="preserve">Овсієнко В. </w:t>
      </w:r>
      <w:proofErr w:type="spellStart"/>
      <w:r w:rsidRPr="00AD786F">
        <w:t>Барладяну-Бирладник</w:t>
      </w:r>
      <w:proofErr w:type="spellEnd"/>
      <w:r w:rsidRPr="00AD786F">
        <w:t xml:space="preserve"> Василь Володимирович. </w:t>
      </w:r>
      <w:r w:rsidRPr="00AD786F">
        <w:rPr>
          <w:i/>
          <w:iCs/>
        </w:rPr>
        <w:t>Енциклопедія Сучасної України, Том 2</w:t>
      </w:r>
      <w:r w:rsidRPr="00AD786F">
        <w:t>. URL: </w:t>
      </w:r>
      <w:hyperlink r:id="rId24" w:tgtFrame="_blank" w:history="1">
        <w:r w:rsidRPr="00AD786F">
          <w:rPr>
            <w:rStyle w:val="ad"/>
          </w:rPr>
          <w:t>https://esu.com.ua/article-40585</w:t>
        </w:r>
      </w:hyperlink>
      <w:r w:rsidRPr="00AD786F">
        <w:t> (дата звернення: 04.09.2025).</w:t>
      </w:r>
    </w:p>
    <w:p w14:paraId="458083AA" w14:textId="77777777" w:rsidR="00AD786F" w:rsidRPr="00AD786F" w:rsidRDefault="00AD786F" w:rsidP="00AD786F">
      <w:pPr>
        <w:numPr>
          <w:ilvl w:val="0"/>
          <w:numId w:val="3"/>
        </w:numPr>
        <w:adjustRightInd w:val="0"/>
        <w:spacing w:line="240" w:lineRule="auto"/>
        <w:ind w:left="0" w:firstLineChars="100" w:firstLine="280"/>
        <w:jc w:val="both"/>
      </w:pPr>
      <w:r w:rsidRPr="00AD786F">
        <w:t xml:space="preserve">Овсієнко В. Василь </w:t>
      </w:r>
      <w:proofErr w:type="spellStart"/>
      <w:r w:rsidRPr="00AD786F">
        <w:t>Барладяну</w:t>
      </w:r>
      <w:proofErr w:type="spellEnd"/>
      <w:r w:rsidRPr="00AD786F">
        <w:t xml:space="preserve"> – це вже історія. </w:t>
      </w:r>
      <w:r w:rsidRPr="00AD786F">
        <w:rPr>
          <w:i/>
          <w:iCs/>
        </w:rPr>
        <w:t>Газета Незборима нація</w:t>
      </w:r>
      <w:r w:rsidRPr="00AD786F">
        <w:t>. URL: </w:t>
      </w:r>
      <w:hyperlink r:id="rId25" w:tgtFrame="_blank" w:history="1">
        <w:r w:rsidRPr="00AD786F">
          <w:rPr>
            <w:rStyle w:val="ad"/>
          </w:rPr>
          <w:t>https://nezboryma-naciya.org.ua/show.php?id=563</w:t>
        </w:r>
      </w:hyperlink>
      <w:r w:rsidRPr="00AD786F">
        <w:t> (дата звернення: 27.08.2025).</w:t>
      </w:r>
    </w:p>
    <w:p w14:paraId="6E47E2F4" w14:textId="77777777" w:rsidR="00AD786F" w:rsidRPr="00AD786F" w:rsidRDefault="00AD786F" w:rsidP="00AD786F">
      <w:pPr>
        <w:numPr>
          <w:ilvl w:val="0"/>
          <w:numId w:val="3"/>
        </w:numPr>
        <w:adjustRightInd w:val="0"/>
        <w:spacing w:line="240" w:lineRule="auto"/>
        <w:ind w:left="0" w:firstLineChars="100" w:firstLine="280"/>
        <w:jc w:val="both"/>
      </w:pPr>
      <w:r w:rsidRPr="00AD786F">
        <w:t>Овсієнко В. МОГИЛЬНИЦЬКА ГАЛИНА АНАТОЛІЇВНА. </w:t>
      </w:r>
      <w:r w:rsidRPr="00AD786F">
        <w:rPr>
          <w:i/>
          <w:iCs/>
        </w:rPr>
        <w:t>Дисидентський рух в Україні</w:t>
      </w:r>
      <w:r w:rsidRPr="00AD786F">
        <w:t>. URL: </w:t>
      </w:r>
      <w:hyperlink r:id="rId26" w:tgtFrame="_blank" w:history="1">
        <w:r w:rsidRPr="00AD786F">
          <w:rPr>
            <w:rStyle w:val="ad"/>
          </w:rPr>
          <w:t>https://museum.khpg.org/1208203277</w:t>
        </w:r>
      </w:hyperlink>
      <w:r w:rsidRPr="00AD786F">
        <w:t> (дата звернення: 24.09.2025).</w:t>
      </w:r>
    </w:p>
    <w:p w14:paraId="56DA8E72" w14:textId="77777777" w:rsidR="00AD786F" w:rsidRPr="00AD786F" w:rsidRDefault="00AD786F" w:rsidP="00AD786F">
      <w:pPr>
        <w:numPr>
          <w:ilvl w:val="0"/>
          <w:numId w:val="3"/>
        </w:numPr>
        <w:adjustRightInd w:val="0"/>
        <w:spacing w:line="240" w:lineRule="auto"/>
        <w:ind w:left="0" w:firstLineChars="100" w:firstLine="280"/>
        <w:jc w:val="both"/>
      </w:pPr>
      <w:r w:rsidRPr="00AD786F">
        <w:t>Овсієнко В. РІЗНИКІВ ОЛЕКСА СЕРГІЙОВИЧ. </w:t>
      </w:r>
      <w:r w:rsidRPr="00AD786F">
        <w:rPr>
          <w:i/>
          <w:iCs/>
        </w:rPr>
        <w:t>Дисидентський рух в Україні</w:t>
      </w:r>
      <w:r w:rsidRPr="00AD786F">
        <w:t>. URL: </w:t>
      </w:r>
      <w:hyperlink r:id="rId27" w:tgtFrame="_blank" w:history="1">
        <w:r w:rsidRPr="00AD786F">
          <w:rPr>
            <w:rStyle w:val="ad"/>
          </w:rPr>
          <w:t>https://museum.khpg.org/1120820683</w:t>
        </w:r>
      </w:hyperlink>
      <w:r w:rsidRPr="00AD786F">
        <w:t> (дата звернення: 11.09.2025).</w:t>
      </w:r>
    </w:p>
    <w:p w14:paraId="19978328" w14:textId="77777777" w:rsidR="00AD786F" w:rsidRPr="00AD786F" w:rsidRDefault="00AD786F" w:rsidP="00AD786F">
      <w:pPr>
        <w:numPr>
          <w:ilvl w:val="0"/>
          <w:numId w:val="3"/>
        </w:numPr>
        <w:adjustRightInd w:val="0"/>
        <w:spacing w:line="240" w:lineRule="auto"/>
        <w:ind w:left="0" w:firstLineChars="100" w:firstLine="280"/>
        <w:jc w:val="both"/>
      </w:pPr>
      <w:r w:rsidRPr="00AD786F">
        <w:t>Овсієнко В. Серце, самогубство чи вбивство? Як загинув Василь Стус. </w:t>
      </w:r>
      <w:r w:rsidRPr="00AD786F">
        <w:rPr>
          <w:i/>
          <w:iCs/>
        </w:rPr>
        <w:t>Історична правда</w:t>
      </w:r>
      <w:r w:rsidRPr="00AD786F">
        <w:t>. URL: </w:t>
      </w:r>
      <w:hyperlink r:id="rId28" w:tgtFrame="_blank" w:history="1">
        <w:r w:rsidRPr="00AD786F">
          <w:rPr>
            <w:rStyle w:val="ad"/>
          </w:rPr>
          <w:t>https://www.istpravda.com.ua/articles/2011/09/4/53998/</w:t>
        </w:r>
      </w:hyperlink>
      <w:r w:rsidRPr="00AD786F">
        <w:t> (дата звернення: 11.09.2025).</w:t>
      </w:r>
    </w:p>
    <w:p w14:paraId="648F63E8" w14:textId="77777777" w:rsidR="00AD786F" w:rsidRPr="00AD786F" w:rsidRDefault="00AD786F" w:rsidP="00AD786F">
      <w:pPr>
        <w:numPr>
          <w:ilvl w:val="0"/>
          <w:numId w:val="3"/>
        </w:numPr>
        <w:adjustRightInd w:val="0"/>
        <w:spacing w:line="240" w:lineRule="auto"/>
        <w:ind w:left="0" w:firstLineChars="100" w:firstLine="280"/>
        <w:jc w:val="both"/>
      </w:pPr>
      <w:r w:rsidRPr="00AD786F">
        <w:lastRenderedPageBreak/>
        <w:t>Орел С. Розвінчувала міфи про московську церкву: Галині Могильницькій виповнилося б 85 років. </w:t>
      </w:r>
      <w:r w:rsidRPr="00AD786F">
        <w:rPr>
          <w:i/>
          <w:iCs/>
        </w:rPr>
        <w:t>Останні та актуальні новини України та світу, новини дня онлайн - Головна сторінка - - Україна Молода</w:t>
      </w:r>
      <w:r w:rsidRPr="00AD786F">
        <w:t>. URL: </w:t>
      </w:r>
      <w:hyperlink r:id="rId29" w:tgtFrame="_blank" w:history="1">
        <w:r w:rsidRPr="00AD786F">
          <w:rPr>
            <w:rStyle w:val="ad"/>
          </w:rPr>
          <w:t>https://umoloda.kyiv.ua/number/0/164/166184</w:t>
        </w:r>
      </w:hyperlink>
      <w:r w:rsidRPr="00AD786F">
        <w:t> (дата звернення: 27.09.2025).</w:t>
      </w:r>
    </w:p>
    <w:p w14:paraId="6BF894F8" w14:textId="77777777" w:rsidR="00AD786F" w:rsidRPr="00AD786F" w:rsidRDefault="00AD786F" w:rsidP="00AD786F">
      <w:pPr>
        <w:numPr>
          <w:ilvl w:val="0"/>
          <w:numId w:val="3"/>
        </w:numPr>
        <w:adjustRightInd w:val="0"/>
        <w:spacing w:line="240" w:lineRule="auto"/>
        <w:ind w:left="0" w:firstLineChars="100" w:firstLine="280"/>
        <w:jc w:val="both"/>
      </w:pPr>
      <w:proofErr w:type="spellStart"/>
      <w:r w:rsidRPr="00AD786F">
        <w:t>Рапп</w:t>
      </w:r>
      <w:proofErr w:type="spellEnd"/>
      <w:r w:rsidRPr="00AD786F">
        <w:t> І. КАРАВАНСЬКИЙ СВЯТОСЛАВ ЙОСИПОВИЧ. </w:t>
      </w:r>
      <w:r w:rsidRPr="00AD786F">
        <w:rPr>
          <w:i/>
          <w:iCs/>
        </w:rPr>
        <w:t>Дисидентський рух в Україні</w:t>
      </w:r>
      <w:r w:rsidRPr="00AD786F">
        <w:t>. URL: </w:t>
      </w:r>
      <w:hyperlink r:id="rId30" w:tgtFrame="_blank" w:history="1">
        <w:r w:rsidRPr="00AD786F">
          <w:rPr>
            <w:rStyle w:val="ad"/>
          </w:rPr>
          <w:t>https://museum.khpg.org/1113912131</w:t>
        </w:r>
      </w:hyperlink>
      <w:r w:rsidRPr="00AD786F">
        <w:t> (дата звернення: 04.10.2025).</w:t>
      </w:r>
    </w:p>
    <w:p w14:paraId="3A77D831" w14:textId="77777777" w:rsidR="00AD786F" w:rsidRPr="00AD786F" w:rsidRDefault="00AD786F" w:rsidP="00AD786F">
      <w:pPr>
        <w:numPr>
          <w:ilvl w:val="0"/>
          <w:numId w:val="3"/>
        </w:numPr>
        <w:adjustRightInd w:val="0"/>
        <w:spacing w:line="240" w:lineRule="auto"/>
        <w:ind w:left="0" w:firstLineChars="100" w:firstLine="280"/>
        <w:jc w:val="both"/>
      </w:pPr>
      <w:r w:rsidRPr="00AD786F">
        <w:t>РІЗНИКІВ (РІЗНИЧЕНКО) ОЛЕКСА СЕРГІЙОВИЧ – Кіровоградська обласна бібліотека для юнацтва ім. Є. Маланюка. </w:t>
      </w:r>
      <w:r w:rsidRPr="00AD786F">
        <w:rPr>
          <w:i/>
          <w:iCs/>
        </w:rPr>
        <w:t>Кіровоградська обласна бібліотека для юнацтва ім. Є. Маланюка</w:t>
      </w:r>
      <w:r w:rsidRPr="00AD786F">
        <w:t>. URL: </w:t>
      </w:r>
      <w:hyperlink r:id="rId31" w:tgtFrame="_blank" w:history="1">
        <w:r w:rsidRPr="00AD786F">
          <w:rPr>
            <w:rStyle w:val="ad"/>
          </w:rPr>
          <w:t>https://lib.kr.ua/?page_id=26428</w:t>
        </w:r>
      </w:hyperlink>
      <w:r w:rsidRPr="00AD786F">
        <w:t> (дата звернення: 27.08.2025).</w:t>
      </w:r>
    </w:p>
    <w:p w14:paraId="22ADB16F" w14:textId="77777777" w:rsidR="00AD786F" w:rsidRPr="00AD786F" w:rsidRDefault="00AD786F" w:rsidP="00AD786F">
      <w:pPr>
        <w:numPr>
          <w:ilvl w:val="0"/>
          <w:numId w:val="3"/>
        </w:numPr>
        <w:adjustRightInd w:val="0"/>
        <w:spacing w:line="240" w:lineRule="auto"/>
        <w:ind w:left="0" w:firstLineChars="100" w:firstLine="280"/>
        <w:jc w:val="both"/>
      </w:pPr>
      <w:r w:rsidRPr="00AD786F">
        <w:t>Різників О. Бран : містерія. О. : Друк, 2006. 192 с.</w:t>
      </w:r>
    </w:p>
    <w:p w14:paraId="7C7CBCCC" w14:textId="77777777" w:rsidR="00AD786F" w:rsidRPr="00AD786F" w:rsidRDefault="00AD786F" w:rsidP="00AD786F">
      <w:pPr>
        <w:numPr>
          <w:ilvl w:val="0"/>
          <w:numId w:val="3"/>
        </w:numPr>
        <w:adjustRightInd w:val="0"/>
        <w:spacing w:line="240" w:lineRule="auto"/>
        <w:ind w:left="0" w:firstLineChars="100" w:firstLine="280"/>
        <w:jc w:val="both"/>
      </w:pPr>
      <w:r w:rsidRPr="00AD786F">
        <w:t xml:space="preserve">Різників О. Під пресом репресій. Спогади поета-дисидента. </w:t>
      </w:r>
      <w:proofErr w:type="spellStart"/>
      <w:r w:rsidRPr="00AD786F">
        <w:t>Markobook</w:t>
      </w:r>
      <w:proofErr w:type="spellEnd"/>
      <w:r w:rsidRPr="00AD786F">
        <w:t>, 2023. 344 с.</w:t>
      </w:r>
    </w:p>
    <w:p w14:paraId="5863D744" w14:textId="77777777" w:rsidR="00AD786F" w:rsidRPr="00AD786F" w:rsidRDefault="00AD786F" w:rsidP="00AD786F">
      <w:pPr>
        <w:numPr>
          <w:ilvl w:val="0"/>
          <w:numId w:val="3"/>
        </w:numPr>
        <w:adjustRightInd w:val="0"/>
        <w:spacing w:line="240" w:lineRule="auto"/>
        <w:ind w:left="0" w:firstLineChars="100" w:firstLine="280"/>
        <w:jc w:val="both"/>
      </w:pPr>
      <w:proofErr w:type="spellStart"/>
      <w:r w:rsidRPr="00AD786F">
        <w:t>Різникова</w:t>
      </w:r>
      <w:proofErr w:type="spellEnd"/>
      <w:r w:rsidRPr="00AD786F">
        <w:t xml:space="preserve"> Я. «Винен тим уже, що українець». Історія колишнього в'язня радянських концтаборів Олекси </w:t>
      </w:r>
      <w:proofErr w:type="spellStart"/>
      <w:r w:rsidRPr="00AD786F">
        <w:t>Різникова</w:t>
      </w:r>
      <w:proofErr w:type="spellEnd"/>
      <w:r w:rsidRPr="00AD786F">
        <w:t>. </w:t>
      </w:r>
      <w:r w:rsidRPr="00AD786F">
        <w:rPr>
          <w:i/>
          <w:iCs/>
        </w:rPr>
        <w:t>Останні та актуальні новини України та світу, новини дня онлайн - Головна сторінка - - Україна Молода</w:t>
      </w:r>
      <w:r w:rsidRPr="00AD786F">
        <w:t>. URL: </w:t>
      </w:r>
      <w:hyperlink r:id="rId32" w:tgtFrame="_blank" w:history="1">
        <w:r w:rsidRPr="00AD786F">
          <w:rPr>
            <w:rStyle w:val="ad"/>
          </w:rPr>
          <w:t>https://umoloda.kyiv.ua/number/3802/196/164701/</w:t>
        </w:r>
      </w:hyperlink>
      <w:r w:rsidRPr="00AD786F">
        <w:t> (дата звернення: 25.08.2025).</w:t>
      </w:r>
    </w:p>
    <w:p w14:paraId="094640F8" w14:textId="77777777" w:rsidR="00AD786F" w:rsidRPr="00AD786F" w:rsidRDefault="00AD786F" w:rsidP="00AD786F">
      <w:pPr>
        <w:numPr>
          <w:ilvl w:val="0"/>
          <w:numId w:val="3"/>
        </w:numPr>
        <w:adjustRightInd w:val="0"/>
        <w:spacing w:line="240" w:lineRule="auto"/>
        <w:ind w:left="0" w:firstLineChars="100" w:firstLine="280"/>
        <w:jc w:val="both"/>
      </w:pPr>
      <w:r w:rsidRPr="00AD786F">
        <w:t>Розслідування смерті Володимира Івасюка з точки зору сучасної судмедекспертизи – WAS. </w:t>
      </w:r>
      <w:r w:rsidRPr="00AD786F">
        <w:rPr>
          <w:i/>
          <w:iCs/>
        </w:rPr>
        <w:t>WAS</w:t>
      </w:r>
      <w:r w:rsidRPr="00AD786F">
        <w:t>. URL: </w:t>
      </w:r>
      <w:hyperlink r:id="rId33" w:tgtFrame="_blank" w:history="1">
        <w:r w:rsidRPr="00AD786F">
          <w:rPr>
            <w:rStyle w:val="ad"/>
          </w:rPr>
          <w:t>https://was.media/2019-05-22-zagibel-volodimira-ivasjuka/</w:t>
        </w:r>
      </w:hyperlink>
      <w:r w:rsidRPr="00AD786F">
        <w:t> (дата звернення: 18.10.2025).</w:t>
      </w:r>
    </w:p>
    <w:p w14:paraId="673727D5" w14:textId="77777777" w:rsidR="00AD786F" w:rsidRPr="00AD786F" w:rsidRDefault="00AD786F" w:rsidP="00AD786F">
      <w:pPr>
        <w:numPr>
          <w:ilvl w:val="0"/>
          <w:numId w:val="3"/>
        </w:numPr>
        <w:adjustRightInd w:val="0"/>
        <w:spacing w:line="240" w:lineRule="auto"/>
        <w:ind w:left="0" w:firstLineChars="100" w:firstLine="280"/>
        <w:jc w:val="both"/>
      </w:pPr>
      <w:r w:rsidRPr="00AD786F">
        <w:t>Сверстюк Є.: Невже то я? / за ред. О. Сінченка. Київ, 2015.</w:t>
      </w:r>
    </w:p>
    <w:p w14:paraId="4A0009FE" w14:textId="77777777" w:rsidR="00AD786F" w:rsidRPr="00AD786F" w:rsidRDefault="00AD786F" w:rsidP="00AD786F">
      <w:pPr>
        <w:numPr>
          <w:ilvl w:val="0"/>
          <w:numId w:val="3"/>
        </w:numPr>
        <w:adjustRightInd w:val="0"/>
        <w:spacing w:line="240" w:lineRule="auto"/>
        <w:ind w:left="0" w:firstLineChars="100" w:firstLine="280"/>
        <w:jc w:val="both"/>
      </w:pPr>
      <w:r w:rsidRPr="00AD786F">
        <w:t>Сверстюк Є. О. Собор у риштованні // Стус В. Дорога до болю. К. : Товариство "Знання" України, 1993. С. 23–33.</w:t>
      </w:r>
    </w:p>
    <w:p w14:paraId="7E8C3986" w14:textId="77777777" w:rsidR="00AD786F" w:rsidRPr="00AD786F" w:rsidRDefault="00AD786F" w:rsidP="00AD786F">
      <w:pPr>
        <w:numPr>
          <w:ilvl w:val="0"/>
          <w:numId w:val="3"/>
        </w:numPr>
        <w:adjustRightInd w:val="0"/>
        <w:spacing w:line="240" w:lineRule="auto"/>
        <w:ind w:left="0" w:firstLineChars="100" w:firstLine="280"/>
        <w:jc w:val="both"/>
      </w:pPr>
      <w:r w:rsidRPr="00AD786F">
        <w:t>Святослав Караванський: 100 років | Педагогічний музей України. </w:t>
      </w:r>
      <w:r w:rsidRPr="00AD786F">
        <w:rPr>
          <w:i/>
          <w:iCs/>
        </w:rPr>
        <w:t>Педагогічний музей України | Національна академія педагогічних наук України</w:t>
      </w:r>
      <w:r w:rsidRPr="00AD786F">
        <w:t>. URL: </w:t>
      </w:r>
      <w:hyperlink r:id="rId34" w:tgtFrame="_blank" w:history="1">
        <w:r w:rsidRPr="00AD786F">
          <w:rPr>
            <w:rStyle w:val="ad"/>
          </w:rPr>
          <w:t>https://pmu.in.ua/mc-events/святослав-караванський-100-років/?cid=mc_mini_widget-2&amp;amp;time=month&amp;amp;yr=2021&amp;amp;month=12&amp;amp;dy</w:t>
        </w:r>
      </w:hyperlink>
      <w:r w:rsidRPr="00AD786F">
        <w:t> (дата звернення: 29.11.2025).</w:t>
      </w:r>
    </w:p>
    <w:p w14:paraId="6487CB3B" w14:textId="77777777" w:rsidR="00AD786F" w:rsidRPr="00AD786F" w:rsidRDefault="00AD786F" w:rsidP="00AD786F">
      <w:pPr>
        <w:numPr>
          <w:ilvl w:val="0"/>
          <w:numId w:val="3"/>
        </w:numPr>
        <w:adjustRightInd w:val="0"/>
        <w:spacing w:line="240" w:lineRule="auto"/>
        <w:ind w:left="0" w:firstLineChars="100" w:firstLine="280"/>
        <w:jc w:val="both"/>
      </w:pPr>
      <w:r w:rsidRPr="00AD786F">
        <w:t>Святослав К. На Чернечій горі. </w:t>
      </w:r>
      <w:r w:rsidRPr="00AD786F">
        <w:rPr>
          <w:i/>
          <w:iCs/>
        </w:rPr>
        <w:t>Одеська обласна газета «Чорноморські новини»</w:t>
      </w:r>
      <w:r w:rsidRPr="00AD786F">
        <w:t>. URL: </w:t>
      </w:r>
      <w:hyperlink r:id="rId35" w:tgtFrame="_blank" w:history="1">
        <w:r w:rsidRPr="00AD786F">
          <w:rPr>
            <w:rStyle w:val="ad"/>
          </w:rPr>
          <w:t>https://chornomorka.com/archive/21361-21362/a-1678.html</w:t>
        </w:r>
      </w:hyperlink>
      <w:r w:rsidRPr="00AD786F">
        <w:t> (дата звернення: 15.09.2025).</w:t>
      </w:r>
    </w:p>
    <w:p w14:paraId="488C7285" w14:textId="77777777" w:rsidR="00AD786F" w:rsidRPr="00AD786F" w:rsidRDefault="00AD786F" w:rsidP="00AD786F">
      <w:pPr>
        <w:numPr>
          <w:ilvl w:val="0"/>
          <w:numId w:val="3"/>
        </w:numPr>
        <w:adjustRightInd w:val="0"/>
        <w:spacing w:line="240" w:lineRule="auto"/>
        <w:ind w:left="0" w:firstLineChars="100" w:firstLine="280"/>
        <w:jc w:val="both"/>
      </w:pPr>
      <w:bookmarkStart w:id="16" w:name="_Hlk215180546"/>
      <w:proofErr w:type="spellStart"/>
      <w:r w:rsidRPr="00AD786F">
        <w:t>Секо</w:t>
      </w:r>
      <w:proofErr w:type="spellEnd"/>
      <w:r w:rsidRPr="00AD786F">
        <w:t xml:space="preserve"> Я. Культурницькі об’єднання 1960-х рр. у контексті руху шістдесятників. Українознавчі студії. 2017. № 17. С. 229–238.</w:t>
      </w:r>
    </w:p>
    <w:bookmarkEnd w:id="16"/>
    <w:p w14:paraId="4F123B39" w14:textId="77777777" w:rsidR="00AD786F" w:rsidRPr="00AD786F" w:rsidRDefault="00AD786F" w:rsidP="00AD786F">
      <w:pPr>
        <w:numPr>
          <w:ilvl w:val="0"/>
          <w:numId w:val="3"/>
        </w:numPr>
        <w:adjustRightInd w:val="0"/>
        <w:spacing w:line="240" w:lineRule="auto"/>
        <w:ind w:left="0" w:firstLineChars="100" w:firstLine="280"/>
        <w:jc w:val="both"/>
      </w:pPr>
      <w:r w:rsidRPr="00AD786F">
        <w:t xml:space="preserve">Сергій </w:t>
      </w:r>
      <w:proofErr w:type="spellStart"/>
      <w:r w:rsidRPr="00AD786F">
        <w:t>Білокінь</w:t>
      </w:r>
      <w:proofErr w:type="spellEnd"/>
      <w:r w:rsidRPr="00AD786F">
        <w:t xml:space="preserve"> - </w:t>
      </w:r>
      <w:proofErr w:type="spellStart"/>
      <w:r w:rsidRPr="00AD786F">
        <w:t>Дисиденство</w:t>
      </w:r>
      <w:proofErr w:type="spellEnd"/>
      <w:r w:rsidRPr="00AD786F">
        <w:t xml:space="preserve"> і шістдесятництво. </w:t>
      </w:r>
      <w:r w:rsidRPr="00AD786F">
        <w:rPr>
          <w:i/>
          <w:iCs/>
        </w:rPr>
        <w:t>Персональний сайт Сергія Білоконя – історика України</w:t>
      </w:r>
      <w:r w:rsidRPr="00AD786F">
        <w:t>. URL: </w:t>
      </w:r>
      <w:hyperlink r:id="rId36" w:tgtFrame="_blank" w:history="1">
        <w:r w:rsidRPr="00AD786F">
          <w:rPr>
            <w:rStyle w:val="ad"/>
          </w:rPr>
          <w:t>https://www.s-</w:t>
        </w:r>
        <w:r w:rsidRPr="00AD786F">
          <w:rPr>
            <w:rStyle w:val="ad"/>
          </w:rPr>
          <w:lastRenderedPageBreak/>
          <w:t>bilokin.name/history/CreativeYouthClub/Dissidence.html</w:t>
        </w:r>
      </w:hyperlink>
      <w:r w:rsidRPr="00AD786F">
        <w:t> (дата звернення: 28.08.2025).</w:t>
      </w:r>
    </w:p>
    <w:p w14:paraId="0976CA8F" w14:textId="77777777" w:rsidR="00AD786F" w:rsidRPr="00AD786F" w:rsidRDefault="00AD786F" w:rsidP="00AD786F">
      <w:pPr>
        <w:numPr>
          <w:ilvl w:val="0"/>
          <w:numId w:val="3"/>
        </w:numPr>
        <w:adjustRightInd w:val="0"/>
        <w:spacing w:line="240" w:lineRule="auto"/>
        <w:ind w:left="0" w:firstLineChars="100" w:firstLine="280"/>
        <w:jc w:val="both"/>
      </w:pPr>
      <w:r w:rsidRPr="00AD786F">
        <w:t>Сивіли. </w:t>
      </w:r>
      <w:r w:rsidRPr="00AD786F">
        <w:rPr>
          <w:i/>
          <w:iCs/>
        </w:rPr>
        <w:t>ВУЕ</w:t>
      </w:r>
      <w:r w:rsidRPr="00AD786F">
        <w:t>. URL: </w:t>
      </w:r>
      <w:hyperlink r:id="rId37" w:tgtFrame="_blank" w:history="1">
        <w:r w:rsidRPr="00AD786F">
          <w:rPr>
            <w:rStyle w:val="ad"/>
          </w:rPr>
          <w:t>https://vue.gov.ua/Сивіли</w:t>
        </w:r>
      </w:hyperlink>
      <w:r w:rsidRPr="00AD786F">
        <w:t> (дата звернення: 10.11.2025).</w:t>
      </w:r>
    </w:p>
    <w:p w14:paraId="2D45830D" w14:textId="77777777" w:rsidR="00AD786F" w:rsidRPr="00AD786F" w:rsidRDefault="00AD786F" w:rsidP="00AD786F">
      <w:pPr>
        <w:numPr>
          <w:ilvl w:val="0"/>
          <w:numId w:val="3"/>
        </w:numPr>
        <w:adjustRightInd w:val="0"/>
        <w:spacing w:line="240" w:lineRule="auto"/>
        <w:ind w:left="0" w:firstLineChars="100" w:firstLine="280"/>
        <w:jc w:val="both"/>
      </w:pPr>
      <w:r w:rsidRPr="00AD786F">
        <w:t>Словник іншомовних слів / за ред. О. С. Мельничука. Київ : Наука, 1977. 775 с.</w:t>
      </w:r>
    </w:p>
    <w:p w14:paraId="5EC15EEA" w14:textId="77777777" w:rsidR="00AD786F" w:rsidRPr="00AD786F" w:rsidRDefault="00AD786F" w:rsidP="00AD786F">
      <w:pPr>
        <w:numPr>
          <w:ilvl w:val="0"/>
          <w:numId w:val="3"/>
        </w:numPr>
        <w:adjustRightInd w:val="0"/>
        <w:spacing w:line="240" w:lineRule="auto"/>
        <w:ind w:left="0" w:firstLineChars="100" w:firstLine="280"/>
        <w:jc w:val="both"/>
      </w:pPr>
      <w:r w:rsidRPr="00AD786F">
        <w:t xml:space="preserve">Смілянська В., </w:t>
      </w:r>
      <w:proofErr w:type="spellStart"/>
      <w:r w:rsidRPr="00AD786F">
        <w:t>Чамата</w:t>
      </w:r>
      <w:proofErr w:type="spellEnd"/>
      <w:r w:rsidRPr="00AD786F">
        <w:t xml:space="preserve"> Н. Структура і смисл: спроба наукової інтерпретації поетичних текстів Тараса Шевченка. Київ : Вища школа, 2000.</w:t>
      </w:r>
    </w:p>
    <w:p w14:paraId="3B632501" w14:textId="77777777" w:rsidR="00AD786F" w:rsidRPr="00AD786F" w:rsidRDefault="00AD786F" w:rsidP="00AD786F">
      <w:pPr>
        <w:numPr>
          <w:ilvl w:val="0"/>
          <w:numId w:val="3"/>
        </w:numPr>
        <w:adjustRightInd w:val="0"/>
        <w:spacing w:line="240" w:lineRule="auto"/>
        <w:ind w:left="0" w:firstLineChars="100" w:firstLine="280"/>
        <w:jc w:val="both"/>
      </w:pPr>
      <w:r w:rsidRPr="00AD786F">
        <w:t xml:space="preserve">Смірнова О. О. Ритуально-антропологічний підхід до розуміння </w:t>
      </w:r>
      <w:proofErr w:type="spellStart"/>
      <w:r w:rsidRPr="00AD786F">
        <w:t>кофігуративності</w:t>
      </w:r>
      <w:proofErr w:type="spellEnd"/>
      <w:r w:rsidRPr="00AD786F">
        <w:t xml:space="preserve"> магії // Культурологія. – 2018. – </w:t>
      </w:r>
      <w:proofErr w:type="spellStart"/>
      <w:r w:rsidRPr="00AD786F">
        <w:t>Вип</w:t>
      </w:r>
      <w:proofErr w:type="spellEnd"/>
      <w:r w:rsidRPr="00AD786F">
        <w:t>. 2.</w:t>
      </w:r>
    </w:p>
    <w:p w14:paraId="658F63B7" w14:textId="77777777" w:rsidR="00AD786F" w:rsidRPr="00AD786F" w:rsidRDefault="00AD786F" w:rsidP="00AD786F">
      <w:pPr>
        <w:numPr>
          <w:ilvl w:val="0"/>
          <w:numId w:val="3"/>
        </w:numPr>
        <w:adjustRightInd w:val="0"/>
        <w:spacing w:line="240" w:lineRule="auto"/>
        <w:ind w:left="0" w:firstLineChars="100" w:firstLine="280"/>
        <w:jc w:val="both"/>
      </w:pPr>
      <w:proofErr w:type="spellStart"/>
      <w:r w:rsidRPr="00AD786F">
        <w:t>Сообщение</w:t>
      </w:r>
      <w:proofErr w:type="spellEnd"/>
      <w:r w:rsidRPr="00AD786F">
        <w:t xml:space="preserve"> </w:t>
      </w:r>
      <w:proofErr w:type="spellStart"/>
      <w:r w:rsidRPr="00AD786F">
        <w:t>председателя</w:t>
      </w:r>
      <w:proofErr w:type="spellEnd"/>
      <w:r w:rsidRPr="00AD786F">
        <w:t xml:space="preserve"> КГБ при СМ УССР </w:t>
      </w:r>
      <w:proofErr w:type="spellStart"/>
      <w:r w:rsidRPr="00AD786F">
        <w:t>Никитченко</w:t>
      </w:r>
      <w:proofErr w:type="spellEnd"/>
      <w:r w:rsidRPr="00AD786F">
        <w:t xml:space="preserve"> В.Ф. в адрес </w:t>
      </w:r>
      <w:proofErr w:type="spellStart"/>
      <w:r w:rsidRPr="00AD786F">
        <w:t>руководства</w:t>
      </w:r>
      <w:proofErr w:type="spellEnd"/>
      <w:r w:rsidRPr="00AD786F">
        <w:t xml:space="preserve"> ЦК КПУ об авторе </w:t>
      </w:r>
      <w:proofErr w:type="spellStart"/>
      <w:r w:rsidRPr="00AD786F">
        <w:t>заявления</w:t>
      </w:r>
      <w:proofErr w:type="spellEnd"/>
      <w:r w:rsidRPr="00AD786F">
        <w:t xml:space="preserve"> о </w:t>
      </w:r>
      <w:proofErr w:type="spellStart"/>
      <w:r w:rsidRPr="00AD786F">
        <w:t>русификации</w:t>
      </w:r>
      <w:proofErr w:type="spellEnd"/>
      <w:r w:rsidRPr="00AD786F">
        <w:t xml:space="preserve"> </w:t>
      </w:r>
      <w:proofErr w:type="spellStart"/>
      <w:r w:rsidRPr="00AD786F">
        <w:t>Караванского</w:t>
      </w:r>
      <w:proofErr w:type="spellEnd"/>
      <w:r w:rsidRPr="00AD786F">
        <w:t xml:space="preserve"> С.И. </w:t>
      </w:r>
      <w:r w:rsidRPr="00AD786F">
        <w:rPr>
          <w:i/>
          <w:iCs/>
        </w:rPr>
        <w:t>Електронний архів українського визвольного руху</w:t>
      </w:r>
      <w:r w:rsidRPr="00AD786F">
        <w:t>. URL: </w:t>
      </w:r>
      <w:hyperlink r:id="rId38" w:tgtFrame="_blank" w:history="1">
        <w:r w:rsidRPr="00AD786F">
          <w:rPr>
            <w:rStyle w:val="ad"/>
          </w:rPr>
          <w:t>https://avr.org.ua/viewDoc/25117/</w:t>
        </w:r>
      </w:hyperlink>
      <w:r w:rsidRPr="00AD786F">
        <w:t> (дата звернення: 04.10.2025).</w:t>
      </w:r>
    </w:p>
    <w:p w14:paraId="48F140D7" w14:textId="77777777" w:rsidR="00AD786F" w:rsidRPr="00AD786F" w:rsidRDefault="00AD786F" w:rsidP="00AD786F">
      <w:pPr>
        <w:numPr>
          <w:ilvl w:val="0"/>
          <w:numId w:val="3"/>
        </w:numPr>
        <w:adjustRightInd w:val="0"/>
        <w:spacing w:line="240" w:lineRule="auto"/>
        <w:ind w:left="0" w:firstLineChars="100" w:firstLine="280"/>
        <w:jc w:val="both"/>
      </w:pPr>
      <w:r w:rsidRPr="00AD786F">
        <w:t>Стус В. Дорога до болю. К. : Радянський письменник, 1990. 31 с.</w:t>
      </w:r>
    </w:p>
    <w:p w14:paraId="6A515E61" w14:textId="77777777" w:rsidR="00AD786F" w:rsidRPr="00AD786F" w:rsidRDefault="00AD786F" w:rsidP="00AD786F">
      <w:pPr>
        <w:numPr>
          <w:ilvl w:val="0"/>
          <w:numId w:val="3"/>
        </w:numPr>
        <w:adjustRightInd w:val="0"/>
        <w:spacing w:line="240" w:lineRule="auto"/>
        <w:ind w:left="0" w:firstLineChars="100" w:firstLine="280"/>
        <w:jc w:val="both"/>
      </w:pPr>
      <w:proofErr w:type="spellStart"/>
      <w:r w:rsidRPr="00AD786F">
        <w:t>Тарнашинська</w:t>
      </w:r>
      <w:proofErr w:type="spellEnd"/>
      <w:r w:rsidRPr="00AD786F">
        <w:t xml:space="preserve"> Л. Сюжет Доби: дискурс шістдесятництва в українській літературі ХХ століття. Київ : </w:t>
      </w:r>
      <w:proofErr w:type="spellStart"/>
      <w:r w:rsidRPr="00AD786F">
        <w:t>Академперіодика</w:t>
      </w:r>
      <w:proofErr w:type="spellEnd"/>
      <w:r w:rsidRPr="00AD786F">
        <w:t>, 2013. 678 с.</w:t>
      </w:r>
    </w:p>
    <w:p w14:paraId="4E9EAD1E" w14:textId="77777777" w:rsidR="00AD786F" w:rsidRPr="00AD786F" w:rsidRDefault="00AD786F" w:rsidP="00AD786F">
      <w:pPr>
        <w:numPr>
          <w:ilvl w:val="0"/>
          <w:numId w:val="3"/>
        </w:numPr>
        <w:adjustRightInd w:val="0"/>
        <w:spacing w:line="240" w:lineRule="auto"/>
        <w:ind w:left="0" w:firstLineChars="100" w:firstLine="280"/>
        <w:jc w:val="both"/>
      </w:pPr>
      <w:bookmarkStart w:id="17" w:name="_Hlk215178999"/>
      <w:proofErr w:type="spellStart"/>
      <w:r w:rsidRPr="00AD786F">
        <w:t>Тарнашинська</w:t>
      </w:r>
      <w:proofErr w:type="spellEnd"/>
      <w:r w:rsidRPr="00AD786F">
        <w:t xml:space="preserve"> Л. Українське шістдесятництво: аберація явища у постмодерному прочитання// Слово і Час. 2006. № 3. С. 59–64.</w:t>
      </w:r>
    </w:p>
    <w:bookmarkEnd w:id="17"/>
    <w:p w14:paraId="386437BC" w14:textId="77777777" w:rsidR="00AD786F" w:rsidRPr="00AD786F" w:rsidRDefault="00AD786F" w:rsidP="00AD786F">
      <w:pPr>
        <w:numPr>
          <w:ilvl w:val="0"/>
          <w:numId w:val="3"/>
        </w:numPr>
        <w:adjustRightInd w:val="0"/>
        <w:spacing w:line="240" w:lineRule="auto"/>
        <w:ind w:left="0" w:firstLineChars="100" w:firstLine="280"/>
        <w:jc w:val="both"/>
      </w:pPr>
      <w:proofErr w:type="spellStart"/>
      <w:r w:rsidRPr="00AD786F">
        <w:t>Тарнашинська</w:t>
      </w:r>
      <w:proofErr w:type="spellEnd"/>
      <w:r w:rsidRPr="00AD786F">
        <w:t xml:space="preserve"> Л. Українське шістдесятництво: профілі на тлі покоління (Історико-літературний та </w:t>
      </w:r>
      <w:proofErr w:type="spellStart"/>
      <w:r w:rsidRPr="00AD786F">
        <w:t>поетикальний</w:t>
      </w:r>
      <w:proofErr w:type="spellEnd"/>
      <w:r w:rsidRPr="00AD786F">
        <w:t xml:space="preserve"> аспекти) : монографія. Київ : Смолоскип, 2010.</w:t>
      </w:r>
    </w:p>
    <w:p w14:paraId="77BAE6FC" w14:textId="77777777" w:rsidR="00AD786F" w:rsidRPr="00AD786F" w:rsidRDefault="00AD786F" w:rsidP="00AD786F">
      <w:pPr>
        <w:numPr>
          <w:ilvl w:val="0"/>
          <w:numId w:val="3"/>
        </w:numPr>
        <w:adjustRightInd w:val="0"/>
        <w:spacing w:line="240" w:lineRule="auto"/>
        <w:ind w:left="0" w:firstLineChars="100" w:firstLine="280"/>
        <w:jc w:val="both"/>
      </w:pPr>
      <w:r w:rsidRPr="00AD786F">
        <w:t xml:space="preserve">Тимченко А.О. Структура мотиву: до питання теоретичного осмислення / Антоніна Олександрівна Тимченко // Літературознавчі обрії. Праці молодих учених. Випуск 17 ; [наук. ред. М.М. Сулима, відп. ред. Л.С. </w:t>
      </w:r>
      <w:proofErr w:type="spellStart"/>
      <w:r w:rsidRPr="00AD786F">
        <w:t>Бербенець</w:t>
      </w:r>
      <w:proofErr w:type="spellEnd"/>
      <w:r w:rsidRPr="00AD786F">
        <w:t xml:space="preserve">]. – К. : Інститут літератури ім. Т. Г. Шевченка НАН України, 2010. – 210 с. – С. 5–8 </w:t>
      </w:r>
    </w:p>
    <w:p w14:paraId="583C3A85" w14:textId="77777777" w:rsidR="00AD786F" w:rsidRPr="00AD786F" w:rsidRDefault="00AD786F" w:rsidP="00AD786F">
      <w:pPr>
        <w:numPr>
          <w:ilvl w:val="0"/>
          <w:numId w:val="3"/>
        </w:numPr>
        <w:adjustRightInd w:val="0"/>
        <w:spacing w:line="240" w:lineRule="auto"/>
        <w:ind w:left="0" w:firstLineChars="100" w:firstLine="280"/>
        <w:jc w:val="both"/>
      </w:pPr>
      <w:r w:rsidRPr="00AD786F">
        <w:t>Трегубова Я. Великий дивак і українофіл. Спогади про Караванського. </w:t>
      </w:r>
      <w:r w:rsidRPr="00AD786F">
        <w:rPr>
          <w:i/>
          <w:iCs/>
        </w:rPr>
        <w:t>Радіо Свобода</w:t>
      </w:r>
      <w:r w:rsidRPr="00AD786F">
        <w:t>. URL: </w:t>
      </w:r>
      <w:hyperlink r:id="rId39" w:tgtFrame="_blank" w:history="1">
        <w:r w:rsidRPr="00AD786F">
          <w:rPr>
            <w:rStyle w:val="ad"/>
          </w:rPr>
          <w:t>https://www.radiosvoboda.org/a/28260899.html</w:t>
        </w:r>
      </w:hyperlink>
      <w:r w:rsidRPr="00AD786F">
        <w:t> (дата звернення: 28.10.2025).</w:t>
      </w:r>
    </w:p>
    <w:p w14:paraId="199DEC97" w14:textId="77777777" w:rsidR="00AD786F" w:rsidRPr="00AD786F" w:rsidRDefault="00AD786F" w:rsidP="00AD786F">
      <w:pPr>
        <w:numPr>
          <w:ilvl w:val="0"/>
          <w:numId w:val="3"/>
        </w:numPr>
        <w:adjustRightInd w:val="0"/>
        <w:spacing w:line="240" w:lineRule="auto"/>
        <w:ind w:left="0" w:firstLineChars="100" w:firstLine="280"/>
        <w:jc w:val="both"/>
      </w:pPr>
      <w:r w:rsidRPr="00AD786F">
        <w:t>Трегубова Я. Святослав Караванський. 100-річчя фаната української мови з Одеси, політв'язня і критика Путіна - НСПУ. </w:t>
      </w:r>
      <w:r w:rsidRPr="00AD786F">
        <w:rPr>
          <w:i/>
          <w:iCs/>
        </w:rPr>
        <w:t>НСПУ</w:t>
      </w:r>
      <w:r w:rsidRPr="00AD786F">
        <w:t>. URL: </w:t>
      </w:r>
      <w:hyperlink r:id="rId40" w:tgtFrame="_blank" w:history="1">
        <w:r w:rsidRPr="00AD786F">
          <w:rPr>
            <w:rStyle w:val="ad"/>
          </w:rPr>
          <w:t>https://nspu.com.ua/novini/svyatoslav-karavanskij-100-richchya-fanata-ukrainskoi-movi-z-odesi-politv-yaznya-i-kritika-putina/</w:t>
        </w:r>
      </w:hyperlink>
      <w:r w:rsidRPr="00AD786F">
        <w:t> (дата звернення: 06.10.2025).</w:t>
      </w:r>
    </w:p>
    <w:p w14:paraId="5A8A2263" w14:textId="77777777" w:rsidR="00AD786F" w:rsidRPr="00AD786F" w:rsidRDefault="00AD786F" w:rsidP="00AD786F">
      <w:pPr>
        <w:numPr>
          <w:ilvl w:val="0"/>
          <w:numId w:val="3"/>
        </w:numPr>
        <w:adjustRightInd w:val="0"/>
        <w:spacing w:line="240" w:lineRule="auto"/>
        <w:ind w:left="0" w:firstLineChars="100" w:firstLine="280"/>
        <w:jc w:val="both"/>
      </w:pPr>
      <w:r w:rsidRPr="00AD786F">
        <w:t>У США помер український дисидент та мовознавець Святослав Караванський. </w:t>
      </w:r>
      <w:r w:rsidRPr="00AD786F">
        <w:rPr>
          <w:i/>
          <w:iCs/>
        </w:rPr>
        <w:t>Львівський портал | Новини Львова</w:t>
      </w:r>
      <w:r w:rsidRPr="00AD786F">
        <w:t>. URL: </w:t>
      </w:r>
      <w:hyperlink r:id="rId41" w:tgtFrame="_blank" w:history="1">
        <w:r w:rsidRPr="00AD786F">
          <w:rPr>
            <w:rStyle w:val="ad"/>
          </w:rPr>
          <w:t>https://portal.lviv.ua/news/2016/12/18/u-ssha-pomer-ukrayinskiy-disident-ta-movoznavets-svyatoslav-karavanskiy</w:t>
        </w:r>
      </w:hyperlink>
      <w:r w:rsidRPr="00AD786F">
        <w:t> (дата звернення: 06.10.2025).</w:t>
      </w:r>
    </w:p>
    <w:p w14:paraId="00561F63" w14:textId="77777777" w:rsidR="00AD786F" w:rsidRPr="00AD786F" w:rsidRDefault="00AD786F" w:rsidP="00AD786F">
      <w:pPr>
        <w:numPr>
          <w:ilvl w:val="0"/>
          <w:numId w:val="3"/>
        </w:numPr>
        <w:adjustRightInd w:val="0"/>
        <w:spacing w:line="240" w:lineRule="auto"/>
        <w:ind w:left="0" w:firstLineChars="100" w:firstLine="280"/>
        <w:jc w:val="both"/>
      </w:pPr>
      <w:r w:rsidRPr="00AD786F">
        <w:lastRenderedPageBreak/>
        <w:t>Хворост Л. Святослав КАРАВАНСЬКИЙ: «ТРЕБА НАРОДЖУВАТИСЯ БОРЦЯМИ, А НЕ ОБИВАТЕЛЯМИ» | Національна спілка письменників України Харківська обласна організація. </w:t>
      </w:r>
      <w:r w:rsidRPr="00AD786F">
        <w:rPr>
          <w:i/>
          <w:iCs/>
        </w:rPr>
        <w:t>Національна спілка письменників України Харківська обласна організація | Національна спілка письменників України Харківська обласна організація</w:t>
      </w:r>
      <w:r w:rsidRPr="00AD786F">
        <w:t>. URL: </w:t>
      </w:r>
      <w:hyperlink r:id="rId42" w:tgtFrame="_blank" w:history="1">
        <w:r w:rsidRPr="00AD786F">
          <w:rPr>
            <w:rStyle w:val="ad"/>
          </w:rPr>
          <w:t>https://kharkiv-nspu.org.ua/archives/2770</w:t>
        </w:r>
      </w:hyperlink>
      <w:r w:rsidRPr="00AD786F">
        <w:t> (дата звернення: 04.10.2025).</w:t>
      </w:r>
    </w:p>
    <w:p w14:paraId="02FED044" w14:textId="77777777" w:rsidR="00AD786F" w:rsidRPr="00AD786F" w:rsidRDefault="00AD786F" w:rsidP="00AD786F">
      <w:pPr>
        <w:numPr>
          <w:ilvl w:val="0"/>
          <w:numId w:val="3"/>
        </w:numPr>
        <w:adjustRightInd w:val="0"/>
        <w:spacing w:line="240" w:lineRule="auto"/>
        <w:ind w:left="0" w:firstLineChars="100" w:firstLine="280"/>
        <w:jc w:val="both"/>
      </w:pPr>
      <w:r w:rsidRPr="00AD786F">
        <w:t>ХЛОСТА - тлумачення, орфографія, новий правопис онлайн. </w:t>
      </w:r>
      <w:r w:rsidRPr="00AD786F">
        <w:rPr>
          <w:i/>
          <w:iCs/>
        </w:rPr>
        <w:t>СЛОВНИК - тлумачний словник української мови, орфографічний словник онлайн</w:t>
      </w:r>
      <w:r w:rsidRPr="00AD786F">
        <w:t>. URL: </w:t>
      </w:r>
      <w:hyperlink r:id="rId43" w:tgtFrame="_blank" w:history="1">
        <w:r w:rsidRPr="00AD786F">
          <w:rPr>
            <w:rStyle w:val="ad"/>
          </w:rPr>
          <w:t>https://slovnyk.ua/index.php?swrd=хлоста</w:t>
        </w:r>
      </w:hyperlink>
      <w:r w:rsidRPr="00AD786F">
        <w:t> (дата звернення: 22.10.2025).</w:t>
      </w:r>
    </w:p>
    <w:p w14:paraId="04887622" w14:textId="77777777" w:rsidR="00AD786F" w:rsidRPr="00AD786F" w:rsidRDefault="00AD786F" w:rsidP="00AD786F">
      <w:pPr>
        <w:numPr>
          <w:ilvl w:val="0"/>
          <w:numId w:val="3"/>
        </w:numPr>
        <w:adjustRightInd w:val="0"/>
        <w:spacing w:line="240" w:lineRule="auto"/>
        <w:ind w:left="0" w:firstLineChars="100" w:firstLine="280"/>
        <w:jc w:val="both"/>
      </w:pPr>
      <w:r w:rsidRPr="00AD786F">
        <w:t>Хрущовська відлига або Десталінізація в Україні, 1953-1964 рр. </w:t>
      </w:r>
      <w:proofErr w:type="spellStart"/>
      <w:r w:rsidRPr="00AD786F">
        <w:rPr>
          <w:i/>
          <w:iCs/>
        </w:rPr>
        <w:t>EdEra</w:t>
      </w:r>
      <w:proofErr w:type="spellEnd"/>
      <w:r w:rsidRPr="00AD786F">
        <w:rPr>
          <w:i/>
          <w:iCs/>
        </w:rPr>
        <w:t xml:space="preserve"> – українська </w:t>
      </w:r>
      <w:proofErr w:type="spellStart"/>
      <w:r w:rsidRPr="00AD786F">
        <w:rPr>
          <w:i/>
          <w:iCs/>
        </w:rPr>
        <w:t>edtech</w:t>
      </w:r>
      <w:proofErr w:type="spellEnd"/>
      <w:r w:rsidRPr="00AD786F">
        <w:rPr>
          <w:i/>
          <w:iCs/>
        </w:rPr>
        <w:t>-компанія</w:t>
      </w:r>
      <w:r w:rsidRPr="00AD786F">
        <w:t>. URL: </w:t>
      </w:r>
      <w:hyperlink r:id="rId44" w:tgtFrame="_blank" w:history="1">
        <w:r w:rsidRPr="00AD786F">
          <w:rPr>
            <w:rStyle w:val="ad"/>
          </w:rPr>
          <w:t>https://ed-era.com/projects/znohistory/m6/l28</w:t>
        </w:r>
      </w:hyperlink>
      <w:r w:rsidRPr="00AD786F">
        <w:t> (дата звернення: 12.09.2025).</w:t>
      </w:r>
    </w:p>
    <w:bookmarkEnd w:id="15"/>
    <w:p w14:paraId="0228A566" w14:textId="77777777" w:rsidR="00AD786F" w:rsidRPr="00AD786F" w:rsidRDefault="00AD786F" w:rsidP="00AD786F">
      <w:pPr>
        <w:numPr>
          <w:ilvl w:val="0"/>
          <w:numId w:val="3"/>
        </w:numPr>
        <w:adjustRightInd w:val="0"/>
        <w:spacing w:line="240" w:lineRule="auto"/>
        <w:ind w:left="0" w:firstLineChars="100" w:firstLine="280"/>
        <w:jc w:val="both"/>
      </w:pPr>
      <w:r w:rsidRPr="00AD786F">
        <w:t>Черкаська Г. Караванський Святослав. </w:t>
      </w:r>
      <w:proofErr w:type="spellStart"/>
      <w:r w:rsidRPr="00AD786F">
        <w:rPr>
          <w:i/>
          <w:iCs/>
        </w:rPr>
        <w:t>UAHistory</w:t>
      </w:r>
      <w:proofErr w:type="spellEnd"/>
      <w:r w:rsidRPr="00AD786F">
        <w:t>. URL: </w:t>
      </w:r>
      <w:hyperlink r:id="rId45" w:tgtFrame="_blank" w:history="1">
        <w:r w:rsidRPr="00AD786F">
          <w:rPr>
            <w:rStyle w:val="ad"/>
          </w:rPr>
          <w:t>https://uahistory.com/topics/famous_people/3428</w:t>
        </w:r>
      </w:hyperlink>
      <w:r w:rsidRPr="00AD786F">
        <w:t> (дата звернення: 06.10.2025).</w:t>
      </w:r>
    </w:p>
    <w:p w14:paraId="6C5DF056" w14:textId="77777777" w:rsidR="00AD786F" w:rsidRPr="00AD786F" w:rsidRDefault="00AD786F" w:rsidP="00AD786F">
      <w:pPr>
        <w:numPr>
          <w:ilvl w:val="0"/>
          <w:numId w:val="3"/>
        </w:numPr>
        <w:adjustRightInd w:val="0"/>
        <w:spacing w:line="240" w:lineRule="auto"/>
        <w:ind w:left="0" w:firstLineChars="100" w:firstLine="280"/>
        <w:jc w:val="both"/>
      </w:pPr>
      <w:proofErr w:type="spellStart"/>
      <w:r w:rsidRPr="00AD786F">
        <w:t>чк</w:t>
      </w:r>
      <w:proofErr w:type="spellEnd"/>
      <w:r w:rsidRPr="00AD786F">
        <w:t xml:space="preserve"> - Словник української мови - значення слова, це:. </w:t>
      </w:r>
      <w:r w:rsidRPr="00AD786F">
        <w:rPr>
          <w:i/>
          <w:iCs/>
        </w:rPr>
        <w:t>УКРЛІТ.ORG</w:t>
      </w:r>
      <w:r w:rsidRPr="00AD786F">
        <w:t>. URL: </w:t>
      </w:r>
      <w:hyperlink r:id="rId46" w:tgtFrame="_blank" w:history="1">
        <w:r w:rsidRPr="00AD786F">
          <w:rPr>
            <w:rStyle w:val="ad"/>
          </w:rPr>
          <w:t>http://ukrlit.org/slovnyk/чк</w:t>
        </w:r>
      </w:hyperlink>
      <w:r w:rsidRPr="00AD786F">
        <w:t> (дата звернення: 02.11.2025).</w:t>
      </w:r>
    </w:p>
    <w:p w14:paraId="6ADA173A" w14:textId="77777777" w:rsidR="00AD786F" w:rsidRPr="00AD786F" w:rsidRDefault="00AD786F" w:rsidP="00AD786F">
      <w:pPr>
        <w:numPr>
          <w:ilvl w:val="0"/>
          <w:numId w:val="3"/>
        </w:numPr>
        <w:adjustRightInd w:val="0"/>
        <w:spacing w:line="240" w:lineRule="auto"/>
        <w:ind w:left="0" w:firstLineChars="100" w:firstLine="280"/>
        <w:jc w:val="both"/>
      </w:pPr>
      <w:r w:rsidRPr="00AD786F">
        <w:t>ШІСТДЕСЯТНИЦТВО. </w:t>
      </w:r>
      <w:r w:rsidRPr="00AD786F">
        <w:rPr>
          <w:i/>
          <w:iCs/>
        </w:rPr>
        <w:t>Електронна бібліотека | Інститут історії України</w:t>
      </w:r>
      <w:r w:rsidRPr="00AD786F">
        <w:t>. URL: </w:t>
      </w:r>
      <w:hyperlink r:id="rId47" w:tgtFrame="_blank" w:history="1">
        <w:r w:rsidRPr="00AD786F">
          <w:rPr>
            <w:rStyle w:val="ad"/>
          </w:rPr>
          <w:t>http://resource.history.org.ua/cgi-bin/eiu/history.exe?&amp;amp;I21DBN=EIU&amp;amp;P21DBN=EIU&amp;amp;S21STN=1&amp;amp;S21REF=10&amp;amp;S21FMT=eiu_all&amp;amp;C21COM=S&amp;amp;S21CNR=20&amp;amp;S21P01=0&amp;amp;S21P02=0&amp;amp;S21P03=TRN=&amp;amp;S21COLORTERMS=0&amp;amp;S21STR=shistdesjatnytstvo</w:t>
        </w:r>
      </w:hyperlink>
      <w:r w:rsidRPr="00AD786F">
        <w:t> (дата звернення: 25.08.2025).</w:t>
      </w:r>
    </w:p>
    <w:p w14:paraId="4BBA0EAC" w14:textId="77777777" w:rsidR="00AD786F" w:rsidRPr="00AD786F" w:rsidRDefault="00AD786F" w:rsidP="00AD786F">
      <w:pPr>
        <w:numPr>
          <w:ilvl w:val="0"/>
          <w:numId w:val="3"/>
        </w:numPr>
        <w:adjustRightInd w:val="0"/>
        <w:spacing w:line="240" w:lineRule="auto"/>
        <w:ind w:left="0" w:firstLineChars="100" w:firstLine="280"/>
        <w:jc w:val="both"/>
      </w:pPr>
      <w:r w:rsidRPr="00AD786F">
        <w:t>ЯКОБІНЕЦЬ - тлумачення, орфографія, новий правопис онлайн. </w:t>
      </w:r>
      <w:r w:rsidRPr="00AD786F">
        <w:rPr>
          <w:i/>
          <w:iCs/>
        </w:rPr>
        <w:t>СЛОВНИК - тлумачний словник української мови, орфографічний словник онлайн</w:t>
      </w:r>
      <w:r w:rsidRPr="00AD786F">
        <w:t>. URL: </w:t>
      </w:r>
      <w:hyperlink r:id="rId48" w:tgtFrame="_blank" w:history="1">
        <w:r w:rsidRPr="00AD786F">
          <w:rPr>
            <w:rStyle w:val="ad"/>
          </w:rPr>
          <w:t>https://slovnyk.ua/index.php?swrd=якобінець</w:t>
        </w:r>
      </w:hyperlink>
      <w:r w:rsidRPr="00AD786F">
        <w:t> (дата звернення: 22.10.2025).</w:t>
      </w:r>
    </w:p>
    <w:p w14:paraId="3756856E" w14:textId="2F4FA426" w:rsidR="00AD786F" w:rsidRDefault="00AD786F" w:rsidP="00AD786F">
      <w:pPr>
        <w:numPr>
          <w:ilvl w:val="0"/>
          <w:numId w:val="3"/>
        </w:numPr>
        <w:adjustRightInd w:val="0"/>
        <w:spacing w:line="240" w:lineRule="auto"/>
        <w:ind w:left="0" w:firstLineChars="100" w:firstLine="280"/>
        <w:jc w:val="both"/>
      </w:pPr>
      <w:proofErr w:type="spellStart"/>
      <w:r w:rsidRPr="00AD786F">
        <w:t>Ukrainian</w:t>
      </w:r>
      <w:proofErr w:type="spellEnd"/>
      <w:r w:rsidRPr="00AD786F">
        <w:t xml:space="preserve"> </w:t>
      </w:r>
      <w:proofErr w:type="spellStart"/>
      <w:r w:rsidRPr="00AD786F">
        <w:t>Customs</w:t>
      </w:r>
      <w:proofErr w:type="spellEnd"/>
      <w:r w:rsidRPr="00AD786F">
        <w:t xml:space="preserve"> </w:t>
      </w:r>
      <w:proofErr w:type="spellStart"/>
      <w:r w:rsidRPr="00AD786F">
        <w:t>and</w:t>
      </w:r>
      <w:proofErr w:type="spellEnd"/>
      <w:r w:rsidRPr="00AD786F">
        <w:t xml:space="preserve"> </w:t>
      </w:r>
      <w:proofErr w:type="spellStart"/>
      <w:r w:rsidRPr="00AD786F">
        <w:t>Traditions</w:t>
      </w:r>
      <w:proofErr w:type="spellEnd"/>
      <w:r w:rsidRPr="00AD786F">
        <w:t xml:space="preserve"> - </w:t>
      </w:r>
      <w:proofErr w:type="spellStart"/>
      <w:r w:rsidRPr="00AD786F">
        <w:t>Greentour</w:t>
      </w:r>
      <w:proofErr w:type="spellEnd"/>
      <w:r w:rsidRPr="00AD786F">
        <w:t xml:space="preserve">. </w:t>
      </w:r>
      <w:proofErr w:type="spellStart"/>
      <w:r w:rsidRPr="00AD786F">
        <w:t>July</w:t>
      </w:r>
      <w:proofErr w:type="spellEnd"/>
      <w:r w:rsidRPr="00AD786F">
        <w:t xml:space="preserve"> 26, 2020</w:t>
      </w:r>
      <w:r>
        <w:t xml:space="preserve"> </w:t>
      </w:r>
    </w:p>
    <w:sectPr w:rsidR="00AD786F">
      <w:footerReference w:type="default" r:id="rId49"/>
      <w:pgSz w:w="11906" w:h="16838"/>
      <w:pgMar w:top="850" w:right="850" w:bottom="850" w:left="1417" w:header="708" w:footer="708" w:gutter="0"/>
      <w:cols w:space="708"/>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comment w:id="3" w:author="anya mozolia" w:date="2025-11-27T23:11:00Z" w:initials="am">
    <w:p w14:paraId="089AB6B1" w14:textId="77777777" w:rsidR="00354C11" w:rsidRDefault="009C7CD5">
      <w:pPr>
        <w:pStyle w:val="a4"/>
        <w:rPr>
          <w:lang w:val="en-US"/>
        </w:rPr>
      </w:pPr>
      <w:r>
        <w:t>Та ж сама дилема: знайшла цитату у джерелі мокрика 3</w:t>
      </w:r>
      <w:r>
        <w:rPr>
          <w:lang w:val="en-US"/>
        </w:rPr>
        <w:t>7</w:t>
      </w:r>
      <w:r>
        <w:t xml:space="preserve">, сторінка 84. А фактично це цитата </w:t>
      </w:r>
      <w:r>
        <w:t>Вінграновського із джерела</w:t>
      </w:r>
      <w:r>
        <w:rPr>
          <w:lang w:val="en-US"/>
        </w:rPr>
        <w:t xml:space="preserve"> 13</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commentEx w15:paraId="089AB6B1" w15:done="0"/>
</w15:commentsEx>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089AB6B1" w16cid:durableId="089AB6B1"/>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92E32D8" w14:textId="77777777" w:rsidR="009C7CD5" w:rsidRDefault="009C7CD5">
      <w:pPr>
        <w:spacing w:line="240" w:lineRule="auto"/>
      </w:pPr>
      <w:r>
        <w:separator/>
      </w:r>
    </w:p>
  </w:endnote>
  <w:endnote w:type="continuationSeparator" w:id="0">
    <w:p w14:paraId="5A87761A" w14:textId="77777777" w:rsidR="009C7CD5" w:rsidRDefault="009C7CD5">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DengXian Light">
    <w:charset w:val="86"/>
    <w:family w:val="auto"/>
    <w:pitch w:val="variable"/>
    <w:sig w:usb0="A00002BF" w:usb1="38CF7CFA" w:usb2="00000016" w:usb3="00000000" w:csb0="0004000F" w:csb1="00000000"/>
  </w:font>
  <w:font w:name="Calibri Light">
    <w:panose1 w:val="020F0302020204030204"/>
    <w:charset w:val="CC"/>
    <w:family w:val="swiss"/>
    <w:pitch w:val="variable"/>
    <w:sig w:usb0="E4002EFF" w:usb1="C000247B" w:usb2="00000009" w:usb3="00000000" w:csb0="000001FF" w:csb1="00000000"/>
  </w:font>
  <w:font w:name="Segoe UI">
    <w:panose1 w:val="020B0502040204020203"/>
    <w:charset w:val="CC"/>
    <w:family w:val="swiss"/>
    <w:pitch w:val="variable"/>
    <w:sig w:usb0="E4002EFF" w:usb1="C000E47F"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106576169"/>
    </w:sdtPr>
    <w:sdtEndPr/>
    <w:sdtContent>
      <w:p w14:paraId="013444A3" w14:textId="77777777" w:rsidR="00354C11" w:rsidRDefault="009C7CD5">
        <w:pPr>
          <w:pStyle w:val="a9"/>
          <w:jc w:val="right"/>
        </w:pPr>
        <w:r>
          <w:rPr>
            <w:sz w:val="20"/>
            <w:szCs w:val="20"/>
          </w:rPr>
          <w:fldChar w:fldCharType="begin"/>
        </w:r>
        <w:r>
          <w:rPr>
            <w:sz w:val="20"/>
            <w:szCs w:val="20"/>
          </w:rPr>
          <w:instrText>PAGE   \* MERGEFORMAT</w:instrText>
        </w:r>
        <w:r>
          <w:rPr>
            <w:sz w:val="20"/>
            <w:szCs w:val="20"/>
          </w:rPr>
          <w:fldChar w:fldCharType="separate"/>
        </w:r>
        <w:r>
          <w:rPr>
            <w:sz w:val="20"/>
            <w:szCs w:val="20"/>
          </w:rPr>
          <w:t>2</w:t>
        </w:r>
        <w:r>
          <w:rPr>
            <w:sz w:val="20"/>
            <w:szCs w:val="20"/>
          </w:rPr>
          <w:fldChar w:fldCharType="end"/>
        </w:r>
      </w:p>
    </w:sdtContent>
  </w:sdt>
  <w:p w14:paraId="01F2A11E" w14:textId="77777777" w:rsidR="00354C11" w:rsidRDefault="00354C11">
    <w:pPr>
      <w:pStyle w:val="a9"/>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44667B7D" w14:textId="77777777" w:rsidR="009C7CD5" w:rsidRDefault="009C7CD5">
      <w:pPr>
        <w:spacing w:after="0"/>
      </w:pPr>
      <w:r>
        <w:separator/>
      </w:r>
    </w:p>
  </w:footnote>
  <w:footnote w:type="continuationSeparator" w:id="0">
    <w:p w14:paraId="4649B010" w14:textId="77777777" w:rsidR="009C7CD5" w:rsidRDefault="009C7CD5">
      <w:pPr>
        <w:spacing w:after="0"/>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A7706AD"/>
    <w:multiLevelType w:val="multilevel"/>
    <w:tmpl w:val="1A7706AD"/>
    <w:lvl w:ilvl="0">
      <w:start w:val="1"/>
      <w:numFmt w:val="decimal"/>
      <w:lvlText w:val="%1)"/>
      <w:lvlJc w:val="left"/>
      <w:pPr>
        <w:ind w:left="1069" w:hanging="360"/>
      </w:pPr>
      <w:rPr>
        <w:rFonts w:hint="default"/>
      </w:rPr>
    </w:lvl>
    <w:lvl w:ilvl="1">
      <w:start w:val="1"/>
      <w:numFmt w:val="lowerLetter"/>
      <w:lvlText w:val="%2."/>
      <w:lvlJc w:val="left"/>
      <w:pPr>
        <w:ind w:left="1789" w:hanging="360"/>
      </w:pPr>
    </w:lvl>
    <w:lvl w:ilvl="2">
      <w:start w:val="1"/>
      <w:numFmt w:val="lowerRoman"/>
      <w:lvlText w:val="%3."/>
      <w:lvlJc w:val="right"/>
      <w:pPr>
        <w:ind w:left="2509" w:hanging="180"/>
      </w:pPr>
    </w:lvl>
    <w:lvl w:ilvl="3">
      <w:start w:val="1"/>
      <w:numFmt w:val="decimal"/>
      <w:lvlText w:val="%4."/>
      <w:lvlJc w:val="left"/>
      <w:pPr>
        <w:ind w:left="3229" w:hanging="360"/>
      </w:pPr>
    </w:lvl>
    <w:lvl w:ilvl="4">
      <w:start w:val="1"/>
      <w:numFmt w:val="lowerLetter"/>
      <w:lvlText w:val="%5."/>
      <w:lvlJc w:val="left"/>
      <w:pPr>
        <w:ind w:left="3949" w:hanging="360"/>
      </w:pPr>
    </w:lvl>
    <w:lvl w:ilvl="5">
      <w:start w:val="1"/>
      <w:numFmt w:val="lowerRoman"/>
      <w:lvlText w:val="%6."/>
      <w:lvlJc w:val="right"/>
      <w:pPr>
        <w:ind w:left="4669" w:hanging="180"/>
      </w:pPr>
    </w:lvl>
    <w:lvl w:ilvl="6">
      <w:start w:val="1"/>
      <w:numFmt w:val="decimal"/>
      <w:lvlText w:val="%7."/>
      <w:lvlJc w:val="left"/>
      <w:pPr>
        <w:ind w:left="5389" w:hanging="360"/>
      </w:pPr>
    </w:lvl>
    <w:lvl w:ilvl="7">
      <w:start w:val="1"/>
      <w:numFmt w:val="lowerLetter"/>
      <w:lvlText w:val="%8."/>
      <w:lvlJc w:val="left"/>
      <w:pPr>
        <w:ind w:left="6109" w:hanging="360"/>
      </w:pPr>
    </w:lvl>
    <w:lvl w:ilvl="8">
      <w:start w:val="1"/>
      <w:numFmt w:val="lowerRoman"/>
      <w:lvlText w:val="%9."/>
      <w:lvlJc w:val="right"/>
      <w:pPr>
        <w:ind w:left="6829" w:hanging="180"/>
      </w:pPr>
    </w:lvl>
  </w:abstractNum>
  <w:abstractNum w:abstractNumId="1" w15:restartNumberingAfterBreak="0">
    <w:nsid w:val="1D4B6E63"/>
    <w:multiLevelType w:val="multilevel"/>
    <w:tmpl w:val="1D4B6E63"/>
    <w:lvl w:ilvl="0">
      <w:start w:val="1"/>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 w15:restartNumberingAfterBreak="0">
    <w:nsid w:val="1FBA4D8A"/>
    <w:multiLevelType w:val="multilevel"/>
    <w:tmpl w:val="1FBA4D8A"/>
    <w:lvl w:ilvl="0">
      <w:start w:val="1"/>
      <w:numFmt w:val="decimal"/>
      <w:lvlText w:val="%1."/>
      <w:lvlJc w:val="left"/>
      <w:pPr>
        <w:tabs>
          <w:tab w:val="left" w:pos="720"/>
        </w:tabs>
        <w:ind w:left="720" w:hanging="360"/>
      </w:p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3" w15:restartNumberingAfterBreak="0">
    <w:nsid w:val="4952006B"/>
    <w:multiLevelType w:val="hybridMultilevel"/>
    <w:tmpl w:val="7826A79E"/>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num w:numId="1">
    <w:abstractNumId w:val="0"/>
  </w:num>
  <w:num w:numId="2">
    <w:abstractNumId w:val="1"/>
  </w:num>
  <w:num w:numId="3">
    <w:abstractNumId w:val="2"/>
  </w:num>
  <w:num w:numId="4">
    <w:abstractNumId w:val="3"/>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person w15:author="anya mozolia">
    <w15:presenceInfo w15:providerId="Windows Live" w15:userId="76b2cf73c772f091"/>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54E1F"/>
    <w:rsid w:val="00022022"/>
    <w:rsid w:val="00054E1F"/>
    <w:rsid w:val="0015528E"/>
    <w:rsid w:val="00182C56"/>
    <w:rsid w:val="001F06AC"/>
    <w:rsid w:val="00263644"/>
    <w:rsid w:val="00275F84"/>
    <w:rsid w:val="00283F92"/>
    <w:rsid w:val="00293C60"/>
    <w:rsid w:val="002A7F46"/>
    <w:rsid w:val="002B02E5"/>
    <w:rsid w:val="002C247F"/>
    <w:rsid w:val="00312895"/>
    <w:rsid w:val="00354C11"/>
    <w:rsid w:val="00397FA6"/>
    <w:rsid w:val="003E071D"/>
    <w:rsid w:val="004148AF"/>
    <w:rsid w:val="0044005B"/>
    <w:rsid w:val="00467EAE"/>
    <w:rsid w:val="004F7236"/>
    <w:rsid w:val="00524DB5"/>
    <w:rsid w:val="00550DC5"/>
    <w:rsid w:val="00575710"/>
    <w:rsid w:val="00686D6A"/>
    <w:rsid w:val="006B1D5A"/>
    <w:rsid w:val="008006B0"/>
    <w:rsid w:val="008140E6"/>
    <w:rsid w:val="00853777"/>
    <w:rsid w:val="008F267D"/>
    <w:rsid w:val="00911631"/>
    <w:rsid w:val="0091503C"/>
    <w:rsid w:val="00947F92"/>
    <w:rsid w:val="0095658F"/>
    <w:rsid w:val="00971B9A"/>
    <w:rsid w:val="009C7CD5"/>
    <w:rsid w:val="00A10B43"/>
    <w:rsid w:val="00A34710"/>
    <w:rsid w:val="00A442F5"/>
    <w:rsid w:val="00AA2AFC"/>
    <w:rsid w:val="00AA6B79"/>
    <w:rsid w:val="00AD6A9E"/>
    <w:rsid w:val="00AD786F"/>
    <w:rsid w:val="00AF115C"/>
    <w:rsid w:val="00B13310"/>
    <w:rsid w:val="00B275B9"/>
    <w:rsid w:val="00B30416"/>
    <w:rsid w:val="00BB4B54"/>
    <w:rsid w:val="00C74B27"/>
    <w:rsid w:val="00C90489"/>
    <w:rsid w:val="00C9275F"/>
    <w:rsid w:val="00C9307D"/>
    <w:rsid w:val="00CE0525"/>
    <w:rsid w:val="00D547DD"/>
    <w:rsid w:val="00D81BBD"/>
    <w:rsid w:val="00DB7227"/>
    <w:rsid w:val="00E04E04"/>
    <w:rsid w:val="00E3618B"/>
    <w:rsid w:val="00E74BF1"/>
    <w:rsid w:val="00E93B97"/>
    <w:rsid w:val="00EA0C6E"/>
    <w:rsid w:val="00EA4319"/>
    <w:rsid w:val="00EB31E2"/>
    <w:rsid w:val="00EB3C38"/>
    <w:rsid w:val="00EC4AF7"/>
    <w:rsid w:val="00F13B58"/>
    <w:rsid w:val="00F81B30"/>
    <w:rsid w:val="00F956B4"/>
    <w:rsid w:val="00FA2D0A"/>
    <w:rsid w:val="00FA4FF1"/>
    <w:rsid w:val="00FE4395"/>
    <w:rsid w:val="05A749F0"/>
    <w:rsid w:val="1FA6045A"/>
    <w:rsid w:val="260D1299"/>
    <w:rsid w:val="27D52768"/>
    <w:rsid w:val="31CD20C4"/>
    <w:rsid w:val="35BF6536"/>
    <w:rsid w:val="39121801"/>
    <w:rsid w:val="39C92C36"/>
    <w:rsid w:val="3EA52EC2"/>
    <w:rsid w:val="41057A53"/>
    <w:rsid w:val="479C3227"/>
    <w:rsid w:val="4A4D5AF6"/>
    <w:rsid w:val="4AAC5B10"/>
    <w:rsid w:val="53845549"/>
    <w:rsid w:val="6602118C"/>
    <w:rsid w:val="6DDC22DF"/>
    <w:rsid w:val="6F3D09AC"/>
    <w:rsid w:val="78A13AA3"/>
    <w:rsid w:val="79FC742D"/>
  </w:rsids>
  <m:mathPr>
    <m:mathFont m:val="Cambria Math"/>
    <m:brkBin m:val="before"/>
    <m:brkBinSub m:val="--"/>
    <m:smallFrac m:val="0"/>
    <m:dispDef/>
    <m:lMargin m:val="0"/>
    <m:rMargin m:val="0"/>
    <m:defJc m:val="centerGroup"/>
    <m:wrapIndent m:val="1440"/>
    <m:intLim m:val="subSup"/>
    <m:naryLim m:val="undOvr"/>
  </m:mathPr>
  <w:themeFontLang w:val="uk-UA"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70A820A"/>
  <w15:docId w15:val="{F5BB124D-0ACC-44CC-B662-86F5676C879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HAnsi"/>
        <w:lang w:val="uk-UA" w:eastAsia="uk-UA"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unhideWhenUsed="1"/>
    <w:lsdException w:name="footer"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unhideWhenUsed="1" w:qFormat="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nhideWhenUsed="1"/>
    <w:lsdException w:name="No Spacing" w:semiHidden="1"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nhideWhenUsed="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pPr>
      <w:spacing w:after="200" w:line="360" w:lineRule="auto"/>
      <w:ind w:firstLine="709"/>
    </w:pPr>
    <w:rPr>
      <w:rFonts w:ascii="Times New Roman" w:hAnsi="Times New Roman"/>
      <w:kern w:val="2"/>
      <w:sz w:val="28"/>
      <w:szCs w:val="22"/>
      <w:lang w:eastAsia="en-US"/>
      <w14:ligatures w14:val="standardContextual"/>
    </w:rPr>
  </w:style>
  <w:style w:type="paragraph" w:styleId="1">
    <w:name w:val="heading 1"/>
    <w:basedOn w:val="a"/>
    <w:next w:val="a"/>
    <w:link w:val="10"/>
    <w:uiPriority w:val="9"/>
    <w:qFormat/>
    <w:pPr>
      <w:keepNext/>
      <w:keepLines/>
      <w:spacing w:before="360" w:after="80"/>
      <w:jc w:val="center"/>
      <w:outlineLvl w:val="0"/>
    </w:pPr>
    <w:rPr>
      <w:rFonts w:eastAsiaTheme="majorEastAsia" w:cstheme="majorBidi"/>
      <w:color w:val="000000" w:themeColor="text1"/>
      <w:szCs w:val="40"/>
    </w:rPr>
  </w:style>
  <w:style w:type="paragraph" w:styleId="2">
    <w:name w:val="heading 2"/>
    <w:basedOn w:val="a"/>
    <w:next w:val="a"/>
    <w:link w:val="20"/>
    <w:uiPriority w:val="9"/>
    <w:semiHidden/>
    <w:unhideWhenUsed/>
    <w:qFormat/>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3">
    <w:name w:val="heading 3"/>
    <w:basedOn w:val="a"/>
    <w:next w:val="a"/>
    <w:link w:val="30"/>
    <w:uiPriority w:val="9"/>
    <w:semiHidden/>
    <w:unhideWhenUsed/>
    <w:qFormat/>
    <w:pPr>
      <w:keepNext/>
      <w:keepLines/>
      <w:spacing w:before="160" w:after="80"/>
      <w:outlineLvl w:val="2"/>
    </w:pPr>
    <w:rPr>
      <w:rFonts w:eastAsiaTheme="majorEastAsia" w:cstheme="majorBidi"/>
      <w:color w:val="2F5496" w:themeColor="accent1" w:themeShade="BF"/>
      <w:szCs w:val="28"/>
    </w:rPr>
  </w:style>
  <w:style w:type="paragraph" w:styleId="4">
    <w:name w:val="heading 4"/>
    <w:basedOn w:val="a"/>
    <w:next w:val="a"/>
    <w:link w:val="40"/>
    <w:uiPriority w:val="9"/>
    <w:semiHidden/>
    <w:unhideWhenUsed/>
    <w:qFormat/>
    <w:pPr>
      <w:keepNext/>
      <w:keepLines/>
      <w:spacing w:before="80" w:after="40"/>
      <w:outlineLvl w:val="3"/>
    </w:pPr>
    <w:rPr>
      <w:rFonts w:eastAsiaTheme="majorEastAsia" w:cstheme="majorBidi"/>
      <w:i/>
      <w:iCs/>
      <w:color w:val="2F5496" w:themeColor="accent1" w:themeShade="BF"/>
    </w:rPr>
  </w:style>
  <w:style w:type="paragraph" w:styleId="5">
    <w:name w:val="heading 5"/>
    <w:basedOn w:val="a"/>
    <w:next w:val="a"/>
    <w:link w:val="50"/>
    <w:uiPriority w:val="9"/>
    <w:semiHidden/>
    <w:unhideWhenUsed/>
    <w:qFormat/>
    <w:pPr>
      <w:keepNext/>
      <w:keepLines/>
      <w:spacing w:before="80" w:after="40"/>
      <w:outlineLvl w:val="4"/>
    </w:pPr>
    <w:rPr>
      <w:rFonts w:eastAsiaTheme="majorEastAsia" w:cstheme="majorBidi"/>
      <w:color w:val="2F5496" w:themeColor="accent1" w:themeShade="BF"/>
    </w:rPr>
  </w:style>
  <w:style w:type="paragraph" w:styleId="6">
    <w:name w:val="heading 6"/>
    <w:basedOn w:val="a"/>
    <w:next w:val="a"/>
    <w:link w:val="60"/>
    <w:uiPriority w:val="9"/>
    <w:semiHidden/>
    <w:unhideWhenUsed/>
    <w:qFormat/>
    <w:pPr>
      <w:keepNext/>
      <w:keepLines/>
      <w:spacing w:before="40" w:after="0"/>
      <w:outlineLvl w:val="5"/>
    </w:pPr>
    <w:rPr>
      <w:rFonts w:eastAsiaTheme="majorEastAsia" w:cstheme="majorBidi"/>
      <w:i/>
      <w:iCs/>
      <w:color w:val="595959" w:themeColor="text1" w:themeTint="A6"/>
    </w:rPr>
  </w:style>
  <w:style w:type="paragraph" w:styleId="7">
    <w:name w:val="heading 7"/>
    <w:basedOn w:val="a"/>
    <w:next w:val="a"/>
    <w:link w:val="70"/>
    <w:uiPriority w:val="9"/>
    <w:semiHidden/>
    <w:unhideWhenUsed/>
    <w:qFormat/>
    <w:pPr>
      <w:keepNext/>
      <w:keepLines/>
      <w:spacing w:before="40" w:after="0"/>
      <w:outlineLvl w:val="6"/>
    </w:pPr>
    <w:rPr>
      <w:rFonts w:eastAsiaTheme="majorEastAsia" w:cstheme="majorBidi"/>
      <w:color w:val="595959" w:themeColor="text1" w:themeTint="A6"/>
    </w:rPr>
  </w:style>
  <w:style w:type="paragraph" w:styleId="8">
    <w:name w:val="heading 8"/>
    <w:basedOn w:val="a"/>
    <w:next w:val="a"/>
    <w:link w:val="80"/>
    <w:uiPriority w:val="9"/>
    <w:semiHidden/>
    <w:unhideWhenUsed/>
    <w:qFormat/>
    <w:pPr>
      <w:keepNext/>
      <w:keepLines/>
      <w:spacing w:after="0"/>
      <w:outlineLvl w:val="7"/>
    </w:pPr>
    <w:rPr>
      <w:rFonts w:eastAsiaTheme="majorEastAsia" w:cstheme="majorBidi"/>
      <w:i/>
      <w:iCs/>
      <w:color w:val="262626" w:themeColor="text1" w:themeTint="D9"/>
    </w:rPr>
  </w:style>
  <w:style w:type="paragraph" w:styleId="9">
    <w:name w:val="heading 9"/>
    <w:basedOn w:val="a"/>
    <w:next w:val="a"/>
    <w:link w:val="90"/>
    <w:uiPriority w:val="9"/>
    <w:semiHidden/>
    <w:unhideWhenUsed/>
    <w:qFormat/>
    <w:pPr>
      <w:keepNext/>
      <w:keepLines/>
      <w:spacing w:after="0"/>
      <w:outlineLvl w:val="8"/>
    </w:pPr>
    <w:rPr>
      <w:rFonts w:eastAsiaTheme="majorEastAsia" w:cstheme="majorBidi"/>
      <w:color w:val="262626" w:themeColor="text1" w:themeTint="D9"/>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annotation reference"/>
    <w:basedOn w:val="a0"/>
    <w:uiPriority w:val="99"/>
    <w:semiHidden/>
    <w:unhideWhenUsed/>
    <w:rPr>
      <w:sz w:val="16"/>
      <w:szCs w:val="16"/>
    </w:rPr>
  </w:style>
  <w:style w:type="paragraph" w:styleId="a4">
    <w:name w:val="annotation text"/>
    <w:basedOn w:val="a"/>
    <w:link w:val="a5"/>
    <w:uiPriority w:val="99"/>
    <w:semiHidden/>
    <w:unhideWhenUsed/>
    <w:pPr>
      <w:spacing w:line="240" w:lineRule="auto"/>
    </w:pPr>
    <w:rPr>
      <w:sz w:val="20"/>
      <w:szCs w:val="20"/>
    </w:rPr>
  </w:style>
  <w:style w:type="paragraph" w:styleId="a6">
    <w:name w:val="annotation subject"/>
    <w:basedOn w:val="a4"/>
    <w:next w:val="a4"/>
    <w:link w:val="a7"/>
    <w:uiPriority w:val="99"/>
    <w:semiHidden/>
    <w:unhideWhenUsed/>
    <w:rPr>
      <w:b/>
      <w:bCs/>
    </w:rPr>
  </w:style>
  <w:style w:type="character" w:styleId="a8">
    <w:name w:val="FollowedHyperlink"/>
    <w:basedOn w:val="a0"/>
    <w:uiPriority w:val="99"/>
    <w:semiHidden/>
    <w:unhideWhenUsed/>
    <w:rPr>
      <w:color w:val="954F72" w:themeColor="followedHyperlink"/>
      <w:u w:val="single"/>
    </w:rPr>
  </w:style>
  <w:style w:type="paragraph" w:styleId="a9">
    <w:name w:val="footer"/>
    <w:basedOn w:val="a"/>
    <w:link w:val="aa"/>
    <w:uiPriority w:val="99"/>
    <w:unhideWhenUsed/>
    <w:pPr>
      <w:tabs>
        <w:tab w:val="center" w:pos="4819"/>
        <w:tab w:val="right" w:pos="9639"/>
      </w:tabs>
      <w:spacing w:after="0" w:line="240" w:lineRule="auto"/>
    </w:pPr>
  </w:style>
  <w:style w:type="paragraph" w:styleId="ab">
    <w:name w:val="header"/>
    <w:basedOn w:val="a"/>
    <w:link w:val="ac"/>
    <w:uiPriority w:val="99"/>
    <w:unhideWhenUsed/>
    <w:pPr>
      <w:tabs>
        <w:tab w:val="center" w:pos="4819"/>
        <w:tab w:val="right" w:pos="9639"/>
      </w:tabs>
      <w:spacing w:after="0" w:line="240" w:lineRule="auto"/>
    </w:pPr>
  </w:style>
  <w:style w:type="character" w:styleId="ad">
    <w:name w:val="Hyperlink"/>
    <w:basedOn w:val="a0"/>
    <w:uiPriority w:val="99"/>
    <w:unhideWhenUsed/>
    <w:rPr>
      <w:color w:val="0563C1" w:themeColor="hyperlink"/>
      <w:u w:val="single"/>
    </w:rPr>
  </w:style>
  <w:style w:type="paragraph" w:styleId="ae">
    <w:name w:val="Subtitle"/>
    <w:basedOn w:val="a"/>
    <w:next w:val="a"/>
    <w:link w:val="af"/>
    <w:uiPriority w:val="11"/>
    <w:qFormat/>
    <w:rPr>
      <w:rFonts w:eastAsiaTheme="majorEastAsia" w:cstheme="majorBidi"/>
      <w:color w:val="595959" w:themeColor="text1" w:themeTint="A6"/>
      <w:spacing w:val="15"/>
      <w:szCs w:val="28"/>
    </w:rPr>
  </w:style>
  <w:style w:type="paragraph" w:styleId="af0">
    <w:name w:val="Title"/>
    <w:basedOn w:val="a"/>
    <w:next w:val="a"/>
    <w:link w:val="af1"/>
    <w:uiPriority w:val="10"/>
    <w:qFormat/>
    <w:pPr>
      <w:spacing w:after="80" w:line="240" w:lineRule="auto"/>
      <w:contextualSpacing/>
    </w:pPr>
    <w:rPr>
      <w:rFonts w:asciiTheme="majorHAnsi" w:eastAsiaTheme="majorEastAsia" w:hAnsiTheme="majorHAnsi" w:cstheme="majorBidi"/>
      <w:spacing w:val="-10"/>
      <w:kern w:val="28"/>
      <w:sz w:val="56"/>
      <w:szCs w:val="56"/>
    </w:rPr>
  </w:style>
  <w:style w:type="paragraph" w:styleId="11">
    <w:name w:val="toc 1"/>
    <w:basedOn w:val="a"/>
    <w:next w:val="a"/>
    <w:autoRedefine/>
    <w:uiPriority w:val="39"/>
    <w:unhideWhenUsed/>
    <w:pPr>
      <w:spacing w:after="100"/>
    </w:pPr>
  </w:style>
  <w:style w:type="character" w:customStyle="1" w:styleId="10">
    <w:name w:val="Заголовок 1 Знак"/>
    <w:basedOn w:val="a0"/>
    <w:link w:val="1"/>
    <w:uiPriority w:val="9"/>
    <w:qFormat/>
    <w:rPr>
      <w:rFonts w:ascii="Times New Roman" w:eastAsiaTheme="majorEastAsia" w:hAnsi="Times New Roman" w:cstheme="majorBidi"/>
      <w:color w:val="000000" w:themeColor="text1"/>
      <w:sz w:val="28"/>
      <w:szCs w:val="40"/>
    </w:rPr>
  </w:style>
  <w:style w:type="character" w:customStyle="1" w:styleId="20">
    <w:name w:val="Заголовок 2 Знак"/>
    <w:basedOn w:val="a0"/>
    <w:link w:val="2"/>
    <w:uiPriority w:val="9"/>
    <w:semiHidden/>
    <w:qFormat/>
    <w:rPr>
      <w:rFonts w:asciiTheme="majorHAnsi" w:eastAsiaTheme="majorEastAsia" w:hAnsiTheme="majorHAnsi" w:cstheme="majorBidi"/>
      <w:color w:val="2F5496" w:themeColor="accent1" w:themeShade="BF"/>
      <w:sz w:val="32"/>
      <w:szCs w:val="32"/>
    </w:rPr>
  </w:style>
  <w:style w:type="character" w:customStyle="1" w:styleId="30">
    <w:name w:val="Заголовок 3 Знак"/>
    <w:basedOn w:val="a0"/>
    <w:link w:val="3"/>
    <w:uiPriority w:val="9"/>
    <w:semiHidden/>
    <w:qFormat/>
    <w:rPr>
      <w:rFonts w:eastAsiaTheme="majorEastAsia" w:cstheme="majorBidi"/>
      <w:color w:val="2F5496" w:themeColor="accent1" w:themeShade="BF"/>
      <w:szCs w:val="28"/>
    </w:rPr>
  </w:style>
  <w:style w:type="character" w:customStyle="1" w:styleId="40">
    <w:name w:val="Заголовок 4 Знак"/>
    <w:basedOn w:val="a0"/>
    <w:link w:val="4"/>
    <w:uiPriority w:val="9"/>
    <w:semiHidden/>
    <w:qFormat/>
    <w:rPr>
      <w:rFonts w:eastAsiaTheme="majorEastAsia" w:cstheme="majorBidi"/>
      <w:i/>
      <w:iCs/>
      <w:color w:val="2F5496" w:themeColor="accent1" w:themeShade="BF"/>
    </w:rPr>
  </w:style>
  <w:style w:type="character" w:customStyle="1" w:styleId="50">
    <w:name w:val="Заголовок 5 Знак"/>
    <w:basedOn w:val="a0"/>
    <w:link w:val="5"/>
    <w:uiPriority w:val="9"/>
    <w:semiHidden/>
    <w:qFormat/>
    <w:rPr>
      <w:rFonts w:eastAsiaTheme="majorEastAsia" w:cstheme="majorBidi"/>
      <w:color w:val="2F5496" w:themeColor="accent1" w:themeShade="BF"/>
    </w:rPr>
  </w:style>
  <w:style w:type="character" w:customStyle="1" w:styleId="60">
    <w:name w:val="Заголовок 6 Знак"/>
    <w:basedOn w:val="a0"/>
    <w:link w:val="6"/>
    <w:uiPriority w:val="9"/>
    <w:semiHidden/>
    <w:qFormat/>
    <w:rPr>
      <w:rFonts w:eastAsiaTheme="majorEastAsia" w:cstheme="majorBidi"/>
      <w:i/>
      <w:iCs/>
      <w:color w:val="595959" w:themeColor="text1" w:themeTint="A6"/>
    </w:rPr>
  </w:style>
  <w:style w:type="character" w:customStyle="1" w:styleId="70">
    <w:name w:val="Заголовок 7 Знак"/>
    <w:basedOn w:val="a0"/>
    <w:link w:val="7"/>
    <w:uiPriority w:val="9"/>
    <w:semiHidden/>
    <w:qFormat/>
    <w:rPr>
      <w:rFonts w:eastAsiaTheme="majorEastAsia" w:cstheme="majorBidi"/>
      <w:color w:val="595959" w:themeColor="text1" w:themeTint="A6"/>
    </w:rPr>
  </w:style>
  <w:style w:type="character" w:customStyle="1" w:styleId="80">
    <w:name w:val="Заголовок 8 Знак"/>
    <w:basedOn w:val="a0"/>
    <w:link w:val="8"/>
    <w:uiPriority w:val="9"/>
    <w:semiHidden/>
    <w:qFormat/>
    <w:rPr>
      <w:rFonts w:eastAsiaTheme="majorEastAsia" w:cstheme="majorBidi"/>
      <w:i/>
      <w:iCs/>
      <w:color w:val="262626" w:themeColor="text1" w:themeTint="D9"/>
    </w:rPr>
  </w:style>
  <w:style w:type="character" w:customStyle="1" w:styleId="90">
    <w:name w:val="Заголовок 9 Знак"/>
    <w:basedOn w:val="a0"/>
    <w:link w:val="9"/>
    <w:uiPriority w:val="9"/>
    <w:semiHidden/>
    <w:qFormat/>
    <w:rPr>
      <w:rFonts w:eastAsiaTheme="majorEastAsia" w:cstheme="majorBidi"/>
      <w:color w:val="262626" w:themeColor="text1" w:themeTint="D9"/>
    </w:rPr>
  </w:style>
  <w:style w:type="character" w:customStyle="1" w:styleId="af1">
    <w:name w:val="Назва Знак"/>
    <w:basedOn w:val="a0"/>
    <w:link w:val="af0"/>
    <w:uiPriority w:val="10"/>
    <w:qFormat/>
    <w:rPr>
      <w:rFonts w:asciiTheme="majorHAnsi" w:eastAsiaTheme="majorEastAsia" w:hAnsiTheme="majorHAnsi" w:cstheme="majorBidi"/>
      <w:spacing w:val="-10"/>
      <w:kern w:val="28"/>
      <w:sz w:val="56"/>
      <w:szCs w:val="56"/>
    </w:rPr>
  </w:style>
  <w:style w:type="character" w:customStyle="1" w:styleId="af">
    <w:name w:val="Підзаголовок Знак"/>
    <w:basedOn w:val="a0"/>
    <w:link w:val="ae"/>
    <w:uiPriority w:val="11"/>
    <w:qFormat/>
    <w:rPr>
      <w:rFonts w:eastAsiaTheme="majorEastAsia" w:cstheme="majorBidi"/>
      <w:color w:val="595959" w:themeColor="text1" w:themeTint="A6"/>
      <w:spacing w:val="15"/>
      <w:szCs w:val="28"/>
    </w:rPr>
  </w:style>
  <w:style w:type="paragraph" w:styleId="af2">
    <w:name w:val="List Paragraph"/>
    <w:basedOn w:val="a"/>
    <w:uiPriority w:val="34"/>
    <w:qFormat/>
    <w:pPr>
      <w:ind w:left="720"/>
      <w:contextualSpacing/>
    </w:pPr>
  </w:style>
  <w:style w:type="paragraph" w:styleId="af3">
    <w:name w:val="Quote"/>
    <w:basedOn w:val="a"/>
    <w:next w:val="a"/>
    <w:link w:val="af4"/>
    <w:uiPriority w:val="29"/>
    <w:qFormat/>
    <w:pPr>
      <w:spacing w:before="160"/>
      <w:jc w:val="center"/>
    </w:pPr>
    <w:rPr>
      <w:i/>
      <w:iCs/>
      <w:color w:val="404040" w:themeColor="text1" w:themeTint="BF"/>
    </w:rPr>
  </w:style>
  <w:style w:type="character" w:customStyle="1" w:styleId="af4">
    <w:name w:val="Цитата Знак"/>
    <w:basedOn w:val="a0"/>
    <w:link w:val="af3"/>
    <w:uiPriority w:val="29"/>
    <w:qFormat/>
    <w:rPr>
      <w:i/>
      <w:iCs/>
      <w:color w:val="404040" w:themeColor="text1" w:themeTint="BF"/>
    </w:rPr>
  </w:style>
  <w:style w:type="paragraph" w:styleId="af5">
    <w:name w:val="Intense Quote"/>
    <w:basedOn w:val="a"/>
    <w:next w:val="a"/>
    <w:link w:val="af6"/>
    <w:uiPriority w:val="30"/>
    <w:qFormat/>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af6">
    <w:name w:val="Насичена цитата Знак"/>
    <w:basedOn w:val="a0"/>
    <w:link w:val="af5"/>
    <w:uiPriority w:val="30"/>
    <w:qFormat/>
    <w:rPr>
      <w:i/>
      <w:iCs/>
      <w:color w:val="2F5496" w:themeColor="accent1" w:themeShade="BF"/>
    </w:rPr>
  </w:style>
  <w:style w:type="character" w:customStyle="1" w:styleId="12">
    <w:name w:val="Сильне виокремлення1"/>
    <w:basedOn w:val="a0"/>
    <w:uiPriority w:val="21"/>
    <w:qFormat/>
    <w:rPr>
      <w:i/>
      <w:iCs/>
      <w:color w:val="2F5496" w:themeColor="accent1" w:themeShade="BF"/>
    </w:rPr>
  </w:style>
  <w:style w:type="character" w:customStyle="1" w:styleId="13">
    <w:name w:val="Сильне посилання1"/>
    <w:basedOn w:val="a0"/>
    <w:uiPriority w:val="32"/>
    <w:qFormat/>
    <w:rPr>
      <w:b/>
      <w:bCs/>
      <w:smallCaps/>
      <w:color w:val="2F5496" w:themeColor="accent1" w:themeShade="BF"/>
      <w:spacing w:val="5"/>
    </w:rPr>
  </w:style>
  <w:style w:type="paragraph" w:customStyle="1" w:styleId="14">
    <w:name w:val="Заголовок змісту1"/>
    <w:basedOn w:val="1"/>
    <w:next w:val="a"/>
    <w:uiPriority w:val="39"/>
    <w:unhideWhenUsed/>
    <w:qFormat/>
    <w:pPr>
      <w:spacing w:before="240" w:after="0" w:line="259" w:lineRule="auto"/>
      <w:outlineLvl w:val="9"/>
    </w:pPr>
    <w:rPr>
      <w:kern w:val="0"/>
      <w:sz w:val="32"/>
      <w:szCs w:val="32"/>
      <w:lang w:eastAsia="uk-UA"/>
      <w14:ligatures w14:val="none"/>
    </w:rPr>
  </w:style>
  <w:style w:type="character" w:customStyle="1" w:styleId="ac">
    <w:name w:val="Верхній колонтитул Знак"/>
    <w:basedOn w:val="a0"/>
    <w:link w:val="ab"/>
    <w:uiPriority w:val="99"/>
    <w:rPr>
      <w:rFonts w:ascii="Times New Roman" w:hAnsi="Times New Roman"/>
      <w:sz w:val="28"/>
    </w:rPr>
  </w:style>
  <w:style w:type="character" w:customStyle="1" w:styleId="aa">
    <w:name w:val="Нижній колонтитул Знак"/>
    <w:basedOn w:val="a0"/>
    <w:link w:val="a9"/>
    <w:uiPriority w:val="99"/>
    <w:rPr>
      <w:rFonts w:ascii="Times New Roman" w:hAnsi="Times New Roman"/>
      <w:sz w:val="28"/>
    </w:rPr>
  </w:style>
  <w:style w:type="character" w:customStyle="1" w:styleId="15">
    <w:name w:val="Незакрита згадка1"/>
    <w:basedOn w:val="a0"/>
    <w:uiPriority w:val="99"/>
    <w:semiHidden/>
    <w:unhideWhenUsed/>
    <w:qFormat/>
    <w:rPr>
      <w:color w:val="605E5C"/>
      <w:shd w:val="clear" w:color="auto" w:fill="E1DFDD"/>
    </w:rPr>
  </w:style>
  <w:style w:type="character" w:customStyle="1" w:styleId="a5">
    <w:name w:val="Текст примітки Знак"/>
    <w:basedOn w:val="a0"/>
    <w:link w:val="a4"/>
    <w:uiPriority w:val="99"/>
    <w:semiHidden/>
    <w:rPr>
      <w:rFonts w:ascii="Times New Roman" w:hAnsi="Times New Roman"/>
      <w:sz w:val="20"/>
      <w:szCs w:val="20"/>
    </w:rPr>
  </w:style>
  <w:style w:type="character" w:customStyle="1" w:styleId="a7">
    <w:name w:val="Тема примітки Знак"/>
    <w:basedOn w:val="a5"/>
    <w:link w:val="a6"/>
    <w:uiPriority w:val="99"/>
    <w:semiHidden/>
    <w:rPr>
      <w:rFonts w:ascii="Times New Roman" w:hAnsi="Times New Roman"/>
      <w:b/>
      <w:bCs/>
      <w:sz w:val="20"/>
      <w:szCs w:val="20"/>
    </w:rPr>
  </w:style>
  <w:style w:type="character" w:styleId="af7">
    <w:name w:val="Unresolved Mention"/>
    <w:basedOn w:val="a0"/>
    <w:uiPriority w:val="99"/>
    <w:semiHidden/>
    <w:unhideWhenUsed/>
    <w:rsid w:val="00AD786F"/>
    <w:rPr>
      <w:color w:val="605E5C"/>
      <w:shd w:val="clear" w:color="auto" w:fill="E1DFDD"/>
    </w:rPr>
  </w:style>
  <w:style w:type="paragraph" w:styleId="af8">
    <w:name w:val="Balloon Text"/>
    <w:basedOn w:val="a"/>
    <w:link w:val="af9"/>
    <w:uiPriority w:val="99"/>
    <w:semiHidden/>
    <w:unhideWhenUsed/>
    <w:rsid w:val="003E071D"/>
    <w:pPr>
      <w:spacing w:after="0" w:line="240" w:lineRule="auto"/>
    </w:pPr>
    <w:rPr>
      <w:rFonts w:ascii="Segoe UI" w:hAnsi="Segoe UI" w:cs="Segoe UI"/>
      <w:sz w:val="18"/>
      <w:szCs w:val="18"/>
    </w:rPr>
  </w:style>
  <w:style w:type="character" w:customStyle="1" w:styleId="af9">
    <w:name w:val="Текст у виносці Знак"/>
    <w:basedOn w:val="a0"/>
    <w:link w:val="af8"/>
    <w:uiPriority w:val="99"/>
    <w:semiHidden/>
    <w:rsid w:val="003E071D"/>
    <w:rPr>
      <w:rFonts w:ascii="Segoe UI" w:hAnsi="Segoe UI" w:cs="Segoe UI"/>
      <w:kern w:val="2"/>
      <w:sz w:val="18"/>
      <w:szCs w:val="18"/>
      <w:lang w:eastAsia="en-US"/>
      <w14:ligatures w14:val="standardContextu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file>

<file path=word/_rels/document.xml.rels><?xml version="1.0" encoding="UTF-8" standalone="yes"?>
<Relationships xmlns="http://schemas.openxmlformats.org/package/2006/relationships"><Relationship Id="rId13" Type="http://schemas.openxmlformats.org/officeDocument/2006/relationships/hyperlink" Target="https://www.radiosvoboda.org/a/29588296.html" TargetMode="External"/><Relationship Id="rId18" Type="http://schemas.openxmlformats.org/officeDocument/2006/relationships/hyperlink" Target="https://www.istpravda.com.ua/short/588b58f11ea15/" TargetMode="External"/><Relationship Id="rId26" Type="http://schemas.openxmlformats.org/officeDocument/2006/relationships/hyperlink" Target="https://museum.khpg.org/1208203277" TargetMode="External"/><Relationship Id="rId39" Type="http://schemas.openxmlformats.org/officeDocument/2006/relationships/hyperlink" Target="https://www.radiosvoboda.org/a/28260899.html" TargetMode="External"/><Relationship Id="rId3" Type="http://schemas.openxmlformats.org/officeDocument/2006/relationships/styles" Target="styles.xml"/><Relationship Id="rId21" Type="http://schemas.openxmlformats.org/officeDocument/2006/relationships/hyperlink" Target="https://chornomorka.com/archive/21990/a-11596.html" TargetMode="External"/><Relationship Id="rId34" Type="http://schemas.openxmlformats.org/officeDocument/2006/relationships/hyperlink" Target="https://pmu.in.ua/mc-events/%D1%81%D0%B2%D1%8F%D1%82%D0%BE%D1%81%D0%BB%D0%B0%D0%B2-%D0%BA%D0%B0%D1%80%D0%B0%D0%B2%D0%B0%D0%BD%D1%81%D1%8C%D0%BA%D0%B8%D0%B9-100-%D1%80%D0%BE%D0%BA%D1%96%D0%B2/?cid=mc_mini_widget-2&amp;amp;time=month&amp;amp;yr=2021&amp;amp;month=12&amp;amp;dy" TargetMode="External"/><Relationship Id="rId42" Type="http://schemas.openxmlformats.org/officeDocument/2006/relationships/hyperlink" Target="https://kharkiv-nspu.org.ua/archives/2770" TargetMode="External"/><Relationship Id="rId47" Type="http://schemas.openxmlformats.org/officeDocument/2006/relationships/hyperlink" Target="http://resource.history.org.ua/cgi-bin/eiu/history.exe?&amp;amp;I21DBN=EIU&amp;amp;P21DBN=EIU&amp;amp;S21STN=1&amp;amp;S21REF=10&amp;amp;S21FMT=eiu_all&amp;amp;C21COM=S&amp;amp;S21CNR=20&amp;amp;S21P01=0&amp;amp;S21P02=0&amp;amp;S21P03=TRN=&amp;amp;S21COLORTERMS=0&amp;amp;S21STR=shistdesjatnytstvo" TargetMode="External"/><Relationship Id="rId50"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hyperlink" Target="https://uinp.gov.ua/istorychnyy-kalendar/gruden/24/1920-narodyvsya-svyatoslav-karavanskyy-movoznavec-dysydent" TargetMode="External"/><Relationship Id="rId17" Type="http://schemas.openxmlformats.org/officeDocument/2006/relationships/hyperlink" Target="https://omore.city/articles/347009/disidenti-na-pivdni-rozpovidayemo-hto-buv-oblichchyam-ruhu-oporu-na-odeschini-ta-hersonschini" TargetMode="External"/><Relationship Id="rId25" Type="http://schemas.openxmlformats.org/officeDocument/2006/relationships/hyperlink" Target="https://nezboryma-naciya.org.ua/show.php?id=563" TargetMode="External"/><Relationship Id="rId33" Type="http://schemas.openxmlformats.org/officeDocument/2006/relationships/hyperlink" Target="https://was.media/2019-05-22-zagibel-volodimira-ivasjuka/" TargetMode="External"/><Relationship Id="rId38" Type="http://schemas.openxmlformats.org/officeDocument/2006/relationships/hyperlink" Target="https://avr.org.ua/viewDoc/25117/" TargetMode="External"/><Relationship Id="rId46" Type="http://schemas.openxmlformats.org/officeDocument/2006/relationships/hyperlink" Target="http://ukrlit.org/slovnyk/%D1%87%D0%BA" TargetMode="External"/><Relationship Id="rId2" Type="http://schemas.openxmlformats.org/officeDocument/2006/relationships/numbering" Target="numbering.xml"/><Relationship Id="rId16" Type="http://schemas.openxmlformats.org/officeDocument/2006/relationships/hyperlink" Target="https://umoloda.kyiv.ua/number/0/164/162788" TargetMode="External"/><Relationship Id="rId20" Type="http://schemas.openxmlformats.org/officeDocument/2006/relationships/hyperlink" Target="http://resource.history.org.ua/cgi-bin/eiu/history.exe?Z21ID=&amp;amp;I21DBN=DOP&amp;amp;P21DBN=EIU&amp;amp;S21STN=1&amp;amp;S21REF=10&amp;amp;S21FMT=eiu_all&amp;amp;C21COM=S&amp;amp;S21CNR=20&amp;amp;S21P01=0&amp;amp;S21P02=0&amp;amp;S21P03=TRN=&amp;amp;S21COLORTERMS=0&amp;amp;S21STR=Katynsky_rozstril_1940" TargetMode="External"/><Relationship Id="rId29" Type="http://schemas.openxmlformats.org/officeDocument/2006/relationships/hyperlink" Target="https://umoloda.kyiv.ua/number/0/164/166184" TargetMode="External"/><Relationship Id="rId41" Type="http://schemas.openxmlformats.org/officeDocument/2006/relationships/hyperlink" Target="https://portal.lviv.ua/news/2016/12/18/u-ssha-pomer-ukrayinskiy-disident-ta-movoznavets-svyatoslav-karavanskiy"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odnb.odessa.ua/view_post.php?id=3537" TargetMode="External"/><Relationship Id="rId24" Type="http://schemas.openxmlformats.org/officeDocument/2006/relationships/hyperlink" Target="https://esu.com.ua/article-40585" TargetMode="External"/><Relationship Id="rId32" Type="http://schemas.openxmlformats.org/officeDocument/2006/relationships/hyperlink" Target="https://umoloda.kyiv.ua/number/3802/196/164701/" TargetMode="External"/><Relationship Id="rId37" Type="http://schemas.openxmlformats.org/officeDocument/2006/relationships/hyperlink" Target="https://vue.gov.ua/%D0%A1%D0%B8%D0%B2%D1%96%D0%BB%D0%B8" TargetMode="External"/><Relationship Id="rId40" Type="http://schemas.openxmlformats.org/officeDocument/2006/relationships/hyperlink" Target="https://nspu.com.ua/novini/svyatoslav-karavanskij-100-richchya-fanata-ukrainskoi-movi-z-odesi-politv-yaznya-i-kritika-putina/" TargetMode="External"/><Relationship Id="rId45" Type="http://schemas.openxmlformats.org/officeDocument/2006/relationships/hyperlink" Target="https://uahistory.com/topics/famous_people/3428" TargetMode="External"/><Relationship Id="rId5" Type="http://schemas.openxmlformats.org/officeDocument/2006/relationships/webSettings" Target="webSettings.xml"/><Relationship Id="rId15" Type="http://schemas.openxmlformats.org/officeDocument/2006/relationships/hyperlink" Target="https://zbruc.eu/node/87298" TargetMode="External"/><Relationship Id="rId23" Type="http://schemas.openxmlformats.org/officeDocument/2006/relationships/hyperlink" Target="https://rozmova.wordpress.com/2020/05/30/halyna-mohylnytska/" TargetMode="External"/><Relationship Id="rId28" Type="http://schemas.openxmlformats.org/officeDocument/2006/relationships/hyperlink" Target="https://www.istpravda.com.ua/articles/2011/09/4/53998/" TargetMode="External"/><Relationship Id="rId36" Type="http://schemas.openxmlformats.org/officeDocument/2006/relationships/hyperlink" Target="https://www.s-bilokin.name/history/CreativeYouthClub/Dissidence.html" TargetMode="External"/><Relationship Id="rId49" Type="http://schemas.openxmlformats.org/officeDocument/2006/relationships/footer" Target="footer1.xml"/><Relationship Id="rId10" Type="http://schemas.microsoft.com/office/2016/09/relationships/commentsIds" Target="commentsIds.xml"/><Relationship Id="rId19" Type="http://schemas.openxmlformats.org/officeDocument/2006/relationships/hyperlink" Target="http://nbuv.gov.ua/node/554" TargetMode="External"/><Relationship Id="rId31" Type="http://schemas.openxmlformats.org/officeDocument/2006/relationships/hyperlink" Target="https://lib.kr.ua/?page_id=26428" TargetMode="External"/><Relationship Id="rId44" Type="http://schemas.openxmlformats.org/officeDocument/2006/relationships/hyperlink" Target="https://ed-era.com/projects/znohistory/m6/l28" TargetMode="External"/><Relationship Id="rId52" Type="http://schemas.openxmlformats.org/officeDocument/2006/relationships/theme" Target="theme/theme1.xml"/><Relationship Id="rId4" Type="http://schemas.openxmlformats.org/officeDocument/2006/relationships/settings" Target="settings.xml"/><Relationship Id="rId9" Type="http://schemas.microsoft.com/office/2011/relationships/commentsExtended" Target="commentsExtended.xml"/><Relationship Id="rId14" Type="http://schemas.openxmlformats.org/officeDocument/2006/relationships/hyperlink" Target="https://vasylsymonenko.org/statti/vsi-z-odnogo-chasu-z-odnogo-narodu-slovo-pro-vasylya-symonenka-mykola-vingranovskyj/" TargetMode="External"/><Relationship Id="rId22" Type="http://schemas.openxmlformats.org/officeDocument/2006/relationships/hyperlink" Target="https://chornomorka.com/archive/22368-22369/a-16102.html" TargetMode="External"/><Relationship Id="rId27" Type="http://schemas.openxmlformats.org/officeDocument/2006/relationships/hyperlink" Target="https://museum.khpg.org/1120820683" TargetMode="External"/><Relationship Id="rId30" Type="http://schemas.openxmlformats.org/officeDocument/2006/relationships/hyperlink" Target="https://museum.khpg.org/1113912131" TargetMode="External"/><Relationship Id="rId35" Type="http://schemas.openxmlformats.org/officeDocument/2006/relationships/hyperlink" Target="https://chornomorka.com/archive/21361-21362/a-1678.html" TargetMode="External"/><Relationship Id="rId43" Type="http://schemas.openxmlformats.org/officeDocument/2006/relationships/hyperlink" Target="https://slovnyk.ua/index.php?swrd=%D1%85%D0%BB%D0%BE%D1%81%D1%82%D0%B0" TargetMode="External"/><Relationship Id="rId48" Type="http://schemas.openxmlformats.org/officeDocument/2006/relationships/hyperlink" Target="https://slovnyk.ua/index.php?swrd=%D1%8F%D0%BA%D0%BE%D0%B1%D1%96%D0%BD%D0%B5%D1%86%D1%8C" TargetMode="External"/><Relationship Id="rId8" Type="http://schemas.openxmlformats.org/officeDocument/2006/relationships/comments" Target="comments.xml"/><Relationship Id="rId51" Type="http://schemas.microsoft.com/office/2011/relationships/people" Target="people.xml"/></Relationships>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Офіс">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4CACE5A-6F2A-4D1B-A7B8-C9D91F8F1FB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84</Pages>
  <Words>23221</Words>
  <Characters>132365</Characters>
  <Application>Microsoft Office Word</Application>
  <DocSecurity>0</DocSecurity>
  <Lines>1103</Lines>
  <Paragraphs>310</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155276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anya mozolia</dc:creator>
  <cp:lastModifiedBy>Валентина</cp:lastModifiedBy>
  <cp:revision>2</cp:revision>
  <dcterms:created xsi:type="dcterms:W3CDTF">2025-12-29T14:12:00Z</dcterms:created>
  <dcterms:modified xsi:type="dcterms:W3CDTF">2025-12-29T14:12:00Z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1033-12.2.0.22549</vt:lpwstr>
  </property>
  <property fmtid="{D5CDD505-2E9C-101B-9397-08002B2CF9AE}" pid="3" name="ICV">
    <vt:lpwstr>9A25307DB5D64F4F90F4FA473D58B478_13</vt:lpwstr>
  </property>
</Properties>
</file>