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13488" w:rsidRPr="00D24E5C" w:rsidRDefault="00813488" w:rsidP="00813488">
      <w:pPr>
        <w:spacing w:after="0" w:line="240" w:lineRule="auto"/>
        <w:jc w:val="center"/>
        <w:rPr>
          <w:rFonts w:ascii="Times New Roman" w:eastAsia="Times New Roman" w:hAnsi="Times New Roman" w:cs="Times New Roman"/>
          <w:sz w:val="24"/>
          <w:szCs w:val="24"/>
          <w:lang w:eastAsia="ru-RU"/>
        </w:rPr>
      </w:pPr>
      <w:r w:rsidRPr="00D24E5C">
        <w:rPr>
          <w:rFonts w:ascii="Times New Roman" w:eastAsia="Times New Roman" w:hAnsi="Times New Roman" w:cs="Times New Roman"/>
          <w:b/>
          <w:bCs/>
          <w:color w:val="000000"/>
          <w:sz w:val="26"/>
          <w:szCs w:val="26"/>
          <w:lang w:eastAsia="ru-RU"/>
        </w:rPr>
        <w:t>Одеський національний університет  імені І.І. Мечникова</w:t>
      </w:r>
    </w:p>
    <w:p w:rsidR="00813488" w:rsidRPr="00D24E5C" w:rsidRDefault="00813488" w:rsidP="00813488">
      <w:pPr>
        <w:spacing w:after="0" w:line="240" w:lineRule="auto"/>
        <w:rPr>
          <w:rFonts w:ascii="Times New Roman" w:eastAsia="Times New Roman" w:hAnsi="Times New Roman" w:cs="Times New Roman"/>
          <w:sz w:val="24"/>
          <w:szCs w:val="24"/>
          <w:lang w:eastAsia="ru-RU"/>
        </w:rPr>
      </w:pPr>
    </w:p>
    <w:p w:rsidR="00813488" w:rsidRPr="00D24E5C" w:rsidRDefault="00813488" w:rsidP="00813488">
      <w:pPr>
        <w:spacing w:after="0" w:line="240" w:lineRule="auto"/>
        <w:jc w:val="center"/>
        <w:rPr>
          <w:rFonts w:ascii="Times New Roman" w:eastAsia="Times New Roman" w:hAnsi="Times New Roman" w:cs="Times New Roman"/>
          <w:sz w:val="24"/>
          <w:szCs w:val="24"/>
          <w:lang w:eastAsia="ru-RU"/>
        </w:rPr>
      </w:pPr>
      <w:r w:rsidRPr="00D24E5C">
        <w:rPr>
          <w:rFonts w:ascii="Times New Roman" w:eastAsia="Times New Roman" w:hAnsi="Times New Roman" w:cs="Times New Roman"/>
          <w:b/>
          <w:bCs/>
          <w:color w:val="000000"/>
          <w:sz w:val="26"/>
          <w:szCs w:val="26"/>
          <w:lang w:eastAsia="ru-RU"/>
        </w:rPr>
        <w:t>Факультет міжнародних відносин, політології та соціології</w:t>
      </w:r>
    </w:p>
    <w:p w:rsidR="00813488" w:rsidRPr="00D24E5C" w:rsidRDefault="00813488" w:rsidP="00813488">
      <w:pPr>
        <w:spacing w:after="0" w:line="240" w:lineRule="auto"/>
        <w:rPr>
          <w:rFonts w:ascii="Times New Roman" w:eastAsia="Times New Roman" w:hAnsi="Times New Roman" w:cs="Times New Roman"/>
          <w:sz w:val="24"/>
          <w:szCs w:val="24"/>
          <w:lang w:eastAsia="ru-RU"/>
        </w:rPr>
      </w:pPr>
    </w:p>
    <w:p w:rsidR="00813488" w:rsidRPr="00D24E5C" w:rsidRDefault="00813488" w:rsidP="00813488">
      <w:pPr>
        <w:spacing w:after="0" w:line="240" w:lineRule="auto"/>
        <w:jc w:val="center"/>
        <w:rPr>
          <w:rFonts w:ascii="Times New Roman" w:eastAsia="Times New Roman" w:hAnsi="Times New Roman" w:cs="Times New Roman"/>
          <w:sz w:val="24"/>
          <w:szCs w:val="24"/>
          <w:lang w:eastAsia="ru-RU"/>
        </w:rPr>
      </w:pPr>
      <w:r w:rsidRPr="00D24E5C">
        <w:rPr>
          <w:rFonts w:ascii="Times New Roman" w:eastAsia="Times New Roman" w:hAnsi="Times New Roman" w:cs="Times New Roman"/>
          <w:b/>
          <w:bCs/>
          <w:color w:val="000000"/>
          <w:sz w:val="26"/>
          <w:szCs w:val="26"/>
          <w:lang w:eastAsia="ru-RU"/>
        </w:rPr>
        <w:t>Кафедра політології</w:t>
      </w:r>
    </w:p>
    <w:p w:rsidR="00813488" w:rsidRPr="00D24E5C" w:rsidRDefault="00813488" w:rsidP="00813488">
      <w:pPr>
        <w:spacing w:after="240" w:line="240" w:lineRule="auto"/>
        <w:rPr>
          <w:rFonts w:ascii="Times New Roman" w:eastAsia="Times New Roman" w:hAnsi="Times New Roman" w:cs="Times New Roman"/>
          <w:sz w:val="24"/>
          <w:szCs w:val="24"/>
          <w:lang w:eastAsia="ru-RU"/>
        </w:rPr>
      </w:pPr>
      <w:r w:rsidRPr="00D24E5C">
        <w:rPr>
          <w:rFonts w:ascii="Times New Roman" w:eastAsia="Times New Roman" w:hAnsi="Times New Roman" w:cs="Times New Roman"/>
          <w:sz w:val="24"/>
          <w:szCs w:val="24"/>
          <w:lang w:eastAsia="ru-RU"/>
        </w:rPr>
        <w:br/>
      </w:r>
    </w:p>
    <w:p w:rsidR="00813488" w:rsidRPr="00D24E5C" w:rsidRDefault="00813488" w:rsidP="00813488">
      <w:pPr>
        <w:spacing w:after="0" w:line="240" w:lineRule="auto"/>
        <w:jc w:val="center"/>
        <w:rPr>
          <w:rFonts w:ascii="Times New Roman" w:eastAsia="Times New Roman" w:hAnsi="Times New Roman" w:cs="Times New Roman"/>
          <w:sz w:val="24"/>
          <w:szCs w:val="24"/>
          <w:lang w:eastAsia="ru-RU"/>
        </w:rPr>
      </w:pPr>
      <w:r w:rsidRPr="00D24E5C">
        <w:rPr>
          <w:rFonts w:ascii="Times New Roman" w:eastAsia="Times New Roman" w:hAnsi="Times New Roman" w:cs="Times New Roman"/>
          <w:b/>
          <w:bCs/>
          <w:color w:val="000000"/>
          <w:sz w:val="26"/>
          <w:szCs w:val="26"/>
          <w:lang w:eastAsia="ru-RU"/>
        </w:rPr>
        <w:t>Дипломна робота</w:t>
      </w:r>
    </w:p>
    <w:p w:rsidR="00813488" w:rsidRPr="00D24E5C" w:rsidRDefault="00813488" w:rsidP="00813488">
      <w:pPr>
        <w:spacing w:after="0" w:line="240" w:lineRule="auto"/>
        <w:jc w:val="center"/>
        <w:rPr>
          <w:rFonts w:ascii="Times New Roman" w:eastAsia="Times New Roman" w:hAnsi="Times New Roman" w:cs="Times New Roman"/>
          <w:sz w:val="24"/>
          <w:szCs w:val="24"/>
          <w:lang w:eastAsia="ru-RU"/>
        </w:rPr>
      </w:pPr>
      <w:r w:rsidRPr="00D24E5C">
        <w:rPr>
          <w:rFonts w:ascii="Times New Roman" w:eastAsia="Times New Roman" w:hAnsi="Times New Roman" w:cs="Times New Roman"/>
          <w:b/>
          <w:bCs/>
          <w:color w:val="000000"/>
          <w:sz w:val="26"/>
          <w:szCs w:val="26"/>
          <w:u w:val="single"/>
          <w:lang w:eastAsia="ru-RU"/>
        </w:rPr>
        <w:t>на здобуття освітньо-кваліфікаційного рівня “бакалавр”</w:t>
      </w:r>
    </w:p>
    <w:p w:rsidR="00813488" w:rsidRPr="00D24E5C" w:rsidRDefault="00813488" w:rsidP="00813488">
      <w:pPr>
        <w:shd w:val="clear" w:color="auto" w:fill="FFFFFF"/>
        <w:spacing w:after="0" w:line="240" w:lineRule="auto"/>
        <w:rPr>
          <w:rFonts w:ascii="Times New Roman" w:eastAsia="Times New Roman" w:hAnsi="Times New Roman" w:cs="Times New Roman"/>
          <w:sz w:val="24"/>
          <w:szCs w:val="24"/>
          <w:lang w:eastAsia="ru-RU"/>
        </w:rPr>
      </w:pPr>
      <w:r w:rsidRPr="00D24E5C">
        <w:rPr>
          <w:rFonts w:ascii="Times New Roman" w:eastAsia="Times New Roman" w:hAnsi="Times New Roman" w:cs="Times New Roman"/>
          <w:b/>
          <w:bCs/>
          <w:color w:val="000000"/>
          <w:sz w:val="26"/>
          <w:szCs w:val="26"/>
          <w:lang w:eastAsia="ru-RU"/>
        </w:rPr>
        <w:t>на тему: «Співвідношення понять «політична еліта» та «правляча група»: світовий досвід та українські реалії»</w:t>
      </w:r>
      <w:r w:rsidRPr="00D24E5C">
        <w:rPr>
          <w:rFonts w:ascii="Times New Roman" w:eastAsia="Times New Roman" w:hAnsi="Times New Roman" w:cs="Times New Roman"/>
          <w:b/>
          <w:bCs/>
          <w:color w:val="000000"/>
          <w:sz w:val="26"/>
          <w:szCs w:val="26"/>
          <w:lang w:eastAsia="ru-RU"/>
        </w:rPr>
        <w:br/>
      </w:r>
      <w:r w:rsidRPr="00D24E5C">
        <w:rPr>
          <w:rFonts w:ascii="Times New Roman" w:eastAsia="Times New Roman" w:hAnsi="Times New Roman" w:cs="Times New Roman"/>
          <w:b/>
          <w:bCs/>
          <w:color w:val="000000"/>
          <w:sz w:val="26"/>
          <w:szCs w:val="26"/>
          <w:lang w:eastAsia="ru-RU"/>
        </w:rPr>
        <w:br/>
      </w:r>
    </w:p>
    <w:p w:rsidR="00813488" w:rsidRPr="00D24E5C" w:rsidRDefault="00813488" w:rsidP="00813488">
      <w:pPr>
        <w:shd w:val="clear" w:color="auto" w:fill="FFFFFF"/>
        <w:spacing w:after="0" w:line="240" w:lineRule="auto"/>
        <w:rPr>
          <w:rFonts w:ascii="Times New Roman" w:eastAsia="Times New Roman" w:hAnsi="Times New Roman" w:cs="Times New Roman"/>
          <w:sz w:val="24"/>
          <w:szCs w:val="24"/>
          <w:lang w:val="en-US" w:eastAsia="ru-RU"/>
        </w:rPr>
      </w:pPr>
      <w:r w:rsidRPr="00D24E5C">
        <w:rPr>
          <w:rFonts w:ascii="Times New Roman" w:eastAsia="Times New Roman" w:hAnsi="Times New Roman" w:cs="Times New Roman"/>
          <w:b/>
          <w:bCs/>
          <w:color w:val="212121"/>
          <w:sz w:val="26"/>
          <w:szCs w:val="26"/>
          <w:shd w:val="clear" w:color="auto" w:fill="FFFFFF"/>
          <w:lang w:val="en-US" w:eastAsia="ru-RU"/>
        </w:rPr>
        <w:t>«</w:t>
      </w:r>
      <w:r w:rsidRPr="00D24E5C">
        <w:rPr>
          <w:rFonts w:ascii="Times New Roman" w:eastAsia="Times New Roman" w:hAnsi="Times New Roman" w:cs="Times New Roman"/>
          <w:b/>
          <w:bCs/>
          <w:color w:val="212121"/>
          <w:sz w:val="26"/>
          <w:szCs w:val="26"/>
          <w:lang w:val="en-US" w:eastAsia="ru-RU"/>
        </w:rPr>
        <w:t>The correlation between the concepts of "political elite" and "ruling group": world experience and Ukrainian realities</w:t>
      </w:r>
      <w:r w:rsidRPr="00D24E5C">
        <w:rPr>
          <w:rFonts w:ascii="Times New Roman" w:eastAsia="Times New Roman" w:hAnsi="Times New Roman" w:cs="Times New Roman"/>
          <w:b/>
          <w:bCs/>
          <w:color w:val="212121"/>
          <w:sz w:val="26"/>
          <w:szCs w:val="26"/>
          <w:shd w:val="clear" w:color="auto" w:fill="FFFFFF"/>
          <w:lang w:val="en-US" w:eastAsia="ru-RU"/>
        </w:rPr>
        <w:t>»</w:t>
      </w:r>
    </w:p>
    <w:p w:rsidR="00813488" w:rsidRPr="00D24E5C" w:rsidRDefault="00813488" w:rsidP="00813488">
      <w:pPr>
        <w:spacing w:after="0" w:line="240" w:lineRule="auto"/>
        <w:rPr>
          <w:rFonts w:ascii="Times New Roman" w:eastAsia="Times New Roman" w:hAnsi="Times New Roman" w:cs="Times New Roman"/>
          <w:sz w:val="24"/>
          <w:szCs w:val="24"/>
          <w:lang w:val="en-US" w:eastAsia="ru-RU"/>
        </w:rPr>
      </w:pPr>
    </w:p>
    <w:p w:rsidR="00813488" w:rsidRPr="00D24E5C" w:rsidRDefault="00813488" w:rsidP="00813488">
      <w:pPr>
        <w:spacing w:after="0" w:line="240" w:lineRule="auto"/>
        <w:jc w:val="right"/>
        <w:rPr>
          <w:rFonts w:ascii="Times New Roman" w:eastAsia="Times New Roman" w:hAnsi="Times New Roman" w:cs="Times New Roman"/>
          <w:sz w:val="24"/>
          <w:szCs w:val="24"/>
          <w:lang w:eastAsia="ru-RU"/>
        </w:rPr>
      </w:pPr>
      <w:r w:rsidRPr="00D24E5C">
        <w:rPr>
          <w:rFonts w:ascii="Times New Roman" w:eastAsia="Times New Roman" w:hAnsi="Times New Roman" w:cs="Times New Roman"/>
          <w:b/>
          <w:bCs/>
          <w:color w:val="000000"/>
          <w:sz w:val="26"/>
          <w:szCs w:val="26"/>
          <w:lang w:eastAsia="ru-RU"/>
        </w:rPr>
        <w:t>Виконала: студентка 5 курсу</w:t>
      </w:r>
    </w:p>
    <w:p w:rsidR="00813488" w:rsidRPr="00D24E5C" w:rsidRDefault="00813488" w:rsidP="00813488">
      <w:pPr>
        <w:spacing w:after="0" w:line="240" w:lineRule="auto"/>
        <w:ind w:left="3540"/>
        <w:jc w:val="right"/>
        <w:rPr>
          <w:rFonts w:ascii="Times New Roman" w:eastAsia="Times New Roman" w:hAnsi="Times New Roman" w:cs="Times New Roman"/>
          <w:sz w:val="24"/>
          <w:szCs w:val="24"/>
          <w:lang w:eastAsia="ru-RU"/>
        </w:rPr>
      </w:pPr>
      <w:r w:rsidRPr="00D24E5C">
        <w:rPr>
          <w:rFonts w:ascii="Times New Roman" w:eastAsia="Times New Roman" w:hAnsi="Times New Roman" w:cs="Times New Roman"/>
          <w:b/>
          <w:bCs/>
          <w:color w:val="000000"/>
          <w:sz w:val="26"/>
          <w:szCs w:val="26"/>
          <w:lang w:eastAsia="ru-RU"/>
        </w:rPr>
        <w:t>заочної форми навчання</w:t>
      </w:r>
    </w:p>
    <w:p w:rsidR="00813488" w:rsidRPr="00D24E5C" w:rsidRDefault="00813488" w:rsidP="00813488">
      <w:pPr>
        <w:spacing w:after="0" w:line="240" w:lineRule="auto"/>
        <w:ind w:left="3540"/>
        <w:jc w:val="right"/>
        <w:rPr>
          <w:rFonts w:ascii="Times New Roman" w:eastAsia="Times New Roman" w:hAnsi="Times New Roman" w:cs="Times New Roman"/>
          <w:sz w:val="24"/>
          <w:szCs w:val="24"/>
          <w:lang w:eastAsia="ru-RU"/>
        </w:rPr>
      </w:pPr>
      <w:r w:rsidRPr="00D24E5C">
        <w:rPr>
          <w:rFonts w:ascii="Times New Roman" w:eastAsia="Times New Roman" w:hAnsi="Times New Roman" w:cs="Times New Roman"/>
          <w:b/>
          <w:bCs/>
          <w:color w:val="000000"/>
          <w:sz w:val="26"/>
          <w:szCs w:val="26"/>
          <w:lang w:eastAsia="ru-RU"/>
        </w:rPr>
        <w:tab/>
        <w:t>напряму підготовки</w:t>
      </w:r>
    </w:p>
    <w:p w:rsidR="00813488" w:rsidRPr="00D24E5C" w:rsidRDefault="00813488" w:rsidP="00813488">
      <w:pPr>
        <w:spacing w:after="0" w:line="240" w:lineRule="auto"/>
        <w:jc w:val="right"/>
        <w:rPr>
          <w:rFonts w:ascii="Times New Roman" w:eastAsia="Times New Roman" w:hAnsi="Times New Roman" w:cs="Times New Roman"/>
          <w:sz w:val="24"/>
          <w:szCs w:val="24"/>
          <w:lang w:eastAsia="ru-RU"/>
        </w:rPr>
      </w:pPr>
      <w:r w:rsidRPr="00D24E5C">
        <w:rPr>
          <w:rFonts w:ascii="Times New Roman" w:eastAsia="Times New Roman" w:hAnsi="Times New Roman" w:cs="Times New Roman"/>
          <w:b/>
          <w:bCs/>
          <w:color w:val="000000"/>
          <w:sz w:val="26"/>
          <w:szCs w:val="26"/>
          <w:lang w:eastAsia="ru-RU"/>
        </w:rPr>
        <w:t xml:space="preserve">                                                          6.030104 - «Політологія»</w:t>
      </w:r>
    </w:p>
    <w:p w:rsidR="00813488" w:rsidRPr="00D24E5C" w:rsidRDefault="00813488" w:rsidP="00813488">
      <w:pPr>
        <w:spacing w:after="0" w:line="240" w:lineRule="auto"/>
        <w:jc w:val="right"/>
        <w:rPr>
          <w:rFonts w:ascii="Times New Roman" w:eastAsia="Times New Roman" w:hAnsi="Times New Roman" w:cs="Times New Roman"/>
          <w:sz w:val="24"/>
          <w:szCs w:val="24"/>
          <w:lang w:eastAsia="ru-RU"/>
        </w:rPr>
      </w:pPr>
      <w:r w:rsidRPr="00D24E5C">
        <w:rPr>
          <w:rFonts w:ascii="Times New Roman" w:eastAsia="Times New Roman" w:hAnsi="Times New Roman" w:cs="Times New Roman"/>
          <w:b/>
          <w:bCs/>
          <w:color w:val="000000"/>
          <w:sz w:val="26"/>
          <w:szCs w:val="26"/>
          <w:lang w:eastAsia="ru-RU"/>
        </w:rPr>
        <w:t>Козинська Олена  Вячеславівна</w:t>
      </w:r>
    </w:p>
    <w:p w:rsidR="00813488" w:rsidRPr="00D24E5C" w:rsidRDefault="00813488" w:rsidP="00813488">
      <w:pPr>
        <w:shd w:val="clear" w:color="auto" w:fill="FFFFFF"/>
        <w:spacing w:before="300" w:after="150" w:line="240" w:lineRule="auto"/>
        <w:jc w:val="right"/>
        <w:rPr>
          <w:rFonts w:ascii="Times New Roman" w:eastAsia="Times New Roman" w:hAnsi="Times New Roman" w:cs="Times New Roman"/>
          <w:sz w:val="24"/>
          <w:szCs w:val="24"/>
          <w:lang w:eastAsia="ru-RU"/>
        </w:rPr>
      </w:pPr>
      <w:r w:rsidRPr="00D24E5C">
        <w:rPr>
          <w:rFonts w:ascii="Times New Roman" w:eastAsia="Times New Roman" w:hAnsi="Times New Roman" w:cs="Times New Roman"/>
          <w:b/>
          <w:bCs/>
          <w:color w:val="000000"/>
          <w:sz w:val="26"/>
          <w:szCs w:val="26"/>
          <w:lang w:eastAsia="ru-RU"/>
        </w:rPr>
        <w:t>Керівник ст. викладач Григор</w:t>
      </w:r>
      <w:r w:rsidRPr="00D24E5C">
        <w:rPr>
          <w:rFonts w:ascii="Times New Roman" w:eastAsia="Times New Roman" w:hAnsi="Times New Roman" w:cs="Times New Roman"/>
          <w:b/>
          <w:bCs/>
          <w:color w:val="222222"/>
          <w:sz w:val="26"/>
          <w:szCs w:val="26"/>
          <w:shd w:val="clear" w:color="auto" w:fill="FFFFFF"/>
          <w:lang w:eastAsia="ru-RU"/>
        </w:rPr>
        <w:t xml:space="preserve">'єв </w:t>
      </w:r>
      <w:r w:rsidRPr="00D24E5C">
        <w:rPr>
          <w:rFonts w:ascii="Times New Roman" w:eastAsia="Times New Roman" w:hAnsi="Times New Roman" w:cs="Times New Roman"/>
          <w:b/>
          <w:bCs/>
          <w:color w:val="000000"/>
          <w:sz w:val="26"/>
          <w:szCs w:val="26"/>
          <w:lang w:eastAsia="ru-RU"/>
        </w:rPr>
        <w:t> О. В. _____</w:t>
      </w:r>
    </w:p>
    <w:p w:rsidR="00813488" w:rsidRPr="00D24E5C" w:rsidRDefault="00813488" w:rsidP="00813488">
      <w:pPr>
        <w:spacing w:after="0" w:line="240" w:lineRule="auto"/>
        <w:jc w:val="right"/>
        <w:rPr>
          <w:rFonts w:ascii="Times New Roman" w:eastAsia="Times New Roman" w:hAnsi="Times New Roman" w:cs="Times New Roman"/>
          <w:sz w:val="24"/>
          <w:szCs w:val="24"/>
          <w:lang w:eastAsia="ru-RU"/>
        </w:rPr>
      </w:pPr>
      <w:r w:rsidRPr="00D24E5C">
        <w:rPr>
          <w:rFonts w:ascii="Times New Roman" w:eastAsia="Times New Roman" w:hAnsi="Times New Roman" w:cs="Times New Roman"/>
          <w:b/>
          <w:bCs/>
          <w:color w:val="000000"/>
          <w:sz w:val="26"/>
          <w:szCs w:val="26"/>
          <w:lang w:eastAsia="ru-RU"/>
        </w:rPr>
        <w:tab/>
      </w:r>
      <w:r w:rsidRPr="00D24E5C">
        <w:rPr>
          <w:rFonts w:ascii="Times New Roman" w:eastAsia="Times New Roman" w:hAnsi="Times New Roman" w:cs="Times New Roman"/>
          <w:b/>
          <w:bCs/>
          <w:color w:val="000000"/>
          <w:sz w:val="26"/>
          <w:szCs w:val="26"/>
          <w:lang w:eastAsia="ru-RU"/>
        </w:rPr>
        <w:tab/>
      </w:r>
      <w:r w:rsidRPr="00D24E5C">
        <w:rPr>
          <w:rFonts w:ascii="Times New Roman" w:eastAsia="Times New Roman" w:hAnsi="Times New Roman" w:cs="Times New Roman"/>
          <w:b/>
          <w:bCs/>
          <w:color w:val="000000"/>
          <w:sz w:val="26"/>
          <w:szCs w:val="26"/>
          <w:lang w:eastAsia="ru-RU"/>
        </w:rPr>
        <w:tab/>
        <w:t xml:space="preserve">       Рецензент ст. викладач Сиволога В. Ф. _____  </w:t>
      </w:r>
    </w:p>
    <w:p w:rsidR="00813488" w:rsidRPr="00481BEE" w:rsidRDefault="00813488" w:rsidP="00813488">
      <w:pPr>
        <w:spacing w:after="240" w:line="240" w:lineRule="auto"/>
        <w:rPr>
          <w:rFonts w:ascii="Times New Roman" w:eastAsia="Times New Roman" w:hAnsi="Times New Roman" w:cs="Times New Roman"/>
          <w:sz w:val="24"/>
          <w:szCs w:val="24"/>
          <w:lang w:eastAsia="ru-RU"/>
        </w:rPr>
      </w:pPr>
      <w:r w:rsidRPr="00D24E5C">
        <w:rPr>
          <w:rFonts w:ascii="Times New Roman" w:eastAsia="Times New Roman" w:hAnsi="Times New Roman" w:cs="Times New Roman"/>
          <w:sz w:val="24"/>
          <w:szCs w:val="24"/>
          <w:lang w:eastAsia="ru-RU"/>
        </w:rPr>
        <w:br/>
      </w:r>
      <w:r w:rsidRPr="00D24E5C">
        <w:rPr>
          <w:rFonts w:ascii="Times New Roman" w:eastAsia="Times New Roman" w:hAnsi="Times New Roman" w:cs="Times New Roman"/>
          <w:sz w:val="24"/>
          <w:szCs w:val="24"/>
          <w:lang w:eastAsia="ru-RU"/>
        </w:rPr>
        <w:br/>
      </w:r>
    </w:p>
    <w:p w:rsidR="00813488" w:rsidRPr="00481BEE" w:rsidRDefault="00813488" w:rsidP="00813488">
      <w:pPr>
        <w:spacing w:after="240" w:line="240" w:lineRule="auto"/>
        <w:rPr>
          <w:rFonts w:ascii="Times New Roman" w:eastAsia="Times New Roman" w:hAnsi="Times New Roman" w:cs="Times New Roman"/>
          <w:sz w:val="24"/>
          <w:szCs w:val="24"/>
          <w:lang w:eastAsia="ru-RU"/>
        </w:rPr>
      </w:pPr>
    </w:p>
    <w:p w:rsidR="00813488" w:rsidRPr="00481BEE" w:rsidRDefault="00813488" w:rsidP="00813488">
      <w:pPr>
        <w:spacing w:after="240" w:line="240" w:lineRule="auto"/>
        <w:rPr>
          <w:rFonts w:ascii="Times New Roman" w:eastAsia="Times New Roman" w:hAnsi="Times New Roman" w:cs="Times New Roman"/>
          <w:sz w:val="24"/>
          <w:szCs w:val="24"/>
          <w:lang w:eastAsia="ru-RU"/>
        </w:rPr>
      </w:pPr>
    </w:p>
    <w:p w:rsidR="00813488" w:rsidRPr="00D24E5C" w:rsidRDefault="00813488" w:rsidP="00813488">
      <w:pPr>
        <w:spacing w:after="240" w:line="240" w:lineRule="auto"/>
        <w:rPr>
          <w:rFonts w:ascii="Times New Roman" w:eastAsia="Times New Roman" w:hAnsi="Times New Roman" w:cs="Times New Roman"/>
          <w:sz w:val="24"/>
          <w:szCs w:val="24"/>
          <w:lang w:eastAsia="ru-RU"/>
        </w:rPr>
      </w:pPr>
      <w:r w:rsidRPr="00D24E5C">
        <w:rPr>
          <w:rFonts w:ascii="Times New Roman" w:eastAsia="Times New Roman" w:hAnsi="Times New Roman" w:cs="Times New Roman"/>
          <w:sz w:val="24"/>
          <w:szCs w:val="24"/>
          <w:lang w:eastAsia="ru-RU"/>
        </w:rPr>
        <w:br/>
      </w:r>
    </w:p>
    <w:p w:rsidR="00813488" w:rsidRPr="00D24E5C" w:rsidRDefault="00813488" w:rsidP="00813488">
      <w:pPr>
        <w:spacing w:after="0" w:line="240" w:lineRule="auto"/>
        <w:rPr>
          <w:rFonts w:ascii="Times New Roman" w:eastAsia="Times New Roman" w:hAnsi="Times New Roman" w:cs="Times New Roman"/>
          <w:sz w:val="24"/>
          <w:szCs w:val="24"/>
          <w:lang w:eastAsia="ru-RU"/>
        </w:rPr>
      </w:pPr>
      <w:r w:rsidRPr="00D24E5C">
        <w:rPr>
          <w:rFonts w:ascii="Times New Roman" w:eastAsia="Times New Roman" w:hAnsi="Times New Roman" w:cs="Times New Roman"/>
          <w:b/>
          <w:bCs/>
          <w:color w:val="000000"/>
          <w:sz w:val="26"/>
          <w:szCs w:val="26"/>
          <w:lang w:eastAsia="ru-RU"/>
        </w:rPr>
        <w:t>Рекомендовано до захисту:                         Захищено на засіданні ЕК №__</w:t>
      </w:r>
      <w:r w:rsidRPr="00D24E5C">
        <w:rPr>
          <w:rFonts w:ascii="Times New Roman" w:eastAsia="Times New Roman" w:hAnsi="Times New Roman" w:cs="Times New Roman"/>
          <w:b/>
          <w:bCs/>
          <w:color w:val="000000"/>
          <w:sz w:val="26"/>
          <w:szCs w:val="26"/>
          <w:u w:val="single"/>
          <w:lang w:eastAsia="ru-RU"/>
        </w:rPr>
        <w:t>2</w:t>
      </w:r>
      <w:r w:rsidRPr="00D24E5C">
        <w:rPr>
          <w:rFonts w:ascii="Times New Roman" w:eastAsia="Times New Roman" w:hAnsi="Times New Roman" w:cs="Times New Roman"/>
          <w:b/>
          <w:bCs/>
          <w:color w:val="000000"/>
          <w:sz w:val="26"/>
          <w:szCs w:val="26"/>
          <w:lang w:eastAsia="ru-RU"/>
        </w:rPr>
        <w:t>__</w:t>
      </w:r>
    </w:p>
    <w:p w:rsidR="00813488" w:rsidRPr="00D24E5C" w:rsidRDefault="00813488" w:rsidP="00813488">
      <w:pPr>
        <w:spacing w:after="0" w:line="240" w:lineRule="auto"/>
        <w:rPr>
          <w:rFonts w:ascii="Times New Roman" w:eastAsia="Times New Roman" w:hAnsi="Times New Roman" w:cs="Times New Roman"/>
          <w:sz w:val="24"/>
          <w:szCs w:val="24"/>
          <w:lang w:eastAsia="ru-RU"/>
        </w:rPr>
      </w:pPr>
      <w:r w:rsidRPr="00D24E5C">
        <w:rPr>
          <w:rFonts w:ascii="Times New Roman" w:eastAsia="Times New Roman" w:hAnsi="Times New Roman" w:cs="Times New Roman"/>
          <w:b/>
          <w:bCs/>
          <w:color w:val="000000"/>
          <w:sz w:val="26"/>
          <w:szCs w:val="26"/>
          <w:lang w:eastAsia="ru-RU"/>
        </w:rPr>
        <w:t>Протокол засіданнякафедри                          протокол №___ від ______</w:t>
      </w:r>
      <w:r w:rsidRPr="00D24E5C">
        <w:rPr>
          <w:rFonts w:ascii="Times New Roman" w:eastAsia="Times New Roman" w:hAnsi="Times New Roman" w:cs="Times New Roman"/>
          <w:b/>
          <w:bCs/>
          <w:color w:val="000000"/>
          <w:sz w:val="26"/>
          <w:szCs w:val="26"/>
          <w:u w:val="single"/>
          <w:lang w:eastAsia="ru-RU"/>
        </w:rPr>
        <w:t xml:space="preserve">2019 </w:t>
      </w:r>
      <w:r w:rsidRPr="00D24E5C">
        <w:rPr>
          <w:rFonts w:ascii="Times New Roman" w:eastAsia="Times New Roman" w:hAnsi="Times New Roman" w:cs="Times New Roman"/>
          <w:b/>
          <w:bCs/>
          <w:color w:val="000000"/>
          <w:sz w:val="26"/>
          <w:szCs w:val="26"/>
          <w:lang w:eastAsia="ru-RU"/>
        </w:rPr>
        <w:t>р.</w:t>
      </w:r>
    </w:p>
    <w:p w:rsidR="00813488" w:rsidRPr="00D24E5C" w:rsidRDefault="00813488" w:rsidP="00813488">
      <w:pPr>
        <w:spacing w:after="0" w:line="240" w:lineRule="auto"/>
        <w:rPr>
          <w:rFonts w:ascii="Times New Roman" w:eastAsia="Times New Roman" w:hAnsi="Times New Roman" w:cs="Times New Roman"/>
          <w:sz w:val="24"/>
          <w:szCs w:val="24"/>
          <w:lang w:eastAsia="ru-RU"/>
        </w:rPr>
      </w:pPr>
      <w:r w:rsidRPr="00D24E5C">
        <w:rPr>
          <w:rFonts w:ascii="Times New Roman" w:eastAsia="Times New Roman" w:hAnsi="Times New Roman" w:cs="Times New Roman"/>
          <w:b/>
          <w:bCs/>
          <w:color w:val="000000"/>
          <w:sz w:val="26"/>
          <w:szCs w:val="26"/>
          <w:lang w:eastAsia="ru-RU"/>
        </w:rPr>
        <w:t>№_</w:t>
      </w:r>
      <w:r w:rsidRPr="00D24E5C">
        <w:rPr>
          <w:rFonts w:ascii="Times New Roman" w:eastAsia="Times New Roman" w:hAnsi="Times New Roman" w:cs="Times New Roman"/>
          <w:b/>
          <w:bCs/>
          <w:color w:val="000000"/>
          <w:sz w:val="26"/>
          <w:szCs w:val="26"/>
          <w:u w:val="single"/>
          <w:lang w:eastAsia="ru-RU"/>
        </w:rPr>
        <w:t xml:space="preserve">  </w:t>
      </w:r>
      <w:r w:rsidRPr="00D24E5C">
        <w:rPr>
          <w:rFonts w:ascii="Times New Roman" w:eastAsia="Times New Roman" w:hAnsi="Times New Roman" w:cs="Times New Roman"/>
          <w:b/>
          <w:bCs/>
          <w:color w:val="000000"/>
          <w:sz w:val="26"/>
          <w:szCs w:val="26"/>
          <w:lang w:eastAsia="ru-RU"/>
        </w:rPr>
        <w:t xml:space="preserve">від </w:t>
      </w:r>
      <w:r w:rsidRPr="00D24E5C">
        <w:rPr>
          <w:rFonts w:ascii="Times New Roman" w:eastAsia="Times New Roman" w:hAnsi="Times New Roman" w:cs="Times New Roman"/>
          <w:b/>
          <w:bCs/>
          <w:color w:val="000000"/>
          <w:sz w:val="26"/>
          <w:szCs w:val="26"/>
          <w:u w:val="single"/>
          <w:lang w:eastAsia="ru-RU"/>
        </w:rPr>
        <w:t>          </w:t>
      </w:r>
      <w:r w:rsidRPr="00D24E5C">
        <w:rPr>
          <w:rFonts w:ascii="Times New Roman" w:eastAsia="Times New Roman" w:hAnsi="Times New Roman" w:cs="Times New Roman"/>
          <w:b/>
          <w:bCs/>
          <w:color w:val="000000"/>
          <w:sz w:val="26"/>
          <w:szCs w:val="26"/>
          <w:lang w:eastAsia="ru-RU"/>
        </w:rPr>
        <w:t>2019 р.</w:t>
      </w:r>
      <w:r w:rsidRPr="00D24E5C">
        <w:rPr>
          <w:rFonts w:ascii="Times New Roman" w:eastAsia="Times New Roman" w:hAnsi="Times New Roman" w:cs="Times New Roman"/>
          <w:b/>
          <w:bCs/>
          <w:color w:val="000000"/>
          <w:sz w:val="26"/>
          <w:szCs w:val="26"/>
          <w:lang w:eastAsia="ru-RU"/>
        </w:rPr>
        <w:tab/>
      </w:r>
      <w:r w:rsidRPr="00D24E5C">
        <w:rPr>
          <w:rFonts w:ascii="Times New Roman" w:eastAsia="Times New Roman" w:hAnsi="Times New Roman" w:cs="Times New Roman"/>
          <w:b/>
          <w:bCs/>
          <w:color w:val="000000"/>
          <w:sz w:val="26"/>
          <w:szCs w:val="26"/>
          <w:lang w:eastAsia="ru-RU"/>
        </w:rPr>
        <w:tab/>
        <w:t xml:space="preserve">                      Оцінка __________/_____/______</w:t>
      </w:r>
    </w:p>
    <w:p w:rsidR="00813488" w:rsidRPr="00D24E5C" w:rsidRDefault="00813488" w:rsidP="00813488">
      <w:pPr>
        <w:spacing w:after="0" w:line="240" w:lineRule="auto"/>
        <w:rPr>
          <w:rFonts w:ascii="Times New Roman" w:eastAsia="Times New Roman" w:hAnsi="Times New Roman" w:cs="Times New Roman"/>
          <w:sz w:val="24"/>
          <w:szCs w:val="24"/>
          <w:lang w:eastAsia="ru-RU"/>
        </w:rPr>
      </w:pPr>
      <w:r w:rsidRPr="00D24E5C">
        <w:rPr>
          <w:rFonts w:ascii="Times New Roman" w:eastAsia="Times New Roman" w:hAnsi="Times New Roman" w:cs="Times New Roman"/>
          <w:b/>
          <w:bCs/>
          <w:color w:val="000000"/>
          <w:sz w:val="26"/>
          <w:szCs w:val="26"/>
          <w:lang w:eastAsia="ru-RU"/>
        </w:rPr>
        <w:tab/>
      </w:r>
      <w:r w:rsidRPr="00D24E5C">
        <w:rPr>
          <w:rFonts w:ascii="Times New Roman" w:eastAsia="Times New Roman" w:hAnsi="Times New Roman" w:cs="Times New Roman"/>
          <w:b/>
          <w:bCs/>
          <w:color w:val="000000"/>
          <w:sz w:val="26"/>
          <w:szCs w:val="26"/>
          <w:lang w:eastAsia="ru-RU"/>
        </w:rPr>
        <w:tab/>
      </w:r>
      <w:r w:rsidRPr="00D24E5C">
        <w:rPr>
          <w:rFonts w:ascii="Times New Roman" w:eastAsia="Times New Roman" w:hAnsi="Times New Roman" w:cs="Times New Roman"/>
          <w:b/>
          <w:bCs/>
          <w:color w:val="000000"/>
          <w:sz w:val="26"/>
          <w:szCs w:val="26"/>
          <w:lang w:eastAsia="ru-RU"/>
        </w:rPr>
        <w:tab/>
      </w:r>
      <w:r w:rsidRPr="00D24E5C">
        <w:rPr>
          <w:rFonts w:ascii="Times New Roman" w:eastAsia="Times New Roman" w:hAnsi="Times New Roman" w:cs="Times New Roman"/>
          <w:b/>
          <w:bCs/>
          <w:color w:val="000000"/>
          <w:sz w:val="26"/>
          <w:szCs w:val="26"/>
          <w:lang w:eastAsia="ru-RU"/>
        </w:rPr>
        <w:tab/>
      </w:r>
      <w:r w:rsidRPr="00D24E5C">
        <w:rPr>
          <w:rFonts w:ascii="Times New Roman" w:eastAsia="Times New Roman" w:hAnsi="Times New Roman" w:cs="Times New Roman"/>
          <w:b/>
          <w:bCs/>
          <w:color w:val="000000"/>
          <w:sz w:val="26"/>
          <w:szCs w:val="26"/>
          <w:lang w:eastAsia="ru-RU"/>
        </w:rPr>
        <w:tab/>
      </w:r>
      <w:r w:rsidRPr="00D24E5C">
        <w:rPr>
          <w:rFonts w:ascii="Times New Roman" w:eastAsia="Times New Roman" w:hAnsi="Times New Roman" w:cs="Times New Roman"/>
          <w:b/>
          <w:bCs/>
          <w:color w:val="000000"/>
          <w:sz w:val="26"/>
          <w:szCs w:val="26"/>
          <w:lang w:eastAsia="ru-RU"/>
        </w:rPr>
        <w:tab/>
      </w:r>
      <w:r w:rsidRPr="00D24E5C">
        <w:rPr>
          <w:rFonts w:ascii="Times New Roman" w:eastAsia="Times New Roman" w:hAnsi="Times New Roman" w:cs="Times New Roman"/>
          <w:b/>
          <w:bCs/>
          <w:color w:val="000000"/>
          <w:sz w:val="26"/>
          <w:szCs w:val="26"/>
          <w:lang w:eastAsia="ru-RU"/>
        </w:rPr>
        <w:tab/>
        <w:t xml:space="preserve">                                        ЕСТS, бали</w:t>
      </w:r>
    </w:p>
    <w:p w:rsidR="00813488" w:rsidRPr="00D24E5C" w:rsidRDefault="00813488" w:rsidP="00813488">
      <w:pPr>
        <w:spacing w:after="0" w:line="240" w:lineRule="auto"/>
        <w:rPr>
          <w:rFonts w:ascii="Times New Roman" w:eastAsia="Times New Roman" w:hAnsi="Times New Roman" w:cs="Times New Roman"/>
          <w:sz w:val="24"/>
          <w:szCs w:val="24"/>
          <w:lang w:eastAsia="ru-RU"/>
        </w:rPr>
      </w:pPr>
    </w:p>
    <w:p w:rsidR="00813488" w:rsidRPr="00D24E5C" w:rsidRDefault="00813488" w:rsidP="00813488">
      <w:pPr>
        <w:spacing w:after="0" w:line="240" w:lineRule="auto"/>
        <w:rPr>
          <w:rFonts w:ascii="Times New Roman" w:eastAsia="Times New Roman" w:hAnsi="Times New Roman" w:cs="Times New Roman"/>
          <w:sz w:val="24"/>
          <w:szCs w:val="24"/>
          <w:lang w:eastAsia="ru-RU"/>
        </w:rPr>
      </w:pPr>
      <w:r w:rsidRPr="00D24E5C">
        <w:rPr>
          <w:rFonts w:ascii="Times New Roman" w:eastAsia="Times New Roman" w:hAnsi="Times New Roman" w:cs="Times New Roman"/>
          <w:b/>
          <w:bCs/>
          <w:color w:val="000000"/>
          <w:sz w:val="26"/>
          <w:szCs w:val="26"/>
          <w:lang w:eastAsia="ru-RU"/>
        </w:rPr>
        <w:t xml:space="preserve">Завідувач кафедри                                           Голова ЕК   </w:t>
      </w:r>
    </w:p>
    <w:p w:rsidR="00813488" w:rsidRPr="00D24E5C" w:rsidRDefault="00813488" w:rsidP="00813488">
      <w:pPr>
        <w:spacing w:after="0" w:line="240" w:lineRule="auto"/>
        <w:rPr>
          <w:rFonts w:ascii="Times New Roman" w:eastAsia="Times New Roman" w:hAnsi="Times New Roman" w:cs="Times New Roman"/>
          <w:sz w:val="24"/>
          <w:szCs w:val="24"/>
          <w:lang w:eastAsia="ru-RU"/>
        </w:rPr>
      </w:pPr>
    </w:p>
    <w:p w:rsidR="00813488" w:rsidRPr="00D24E5C" w:rsidRDefault="00813488" w:rsidP="00813488">
      <w:pPr>
        <w:spacing w:after="0" w:line="240" w:lineRule="auto"/>
        <w:rPr>
          <w:rFonts w:ascii="Times New Roman" w:eastAsia="Times New Roman" w:hAnsi="Times New Roman" w:cs="Times New Roman"/>
          <w:sz w:val="24"/>
          <w:szCs w:val="24"/>
          <w:lang w:eastAsia="ru-RU"/>
        </w:rPr>
      </w:pPr>
      <w:r w:rsidRPr="00D24E5C">
        <w:rPr>
          <w:rFonts w:ascii="Times New Roman" w:eastAsia="Times New Roman" w:hAnsi="Times New Roman" w:cs="Times New Roman"/>
          <w:b/>
          <w:bCs/>
          <w:color w:val="000000"/>
          <w:sz w:val="26"/>
          <w:szCs w:val="26"/>
          <w:lang w:eastAsia="ru-RU"/>
        </w:rPr>
        <w:t>______   ______</w:t>
      </w:r>
      <w:r w:rsidRPr="00D24E5C">
        <w:rPr>
          <w:rFonts w:ascii="Times New Roman" w:eastAsia="Times New Roman" w:hAnsi="Times New Roman" w:cs="Times New Roman"/>
          <w:b/>
          <w:bCs/>
          <w:color w:val="000000"/>
          <w:sz w:val="26"/>
          <w:szCs w:val="26"/>
          <w:u w:val="single"/>
          <w:lang w:eastAsia="ru-RU"/>
        </w:rPr>
        <w:t>Попков В.В.</w:t>
      </w:r>
      <w:r w:rsidRPr="00D24E5C">
        <w:rPr>
          <w:rFonts w:ascii="Times New Roman" w:eastAsia="Times New Roman" w:hAnsi="Times New Roman" w:cs="Times New Roman"/>
          <w:b/>
          <w:bCs/>
          <w:color w:val="000000"/>
          <w:sz w:val="26"/>
          <w:szCs w:val="26"/>
          <w:lang w:eastAsia="ru-RU"/>
        </w:rPr>
        <w:t xml:space="preserve">                            ______     </w:t>
      </w:r>
      <w:r w:rsidRPr="00D24E5C">
        <w:rPr>
          <w:rFonts w:ascii="Times New Roman" w:eastAsia="Times New Roman" w:hAnsi="Times New Roman" w:cs="Times New Roman"/>
          <w:b/>
          <w:bCs/>
          <w:color w:val="000000"/>
          <w:sz w:val="26"/>
          <w:szCs w:val="26"/>
          <w:u w:val="single"/>
          <w:lang w:eastAsia="ru-RU"/>
        </w:rPr>
        <w:t>Попков В.В.</w:t>
      </w:r>
      <w:r w:rsidRPr="00D24E5C">
        <w:rPr>
          <w:rFonts w:ascii="Times New Roman" w:eastAsia="Times New Roman" w:hAnsi="Times New Roman" w:cs="Times New Roman"/>
          <w:b/>
          <w:bCs/>
          <w:color w:val="000000"/>
          <w:sz w:val="26"/>
          <w:szCs w:val="26"/>
          <w:lang w:eastAsia="ru-RU"/>
        </w:rPr>
        <w:t>_______</w:t>
      </w:r>
    </w:p>
    <w:p w:rsidR="00813488" w:rsidRPr="00D24E5C" w:rsidRDefault="00813488" w:rsidP="00813488">
      <w:pPr>
        <w:spacing w:after="240" w:line="240" w:lineRule="auto"/>
        <w:rPr>
          <w:rFonts w:ascii="Times New Roman" w:eastAsia="Times New Roman" w:hAnsi="Times New Roman" w:cs="Times New Roman"/>
          <w:sz w:val="24"/>
          <w:szCs w:val="24"/>
          <w:lang w:eastAsia="ru-RU"/>
        </w:rPr>
      </w:pPr>
      <w:r w:rsidRPr="00D24E5C">
        <w:rPr>
          <w:rFonts w:ascii="Times New Roman" w:eastAsia="Times New Roman" w:hAnsi="Times New Roman" w:cs="Times New Roman"/>
          <w:sz w:val="24"/>
          <w:szCs w:val="24"/>
          <w:lang w:eastAsia="ru-RU"/>
        </w:rPr>
        <w:br/>
      </w:r>
    </w:p>
    <w:p w:rsidR="00813488" w:rsidRDefault="00813488" w:rsidP="00813488">
      <w:pPr>
        <w:rPr>
          <w:rFonts w:ascii="Times New Roman" w:eastAsia="Times New Roman" w:hAnsi="Times New Roman" w:cs="Times New Roman"/>
          <w:b/>
          <w:bCs/>
          <w:smallCaps/>
          <w:color w:val="00000A"/>
          <w:sz w:val="28"/>
          <w:szCs w:val="28"/>
          <w:lang w:eastAsia="ru-RU"/>
        </w:rPr>
      </w:pPr>
      <w:r>
        <w:rPr>
          <w:rFonts w:ascii="Times New Roman" w:eastAsia="Times New Roman" w:hAnsi="Times New Roman" w:cs="Times New Roman"/>
          <w:b/>
          <w:bCs/>
          <w:smallCaps/>
          <w:color w:val="00000A"/>
          <w:sz w:val="28"/>
          <w:szCs w:val="28"/>
          <w:lang w:eastAsia="ru-RU"/>
        </w:rPr>
        <w:br w:type="page"/>
      </w:r>
    </w:p>
    <w:p w:rsidR="00813488" w:rsidRPr="00D24E5C" w:rsidRDefault="00813488" w:rsidP="00813488">
      <w:pPr>
        <w:spacing w:after="0" w:line="240" w:lineRule="auto"/>
        <w:jc w:val="center"/>
        <w:rPr>
          <w:rFonts w:ascii="Times New Roman" w:eastAsia="Times New Roman" w:hAnsi="Times New Roman" w:cs="Times New Roman"/>
          <w:sz w:val="24"/>
          <w:szCs w:val="24"/>
          <w:lang w:eastAsia="ru-RU"/>
        </w:rPr>
      </w:pPr>
      <w:r w:rsidRPr="00D24E5C">
        <w:rPr>
          <w:rFonts w:ascii="Times New Roman" w:eastAsia="Times New Roman" w:hAnsi="Times New Roman" w:cs="Times New Roman"/>
          <w:b/>
          <w:bCs/>
          <w:smallCaps/>
          <w:color w:val="00000A"/>
          <w:sz w:val="28"/>
          <w:szCs w:val="28"/>
          <w:lang w:eastAsia="ru-RU"/>
        </w:rPr>
        <w:lastRenderedPageBreak/>
        <w:t>СПІВВІДНОШЕННЯ понять «політична ЕЛІТА» та «правляча група»: світовий досвід та українські РЕАЛІЇ</w:t>
      </w:r>
    </w:p>
    <w:p w:rsidR="00813488" w:rsidRPr="00D24E5C" w:rsidRDefault="00813488" w:rsidP="00813488">
      <w:pPr>
        <w:spacing w:after="0" w:line="240" w:lineRule="auto"/>
        <w:rPr>
          <w:rFonts w:ascii="Times New Roman" w:eastAsia="Times New Roman" w:hAnsi="Times New Roman" w:cs="Times New Roman"/>
          <w:sz w:val="24"/>
          <w:szCs w:val="24"/>
          <w:lang w:eastAsia="ru-RU"/>
        </w:rPr>
      </w:pPr>
    </w:p>
    <w:p w:rsidR="00813488" w:rsidRPr="00D24E5C" w:rsidRDefault="00813488" w:rsidP="00813488">
      <w:pPr>
        <w:spacing w:after="0" w:line="240" w:lineRule="auto"/>
        <w:ind w:left="284"/>
        <w:jc w:val="both"/>
        <w:rPr>
          <w:rFonts w:ascii="Times New Roman" w:eastAsia="Times New Roman" w:hAnsi="Times New Roman" w:cs="Times New Roman"/>
          <w:sz w:val="24"/>
          <w:szCs w:val="24"/>
          <w:lang w:eastAsia="ru-RU"/>
        </w:rPr>
      </w:pPr>
      <w:r w:rsidRPr="00D24E5C">
        <w:rPr>
          <w:rFonts w:ascii="Times New Roman" w:eastAsia="Times New Roman" w:hAnsi="Times New Roman" w:cs="Times New Roman"/>
          <w:smallCaps/>
          <w:color w:val="000000"/>
          <w:sz w:val="28"/>
          <w:szCs w:val="28"/>
          <w:lang w:eastAsia="ru-RU"/>
        </w:rPr>
        <w:t>ВСТУП</w:t>
      </w:r>
    </w:p>
    <w:p w:rsidR="00813488" w:rsidRPr="00D24E5C" w:rsidRDefault="00813488" w:rsidP="00813488">
      <w:pPr>
        <w:spacing w:after="0" w:line="240" w:lineRule="auto"/>
        <w:ind w:left="284"/>
        <w:jc w:val="both"/>
        <w:rPr>
          <w:rFonts w:ascii="Times New Roman" w:eastAsia="Times New Roman" w:hAnsi="Times New Roman" w:cs="Times New Roman"/>
          <w:sz w:val="24"/>
          <w:szCs w:val="24"/>
          <w:lang w:eastAsia="ru-RU"/>
        </w:rPr>
      </w:pPr>
      <w:r w:rsidRPr="00D24E5C">
        <w:rPr>
          <w:rFonts w:ascii="Times New Roman" w:eastAsia="Times New Roman" w:hAnsi="Times New Roman" w:cs="Times New Roman"/>
          <w:smallCaps/>
          <w:color w:val="000000"/>
          <w:sz w:val="28"/>
          <w:szCs w:val="28"/>
          <w:lang w:eastAsia="ru-RU"/>
        </w:rPr>
        <w:t>1. ТЕОРЕТИЧНІ ОСНОВИ ДОСЛІДЖЕННЯ ПОЛІТИЧНИХ ЕЛІТ. ФЕНОМЕН ПРАВЛЯЧИХ ГРУП В ЕЛІТОЛОГІЧНИХ КОНЦЕПЦІЯХ……………………………………………………………..3-22</w:t>
      </w:r>
    </w:p>
    <w:p w:rsidR="00813488" w:rsidRPr="00D24E5C" w:rsidRDefault="00813488" w:rsidP="00813488">
      <w:pPr>
        <w:spacing w:after="0" w:line="240" w:lineRule="auto"/>
        <w:ind w:left="284"/>
        <w:jc w:val="both"/>
        <w:rPr>
          <w:rFonts w:ascii="Times New Roman" w:eastAsia="Times New Roman" w:hAnsi="Times New Roman" w:cs="Times New Roman"/>
          <w:sz w:val="24"/>
          <w:szCs w:val="24"/>
          <w:lang w:eastAsia="ru-RU"/>
        </w:rPr>
      </w:pPr>
      <w:r w:rsidRPr="00D24E5C">
        <w:rPr>
          <w:rFonts w:ascii="Times New Roman" w:eastAsia="Times New Roman" w:hAnsi="Times New Roman" w:cs="Times New Roman"/>
          <w:color w:val="000000"/>
          <w:sz w:val="28"/>
          <w:szCs w:val="28"/>
          <w:lang w:eastAsia="ru-RU"/>
        </w:rPr>
        <w:t>1.1. Поняття «політична еліта» у суспільно-політичній думці: аналіз класичних та сучасних концепцій……………………………………….. 3-14</w:t>
      </w:r>
    </w:p>
    <w:p w:rsidR="00813488" w:rsidRPr="00D24E5C" w:rsidRDefault="00813488" w:rsidP="00813488">
      <w:pPr>
        <w:spacing w:after="0" w:line="240" w:lineRule="auto"/>
        <w:ind w:left="284"/>
        <w:jc w:val="both"/>
        <w:rPr>
          <w:rFonts w:ascii="Times New Roman" w:eastAsia="Times New Roman" w:hAnsi="Times New Roman" w:cs="Times New Roman"/>
          <w:sz w:val="24"/>
          <w:szCs w:val="24"/>
          <w:lang w:eastAsia="ru-RU"/>
        </w:rPr>
      </w:pPr>
      <w:r w:rsidRPr="00D24E5C">
        <w:rPr>
          <w:rFonts w:ascii="Times New Roman" w:eastAsia="Times New Roman" w:hAnsi="Times New Roman" w:cs="Times New Roman"/>
          <w:color w:val="000000"/>
          <w:sz w:val="28"/>
          <w:szCs w:val="28"/>
          <w:lang w:eastAsia="ru-RU"/>
        </w:rPr>
        <w:t xml:space="preserve">1.2. Правлячі групи: аналіз взаємозумовленості правлячої групи та політичної еліти в контексті системи суспільних відносин…………... </w:t>
      </w:r>
      <w:r w:rsidRPr="00D24E5C">
        <w:rPr>
          <w:rFonts w:ascii="Times New Roman" w:eastAsia="Times New Roman" w:hAnsi="Times New Roman" w:cs="Times New Roman"/>
          <w:smallCaps/>
          <w:color w:val="000000"/>
          <w:sz w:val="28"/>
          <w:szCs w:val="28"/>
          <w:lang w:eastAsia="ru-RU"/>
        </w:rPr>
        <w:t>14-22</w:t>
      </w:r>
    </w:p>
    <w:p w:rsidR="00813488" w:rsidRPr="00D24E5C" w:rsidRDefault="00813488" w:rsidP="00813488">
      <w:pPr>
        <w:spacing w:after="0" w:line="240" w:lineRule="auto"/>
        <w:ind w:left="284"/>
        <w:jc w:val="both"/>
        <w:rPr>
          <w:rFonts w:ascii="Times New Roman" w:eastAsia="Times New Roman" w:hAnsi="Times New Roman" w:cs="Times New Roman"/>
          <w:sz w:val="24"/>
          <w:szCs w:val="24"/>
          <w:lang w:eastAsia="ru-RU"/>
        </w:rPr>
      </w:pPr>
      <w:r w:rsidRPr="00D24E5C">
        <w:rPr>
          <w:rFonts w:ascii="Times New Roman" w:eastAsia="Times New Roman" w:hAnsi="Times New Roman" w:cs="Times New Roman"/>
          <w:smallCaps/>
          <w:color w:val="000000"/>
          <w:sz w:val="28"/>
          <w:szCs w:val="28"/>
          <w:lang w:eastAsia="ru-RU"/>
        </w:rPr>
        <w:t>2.  ОСОБЛИВОСТІ ФОРМУВАННЯ ПРАВЛЯЧИХ ГРУП З КОЛА ПОЛІТИЧНИХ ЕЛІТ: СВІТОВИХ ДОСВІД ТА УКРАЇНСЬКІ РЕАЛІЇ. ……………………………………………………………………………..23-46</w:t>
      </w:r>
    </w:p>
    <w:p w:rsidR="00813488" w:rsidRPr="00D24E5C" w:rsidRDefault="00813488" w:rsidP="00813488">
      <w:pPr>
        <w:spacing w:after="0" w:line="240" w:lineRule="auto"/>
        <w:ind w:left="284"/>
        <w:jc w:val="both"/>
        <w:rPr>
          <w:rFonts w:ascii="Times New Roman" w:eastAsia="Times New Roman" w:hAnsi="Times New Roman" w:cs="Times New Roman"/>
          <w:sz w:val="24"/>
          <w:szCs w:val="24"/>
          <w:lang w:eastAsia="ru-RU"/>
        </w:rPr>
      </w:pPr>
      <w:r w:rsidRPr="00D24E5C">
        <w:rPr>
          <w:rFonts w:ascii="Times New Roman" w:eastAsia="Times New Roman" w:hAnsi="Times New Roman" w:cs="Times New Roman"/>
          <w:color w:val="000000"/>
          <w:sz w:val="28"/>
          <w:szCs w:val="28"/>
          <w:lang w:eastAsia="ru-RU"/>
        </w:rPr>
        <w:t>2.1. Державна кадрова політика України як стратегія формування політичних еліт…………………………………………………………... 23-27</w:t>
      </w:r>
    </w:p>
    <w:p w:rsidR="00813488" w:rsidRPr="00D24E5C" w:rsidRDefault="00813488" w:rsidP="00813488">
      <w:pPr>
        <w:spacing w:after="0" w:line="240" w:lineRule="auto"/>
        <w:ind w:left="284"/>
        <w:jc w:val="both"/>
        <w:rPr>
          <w:rFonts w:ascii="Times New Roman" w:eastAsia="Times New Roman" w:hAnsi="Times New Roman" w:cs="Times New Roman"/>
          <w:sz w:val="24"/>
          <w:szCs w:val="24"/>
          <w:lang w:eastAsia="ru-RU"/>
        </w:rPr>
      </w:pPr>
      <w:r w:rsidRPr="00D24E5C">
        <w:rPr>
          <w:rFonts w:ascii="Times New Roman" w:eastAsia="Times New Roman" w:hAnsi="Times New Roman" w:cs="Times New Roman"/>
          <w:color w:val="000000"/>
          <w:sz w:val="28"/>
          <w:szCs w:val="28"/>
          <w:lang w:eastAsia="ru-RU"/>
        </w:rPr>
        <w:t>2.2. Соціально-економічний аспект формування правлячої групи в Україні: становлення та формування…………………………………………..... 26-34</w:t>
      </w:r>
    </w:p>
    <w:p w:rsidR="00813488" w:rsidRPr="00D24E5C" w:rsidRDefault="00813488" w:rsidP="00813488">
      <w:pPr>
        <w:spacing w:after="0" w:line="240" w:lineRule="auto"/>
        <w:ind w:left="284"/>
        <w:jc w:val="both"/>
        <w:rPr>
          <w:rFonts w:ascii="Times New Roman" w:eastAsia="Times New Roman" w:hAnsi="Times New Roman" w:cs="Times New Roman"/>
          <w:sz w:val="24"/>
          <w:szCs w:val="24"/>
          <w:lang w:eastAsia="ru-RU"/>
        </w:rPr>
      </w:pPr>
      <w:r w:rsidRPr="00D24E5C">
        <w:rPr>
          <w:rFonts w:ascii="Times New Roman" w:eastAsia="Times New Roman" w:hAnsi="Times New Roman" w:cs="Times New Roman"/>
          <w:color w:val="000000"/>
          <w:sz w:val="28"/>
          <w:szCs w:val="28"/>
          <w:lang w:eastAsia="ru-RU"/>
        </w:rPr>
        <w:t>2.3. Особливості становлення та розвитку сучасних політичних еліт в Східній Європі</w:t>
      </w:r>
      <w:r w:rsidRPr="00D24E5C">
        <w:rPr>
          <w:rFonts w:ascii="Times New Roman" w:eastAsia="Times New Roman" w:hAnsi="Times New Roman" w:cs="Times New Roman"/>
          <w:smallCaps/>
          <w:color w:val="000000"/>
          <w:sz w:val="28"/>
          <w:szCs w:val="28"/>
          <w:lang w:eastAsia="ru-RU"/>
        </w:rPr>
        <w:t xml:space="preserve"> …………………………………………………………...34-46</w:t>
      </w:r>
    </w:p>
    <w:p w:rsidR="00813488" w:rsidRPr="00D24E5C" w:rsidRDefault="00813488" w:rsidP="00813488">
      <w:pPr>
        <w:spacing w:after="0" w:line="240" w:lineRule="auto"/>
        <w:ind w:left="284"/>
        <w:jc w:val="both"/>
        <w:rPr>
          <w:rFonts w:ascii="Times New Roman" w:eastAsia="Times New Roman" w:hAnsi="Times New Roman" w:cs="Times New Roman"/>
          <w:sz w:val="24"/>
          <w:szCs w:val="24"/>
          <w:lang w:eastAsia="ru-RU"/>
        </w:rPr>
      </w:pPr>
      <w:r w:rsidRPr="00D24E5C">
        <w:rPr>
          <w:rFonts w:ascii="Times New Roman" w:eastAsia="Times New Roman" w:hAnsi="Times New Roman" w:cs="Times New Roman"/>
          <w:smallCaps/>
          <w:color w:val="000000"/>
          <w:sz w:val="28"/>
          <w:szCs w:val="28"/>
          <w:lang w:eastAsia="ru-RU"/>
        </w:rPr>
        <w:t>ВИСНОВКИ</w:t>
      </w:r>
    </w:p>
    <w:p w:rsidR="00813488" w:rsidRPr="00D24E5C" w:rsidRDefault="00813488" w:rsidP="00813488">
      <w:pPr>
        <w:spacing w:after="0" w:line="240" w:lineRule="auto"/>
        <w:ind w:left="284"/>
        <w:jc w:val="both"/>
        <w:rPr>
          <w:rFonts w:ascii="Times New Roman" w:eastAsia="Times New Roman" w:hAnsi="Times New Roman" w:cs="Times New Roman"/>
          <w:sz w:val="24"/>
          <w:szCs w:val="24"/>
          <w:lang w:eastAsia="ru-RU"/>
        </w:rPr>
      </w:pPr>
      <w:r w:rsidRPr="00D24E5C">
        <w:rPr>
          <w:rFonts w:ascii="Times New Roman" w:eastAsia="Times New Roman" w:hAnsi="Times New Roman" w:cs="Times New Roman"/>
          <w:smallCaps/>
          <w:color w:val="000000"/>
          <w:sz w:val="28"/>
          <w:szCs w:val="28"/>
          <w:lang w:eastAsia="ru-RU"/>
        </w:rPr>
        <w:t>СПИСОК ВИКОРИСТАНИХ ДЖЕРЕЛ</w:t>
      </w:r>
    </w:p>
    <w:p w:rsidR="00813488" w:rsidRPr="00D24E5C" w:rsidRDefault="00813488" w:rsidP="00813488">
      <w:pPr>
        <w:spacing w:after="0" w:line="240" w:lineRule="auto"/>
        <w:rPr>
          <w:rFonts w:ascii="Times New Roman" w:eastAsia="Times New Roman" w:hAnsi="Times New Roman" w:cs="Times New Roman"/>
          <w:sz w:val="24"/>
          <w:szCs w:val="24"/>
          <w:lang w:eastAsia="ru-RU"/>
        </w:rPr>
      </w:pPr>
    </w:p>
    <w:p w:rsidR="00813488" w:rsidRDefault="00813488" w:rsidP="00813488">
      <w:pPr>
        <w:spacing w:after="0" w:line="240" w:lineRule="auto"/>
        <w:ind w:firstLine="709"/>
        <w:rPr>
          <w:rFonts w:ascii="Times New Roman" w:eastAsia="Times New Roman" w:hAnsi="Times New Roman" w:cs="Times New Roman"/>
          <w:b/>
          <w:bCs/>
          <w:color w:val="000000"/>
          <w:sz w:val="28"/>
          <w:szCs w:val="28"/>
          <w:lang w:eastAsia="ru-RU"/>
        </w:rPr>
      </w:pPr>
      <w:r w:rsidRPr="00D24E5C">
        <w:rPr>
          <w:rFonts w:ascii="Times New Roman" w:eastAsia="Times New Roman" w:hAnsi="Times New Roman" w:cs="Times New Roman"/>
          <w:b/>
          <w:bCs/>
          <w:color w:val="000000"/>
          <w:sz w:val="28"/>
          <w:szCs w:val="28"/>
          <w:lang w:eastAsia="ru-RU"/>
        </w:rPr>
        <w:t xml:space="preserve">                                             </w:t>
      </w:r>
    </w:p>
    <w:p w:rsidR="00813488" w:rsidRDefault="00813488" w:rsidP="00813488">
      <w:pPr>
        <w:rPr>
          <w:rFonts w:ascii="Times New Roman" w:eastAsia="Times New Roman" w:hAnsi="Times New Roman" w:cs="Times New Roman"/>
          <w:b/>
          <w:bCs/>
          <w:color w:val="000000"/>
          <w:sz w:val="28"/>
          <w:szCs w:val="28"/>
          <w:lang w:eastAsia="ru-RU"/>
        </w:rPr>
      </w:pPr>
      <w:r>
        <w:rPr>
          <w:rFonts w:ascii="Times New Roman" w:eastAsia="Times New Roman" w:hAnsi="Times New Roman" w:cs="Times New Roman"/>
          <w:b/>
          <w:bCs/>
          <w:color w:val="000000"/>
          <w:sz w:val="28"/>
          <w:szCs w:val="28"/>
          <w:lang w:eastAsia="ru-RU"/>
        </w:rPr>
        <w:br w:type="page"/>
      </w:r>
    </w:p>
    <w:p w:rsidR="00813488" w:rsidRPr="00D24E5C" w:rsidRDefault="00813488" w:rsidP="00813488">
      <w:pPr>
        <w:spacing w:after="0" w:line="240" w:lineRule="auto"/>
        <w:ind w:firstLine="709"/>
        <w:jc w:val="center"/>
        <w:rPr>
          <w:rFonts w:ascii="Times New Roman" w:eastAsia="Times New Roman" w:hAnsi="Times New Roman" w:cs="Times New Roman"/>
          <w:sz w:val="24"/>
          <w:szCs w:val="24"/>
          <w:lang w:eastAsia="ru-RU"/>
        </w:rPr>
      </w:pPr>
      <w:r w:rsidRPr="00D24E5C">
        <w:rPr>
          <w:rFonts w:ascii="Times New Roman" w:eastAsia="Times New Roman" w:hAnsi="Times New Roman" w:cs="Times New Roman"/>
          <w:b/>
          <w:bCs/>
          <w:color w:val="000000"/>
          <w:sz w:val="28"/>
          <w:szCs w:val="28"/>
          <w:lang w:eastAsia="ru-RU"/>
        </w:rPr>
        <w:lastRenderedPageBreak/>
        <w:t>Вступ</w:t>
      </w:r>
    </w:p>
    <w:p w:rsidR="00813488" w:rsidRPr="00D24E5C" w:rsidRDefault="00813488" w:rsidP="00813488">
      <w:pPr>
        <w:spacing w:after="0" w:line="240" w:lineRule="auto"/>
        <w:rPr>
          <w:rFonts w:ascii="Times New Roman" w:eastAsia="Times New Roman" w:hAnsi="Times New Roman" w:cs="Times New Roman"/>
          <w:sz w:val="24"/>
          <w:szCs w:val="24"/>
          <w:lang w:eastAsia="ru-RU"/>
        </w:rPr>
      </w:pPr>
    </w:p>
    <w:p w:rsidR="00813488" w:rsidRPr="00D24E5C" w:rsidRDefault="00813488" w:rsidP="00813488">
      <w:pPr>
        <w:shd w:val="clear" w:color="auto" w:fill="FFFFFF"/>
        <w:spacing w:after="160" w:line="240" w:lineRule="auto"/>
        <w:ind w:firstLine="720"/>
        <w:jc w:val="both"/>
        <w:rPr>
          <w:rFonts w:ascii="Times New Roman" w:eastAsia="Times New Roman" w:hAnsi="Times New Roman" w:cs="Times New Roman"/>
          <w:sz w:val="24"/>
          <w:szCs w:val="24"/>
          <w:lang w:eastAsia="ru-RU"/>
        </w:rPr>
      </w:pPr>
      <w:r w:rsidRPr="00D24E5C">
        <w:rPr>
          <w:rFonts w:ascii="Times New Roman" w:eastAsia="Times New Roman" w:hAnsi="Times New Roman" w:cs="Times New Roman"/>
          <w:b/>
          <w:bCs/>
          <w:color w:val="000000"/>
          <w:sz w:val="28"/>
          <w:szCs w:val="28"/>
          <w:lang w:eastAsia="ru-RU"/>
        </w:rPr>
        <w:t xml:space="preserve">Актуальність роботи. </w:t>
      </w:r>
      <w:r w:rsidRPr="00D24E5C">
        <w:rPr>
          <w:rFonts w:ascii="Times New Roman" w:eastAsia="Times New Roman" w:hAnsi="Times New Roman" w:cs="Times New Roman"/>
          <w:color w:val="000000"/>
          <w:sz w:val="28"/>
          <w:szCs w:val="28"/>
          <w:lang w:eastAsia="ru-RU"/>
        </w:rPr>
        <w:t>Актуальність роботи  обумовлюється недостатнім теоретичним обгрунтуванням теми . Існують різні тлумачення й точки зору щодо сутності еліти, її місця та ролі в політичній системі сучасного суспільства, репродукції та рекрутування.</w:t>
      </w:r>
    </w:p>
    <w:p w:rsidR="00813488" w:rsidRPr="00D24E5C" w:rsidRDefault="00813488" w:rsidP="00813488">
      <w:pPr>
        <w:spacing w:after="160" w:line="240" w:lineRule="auto"/>
        <w:jc w:val="both"/>
        <w:rPr>
          <w:rFonts w:ascii="Times New Roman" w:eastAsia="Times New Roman" w:hAnsi="Times New Roman" w:cs="Times New Roman"/>
          <w:sz w:val="24"/>
          <w:szCs w:val="24"/>
          <w:lang w:eastAsia="ru-RU"/>
        </w:rPr>
      </w:pPr>
      <w:r w:rsidRPr="00D24E5C">
        <w:rPr>
          <w:rFonts w:ascii="Times New Roman" w:eastAsia="Times New Roman" w:hAnsi="Times New Roman" w:cs="Times New Roman"/>
          <w:color w:val="000000"/>
          <w:sz w:val="28"/>
          <w:szCs w:val="28"/>
          <w:lang w:eastAsia="ru-RU"/>
        </w:rPr>
        <w:t>Актуальність роботи по відношенню до вітчизняних реалій підсилюється також і тою обставиною, що  зараз в країні проходить етап  взаємодії з новою владою  та вона формує новий управлінський апарат. На сьогоднішній день владу в країні контролюють декілька впливових та не завжди публічних «груп інтересів».  Сучасні суспільно-політичні процеси, що відбуваються в країні, характер нових викликів і загроз безпеці її внутрішньої та зовнішньої політики</w:t>
      </w:r>
      <w:r w:rsidRPr="00D24E5C">
        <w:rPr>
          <w:rFonts w:ascii="Times New Roman" w:eastAsia="Times New Roman" w:hAnsi="Times New Roman" w:cs="Times New Roman"/>
          <w:b/>
          <w:bCs/>
          <w:color w:val="000000"/>
          <w:sz w:val="28"/>
          <w:szCs w:val="28"/>
          <w:lang w:eastAsia="ru-RU"/>
        </w:rPr>
        <w:t xml:space="preserve"> </w:t>
      </w:r>
      <w:r w:rsidRPr="00D24E5C">
        <w:rPr>
          <w:rFonts w:ascii="Times New Roman" w:eastAsia="Times New Roman" w:hAnsi="Times New Roman" w:cs="Times New Roman"/>
          <w:color w:val="000000"/>
          <w:sz w:val="28"/>
          <w:szCs w:val="28"/>
          <w:lang w:eastAsia="ru-RU"/>
        </w:rPr>
        <w:t> закликають до питань, щодо  визначення стратегії та тактики на подальший розвиток подій.  </w:t>
      </w:r>
    </w:p>
    <w:p w:rsidR="00813488" w:rsidRPr="00D24E5C" w:rsidRDefault="00813488" w:rsidP="00813488">
      <w:pPr>
        <w:spacing w:after="160" w:line="240" w:lineRule="auto"/>
        <w:ind w:firstLine="567"/>
        <w:jc w:val="both"/>
        <w:rPr>
          <w:rFonts w:ascii="Times New Roman" w:eastAsia="Times New Roman" w:hAnsi="Times New Roman" w:cs="Times New Roman"/>
          <w:sz w:val="24"/>
          <w:szCs w:val="24"/>
          <w:lang w:eastAsia="ru-RU"/>
        </w:rPr>
      </w:pPr>
      <w:r w:rsidRPr="00D24E5C">
        <w:rPr>
          <w:rFonts w:ascii="Times New Roman" w:eastAsia="Times New Roman" w:hAnsi="Times New Roman" w:cs="Times New Roman"/>
          <w:i/>
          <w:iCs/>
          <w:color w:val="000000"/>
          <w:sz w:val="28"/>
          <w:szCs w:val="28"/>
          <w:lang w:eastAsia="ru-RU"/>
        </w:rPr>
        <w:t xml:space="preserve">Об’єктом </w:t>
      </w:r>
      <w:r w:rsidRPr="00D24E5C">
        <w:rPr>
          <w:rFonts w:ascii="Times New Roman" w:eastAsia="Times New Roman" w:hAnsi="Times New Roman" w:cs="Times New Roman"/>
          <w:color w:val="000000"/>
          <w:sz w:val="28"/>
          <w:szCs w:val="28"/>
          <w:lang w:eastAsia="ru-RU"/>
        </w:rPr>
        <w:t>дипломної роботи виступають групові суб’єкти політичних процесів, які позначаються концептами «правлячі групи» та «еліта».</w:t>
      </w:r>
    </w:p>
    <w:p w:rsidR="00813488" w:rsidRPr="00D24E5C" w:rsidRDefault="00813488" w:rsidP="00813488">
      <w:pPr>
        <w:spacing w:after="160" w:line="240" w:lineRule="auto"/>
        <w:ind w:firstLine="567"/>
        <w:jc w:val="both"/>
        <w:rPr>
          <w:rFonts w:ascii="Times New Roman" w:eastAsia="Times New Roman" w:hAnsi="Times New Roman" w:cs="Times New Roman"/>
          <w:sz w:val="24"/>
          <w:szCs w:val="24"/>
          <w:lang w:eastAsia="ru-RU"/>
        </w:rPr>
      </w:pPr>
      <w:r w:rsidRPr="00D24E5C">
        <w:rPr>
          <w:rFonts w:ascii="Times New Roman" w:eastAsia="Times New Roman" w:hAnsi="Times New Roman" w:cs="Times New Roman"/>
          <w:i/>
          <w:iCs/>
          <w:color w:val="000000"/>
          <w:sz w:val="28"/>
          <w:szCs w:val="28"/>
          <w:lang w:eastAsia="ru-RU"/>
        </w:rPr>
        <w:t xml:space="preserve">Предметом </w:t>
      </w:r>
      <w:r w:rsidRPr="00D24E5C">
        <w:rPr>
          <w:rFonts w:ascii="Times New Roman" w:eastAsia="Times New Roman" w:hAnsi="Times New Roman" w:cs="Times New Roman"/>
          <w:color w:val="000000"/>
          <w:sz w:val="28"/>
          <w:szCs w:val="28"/>
          <w:lang w:eastAsia="ru-RU"/>
        </w:rPr>
        <w:t>роботи є світовий та український досвід співвідношення політичних еліт та правлячих груп.</w:t>
      </w:r>
    </w:p>
    <w:p w:rsidR="00813488" w:rsidRPr="00D24E5C" w:rsidRDefault="00813488" w:rsidP="00813488">
      <w:pPr>
        <w:spacing w:after="160" w:line="240" w:lineRule="auto"/>
        <w:ind w:firstLine="567"/>
        <w:jc w:val="both"/>
        <w:rPr>
          <w:rFonts w:ascii="Times New Roman" w:eastAsia="Times New Roman" w:hAnsi="Times New Roman" w:cs="Times New Roman"/>
          <w:sz w:val="24"/>
          <w:szCs w:val="24"/>
          <w:lang w:eastAsia="ru-RU"/>
        </w:rPr>
      </w:pPr>
      <w:r w:rsidRPr="00D24E5C">
        <w:rPr>
          <w:rFonts w:ascii="Times New Roman" w:eastAsia="Times New Roman" w:hAnsi="Times New Roman" w:cs="Times New Roman"/>
          <w:i/>
          <w:iCs/>
          <w:color w:val="000000"/>
          <w:sz w:val="28"/>
          <w:szCs w:val="28"/>
          <w:lang w:eastAsia="ru-RU"/>
        </w:rPr>
        <w:t xml:space="preserve">Метою </w:t>
      </w:r>
      <w:r w:rsidRPr="00D24E5C">
        <w:rPr>
          <w:rFonts w:ascii="Times New Roman" w:eastAsia="Times New Roman" w:hAnsi="Times New Roman" w:cs="Times New Roman"/>
          <w:color w:val="000000"/>
          <w:sz w:val="28"/>
          <w:szCs w:val="28"/>
          <w:lang w:eastAsia="ru-RU"/>
        </w:rPr>
        <w:t>дипломної роботи бакалавра є виявлення специфіки взаємодії політичних еліт та правлячих груп в практичній площині.</w:t>
      </w:r>
    </w:p>
    <w:p w:rsidR="00813488" w:rsidRPr="00D24E5C" w:rsidRDefault="00813488" w:rsidP="00813488">
      <w:pPr>
        <w:spacing w:after="160" w:line="240" w:lineRule="auto"/>
        <w:ind w:firstLine="567"/>
        <w:jc w:val="both"/>
        <w:rPr>
          <w:rFonts w:ascii="Times New Roman" w:eastAsia="Times New Roman" w:hAnsi="Times New Roman" w:cs="Times New Roman"/>
          <w:sz w:val="24"/>
          <w:szCs w:val="24"/>
          <w:lang w:eastAsia="ru-RU"/>
        </w:rPr>
      </w:pPr>
      <w:r w:rsidRPr="00D24E5C">
        <w:rPr>
          <w:rFonts w:ascii="Times New Roman" w:eastAsia="Times New Roman" w:hAnsi="Times New Roman" w:cs="Times New Roman"/>
          <w:color w:val="000000"/>
          <w:sz w:val="28"/>
          <w:szCs w:val="28"/>
          <w:lang w:eastAsia="ru-RU"/>
        </w:rPr>
        <w:t xml:space="preserve">Досягнення зазначеної мети стає можливим завдяки реалізації наступних дослідницьких </w:t>
      </w:r>
      <w:r w:rsidRPr="00D24E5C">
        <w:rPr>
          <w:rFonts w:ascii="Times New Roman" w:eastAsia="Times New Roman" w:hAnsi="Times New Roman" w:cs="Times New Roman"/>
          <w:i/>
          <w:iCs/>
          <w:color w:val="000000"/>
          <w:sz w:val="28"/>
          <w:szCs w:val="28"/>
          <w:lang w:eastAsia="ru-RU"/>
        </w:rPr>
        <w:t>завдань</w:t>
      </w:r>
      <w:r w:rsidRPr="00D24E5C">
        <w:rPr>
          <w:rFonts w:ascii="Times New Roman" w:eastAsia="Times New Roman" w:hAnsi="Times New Roman" w:cs="Times New Roman"/>
          <w:color w:val="000000"/>
          <w:sz w:val="28"/>
          <w:szCs w:val="28"/>
          <w:lang w:eastAsia="ru-RU"/>
        </w:rPr>
        <w:t>:</w:t>
      </w:r>
    </w:p>
    <w:p w:rsidR="00813488" w:rsidRPr="00D24E5C" w:rsidRDefault="00813488" w:rsidP="00813488">
      <w:pPr>
        <w:spacing w:after="0" w:line="240" w:lineRule="auto"/>
        <w:rPr>
          <w:rFonts w:ascii="Times New Roman" w:eastAsia="Times New Roman" w:hAnsi="Times New Roman" w:cs="Times New Roman"/>
          <w:sz w:val="24"/>
          <w:szCs w:val="24"/>
          <w:lang w:eastAsia="ru-RU"/>
        </w:rPr>
      </w:pPr>
    </w:p>
    <w:p w:rsidR="00813488" w:rsidRPr="00D24E5C" w:rsidRDefault="00813488" w:rsidP="00813488">
      <w:pPr>
        <w:numPr>
          <w:ilvl w:val="0"/>
          <w:numId w:val="1"/>
        </w:numPr>
        <w:spacing w:after="0" w:line="240" w:lineRule="auto"/>
        <w:ind w:left="1002"/>
        <w:jc w:val="both"/>
        <w:textAlignment w:val="baseline"/>
        <w:rPr>
          <w:rFonts w:ascii="Times New Roman" w:eastAsia="Times New Roman" w:hAnsi="Times New Roman" w:cs="Times New Roman"/>
          <w:color w:val="000000"/>
          <w:sz w:val="28"/>
          <w:szCs w:val="28"/>
          <w:lang w:eastAsia="ru-RU"/>
        </w:rPr>
      </w:pPr>
      <w:r w:rsidRPr="00D24E5C">
        <w:rPr>
          <w:rFonts w:ascii="Times New Roman" w:eastAsia="Times New Roman" w:hAnsi="Times New Roman" w:cs="Times New Roman"/>
          <w:color w:val="000000"/>
          <w:sz w:val="28"/>
          <w:szCs w:val="28"/>
          <w:lang w:eastAsia="ru-RU"/>
        </w:rPr>
        <w:t>Вивченню основних етапів розвитку концепцій та теорій елітології, як напряму наукових досліджень;</w:t>
      </w:r>
    </w:p>
    <w:p w:rsidR="00813488" w:rsidRPr="00D24E5C" w:rsidRDefault="00813488" w:rsidP="00813488">
      <w:pPr>
        <w:numPr>
          <w:ilvl w:val="0"/>
          <w:numId w:val="1"/>
        </w:numPr>
        <w:spacing w:after="0" w:line="240" w:lineRule="auto"/>
        <w:ind w:left="1002"/>
        <w:jc w:val="both"/>
        <w:textAlignment w:val="baseline"/>
        <w:rPr>
          <w:rFonts w:ascii="Times New Roman" w:eastAsia="Times New Roman" w:hAnsi="Times New Roman" w:cs="Times New Roman"/>
          <w:color w:val="000000"/>
          <w:sz w:val="28"/>
          <w:szCs w:val="28"/>
          <w:lang w:eastAsia="ru-RU"/>
        </w:rPr>
      </w:pPr>
      <w:r w:rsidRPr="00D24E5C">
        <w:rPr>
          <w:rFonts w:ascii="Times New Roman" w:eastAsia="Times New Roman" w:hAnsi="Times New Roman" w:cs="Times New Roman"/>
          <w:color w:val="000000"/>
          <w:sz w:val="28"/>
          <w:szCs w:val="28"/>
          <w:lang w:eastAsia="ru-RU"/>
        </w:rPr>
        <w:t>Розкриттю основних теоретичних постулатів теорій «груп інтересу» та «груп тиску»;</w:t>
      </w:r>
    </w:p>
    <w:p w:rsidR="00813488" w:rsidRPr="00D24E5C" w:rsidRDefault="00813488" w:rsidP="00813488">
      <w:pPr>
        <w:numPr>
          <w:ilvl w:val="0"/>
          <w:numId w:val="1"/>
        </w:numPr>
        <w:spacing w:after="0" w:line="240" w:lineRule="auto"/>
        <w:ind w:left="1002"/>
        <w:jc w:val="both"/>
        <w:textAlignment w:val="baseline"/>
        <w:rPr>
          <w:rFonts w:ascii="Times New Roman" w:eastAsia="Times New Roman" w:hAnsi="Times New Roman" w:cs="Times New Roman"/>
          <w:color w:val="000000"/>
          <w:sz w:val="28"/>
          <w:szCs w:val="28"/>
          <w:lang w:eastAsia="ru-RU"/>
        </w:rPr>
      </w:pPr>
      <w:r w:rsidRPr="00D24E5C">
        <w:rPr>
          <w:rFonts w:ascii="Times New Roman" w:eastAsia="Times New Roman" w:hAnsi="Times New Roman" w:cs="Times New Roman"/>
          <w:color w:val="000000"/>
          <w:sz w:val="28"/>
          <w:szCs w:val="28"/>
          <w:lang w:eastAsia="ru-RU"/>
        </w:rPr>
        <w:t>Виявленню основних етапів розвитку українського правлячого класу;</w:t>
      </w:r>
    </w:p>
    <w:p w:rsidR="00813488" w:rsidRPr="00D24E5C" w:rsidRDefault="00813488" w:rsidP="00813488">
      <w:pPr>
        <w:numPr>
          <w:ilvl w:val="0"/>
          <w:numId w:val="1"/>
        </w:numPr>
        <w:spacing w:after="0" w:line="240" w:lineRule="auto"/>
        <w:ind w:left="1002"/>
        <w:jc w:val="both"/>
        <w:textAlignment w:val="baseline"/>
        <w:rPr>
          <w:rFonts w:ascii="Times New Roman" w:eastAsia="Times New Roman" w:hAnsi="Times New Roman" w:cs="Times New Roman"/>
          <w:color w:val="000000"/>
          <w:sz w:val="28"/>
          <w:szCs w:val="28"/>
          <w:lang w:eastAsia="ru-RU"/>
        </w:rPr>
      </w:pPr>
      <w:r w:rsidRPr="00D24E5C">
        <w:rPr>
          <w:rFonts w:ascii="Times New Roman" w:eastAsia="Times New Roman" w:hAnsi="Times New Roman" w:cs="Times New Roman"/>
          <w:color w:val="000000"/>
          <w:sz w:val="28"/>
          <w:szCs w:val="28"/>
          <w:lang w:eastAsia="ru-RU"/>
        </w:rPr>
        <w:t>Аналізу структури сучасного «політичного класу» України.</w:t>
      </w:r>
    </w:p>
    <w:p w:rsidR="00813488" w:rsidRPr="00D24E5C" w:rsidRDefault="00813488" w:rsidP="00813488">
      <w:pPr>
        <w:spacing w:after="240" w:line="240" w:lineRule="auto"/>
        <w:rPr>
          <w:rFonts w:ascii="Times New Roman" w:eastAsia="Times New Roman" w:hAnsi="Times New Roman" w:cs="Times New Roman"/>
          <w:sz w:val="24"/>
          <w:szCs w:val="24"/>
          <w:lang w:eastAsia="ru-RU"/>
        </w:rPr>
      </w:pPr>
      <w:r w:rsidRPr="00D24E5C">
        <w:rPr>
          <w:rFonts w:ascii="Times New Roman" w:eastAsia="Times New Roman" w:hAnsi="Times New Roman" w:cs="Times New Roman"/>
          <w:sz w:val="24"/>
          <w:szCs w:val="24"/>
          <w:lang w:eastAsia="ru-RU"/>
        </w:rPr>
        <w:br/>
      </w:r>
      <w:r w:rsidRPr="00D24E5C">
        <w:rPr>
          <w:rFonts w:ascii="Times New Roman" w:eastAsia="Times New Roman" w:hAnsi="Times New Roman" w:cs="Times New Roman"/>
          <w:sz w:val="24"/>
          <w:szCs w:val="24"/>
          <w:lang w:eastAsia="ru-RU"/>
        </w:rPr>
        <w:br/>
      </w:r>
    </w:p>
    <w:p w:rsidR="00813488" w:rsidRPr="00D24E5C" w:rsidRDefault="00813488" w:rsidP="00813488">
      <w:pPr>
        <w:spacing w:after="160" w:line="240" w:lineRule="auto"/>
        <w:jc w:val="both"/>
        <w:rPr>
          <w:rFonts w:ascii="Times New Roman" w:eastAsia="Times New Roman" w:hAnsi="Times New Roman" w:cs="Times New Roman"/>
          <w:sz w:val="24"/>
          <w:szCs w:val="24"/>
          <w:lang w:eastAsia="ru-RU"/>
        </w:rPr>
      </w:pPr>
      <w:r w:rsidRPr="00D24E5C">
        <w:rPr>
          <w:rFonts w:ascii="Times New Roman" w:eastAsia="Times New Roman" w:hAnsi="Times New Roman" w:cs="Times New Roman"/>
          <w:i/>
          <w:iCs/>
          <w:color w:val="000000"/>
          <w:sz w:val="28"/>
          <w:szCs w:val="28"/>
          <w:lang w:eastAsia="ru-RU"/>
        </w:rPr>
        <w:t xml:space="preserve">Методи: </w:t>
      </w:r>
      <w:r w:rsidRPr="00D24E5C">
        <w:rPr>
          <w:rFonts w:ascii="Times New Roman" w:eastAsia="Times New Roman" w:hAnsi="Times New Roman" w:cs="Times New Roman"/>
          <w:color w:val="000000"/>
          <w:sz w:val="28"/>
          <w:szCs w:val="28"/>
          <w:lang w:eastAsia="ru-RU"/>
        </w:rPr>
        <w:t>для вирішення питань дипломної роботи використовувалися історичний метод; метод аналізу; порівняльний метод.</w:t>
      </w:r>
    </w:p>
    <w:p w:rsidR="00813488" w:rsidRPr="00D24E5C" w:rsidRDefault="00813488" w:rsidP="00813488">
      <w:pPr>
        <w:spacing w:after="160" w:line="240" w:lineRule="auto"/>
        <w:jc w:val="both"/>
        <w:rPr>
          <w:rFonts w:ascii="Times New Roman" w:eastAsia="Times New Roman" w:hAnsi="Times New Roman" w:cs="Times New Roman"/>
          <w:sz w:val="24"/>
          <w:szCs w:val="24"/>
          <w:lang w:eastAsia="ru-RU"/>
        </w:rPr>
      </w:pPr>
      <w:r w:rsidRPr="00D24E5C">
        <w:rPr>
          <w:rFonts w:ascii="Times New Roman" w:eastAsia="Times New Roman" w:hAnsi="Times New Roman" w:cs="Times New Roman"/>
          <w:i/>
          <w:iCs/>
          <w:color w:val="000000"/>
          <w:sz w:val="28"/>
          <w:szCs w:val="28"/>
          <w:lang w:eastAsia="ru-RU"/>
        </w:rPr>
        <w:t>Структура роботи</w:t>
      </w:r>
      <w:r w:rsidRPr="00D24E5C">
        <w:rPr>
          <w:rFonts w:ascii="Times New Roman" w:eastAsia="Times New Roman" w:hAnsi="Times New Roman" w:cs="Times New Roman"/>
          <w:color w:val="000000"/>
          <w:sz w:val="28"/>
          <w:szCs w:val="28"/>
          <w:lang w:eastAsia="ru-RU"/>
        </w:rPr>
        <w:t xml:space="preserve"> повністю підпорядковується основній меті та завданню та складається  з: вступ; двох розділів; висновків та списку використаної літератури.</w:t>
      </w:r>
    </w:p>
    <w:p w:rsidR="00813488" w:rsidRPr="00D24E5C" w:rsidRDefault="00813488" w:rsidP="00813488">
      <w:pPr>
        <w:spacing w:after="160" w:line="240" w:lineRule="auto"/>
        <w:jc w:val="both"/>
        <w:rPr>
          <w:rFonts w:ascii="Times New Roman" w:eastAsia="Times New Roman" w:hAnsi="Times New Roman" w:cs="Times New Roman"/>
          <w:sz w:val="24"/>
          <w:szCs w:val="24"/>
          <w:lang w:eastAsia="ru-RU"/>
        </w:rPr>
      </w:pPr>
      <w:r w:rsidRPr="00D24E5C">
        <w:rPr>
          <w:rFonts w:ascii="Times New Roman" w:eastAsia="Times New Roman" w:hAnsi="Times New Roman" w:cs="Times New Roman"/>
          <w:color w:val="000000"/>
          <w:sz w:val="28"/>
          <w:szCs w:val="28"/>
          <w:lang w:eastAsia="ru-RU"/>
        </w:rPr>
        <w:t xml:space="preserve">В першому розділі “Теоретичні основи дослідження політичних еліт. Феномен правлячих груп в елітологічних концепціях”. Розкриваються питання 1.1 Поняття “політична еліта” у суспільно-політичній думці: аналіз класичних та </w:t>
      </w:r>
      <w:r w:rsidRPr="00D24E5C">
        <w:rPr>
          <w:rFonts w:ascii="Times New Roman" w:eastAsia="Times New Roman" w:hAnsi="Times New Roman" w:cs="Times New Roman"/>
          <w:color w:val="000000"/>
          <w:sz w:val="28"/>
          <w:szCs w:val="28"/>
          <w:lang w:eastAsia="ru-RU"/>
        </w:rPr>
        <w:lastRenderedPageBreak/>
        <w:t>сучасних концепцій . 1.2 Правлячі групи: аналіз взаємозумовленості правлячої групи та політичної еліти в контексті системи суспільних відносин.</w:t>
      </w:r>
    </w:p>
    <w:p w:rsidR="00813488" w:rsidRPr="00D24E5C" w:rsidRDefault="00813488" w:rsidP="00813488">
      <w:pPr>
        <w:spacing w:after="160" w:line="240" w:lineRule="auto"/>
        <w:jc w:val="both"/>
        <w:rPr>
          <w:rFonts w:ascii="Times New Roman" w:eastAsia="Times New Roman" w:hAnsi="Times New Roman" w:cs="Times New Roman"/>
          <w:sz w:val="24"/>
          <w:szCs w:val="24"/>
          <w:lang w:eastAsia="ru-RU"/>
        </w:rPr>
      </w:pPr>
      <w:r w:rsidRPr="00D24E5C">
        <w:rPr>
          <w:rFonts w:ascii="Times New Roman" w:eastAsia="Times New Roman" w:hAnsi="Times New Roman" w:cs="Times New Roman"/>
          <w:color w:val="000000"/>
          <w:sz w:val="28"/>
          <w:szCs w:val="28"/>
          <w:lang w:eastAsia="ru-RU"/>
        </w:rPr>
        <w:t>В другому розділі “ Особливості формування правлячих груп з кола політичних еліт: світовий досвід та українські реалії”. Розкриваються питання  2.1. Державна кадрова політика України як стратегія формування політичних еліт. 2.2. Соціально-економічний аспект формування правлячої групи в Україні: становлення та формування. 2.3.Особливості становлення та розвитку сучасних політичних еліт в Східній Європі.</w:t>
      </w:r>
    </w:p>
    <w:p w:rsidR="00813488" w:rsidRDefault="00813488" w:rsidP="00813488">
      <w:pPr>
        <w:rPr>
          <w:rFonts w:ascii="Times New Roman" w:eastAsia="Times New Roman" w:hAnsi="Times New Roman" w:cs="Times New Roman"/>
          <w:b/>
          <w:bCs/>
          <w:smallCaps/>
          <w:color w:val="00000A"/>
          <w:sz w:val="28"/>
          <w:szCs w:val="28"/>
          <w:lang w:eastAsia="ru-RU"/>
        </w:rPr>
      </w:pPr>
      <w:r>
        <w:rPr>
          <w:rFonts w:ascii="Times New Roman" w:eastAsia="Times New Roman" w:hAnsi="Times New Roman" w:cs="Times New Roman"/>
          <w:b/>
          <w:bCs/>
          <w:smallCaps/>
          <w:color w:val="00000A"/>
          <w:sz w:val="28"/>
          <w:szCs w:val="28"/>
          <w:lang w:eastAsia="ru-RU"/>
        </w:rPr>
        <w:br w:type="page"/>
      </w:r>
    </w:p>
    <w:p w:rsidR="00703302" w:rsidRPr="00D24E5C" w:rsidRDefault="00703302" w:rsidP="00703302">
      <w:pPr>
        <w:spacing w:after="160" w:line="240" w:lineRule="auto"/>
        <w:jc w:val="both"/>
        <w:rPr>
          <w:rFonts w:ascii="Times New Roman" w:eastAsia="Times New Roman" w:hAnsi="Times New Roman" w:cs="Times New Roman"/>
          <w:sz w:val="24"/>
          <w:szCs w:val="24"/>
          <w:lang w:eastAsia="ru-RU"/>
        </w:rPr>
      </w:pPr>
      <w:r w:rsidRPr="00D24E5C">
        <w:rPr>
          <w:rFonts w:ascii="Times New Roman" w:eastAsia="Times New Roman" w:hAnsi="Times New Roman" w:cs="Times New Roman"/>
          <w:b/>
          <w:bCs/>
          <w:color w:val="000000"/>
          <w:sz w:val="28"/>
          <w:szCs w:val="28"/>
          <w:lang w:eastAsia="ru-RU"/>
        </w:rPr>
        <w:lastRenderedPageBreak/>
        <w:t>Висновки</w:t>
      </w:r>
    </w:p>
    <w:p w:rsidR="00703302" w:rsidRPr="00D24E5C" w:rsidRDefault="00703302" w:rsidP="00703302">
      <w:pPr>
        <w:spacing w:after="160" w:line="240" w:lineRule="auto"/>
        <w:ind w:firstLine="426"/>
        <w:jc w:val="both"/>
        <w:rPr>
          <w:rFonts w:ascii="Times New Roman" w:eastAsia="Times New Roman" w:hAnsi="Times New Roman" w:cs="Times New Roman"/>
          <w:sz w:val="24"/>
          <w:szCs w:val="24"/>
          <w:lang w:eastAsia="ru-RU"/>
        </w:rPr>
      </w:pPr>
      <w:r w:rsidRPr="00D24E5C">
        <w:rPr>
          <w:rFonts w:ascii="Times New Roman" w:eastAsia="Times New Roman" w:hAnsi="Times New Roman" w:cs="Times New Roman"/>
          <w:color w:val="000000"/>
          <w:sz w:val="28"/>
          <w:szCs w:val="28"/>
          <w:lang w:eastAsia="ru-RU"/>
        </w:rPr>
        <w:t xml:space="preserve">  Проаналізувавши теорію і функцію політичної еліт, можна зазначити, що одним з центральних понять державотворчого процесу в Україні є становлення нових політичних структур та нової системи економічних і соціальних відносин. Домінуючою проблемою постає питання  формування нової сучасної української еліти, її спроможності не просто самореалізуватися, а й служити власному народові.</w:t>
      </w:r>
    </w:p>
    <w:p w:rsidR="00703302" w:rsidRPr="00D24E5C" w:rsidRDefault="00703302" w:rsidP="00703302">
      <w:pPr>
        <w:spacing w:after="160" w:line="240" w:lineRule="auto"/>
        <w:ind w:firstLine="426"/>
        <w:jc w:val="both"/>
        <w:rPr>
          <w:rFonts w:ascii="Times New Roman" w:eastAsia="Times New Roman" w:hAnsi="Times New Roman" w:cs="Times New Roman"/>
          <w:sz w:val="24"/>
          <w:szCs w:val="24"/>
          <w:lang w:eastAsia="ru-RU"/>
        </w:rPr>
      </w:pPr>
      <w:r w:rsidRPr="00D24E5C">
        <w:rPr>
          <w:rFonts w:ascii="Times New Roman" w:eastAsia="Times New Roman" w:hAnsi="Times New Roman" w:cs="Times New Roman"/>
          <w:color w:val="000000"/>
          <w:sz w:val="28"/>
          <w:szCs w:val="28"/>
          <w:lang w:eastAsia="ru-RU"/>
        </w:rPr>
        <w:t xml:space="preserve">При виконанні завдання, відповідно до якого ми висвітлили державну кадрову політику як стратегію формування політичних еліт, ми з’ясували, що </w:t>
      </w:r>
      <w:r w:rsidRPr="00D24E5C">
        <w:rPr>
          <w:rFonts w:ascii="Times New Roman" w:eastAsia="Times New Roman" w:hAnsi="Times New Roman" w:cs="Times New Roman"/>
          <w:color w:val="212121"/>
          <w:sz w:val="28"/>
          <w:szCs w:val="28"/>
          <w:lang w:eastAsia="ru-RU"/>
        </w:rPr>
        <w:t xml:space="preserve">Закон </w:t>
      </w:r>
      <w:r w:rsidRPr="00D24E5C">
        <w:rPr>
          <w:rFonts w:ascii="Times New Roman" w:eastAsia="Times New Roman" w:hAnsi="Times New Roman" w:cs="Times New Roman"/>
          <w:color w:val="000000"/>
          <w:sz w:val="28"/>
          <w:szCs w:val="28"/>
          <w:lang w:eastAsia="ru-RU"/>
        </w:rPr>
        <w:t>«Про стратегію державної кадрової політики на 2012-2020 роки» створює необхідний базис для природного формування модерної політичної еліти в Україні. Але все ж таки, варто звернути увагу, що законодавство щодо кадрової політики є застарілим та частково втратило свою актуальність після Революції гідності 2014 року, тому потребує подальшого доповнення.</w:t>
      </w:r>
    </w:p>
    <w:p w:rsidR="00703302" w:rsidRPr="00D24E5C" w:rsidRDefault="00703302" w:rsidP="00703302">
      <w:pPr>
        <w:spacing w:after="160" w:line="240" w:lineRule="auto"/>
        <w:ind w:firstLine="426"/>
        <w:jc w:val="both"/>
        <w:rPr>
          <w:rFonts w:ascii="Times New Roman" w:eastAsia="Times New Roman" w:hAnsi="Times New Roman" w:cs="Times New Roman"/>
          <w:sz w:val="24"/>
          <w:szCs w:val="24"/>
          <w:lang w:eastAsia="ru-RU"/>
        </w:rPr>
      </w:pPr>
      <w:r w:rsidRPr="00D24E5C">
        <w:rPr>
          <w:rFonts w:ascii="Times New Roman" w:eastAsia="Times New Roman" w:hAnsi="Times New Roman" w:cs="Times New Roman"/>
          <w:color w:val="000000"/>
          <w:sz w:val="28"/>
          <w:szCs w:val="28"/>
          <w:lang w:eastAsia="ru-RU"/>
        </w:rPr>
        <w:t>Також, важливо зазначити, що зміни законодавчого базису недостатньо для забезпечення високої якості політичних еліт, також потрібно вдосконалювати стратегію молодіжної та освітньої політики, аби створити можливості для молоді отримувати достатній освітньо-кваліфікаційний рівень, а професіоналам його успішно підвищувати та створити умови для успішної передачі навичок та знань.</w:t>
      </w:r>
    </w:p>
    <w:p w:rsidR="00703302" w:rsidRPr="00D24E5C" w:rsidRDefault="00703302" w:rsidP="00703302">
      <w:pPr>
        <w:spacing w:after="0" w:line="240" w:lineRule="auto"/>
        <w:ind w:firstLine="426"/>
        <w:jc w:val="both"/>
        <w:rPr>
          <w:rFonts w:ascii="Times New Roman" w:eastAsia="Times New Roman" w:hAnsi="Times New Roman" w:cs="Times New Roman"/>
          <w:sz w:val="24"/>
          <w:szCs w:val="24"/>
          <w:lang w:eastAsia="ru-RU"/>
        </w:rPr>
      </w:pPr>
      <w:r w:rsidRPr="00D24E5C">
        <w:rPr>
          <w:rFonts w:ascii="Times New Roman" w:eastAsia="Times New Roman" w:hAnsi="Times New Roman" w:cs="Times New Roman"/>
          <w:color w:val="000000"/>
          <w:sz w:val="28"/>
          <w:szCs w:val="28"/>
          <w:lang w:eastAsia="ru-RU"/>
        </w:rPr>
        <w:t xml:space="preserve">Наше наступне завдання полягало у висвітленні соціально-економічного аспекту формування правлячої групи в Україні. </w:t>
      </w:r>
    </w:p>
    <w:p w:rsidR="00703302" w:rsidRPr="00D24E5C" w:rsidRDefault="00703302" w:rsidP="00703302">
      <w:pPr>
        <w:spacing w:after="0" w:line="240" w:lineRule="auto"/>
        <w:jc w:val="both"/>
        <w:rPr>
          <w:rFonts w:ascii="Times New Roman" w:eastAsia="Times New Roman" w:hAnsi="Times New Roman" w:cs="Times New Roman"/>
          <w:sz w:val="24"/>
          <w:szCs w:val="24"/>
          <w:lang w:eastAsia="ru-RU"/>
        </w:rPr>
      </w:pPr>
      <w:r w:rsidRPr="00D24E5C">
        <w:rPr>
          <w:rFonts w:ascii="Times New Roman" w:eastAsia="Times New Roman" w:hAnsi="Times New Roman" w:cs="Times New Roman"/>
          <w:color w:val="000000"/>
          <w:sz w:val="28"/>
          <w:szCs w:val="28"/>
          <w:lang w:eastAsia="ru-RU"/>
        </w:rPr>
        <w:t xml:space="preserve"> Українська політична еліта має ряд специфічних характеристик, за рахунок того, що політико-управлінська, економічна та соціальна системи мають ряд особливостей, а саме:</w:t>
      </w:r>
    </w:p>
    <w:p w:rsidR="00703302" w:rsidRPr="00D24E5C" w:rsidRDefault="00703302" w:rsidP="00703302">
      <w:pPr>
        <w:numPr>
          <w:ilvl w:val="0"/>
          <w:numId w:val="2"/>
        </w:numPr>
        <w:spacing w:after="0" w:line="240" w:lineRule="auto"/>
        <w:ind w:left="360"/>
        <w:jc w:val="both"/>
        <w:textAlignment w:val="baseline"/>
        <w:rPr>
          <w:rFonts w:ascii="Times New Roman" w:eastAsia="Times New Roman" w:hAnsi="Times New Roman" w:cs="Times New Roman"/>
          <w:color w:val="000000"/>
          <w:sz w:val="28"/>
          <w:szCs w:val="28"/>
          <w:lang w:eastAsia="ru-RU"/>
        </w:rPr>
      </w:pPr>
      <w:r w:rsidRPr="00D24E5C">
        <w:rPr>
          <w:rFonts w:ascii="Times New Roman" w:eastAsia="Times New Roman" w:hAnsi="Times New Roman" w:cs="Times New Roman"/>
          <w:color w:val="000000"/>
          <w:sz w:val="28"/>
          <w:szCs w:val="28"/>
          <w:lang w:eastAsia="ru-RU"/>
        </w:rPr>
        <w:t>представники політичної еліти не є носіями усіх кристалізованих характеристик, через присутність корупційного елементу, який викривляє природній процес формування політичної еліти;</w:t>
      </w:r>
    </w:p>
    <w:p w:rsidR="00703302" w:rsidRPr="00D24E5C" w:rsidRDefault="00703302" w:rsidP="00703302">
      <w:pPr>
        <w:numPr>
          <w:ilvl w:val="0"/>
          <w:numId w:val="2"/>
        </w:numPr>
        <w:spacing w:after="0" w:line="240" w:lineRule="auto"/>
        <w:ind w:left="360"/>
        <w:jc w:val="both"/>
        <w:textAlignment w:val="baseline"/>
        <w:rPr>
          <w:rFonts w:ascii="Times New Roman" w:eastAsia="Times New Roman" w:hAnsi="Times New Roman" w:cs="Times New Roman"/>
          <w:color w:val="000000"/>
          <w:sz w:val="28"/>
          <w:szCs w:val="28"/>
          <w:lang w:eastAsia="ru-RU"/>
        </w:rPr>
      </w:pPr>
      <w:r w:rsidRPr="00D24E5C">
        <w:rPr>
          <w:rFonts w:ascii="Times New Roman" w:eastAsia="Times New Roman" w:hAnsi="Times New Roman" w:cs="Times New Roman"/>
          <w:color w:val="000000"/>
          <w:sz w:val="28"/>
          <w:szCs w:val="28"/>
          <w:lang w:eastAsia="ru-RU"/>
        </w:rPr>
        <w:t>фрагментованість процесів державотворення, через що природні процеси формування політичної еліти не були поступовими;</w:t>
      </w:r>
    </w:p>
    <w:p w:rsidR="00703302" w:rsidRPr="00D24E5C" w:rsidRDefault="00703302" w:rsidP="00703302">
      <w:pPr>
        <w:numPr>
          <w:ilvl w:val="0"/>
          <w:numId w:val="2"/>
        </w:numPr>
        <w:spacing w:after="0" w:line="240" w:lineRule="auto"/>
        <w:ind w:left="360"/>
        <w:jc w:val="both"/>
        <w:textAlignment w:val="baseline"/>
        <w:rPr>
          <w:rFonts w:ascii="Times New Roman" w:eastAsia="Times New Roman" w:hAnsi="Times New Roman" w:cs="Times New Roman"/>
          <w:color w:val="000000"/>
          <w:sz w:val="28"/>
          <w:szCs w:val="28"/>
          <w:lang w:eastAsia="ru-RU"/>
        </w:rPr>
      </w:pPr>
      <w:r w:rsidRPr="00D24E5C">
        <w:rPr>
          <w:rFonts w:ascii="Times New Roman" w:eastAsia="Times New Roman" w:hAnsi="Times New Roman" w:cs="Times New Roman"/>
          <w:color w:val="000000"/>
          <w:sz w:val="28"/>
          <w:szCs w:val="28"/>
          <w:lang w:eastAsia="ru-RU"/>
        </w:rPr>
        <w:t>збереження жорсткої ієрархії в суспільстві та не простий доступ до соціальних ліфтів, що детермінує більші шанси певних осіб, носіїв соціального статусу або фінансового капіталу, для інкорпорації в прошарок соціальних еліт;</w:t>
      </w:r>
    </w:p>
    <w:p w:rsidR="00703302" w:rsidRPr="00D24E5C" w:rsidRDefault="00703302" w:rsidP="00703302">
      <w:pPr>
        <w:numPr>
          <w:ilvl w:val="0"/>
          <w:numId w:val="2"/>
        </w:numPr>
        <w:spacing w:after="0" w:line="240" w:lineRule="auto"/>
        <w:ind w:left="360"/>
        <w:jc w:val="both"/>
        <w:textAlignment w:val="baseline"/>
        <w:rPr>
          <w:rFonts w:ascii="Times New Roman" w:eastAsia="Times New Roman" w:hAnsi="Times New Roman" w:cs="Times New Roman"/>
          <w:color w:val="000000"/>
          <w:sz w:val="28"/>
          <w:szCs w:val="28"/>
          <w:lang w:eastAsia="ru-RU"/>
        </w:rPr>
      </w:pPr>
      <w:r w:rsidRPr="00D24E5C">
        <w:rPr>
          <w:rFonts w:ascii="Times New Roman" w:eastAsia="Times New Roman" w:hAnsi="Times New Roman" w:cs="Times New Roman"/>
          <w:color w:val="000000"/>
          <w:sz w:val="28"/>
          <w:szCs w:val="28"/>
          <w:lang w:eastAsia="ru-RU"/>
        </w:rPr>
        <w:t>відсутність сформованих демократичних інститутів, норм та цінностей та їх заперечення представниками сучасних політичних еліт;</w:t>
      </w:r>
    </w:p>
    <w:p w:rsidR="00703302" w:rsidRPr="00D24E5C" w:rsidRDefault="00703302" w:rsidP="00703302">
      <w:pPr>
        <w:numPr>
          <w:ilvl w:val="0"/>
          <w:numId w:val="2"/>
        </w:numPr>
        <w:spacing w:after="0" w:line="240" w:lineRule="auto"/>
        <w:ind w:left="360"/>
        <w:jc w:val="both"/>
        <w:textAlignment w:val="baseline"/>
        <w:rPr>
          <w:rFonts w:ascii="Times New Roman" w:eastAsia="Times New Roman" w:hAnsi="Times New Roman" w:cs="Times New Roman"/>
          <w:color w:val="000000"/>
          <w:sz w:val="28"/>
          <w:szCs w:val="28"/>
          <w:lang w:eastAsia="ru-RU"/>
        </w:rPr>
      </w:pPr>
      <w:r w:rsidRPr="00D24E5C">
        <w:rPr>
          <w:rFonts w:ascii="Times New Roman" w:eastAsia="Times New Roman" w:hAnsi="Times New Roman" w:cs="Times New Roman"/>
          <w:color w:val="000000"/>
          <w:sz w:val="28"/>
          <w:szCs w:val="28"/>
          <w:lang w:eastAsia="ru-RU"/>
        </w:rPr>
        <w:t>відсутність достатнього суспільного капіталу або його дисфункціональність в межах корупційної системи державного управління;</w:t>
      </w:r>
    </w:p>
    <w:p w:rsidR="00703302" w:rsidRPr="00D24E5C" w:rsidRDefault="00703302" w:rsidP="00703302">
      <w:pPr>
        <w:numPr>
          <w:ilvl w:val="0"/>
          <w:numId w:val="2"/>
        </w:numPr>
        <w:spacing w:after="0" w:line="240" w:lineRule="auto"/>
        <w:ind w:left="360"/>
        <w:jc w:val="both"/>
        <w:textAlignment w:val="baseline"/>
        <w:rPr>
          <w:rFonts w:ascii="Times New Roman" w:eastAsia="Times New Roman" w:hAnsi="Times New Roman" w:cs="Times New Roman"/>
          <w:color w:val="000000"/>
          <w:sz w:val="28"/>
          <w:szCs w:val="28"/>
          <w:lang w:eastAsia="ru-RU"/>
        </w:rPr>
      </w:pPr>
      <w:r w:rsidRPr="00D24E5C">
        <w:rPr>
          <w:rFonts w:ascii="Times New Roman" w:eastAsia="Times New Roman" w:hAnsi="Times New Roman" w:cs="Times New Roman"/>
          <w:color w:val="000000"/>
          <w:sz w:val="28"/>
          <w:szCs w:val="28"/>
          <w:lang w:eastAsia="ru-RU"/>
        </w:rPr>
        <w:t>не прилаштування соціальної культури суспільства до процесів модернізації, що призводить до неможливості формування якісної політичної еліти в сучасному міжнародному середовищі;</w:t>
      </w:r>
    </w:p>
    <w:p w:rsidR="00703302" w:rsidRPr="00D24E5C" w:rsidRDefault="00703302" w:rsidP="00703302">
      <w:pPr>
        <w:numPr>
          <w:ilvl w:val="0"/>
          <w:numId w:val="2"/>
        </w:numPr>
        <w:spacing w:after="0" w:line="240" w:lineRule="auto"/>
        <w:ind w:left="360"/>
        <w:jc w:val="both"/>
        <w:textAlignment w:val="baseline"/>
        <w:rPr>
          <w:rFonts w:ascii="Times New Roman" w:eastAsia="Times New Roman" w:hAnsi="Times New Roman" w:cs="Times New Roman"/>
          <w:color w:val="000000"/>
          <w:sz w:val="28"/>
          <w:szCs w:val="28"/>
          <w:lang w:eastAsia="ru-RU"/>
        </w:rPr>
      </w:pPr>
      <w:r w:rsidRPr="00D24E5C">
        <w:rPr>
          <w:rFonts w:ascii="Times New Roman" w:eastAsia="Times New Roman" w:hAnsi="Times New Roman" w:cs="Times New Roman"/>
          <w:color w:val="000000"/>
          <w:sz w:val="28"/>
          <w:szCs w:val="28"/>
          <w:lang w:eastAsia="ru-RU"/>
        </w:rPr>
        <w:t>клановість політичної еліти, що блокує доступ для «нових облич» до владних позицій;</w:t>
      </w:r>
    </w:p>
    <w:p w:rsidR="00703302" w:rsidRPr="00D24E5C" w:rsidRDefault="00703302" w:rsidP="00703302">
      <w:pPr>
        <w:spacing w:after="0" w:line="240" w:lineRule="auto"/>
        <w:rPr>
          <w:rFonts w:ascii="Times New Roman" w:eastAsia="Times New Roman" w:hAnsi="Times New Roman" w:cs="Times New Roman"/>
          <w:sz w:val="24"/>
          <w:szCs w:val="24"/>
          <w:lang w:eastAsia="ru-RU"/>
        </w:rPr>
      </w:pPr>
    </w:p>
    <w:p w:rsidR="00703302" w:rsidRPr="00D24E5C" w:rsidRDefault="00703302" w:rsidP="00703302">
      <w:pPr>
        <w:spacing w:after="0" w:line="240" w:lineRule="auto"/>
        <w:ind w:firstLine="426"/>
        <w:jc w:val="both"/>
        <w:rPr>
          <w:rFonts w:ascii="Times New Roman" w:eastAsia="Times New Roman" w:hAnsi="Times New Roman" w:cs="Times New Roman"/>
          <w:sz w:val="24"/>
          <w:szCs w:val="24"/>
          <w:lang w:eastAsia="ru-RU"/>
        </w:rPr>
      </w:pPr>
      <w:r w:rsidRPr="00D24E5C">
        <w:rPr>
          <w:rFonts w:ascii="Times New Roman" w:eastAsia="Times New Roman" w:hAnsi="Times New Roman" w:cs="Times New Roman"/>
          <w:color w:val="000000"/>
          <w:sz w:val="28"/>
          <w:szCs w:val="28"/>
          <w:lang w:eastAsia="ru-RU"/>
        </w:rPr>
        <w:t>Нашим останнім завданням було формулювання особливостей політичних еліт в Східній Європі, при вирішенні якого, ми дійшли висновку, що при розпаді Радянського Союзу та падінні комуністичних режимів в Центральній Європі демократизація цих двох регіонів відбувалася різними шляхами. У Східній Європі досі відбувається другий етап демократизації, який країни Центральної Європи вже пройшли, даний факт був акселерований вступом в Європейський Союз.</w:t>
      </w:r>
    </w:p>
    <w:p w:rsidR="00703302" w:rsidRPr="00D24E5C" w:rsidRDefault="00703302" w:rsidP="00703302">
      <w:pPr>
        <w:spacing w:after="0" w:line="240" w:lineRule="auto"/>
        <w:rPr>
          <w:rFonts w:ascii="Times New Roman" w:eastAsia="Times New Roman" w:hAnsi="Times New Roman" w:cs="Times New Roman"/>
          <w:sz w:val="24"/>
          <w:szCs w:val="24"/>
          <w:lang w:eastAsia="ru-RU"/>
        </w:rPr>
      </w:pPr>
    </w:p>
    <w:p w:rsidR="00703302" w:rsidRPr="00D24E5C" w:rsidRDefault="00703302" w:rsidP="00703302">
      <w:pPr>
        <w:spacing w:after="0" w:line="240" w:lineRule="auto"/>
        <w:ind w:firstLine="426"/>
        <w:jc w:val="both"/>
        <w:rPr>
          <w:rFonts w:ascii="Times New Roman" w:eastAsia="Times New Roman" w:hAnsi="Times New Roman" w:cs="Times New Roman"/>
          <w:sz w:val="24"/>
          <w:szCs w:val="24"/>
          <w:lang w:eastAsia="ru-RU"/>
        </w:rPr>
      </w:pPr>
      <w:r w:rsidRPr="00D24E5C">
        <w:rPr>
          <w:rFonts w:ascii="Times New Roman" w:eastAsia="Times New Roman" w:hAnsi="Times New Roman" w:cs="Times New Roman"/>
          <w:color w:val="000000"/>
          <w:sz w:val="28"/>
          <w:szCs w:val="28"/>
          <w:lang w:eastAsia="ru-RU"/>
        </w:rPr>
        <w:t>У країнах східної Європи представниками політичних еліт досі є колишня номенклатура комуністичної партії, або особи дотичні до її функціонування. А в країнах Центральної Європи відбувся ціннісний перехід представників колишньої комуністичної номенклатури на демократичні догми.</w:t>
      </w:r>
    </w:p>
    <w:p w:rsidR="00703302" w:rsidRPr="00D24E5C" w:rsidRDefault="00703302" w:rsidP="00703302">
      <w:pPr>
        <w:spacing w:after="0" w:line="240" w:lineRule="auto"/>
        <w:ind w:firstLine="426"/>
        <w:jc w:val="both"/>
        <w:rPr>
          <w:rFonts w:ascii="Times New Roman" w:eastAsia="Times New Roman" w:hAnsi="Times New Roman" w:cs="Times New Roman"/>
          <w:sz w:val="24"/>
          <w:szCs w:val="24"/>
          <w:lang w:eastAsia="ru-RU"/>
        </w:rPr>
      </w:pPr>
      <w:r w:rsidRPr="00D24E5C">
        <w:rPr>
          <w:rFonts w:ascii="Times New Roman" w:eastAsia="Times New Roman" w:hAnsi="Times New Roman" w:cs="Times New Roman"/>
          <w:color w:val="000000"/>
          <w:sz w:val="28"/>
          <w:szCs w:val="28"/>
          <w:lang w:eastAsia="ru-RU"/>
        </w:rPr>
        <w:t>Також варто зазначити, що держави Центральної Європи успішно перейшли від системи екстрактивних інститутів, які були встановлені радянською владою, до системи інклюзивних інститутів, які базуються на цінностях лібералізму та вільного ринку.</w:t>
      </w:r>
    </w:p>
    <w:p w:rsidR="00703302" w:rsidRPr="00D24E5C" w:rsidRDefault="00703302" w:rsidP="00703302">
      <w:pPr>
        <w:spacing w:line="240" w:lineRule="auto"/>
        <w:ind w:firstLine="426"/>
        <w:jc w:val="both"/>
        <w:rPr>
          <w:rFonts w:ascii="Times New Roman" w:eastAsia="Times New Roman" w:hAnsi="Times New Roman" w:cs="Times New Roman"/>
          <w:sz w:val="24"/>
          <w:szCs w:val="24"/>
          <w:lang w:eastAsia="ru-RU"/>
        </w:rPr>
      </w:pPr>
      <w:r w:rsidRPr="00D24E5C">
        <w:rPr>
          <w:rFonts w:ascii="Times New Roman" w:eastAsia="Times New Roman" w:hAnsi="Times New Roman" w:cs="Times New Roman"/>
          <w:color w:val="000000"/>
          <w:sz w:val="28"/>
          <w:szCs w:val="28"/>
          <w:lang w:eastAsia="ru-RU"/>
        </w:rPr>
        <w:t>Таким чином, можна узагальнити, що якісна політична еліта поки що не сформувалася в Україні, але всередині країни існує потенціал для цього процесу. Одним із результатів дослідження можна виділити, що країни Центральної Європи сформували професійну політичну еліту тільки за рахунок якісної демократизації інститутів та системи державного управління, що було можливим за рахунок вступу в Європейський Союз. Цей досвід може бути успішним прикладом та планом дій для України.</w:t>
      </w:r>
    </w:p>
    <w:p w:rsidR="00703302" w:rsidRDefault="00703302" w:rsidP="00703302">
      <w:pPr>
        <w:spacing w:after="0" w:line="240" w:lineRule="auto"/>
        <w:jc w:val="both"/>
        <w:rPr>
          <w:rFonts w:ascii="Times New Roman" w:eastAsia="Times New Roman" w:hAnsi="Times New Roman" w:cs="Times New Roman"/>
          <w:b/>
          <w:bCs/>
          <w:smallCaps/>
          <w:color w:val="00000A"/>
          <w:sz w:val="28"/>
          <w:szCs w:val="28"/>
          <w:lang w:eastAsia="ru-RU"/>
        </w:rPr>
      </w:pPr>
      <w:r w:rsidRPr="00D24E5C">
        <w:rPr>
          <w:rFonts w:ascii="Times New Roman" w:eastAsia="Times New Roman" w:hAnsi="Times New Roman" w:cs="Times New Roman"/>
          <w:b/>
          <w:bCs/>
          <w:smallCaps/>
          <w:color w:val="00000A"/>
          <w:sz w:val="28"/>
          <w:szCs w:val="28"/>
          <w:lang w:eastAsia="ru-RU"/>
        </w:rPr>
        <w:t xml:space="preserve">                    </w:t>
      </w:r>
    </w:p>
    <w:p w:rsidR="00703302" w:rsidRDefault="00703302" w:rsidP="00703302">
      <w:pPr>
        <w:rPr>
          <w:rFonts w:ascii="Times New Roman" w:eastAsia="Times New Roman" w:hAnsi="Times New Roman" w:cs="Times New Roman"/>
          <w:b/>
          <w:bCs/>
          <w:smallCaps/>
          <w:color w:val="00000A"/>
          <w:sz w:val="28"/>
          <w:szCs w:val="28"/>
          <w:lang w:eastAsia="ru-RU"/>
        </w:rPr>
      </w:pPr>
      <w:r>
        <w:rPr>
          <w:rFonts w:ascii="Times New Roman" w:eastAsia="Times New Roman" w:hAnsi="Times New Roman" w:cs="Times New Roman"/>
          <w:b/>
          <w:bCs/>
          <w:smallCaps/>
          <w:color w:val="00000A"/>
          <w:sz w:val="28"/>
          <w:szCs w:val="28"/>
          <w:lang w:eastAsia="ru-RU"/>
        </w:rPr>
        <w:br w:type="page"/>
      </w:r>
    </w:p>
    <w:p w:rsidR="00703302" w:rsidRPr="00D24E5C" w:rsidRDefault="00703302" w:rsidP="00703302">
      <w:pPr>
        <w:spacing w:after="0" w:line="240" w:lineRule="auto"/>
        <w:jc w:val="both"/>
        <w:rPr>
          <w:rFonts w:ascii="Times New Roman" w:eastAsia="Times New Roman" w:hAnsi="Times New Roman" w:cs="Times New Roman"/>
          <w:sz w:val="24"/>
          <w:szCs w:val="24"/>
          <w:lang w:eastAsia="ru-RU"/>
        </w:rPr>
      </w:pPr>
      <w:r w:rsidRPr="00481BEE">
        <w:rPr>
          <w:rFonts w:ascii="Times New Roman" w:eastAsia="Times New Roman" w:hAnsi="Times New Roman" w:cs="Times New Roman"/>
          <w:b/>
          <w:bCs/>
          <w:smallCaps/>
          <w:color w:val="00000A"/>
          <w:sz w:val="28"/>
          <w:szCs w:val="28"/>
          <w:lang w:eastAsia="ru-RU"/>
        </w:rPr>
        <w:lastRenderedPageBreak/>
        <w:t xml:space="preserve">                                </w:t>
      </w:r>
      <w:r w:rsidRPr="00D24E5C">
        <w:rPr>
          <w:rFonts w:ascii="Times New Roman" w:eastAsia="Times New Roman" w:hAnsi="Times New Roman" w:cs="Times New Roman"/>
          <w:b/>
          <w:bCs/>
          <w:smallCaps/>
          <w:color w:val="00000A"/>
          <w:sz w:val="28"/>
          <w:szCs w:val="28"/>
          <w:lang w:eastAsia="ru-RU"/>
        </w:rPr>
        <w:t>  СПИСОК ВИКОРИСТАНих джерел</w:t>
      </w:r>
    </w:p>
    <w:p w:rsidR="00703302" w:rsidRPr="00D24E5C" w:rsidRDefault="00703302" w:rsidP="00703302">
      <w:pPr>
        <w:spacing w:after="0" w:line="240" w:lineRule="auto"/>
        <w:rPr>
          <w:rFonts w:ascii="Times New Roman" w:eastAsia="Times New Roman" w:hAnsi="Times New Roman" w:cs="Times New Roman"/>
          <w:sz w:val="24"/>
          <w:szCs w:val="24"/>
          <w:lang w:eastAsia="ru-RU"/>
        </w:rPr>
      </w:pPr>
    </w:p>
    <w:p w:rsidR="00703302" w:rsidRPr="00D24E5C" w:rsidRDefault="00703302" w:rsidP="00703302">
      <w:pPr>
        <w:numPr>
          <w:ilvl w:val="0"/>
          <w:numId w:val="3"/>
        </w:numPr>
        <w:shd w:val="clear" w:color="auto" w:fill="FFFFFF"/>
        <w:spacing w:after="0" w:line="240" w:lineRule="auto"/>
        <w:ind w:left="360"/>
        <w:jc w:val="both"/>
        <w:textAlignment w:val="baseline"/>
        <w:rPr>
          <w:rFonts w:ascii="Times New Roman" w:eastAsia="Times New Roman" w:hAnsi="Times New Roman" w:cs="Times New Roman"/>
          <w:color w:val="000000"/>
          <w:sz w:val="28"/>
          <w:szCs w:val="28"/>
          <w:lang w:eastAsia="ru-RU"/>
        </w:rPr>
      </w:pPr>
      <w:r w:rsidRPr="00D24E5C">
        <w:rPr>
          <w:rFonts w:ascii="Times New Roman" w:eastAsia="Times New Roman" w:hAnsi="Times New Roman" w:cs="Times New Roman"/>
          <w:color w:val="000000"/>
          <w:sz w:val="28"/>
          <w:szCs w:val="28"/>
          <w:lang w:eastAsia="ru-RU"/>
        </w:rPr>
        <w:t>Альпидовская М.Л. Концепция рациональной бюрократии индустриального общества М. Вебера / М.Л. Альпидовская // Вестник Финансового университета. - 2007. - № 2. - С. 82-89.</w:t>
      </w:r>
    </w:p>
    <w:p w:rsidR="00703302" w:rsidRPr="00D24E5C" w:rsidRDefault="00703302" w:rsidP="00703302">
      <w:pPr>
        <w:numPr>
          <w:ilvl w:val="0"/>
          <w:numId w:val="3"/>
        </w:numPr>
        <w:spacing w:after="0" w:line="240" w:lineRule="auto"/>
        <w:ind w:left="360"/>
        <w:jc w:val="both"/>
        <w:textAlignment w:val="baseline"/>
        <w:rPr>
          <w:rFonts w:ascii="Times New Roman" w:eastAsia="Times New Roman" w:hAnsi="Times New Roman" w:cs="Times New Roman"/>
          <w:color w:val="000000"/>
          <w:sz w:val="28"/>
          <w:szCs w:val="28"/>
          <w:lang w:eastAsia="ru-RU"/>
        </w:rPr>
      </w:pPr>
      <w:r w:rsidRPr="00D24E5C">
        <w:rPr>
          <w:rFonts w:ascii="Times New Roman" w:eastAsia="Times New Roman" w:hAnsi="Times New Roman" w:cs="Times New Roman"/>
          <w:color w:val="000000"/>
          <w:sz w:val="28"/>
          <w:szCs w:val="28"/>
          <w:shd w:val="clear" w:color="auto" w:fill="FFFFFF"/>
          <w:lang w:eastAsia="ru-RU"/>
        </w:rPr>
        <w:t xml:space="preserve">Бебик В. </w:t>
      </w:r>
      <w:r w:rsidRPr="00D24E5C">
        <w:rPr>
          <w:rFonts w:ascii="Times New Roman" w:eastAsia="Times New Roman" w:hAnsi="Times New Roman" w:cs="Times New Roman"/>
          <w:color w:val="000000"/>
          <w:sz w:val="28"/>
          <w:szCs w:val="28"/>
          <w:lang w:eastAsia="ru-RU"/>
        </w:rPr>
        <w:t xml:space="preserve">М. Політологія для політика і громадянина : монографія / В.М. Бебик. – К.: </w:t>
      </w:r>
      <w:r w:rsidRPr="00D24E5C">
        <w:rPr>
          <w:rFonts w:ascii="Times New Roman" w:eastAsia="Times New Roman" w:hAnsi="Times New Roman" w:cs="Times New Roman"/>
          <w:color w:val="000000"/>
          <w:sz w:val="28"/>
          <w:szCs w:val="28"/>
          <w:shd w:val="clear" w:color="auto" w:fill="FFFFFF"/>
          <w:lang w:eastAsia="ru-RU"/>
        </w:rPr>
        <w:t>МАУП, 2003. - 424 c.</w:t>
      </w:r>
    </w:p>
    <w:p w:rsidR="00703302" w:rsidRPr="00D24E5C" w:rsidRDefault="00703302" w:rsidP="00703302">
      <w:pPr>
        <w:numPr>
          <w:ilvl w:val="0"/>
          <w:numId w:val="3"/>
        </w:numPr>
        <w:spacing w:after="0" w:line="240" w:lineRule="auto"/>
        <w:ind w:left="360"/>
        <w:jc w:val="both"/>
        <w:textAlignment w:val="baseline"/>
        <w:rPr>
          <w:rFonts w:ascii="Times New Roman" w:eastAsia="Times New Roman" w:hAnsi="Times New Roman" w:cs="Times New Roman"/>
          <w:color w:val="000000"/>
          <w:sz w:val="28"/>
          <w:szCs w:val="28"/>
          <w:lang w:eastAsia="ru-RU"/>
        </w:rPr>
      </w:pPr>
      <w:r w:rsidRPr="00D24E5C">
        <w:rPr>
          <w:rFonts w:ascii="Times New Roman" w:eastAsia="Times New Roman" w:hAnsi="Times New Roman" w:cs="Times New Roman"/>
          <w:color w:val="000000"/>
          <w:sz w:val="28"/>
          <w:szCs w:val="28"/>
          <w:lang w:eastAsia="ru-RU"/>
        </w:rPr>
        <w:t>Бевз Т. Концепт політичної еліти у дискурсі сучасного політичного процесу / Т. Бевз // Еліти і цивілізаційні процеси формування націй. – К., 2006. – Т. 2. – С. 69-80.</w:t>
      </w:r>
    </w:p>
    <w:p w:rsidR="00703302" w:rsidRPr="00D24E5C" w:rsidRDefault="00703302" w:rsidP="00703302">
      <w:pPr>
        <w:numPr>
          <w:ilvl w:val="0"/>
          <w:numId w:val="3"/>
        </w:numPr>
        <w:spacing w:after="0" w:line="240" w:lineRule="auto"/>
        <w:ind w:left="360"/>
        <w:jc w:val="both"/>
        <w:textAlignment w:val="baseline"/>
        <w:rPr>
          <w:rFonts w:ascii="Times New Roman" w:eastAsia="Times New Roman" w:hAnsi="Times New Roman" w:cs="Times New Roman"/>
          <w:color w:val="000000"/>
          <w:sz w:val="28"/>
          <w:szCs w:val="28"/>
          <w:lang w:eastAsia="ru-RU"/>
        </w:rPr>
      </w:pPr>
      <w:r w:rsidRPr="00D24E5C">
        <w:rPr>
          <w:rFonts w:ascii="Times New Roman" w:eastAsia="Times New Roman" w:hAnsi="Times New Roman" w:cs="Times New Roman"/>
          <w:color w:val="000000"/>
          <w:sz w:val="28"/>
          <w:szCs w:val="28"/>
          <w:lang w:eastAsia="ru-RU"/>
        </w:rPr>
        <w:t xml:space="preserve">Блондель Ж. Политическое лидерство. Путь к всеобъемлющему </w:t>
      </w:r>
      <w:r w:rsidRPr="00D24E5C">
        <w:rPr>
          <w:rFonts w:ascii="Times New Roman" w:eastAsia="Times New Roman" w:hAnsi="Times New Roman" w:cs="Times New Roman"/>
          <w:color w:val="000000"/>
          <w:sz w:val="28"/>
          <w:szCs w:val="28"/>
          <w:shd w:val="clear" w:color="auto" w:fill="FFFFFF"/>
          <w:lang w:eastAsia="ru-RU"/>
        </w:rPr>
        <w:t>анализу / Ж. Блондель. – М.: БИ, 1992. - 136 с.</w:t>
      </w:r>
    </w:p>
    <w:p w:rsidR="00703302" w:rsidRPr="00D24E5C" w:rsidRDefault="00703302" w:rsidP="00703302">
      <w:pPr>
        <w:numPr>
          <w:ilvl w:val="0"/>
          <w:numId w:val="3"/>
        </w:numPr>
        <w:spacing w:after="0" w:line="240" w:lineRule="auto"/>
        <w:ind w:left="360"/>
        <w:jc w:val="both"/>
        <w:textAlignment w:val="baseline"/>
        <w:rPr>
          <w:rFonts w:ascii="Times New Roman" w:eastAsia="Times New Roman" w:hAnsi="Times New Roman" w:cs="Times New Roman"/>
          <w:color w:val="000000"/>
          <w:sz w:val="28"/>
          <w:szCs w:val="28"/>
          <w:lang w:eastAsia="ru-RU"/>
        </w:rPr>
      </w:pPr>
      <w:r w:rsidRPr="00D24E5C">
        <w:rPr>
          <w:rFonts w:ascii="Times New Roman" w:eastAsia="Times New Roman" w:hAnsi="Times New Roman" w:cs="Times New Roman"/>
          <w:color w:val="000000"/>
          <w:sz w:val="28"/>
          <w:szCs w:val="28"/>
          <w:lang w:eastAsia="ru-RU"/>
        </w:rPr>
        <w:t>Великий тлумачний словник сучасної української мови (з дод. і допов.) / Уклад, і голов. ред. В. Т. Бусел.– К.; Ірпінь: ВТФ «Перун», 2005.– 1728 с.</w:t>
      </w:r>
    </w:p>
    <w:p w:rsidR="00703302" w:rsidRPr="00D24E5C" w:rsidRDefault="00703302" w:rsidP="00703302">
      <w:pPr>
        <w:numPr>
          <w:ilvl w:val="0"/>
          <w:numId w:val="3"/>
        </w:numPr>
        <w:spacing w:after="0" w:line="240" w:lineRule="auto"/>
        <w:ind w:left="360"/>
        <w:jc w:val="both"/>
        <w:textAlignment w:val="baseline"/>
        <w:rPr>
          <w:rFonts w:ascii="Times New Roman" w:eastAsia="Times New Roman" w:hAnsi="Times New Roman" w:cs="Times New Roman"/>
          <w:color w:val="000000"/>
          <w:sz w:val="28"/>
          <w:szCs w:val="28"/>
          <w:lang w:eastAsia="ru-RU"/>
        </w:rPr>
      </w:pPr>
      <w:r w:rsidRPr="00D24E5C">
        <w:rPr>
          <w:rFonts w:ascii="Times New Roman" w:eastAsia="Times New Roman" w:hAnsi="Times New Roman" w:cs="Times New Roman"/>
          <w:color w:val="000000"/>
          <w:sz w:val="28"/>
          <w:szCs w:val="28"/>
          <w:lang w:eastAsia="ru-RU"/>
        </w:rPr>
        <w:t>Гаман-Голутвина О. В. Определение основных понятий элитологии / О. В. Гаман-Голутвина // Полис. – 2000. – № 3. – С. 97-103.</w:t>
      </w:r>
    </w:p>
    <w:p w:rsidR="00703302" w:rsidRPr="00D24E5C" w:rsidRDefault="00703302" w:rsidP="00703302">
      <w:pPr>
        <w:numPr>
          <w:ilvl w:val="0"/>
          <w:numId w:val="3"/>
        </w:numPr>
        <w:spacing w:after="0" w:line="240" w:lineRule="auto"/>
        <w:ind w:left="360"/>
        <w:jc w:val="both"/>
        <w:textAlignment w:val="baseline"/>
        <w:rPr>
          <w:rFonts w:ascii="Times New Roman" w:eastAsia="Times New Roman" w:hAnsi="Times New Roman" w:cs="Times New Roman"/>
          <w:color w:val="000000"/>
          <w:sz w:val="28"/>
          <w:szCs w:val="28"/>
          <w:lang w:eastAsia="ru-RU"/>
        </w:rPr>
      </w:pPr>
      <w:r w:rsidRPr="00D24E5C">
        <w:rPr>
          <w:rFonts w:ascii="Times New Roman" w:eastAsia="Times New Roman" w:hAnsi="Times New Roman" w:cs="Times New Roman"/>
          <w:color w:val="000000"/>
          <w:sz w:val="28"/>
          <w:szCs w:val="28"/>
          <w:lang w:eastAsia="ru-RU"/>
        </w:rPr>
        <w:t>Гончарук Н. Т. Визначення сутності поняття «еліта» в контенксті управління суспільством  / Н. Т. Гончарук, І. Г. Сурай // Теорія та практика державного управління. - 2009. - Вип. 4. - С. 3-13.</w:t>
      </w:r>
    </w:p>
    <w:p w:rsidR="00703302" w:rsidRPr="00D24E5C" w:rsidRDefault="00703302" w:rsidP="00703302">
      <w:pPr>
        <w:numPr>
          <w:ilvl w:val="0"/>
          <w:numId w:val="3"/>
        </w:numPr>
        <w:spacing w:after="0" w:line="240" w:lineRule="auto"/>
        <w:ind w:left="360"/>
        <w:jc w:val="both"/>
        <w:textAlignment w:val="baseline"/>
        <w:rPr>
          <w:rFonts w:ascii="Times New Roman" w:eastAsia="Times New Roman" w:hAnsi="Times New Roman" w:cs="Times New Roman"/>
          <w:color w:val="000000"/>
          <w:sz w:val="28"/>
          <w:szCs w:val="28"/>
          <w:lang w:eastAsia="ru-RU"/>
        </w:rPr>
      </w:pPr>
      <w:r w:rsidRPr="00D24E5C">
        <w:rPr>
          <w:rFonts w:ascii="Times New Roman" w:eastAsia="Times New Roman" w:hAnsi="Times New Roman" w:cs="Times New Roman"/>
          <w:color w:val="000000"/>
          <w:sz w:val="28"/>
          <w:szCs w:val="28"/>
          <w:lang w:eastAsia="ru-RU"/>
        </w:rPr>
        <w:t>Дацюк С. Центральна, регіональна та міська еліти / С. Дацюк [електронний ресурс]. – Режим доступу: http://dialogs.org. ua/project_ua_full.php?m_id=399</w:t>
      </w:r>
    </w:p>
    <w:p w:rsidR="00703302" w:rsidRPr="00D24E5C" w:rsidRDefault="00703302" w:rsidP="00703302">
      <w:pPr>
        <w:numPr>
          <w:ilvl w:val="0"/>
          <w:numId w:val="3"/>
        </w:numPr>
        <w:spacing w:after="0" w:line="240" w:lineRule="auto"/>
        <w:ind w:left="360"/>
        <w:jc w:val="both"/>
        <w:textAlignment w:val="baseline"/>
        <w:rPr>
          <w:rFonts w:ascii="Times New Roman" w:eastAsia="Times New Roman" w:hAnsi="Times New Roman" w:cs="Times New Roman"/>
          <w:color w:val="000000"/>
          <w:sz w:val="28"/>
          <w:szCs w:val="28"/>
          <w:lang w:eastAsia="ru-RU"/>
        </w:rPr>
      </w:pPr>
      <w:r w:rsidRPr="00D24E5C">
        <w:rPr>
          <w:rFonts w:ascii="Times New Roman" w:eastAsia="Times New Roman" w:hAnsi="Times New Roman" w:cs="Times New Roman"/>
          <w:color w:val="000000"/>
          <w:sz w:val="28"/>
          <w:szCs w:val="28"/>
          <w:lang w:eastAsia="ru-RU"/>
        </w:rPr>
        <w:t>Дж. Оруэлл. 1984. – Пермь: Капик, 1992. – 304 с.</w:t>
      </w:r>
    </w:p>
    <w:p w:rsidR="00703302" w:rsidRPr="00D24E5C" w:rsidRDefault="00703302" w:rsidP="00703302">
      <w:pPr>
        <w:numPr>
          <w:ilvl w:val="0"/>
          <w:numId w:val="3"/>
        </w:numPr>
        <w:spacing w:after="0" w:line="240" w:lineRule="auto"/>
        <w:ind w:left="360"/>
        <w:jc w:val="both"/>
        <w:textAlignment w:val="baseline"/>
        <w:rPr>
          <w:rFonts w:ascii="Times New Roman" w:eastAsia="Times New Roman" w:hAnsi="Times New Roman" w:cs="Times New Roman"/>
          <w:color w:val="000000"/>
          <w:sz w:val="28"/>
          <w:szCs w:val="28"/>
          <w:lang w:eastAsia="ru-RU"/>
        </w:rPr>
      </w:pPr>
      <w:r w:rsidRPr="00D24E5C">
        <w:rPr>
          <w:rFonts w:ascii="Times New Roman" w:eastAsia="Times New Roman" w:hAnsi="Times New Roman" w:cs="Times New Roman"/>
          <w:color w:val="000000"/>
          <w:sz w:val="28"/>
          <w:szCs w:val="28"/>
          <w:lang w:eastAsia="ru-RU"/>
        </w:rPr>
        <w:t>Крюков Д.О. Политическая и научная элиты в постиндустриальном обществе / Д.О. Крюков // Вестник Санкт-Петербургского университета. - 2010. - № 1. - С. 350-358</w:t>
      </w:r>
    </w:p>
    <w:p w:rsidR="00703302" w:rsidRPr="00D24E5C" w:rsidRDefault="00703302" w:rsidP="00703302">
      <w:pPr>
        <w:numPr>
          <w:ilvl w:val="0"/>
          <w:numId w:val="3"/>
        </w:numPr>
        <w:spacing w:after="0" w:line="240" w:lineRule="auto"/>
        <w:ind w:left="360"/>
        <w:jc w:val="both"/>
        <w:textAlignment w:val="baseline"/>
        <w:rPr>
          <w:rFonts w:ascii="Times New Roman" w:eastAsia="Times New Roman" w:hAnsi="Times New Roman" w:cs="Times New Roman"/>
          <w:color w:val="000000"/>
          <w:sz w:val="28"/>
          <w:szCs w:val="28"/>
          <w:lang w:eastAsia="ru-RU"/>
        </w:rPr>
      </w:pPr>
      <w:r w:rsidRPr="00D24E5C">
        <w:rPr>
          <w:rFonts w:ascii="Times New Roman" w:eastAsia="Times New Roman" w:hAnsi="Times New Roman" w:cs="Times New Roman"/>
          <w:color w:val="000000"/>
          <w:sz w:val="28"/>
          <w:szCs w:val="28"/>
          <w:lang w:eastAsia="ru-RU"/>
        </w:rPr>
        <w:t>Крюков О. І. Політико-управлінська еліта України як чинник державотворення. [Текст] / О. І Крюков. - К.: Вид-во НАДУ. - 2006. - С. 19-24.</w:t>
      </w:r>
    </w:p>
    <w:p w:rsidR="00703302" w:rsidRPr="00D24E5C" w:rsidRDefault="00703302" w:rsidP="00703302">
      <w:pPr>
        <w:numPr>
          <w:ilvl w:val="0"/>
          <w:numId w:val="3"/>
        </w:numPr>
        <w:spacing w:after="0" w:line="240" w:lineRule="auto"/>
        <w:ind w:left="360"/>
        <w:jc w:val="both"/>
        <w:textAlignment w:val="baseline"/>
        <w:rPr>
          <w:rFonts w:ascii="Times New Roman" w:eastAsia="Times New Roman" w:hAnsi="Times New Roman" w:cs="Times New Roman"/>
          <w:color w:val="000000"/>
          <w:sz w:val="28"/>
          <w:szCs w:val="28"/>
          <w:lang w:eastAsia="ru-RU"/>
        </w:rPr>
      </w:pPr>
      <w:r w:rsidRPr="00D24E5C">
        <w:rPr>
          <w:rFonts w:ascii="Times New Roman" w:eastAsia="Times New Roman" w:hAnsi="Times New Roman" w:cs="Times New Roman"/>
          <w:color w:val="000000"/>
          <w:sz w:val="28"/>
          <w:szCs w:val="28"/>
          <w:lang w:eastAsia="ru-RU"/>
        </w:rPr>
        <w:t>Кузнецов И.С. Восстание элит и молчание масс / И.С. Кузнецов // Вестник Волгоградского государственного университета. - 2007. - № 6. - С. 167-169</w:t>
      </w:r>
    </w:p>
    <w:p w:rsidR="00703302" w:rsidRPr="00D24E5C" w:rsidRDefault="00703302" w:rsidP="00703302">
      <w:pPr>
        <w:numPr>
          <w:ilvl w:val="0"/>
          <w:numId w:val="3"/>
        </w:numPr>
        <w:spacing w:after="0" w:line="240" w:lineRule="auto"/>
        <w:ind w:left="360"/>
        <w:jc w:val="both"/>
        <w:textAlignment w:val="baseline"/>
        <w:rPr>
          <w:rFonts w:ascii="Times New Roman" w:eastAsia="Times New Roman" w:hAnsi="Times New Roman" w:cs="Times New Roman"/>
          <w:color w:val="000000"/>
          <w:sz w:val="28"/>
          <w:szCs w:val="28"/>
          <w:lang w:eastAsia="ru-RU"/>
        </w:rPr>
      </w:pPr>
      <w:r w:rsidRPr="00D24E5C">
        <w:rPr>
          <w:rFonts w:ascii="Times New Roman" w:eastAsia="Times New Roman" w:hAnsi="Times New Roman" w:cs="Times New Roman"/>
          <w:color w:val="000000"/>
          <w:sz w:val="28"/>
          <w:szCs w:val="28"/>
          <w:lang w:eastAsia="ru-RU"/>
        </w:rPr>
        <w:t>Логинова Е. Ю. Феномен региональной правящей политической элиты в современной России /  Е. Ю. Логинова //  Вестник Забайкальского государственного университета. - 2007. - №3. – С. 104-112.</w:t>
      </w:r>
    </w:p>
    <w:p w:rsidR="00703302" w:rsidRPr="00D24E5C" w:rsidRDefault="00703302" w:rsidP="00703302">
      <w:pPr>
        <w:numPr>
          <w:ilvl w:val="0"/>
          <w:numId w:val="3"/>
        </w:numPr>
        <w:spacing w:after="0" w:line="240" w:lineRule="auto"/>
        <w:ind w:left="360"/>
        <w:jc w:val="both"/>
        <w:textAlignment w:val="baseline"/>
        <w:rPr>
          <w:rFonts w:ascii="Times New Roman" w:eastAsia="Times New Roman" w:hAnsi="Times New Roman" w:cs="Times New Roman"/>
          <w:color w:val="000000"/>
          <w:sz w:val="28"/>
          <w:szCs w:val="28"/>
          <w:lang w:eastAsia="ru-RU"/>
        </w:rPr>
      </w:pPr>
      <w:r w:rsidRPr="00D24E5C">
        <w:rPr>
          <w:rFonts w:ascii="Times New Roman" w:eastAsia="Times New Roman" w:hAnsi="Times New Roman" w:cs="Times New Roman"/>
          <w:color w:val="000000"/>
          <w:sz w:val="28"/>
          <w:szCs w:val="28"/>
          <w:lang w:eastAsia="ru-RU"/>
        </w:rPr>
        <w:t>Маркітантов В. Ю. Визначення поняття політична еліта у сучасній політичній науці / В. Ю. Маркітантов // Вісник Дніпропетровського університету. Серія: Філософія. Соціологія. Політологія. - 2015. - № 2. - С. 10-18.</w:t>
      </w:r>
    </w:p>
    <w:p w:rsidR="00703302" w:rsidRPr="00D24E5C" w:rsidRDefault="00703302" w:rsidP="00703302">
      <w:pPr>
        <w:numPr>
          <w:ilvl w:val="0"/>
          <w:numId w:val="3"/>
        </w:numPr>
        <w:spacing w:after="0" w:line="240" w:lineRule="auto"/>
        <w:ind w:left="360"/>
        <w:jc w:val="both"/>
        <w:textAlignment w:val="baseline"/>
        <w:rPr>
          <w:rFonts w:ascii="Times New Roman" w:eastAsia="Times New Roman" w:hAnsi="Times New Roman" w:cs="Times New Roman"/>
          <w:color w:val="000000"/>
          <w:sz w:val="28"/>
          <w:szCs w:val="28"/>
          <w:lang w:eastAsia="ru-RU"/>
        </w:rPr>
      </w:pPr>
      <w:r w:rsidRPr="00D24E5C">
        <w:rPr>
          <w:rFonts w:ascii="Times New Roman" w:eastAsia="Times New Roman" w:hAnsi="Times New Roman" w:cs="Times New Roman"/>
          <w:color w:val="000000"/>
          <w:sz w:val="28"/>
          <w:szCs w:val="28"/>
          <w:lang w:eastAsia="ru-RU"/>
        </w:rPr>
        <w:t>Маркітантов В. Ю. Загальні критерії класифікації еліт / В. Ю. Маркітантов  // Збірник наукових праць «Політологічні студії». – 2011. – Вип. 2. – С. 73-82.</w:t>
      </w:r>
    </w:p>
    <w:p w:rsidR="00703302" w:rsidRPr="00D24E5C" w:rsidRDefault="00703302" w:rsidP="00703302">
      <w:pPr>
        <w:numPr>
          <w:ilvl w:val="0"/>
          <w:numId w:val="3"/>
        </w:numPr>
        <w:spacing w:after="0" w:line="240" w:lineRule="auto"/>
        <w:ind w:left="360"/>
        <w:jc w:val="both"/>
        <w:textAlignment w:val="baseline"/>
        <w:rPr>
          <w:rFonts w:ascii="Times New Roman" w:eastAsia="Times New Roman" w:hAnsi="Times New Roman" w:cs="Times New Roman"/>
          <w:color w:val="000000"/>
          <w:sz w:val="28"/>
          <w:szCs w:val="28"/>
          <w:lang w:eastAsia="ru-RU"/>
        </w:rPr>
      </w:pPr>
      <w:r w:rsidRPr="00D24E5C">
        <w:rPr>
          <w:rFonts w:ascii="Times New Roman" w:eastAsia="Times New Roman" w:hAnsi="Times New Roman" w:cs="Times New Roman"/>
          <w:color w:val="000000"/>
          <w:sz w:val="28"/>
          <w:szCs w:val="28"/>
          <w:lang w:eastAsia="ru-RU"/>
        </w:rPr>
        <w:t>Медушевский Л.Н. Демократия и тирания в новое и новейшее время / Л.Н. Медушевський //  Вопросы философии. – 1993. – № 10. – С. 40-47.</w:t>
      </w:r>
    </w:p>
    <w:p w:rsidR="00703302" w:rsidRPr="00D24E5C" w:rsidRDefault="00703302" w:rsidP="00703302">
      <w:pPr>
        <w:numPr>
          <w:ilvl w:val="0"/>
          <w:numId w:val="3"/>
        </w:numPr>
        <w:spacing w:after="0" w:line="240" w:lineRule="auto"/>
        <w:ind w:left="360"/>
        <w:jc w:val="both"/>
        <w:textAlignment w:val="baseline"/>
        <w:rPr>
          <w:rFonts w:ascii="Times New Roman" w:eastAsia="Times New Roman" w:hAnsi="Times New Roman" w:cs="Times New Roman"/>
          <w:color w:val="000000"/>
          <w:sz w:val="28"/>
          <w:szCs w:val="28"/>
          <w:lang w:eastAsia="ru-RU"/>
        </w:rPr>
      </w:pPr>
      <w:r w:rsidRPr="00D24E5C">
        <w:rPr>
          <w:rFonts w:ascii="Times New Roman" w:eastAsia="Times New Roman" w:hAnsi="Times New Roman" w:cs="Times New Roman"/>
          <w:color w:val="000000"/>
          <w:sz w:val="28"/>
          <w:szCs w:val="28"/>
          <w:lang w:eastAsia="ru-RU"/>
        </w:rPr>
        <w:lastRenderedPageBreak/>
        <w:t>Михалева К.Ю. Концепции элиты в классической социологической теории: часть первая (Г. Спенсер, Г. Зиммель, Ж.-Г. Тард) / К.Ю. Михалева // Вестник Московского университета. - 2011. - № 3. - С. 68-86</w:t>
      </w:r>
    </w:p>
    <w:p w:rsidR="00703302" w:rsidRPr="00D24E5C" w:rsidRDefault="00703302" w:rsidP="00703302">
      <w:pPr>
        <w:numPr>
          <w:ilvl w:val="0"/>
          <w:numId w:val="3"/>
        </w:numPr>
        <w:spacing w:after="0" w:line="240" w:lineRule="auto"/>
        <w:ind w:left="360"/>
        <w:jc w:val="both"/>
        <w:textAlignment w:val="baseline"/>
        <w:rPr>
          <w:rFonts w:ascii="Times New Roman" w:eastAsia="Times New Roman" w:hAnsi="Times New Roman" w:cs="Times New Roman"/>
          <w:color w:val="000000"/>
          <w:sz w:val="28"/>
          <w:szCs w:val="28"/>
          <w:lang w:eastAsia="ru-RU"/>
        </w:rPr>
      </w:pPr>
      <w:r w:rsidRPr="00D24E5C">
        <w:rPr>
          <w:rFonts w:ascii="Times New Roman" w:eastAsia="Times New Roman" w:hAnsi="Times New Roman" w:cs="Times New Roman"/>
          <w:color w:val="000000"/>
          <w:sz w:val="28"/>
          <w:szCs w:val="28"/>
          <w:lang w:eastAsia="ru-RU"/>
        </w:rPr>
        <w:t>Напалкова И.Г. Анализ центрально-периферийных отношений в федеративном государстве в свете теории элит / И.Г. Напалкова // Вестник Поволжской академии государственной службы. - 2011. - № 1. - С. 4-11</w:t>
      </w:r>
    </w:p>
    <w:p w:rsidR="00703302" w:rsidRPr="00D24E5C" w:rsidRDefault="00703302" w:rsidP="00703302">
      <w:pPr>
        <w:numPr>
          <w:ilvl w:val="0"/>
          <w:numId w:val="3"/>
        </w:numPr>
        <w:spacing w:after="0" w:line="240" w:lineRule="auto"/>
        <w:ind w:left="360"/>
        <w:jc w:val="both"/>
        <w:textAlignment w:val="baseline"/>
        <w:rPr>
          <w:rFonts w:ascii="Times New Roman" w:eastAsia="Times New Roman" w:hAnsi="Times New Roman" w:cs="Times New Roman"/>
          <w:color w:val="000000"/>
          <w:sz w:val="28"/>
          <w:szCs w:val="28"/>
          <w:lang w:eastAsia="ru-RU"/>
        </w:rPr>
      </w:pPr>
      <w:r w:rsidRPr="00D24E5C">
        <w:rPr>
          <w:rFonts w:ascii="Times New Roman" w:eastAsia="Times New Roman" w:hAnsi="Times New Roman" w:cs="Times New Roman"/>
          <w:color w:val="000000"/>
          <w:sz w:val="28"/>
          <w:szCs w:val="28"/>
          <w:lang w:eastAsia="ru-RU"/>
        </w:rPr>
        <w:t>Нікулін В.С. Структурування елітних мереж в Україні: автореф. дис... канд. соціол. наук: 22.00.01 / В.С. Нікулін ; Харк. нац. ун-т ім. В.Н.Каразіна. – Х., 2008. – 20 с.</w:t>
      </w:r>
    </w:p>
    <w:p w:rsidR="00703302" w:rsidRPr="00D24E5C" w:rsidRDefault="00703302" w:rsidP="00703302">
      <w:pPr>
        <w:numPr>
          <w:ilvl w:val="0"/>
          <w:numId w:val="3"/>
        </w:numPr>
        <w:spacing w:after="0" w:line="240" w:lineRule="auto"/>
        <w:ind w:left="360"/>
        <w:jc w:val="both"/>
        <w:textAlignment w:val="baseline"/>
        <w:rPr>
          <w:rFonts w:ascii="Times New Roman" w:eastAsia="Times New Roman" w:hAnsi="Times New Roman" w:cs="Times New Roman"/>
          <w:color w:val="000000"/>
          <w:sz w:val="28"/>
          <w:szCs w:val="28"/>
          <w:lang w:eastAsia="ru-RU"/>
        </w:rPr>
      </w:pPr>
      <w:r w:rsidRPr="00D24E5C">
        <w:rPr>
          <w:rFonts w:ascii="Times New Roman" w:eastAsia="Times New Roman" w:hAnsi="Times New Roman" w:cs="Times New Roman"/>
          <w:color w:val="000000"/>
          <w:sz w:val="28"/>
          <w:szCs w:val="28"/>
          <w:lang w:eastAsia="ru-RU"/>
        </w:rPr>
        <w:t>Новейший политологический словарь / Погорелый Д.Е. и др. – Ростов-на-Дону: Феникс, 2010. – 318 с.</w:t>
      </w:r>
    </w:p>
    <w:p w:rsidR="00703302" w:rsidRPr="00D24E5C" w:rsidRDefault="00703302" w:rsidP="00703302">
      <w:pPr>
        <w:numPr>
          <w:ilvl w:val="0"/>
          <w:numId w:val="3"/>
        </w:numPr>
        <w:spacing w:after="0" w:line="240" w:lineRule="auto"/>
        <w:ind w:left="360"/>
        <w:jc w:val="both"/>
        <w:textAlignment w:val="baseline"/>
        <w:rPr>
          <w:rFonts w:ascii="Times New Roman" w:eastAsia="Times New Roman" w:hAnsi="Times New Roman" w:cs="Times New Roman"/>
          <w:color w:val="000000"/>
          <w:sz w:val="28"/>
          <w:szCs w:val="28"/>
          <w:lang w:eastAsia="ru-RU"/>
        </w:rPr>
      </w:pPr>
      <w:r w:rsidRPr="00D24E5C">
        <w:rPr>
          <w:rFonts w:ascii="Times New Roman" w:eastAsia="Times New Roman" w:hAnsi="Times New Roman" w:cs="Times New Roman"/>
          <w:color w:val="000000"/>
          <w:sz w:val="28"/>
          <w:szCs w:val="28"/>
          <w:lang w:eastAsia="ru-RU"/>
        </w:rPr>
        <w:t>Ордешук П.</w:t>
      </w:r>
      <w:r w:rsidRPr="00D24E5C">
        <w:rPr>
          <w:rFonts w:ascii="Times New Roman" w:eastAsia="Times New Roman" w:hAnsi="Times New Roman" w:cs="Times New Roman"/>
          <w:i/>
          <w:iCs/>
          <w:color w:val="000000"/>
          <w:sz w:val="28"/>
          <w:szCs w:val="28"/>
          <w:lang w:eastAsia="ru-RU"/>
        </w:rPr>
        <w:t> </w:t>
      </w:r>
      <w:r w:rsidRPr="00D24E5C">
        <w:rPr>
          <w:rFonts w:ascii="Times New Roman" w:eastAsia="Times New Roman" w:hAnsi="Times New Roman" w:cs="Times New Roman"/>
          <w:color w:val="000000"/>
          <w:sz w:val="28"/>
          <w:szCs w:val="28"/>
          <w:lang w:eastAsia="ru-RU"/>
        </w:rPr>
        <w:t>Эволюция политической теории Запада и проблемы институционального дизайна // Вопросы философии. – 1994. – № 4. – С. 25-31.</w:t>
      </w:r>
    </w:p>
    <w:p w:rsidR="00703302" w:rsidRPr="00D24E5C" w:rsidRDefault="00703302" w:rsidP="00703302">
      <w:pPr>
        <w:numPr>
          <w:ilvl w:val="0"/>
          <w:numId w:val="3"/>
        </w:numPr>
        <w:spacing w:after="0" w:line="240" w:lineRule="auto"/>
        <w:ind w:left="360"/>
        <w:jc w:val="both"/>
        <w:textAlignment w:val="baseline"/>
        <w:rPr>
          <w:rFonts w:ascii="Times New Roman" w:eastAsia="Times New Roman" w:hAnsi="Times New Roman" w:cs="Times New Roman"/>
          <w:color w:val="000000"/>
          <w:sz w:val="28"/>
          <w:szCs w:val="28"/>
          <w:lang w:eastAsia="ru-RU"/>
        </w:rPr>
      </w:pPr>
      <w:r w:rsidRPr="00D24E5C">
        <w:rPr>
          <w:rFonts w:ascii="Times New Roman" w:eastAsia="Times New Roman" w:hAnsi="Times New Roman" w:cs="Times New Roman"/>
          <w:color w:val="000000"/>
          <w:sz w:val="28"/>
          <w:szCs w:val="28"/>
          <w:lang w:eastAsia="ru-RU"/>
        </w:rPr>
        <w:t xml:space="preserve">Осипова Е. Социология Вильфредо Парето: политический аспект – СПб.: Питер, 2004. – 286 с. </w:t>
      </w:r>
    </w:p>
    <w:p w:rsidR="00703302" w:rsidRPr="00D24E5C" w:rsidRDefault="00703302" w:rsidP="00703302">
      <w:pPr>
        <w:numPr>
          <w:ilvl w:val="0"/>
          <w:numId w:val="3"/>
        </w:numPr>
        <w:spacing w:after="0" w:line="240" w:lineRule="auto"/>
        <w:ind w:left="360"/>
        <w:jc w:val="both"/>
        <w:textAlignment w:val="baseline"/>
        <w:rPr>
          <w:rFonts w:ascii="Times New Roman" w:eastAsia="Times New Roman" w:hAnsi="Times New Roman" w:cs="Times New Roman"/>
          <w:color w:val="000000"/>
          <w:sz w:val="28"/>
          <w:szCs w:val="28"/>
          <w:lang w:eastAsia="ru-RU"/>
        </w:rPr>
      </w:pPr>
      <w:r w:rsidRPr="00D24E5C">
        <w:rPr>
          <w:rFonts w:ascii="Times New Roman" w:eastAsia="Times New Roman" w:hAnsi="Times New Roman" w:cs="Times New Roman"/>
          <w:color w:val="000000"/>
          <w:sz w:val="28"/>
          <w:szCs w:val="28"/>
          <w:lang w:eastAsia="ru-RU"/>
        </w:rPr>
        <w:t>Пилипенко В. Регіональна еліта пострадянської України / В. Пилипенко, Н. Захарова // Актуальні проблеми державного управління : збірник наукових праць Укр. Академії державного управління при Президентові України. Одеський філіал. – Випуск II. – Одеса : Аспропринт, 1999. – С. 65-71.</w:t>
      </w:r>
    </w:p>
    <w:p w:rsidR="00703302" w:rsidRPr="00D24E5C" w:rsidRDefault="00703302" w:rsidP="00703302">
      <w:pPr>
        <w:numPr>
          <w:ilvl w:val="0"/>
          <w:numId w:val="3"/>
        </w:numPr>
        <w:spacing w:after="0" w:line="240" w:lineRule="auto"/>
        <w:ind w:left="360"/>
        <w:jc w:val="both"/>
        <w:textAlignment w:val="baseline"/>
        <w:rPr>
          <w:rFonts w:ascii="Times New Roman" w:eastAsia="Times New Roman" w:hAnsi="Times New Roman" w:cs="Times New Roman"/>
          <w:color w:val="000000"/>
          <w:sz w:val="28"/>
          <w:szCs w:val="28"/>
          <w:lang w:eastAsia="ru-RU"/>
        </w:rPr>
      </w:pPr>
      <w:r w:rsidRPr="00D24E5C">
        <w:rPr>
          <w:rFonts w:ascii="Times New Roman" w:eastAsia="Times New Roman" w:hAnsi="Times New Roman" w:cs="Times New Roman"/>
          <w:color w:val="000000"/>
          <w:sz w:val="28"/>
          <w:szCs w:val="28"/>
          <w:lang w:eastAsia="ru-RU"/>
        </w:rPr>
        <w:t>Пірен М. І. Проблеми професійної відповідальності політико-владної еліти в Україні / М. І. Пірен // Соціальна психологія. – 2007. – № 3. – С. 29 35</w:t>
      </w:r>
    </w:p>
    <w:p w:rsidR="00703302" w:rsidRPr="00D24E5C" w:rsidRDefault="00703302" w:rsidP="00703302">
      <w:pPr>
        <w:numPr>
          <w:ilvl w:val="0"/>
          <w:numId w:val="3"/>
        </w:numPr>
        <w:spacing w:after="0" w:line="240" w:lineRule="auto"/>
        <w:ind w:left="360"/>
        <w:jc w:val="both"/>
        <w:textAlignment w:val="baseline"/>
        <w:rPr>
          <w:rFonts w:ascii="Times New Roman" w:eastAsia="Times New Roman" w:hAnsi="Times New Roman" w:cs="Times New Roman"/>
          <w:color w:val="000000"/>
          <w:sz w:val="28"/>
          <w:szCs w:val="28"/>
          <w:lang w:eastAsia="ru-RU"/>
        </w:rPr>
      </w:pPr>
      <w:r w:rsidRPr="00D24E5C">
        <w:rPr>
          <w:rFonts w:ascii="Times New Roman" w:eastAsia="Times New Roman" w:hAnsi="Times New Roman" w:cs="Times New Roman"/>
          <w:color w:val="000000"/>
          <w:sz w:val="28"/>
          <w:szCs w:val="28"/>
          <w:lang w:eastAsia="ru-RU"/>
        </w:rPr>
        <w:t>Политология : энциклопедический словарь / под ред. Ю. И. Аверьянова. – М.: Дело,  1993. – 634 с.</w:t>
      </w:r>
    </w:p>
    <w:p w:rsidR="00703302" w:rsidRPr="00D24E5C" w:rsidRDefault="00703302" w:rsidP="00703302">
      <w:pPr>
        <w:numPr>
          <w:ilvl w:val="0"/>
          <w:numId w:val="3"/>
        </w:numPr>
        <w:spacing w:after="0" w:line="240" w:lineRule="auto"/>
        <w:ind w:left="360"/>
        <w:jc w:val="both"/>
        <w:textAlignment w:val="baseline"/>
        <w:rPr>
          <w:rFonts w:ascii="Times New Roman" w:eastAsia="Times New Roman" w:hAnsi="Times New Roman" w:cs="Times New Roman"/>
          <w:color w:val="000000"/>
          <w:sz w:val="28"/>
          <w:szCs w:val="28"/>
          <w:lang w:eastAsia="ru-RU"/>
        </w:rPr>
      </w:pPr>
      <w:r w:rsidRPr="00D24E5C">
        <w:rPr>
          <w:rFonts w:ascii="Times New Roman" w:eastAsia="Times New Roman" w:hAnsi="Times New Roman" w:cs="Times New Roman"/>
          <w:color w:val="000000"/>
          <w:sz w:val="28"/>
          <w:szCs w:val="28"/>
          <w:lang w:eastAsia="ru-RU"/>
        </w:rPr>
        <w:t>Политология: Учебное пособие / Под ред. А. С. Тургаева, А. Е. Хренова. – СПб.: Питер, 2005. – 560 с.</w:t>
      </w:r>
    </w:p>
    <w:p w:rsidR="00703302" w:rsidRPr="00D24E5C" w:rsidRDefault="00703302" w:rsidP="00703302">
      <w:pPr>
        <w:numPr>
          <w:ilvl w:val="0"/>
          <w:numId w:val="3"/>
        </w:numPr>
        <w:spacing w:after="0" w:line="240" w:lineRule="auto"/>
        <w:ind w:left="360"/>
        <w:jc w:val="both"/>
        <w:textAlignment w:val="baseline"/>
        <w:rPr>
          <w:rFonts w:ascii="Times New Roman" w:eastAsia="Times New Roman" w:hAnsi="Times New Roman" w:cs="Times New Roman"/>
          <w:color w:val="000000"/>
          <w:sz w:val="28"/>
          <w:szCs w:val="28"/>
          <w:lang w:eastAsia="ru-RU"/>
        </w:rPr>
      </w:pPr>
      <w:r w:rsidRPr="00D24E5C">
        <w:rPr>
          <w:rFonts w:ascii="Times New Roman" w:eastAsia="Times New Roman" w:hAnsi="Times New Roman" w:cs="Times New Roman"/>
          <w:color w:val="000000"/>
          <w:sz w:val="28"/>
          <w:szCs w:val="28"/>
          <w:lang w:eastAsia="ru-RU"/>
        </w:rPr>
        <w:t>Політологічний енциклопедичний словник / За ред. Ю. С. Шемшученка, В. Д. Бабкіна, В. П. Горбатенка. - 2-е вид., доп. і перероб. - К.: Генеза, 2004. – 546 с.</w:t>
      </w:r>
    </w:p>
    <w:p w:rsidR="00703302" w:rsidRPr="00D24E5C" w:rsidRDefault="00703302" w:rsidP="00703302">
      <w:pPr>
        <w:numPr>
          <w:ilvl w:val="0"/>
          <w:numId w:val="3"/>
        </w:numPr>
        <w:spacing w:after="0" w:line="240" w:lineRule="auto"/>
        <w:ind w:left="360"/>
        <w:jc w:val="both"/>
        <w:textAlignment w:val="baseline"/>
        <w:rPr>
          <w:rFonts w:ascii="Times New Roman" w:eastAsia="Times New Roman" w:hAnsi="Times New Roman" w:cs="Times New Roman"/>
          <w:color w:val="000000"/>
          <w:sz w:val="28"/>
          <w:szCs w:val="28"/>
          <w:lang w:eastAsia="ru-RU"/>
        </w:rPr>
      </w:pPr>
      <w:r w:rsidRPr="00D24E5C">
        <w:rPr>
          <w:rFonts w:ascii="Times New Roman" w:eastAsia="Times New Roman" w:hAnsi="Times New Roman" w:cs="Times New Roman"/>
          <w:color w:val="000000"/>
          <w:sz w:val="28"/>
          <w:szCs w:val="28"/>
          <w:lang w:eastAsia="ru-RU"/>
        </w:rPr>
        <w:t xml:space="preserve">Політологічний словник / упоряд. М.М. Дзера. – Львів: Вільна Україна, 2007. – 80 с. </w:t>
      </w:r>
    </w:p>
    <w:p w:rsidR="00703302" w:rsidRPr="00D24E5C" w:rsidRDefault="00703302" w:rsidP="00703302">
      <w:pPr>
        <w:numPr>
          <w:ilvl w:val="0"/>
          <w:numId w:val="3"/>
        </w:numPr>
        <w:spacing w:after="0" w:line="240" w:lineRule="auto"/>
        <w:ind w:left="360"/>
        <w:jc w:val="both"/>
        <w:textAlignment w:val="baseline"/>
        <w:rPr>
          <w:rFonts w:ascii="Times New Roman" w:eastAsia="Times New Roman" w:hAnsi="Times New Roman" w:cs="Times New Roman"/>
          <w:color w:val="000000"/>
          <w:sz w:val="28"/>
          <w:szCs w:val="28"/>
          <w:lang w:eastAsia="ru-RU"/>
        </w:rPr>
      </w:pPr>
      <w:r w:rsidRPr="00D24E5C">
        <w:rPr>
          <w:rFonts w:ascii="Times New Roman" w:eastAsia="Times New Roman" w:hAnsi="Times New Roman" w:cs="Times New Roman"/>
          <w:color w:val="000000"/>
          <w:sz w:val="28"/>
          <w:szCs w:val="28"/>
          <w:lang w:eastAsia="ru-RU"/>
        </w:rPr>
        <w:t xml:space="preserve">Політологія / за наук. ред. Колодій А. – К.: Ельга, 2003. – 664 с. </w:t>
      </w:r>
    </w:p>
    <w:p w:rsidR="00703302" w:rsidRPr="00D24E5C" w:rsidRDefault="00703302" w:rsidP="00703302">
      <w:pPr>
        <w:numPr>
          <w:ilvl w:val="0"/>
          <w:numId w:val="3"/>
        </w:numPr>
        <w:spacing w:after="0" w:line="240" w:lineRule="auto"/>
        <w:ind w:left="360"/>
        <w:jc w:val="both"/>
        <w:textAlignment w:val="baseline"/>
        <w:rPr>
          <w:rFonts w:ascii="Times New Roman" w:eastAsia="Times New Roman" w:hAnsi="Times New Roman" w:cs="Times New Roman"/>
          <w:color w:val="000000"/>
          <w:sz w:val="28"/>
          <w:szCs w:val="28"/>
          <w:lang w:eastAsia="ru-RU"/>
        </w:rPr>
      </w:pPr>
      <w:r w:rsidRPr="00D24E5C">
        <w:rPr>
          <w:rFonts w:ascii="Times New Roman" w:eastAsia="Times New Roman" w:hAnsi="Times New Roman" w:cs="Times New Roman"/>
          <w:color w:val="000000"/>
          <w:sz w:val="28"/>
          <w:szCs w:val="28"/>
          <w:lang w:eastAsia="ru-RU"/>
        </w:rPr>
        <w:t>Політологія: навч. посіб. / М. П. Гетьманчук, В. К. Грищук, Я. Б. Турчин та ін. ; за заг. ред. М. П. Гетьманчука. – К. : Знання, 2011. – 415 с.</w:t>
      </w:r>
    </w:p>
    <w:p w:rsidR="00703302" w:rsidRPr="00D24E5C" w:rsidRDefault="00703302" w:rsidP="00703302">
      <w:pPr>
        <w:numPr>
          <w:ilvl w:val="0"/>
          <w:numId w:val="3"/>
        </w:numPr>
        <w:spacing w:after="0" w:line="240" w:lineRule="auto"/>
        <w:ind w:left="360"/>
        <w:jc w:val="both"/>
        <w:textAlignment w:val="baseline"/>
        <w:rPr>
          <w:rFonts w:ascii="Times New Roman" w:eastAsia="Times New Roman" w:hAnsi="Times New Roman" w:cs="Times New Roman"/>
          <w:color w:val="000000"/>
          <w:sz w:val="28"/>
          <w:szCs w:val="28"/>
          <w:lang w:eastAsia="ru-RU"/>
        </w:rPr>
      </w:pPr>
      <w:r w:rsidRPr="00D24E5C">
        <w:rPr>
          <w:rFonts w:ascii="Times New Roman" w:eastAsia="Times New Roman" w:hAnsi="Times New Roman" w:cs="Times New Roman"/>
          <w:color w:val="000000"/>
          <w:sz w:val="28"/>
          <w:szCs w:val="28"/>
          <w:lang w:eastAsia="ru-RU"/>
        </w:rPr>
        <w:t>Рудич Ф. Правляча еліта: її місце і роль в утвердженні української держави // Політичний менеджмент. – 2008. – №2. – С. 3-14.</w:t>
      </w:r>
    </w:p>
    <w:p w:rsidR="00703302" w:rsidRPr="00D24E5C" w:rsidRDefault="00703302" w:rsidP="00703302">
      <w:pPr>
        <w:numPr>
          <w:ilvl w:val="0"/>
          <w:numId w:val="3"/>
        </w:numPr>
        <w:spacing w:after="0" w:line="240" w:lineRule="auto"/>
        <w:ind w:left="360"/>
        <w:jc w:val="both"/>
        <w:textAlignment w:val="baseline"/>
        <w:rPr>
          <w:rFonts w:ascii="Times New Roman" w:eastAsia="Times New Roman" w:hAnsi="Times New Roman" w:cs="Times New Roman"/>
          <w:color w:val="000000"/>
          <w:sz w:val="28"/>
          <w:szCs w:val="28"/>
          <w:lang w:eastAsia="ru-RU"/>
        </w:rPr>
      </w:pPr>
      <w:r w:rsidRPr="00D24E5C">
        <w:rPr>
          <w:rFonts w:ascii="Times New Roman" w:eastAsia="Times New Roman" w:hAnsi="Times New Roman" w:cs="Times New Roman"/>
          <w:color w:val="000000"/>
          <w:sz w:val="28"/>
          <w:szCs w:val="28"/>
          <w:lang w:eastAsia="ru-RU"/>
        </w:rPr>
        <w:t>Сартори Дж. Вертикальная демократия / Дж. Сартори // Полис [Текст]. – 2003. – № 2. – С. 40-50</w:t>
      </w:r>
    </w:p>
    <w:p w:rsidR="00703302" w:rsidRPr="00D24E5C" w:rsidRDefault="00703302" w:rsidP="00703302">
      <w:pPr>
        <w:numPr>
          <w:ilvl w:val="0"/>
          <w:numId w:val="3"/>
        </w:numPr>
        <w:spacing w:after="0" w:line="240" w:lineRule="auto"/>
        <w:ind w:left="360"/>
        <w:jc w:val="both"/>
        <w:textAlignment w:val="baseline"/>
        <w:rPr>
          <w:rFonts w:ascii="Times New Roman" w:eastAsia="Times New Roman" w:hAnsi="Times New Roman" w:cs="Times New Roman"/>
          <w:color w:val="000000"/>
          <w:sz w:val="28"/>
          <w:szCs w:val="28"/>
          <w:lang w:eastAsia="ru-RU"/>
        </w:rPr>
      </w:pPr>
      <w:r w:rsidRPr="00D24E5C">
        <w:rPr>
          <w:rFonts w:ascii="Times New Roman" w:eastAsia="Times New Roman" w:hAnsi="Times New Roman" w:cs="Times New Roman"/>
          <w:color w:val="000000"/>
          <w:sz w:val="28"/>
          <w:szCs w:val="28"/>
          <w:lang w:eastAsia="ru-RU"/>
        </w:rPr>
        <w:t>Сергатюк Д. А. Політична еліта: аспекти розуміння та категоріальні межі поняття / Д. А. Сергатюк // Наукові праці [Чорноморського державного університету імені Петра Могили]. Сер. : Політологія. - 2011. - Т. 175, Вип. 163. - С. 83-88.</w:t>
      </w:r>
    </w:p>
    <w:p w:rsidR="00703302" w:rsidRPr="00D24E5C" w:rsidRDefault="00703302" w:rsidP="00703302">
      <w:pPr>
        <w:numPr>
          <w:ilvl w:val="0"/>
          <w:numId w:val="3"/>
        </w:numPr>
        <w:spacing w:after="0" w:line="240" w:lineRule="auto"/>
        <w:ind w:left="360"/>
        <w:jc w:val="both"/>
        <w:textAlignment w:val="baseline"/>
        <w:rPr>
          <w:rFonts w:ascii="Times New Roman" w:eastAsia="Times New Roman" w:hAnsi="Times New Roman" w:cs="Times New Roman"/>
          <w:color w:val="000000"/>
          <w:sz w:val="28"/>
          <w:szCs w:val="28"/>
          <w:lang w:eastAsia="ru-RU"/>
        </w:rPr>
      </w:pPr>
      <w:r w:rsidRPr="00D24E5C">
        <w:rPr>
          <w:rFonts w:ascii="Times New Roman" w:eastAsia="Times New Roman" w:hAnsi="Times New Roman" w:cs="Times New Roman"/>
          <w:color w:val="000000"/>
          <w:sz w:val="28"/>
          <w:szCs w:val="28"/>
          <w:lang w:eastAsia="ru-RU"/>
        </w:rPr>
        <w:t xml:space="preserve">Тарасов К.Н. Проблема взаимосвязи власти и общества через процесс формирования политической элиты во взглядах умеренных консерваторов </w:t>
      </w:r>
      <w:r w:rsidRPr="00D24E5C">
        <w:rPr>
          <w:rFonts w:ascii="Times New Roman" w:eastAsia="Times New Roman" w:hAnsi="Times New Roman" w:cs="Times New Roman"/>
          <w:color w:val="000000"/>
          <w:sz w:val="28"/>
          <w:szCs w:val="28"/>
          <w:lang w:eastAsia="ru-RU"/>
        </w:rPr>
        <w:lastRenderedPageBreak/>
        <w:t>(Л.А.Тихомиров, И.А. Ильин, евразийцы) / К.Н. Тарасов // Вестник Томского государственного университета. - 2013. - № 376. - С. 114-120.</w:t>
      </w:r>
    </w:p>
    <w:p w:rsidR="00703302" w:rsidRPr="00D24E5C" w:rsidRDefault="00703302" w:rsidP="00703302">
      <w:pPr>
        <w:numPr>
          <w:ilvl w:val="0"/>
          <w:numId w:val="3"/>
        </w:numPr>
        <w:spacing w:after="0" w:line="240" w:lineRule="auto"/>
        <w:ind w:left="360"/>
        <w:jc w:val="both"/>
        <w:textAlignment w:val="baseline"/>
        <w:rPr>
          <w:rFonts w:ascii="Times New Roman" w:eastAsia="Times New Roman" w:hAnsi="Times New Roman" w:cs="Times New Roman"/>
          <w:color w:val="000000"/>
          <w:sz w:val="28"/>
          <w:szCs w:val="28"/>
          <w:lang w:eastAsia="ru-RU"/>
        </w:rPr>
      </w:pPr>
      <w:r w:rsidRPr="00D24E5C">
        <w:rPr>
          <w:rFonts w:ascii="Times New Roman" w:eastAsia="Times New Roman" w:hAnsi="Times New Roman" w:cs="Times New Roman"/>
          <w:color w:val="000000"/>
          <w:sz w:val="28"/>
          <w:szCs w:val="28"/>
          <w:lang w:eastAsia="ru-RU"/>
        </w:rPr>
        <w:t>Тематичний словник-довідник з соціології / За ред. В.В. Кохана. – Чернівці: Чернівецький нац. Ун-т, 2009. – 112 с.</w:t>
      </w:r>
    </w:p>
    <w:p w:rsidR="00703302" w:rsidRPr="00D24E5C" w:rsidRDefault="00703302" w:rsidP="00703302">
      <w:pPr>
        <w:numPr>
          <w:ilvl w:val="0"/>
          <w:numId w:val="3"/>
        </w:numPr>
        <w:spacing w:after="0" w:line="240" w:lineRule="auto"/>
        <w:ind w:left="360"/>
        <w:jc w:val="both"/>
        <w:textAlignment w:val="baseline"/>
        <w:rPr>
          <w:rFonts w:ascii="Times New Roman" w:eastAsia="Times New Roman" w:hAnsi="Times New Roman" w:cs="Times New Roman"/>
          <w:color w:val="000000"/>
          <w:sz w:val="28"/>
          <w:szCs w:val="28"/>
          <w:lang w:eastAsia="ru-RU"/>
        </w:rPr>
      </w:pPr>
      <w:r w:rsidRPr="00D24E5C">
        <w:rPr>
          <w:rFonts w:ascii="Times New Roman" w:eastAsia="Times New Roman" w:hAnsi="Times New Roman" w:cs="Times New Roman"/>
          <w:color w:val="000000"/>
          <w:sz w:val="28"/>
          <w:szCs w:val="28"/>
          <w:lang w:eastAsia="ru-RU"/>
        </w:rPr>
        <w:t>Філософський енциклопедичний словник. - К. : Абрис. - 2002 - 742 с.</w:t>
      </w:r>
    </w:p>
    <w:p w:rsidR="00703302" w:rsidRPr="00D24E5C" w:rsidRDefault="00703302" w:rsidP="00703302">
      <w:pPr>
        <w:numPr>
          <w:ilvl w:val="0"/>
          <w:numId w:val="3"/>
        </w:numPr>
        <w:spacing w:after="0" w:line="240" w:lineRule="auto"/>
        <w:ind w:left="360"/>
        <w:jc w:val="both"/>
        <w:textAlignment w:val="baseline"/>
        <w:rPr>
          <w:rFonts w:ascii="Times New Roman" w:eastAsia="Times New Roman" w:hAnsi="Times New Roman" w:cs="Times New Roman"/>
          <w:color w:val="000000"/>
          <w:sz w:val="28"/>
          <w:szCs w:val="28"/>
          <w:lang w:eastAsia="ru-RU"/>
        </w:rPr>
      </w:pPr>
      <w:r w:rsidRPr="00D24E5C">
        <w:rPr>
          <w:rFonts w:ascii="Times New Roman" w:eastAsia="Times New Roman" w:hAnsi="Times New Roman" w:cs="Times New Roman"/>
          <w:color w:val="000000"/>
          <w:sz w:val="28"/>
          <w:szCs w:val="28"/>
          <w:lang w:eastAsia="ru-RU"/>
        </w:rPr>
        <w:t>Харченко Л. Етапи формування політико-управлінської еліти у посттрансформаційний період розвитку України. [Текст] / Л. Харченко. - К.: Наукові записки Інституту політичних і етно- національних досліджень ім. І. Ф. Кураса НАН України. - 2010. - Вип. 3 (47). - 390 с.</w:t>
      </w:r>
    </w:p>
    <w:p w:rsidR="00703302" w:rsidRPr="00D24E5C" w:rsidRDefault="00703302" w:rsidP="00703302">
      <w:pPr>
        <w:numPr>
          <w:ilvl w:val="0"/>
          <w:numId w:val="3"/>
        </w:numPr>
        <w:spacing w:after="0" w:line="240" w:lineRule="auto"/>
        <w:ind w:left="360"/>
        <w:jc w:val="both"/>
        <w:textAlignment w:val="baseline"/>
        <w:rPr>
          <w:rFonts w:ascii="Times New Roman" w:eastAsia="Times New Roman" w:hAnsi="Times New Roman" w:cs="Times New Roman"/>
          <w:color w:val="000000"/>
          <w:sz w:val="28"/>
          <w:szCs w:val="28"/>
          <w:lang w:eastAsia="ru-RU"/>
        </w:rPr>
      </w:pPr>
      <w:r w:rsidRPr="00D24E5C">
        <w:rPr>
          <w:rFonts w:ascii="Times New Roman" w:eastAsia="Times New Roman" w:hAnsi="Times New Roman" w:cs="Times New Roman"/>
          <w:color w:val="000000"/>
          <w:sz w:val="28"/>
          <w:szCs w:val="28"/>
          <w:lang w:eastAsia="ru-RU"/>
        </w:rPr>
        <w:t>Хрусталев М.А.</w:t>
      </w:r>
      <w:r w:rsidRPr="00D24E5C">
        <w:rPr>
          <w:rFonts w:ascii="Times New Roman" w:eastAsia="Times New Roman" w:hAnsi="Times New Roman" w:cs="Times New Roman"/>
          <w:i/>
          <w:iCs/>
          <w:color w:val="000000"/>
          <w:sz w:val="28"/>
          <w:szCs w:val="28"/>
          <w:lang w:eastAsia="ru-RU"/>
        </w:rPr>
        <w:t> </w:t>
      </w:r>
      <w:r w:rsidRPr="00D24E5C">
        <w:rPr>
          <w:rFonts w:ascii="Times New Roman" w:eastAsia="Times New Roman" w:hAnsi="Times New Roman" w:cs="Times New Roman"/>
          <w:color w:val="000000"/>
          <w:sz w:val="28"/>
          <w:szCs w:val="28"/>
          <w:lang w:eastAsia="ru-RU"/>
        </w:rPr>
        <w:t xml:space="preserve">Теория политики и политический анализ / М.А. Хрустальов. – М.: Прогрес, 1991. – 369 с. </w:t>
      </w:r>
    </w:p>
    <w:p w:rsidR="00703302" w:rsidRPr="00D24E5C" w:rsidRDefault="00703302" w:rsidP="00703302">
      <w:pPr>
        <w:numPr>
          <w:ilvl w:val="0"/>
          <w:numId w:val="3"/>
        </w:numPr>
        <w:spacing w:after="0" w:line="240" w:lineRule="auto"/>
        <w:ind w:left="360"/>
        <w:jc w:val="both"/>
        <w:textAlignment w:val="baseline"/>
        <w:rPr>
          <w:rFonts w:ascii="Times New Roman" w:eastAsia="Times New Roman" w:hAnsi="Times New Roman" w:cs="Times New Roman"/>
          <w:color w:val="000000"/>
          <w:sz w:val="28"/>
          <w:szCs w:val="28"/>
          <w:lang w:eastAsia="ru-RU"/>
        </w:rPr>
      </w:pPr>
      <w:r w:rsidRPr="00D24E5C">
        <w:rPr>
          <w:rFonts w:ascii="Times New Roman" w:eastAsia="Times New Roman" w:hAnsi="Times New Roman" w:cs="Times New Roman"/>
          <w:color w:val="000000"/>
          <w:sz w:val="28"/>
          <w:szCs w:val="28"/>
          <w:lang w:eastAsia="ru-RU"/>
        </w:rPr>
        <w:t xml:space="preserve">Цыганков А.П. Современные политические режимы: структура, типология, динамика / А.П. Цыганков [Електронний ресурс]. – Режим доступу: </w:t>
      </w:r>
      <w:hyperlink r:id="rId5" w:history="1">
        <w:r w:rsidRPr="00D24E5C">
          <w:rPr>
            <w:rFonts w:ascii="Times New Roman" w:eastAsia="Times New Roman" w:hAnsi="Times New Roman" w:cs="Times New Roman"/>
            <w:color w:val="0563C1"/>
            <w:sz w:val="28"/>
            <w:szCs w:val="28"/>
            <w:u w:val="single"/>
            <w:lang w:eastAsia="ru-RU"/>
          </w:rPr>
          <w:t>http://society.polbu.ru/tsygankov_political/ch23_all.html</w:t>
        </w:r>
      </w:hyperlink>
    </w:p>
    <w:p w:rsidR="00703302" w:rsidRPr="00D24E5C" w:rsidRDefault="00703302" w:rsidP="00703302">
      <w:pPr>
        <w:numPr>
          <w:ilvl w:val="0"/>
          <w:numId w:val="3"/>
        </w:numPr>
        <w:spacing w:after="0" w:line="240" w:lineRule="auto"/>
        <w:ind w:left="360"/>
        <w:jc w:val="both"/>
        <w:textAlignment w:val="baseline"/>
        <w:rPr>
          <w:rFonts w:ascii="Times New Roman" w:eastAsia="Times New Roman" w:hAnsi="Times New Roman" w:cs="Times New Roman"/>
          <w:color w:val="000000"/>
          <w:sz w:val="28"/>
          <w:szCs w:val="28"/>
          <w:lang w:eastAsia="ru-RU"/>
        </w:rPr>
      </w:pPr>
      <w:r w:rsidRPr="00D24E5C">
        <w:rPr>
          <w:rFonts w:ascii="Times New Roman" w:eastAsia="Times New Roman" w:hAnsi="Times New Roman" w:cs="Times New Roman"/>
          <w:color w:val="000000"/>
          <w:sz w:val="28"/>
          <w:szCs w:val="28"/>
          <w:shd w:val="clear" w:color="auto" w:fill="FFFFFF"/>
          <w:lang w:eastAsia="ru-RU"/>
        </w:rPr>
        <w:t xml:space="preserve">Закон «Про стратегію державної кадрової політики на 2012-2020 роки» [Електронний ресурс] / Закон // № 45/2012. – 2012. – Режим доступу до ресурсу: </w:t>
      </w:r>
      <w:hyperlink r:id="rId6" w:history="1">
        <w:r w:rsidRPr="00D24E5C">
          <w:rPr>
            <w:rFonts w:ascii="Times New Roman" w:eastAsia="Times New Roman" w:hAnsi="Times New Roman" w:cs="Times New Roman"/>
            <w:color w:val="0563C1"/>
            <w:sz w:val="28"/>
            <w:szCs w:val="28"/>
            <w:u w:val="single"/>
            <w:shd w:val="clear" w:color="auto" w:fill="FFFFFF"/>
            <w:lang w:eastAsia="ru-RU"/>
          </w:rPr>
          <w:t>https://zakon.rada.gov.ua/laws/show/45/2012</w:t>
        </w:r>
      </w:hyperlink>
      <w:r w:rsidRPr="00D24E5C">
        <w:rPr>
          <w:rFonts w:ascii="Times New Roman" w:eastAsia="Times New Roman" w:hAnsi="Times New Roman" w:cs="Times New Roman"/>
          <w:color w:val="000000"/>
          <w:sz w:val="28"/>
          <w:szCs w:val="28"/>
          <w:shd w:val="clear" w:color="auto" w:fill="FFFFFF"/>
          <w:lang w:eastAsia="ru-RU"/>
        </w:rPr>
        <w:t>.</w:t>
      </w:r>
    </w:p>
    <w:p w:rsidR="00703302" w:rsidRPr="00D24E5C" w:rsidRDefault="00703302" w:rsidP="00703302">
      <w:pPr>
        <w:numPr>
          <w:ilvl w:val="0"/>
          <w:numId w:val="3"/>
        </w:numPr>
        <w:spacing w:line="240" w:lineRule="auto"/>
        <w:ind w:left="360"/>
        <w:jc w:val="both"/>
        <w:textAlignment w:val="baseline"/>
        <w:rPr>
          <w:rFonts w:ascii="Times New Roman" w:eastAsia="Times New Roman" w:hAnsi="Times New Roman" w:cs="Times New Roman"/>
          <w:color w:val="000000"/>
          <w:sz w:val="28"/>
          <w:szCs w:val="28"/>
          <w:lang w:eastAsia="ru-RU"/>
        </w:rPr>
      </w:pPr>
      <w:r w:rsidRPr="00D24E5C">
        <w:rPr>
          <w:rFonts w:ascii="Times New Roman" w:eastAsia="Times New Roman" w:hAnsi="Times New Roman" w:cs="Times New Roman"/>
          <w:color w:val="000000"/>
          <w:sz w:val="28"/>
          <w:szCs w:val="28"/>
          <w:shd w:val="clear" w:color="auto" w:fill="FFFFFF"/>
          <w:lang w:eastAsia="ru-RU"/>
        </w:rPr>
        <w:t xml:space="preserve">Гусак І. Державна кадрова політика: забезпечення відповідальності та запобігання корупції [Електронний ресурс] / І. Гусак // Науковий вісник "Демократичне врядування". – 2013. – Режим доступу до ресурсу: </w:t>
      </w:r>
      <w:hyperlink r:id="rId7" w:history="1">
        <w:r w:rsidRPr="00D24E5C">
          <w:rPr>
            <w:rFonts w:ascii="Times New Roman" w:eastAsia="Times New Roman" w:hAnsi="Times New Roman" w:cs="Times New Roman"/>
            <w:color w:val="0563C1"/>
            <w:sz w:val="28"/>
            <w:szCs w:val="28"/>
            <w:u w:val="single"/>
            <w:shd w:val="clear" w:color="auto" w:fill="FFFFFF"/>
            <w:lang w:eastAsia="ru-RU"/>
          </w:rPr>
          <w:t>http://lvivacademy.com/vidavnitstvo_1/visnik11/fail/Gusak.pdf</w:t>
        </w:r>
      </w:hyperlink>
      <w:r w:rsidRPr="00D24E5C">
        <w:rPr>
          <w:rFonts w:ascii="Times New Roman" w:eastAsia="Times New Roman" w:hAnsi="Times New Roman" w:cs="Times New Roman"/>
          <w:color w:val="000000"/>
          <w:sz w:val="28"/>
          <w:szCs w:val="28"/>
          <w:shd w:val="clear" w:color="auto" w:fill="FFFFFF"/>
          <w:lang w:eastAsia="ru-RU"/>
        </w:rPr>
        <w:t>.</w:t>
      </w:r>
    </w:p>
    <w:p w:rsidR="00703302" w:rsidRPr="00D24E5C" w:rsidRDefault="00703302" w:rsidP="00703302">
      <w:pPr>
        <w:numPr>
          <w:ilvl w:val="0"/>
          <w:numId w:val="3"/>
        </w:numPr>
        <w:spacing w:after="0" w:line="240" w:lineRule="auto"/>
        <w:ind w:left="360"/>
        <w:jc w:val="both"/>
        <w:textAlignment w:val="baseline"/>
        <w:rPr>
          <w:rFonts w:ascii="Times New Roman" w:eastAsia="Times New Roman" w:hAnsi="Times New Roman" w:cs="Times New Roman"/>
          <w:color w:val="000000"/>
          <w:sz w:val="20"/>
          <w:szCs w:val="20"/>
          <w:lang w:eastAsia="ru-RU"/>
        </w:rPr>
      </w:pPr>
      <w:r w:rsidRPr="00D24E5C">
        <w:rPr>
          <w:rFonts w:ascii="Times New Roman" w:eastAsia="Times New Roman" w:hAnsi="Times New Roman" w:cs="Times New Roman"/>
          <w:color w:val="000000"/>
          <w:sz w:val="28"/>
          <w:szCs w:val="28"/>
          <w:shd w:val="clear" w:color="auto" w:fill="FFFFFF"/>
          <w:lang w:eastAsia="ru-RU"/>
        </w:rPr>
        <w:t>Гаетано Моска «Правлячий клас», Незалежний культурологічний часопис «Ї» №45 «У пошуках втрачених еліт» стор. 9-21 </w:t>
      </w:r>
      <w:hyperlink r:id="rId8" w:history="1">
        <w:r w:rsidRPr="00D24E5C">
          <w:rPr>
            <w:rFonts w:ascii="Times New Roman" w:eastAsia="Times New Roman" w:hAnsi="Times New Roman" w:cs="Times New Roman"/>
            <w:color w:val="000000"/>
            <w:sz w:val="28"/>
            <w:szCs w:val="28"/>
            <w:u w:val="single"/>
            <w:shd w:val="clear" w:color="auto" w:fill="FFFFFF"/>
            <w:lang w:eastAsia="ru-RU"/>
          </w:rPr>
          <w:t>http://www.ji.lviv.ua/pdf/45.pdf</w:t>
        </w:r>
      </w:hyperlink>
    </w:p>
    <w:p w:rsidR="00703302" w:rsidRPr="00D24E5C" w:rsidRDefault="00703302" w:rsidP="00703302">
      <w:pPr>
        <w:numPr>
          <w:ilvl w:val="0"/>
          <w:numId w:val="3"/>
        </w:numPr>
        <w:shd w:val="clear" w:color="auto" w:fill="FFFFFF"/>
        <w:spacing w:after="0" w:line="240" w:lineRule="auto"/>
        <w:ind w:left="360"/>
        <w:jc w:val="both"/>
        <w:textAlignment w:val="baseline"/>
        <w:rPr>
          <w:rFonts w:ascii="Times New Roman" w:eastAsia="Times New Roman" w:hAnsi="Times New Roman" w:cs="Times New Roman"/>
          <w:color w:val="000000"/>
          <w:sz w:val="28"/>
          <w:szCs w:val="28"/>
          <w:lang w:eastAsia="ru-RU"/>
        </w:rPr>
      </w:pPr>
      <w:r w:rsidRPr="00D24E5C">
        <w:rPr>
          <w:rFonts w:ascii="Times New Roman" w:eastAsia="Times New Roman" w:hAnsi="Times New Roman" w:cs="Times New Roman"/>
          <w:color w:val="000000"/>
          <w:sz w:val="28"/>
          <w:szCs w:val="28"/>
          <w:shd w:val="clear" w:color="auto" w:fill="FFFFFF"/>
          <w:lang w:eastAsia="ru-RU"/>
        </w:rPr>
        <w:t>ДЕРЖАВНА КАДРОВА ПОЛІТИКА В УКРАЇНІ: СТАН, ПРОБЛЕМИ ТА ПЕРСПЕКТИВИ РОЗВИТКУ [Електронний ресурс] // Національна академія державного управління при Президентові України. – 2012. – Режим доступу до ресурсу: http://academy.gov.ua/NMKD/library_nadu/Monografiy/08295121-aecf-499c-a114-9a08b5d8841c.pdf.</w:t>
      </w:r>
    </w:p>
    <w:p w:rsidR="00703302" w:rsidRPr="00D24E5C" w:rsidRDefault="00703302" w:rsidP="00703302">
      <w:pPr>
        <w:numPr>
          <w:ilvl w:val="0"/>
          <w:numId w:val="3"/>
        </w:numPr>
        <w:spacing w:after="0" w:line="240" w:lineRule="auto"/>
        <w:ind w:left="360"/>
        <w:jc w:val="both"/>
        <w:textAlignment w:val="baseline"/>
        <w:rPr>
          <w:rFonts w:ascii="Times New Roman" w:eastAsia="Times New Roman" w:hAnsi="Times New Roman" w:cs="Times New Roman"/>
          <w:color w:val="000000"/>
          <w:sz w:val="20"/>
          <w:szCs w:val="20"/>
          <w:lang w:eastAsia="ru-RU"/>
        </w:rPr>
      </w:pPr>
      <w:r w:rsidRPr="00D24E5C">
        <w:rPr>
          <w:rFonts w:ascii="Times New Roman" w:eastAsia="Times New Roman" w:hAnsi="Times New Roman" w:cs="Times New Roman"/>
          <w:color w:val="000000"/>
          <w:sz w:val="28"/>
          <w:szCs w:val="28"/>
          <w:shd w:val="clear" w:color="auto" w:fill="FFFFFF"/>
          <w:lang w:eastAsia="ru-RU"/>
        </w:rPr>
        <w:t xml:space="preserve">Юрій Прохасько «Правлячий клас», Незалежний культурологічний часопис «Ї» №45 «У пошуках втрачених еліт» стор. 1-2 </w:t>
      </w:r>
      <w:hyperlink r:id="rId9" w:history="1">
        <w:r w:rsidRPr="00D24E5C">
          <w:rPr>
            <w:rFonts w:ascii="Times New Roman" w:eastAsia="Times New Roman" w:hAnsi="Times New Roman" w:cs="Times New Roman"/>
            <w:color w:val="000000"/>
            <w:sz w:val="28"/>
            <w:szCs w:val="28"/>
            <w:u w:val="single"/>
            <w:shd w:val="clear" w:color="auto" w:fill="FFFFFF"/>
            <w:lang w:eastAsia="ru-RU"/>
          </w:rPr>
          <w:t>http://www.ji.lviv.ua/pdf/45.pdf</w:t>
        </w:r>
      </w:hyperlink>
    </w:p>
    <w:p w:rsidR="00703302" w:rsidRPr="00D24E5C" w:rsidRDefault="00703302" w:rsidP="00703302">
      <w:pPr>
        <w:numPr>
          <w:ilvl w:val="0"/>
          <w:numId w:val="3"/>
        </w:numPr>
        <w:spacing w:after="0" w:line="240" w:lineRule="auto"/>
        <w:ind w:left="360"/>
        <w:jc w:val="both"/>
        <w:textAlignment w:val="baseline"/>
        <w:rPr>
          <w:rFonts w:ascii="Times New Roman" w:eastAsia="Times New Roman" w:hAnsi="Times New Roman" w:cs="Times New Roman"/>
          <w:color w:val="000000"/>
          <w:sz w:val="20"/>
          <w:szCs w:val="20"/>
          <w:lang w:eastAsia="ru-RU"/>
        </w:rPr>
      </w:pPr>
      <w:r w:rsidRPr="00D24E5C">
        <w:rPr>
          <w:rFonts w:ascii="Times New Roman" w:eastAsia="Times New Roman" w:hAnsi="Times New Roman" w:cs="Times New Roman"/>
          <w:color w:val="000000"/>
          <w:sz w:val="28"/>
          <w:szCs w:val="28"/>
          <w:shd w:val="clear" w:color="auto" w:fill="FFFFFF"/>
          <w:lang w:eastAsia="ru-RU"/>
        </w:rPr>
        <w:t>Яцек Чапутовіч «Правлячий клас», Незалежний культурологічний часопис «Ї» №45 «У пошуках втрачених еліт» стор. 73. </w:t>
      </w:r>
      <w:hyperlink r:id="rId10" w:history="1">
        <w:r w:rsidRPr="00D24E5C">
          <w:rPr>
            <w:rFonts w:ascii="Times New Roman" w:eastAsia="Times New Roman" w:hAnsi="Times New Roman" w:cs="Times New Roman"/>
            <w:color w:val="000000"/>
            <w:sz w:val="28"/>
            <w:szCs w:val="28"/>
            <w:u w:val="single"/>
            <w:shd w:val="clear" w:color="auto" w:fill="FFFFFF"/>
            <w:lang w:eastAsia="ru-RU"/>
          </w:rPr>
          <w:t>http://www.ji.lviv.ua/pdf/45.pdf</w:t>
        </w:r>
      </w:hyperlink>
    </w:p>
    <w:p w:rsidR="00703302" w:rsidRPr="00D24E5C" w:rsidRDefault="00703302" w:rsidP="00703302">
      <w:pPr>
        <w:numPr>
          <w:ilvl w:val="0"/>
          <w:numId w:val="3"/>
        </w:numPr>
        <w:shd w:val="clear" w:color="auto" w:fill="FFFFFF"/>
        <w:spacing w:after="0" w:line="240" w:lineRule="auto"/>
        <w:ind w:left="360"/>
        <w:jc w:val="both"/>
        <w:textAlignment w:val="baseline"/>
        <w:rPr>
          <w:rFonts w:ascii="Times New Roman" w:eastAsia="Times New Roman" w:hAnsi="Times New Roman" w:cs="Times New Roman"/>
          <w:color w:val="000000"/>
          <w:sz w:val="28"/>
          <w:szCs w:val="28"/>
          <w:lang w:eastAsia="ru-RU"/>
        </w:rPr>
      </w:pPr>
      <w:r w:rsidRPr="00D24E5C">
        <w:rPr>
          <w:rFonts w:ascii="Times New Roman" w:eastAsia="Times New Roman" w:hAnsi="Times New Roman" w:cs="Times New Roman"/>
          <w:color w:val="000000"/>
          <w:sz w:val="28"/>
          <w:szCs w:val="28"/>
          <w:lang w:eastAsia="ru-RU"/>
        </w:rPr>
        <w:t>Джеймс Коулман. «Капитал социальный и человеческий»// Общественные науки и современность. – № 3 - 2001 - ст. 125-126</w:t>
      </w:r>
    </w:p>
    <w:p w:rsidR="00703302" w:rsidRPr="00D24E5C" w:rsidRDefault="00703302" w:rsidP="00703302">
      <w:pPr>
        <w:numPr>
          <w:ilvl w:val="0"/>
          <w:numId w:val="3"/>
        </w:numPr>
        <w:spacing w:after="0" w:line="240" w:lineRule="auto"/>
        <w:ind w:left="360"/>
        <w:jc w:val="both"/>
        <w:textAlignment w:val="baseline"/>
        <w:rPr>
          <w:rFonts w:ascii="Times New Roman" w:eastAsia="Times New Roman" w:hAnsi="Times New Roman" w:cs="Times New Roman"/>
          <w:color w:val="000000"/>
          <w:sz w:val="28"/>
          <w:szCs w:val="28"/>
          <w:lang w:eastAsia="ru-RU"/>
        </w:rPr>
      </w:pPr>
      <w:r w:rsidRPr="00D24E5C">
        <w:rPr>
          <w:rFonts w:ascii="Times New Roman" w:eastAsia="Times New Roman" w:hAnsi="Times New Roman" w:cs="Times New Roman"/>
          <w:color w:val="000000"/>
          <w:sz w:val="28"/>
          <w:szCs w:val="28"/>
          <w:shd w:val="clear" w:color="auto" w:fill="FFFFFF"/>
          <w:lang w:eastAsia="ru-RU"/>
        </w:rPr>
        <w:t xml:space="preserve">Леонид Кучма – второй президент на первых ролях [Електронний ресурс] // POLITEKA. – 2018. – Режим доступу до ресурсу: </w:t>
      </w:r>
      <w:hyperlink r:id="rId11" w:anchor="i-4" w:history="1">
        <w:r w:rsidRPr="00D24E5C">
          <w:rPr>
            <w:rFonts w:ascii="Times New Roman" w:eastAsia="Times New Roman" w:hAnsi="Times New Roman" w:cs="Times New Roman"/>
            <w:color w:val="0563C1"/>
            <w:sz w:val="28"/>
            <w:szCs w:val="28"/>
            <w:u w:val="single"/>
            <w:shd w:val="clear" w:color="auto" w:fill="FFFFFF"/>
            <w:lang w:eastAsia="ru-RU"/>
          </w:rPr>
          <w:t>https://politeka.net/person/662288-leonid-kuchma-vtoroj-prezident-na-pervyh-roljah/#i-4</w:t>
        </w:r>
      </w:hyperlink>
      <w:r w:rsidRPr="00D24E5C">
        <w:rPr>
          <w:rFonts w:ascii="Times New Roman" w:eastAsia="Times New Roman" w:hAnsi="Times New Roman" w:cs="Times New Roman"/>
          <w:color w:val="000000"/>
          <w:sz w:val="28"/>
          <w:szCs w:val="28"/>
          <w:shd w:val="clear" w:color="auto" w:fill="FFFFFF"/>
          <w:lang w:eastAsia="ru-RU"/>
        </w:rPr>
        <w:t>.</w:t>
      </w:r>
    </w:p>
    <w:p w:rsidR="00703302" w:rsidRPr="00D24E5C" w:rsidRDefault="00703302" w:rsidP="00703302">
      <w:pPr>
        <w:numPr>
          <w:ilvl w:val="0"/>
          <w:numId w:val="3"/>
        </w:numPr>
        <w:spacing w:line="240" w:lineRule="auto"/>
        <w:ind w:left="360"/>
        <w:jc w:val="both"/>
        <w:textAlignment w:val="baseline"/>
        <w:rPr>
          <w:rFonts w:ascii="Times New Roman" w:eastAsia="Times New Roman" w:hAnsi="Times New Roman" w:cs="Times New Roman"/>
          <w:color w:val="000000"/>
          <w:sz w:val="28"/>
          <w:szCs w:val="28"/>
          <w:lang w:eastAsia="ru-RU"/>
        </w:rPr>
      </w:pPr>
      <w:r w:rsidRPr="00D24E5C">
        <w:rPr>
          <w:rFonts w:ascii="Times New Roman" w:eastAsia="Times New Roman" w:hAnsi="Times New Roman" w:cs="Times New Roman"/>
          <w:color w:val="000000"/>
          <w:sz w:val="28"/>
          <w:szCs w:val="28"/>
          <w:shd w:val="clear" w:color="auto" w:fill="FFFFFF"/>
          <w:lang w:eastAsia="ru-RU"/>
        </w:rPr>
        <w:t xml:space="preserve">Виктор Ющенко: самый «дорогой» президент в истории Украины [Електронний ресурс] // POLITEKA. – 2018. – Режим доступу до ресурсу: </w:t>
      </w:r>
      <w:hyperlink r:id="rId12" w:anchor="i-4" w:history="1">
        <w:r w:rsidRPr="00D24E5C">
          <w:rPr>
            <w:rFonts w:ascii="Times New Roman" w:eastAsia="Times New Roman" w:hAnsi="Times New Roman" w:cs="Times New Roman"/>
            <w:color w:val="0563C1"/>
            <w:sz w:val="28"/>
            <w:szCs w:val="28"/>
            <w:u w:val="single"/>
            <w:shd w:val="clear" w:color="auto" w:fill="FFFFFF"/>
            <w:lang w:eastAsia="ru-RU"/>
          </w:rPr>
          <w:t>https://politeka.net/person/662247-iushchenko-samyi-dorogoi-prezydent-v-ystoryy-ukrayny/#i-4</w:t>
        </w:r>
      </w:hyperlink>
      <w:r w:rsidRPr="00D24E5C">
        <w:rPr>
          <w:rFonts w:ascii="Times New Roman" w:eastAsia="Times New Roman" w:hAnsi="Times New Roman" w:cs="Times New Roman"/>
          <w:color w:val="000000"/>
          <w:sz w:val="28"/>
          <w:szCs w:val="28"/>
          <w:shd w:val="clear" w:color="auto" w:fill="FFFFFF"/>
          <w:lang w:eastAsia="ru-RU"/>
        </w:rPr>
        <w:t>.</w:t>
      </w:r>
    </w:p>
    <w:p w:rsidR="00703302" w:rsidRPr="00D24E5C" w:rsidRDefault="00703302" w:rsidP="00703302">
      <w:pPr>
        <w:numPr>
          <w:ilvl w:val="0"/>
          <w:numId w:val="3"/>
        </w:numPr>
        <w:shd w:val="clear" w:color="auto" w:fill="FFFFFF"/>
        <w:spacing w:after="0" w:line="240" w:lineRule="auto"/>
        <w:ind w:left="360"/>
        <w:jc w:val="both"/>
        <w:textAlignment w:val="baseline"/>
        <w:rPr>
          <w:rFonts w:ascii="Times New Roman" w:eastAsia="Times New Roman" w:hAnsi="Times New Roman" w:cs="Times New Roman"/>
          <w:color w:val="000000"/>
          <w:sz w:val="28"/>
          <w:szCs w:val="28"/>
          <w:lang w:eastAsia="ru-RU"/>
        </w:rPr>
      </w:pPr>
      <w:r w:rsidRPr="00D24E5C">
        <w:rPr>
          <w:rFonts w:ascii="Times New Roman" w:eastAsia="Times New Roman" w:hAnsi="Times New Roman" w:cs="Times New Roman"/>
          <w:color w:val="000000"/>
          <w:sz w:val="28"/>
          <w:szCs w:val="28"/>
          <w:shd w:val="clear" w:color="auto" w:fill="FFFFFF"/>
          <w:lang w:eastAsia="ru-RU"/>
        </w:rPr>
        <w:t>Виктор Янукович: биография [Електронний ресурс] // 24 СМИ. – 2018. – Режим доступу до ресурсу: https://24smi.org/celebrity/4389-viktor-ianukovich.html.</w:t>
      </w:r>
    </w:p>
    <w:p w:rsidR="00703302" w:rsidRPr="00D24E5C" w:rsidRDefault="00703302" w:rsidP="00703302">
      <w:pPr>
        <w:numPr>
          <w:ilvl w:val="0"/>
          <w:numId w:val="3"/>
        </w:numPr>
        <w:spacing w:after="0" w:line="240" w:lineRule="auto"/>
        <w:ind w:left="360"/>
        <w:jc w:val="both"/>
        <w:textAlignment w:val="baseline"/>
        <w:rPr>
          <w:rFonts w:ascii="Times New Roman" w:eastAsia="Times New Roman" w:hAnsi="Times New Roman" w:cs="Times New Roman"/>
          <w:color w:val="000000"/>
          <w:sz w:val="28"/>
          <w:szCs w:val="28"/>
          <w:lang w:eastAsia="ru-RU"/>
        </w:rPr>
      </w:pPr>
      <w:r w:rsidRPr="00D24E5C">
        <w:rPr>
          <w:rFonts w:ascii="Times New Roman" w:eastAsia="Times New Roman" w:hAnsi="Times New Roman" w:cs="Times New Roman"/>
          <w:color w:val="000000"/>
          <w:sz w:val="28"/>
          <w:szCs w:val="28"/>
          <w:shd w:val="clear" w:color="auto" w:fill="FFFFFF"/>
          <w:lang w:eastAsia="ru-RU"/>
        </w:rPr>
        <w:t xml:space="preserve">Офіційний сайт Президента України "Біографія. Порошенко Петро Олексійович" [Електронний ресурс]. – 2015. – Режим доступу до ресурсу: </w:t>
      </w:r>
      <w:hyperlink r:id="rId13" w:history="1">
        <w:r w:rsidRPr="00D24E5C">
          <w:rPr>
            <w:rFonts w:ascii="Times New Roman" w:eastAsia="Times New Roman" w:hAnsi="Times New Roman" w:cs="Times New Roman"/>
            <w:color w:val="0563C1"/>
            <w:sz w:val="28"/>
            <w:szCs w:val="28"/>
            <w:u w:val="single"/>
            <w:shd w:val="clear" w:color="auto" w:fill="FFFFFF"/>
            <w:lang w:eastAsia="ru-RU"/>
          </w:rPr>
          <w:t>https://www.president.gov.ua/president/petro-poroshenko</w:t>
        </w:r>
      </w:hyperlink>
      <w:r w:rsidRPr="00D24E5C">
        <w:rPr>
          <w:rFonts w:ascii="Times New Roman" w:eastAsia="Times New Roman" w:hAnsi="Times New Roman" w:cs="Times New Roman"/>
          <w:color w:val="000000"/>
          <w:sz w:val="28"/>
          <w:szCs w:val="28"/>
          <w:shd w:val="clear" w:color="auto" w:fill="FFFFFF"/>
          <w:lang w:eastAsia="ru-RU"/>
        </w:rPr>
        <w:t>.</w:t>
      </w:r>
    </w:p>
    <w:p w:rsidR="00703302" w:rsidRPr="00D24E5C" w:rsidRDefault="00703302" w:rsidP="00703302">
      <w:pPr>
        <w:numPr>
          <w:ilvl w:val="0"/>
          <w:numId w:val="3"/>
        </w:numPr>
        <w:spacing w:after="0" w:line="240" w:lineRule="auto"/>
        <w:ind w:left="360"/>
        <w:jc w:val="both"/>
        <w:textAlignment w:val="baseline"/>
        <w:rPr>
          <w:rFonts w:ascii="Times New Roman" w:eastAsia="Times New Roman" w:hAnsi="Times New Roman" w:cs="Times New Roman"/>
          <w:color w:val="000000"/>
          <w:sz w:val="28"/>
          <w:szCs w:val="28"/>
          <w:lang w:eastAsia="ru-RU"/>
        </w:rPr>
      </w:pPr>
      <w:r w:rsidRPr="00D24E5C">
        <w:rPr>
          <w:rFonts w:ascii="Times New Roman" w:eastAsia="Times New Roman" w:hAnsi="Times New Roman" w:cs="Times New Roman"/>
          <w:color w:val="000000"/>
          <w:sz w:val="28"/>
          <w:szCs w:val="28"/>
          <w:shd w:val="clear" w:color="auto" w:fill="FFFFFF"/>
          <w:lang w:eastAsia="ru-RU"/>
        </w:rPr>
        <w:t xml:space="preserve">Декларація. Зеленський Володимир Олександрович [Електронний ресурс]. – 2017. – Режим доступу до ресурсу: </w:t>
      </w:r>
      <w:hyperlink r:id="rId14" w:history="1">
        <w:r w:rsidRPr="00D24E5C">
          <w:rPr>
            <w:rFonts w:ascii="Times New Roman" w:eastAsia="Times New Roman" w:hAnsi="Times New Roman" w:cs="Times New Roman"/>
            <w:color w:val="0563C1"/>
            <w:sz w:val="28"/>
            <w:szCs w:val="28"/>
            <w:u w:val="single"/>
            <w:shd w:val="clear" w:color="auto" w:fill="FFFFFF"/>
            <w:lang w:eastAsia="ru-RU"/>
          </w:rPr>
          <w:t>https://public.nazk.gov.ua/declaration/98a80581-f9af-40ec-95c7-9283b69f9b4e</w:t>
        </w:r>
      </w:hyperlink>
      <w:r w:rsidRPr="00D24E5C">
        <w:rPr>
          <w:rFonts w:ascii="Times New Roman" w:eastAsia="Times New Roman" w:hAnsi="Times New Roman" w:cs="Times New Roman"/>
          <w:color w:val="000000"/>
          <w:sz w:val="28"/>
          <w:szCs w:val="28"/>
          <w:shd w:val="clear" w:color="auto" w:fill="FFFFFF"/>
          <w:lang w:eastAsia="ru-RU"/>
        </w:rPr>
        <w:t>.</w:t>
      </w:r>
    </w:p>
    <w:p w:rsidR="00703302" w:rsidRPr="00D24E5C" w:rsidRDefault="00703302" w:rsidP="00703302">
      <w:pPr>
        <w:numPr>
          <w:ilvl w:val="0"/>
          <w:numId w:val="3"/>
        </w:numPr>
        <w:spacing w:line="240" w:lineRule="auto"/>
        <w:ind w:left="360"/>
        <w:jc w:val="both"/>
        <w:textAlignment w:val="baseline"/>
        <w:rPr>
          <w:rFonts w:ascii="Times New Roman" w:eastAsia="Times New Roman" w:hAnsi="Times New Roman" w:cs="Times New Roman"/>
          <w:color w:val="000000"/>
          <w:sz w:val="28"/>
          <w:szCs w:val="28"/>
          <w:lang w:eastAsia="ru-RU"/>
        </w:rPr>
      </w:pPr>
      <w:r w:rsidRPr="00D24E5C">
        <w:rPr>
          <w:rFonts w:ascii="Times New Roman" w:eastAsia="Times New Roman" w:hAnsi="Times New Roman" w:cs="Times New Roman"/>
          <w:color w:val="000000"/>
          <w:sz w:val="28"/>
          <w:szCs w:val="28"/>
          <w:shd w:val="clear" w:color="auto" w:fill="FFFFFF"/>
          <w:lang w:eastAsia="ru-RU"/>
        </w:rPr>
        <w:t>Марія Пірен «Українська еліта та проблеми модернізації суспільства», Незалежний культурологічний часопис «Ї» №45 «У пошуках втрачених еліт» стор. 95-107. </w:t>
      </w:r>
      <w:hyperlink r:id="rId15" w:history="1">
        <w:r w:rsidRPr="00D24E5C">
          <w:rPr>
            <w:rFonts w:ascii="Times New Roman" w:eastAsia="Times New Roman" w:hAnsi="Times New Roman" w:cs="Times New Roman"/>
            <w:color w:val="000000"/>
            <w:sz w:val="28"/>
            <w:szCs w:val="28"/>
            <w:u w:val="single"/>
            <w:shd w:val="clear" w:color="auto" w:fill="FFFFFF"/>
            <w:lang w:eastAsia="ru-RU"/>
          </w:rPr>
          <w:t>http://www.ji.lviv.ua/pdf/45.pdf</w:t>
        </w:r>
      </w:hyperlink>
    </w:p>
    <w:p w:rsidR="00703302" w:rsidRPr="00D24E5C" w:rsidRDefault="00703302" w:rsidP="00703302">
      <w:pPr>
        <w:numPr>
          <w:ilvl w:val="0"/>
          <w:numId w:val="3"/>
        </w:numPr>
        <w:spacing w:after="0" w:line="240" w:lineRule="auto"/>
        <w:ind w:left="360"/>
        <w:jc w:val="both"/>
        <w:textAlignment w:val="baseline"/>
        <w:rPr>
          <w:rFonts w:ascii="Times New Roman" w:eastAsia="Times New Roman" w:hAnsi="Times New Roman" w:cs="Times New Roman"/>
          <w:color w:val="000000"/>
          <w:sz w:val="20"/>
          <w:szCs w:val="20"/>
          <w:lang w:val="en-US" w:eastAsia="ru-RU"/>
        </w:rPr>
      </w:pPr>
      <w:r w:rsidRPr="00D24E5C">
        <w:rPr>
          <w:rFonts w:ascii="Times New Roman" w:eastAsia="Times New Roman" w:hAnsi="Times New Roman" w:cs="Times New Roman"/>
          <w:color w:val="000000"/>
          <w:sz w:val="28"/>
          <w:szCs w:val="28"/>
          <w:lang w:val="en-US" w:eastAsia="ru-RU"/>
        </w:rPr>
        <w:t xml:space="preserve">OECD (2019), OECD International Direct Investments Statistics 2018, OECD Publishing, Paris. –c.330. </w:t>
      </w:r>
      <w:hyperlink r:id="rId16" w:anchor="page330" w:history="1">
        <w:r w:rsidRPr="00D24E5C">
          <w:rPr>
            <w:rFonts w:ascii="Times New Roman" w:eastAsia="Times New Roman" w:hAnsi="Times New Roman" w:cs="Times New Roman"/>
            <w:color w:val="0563C1"/>
            <w:sz w:val="28"/>
            <w:szCs w:val="28"/>
            <w:u w:val="single"/>
            <w:lang w:val="en-US" w:eastAsia="ru-RU"/>
          </w:rPr>
          <w:t>https://read.oecd-ilibrary.org/finance-and-investment/oecd-international-direct-investment-statistics</w:t>
        </w:r>
      </w:hyperlink>
      <w:r w:rsidRPr="00D24E5C">
        <w:rPr>
          <w:rFonts w:ascii="Times New Roman" w:eastAsia="Times New Roman" w:hAnsi="Times New Roman" w:cs="Times New Roman"/>
          <w:color w:val="0563C1"/>
          <w:sz w:val="28"/>
          <w:szCs w:val="28"/>
          <w:u w:val="single"/>
          <w:lang w:val="en-US" w:eastAsia="ru-RU"/>
        </w:rPr>
        <w:t xml:space="preserve"> 2018_bb55ccaf-en#page330</w:t>
      </w:r>
    </w:p>
    <w:p w:rsidR="00703302" w:rsidRPr="00D24E5C" w:rsidRDefault="00703302" w:rsidP="00703302">
      <w:pPr>
        <w:numPr>
          <w:ilvl w:val="0"/>
          <w:numId w:val="3"/>
        </w:numPr>
        <w:shd w:val="clear" w:color="auto" w:fill="FFFFFF"/>
        <w:spacing w:after="0" w:line="240" w:lineRule="auto"/>
        <w:ind w:left="360"/>
        <w:jc w:val="both"/>
        <w:textAlignment w:val="baseline"/>
        <w:rPr>
          <w:rFonts w:ascii="Times New Roman" w:eastAsia="Times New Roman" w:hAnsi="Times New Roman" w:cs="Times New Roman"/>
          <w:color w:val="000000"/>
          <w:sz w:val="28"/>
          <w:szCs w:val="28"/>
          <w:lang w:eastAsia="ru-RU"/>
        </w:rPr>
      </w:pPr>
      <w:r w:rsidRPr="00D24E5C">
        <w:rPr>
          <w:rFonts w:ascii="Times New Roman" w:eastAsia="Times New Roman" w:hAnsi="Times New Roman" w:cs="Times New Roman"/>
          <w:color w:val="000000"/>
          <w:sz w:val="28"/>
          <w:szCs w:val="28"/>
          <w:shd w:val="clear" w:color="auto" w:fill="FFFFFF"/>
          <w:lang w:eastAsia="ru-RU"/>
        </w:rPr>
        <w:t>Відтік мізків за кордон: що може зробити Україна, поки не пізно [Електронний ресурс] // Офіційний сайт «Громадська синергія». – 2018. – Режим доступу до ресурсу: https://www.civic-synergy.org.ua/articles-in-the-media/vidtik-mizkiv-za-kordon-shho-mozhe-zrobyty-ukrayina-poky-ne-pizno/.</w:t>
      </w:r>
    </w:p>
    <w:p w:rsidR="00703302" w:rsidRPr="00D24E5C" w:rsidRDefault="00703302" w:rsidP="00703302">
      <w:pPr>
        <w:numPr>
          <w:ilvl w:val="0"/>
          <w:numId w:val="3"/>
        </w:numPr>
        <w:shd w:val="clear" w:color="auto" w:fill="FFFFFF"/>
        <w:spacing w:after="0" w:line="240" w:lineRule="auto"/>
        <w:ind w:left="360"/>
        <w:jc w:val="both"/>
        <w:textAlignment w:val="baseline"/>
        <w:rPr>
          <w:rFonts w:ascii="Times New Roman" w:eastAsia="Times New Roman" w:hAnsi="Times New Roman" w:cs="Times New Roman"/>
          <w:color w:val="000000"/>
          <w:sz w:val="28"/>
          <w:szCs w:val="28"/>
          <w:lang w:eastAsia="ru-RU"/>
        </w:rPr>
      </w:pPr>
      <w:r w:rsidRPr="00D24E5C">
        <w:rPr>
          <w:rFonts w:ascii="Times New Roman" w:eastAsia="Times New Roman" w:hAnsi="Times New Roman" w:cs="Times New Roman"/>
          <w:color w:val="000000"/>
          <w:sz w:val="28"/>
          <w:szCs w:val="28"/>
          <w:shd w:val="clear" w:color="auto" w:fill="FFFFFF"/>
          <w:lang w:eastAsia="ru-RU"/>
        </w:rPr>
        <w:t>Світящук І. Академічна міграція [Електронний ресурс] / І. Світящук, Є. Стадний // Центр дослідження суспільства за підтримки Ukrainian Resource and Development Centre (URDC). – 2013. – с. 9 – Режим доступу до ресурсу:https://cedos.org.ua/system/attachments/files/000/000/050/original/AcademicMigration_CSR.pdf?1404815631</w:t>
      </w:r>
    </w:p>
    <w:p w:rsidR="00703302" w:rsidRPr="00D24E5C" w:rsidRDefault="00703302" w:rsidP="00703302">
      <w:pPr>
        <w:numPr>
          <w:ilvl w:val="0"/>
          <w:numId w:val="3"/>
        </w:numPr>
        <w:shd w:val="clear" w:color="auto" w:fill="FFFFFF"/>
        <w:spacing w:after="0" w:line="240" w:lineRule="auto"/>
        <w:ind w:left="360"/>
        <w:jc w:val="both"/>
        <w:textAlignment w:val="baseline"/>
        <w:rPr>
          <w:rFonts w:ascii="Times New Roman" w:eastAsia="Times New Roman" w:hAnsi="Times New Roman" w:cs="Times New Roman"/>
          <w:color w:val="000000"/>
          <w:sz w:val="28"/>
          <w:szCs w:val="28"/>
          <w:lang w:eastAsia="ru-RU"/>
        </w:rPr>
      </w:pPr>
      <w:r w:rsidRPr="00D24E5C">
        <w:rPr>
          <w:rFonts w:ascii="Times New Roman" w:eastAsia="Times New Roman" w:hAnsi="Times New Roman" w:cs="Times New Roman"/>
          <w:color w:val="000000"/>
          <w:sz w:val="28"/>
          <w:szCs w:val="28"/>
          <w:shd w:val="clear" w:color="auto" w:fill="FFFFFF"/>
          <w:lang w:val="en-US" w:eastAsia="ru-RU"/>
        </w:rPr>
        <w:t>Puglisi R. The Rise of the Ukrainian Oligarchs. [</w:t>
      </w:r>
      <w:r w:rsidRPr="00D24E5C">
        <w:rPr>
          <w:rFonts w:ascii="Times New Roman" w:eastAsia="Times New Roman" w:hAnsi="Times New Roman" w:cs="Times New Roman"/>
          <w:color w:val="000000"/>
          <w:sz w:val="28"/>
          <w:szCs w:val="28"/>
          <w:shd w:val="clear" w:color="auto" w:fill="FFFFFF"/>
          <w:lang w:eastAsia="ru-RU"/>
        </w:rPr>
        <w:t>Електронний</w:t>
      </w:r>
      <w:r w:rsidRPr="00D24E5C">
        <w:rPr>
          <w:rFonts w:ascii="Times New Roman" w:eastAsia="Times New Roman" w:hAnsi="Times New Roman" w:cs="Times New Roman"/>
          <w:color w:val="000000"/>
          <w:sz w:val="28"/>
          <w:szCs w:val="28"/>
          <w:shd w:val="clear" w:color="auto" w:fill="FFFFFF"/>
          <w:lang w:val="en-US" w:eastAsia="ru-RU"/>
        </w:rPr>
        <w:t xml:space="preserve"> </w:t>
      </w:r>
      <w:r w:rsidRPr="00D24E5C">
        <w:rPr>
          <w:rFonts w:ascii="Times New Roman" w:eastAsia="Times New Roman" w:hAnsi="Times New Roman" w:cs="Times New Roman"/>
          <w:color w:val="000000"/>
          <w:sz w:val="28"/>
          <w:szCs w:val="28"/>
          <w:shd w:val="clear" w:color="auto" w:fill="FFFFFF"/>
          <w:lang w:eastAsia="ru-RU"/>
        </w:rPr>
        <w:t>ресурс</w:t>
      </w:r>
      <w:r w:rsidRPr="00D24E5C">
        <w:rPr>
          <w:rFonts w:ascii="Times New Roman" w:eastAsia="Times New Roman" w:hAnsi="Times New Roman" w:cs="Times New Roman"/>
          <w:color w:val="000000"/>
          <w:sz w:val="28"/>
          <w:szCs w:val="28"/>
          <w:shd w:val="clear" w:color="auto" w:fill="FFFFFF"/>
          <w:lang w:val="en-US" w:eastAsia="ru-RU"/>
        </w:rPr>
        <w:t xml:space="preserve">] / Rosaria Puglisi // Democratization. </w:t>
      </w:r>
      <w:r w:rsidRPr="00D24E5C">
        <w:rPr>
          <w:rFonts w:ascii="Times New Roman" w:eastAsia="Times New Roman" w:hAnsi="Times New Roman" w:cs="Times New Roman"/>
          <w:color w:val="000000"/>
          <w:sz w:val="28"/>
          <w:szCs w:val="28"/>
          <w:shd w:val="clear" w:color="auto" w:fill="FFFFFF"/>
          <w:lang w:eastAsia="ru-RU"/>
        </w:rPr>
        <w:t>10(3):99 123. – 2003. – с. 1 - Режим доступу до ресурсу: https://www.researchgate.net/publication/248950746_The_Rise_of_the_Ukrainian_Oligarchs.</w:t>
      </w:r>
    </w:p>
    <w:p w:rsidR="00703302" w:rsidRPr="00D24E5C" w:rsidRDefault="00703302" w:rsidP="00703302">
      <w:pPr>
        <w:numPr>
          <w:ilvl w:val="0"/>
          <w:numId w:val="3"/>
        </w:numPr>
        <w:shd w:val="clear" w:color="auto" w:fill="FFFFFF"/>
        <w:spacing w:after="0" w:line="240" w:lineRule="auto"/>
        <w:ind w:left="360"/>
        <w:jc w:val="both"/>
        <w:textAlignment w:val="baseline"/>
        <w:rPr>
          <w:rFonts w:ascii="Times New Roman" w:eastAsia="Times New Roman" w:hAnsi="Times New Roman" w:cs="Times New Roman"/>
          <w:color w:val="000000"/>
          <w:sz w:val="28"/>
          <w:szCs w:val="28"/>
          <w:lang w:val="en-US" w:eastAsia="ru-RU"/>
        </w:rPr>
      </w:pPr>
      <w:r w:rsidRPr="00D24E5C">
        <w:rPr>
          <w:rFonts w:ascii="Times New Roman" w:eastAsia="Times New Roman" w:hAnsi="Times New Roman" w:cs="Times New Roman"/>
          <w:color w:val="000000"/>
          <w:sz w:val="28"/>
          <w:szCs w:val="28"/>
          <w:shd w:val="clear" w:color="auto" w:fill="FFFFFF"/>
          <w:lang w:val="en-US" w:eastAsia="ru-RU"/>
        </w:rPr>
        <w:t>Lengyel G. Notes on the “quality of elites” [</w:t>
      </w:r>
      <w:r w:rsidRPr="00D24E5C">
        <w:rPr>
          <w:rFonts w:ascii="Times New Roman" w:eastAsia="Times New Roman" w:hAnsi="Times New Roman" w:cs="Times New Roman"/>
          <w:color w:val="000000"/>
          <w:sz w:val="28"/>
          <w:szCs w:val="28"/>
          <w:shd w:val="clear" w:color="auto" w:fill="FFFFFF"/>
          <w:lang w:eastAsia="ru-RU"/>
        </w:rPr>
        <w:t>Електронний</w:t>
      </w:r>
      <w:r w:rsidRPr="00D24E5C">
        <w:rPr>
          <w:rFonts w:ascii="Times New Roman" w:eastAsia="Times New Roman" w:hAnsi="Times New Roman" w:cs="Times New Roman"/>
          <w:color w:val="000000"/>
          <w:sz w:val="28"/>
          <w:szCs w:val="28"/>
          <w:shd w:val="clear" w:color="auto" w:fill="FFFFFF"/>
          <w:lang w:val="en-US" w:eastAsia="ru-RU"/>
        </w:rPr>
        <w:t xml:space="preserve"> </w:t>
      </w:r>
      <w:r w:rsidRPr="00D24E5C">
        <w:rPr>
          <w:rFonts w:ascii="Times New Roman" w:eastAsia="Times New Roman" w:hAnsi="Times New Roman" w:cs="Times New Roman"/>
          <w:color w:val="000000"/>
          <w:sz w:val="28"/>
          <w:szCs w:val="28"/>
          <w:shd w:val="clear" w:color="auto" w:fill="FFFFFF"/>
          <w:lang w:eastAsia="ru-RU"/>
        </w:rPr>
        <w:t>ресурс</w:t>
      </w:r>
      <w:r w:rsidRPr="00D24E5C">
        <w:rPr>
          <w:rFonts w:ascii="Times New Roman" w:eastAsia="Times New Roman" w:hAnsi="Times New Roman" w:cs="Times New Roman"/>
          <w:color w:val="000000"/>
          <w:sz w:val="28"/>
          <w:szCs w:val="28"/>
          <w:shd w:val="clear" w:color="auto" w:fill="FFFFFF"/>
          <w:lang w:val="en-US" w:eastAsia="ru-RU"/>
        </w:rPr>
        <w:t xml:space="preserve">] / György Lengyel // ISSN 1785–301X. – 2018. – </w:t>
      </w:r>
      <w:r w:rsidRPr="00D24E5C">
        <w:rPr>
          <w:rFonts w:ascii="Times New Roman" w:eastAsia="Times New Roman" w:hAnsi="Times New Roman" w:cs="Times New Roman"/>
          <w:color w:val="000000"/>
          <w:sz w:val="28"/>
          <w:szCs w:val="28"/>
          <w:shd w:val="clear" w:color="auto" w:fill="FFFFFF"/>
          <w:lang w:eastAsia="ru-RU"/>
        </w:rPr>
        <w:t>Режим</w:t>
      </w:r>
      <w:r w:rsidRPr="00D24E5C">
        <w:rPr>
          <w:rFonts w:ascii="Times New Roman" w:eastAsia="Times New Roman" w:hAnsi="Times New Roman" w:cs="Times New Roman"/>
          <w:color w:val="000000"/>
          <w:sz w:val="28"/>
          <w:szCs w:val="28"/>
          <w:shd w:val="clear" w:color="auto" w:fill="FFFFFF"/>
          <w:lang w:val="en-US" w:eastAsia="ru-RU"/>
        </w:rPr>
        <w:t xml:space="preserve"> </w:t>
      </w:r>
      <w:r w:rsidRPr="00D24E5C">
        <w:rPr>
          <w:rFonts w:ascii="Times New Roman" w:eastAsia="Times New Roman" w:hAnsi="Times New Roman" w:cs="Times New Roman"/>
          <w:color w:val="000000"/>
          <w:sz w:val="28"/>
          <w:szCs w:val="28"/>
          <w:shd w:val="clear" w:color="auto" w:fill="FFFFFF"/>
          <w:lang w:eastAsia="ru-RU"/>
        </w:rPr>
        <w:t>доступу</w:t>
      </w:r>
      <w:r w:rsidRPr="00D24E5C">
        <w:rPr>
          <w:rFonts w:ascii="Times New Roman" w:eastAsia="Times New Roman" w:hAnsi="Times New Roman" w:cs="Times New Roman"/>
          <w:color w:val="000000"/>
          <w:sz w:val="28"/>
          <w:szCs w:val="28"/>
          <w:shd w:val="clear" w:color="auto" w:fill="FFFFFF"/>
          <w:lang w:val="en-US" w:eastAsia="ru-RU"/>
        </w:rPr>
        <w:t xml:space="preserve"> </w:t>
      </w:r>
      <w:r w:rsidRPr="00D24E5C">
        <w:rPr>
          <w:rFonts w:ascii="Times New Roman" w:eastAsia="Times New Roman" w:hAnsi="Times New Roman" w:cs="Times New Roman"/>
          <w:color w:val="000000"/>
          <w:sz w:val="28"/>
          <w:szCs w:val="28"/>
          <w:shd w:val="clear" w:color="auto" w:fill="FFFFFF"/>
          <w:lang w:eastAsia="ru-RU"/>
        </w:rPr>
        <w:t>до</w:t>
      </w:r>
      <w:r w:rsidRPr="00D24E5C">
        <w:rPr>
          <w:rFonts w:ascii="Times New Roman" w:eastAsia="Times New Roman" w:hAnsi="Times New Roman" w:cs="Times New Roman"/>
          <w:color w:val="000000"/>
          <w:sz w:val="28"/>
          <w:szCs w:val="28"/>
          <w:shd w:val="clear" w:color="auto" w:fill="FFFFFF"/>
          <w:lang w:val="en-US" w:eastAsia="ru-RU"/>
        </w:rPr>
        <w:t xml:space="preserve"> </w:t>
      </w:r>
      <w:r w:rsidRPr="00D24E5C">
        <w:rPr>
          <w:rFonts w:ascii="Times New Roman" w:eastAsia="Times New Roman" w:hAnsi="Times New Roman" w:cs="Times New Roman"/>
          <w:color w:val="000000"/>
          <w:sz w:val="28"/>
          <w:szCs w:val="28"/>
          <w:shd w:val="clear" w:color="auto" w:fill="FFFFFF"/>
          <w:lang w:eastAsia="ru-RU"/>
        </w:rPr>
        <w:t>ресурсу</w:t>
      </w:r>
      <w:r w:rsidRPr="00D24E5C">
        <w:rPr>
          <w:rFonts w:ascii="Times New Roman" w:eastAsia="Times New Roman" w:hAnsi="Times New Roman" w:cs="Times New Roman"/>
          <w:color w:val="000000"/>
          <w:sz w:val="28"/>
          <w:szCs w:val="28"/>
          <w:shd w:val="clear" w:color="auto" w:fill="FFFFFF"/>
          <w:lang w:val="en-US" w:eastAsia="ru-RU"/>
        </w:rPr>
        <w:t>: http://library.fes.de/pdf-files/bueros/budapest/04578.pdf.</w:t>
      </w:r>
    </w:p>
    <w:p w:rsidR="00703302" w:rsidRPr="00D24E5C" w:rsidRDefault="00703302" w:rsidP="00703302">
      <w:pPr>
        <w:numPr>
          <w:ilvl w:val="0"/>
          <w:numId w:val="3"/>
        </w:numPr>
        <w:shd w:val="clear" w:color="auto" w:fill="FFFFFF"/>
        <w:spacing w:after="0" w:line="240" w:lineRule="auto"/>
        <w:ind w:left="360"/>
        <w:jc w:val="both"/>
        <w:textAlignment w:val="baseline"/>
        <w:rPr>
          <w:rFonts w:ascii="Times New Roman" w:eastAsia="Times New Roman" w:hAnsi="Times New Roman" w:cs="Times New Roman"/>
          <w:color w:val="000000"/>
          <w:sz w:val="28"/>
          <w:szCs w:val="28"/>
          <w:lang w:eastAsia="ru-RU"/>
        </w:rPr>
      </w:pPr>
      <w:r w:rsidRPr="00D24E5C">
        <w:rPr>
          <w:rFonts w:ascii="Times New Roman" w:eastAsia="Times New Roman" w:hAnsi="Times New Roman" w:cs="Times New Roman"/>
          <w:color w:val="000000"/>
          <w:sz w:val="28"/>
          <w:szCs w:val="28"/>
          <w:shd w:val="clear" w:color="auto" w:fill="FFFFFF"/>
          <w:lang w:val="en-US" w:eastAsia="ru-RU"/>
        </w:rPr>
        <w:t>BEST H. STABILIZING DEMOCRACY IN EASTERN EUROPE UNDER THE CONDITION OF HIGHLY VOLATILE POLITICAL ELITES [</w:t>
      </w:r>
      <w:r w:rsidRPr="00D24E5C">
        <w:rPr>
          <w:rFonts w:ascii="Times New Roman" w:eastAsia="Times New Roman" w:hAnsi="Times New Roman" w:cs="Times New Roman"/>
          <w:color w:val="000000"/>
          <w:sz w:val="28"/>
          <w:szCs w:val="28"/>
          <w:shd w:val="clear" w:color="auto" w:fill="FFFFFF"/>
          <w:lang w:eastAsia="ru-RU"/>
        </w:rPr>
        <w:t>Електронний</w:t>
      </w:r>
      <w:r w:rsidRPr="00D24E5C">
        <w:rPr>
          <w:rFonts w:ascii="Times New Roman" w:eastAsia="Times New Roman" w:hAnsi="Times New Roman" w:cs="Times New Roman"/>
          <w:color w:val="000000"/>
          <w:sz w:val="28"/>
          <w:szCs w:val="28"/>
          <w:shd w:val="clear" w:color="auto" w:fill="FFFFFF"/>
          <w:lang w:val="en-US" w:eastAsia="ru-RU"/>
        </w:rPr>
        <w:t xml:space="preserve"> </w:t>
      </w:r>
      <w:r w:rsidRPr="00D24E5C">
        <w:rPr>
          <w:rFonts w:ascii="Times New Roman" w:eastAsia="Times New Roman" w:hAnsi="Times New Roman" w:cs="Times New Roman"/>
          <w:color w:val="000000"/>
          <w:sz w:val="28"/>
          <w:szCs w:val="28"/>
          <w:shd w:val="clear" w:color="auto" w:fill="FFFFFF"/>
          <w:lang w:eastAsia="ru-RU"/>
        </w:rPr>
        <w:t>ресурс</w:t>
      </w:r>
      <w:r w:rsidRPr="00D24E5C">
        <w:rPr>
          <w:rFonts w:ascii="Times New Roman" w:eastAsia="Times New Roman" w:hAnsi="Times New Roman" w:cs="Times New Roman"/>
          <w:color w:val="000000"/>
          <w:sz w:val="28"/>
          <w:szCs w:val="28"/>
          <w:shd w:val="clear" w:color="auto" w:fill="FFFFFF"/>
          <w:lang w:val="en-US" w:eastAsia="ru-RU"/>
        </w:rPr>
        <w:t xml:space="preserve">] / HEINRICH BEST // AKAPRINT Kft. </w:t>
      </w:r>
      <w:r w:rsidRPr="00D24E5C">
        <w:rPr>
          <w:rFonts w:ascii="Times New Roman" w:eastAsia="Times New Roman" w:hAnsi="Times New Roman" w:cs="Times New Roman"/>
          <w:color w:val="000000"/>
          <w:sz w:val="28"/>
          <w:szCs w:val="28"/>
          <w:shd w:val="clear" w:color="auto" w:fill="FFFFFF"/>
          <w:lang w:eastAsia="ru-RU"/>
        </w:rPr>
        <w:t>ISSN 1785–301X. – 2018. – Режим доступу до ресурсу: http://library.fes.de/pdf-files/bueros/budapest/04578.pdf.</w:t>
      </w:r>
    </w:p>
    <w:p w:rsidR="00703302" w:rsidRPr="00D24E5C" w:rsidRDefault="00703302" w:rsidP="00703302">
      <w:pPr>
        <w:numPr>
          <w:ilvl w:val="0"/>
          <w:numId w:val="3"/>
        </w:numPr>
        <w:shd w:val="clear" w:color="auto" w:fill="FFFFFF"/>
        <w:spacing w:after="0" w:line="240" w:lineRule="auto"/>
        <w:ind w:left="360"/>
        <w:jc w:val="both"/>
        <w:textAlignment w:val="baseline"/>
        <w:rPr>
          <w:rFonts w:ascii="Times New Roman" w:eastAsia="Times New Roman" w:hAnsi="Times New Roman" w:cs="Times New Roman"/>
          <w:color w:val="000000"/>
          <w:sz w:val="28"/>
          <w:szCs w:val="28"/>
          <w:lang w:val="en-US" w:eastAsia="ru-RU"/>
        </w:rPr>
      </w:pPr>
      <w:r w:rsidRPr="00D24E5C">
        <w:rPr>
          <w:rFonts w:ascii="Times New Roman" w:eastAsia="Times New Roman" w:hAnsi="Times New Roman" w:cs="Times New Roman"/>
          <w:color w:val="000000"/>
          <w:sz w:val="28"/>
          <w:szCs w:val="28"/>
          <w:shd w:val="clear" w:color="auto" w:fill="FFFFFF"/>
          <w:lang w:val="en-US" w:eastAsia="ru-RU"/>
        </w:rPr>
        <w:t>Pareto V. The Mind and Society [</w:t>
      </w:r>
      <w:r w:rsidRPr="00D24E5C">
        <w:rPr>
          <w:rFonts w:ascii="Times New Roman" w:eastAsia="Times New Roman" w:hAnsi="Times New Roman" w:cs="Times New Roman"/>
          <w:color w:val="000000"/>
          <w:sz w:val="28"/>
          <w:szCs w:val="28"/>
          <w:shd w:val="clear" w:color="auto" w:fill="FFFFFF"/>
          <w:lang w:eastAsia="ru-RU"/>
        </w:rPr>
        <w:t>Електронний</w:t>
      </w:r>
      <w:r w:rsidRPr="00D24E5C">
        <w:rPr>
          <w:rFonts w:ascii="Times New Roman" w:eastAsia="Times New Roman" w:hAnsi="Times New Roman" w:cs="Times New Roman"/>
          <w:color w:val="000000"/>
          <w:sz w:val="28"/>
          <w:szCs w:val="28"/>
          <w:shd w:val="clear" w:color="auto" w:fill="FFFFFF"/>
          <w:lang w:val="en-US" w:eastAsia="ru-RU"/>
        </w:rPr>
        <w:t xml:space="preserve"> </w:t>
      </w:r>
      <w:r w:rsidRPr="00D24E5C">
        <w:rPr>
          <w:rFonts w:ascii="Times New Roman" w:eastAsia="Times New Roman" w:hAnsi="Times New Roman" w:cs="Times New Roman"/>
          <w:color w:val="000000"/>
          <w:sz w:val="28"/>
          <w:szCs w:val="28"/>
          <w:shd w:val="clear" w:color="auto" w:fill="FFFFFF"/>
          <w:lang w:eastAsia="ru-RU"/>
        </w:rPr>
        <w:t>ресурс</w:t>
      </w:r>
      <w:r w:rsidRPr="00D24E5C">
        <w:rPr>
          <w:rFonts w:ascii="Times New Roman" w:eastAsia="Times New Roman" w:hAnsi="Times New Roman" w:cs="Times New Roman"/>
          <w:color w:val="000000"/>
          <w:sz w:val="28"/>
          <w:szCs w:val="28"/>
          <w:shd w:val="clear" w:color="auto" w:fill="FFFFFF"/>
          <w:lang w:val="en-US" w:eastAsia="ru-RU"/>
        </w:rPr>
        <w:t xml:space="preserve">] / Vilfredo Pareto // Harcourt, Brace. – 1935. – vol. 2. - </w:t>
      </w:r>
      <w:r w:rsidRPr="00D24E5C">
        <w:rPr>
          <w:rFonts w:ascii="Times New Roman" w:eastAsia="Times New Roman" w:hAnsi="Times New Roman" w:cs="Times New Roman"/>
          <w:color w:val="000000"/>
          <w:sz w:val="28"/>
          <w:szCs w:val="28"/>
          <w:shd w:val="clear" w:color="auto" w:fill="FFFFFF"/>
          <w:lang w:eastAsia="ru-RU"/>
        </w:rPr>
        <w:t>Режим</w:t>
      </w:r>
      <w:r w:rsidRPr="00D24E5C">
        <w:rPr>
          <w:rFonts w:ascii="Times New Roman" w:eastAsia="Times New Roman" w:hAnsi="Times New Roman" w:cs="Times New Roman"/>
          <w:color w:val="000000"/>
          <w:sz w:val="28"/>
          <w:szCs w:val="28"/>
          <w:shd w:val="clear" w:color="auto" w:fill="FFFFFF"/>
          <w:lang w:val="en-US" w:eastAsia="ru-RU"/>
        </w:rPr>
        <w:t xml:space="preserve"> </w:t>
      </w:r>
      <w:r w:rsidRPr="00D24E5C">
        <w:rPr>
          <w:rFonts w:ascii="Times New Roman" w:eastAsia="Times New Roman" w:hAnsi="Times New Roman" w:cs="Times New Roman"/>
          <w:color w:val="000000"/>
          <w:sz w:val="28"/>
          <w:szCs w:val="28"/>
          <w:shd w:val="clear" w:color="auto" w:fill="FFFFFF"/>
          <w:lang w:eastAsia="ru-RU"/>
        </w:rPr>
        <w:t>доступу</w:t>
      </w:r>
      <w:r w:rsidRPr="00D24E5C">
        <w:rPr>
          <w:rFonts w:ascii="Times New Roman" w:eastAsia="Times New Roman" w:hAnsi="Times New Roman" w:cs="Times New Roman"/>
          <w:color w:val="000000"/>
          <w:sz w:val="28"/>
          <w:szCs w:val="28"/>
          <w:shd w:val="clear" w:color="auto" w:fill="FFFFFF"/>
          <w:lang w:val="en-US" w:eastAsia="ru-RU"/>
        </w:rPr>
        <w:t xml:space="preserve"> </w:t>
      </w:r>
      <w:r w:rsidRPr="00D24E5C">
        <w:rPr>
          <w:rFonts w:ascii="Times New Roman" w:eastAsia="Times New Roman" w:hAnsi="Times New Roman" w:cs="Times New Roman"/>
          <w:color w:val="000000"/>
          <w:sz w:val="28"/>
          <w:szCs w:val="28"/>
          <w:shd w:val="clear" w:color="auto" w:fill="FFFFFF"/>
          <w:lang w:eastAsia="ru-RU"/>
        </w:rPr>
        <w:t>до</w:t>
      </w:r>
      <w:r w:rsidRPr="00D24E5C">
        <w:rPr>
          <w:rFonts w:ascii="Times New Roman" w:eastAsia="Times New Roman" w:hAnsi="Times New Roman" w:cs="Times New Roman"/>
          <w:color w:val="000000"/>
          <w:sz w:val="28"/>
          <w:szCs w:val="28"/>
          <w:shd w:val="clear" w:color="auto" w:fill="FFFFFF"/>
          <w:lang w:val="en-US" w:eastAsia="ru-RU"/>
        </w:rPr>
        <w:t xml:space="preserve"> </w:t>
      </w:r>
      <w:r w:rsidRPr="00D24E5C">
        <w:rPr>
          <w:rFonts w:ascii="Times New Roman" w:eastAsia="Times New Roman" w:hAnsi="Times New Roman" w:cs="Times New Roman"/>
          <w:color w:val="000000"/>
          <w:sz w:val="28"/>
          <w:szCs w:val="28"/>
          <w:shd w:val="clear" w:color="auto" w:fill="FFFFFF"/>
          <w:lang w:eastAsia="ru-RU"/>
        </w:rPr>
        <w:t>ресурсу</w:t>
      </w:r>
      <w:r w:rsidRPr="00D24E5C">
        <w:rPr>
          <w:rFonts w:ascii="Times New Roman" w:eastAsia="Times New Roman" w:hAnsi="Times New Roman" w:cs="Times New Roman"/>
          <w:color w:val="000000"/>
          <w:sz w:val="28"/>
          <w:szCs w:val="28"/>
          <w:shd w:val="clear" w:color="auto" w:fill="FFFFFF"/>
          <w:lang w:val="en-US" w:eastAsia="ru-RU"/>
        </w:rPr>
        <w:t>: https://archive.org/stream/mindsocietytratt01pare/mindsocietytratt01pare_djvu.txt.</w:t>
      </w:r>
    </w:p>
    <w:p w:rsidR="00703302" w:rsidRPr="00D24E5C" w:rsidRDefault="00703302" w:rsidP="00703302">
      <w:pPr>
        <w:numPr>
          <w:ilvl w:val="0"/>
          <w:numId w:val="3"/>
        </w:numPr>
        <w:spacing w:line="240" w:lineRule="auto"/>
        <w:ind w:left="360"/>
        <w:jc w:val="both"/>
        <w:textAlignment w:val="baseline"/>
        <w:rPr>
          <w:rFonts w:ascii="Times New Roman" w:eastAsia="Times New Roman" w:hAnsi="Times New Roman" w:cs="Times New Roman"/>
          <w:color w:val="000000"/>
          <w:sz w:val="28"/>
          <w:szCs w:val="28"/>
          <w:lang w:eastAsia="ru-RU"/>
        </w:rPr>
      </w:pPr>
      <w:r w:rsidRPr="00D24E5C">
        <w:rPr>
          <w:rFonts w:ascii="Times New Roman" w:eastAsia="Times New Roman" w:hAnsi="Times New Roman" w:cs="Times New Roman"/>
          <w:color w:val="000000"/>
          <w:sz w:val="28"/>
          <w:szCs w:val="28"/>
          <w:shd w:val="clear" w:color="auto" w:fill="FFFFFF"/>
          <w:lang w:eastAsia="ru-RU"/>
        </w:rPr>
        <w:lastRenderedPageBreak/>
        <w:t xml:space="preserve">Вибори 2019: результати голосування. Інтерактивна мапа [Електронний ресурс] // BBC: Україна. – 2019. – Режим доступу до ресурсу: </w:t>
      </w:r>
      <w:hyperlink r:id="rId17" w:history="1">
        <w:r w:rsidRPr="00D24E5C">
          <w:rPr>
            <w:rFonts w:ascii="Times New Roman" w:eastAsia="Times New Roman" w:hAnsi="Times New Roman" w:cs="Times New Roman"/>
            <w:color w:val="0563C1"/>
            <w:sz w:val="28"/>
            <w:szCs w:val="28"/>
            <w:u w:val="single"/>
            <w:shd w:val="clear" w:color="auto" w:fill="FFFFFF"/>
            <w:lang w:eastAsia="ru-RU"/>
          </w:rPr>
          <w:t>https://www.bbc.com/ukrainian/features-47747305</w:t>
        </w:r>
      </w:hyperlink>
      <w:r w:rsidRPr="00D24E5C">
        <w:rPr>
          <w:rFonts w:ascii="Times New Roman" w:eastAsia="Times New Roman" w:hAnsi="Times New Roman" w:cs="Times New Roman"/>
          <w:color w:val="000000"/>
          <w:sz w:val="28"/>
          <w:szCs w:val="28"/>
          <w:shd w:val="clear" w:color="auto" w:fill="FFFFFF"/>
          <w:lang w:eastAsia="ru-RU"/>
        </w:rPr>
        <w:t>.</w:t>
      </w:r>
    </w:p>
    <w:p w:rsidR="00703302" w:rsidRPr="00D24E5C" w:rsidRDefault="00703302" w:rsidP="00703302">
      <w:pPr>
        <w:numPr>
          <w:ilvl w:val="0"/>
          <w:numId w:val="3"/>
        </w:numPr>
        <w:spacing w:after="0" w:line="240" w:lineRule="auto"/>
        <w:ind w:left="360"/>
        <w:jc w:val="both"/>
        <w:textAlignment w:val="baseline"/>
        <w:rPr>
          <w:rFonts w:ascii="Times New Roman" w:eastAsia="Times New Roman" w:hAnsi="Times New Roman" w:cs="Times New Roman"/>
          <w:color w:val="000000"/>
          <w:sz w:val="20"/>
          <w:szCs w:val="20"/>
          <w:lang w:val="en-US" w:eastAsia="ru-RU"/>
        </w:rPr>
      </w:pPr>
      <w:r w:rsidRPr="00D24E5C">
        <w:rPr>
          <w:rFonts w:ascii="Times New Roman" w:eastAsia="Times New Roman" w:hAnsi="Times New Roman" w:cs="Times New Roman"/>
          <w:color w:val="000000"/>
          <w:sz w:val="28"/>
          <w:szCs w:val="28"/>
          <w:shd w:val="clear" w:color="auto" w:fill="FFFFFF"/>
          <w:lang w:val="en-US" w:eastAsia="ru-RU"/>
        </w:rPr>
        <w:t>Michels R. ‘Political Parties. A Sociological Study of the Oligarchical Tendencies of Modern Democracy [</w:t>
      </w:r>
      <w:r w:rsidRPr="00D24E5C">
        <w:rPr>
          <w:rFonts w:ascii="Times New Roman" w:eastAsia="Times New Roman" w:hAnsi="Times New Roman" w:cs="Times New Roman"/>
          <w:color w:val="000000"/>
          <w:sz w:val="28"/>
          <w:szCs w:val="28"/>
          <w:shd w:val="clear" w:color="auto" w:fill="FFFFFF"/>
          <w:lang w:eastAsia="ru-RU"/>
        </w:rPr>
        <w:t>Електронний</w:t>
      </w:r>
      <w:r w:rsidRPr="00D24E5C">
        <w:rPr>
          <w:rFonts w:ascii="Times New Roman" w:eastAsia="Times New Roman" w:hAnsi="Times New Roman" w:cs="Times New Roman"/>
          <w:color w:val="000000"/>
          <w:sz w:val="28"/>
          <w:szCs w:val="28"/>
          <w:shd w:val="clear" w:color="auto" w:fill="FFFFFF"/>
          <w:lang w:val="en-US" w:eastAsia="ru-RU"/>
        </w:rPr>
        <w:t xml:space="preserve"> </w:t>
      </w:r>
      <w:r w:rsidRPr="00D24E5C">
        <w:rPr>
          <w:rFonts w:ascii="Times New Roman" w:eastAsia="Times New Roman" w:hAnsi="Times New Roman" w:cs="Times New Roman"/>
          <w:color w:val="000000"/>
          <w:sz w:val="28"/>
          <w:szCs w:val="28"/>
          <w:shd w:val="clear" w:color="auto" w:fill="FFFFFF"/>
          <w:lang w:eastAsia="ru-RU"/>
        </w:rPr>
        <w:t>ресурс</w:t>
      </w:r>
      <w:r w:rsidRPr="00D24E5C">
        <w:rPr>
          <w:rFonts w:ascii="Times New Roman" w:eastAsia="Times New Roman" w:hAnsi="Times New Roman" w:cs="Times New Roman"/>
          <w:color w:val="000000"/>
          <w:sz w:val="28"/>
          <w:szCs w:val="28"/>
          <w:shd w:val="clear" w:color="auto" w:fill="FFFFFF"/>
          <w:lang w:val="en-US" w:eastAsia="ru-RU"/>
        </w:rPr>
        <w:t xml:space="preserve">] / Robert Michels // New York. – 1915. – </w:t>
      </w:r>
      <w:r w:rsidRPr="00D24E5C">
        <w:rPr>
          <w:rFonts w:ascii="Times New Roman" w:eastAsia="Times New Roman" w:hAnsi="Times New Roman" w:cs="Times New Roman"/>
          <w:color w:val="000000"/>
          <w:sz w:val="28"/>
          <w:szCs w:val="28"/>
          <w:shd w:val="clear" w:color="auto" w:fill="FFFFFF"/>
          <w:lang w:eastAsia="ru-RU"/>
        </w:rPr>
        <w:t>Режим</w:t>
      </w:r>
      <w:r w:rsidRPr="00D24E5C">
        <w:rPr>
          <w:rFonts w:ascii="Times New Roman" w:eastAsia="Times New Roman" w:hAnsi="Times New Roman" w:cs="Times New Roman"/>
          <w:color w:val="000000"/>
          <w:sz w:val="28"/>
          <w:szCs w:val="28"/>
          <w:shd w:val="clear" w:color="auto" w:fill="FFFFFF"/>
          <w:lang w:val="en-US" w:eastAsia="ru-RU"/>
        </w:rPr>
        <w:t xml:space="preserve"> </w:t>
      </w:r>
      <w:r w:rsidRPr="00D24E5C">
        <w:rPr>
          <w:rFonts w:ascii="Times New Roman" w:eastAsia="Times New Roman" w:hAnsi="Times New Roman" w:cs="Times New Roman"/>
          <w:color w:val="000000"/>
          <w:sz w:val="28"/>
          <w:szCs w:val="28"/>
          <w:shd w:val="clear" w:color="auto" w:fill="FFFFFF"/>
          <w:lang w:eastAsia="ru-RU"/>
        </w:rPr>
        <w:t>доступу</w:t>
      </w:r>
      <w:r w:rsidRPr="00D24E5C">
        <w:rPr>
          <w:rFonts w:ascii="Times New Roman" w:eastAsia="Times New Roman" w:hAnsi="Times New Roman" w:cs="Times New Roman"/>
          <w:color w:val="000000"/>
          <w:sz w:val="28"/>
          <w:szCs w:val="28"/>
          <w:shd w:val="clear" w:color="auto" w:fill="FFFFFF"/>
          <w:lang w:val="en-US" w:eastAsia="ru-RU"/>
        </w:rPr>
        <w:t xml:space="preserve"> </w:t>
      </w:r>
      <w:r w:rsidRPr="00D24E5C">
        <w:rPr>
          <w:rFonts w:ascii="Times New Roman" w:eastAsia="Times New Roman" w:hAnsi="Times New Roman" w:cs="Times New Roman"/>
          <w:color w:val="000000"/>
          <w:sz w:val="28"/>
          <w:szCs w:val="28"/>
          <w:shd w:val="clear" w:color="auto" w:fill="FFFFFF"/>
          <w:lang w:eastAsia="ru-RU"/>
        </w:rPr>
        <w:t>до</w:t>
      </w:r>
      <w:r w:rsidRPr="00D24E5C">
        <w:rPr>
          <w:rFonts w:ascii="Times New Roman" w:eastAsia="Times New Roman" w:hAnsi="Times New Roman" w:cs="Times New Roman"/>
          <w:color w:val="000000"/>
          <w:sz w:val="28"/>
          <w:szCs w:val="28"/>
          <w:shd w:val="clear" w:color="auto" w:fill="FFFFFF"/>
          <w:lang w:val="en-US" w:eastAsia="ru-RU"/>
        </w:rPr>
        <w:t xml:space="preserve"> </w:t>
      </w:r>
      <w:r w:rsidRPr="00D24E5C">
        <w:rPr>
          <w:rFonts w:ascii="Times New Roman" w:eastAsia="Times New Roman" w:hAnsi="Times New Roman" w:cs="Times New Roman"/>
          <w:color w:val="000000"/>
          <w:sz w:val="28"/>
          <w:szCs w:val="28"/>
          <w:shd w:val="clear" w:color="auto" w:fill="FFFFFF"/>
          <w:lang w:eastAsia="ru-RU"/>
        </w:rPr>
        <w:t>ресурсу</w:t>
      </w:r>
      <w:r w:rsidRPr="00D24E5C">
        <w:rPr>
          <w:rFonts w:ascii="Times New Roman" w:eastAsia="Times New Roman" w:hAnsi="Times New Roman" w:cs="Times New Roman"/>
          <w:color w:val="000000"/>
          <w:sz w:val="28"/>
          <w:szCs w:val="28"/>
          <w:shd w:val="clear" w:color="auto" w:fill="FFFFFF"/>
          <w:lang w:val="en-US" w:eastAsia="ru-RU"/>
        </w:rPr>
        <w:t xml:space="preserve">: </w:t>
      </w:r>
      <w:hyperlink r:id="rId18" w:history="1">
        <w:r w:rsidRPr="00D24E5C">
          <w:rPr>
            <w:rFonts w:ascii="Times New Roman" w:eastAsia="Times New Roman" w:hAnsi="Times New Roman" w:cs="Times New Roman"/>
            <w:color w:val="0563C1"/>
            <w:sz w:val="28"/>
            <w:szCs w:val="28"/>
            <w:u w:val="single"/>
            <w:shd w:val="clear" w:color="auto" w:fill="FFFFFF"/>
            <w:lang w:val="en-US" w:eastAsia="ru-RU"/>
          </w:rPr>
          <w:t>https://archive.org/details/politicalparties00mich/page/n11</w:t>
        </w:r>
      </w:hyperlink>
      <w:r w:rsidRPr="00D24E5C">
        <w:rPr>
          <w:rFonts w:ascii="Times New Roman" w:eastAsia="Times New Roman" w:hAnsi="Times New Roman" w:cs="Times New Roman"/>
          <w:color w:val="000000"/>
          <w:sz w:val="28"/>
          <w:szCs w:val="28"/>
          <w:shd w:val="clear" w:color="auto" w:fill="FFFFFF"/>
          <w:lang w:val="en-US" w:eastAsia="ru-RU"/>
        </w:rPr>
        <w:t>.</w:t>
      </w:r>
    </w:p>
    <w:p w:rsidR="00703302" w:rsidRPr="00D24E5C" w:rsidRDefault="00703302" w:rsidP="00703302">
      <w:pPr>
        <w:numPr>
          <w:ilvl w:val="0"/>
          <w:numId w:val="3"/>
        </w:numPr>
        <w:shd w:val="clear" w:color="auto" w:fill="FFFFFF"/>
        <w:spacing w:after="0" w:line="240" w:lineRule="auto"/>
        <w:ind w:left="360"/>
        <w:jc w:val="both"/>
        <w:textAlignment w:val="baseline"/>
        <w:rPr>
          <w:rFonts w:ascii="Times New Roman" w:eastAsia="Times New Roman" w:hAnsi="Times New Roman" w:cs="Times New Roman"/>
          <w:color w:val="000000"/>
          <w:sz w:val="28"/>
          <w:szCs w:val="28"/>
          <w:lang w:val="en-US" w:eastAsia="ru-RU"/>
        </w:rPr>
      </w:pPr>
      <w:r w:rsidRPr="00D24E5C">
        <w:rPr>
          <w:rFonts w:ascii="Times New Roman" w:eastAsia="Times New Roman" w:hAnsi="Times New Roman" w:cs="Times New Roman"/>
          <w:color w:val="000000"/>
          <w:sz w:val="28"/>
          <w:szCs w:val="28"/>
          <w:shd w:val="clear" w:color="auto" w:fill="FFFFFF"/>
          <w:lang w:val="en-US" w:eastAsia="ru-RU"/>
        </w:rPr>
        <w:t>MACHONIN P. CZECH ECONOMIC AND POLITICAL ELITES AFTER 15 YEARS OF POSTSOCIALIST TRANSFORMATION [</w:t>
      </w:r>
      <w:r w:rsidRPr="00D24E5C">
        <w:rPr>
          <w:rFonts w:ascii="Times New Roman" w:eastAsia="Times New Roman" w:hAnsi="Times New Roman" w:cs="Times New Roman"/>
          <w:color w:val="000000"/>
          <w:sz w:val="28"/>
          <w:szCs w:val="28"/>
          <w:shd w:val="clear" w:color="auto" w:fill="FFFFFF"/>
          <w:lang w:eastAsia="ru-RU"/>
        </w:rPr>
        <w:t>Електронний</w:t>
      </w:r>
      <w:r w:rsidRPr="00D24E5C">
        <w:rPr>
          <w:rFonts w:ascii="Times New Roman" w:eastAsia="Times New Roman" w:hAnsi="Times New Roman" w:cs="Times New Roman"/>
          <w:color w:val="000000"/>
          <w:sz w:val="28"/>
          <w:szCs w:val="28"/>
          <w:shd w:val="clear" w:color="auto" w:fill="FFFFFF"/>
          <w:lang w:val="en-US" w:eastAsia="ru-RU"/>
        </w:rPr>
        <w:t xml:space="preserve"> </w:t>
      </w:r>
      <w:r w:rsidRPr="00D24E5C">
        <w:rPr>
          <w:rFonts w:ascii="Times New Roman" w:eastAsia="Times New Roman" w:hAnsi="Times New Roman" w:cs="Times New Roman"/>
          <w:color w:val="000000"/>
          <w:sz w:val="28"/>
          <w:szCs w:val="28"/>
          <w:shd w:val="clear" w:color="auto" w:fill="FFFFFF"/>
          <w:lang w:eastAsia="ru-RU"/>
        </w:rPr>
        <w:t>ресурс</w:t>
      </w:r>
      <w:r w:rsidRPr="00D24E5C">
        <w:rPr>
          <w:rFonts w:ascii="Times New Roman" w:eastAsia="Times New Roman" w:hAnsi="Times New Roman" w:cs="Times New Roman"/>
          <w:color w:val="000000"/>
          <w:sz w:val="28"/>
          <w:szCs w:val="28"/>
          <w:shd w:val="clear" w:color="auto" w:fill="FFFFFF"/>
          <w:lang w:val="en-US" w:eastAsia="ru-RU"/>
        </w:rPr>
        <w:t xml:space="preserve">] / PAVEL MACHONIN // ISSN 1785–301X. – 2018. – </w:t>
      </w:r>
      <w:r w:rsidRPr="00D24E5C">
        <w:rPr>
          <w:rFonts w:ascii="Times New Roman" w:eastAsia="Times New Roman" w:hAnsi="Times New Roman" w:cs="Times New Roman"/>
          <w:color w:val="000000"/>
          <w:sz w:val="28"/>
          <w:szCs w:val="28"/>
          <w:shd w:val="clear" w:color="auto" w:fill="FFFFFF"/>
          <w:lang w:eastAsia="ru-RU"/>
        </w:rPr>
        <w:t>Режим</w:t>
      </w:r>
      <w:r w:rsidRPr="00D24E5C">
        <w:rPr>
          <w:rFonts w:ascii="Times New Roman" w:eastAsia="Times New Roman" w:hAnsi="Times New Roman" w:cs="Times New Roman"/>
          <w:color w:val="000000"/>
          <w:sz w:val="28"/>
          <w:szCs w:val="28"/>
          <w:shd w:val="clear" w:color="auto" w:fill="FFFFFF"/>
          <w:lang w:val="en-US" w:eastAsia="ru-RU"/>
        </w:rPr>
        <w:t xml:space="preserve"> </w:t>
      </w:r>
      <w:r w:rsidRPr="00D24E5C">
        <w:rPr>
          <w:rFonts w:ascii="Times New Roman" w:eastAsia="Times New Roman" w:hAnsi="Times New Roman" w:cs="Times New Roman"/>
          <w:color w:val="000000"/>
          <w:sz w:val="28"/>
          <w:szCs w:val="28"/>
          <w:shd w:val="clear" w:color="auto" w:fill="FFFFFF"/>
          <w:lang w:eastAsia="ru-RU"/>
        </w:rPr>
        <w:t>доступу</w:t>
      </w:r>
      <w:r w:rsidRPr="00D24E5C">
        <w:rPr>
          <w:rFonts w:ascii="Times New Roman" w:eastAsia="Times New Roman" w:hAnsi="Times New Roman" w:cs="Times New Roman"/>
          <w:color w:val="000000"/>
          <w:sz w:val="28"/>
          <w:szCs w:val="28"/>
          <w:shd w:val="clear" w:color="auto" w:fill="FFFFFF"/>
          <w:lang w:val="en-US" w:eastAsia="ru-RU"/>
        </w:rPr>
        <w:t xml:space="preserve"> </w:t>
      </w:r>
      <w:r w:rsidRPr="00D24E5C">
        <w:rPr>
          <w:rFonts w:ascii="Times New Roman" w:eastAsia="Times New Roman" w:hAnsi="Times New Roman" w:cs="Times New Roman"/>
          <w:color w:val="000000"/>
          <w:sz w:val="28"/>
          <w:szCs w:val="28"/>
          <w:shd w:val="clear" w:color="auto" w:fill="FFFFFF"/>
          <w:lang w:eastAsia="ru-RU"/>
        </w:rPr>
        <w:t>до</w:t>
      </w:r>
      <w:r w:rsidRPr="00D24E5C">
        <w:rPr>
          <w:rFonts w:ascii="Times New Roman" w:eastAsia="Times New Roman" w:hAnsi="Times New Roman" w:cs="Times New Roman"/>
          <w:color w:val="000000"/>
          <w:sz w:val="28"/>
          <w:szCs w:val="28"/>
          <w:shd w:val="clear" w:color="auto" w:fill="FFFFFF"/>
          <w:lang w:val="en-US" w:eastAsia="ru-RU"/>
        </w:rPr>
        <w:t xml:space="preserve"> </w:t>
      </w:r>
      <w:r w:rsidRPr="00D24E5C">
        <w:rPr>
          <w:rFonts w:ascii="Times New Roman" w:eastAsia="Times New Roman" w:hAnsi="Times New Roman" w:cs="Times New Roman"/>
          <w:color w:val="000000"/>
          <w:sz w:val="28"/>
          <w:szCs w:val="28"/>
          <w:shd w:val="clear" w:color="auto" w:fill="FFFFFF"/>
          <w:lang w:eastAsia="ru-RU"/>
        </w:rPr>
        <w:t>ресурсу</w:t>
      </w:r>
      <w:r w:rsidRPr="00D24E5C">
        <w:rPr>
          <w:rFonts w:ascii="Times New Roman" w:eastAsia="Times New Roman" w:hAnsi="Times New Roman" w:cs="Times New Roman"/>
          <w:color w:val="000000"/>
          <w:sz w:val="28"/>
          <w:szCs w:val="28"/>
          <w:shd w:val="clear" w:color="auto" w:fill="FFFFFF"/>
          <w:lang w:val="en-US" w:eastAsia="ru-RU"/>
        </w:rPr>
        <w:t>: http://library.fes.de/pdf-files/bueros/budapest/04578.pdf.</w:t>
      </w:r>
    </w:p>
    <w:p w:rsidR="00703302" w:rsidRPr="00D24E5C" w:rsidRDefault="00703302" w:rsidP="00703302">
      <w:pPr>
        <w:numPr>
          <w:ilvl w:val="0"/>
          <w:numId w:val="3"/>
        </w:numPr>
        <w:spacing w:after="0" w:line="240" w:lineRule="auto"/>
        <w:ind w:left="360"/>
        <w:jc w:val="both"/>
        <w:textAlignment w:val="baseline"/>
        <w:rPr>
          <w:rFonts w:ascii="Times New Roman" w:eastAsia="Times New Roman" w:hAnsi="Times New Roman" w:cs="Times New Roman"/>
          <w:color w:val="000000"/>
          <w:sz w:val="20"/>
          <w:szCs w:val="20"/>
          <w:lang w:val="en-US" w:eastAsia="ru-RU"/>
        </w:rPr>
      </w:pPr>
      <w:r w:rsidRPr="00D24E5C">
        <w:rPr>
          <w:rFonts w:ascii="Times New Roman" w:eastAsia="Times New Roman" w:hAnsi="Times New Roman" w:cs="Times New Roman"/>
          <w:color w:val="000000"/>
          <w:sz w:val="28"/>
          <w:szCs w:val="28"/>
          <w:shd w:val="clear" w:color="auto" w:fill="FFFFFF"/>
          <w:lang w:eastAsia="ru-RU"/>
        </w:rPr>
        <w:t>Зарицкі</w:t>
      </w:r>
      <w:r w:rsidRPr="00D24E5C">
        <w:rPr>
          <w:rFonts w:ascii="Times New Roman" w:eastAsia="Times New Roman" w:hAnsi="Times New Roman" w:cs="Times New Roman"/>
          <w:color w:val="000000"/>
          <w:sz w:val="28"/>
          <w:szCs w:val="28"/>
          <w:shd w:val="clear" w:color="auto" w:fill="FFFFFF"/>
          <w:lang w:val="en-US" w:eastAsia="ru-RU"/>
        </w:rPr>
        <w:t xml:space="preserve"> </w:t>
      </w:r>
      <w:r w:rsidRPr="00D24E5C">
        <w:rPr>
          <w:rFonts w:ascii="Times New Roman" w:eastAsia="Times New Roman" w:hAnsi="Times New Roman" w:cs="Times New Roman"/>
          <w:color w:val="000000"/>
          <w:sz w:val="28"/>
          <w:szCs w:val="28"/>
          <w:shd w:val="clear" w:color="auto" w:fill="FFFFFF"/>
          <w:lang w:eastAsia="ru-RU"/>
        </w:rPr>
        <w:t>Т</w:t>
      </w:r>
      <w:r w:rsidRPr="00D24E5C">
        <w:rPr>
          <w:rFonts w:ascii="Times New Roman" w:eastAsia="Times New Roman" w:hAnsi="Times New Roman" w:cs="Times New Roman"/>
          <w:color w:val="000000"/>
          <w:sz w:val="28"/>
          <w:szCs w:val="28"/>
          <w:shd w:val="clear" w:color="auto" w:fill="FFFFFF"/>
          <w:lang w:val="en-US" w:eastAsia="ru-RU"/>
        </w:rPr>
        <w:t xml:space="preserve">. </w:t>
      </w:r>
      <w:r w:rsidRPr="00D24E5C">
        <w:rPr>
          <w:rFonts w:ascii="Times New Roman" w:eastAsia="Times New Roman" w:hAnsi="Times New Roman" w:cs="Times New Roman"/>
          <w:color w:val="000000"/>
          <w:sz w:val="28"/>
          <w:szCs w:val="28"/>
          <w:shd w:val="clear" w:color="auto" w:fill="FFFFFF"/>
          <w:lang w:eastAsia="ru-RU"/>
        </w:rPr>
        <w:t>Дилеми</w:t>
      </w:r>
      <w:r w:rsidRPr="00D24E5C">
        <w:rPr>
          <w:rFonts w:ascii="Times New Roman" w:eastAsia="Times New Roman" w:hAnsi="Times New Roman" w:cs="Times New Roman"/>
          <w:color w:val="000000"/>
          <w:sz w:val="28"/>
          <w:szCs w:val="28"/>
          <w:shd w:val="clear" w:color="auto" w:fill="FFFFFF"/>
          <w:lang w:val="en-US" w:eastAsia="ru-RU"/>
        </w:rPr>
        <w:t xml:space="preserve"> </w:t>
      </w:r>
      <w:r w:rsidRPr="00D24E5C">
        <w:rPr>
          <w:rFonts w:ascii="Times New Roman" w:eastAsia="Times New Roman" w:hAnsi="Times New Roman" w:cs="Times New Roman"/>
          <w:color w:val="000000"/>
          <w:sz w:val="28"/>
          <w:szCs w:val="28"/>
          <w:shd w:val="clear" w:color="auto" w:fill="FFFFFF"/>
          <w:lang w:eastAsia="ru-RU"/>
        </w:rPr>
        <w:t>польської</w:t>
      </w:r>
      <w:r w:rsidRPr="00D24E5C">
        <w:rPr>
          <w:rFonts w:ascii="Times New Roman" w:eastAsia="Times New Roman" w:hAnsi="Times New Roman" w:cs="Times New Roman"/>
          <w:color w:val="000000"/>
          <w:sz w:val="28"/>
          <w:szCs w:val="28"/>
          <w:shd w:val="clear" w:color="auto" w:fill="FFFFFF"/>
          <w:lang w:val="en-US" w:eastAsia="ru-RU"/>
        </w:rPr>
        <w:t xml:space="preserve"> </w:t>
      </w:r>
      <w:r w:rsidRPr="00D24E5C">
        <w:rPr>
          <w:rFonts w:ascii="Times New Roman" w:eastAsia="Times New Roman" w:hAnsi="Times New Roman" w:cs="Times New Roman"/>
          <w:color w:val="000000"/>
          <w:sz w:val="28"/>
          <w:szCs w:val="28"/>
          <w:shd w:val="clear" w:color="auto" w:fill="FFFFFF"/>
          <w:lang w:eastAsia="ru-RU"/>
        </w:rPr>
        <w:t>еліти</w:t>
      </w:r>
      <w:r w:rsidRPr="00D24E5C">
        <w:rPr>
          <w:rFonts w:ascii="Times New Roman" w:eastAsia="Times New Roman" w:hAnsi="Times New Roman" w:cs="Times New Roman"/>
          <w:color w:val="000000"/>
          <w:sz w:val="28"/>
          <w:szCs w:val="28"/>
          <w:shd w:val="clear" w:color="auto" w:fill="FFFFFF"/>
          <w:lang w:val="en-US" w:eastAsia="ru-RU"/>
        </w:rPr>
        <w:t xml:space="preserve"> </w:t>
      </w:r>
      <w:r w:rsidRPr="00D24E5C">
        <w:rPr>
          <w:rFonts w:ascii="Times New Roman" w:eastAsia="Times New Roman" w:hAnsi="Times New Roman" w:cs="Times New Roman"/>
          <w:color w:val="000000"/>
          <w:sz w:val="28"/>
          <w:szCs w:val="28"/>
          <w:shd w:val="clear" w:color="auto" w:fill="FFFFFF"/>
          <w:lang w:eastAsia="ru-RU"/>
        </w:rPr>
        <w:t>як</w:t>
      </w:r>
      <w:r w:rsidRPr="00D24E5C">
        <w:rPr>
          <w:rFonts w:ascii="Times New Roman" w:eastAsia="Times New Roman" w:hAnsi="Times New Roman" w:cs="Times New Roman"/>
          <w:color w:val="000000"/>
          <w:sz w:val="28"/>
          <w:szCs w:val="28"/>
          <w:shd w:val="clear" w:color="auto" w:fill="FFFFFF"/>
          <w:lang w:val="en-US" w:eastAsia="ru-RU"/>
        </w:rPr>
        <w:t xml:space="preserve"> </w:t>
      </w:r>
      <w:r w:rsidRPr="00D24E5C">
        <w:rPr>
          <w:rFonts w:ascii="Times New Roman" w:eastAsia="Times New Roman" w:hAnsi="Times New Roman" w:cs="Times New Roman"/>
          <w:color w:val="000000"/>
          <w:sz w:val="28"/>
          <w:szCs w:val="28"/>
          <w:shd w:val="clear" w:color="auto" w:fill="FFFFFF"/>
          <w:lang w:eastAsia="ru-RU"/>
        </w:rPr>
        <w:t>універсальні</w:t>
      </w:r>
      <w:r w:rsidRPr="00D24E5C">
        <w:rPr>
          <w:rFonts w:ascii="Times New Roman" w:eastAsia="Times New Roman" w:hAnsi="Times New Roman" w:cs="Times New Roman"/>
          <w:color w:val="000000"/>
          <w:sz w:val="28"/>
          <w:szCs w:val="28"/>
          <w:shd w:val="clear" w:color="auto" w:fill="FFFFFF"/>
          <w:lang w:val="en-US" w:eastAsia="ru-RU"/>
        </w:rPr>
        <w:t xml:space="preserve"> </w:t>
      </w:r>
      <w:r w:rsidRPr="00D24E5C">
        <w:rPr>
          <w:rFonts w:ascii="Times New Roman" w:eastAsia="Times New Roman" w:hAnsi="Times New Roman" w:cs="Times New Roman"/>
          <w:color w:val="000000"/>
          <w:sz w:val="28"/>
          <w:szCs w:val="28"/>
          <w:shd w:val="clear" w:color="auto" w:fill="FFFFFF"/>
          <w:lang w:eastAsia="ru-RU"/>
        </w:rPr>
        <w:t>дилеми</w:t>
      </w:r>
      <w:r w:rsidRPr="00D24E5C">
        <w:rPr>
          <w:rFonts w:ascii="Times New Roman" w:eastAsia="Times New Roman" w:hAnsi="Times New Roman" w:cs="Times New Roman"/>
          <w:color w:val="000000"/>
          <w:sz w:val="28"/>
          <w:szCs w:val="28"/>
          <w:shd w:val="clear" w:color="auto" w:fill="FFFFFF"/>
          <w:lang w:val="en-US" w:eastAsia="ru-RU"/>
        </w:rPr>
        <w:t xml:space="preserve"> [</w:t>
      </w:r>
      <w:r w:rsidRPr="00D24E5C">
        <w:rPr>
          <w:rFonts w:ascii="Times New Roman" w:eastAsia="Times New Roman" w:hAnsi="Times New Roman" w:cs="Times New Roman"/>
          <w:color w:val="000000"/>
          <w:sz w:val="28"/>
          <w:szCs w:val="28"/>
          <w:shd w:val="clear" w:color="auto" w:fill="FFFFFF"/>
          <w:lang w:eastAsia="ru-RU"/>
        </w:rPr>
        <w:t>Електронний</w:t>
      </w:r>
      <w:r w:rsidRPr="00D24E5C">
        <w:rPr>
          <w:rFonts w:ascii="Times New Roman" w:eastAsia="Times New Roman" w:hAnsi="Times New Roman" w:cs="Times New Roman"/>
          <w:color w:val="000000"/>
          <w:sz w:val="28"/>
          <w:szCs w:val="28"/>
          <w:shd w:val="clear" w:color="auto" w:fill="FFFFFF"/>
          <w:lang w:val="en-US" w:eastAsia="ru-RU"/>
        </w:rPr>
        <w:t xml:space="preserve"> </w:t>
      </w:r>
      <w:r w:rsidRPr="00D24E5C">
        <w:rPr>
          <w:rFonts w:ascii="Times New Roman" w:eastAsia="Times New Roman" w:hAnsi="Times New Roman" w:cs="Times New Roman"/>
          <w:color w:val="000000"/>
          <w:sz w:val="28"/>
          <w:szCs w:val="28"/>
          <w:shd w:val="clear" w:color="auto" w:fill="FFFFFF"/>
          <w:lang w:eastAsia="ru-RU"/>
        </w:rPr>
        <w:t>ресурс</w:t>
      </w:r>
      <w:r w:rsidRPr="00D24E5C">
        <w:rPr>
          <w:rFonts w:ascii="Times New Roman" w:eastAsia="Times New Roman" w:hAnsi="Times New Roman" w:cs="Times New Roman"/>
          <w:color w:val="000000"/>
          <w:sz w:val="28"/>
          <w:szCs w:val="28"/>
          <w:shd w:val="clear" w:color="auto" w:fill="FFFFFF"/>
          <w:lang w:val="en-US" w:eastAsia="ru-RU"/>
        </w:rPr>
        <w:t xml:space="preserve">] / </w:t>
      </w:r>
      <w:r w:rsidRPr="00D24E5C">
        <w:rPr>
          <w:rFonts w:ascii="Times New Roman" w:eastAsia="Times New Roman" w:hAnsi="Times New Roman" w:cs="Times New Roman"/>
          <w:color w:val="000000"/>
          <w:sz w:val="28"/>
          <w:szCs w:val="28"/>
          <w:shd w:val="clear" w:color="auto" w:fill="FFFFFF"/>
          <w:lang w:eastAsia="ru-RU"/>
        </w:rPr>
        <w:t>Томаш</w:t>
      </w:r>
      <w:r w:rsidRPr="00D24E5C">
        <w:rPr>
          <w:rFonts w:ascii="Times New Roman" w:eastAsia="Times New Roman" w:hAnsi="Times New Roman" w:cs="Times New Roman"/>
          <w:color w:val="000000"/>
          <w:sz w:val="28"/>
          <w:szCs w:val="28"/>
          <w:shd w:val="clear" w:color="auto" w:fill="FFFFFF"/>
          <w:lang w:val="en-US" w:eastAsia="ru-RU"/>
        </w:rPr>
        <w:t xml:space="preserve"> </w:t>
      </w:r>
      <w:r w:rsidRPr="00D24E5C">
        <w:rPr>
          <w:rFonts w:ascii="Times New Roman" w:eastAsia="Times New Roman" w:hAnsi="Times New Roman" w:cs="Times New Roman"/>
          <w:color w:val="000000"/>
          <w:sz w:val="28"/>
          <w:szCs w:val="28"/>
          <w:shd w:val="clear" w:color="auto" w:fill="FFFFFF"/>
          <w:lang w:eastAsia="ru-RU"/>
        </w:rPr>
        <w:t>Зарицкі</w:t>
      </w:r>
      <w:r w:rsidRPr="00D24E5C">
        <w:rPr>
          <w:rFonts w:ascii="Times New Roman" w:eastAsia="Times New Roman" w:hAnsi="Times New Roman" w:cs="Times New Roman"/>
          <w:color w:val="000000"/>
          <w:sz w:val="28"/>
          <w:szCs w:val="28"/>
          <w:shd w:val="clear" w:color="auto" w:fill="FFFFFF"/>
          <w:lang w:val="en-US" w:eastAsia="ru-RU"/>
        </w:rPr>
        <w:t xml:space="preserve"> // </w:t>
      </w:r>
      <w:r w:rsidRPr="00D24E5C">
        <w:rPr>
          <w:rFonts w:ascii="Times New Roman" w:eastAsia="Times New Roman" w:hAnsi="Times New Roman" w:cs="Times New Roman"/>
          <w:color w:val="000000"/>
          <w:sz w:val="28"/>
          <w:szCs w:val="28"/>
          <w:shd w:val="clear" w:color="auto" w:fill="FFFFFF"/>
          <w:lang w:eastAsia="ru-RU"/>
        </w:rPr>
        <w:t>Незалежний</w:t>
      </w:r>
      <w:r w:rsidRPr="00D24E5C">
        <w:rPr>
          <w:rFonts w:ascii="Times New Roman" w:eastAsia="Times New Roman" w:hAnsi="Times New Roman" w:cs="Times New Roman"/>
          <w:color w:val="000000"/>
          <w:sz w:val="28"/>
          <w:szCs w:val="28"/>
          <w:shd w:val="clear" w:color="auto" w:fill="FFFFFF"/>
          <w:lang w:val="en-US" w:eastAsia="ru-RU"/>
        </w:rPr>
        <w:t xml:space="preserve"> </w:t>
      </w:r>
      <w:r w:rsidRPr="00D24E5C">
        <w:rPr>
          <w:rFonts w:ascii="Times New Roman" w:eastAsia="Times New Roman" w:hAnsi="Times New Roman" w:cs="Times New Roman"/>
          <w:color w:val="000000"/>
          <w:sz w:val="28"/>
          <w:szCs w:val="28"/>
          <w:shd w:val="clear" w:color="auto" w:fill="FFFFFF"/>
          <w:lang w:eastAsia="ru-RU"/>
        </w:rPr>
        <w:t>культурологічний</w:t>
      </w:r>
      <w:r w:rsidRPr="00D24E5C">
        <w:rPr>
          <w:rFonts w:ascii="Times New Roman" w:eastAsia="Times New Roman" w:hAnsi="Times New Roman" w:cs="Times New Roman"/>
          <w:color w:val="000000"/>
          <w:sz w:val="28"/>
          <w:szCs w:val="28"/>
          <w:shd w:val="clear" w:color="auto" w:fill="FFFFFF"/>
          <w:lang w:val="en-US" w:eastAsia="ru-RU"/>
        </w:rPr>
        <w:t xml:space="preserve"> </w:t>
      </w:r>
      <w:r w:rsidRPr="00D24E5C">
        <w:rPr>
          <w:rFonts w:ascii="Times New Roman" w:eastAsia="Times New Roman" w:hAnsi="Times New Roman" w:cs="Times New Roman"/>
          <w:color w:val="000000"/>
          <w:sz w:val="28"/>
          <w:szCs w:val="28"/>
          <w:shd w:val="clear" w:color="auto" w:fill="FFFFFF"/>
          <w:lang w:eastAsia="ru-RU"/>
        </w:rPr>
        <w:t>часопис</w:t>
      </w:r>
      <w:r w:rsidRPr="00D24E5C">
        <w:rPr>
          <w:rFonts w:ascii="Times New Roman" w:eastAsia="Times New Roman" w:hAnsi="Times New Roman" w:cs="Times New Roman"/>
          <w:color w:val="000000"/>
          <w:sz w:val="28"/>
          <w:szCs w:val="28"/>
          <w:shd w:val="clear" w:color="auto" w:fill="FFFFFF"/>
          <w:lang w:val="en-US" w:eastAsia="ru-RU"/>
        </w:rPr>
        <w:t xml:space="preserve"> «</w:t>
      </w:r>
      <w:r w:rsidRPr="00D24E5C">
        <w:rPr>
          <w:rFonts w:ascii="Times New Roman" w:eastAsia="Times New Roman" w:hAnsi="Times New Roman" w:cs="Times New Roman"/>
          <w:color w:val="000000"/>
          <w:sz w:val="28"/>
          <w:szCs w:val="28"/>
          <w:shd w:val="clear" w:color="auto" w:fill="FFFFFF"/>
          <w:lang w:eastAsia="ru-RU"/>
        </w:rPr>
        <w:t>Ї</w:t>
      </w:r>
      <w:r w:rsidRPr="00D24E5C">
        <w:rPr>
          <w:rFonts w:ascii="Times New Roman" w:eastAsia="Times New Roman" w:hAnsi="Times New Roman" w:cs="Times New Roman"/>
          <w:color w:val="000000"/>
          <w:sz w:val="28"/>
          <w:szCs w:val="28"/>
          <w:shd w:val="clear" w:color="auto" w:fill="FFFFFF"/>
          <w:lang w:val="en-US" w:eastAsia="ru-RU"/>
        </w:rPr>
        <w:t>» №45 «</w:t>
      </w:r>
      <w:r w:rsidRPr="00D24E5C">
        <w:rPr>
          <w:rFonts w:ascii="Times New Roman" w:eastAsia="Times New Roman" w:hAnsi="Times New Roman" w:cs="Times New Roman"/>
          <w:color w:val="000000"/>
          <w:sz w:val="28"/>
          <w:szCs w:val="28"/>
          <w:shd w:val="clear" w:color="auto" w:fill="FFFFFF"/>
          <w:lang w:eastAsia="ru-RU"/>
        </w:rPr>
        <w:t>У</w:t>
      </w:r>
      <w:r w:rsidRPr="00D24E5C">
        <w:rPr>
          <w:rFonts w:ascii="Times New Roman" w:eastAsia="Times New Roman" w:hAnsi="Times New Roman" w:cs="Times New Roman"/>
          <w:color w:val="000000"/>
          <w:sz w:val="28"/>
          <w:szCs w:val="28"/>
          <w:shd w:val="clear" w:color="auto" w:fill="FFFFFF"/>
          <w:lang w:val="en-US" w:eastAsia="ru-RU"/>
        </w:rPr>
        <w:t xml:space="preserve"> </w:t>
      </w:r>
      <w:r w:rsidRPr="00D24E5C">
        <w:rPr>
          <w:rFonts w:ascii="Times New Roman" w:eastAsia="Times New Roman" w:hAnsi="Times New Roman" w:cs="Times New Roman"/>
          <w:color w:val="000000"/>
          <w:sz w:val="28"/>
          <w:szCs w:val="28"/>
          <w:shd w:val="clear" w:color="auto" w:fill="FFFFFF"/>
          <w:lang w:eastAsia="ru-RU"/>
        </w:rPr>
        <w:t>пошуках</w:t>
      </w:r>
      <w:r w:rsidRPr="00D24E5C">
        <w:rPr>
          <w:rFonts w:ascii="Times New Roman" w:eastAsia="Times New Roman" w:hAnsi="Times New Roman" w:cs="Times New Roman"/>
          <w:color w:val="000000"/>
          <w:sz w:val="28"/>
          <w:szCs w:val="28"/>
          <w:shd w:val="clear" w:color="auto" w:fill="FFFFFF"/>
          <w:lang w:val="en-US" w:eastAsia="ru-RU"/>
        </w:rPr>
        <w:t xml:space="preserve"> </w:t>
      </w:r>
      <w:r w:rsidRPr="00D24E5C">
        <w:rPr>
          <w:rFonts w:ascii="Times New Roman" w:eastAsia="Times New Roman" w:hAnsi="Times New Roman" w:cs="Times New Roman"/>
          <w:color w:val="000000"/>
          <w:sz w:val="28"/>
          <w:szCs w:val="28"/>
          <w:shd w:val="clear" w:color="auto" w:fill="FFFFFF"/>
          <w:lang w:eastAsia="ru-RU"/>
        </w:rPr>
        <w:t>втрачених</w:t>
      </w:r>
      <w:r w:rsidRPr="00D24E5C">
        <w:rPr>
          <w:rFonts w:ascii="Times New Roman" w:eastAsia="Times New Roman" w:hAnsi="Times New Roman" w:cs="Times New Roman"/>
          <w:color w:val="000000"/>
          <w:sz w:val="28"/>
          <w:szCs w:val="28"/>
          <w:shd w:val="clear" w:color="auto" w:fill="FFFFFF"/>
          <w:lang w:val="en-US" w:eastAsia="ru-RU"/>
        </w:rPr>
        <w:t xml:space="preserve"> </w:t>
      </w:r>
      <w:r w:rsidRPr="00D24E5C">
        <w:rPr>
          <w:rFonts w:ascii="Times New Roman" w:eastAsia="Times New Roman" w:hAnsi="Times New Roman" w:cs="Times New Roman"/>
          <w:color w:val="000000"/>
          <w:sz w:val="28"/>
          <w:szCs w:val="28"/>
          <w:shd w:val="clear" w:color="auto" w:fill="FFFFFF"/>
          <w:lang w:eastAsia="ru-RU"/>
        </w:rPr>
        <w:t>еліт</w:t>
      </w:r>
      <w:r w:rsidRPr="00D24E5C">
        <w:rPr>
          <w:rFonts w:ascii="Times New Roman" w:eastAsia="Times New Roman" w:hAnsi="Times New Roman" w:cs="Times New Roman"/>
          <w:color w:val="000000"/>
          <w:sz w:val="28"/>
          <w:szCs w:val="28"/>
          <w:shd w:val="clear" w:color="auto" w:fill="FFFFFF"/>
          <w:lang w:val="en-US" w:eastAsia="ru-RU"/>
        </w:rPr>
        <w:t xml:space="preserve">». – 2018. – </w:t>
      </w:r>
      <w:r w:rsidRPr="00D24E5C">
        <w:rPr>
          <w:rFonts w:ascii="Times New Roman" w:eastAsia="Times New Roman" w:hAnsi="Times New Roman" w:cs="Times New Roman"/>
          <w:color w:val="000000"/>
          <w:sz w:val="28"/>
          <w:szCs w:val="28"/>
          <w:shd w:val="clear" w:color="auto" w:fill="FFFFFF"/>
          <w:lang w:eastAsia="ru-RU"/>
        </w:rPr>
        <w:t>Режим</w:t>
      </w:r>
      <w:r w:rsidRPr="00D24E5C">
        <w:rPr>
          <w:rFonts w:ascii="Times New Roman" w:eastAsia="Times New Roman" w:hAnsi="Times New Roman" w:cs="Times New Roman"/>
          <w:color w:val="000000"/>
          <w:sz w:val="28"/>
          <w:szCs w:val="28"/>
          <w:shd w:val="clear" w:color="auto" w:fill="FFFFFF"/>
          <w:lang w:val="en-US" w:eastAsia="ru-RU"/>
        </w:rPr>
        <w:t xml:space="preserve"> </w:t>
      </w:r>
      <w:r w:rsidRPr="00D24E5C">
        <w:rPr>
          <w:rFonts w:ascii="Times New Roman" w:eastAsia="Times New Roman" w:hAnsi="Times New Roman" w:cs="Times New Roman"/>
          <w:color w:val="000000"/>
          <w:sz w:val="28"/>
          <w:szCs w:val="28"/>
          <w:shd w:val="clear" w:color="auto" w:fill="FFFFFF"/>
          <w:lang w:eastAsia="ru-RU"/>
        </w:rPr>
        <w:t>доступу</w:t>
      </w:r>
      <w:r w:rsidRPr="00D24E5C">
        <w:rPr>
          <w:rFonts w:ascii="Times New Roman" w:eastAsia="Times New Roman" w:hAnsi="Times New Roman" w:cs="Times New Roman"/>
          <w:color w:val="000000"/>
          <w:sz w:val="28"/>
          <w:szCs w:val="28"/>
          <w:shd w:val="clear" w:color="auto" w:fill="FFFFFF"/>
          <w:lang w:val="en-US" w:eastAsia="ru-RU"/>
        </w:rPr>
        <w:t xml:space="preserve"> </w:t>
      </w:r>
      <w:r w:rsidRPr="00D24E5C">
        <w:rPr>
          <w:rFonts w:ascii="Times New Roman" w:eastAsia="Times New Roman" w:hAnsi="Times New Roman" w:cs="Times New Roman"/>
          <w:color w:val="000000"/>
          <w:sz w:val="28"/>
          <w:szCs w:val="28"/>
          <w:shd w:val="clear" w:color="auto" w:fill="FFFFFF"/>
          <w:lang w:eastAsia="ru-RU"/>
        </w:rPr>
        <w:t>до</w:t>
      </w:r>
      <w:r w:rsidRPr="00D24E5C">
        <w:rPr>
          <w:rFonts w:ascii="Times New Roman" w:eastAsia="Times New Roman" w:hAnsi="Times New Roman" w:cs="Times New Roman"/>
          <w:color w:val="000000"/>
          <w:sz w:val="28"/>
          <w:szCs w:val="28"/>
          <w:shd w:val="clear" w:color="auto" w:fill="FFFFFF"/>
          <w:lang w:val="en-US" w:eastAsia="ru-RU"/>
        </w:rPr>
        <w:t xml:space="preserve"> </w:t>
      </w:r>
      <w:r w:rsidRPr="00D24E5C">
        <w:rPr>
          <w:rFonts w:ascii="Times New Roman" w:eastAsia="Times New Roman" w:hAnsi="Times New Roman" w:cs="Times New Roman"/>
          <w:color w:val="000000"/>
          <w:sz w:val="28"/>
          <w:szCs w:val="28"/>
          <w:shd w:val="clear" w:color="auto" w:fill="FFFFFF"/>
          <w:lang w:eastAsia="ru-RU"/>
        </w:rPr>
        <w:t>ресурсу</w:t>
      </w:r>
      <w:r w:rsidRPr="00D24E5C">
        <w:rPr>
          <w:rFonts w:ascii="Times New Roman" w:eastAsia="Times New Roman" w:hAnsi="Times New Roman" w:cs="Times New Roman"/>
          <w:color w:val="000000"/>
          <w:sz w:val="28"/>
          <w:szCs w:val="28"/>
          <w:shd w:val="clear" w:color="auto" w:fill="FFFFFF"/>
          <w:lang w:val="en-US" w:eastAsia="ru-RU"/>
        </w:rPr>
        <w:t xml:space="preserve">: </w:t>
      </w:r>
      <w:hyperlink r:id="rId19" w:history="1">
        <w:r w:rsidRPr="00D24E5C">
          <w:rPr>
            <w:rFonts w:ascii="Times New Roman" w:eastAsia="Times New Roman" w:hAnsi="Times New Roman" w:cs="Times New Roman"/>
            <w:color w:val="0563C1"/>
            <w:sz w:val="28"/>
            <w:szCs w:val="28"/>
            <w:u w:val="single"/>
            <w:shd w:val="clear" w:color="auto" w:fill="FFFFFF"/>
            <w:lang w:val="en-US" w:eastAsia="ru-RU"/>
          </w:rPr>
          <w:t>http://www.ji.lviv.ua/pdf/45.pdf</w:t>
        </w:r>
      </w:hyperlink>
      <w:r w:rsidRPr="00D24E5C">
        <w:rPr>
          <w:rFonts w:ascii="Times New Roman" w:eastAsia="Times New Roman" w:hAnsi="Times New Roman" w:cs="Times New Roman"/>
          <w:color w:val="000000"/>
          <w:sz w:val="28"/>
          <w:szCs w:val="28"/>
          <w:shd w:val="clear" w:color="auto" w:fill="FFFFFF"/>
          <w:lang w:val="en-US" w:eastAsia="ru-RU"/>
        </w:rPr>
        <w:t>.</w:t>
      </w:r>
    </w:p>
    <w:p w:rsidR="00703302" w:rsidRPr="00D24E5C" w:rsidRDefault="00703302" w:rsidP="00703302">
      <w:pPr>
        <w:numPr>
          <w:ilvl w:val="0"/>
          <w:numId w:val="3"/>
        </w:numPr>
        <w:spacing w:after="0" w:line="240" w:lineRule="auto"/>
        <w:ind w:left="360"/>
        <w:jc w:val="both"/>
        <w:textAlignment w:val="baseline"/>
        <w:rPr>
          <w:rFonts w:ascii="Times New Roman" w:eastAsia="Times New Roman" w:hAnsi="Times New Roman" w:cs="Times New Roman"/>
          <w:color w:val="000000"/>
          <w:sz w:val="28"/>
          <w:szCs w:val="28"/>
          <w:lang w:val="en-US" w:eastAsia="ru-RU"/>
        </w:rPr>
      </w:pPr>
      <w:r w:rsidRPr="00D24E5C">
        <w:rPr>
          <w:rFonts w:ascii="Times New Roman" w:eastAsia="Times New Roman" w:hAnsi="Times New Roman" w:cs="Times New Roman"/>
          <w:color w:val="000000"/>
          <w:sz w:val="28"/>
          <w:szCs w:val="28"/>
          <w:shd w:val="clear" w:color="auto" w:fill="FFFFFF"/>
          <w:lang w:val="en-US" w:eastAsia="ru-RU"/>
        </w:rPr>
        <w:t>EYAL G. Making Capitalism Without Capitalists: Class Formation and Elite Struggles in Post-Communist Central Europe [</w:t>
      </w:r>
      <w:r w:rsidRPr="00D24E5C">
        <w:rPr>
          <w:rFonts w:ascii="Times New Roman" w:eastAsia="Times New Roman" w:hAnsi="Times New Roman" w:cs="Times New Roman"/>
          <w:color w:val="000000"/>
          <w:sz w:val="28"/>
          <w:szCs w:val="28"/>
          <w:shd w:val="clear" w:color="auto" w:fill="FFFFFF"/>
          <w:lang w:eastAsia="ru-RU"/>
        </w:rPr>
        <w:t>Електронний</w:t>
      </w:r>
      <w:r w:rsidRPr="00D24E5C">
        <w:rPr>
          <w:rFonts w:ascii="Times New Roman" w:eastAsia="Times New Roman" w:hAnsi="Times New Roman" w:cs="Times New Roman"/>
          <w:color w:val="000000"/>
          <w:sz w:val="28"/>
          <w:szCs w:val="28"/>
          <w:shd w:val="clear" w:color="auto" w:fill="FFFFFF"/>
          <w:lang w:val="en-US" w:eastAsia="ru-RU"/>
        </w:rPr>
        <w:t xml:space="preserve"> </w:t>
      </w:r>
      <w:r w:rsidRPr="00D24E5C">
        <w:rPr>
          <w:rFonts w:ascii="Times New Roman" w:eastAsia="Times New Roman" w:hAnsi="Times New Roman" w:cs="Times New Roman"/>
          <w:color w:val="000000"/>
          <w:sz w:val="28"/>
          <w:szCs w:val="28"/>
          <w:shd w:val="clear" w:color="auto" w:fill="FFFFFF"/>
          <w:lang w:eastAsia="ru-RU"/>
        </w:rPr>
        <w:t>ресурс</w:t>
      </w:r>
      <w:r w:rsidRPr="00D24E5C">
        <w:rPr>
          <w:rFonts w:ascii="Times New Roman" w:eastAsia="Times New Roman" w:hAnsi="Times New Roman" w:cs="Times New Roman"/>
          <w:color w:val="000000"/>
          <w:sz w:val="28"/>
          <w:szCs w:val="28"/>
          <w:shd w:val="clear" w:color="auto" w:fill="FFFFFF"/>
          <w:lang w:val="en-US" w:eastAsia="ru-RU"/>
        </w:rPr>
        <w:t xml:space="preserve">] / G. EYAL, I. SZELENYI, E. TOWNSLEY // VERSO. – 1998. – </w:t>
      </w:r>
      <w:r w:rsidRPr="00D24E5C">
        <w:rPr>
          <w:rFonts w:ascii="Times New Roman" w:eastAsia="Times New Roman" w:hAnsi="Times New Roman" w:cs="Times New Roman"/>
          <w:color w:val="000000"/>
          <w:sz w:val="28"/>
          <w:szCs w:val="28"/>
          <w:shd w:val="clear" w:color="auto" w:fill="FFFFFF"/>
          <w:lang w:eastAsia="ru-RU"/>
        </w:rPr>
        <w:t>Режим</w:t>
      </w:r>
      <w:r w:rsidRPr="00D24E5C">
        <w:rPr>
          <w:rFonts w:ascii="Times New Roman" w:eastAsia="Times New Roman" w:hAnsi="Times New Roman" w:cs="Times New Roman"/>
          <w:color w:val="000000"/>
          <w:sz w:val="28"/>
          <w:szCs w:val="28"/>
          <w:shd w:val="clear" w:color="auto" w:fill="FFFFFF"/>
          <w:lang w:val="en-US" w:eastAsia="ru-RU"/>
        </w:rPr>
        <w:t xml:space="preserve"> </w:t>
      </w:r>
      <w:r w:rsidRPr="00D24E5C">
        <w:rPr>
          <w:rFonts w:ascii="Times New Roman" w:eastAsia="Times New Roman" w:hAnsi="Times New Roman" w:cs="Times New Roman"/>
          <w:color w:val="000000"/>
          <w:sz w:val="28"/>
          <w:szCs w:val="28"/>
          <w:shd w:val="clear" w:color="auto" w:fill="FFFFFF"/>
          <w:lang w:eastAsia="ru-RU"/>
        </w:rPr>
        <w:t>доступу</w:t>
      </w:r>
      <w:r w:rsidRPr="00D24E5C">
        <w:rPr>
          <w:rFonts w:ascii="Times New Roman" w:eastAsia="Times New Roman" w:hAnsi="Times New Roman" w:cs="Times New Roman"/>
          <w:color w:val="000000"/>
          <w:sz w:val="28"/>
          <w:szCs w:val="28"/>
          <w:shd w:val="clear" w:color="auto" w:fill="FFFFFF"/>
          <w:lang w:val="en-US" w:eastAsia="ru-RU"/>
        </w:rPr>
        <w:t xml:space="preserve"> </w:t>
      </w:r>
      <w:r w:rsidRPr="00D24E5C">
        <w:rPr>
          <w:rFonts w:ascii="Times New Roman" w:eastAsia="Times New Roman" w:hAnsi="Times New Roman" w:cs="Times New Roman"/>
          <w:color w:val="000000"/>
          <w:sz w:val="28"/>
          <w:szCs w:val="28"/>
          <w:shd w:val="clear" w:color="auto" w:fill="FFFFFF"/>
          <w:lang w:eastAsia="ru-RU"/>
        </w:rPr>
        <w:t>до</w:t>
      </w:r>
      <w:r w:rsidRPr="00D24E5C">
        <w:rPr>
          <w:rFonts w:ascii="Times New Roman" w:eastAsia="Times New Roman" w:hAnsi="Times New Roman" w:cs="Times New Roman"/>
          <w:color w:val="000000"/>
          <w:sz w:val="28"/>
          <w:szCs w:val="28"/>
          <w:shd w:val="clear" w:color="auto" w:fill="FFFFFF"/>
          <w:lang w:val="en-US" w:eastAsia="ru-RU"/>
        </w:rPr>
        <w:t xml:space="preserve"> </w:t>
      </w:r>
      <w:r w:rsidRPr="00D24E5C">
        <w:rPr>
          <w:rFonts w:ascii="Times New Roman" w:eastAsia="Times New Roman" w:hAnsi="Times New Roman" w:cs="Times New Roman"/>
          <w:color w:val="000000"/>
          <w:sz w:val="28"/>
          <w:szCs w:val="28"/>
          <w:shd w:val="clear" w:color="auto" w:fill="FFFFFF"/>
          <w:lang w:eastAsia="ru-RU"/>
        </w:rPr>
        <w:t>ресурсу</w:t>
      </w:r>
      <w:r w:rsidRPr="00D24E5C">
        <w:rPr>
          <w:rFonts w:ascii="Times New Roman" w:eastAsia="Times New Roman" w:hAnsi="Times New Roman" w:cs="Times New Roman"/>
          <w:color w:val="000000"/>
          <w:sz w:val="28"/>
          <w:szCs w:val="28"/>
          <w:shd w:val="clear" w:color="auto" w:fill="FFFFFF"/>
          <w:lang w:val="en-US" w:eastAsia="ru-RU"/>
        </w:rPr>
        <w:t>: https://is.gd/FQ2vsO</w:t>
      </w:r>
    </w:p>
    <w:p w:rsidR="006B615C" w:rsidRPr="00703302" w:rsidRDefault="006B615C">
      <w:pPr>
        <w:rPr>
          <w:lang w:val="en-US"/>
        </w:rPr>
      </w:pPr>
      <w:bookmarkStart w:id="0" w:name="_GoBack"/>
      <w:bookmarkEnd w:id="0"/>
    </w:p>
    <w:sectPr w:rsidR="006B615C" w:rsidRPr="0070330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531A4B"/>
    <w:multiLevelType w:val="multilevel"/>
    <w:tmpl w:val="A53C5B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1252142A"/>
    <w:multiLevelType w:val="multilevel"/>
    <w:tmpl w:val="6456C3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40732C51"/>
    <w:multiLevelType w:val="multilevel"/>
    <w:tmpl w:val="C38C5F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60D4"/>
    <w:rsid w:val="006B615C"/>
    <w:rsid w:val="00703302"/>
    <w:rsid w:val="00813488"/>
    <w:rsid w:val="00DE60D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CAD4264-832E-47E4-A27D-6133FFCB33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13488"/>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i.lviv.ua/pdf/45.pdf" TargetMode="External"/><Relationship Id="rId13" Type="http://schemas.openxmlformats.org/officeDocument/2006/relationships/hyperlink" Target="https://www.president.gov.ua/president/petro-poroshenko" TargetMode="External"/><Relationship Id="rId18" Type="http://schemas.openxmlformats.org/officeDocument/2006/relationships/hyperlink" Target="https://archive.org/details/politicalparties00mich/page/n11" TargetMode="Externa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http://lvivacademy.com/vidavnitstvo_1/visnik11/fail/Gusak.pdf" TargetMode="External"/><Relationship Id="rId12" Type="http://schemas.openxmlformats.org/officeDocument/2006/relationships/hyperlink" Target="https://politeka.net/person/662247-iushchenko-samyi-dorogoi-prezydent-v-ystoryy-ukrayny/" TargetMode="External"/><Relationship Id="rId17" Type="http://schemas.openxmlformats.org/officeDocument/2006/relationships/hyperlink" Target="https://www.bbc.com/ukrainian/features-47747305" TargetMode="External"/><Relationship Id="rId2" Type="http://schemas.openxmlformats.org/officeDocument/2006/relationships/styles" Target="styles.xml"/><Relationship Id="rId16" Type="http://schemas.openxmlformats.org/officeDocument/2006/relationships/hyperlink" Target="https://read.oecd-ilibrary.org/finance-and-investment/oecd-international-direct-investment-statistics%202018_bb55ccaf-en"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s://zakon.rada.gov.ua/laws/show/45/2012" TargetMode="External"/><Relationship Id="rId11" Type="http://schemas.openxmlformats.org/officeDocument/2006/relationships/hyperlink" Target="https://politeka.net/person/662288-leonid-kuchma-vtoroj-prezident-na-pervyh-roljah/" TargetMode="External"/><Relationship Id="rId5" Type="http://schemas.openxmlformats.org/officeDocument/2006/relationships/hyperlink" Target="http://society.polbu.ru/tsygankov_political/ch23_all.html" TargetMode="External"/><Relationship Id="rId15" Type="http://schemas.openxmlformats.org/officeDocument/2006/relationships/hyperlink" Target="http://www.ji.lviv.ua/pdf/45.pdf" TargetMode="External"/><Relationship Id="rId10" Type="http://schemas.openxmlformats.org/officeDocument/2006/relationships/hyperlink" Target="http://www.ji.lviv.ua/pdf/45.pdf" TargetMode="External"/><Relationship Id="rId19" Type="http://schemas.openxmlformats.org/officeDocument/2006/relationships/hyperlink" Target="http://www.ji.lviv.ua/pdf/45.pdf" TargetMode="External"/><Relationship Id="rId4" Type="http://schemas.openxmlformats.org/officeDocument/2006/relationships/webSettings" Target="webSettings.xml"/><Relationship Id="rId9" Type="http://schemas.openxmlformats.org/officeDocument/2006/relationships/hyperlink" Target="http://www.ji.lviv.ua/pdf/45.pdf" TargetMode="External"/><Relationship Id="rId14" Type="http://schemas.openxmlformats.org/officeDocument/2006/relationships/hyperlink" Target="https://public.nazk.gov.ua/declaration/98a80581-f9af-40ec-95c7-9283b69f9b4e"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11</Pages>
  <Words>3177</Words>
  <Characters>18110</Characters>
  <Application>Microsoft Office Word</Application>
  <DocSecurity>0</DocSecurity>
  <Lines>150</Lines>
  <Paragraphs>42</Paragraphs>
  <ScaleCrop>false</ScaleCrop>
  <Company/>
  <LinksUpToDate>false</LinksUpToDate>
  <CharactersWithSpaces>21245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2020-05-20T09:47:00Z</dcterms:created>
  <dcterms:modified xsi:type="dcterms:W3CDTF">2020-05-20T10:12:00Z</dcterms:modified>
</cp:coreProperties>
</file>