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4D2" w:rsidRPr="00B61790" w:rsidRDefault="002A64D2" w:rsidP="002A64D2">
      <w:pPr>
        <w:pBdr>
          <w:bottom w:val="single" w:sz="4" w:space="1" w:color="000000"/>
        </w:pBdr>
        <w:spacing w:after="0" w:line="240" w:lineRule="auto"/>
        <w:jc w:val="center"/>
        <w:rPr>
          <w:rFonts w:ascii="Times New Roman" w:eastAsia="Times New Roman" w:hAnsi="Times New Roman" w:cs="Times New Roman"/>
          <w:sz w:val="28"/>
          <w:szCs w:val="28"/>
          <w:lang w:eastAsia="ru-RU"/>
        </w:rPr>
      </w:pPr>
      <w:r w:rsidRPr="00B61790">
        <w:rPr>
          <w:rFonts w:ascii="Times New Roman" w:eastAsia="Times New Roman" w:hAnsi="Times New Roman" w:cs="Times New Roman"/>
          <w:sz w:val="28"/>
          <w:szCs w:val="28"/>
          <w:lang w:eastAsia="ru-RU"/>
        </w:rPr>
        <w:t>ОДЕСЬКИЙ НАЦІОНАЛЬНИЙ УНІВЕРСИТЕТ ІМЕНІ І. І. МЕЧНИКОВА</w:t>
      </w:r>
    </w:p>
    <w:p w:rsidR="002A64D2" w:rsidRPr="00B61790" w:rsidRDefault="002A64D2" w:rsidP="002A64D2">
      <w:pPr>
        <w:pBdr>
          <w:bottom w:val="single" w:sz="4" w:space="1" w:color="000000"/>
        </w:pBdr>
        <w:tabs>
          <w:tab w:val="center" w:pos="4677"/>
        </w:tabs>
        <w:spacing w:before="240" w:after="0" w:line="240" w:lineRule="auto"/>
        <w:jc w:val="center"/>
        <w:rPr>
          <w:rFonts w:ascii="Times New Roman" w:eastAsia="Times New Roman" w:hAnsi="Times New Roman" w:cs="Times New Roman"/>
          <w:color w:val="000000"/>
          <w:sz w:val="28"/>
          <w:szCs w:val="28"/>
          <w:lang w:eastAsia="ru-RU"/>
        </w:rPr>
      </w:pPr>
      <w:r w:rsidRPr="00B61790">
        <w:rPr>
          <w:rFonts w:ascii="Times New Roman" w:eastAsia="Times New Roman" w:hAnsi="Times New Roman" w:cs="Times New Roman"/>
          <w:sz w:val="28"/>
          <w:szCs w:val="28"/>
          <w:lang w:eastAsia="ru-RU"/>
        </w:rPr>
        <w:t>Геолого-географічний факультет</w:t>
      </w:r>
    </w:p>
    <w:p w:rsidR="002A64D2" w:rsidRPr="00B61790" w:rsidRDefault="002A64D2" w:rsidP="002A64D2">
      <w:pPr>
        <w:spacing w:before="89" w:after="120" w:line="240" w:lineRule="auto"/>
        <w:rPr>
          <w:rFonts w:ascii="Times New Roman" w:eastAsia="Times New Roman" w:hAnsi="Times New Roman" w:cs="Times New Roman"/>
          <w:color w:val="000000"/>
          <w:sz w:val="28"/>
          <w:szCs w:val="28"/>
          <w:u w:val="single"/>
          <w:lang w:eastAsia="ru-RU"/>
        </w:rPr>
      </w:pPr>
      <w:r w:rsidRPr="00B61790">
        <w:rPr>
          <w:rFonts w:ascii="Times New Roman" w:eastAsia="Times New Roman" w:hAnsi="Times New Roman" w:cs="Times New Roman"/>
          <w:sz w:val="28"/>
          <w:szCs w:val="28"/>
          <w:u w:val="single"/>
          <w:lang w:eastAsia="ru-RU"/>
        </w:rPr>
        <w:t xml:space="preserve">Кафедра </w:t>
      </w:r>
      <w:bookmarkStart w:id="0" w:name="_Hlk168525598"/>
      <w:r w:rsidRPr="00B61790">
        <w:rPr>
          <w:rFonts w:ascii="Times New Roman" w:eastAsia="Times New Roman" w:hAnsi="Times New Roman" w:cs="Times New Roman"/>
          <w:sz w:val="28"/>
          <w:szCs w:val="28"/>
          <w:u w:val="single"/>
          <w:lang w:eastAsia="ru-RU"/>
        </w:rPr>
        <w:t>морської геології, гідрогеології, інженерної геології та палеонтології</w:t>
      </w:r>
      <w:r w:rsidRPr="00B61790">
        <w:rPr>
          <w:rFonts w:ascii="Times New Roman" w:eastAsia="Times New Roman" w:hAnsi="Times New Roman" w:cs="Times New Roman"/>
          <w:color w:val="000000"/>
          <w:spacing w:val="-25"/>
          <w:sz w:val="28"/>
          <w:szCs w:val="28"/>
          <w:u w:val="single"/>
          <w:lang w:eastAsia="ru-RU"/>
        </w:rPr>
        <w:t xml:space="preserve"> </w:t>
      </w:r>
      <w:bookmarkEnd w:id="0"/>
    </w:p>
    <w:p w:rsidR="002A64D2" w:rsidRPr="00B61790" w:rsidRDefault="002A64D2" w:rsidP="002A64D2">
      <w:pPr>
        <w:spacing w:after="120" w:line="240" w:lineRule="auto"/>
        <w:rPr>
          <w:rFonts w:ascii="Times New Roman" w:eastAsia="Times New Roman" w:hAnsi="Times New Roman" w:cs="Times New Roman"/>
          <w:color w:val="000000"/>
          <w:sz w:val="28"/>
          <w:szCs w:val="28"/>
          <w:lang w:eastAsia="ru-RU"/>
        </w:rPr>
      </w:pPr>
    </w:p>
    <w:p w:rsidR="002A64D2" w:rsidRPr="00B61790" w:rsidRDefault="002A64D2" w:rsidP="002A64D2">
      <w:pPr>
        <w:spacing w:before="5" w:after="120" w:line="240" w:lineRule="auto"/>
        <w:rPr>
          <w:rFonts w:ascii="Times New Roman" w:eastAsia="Times New Roman" w:hAnsi="Times New Roman" w:cs="Times New Roman"/>
          <w:color w:val="000000"/>
          <w:sz w:val="28"/>
          <w:szCs w:val="28"/>
          <w:lang w:eastAsia="ru-RU"/>
        </w:rPr>
      </w:pPr>
    </w:p>
    <w:p w:rsidR="002A64D2" w:rsidRPr="00B61790" w:rsidRDefault="002A64D2" w:rsidP="002A64D2">
      <w:pPr>
        <w:spacing w:after="0" w:line="240" w:lineRule="auto"/>
        <w:jc w:val="center"/>
        <w:rPr>
          <w:rFonts w:ascii="Times New Roman" w:eastAsia="Times New Roman" w:hAnsi="Times New Roman" w:cs="Times New Roman"/>
          <w:b/>
          <w:sz w:val="28"/>
          <w:szCs w:val="28"/>
          <w:lang w:eastAsia="ru-RU"/>
        </w:rPr>
      </w:pPr>
      <w:r w:rsidRPr="00B61790">
        <w:rPr>
          <w:rFonts w:ascii="Times New Roman" w:eastAsia="Times New Roman" w:hAnsi="Times New Roman" w:cs="Times New Roman"/>
          <w:b/>
          <w:sz w:val="28"/>
          <w:szCs w:val="28"/>
          <w:lang w:eastAsia="ru-RU"/>
        </w:rPr>
        <w:t>Кваліфікаційна робота</w:t>
      </w:r>
    </w:p>
    <w:p w:rsidR="002A64D2" w:rsidRPr="00B61790" w:rsidRDefault="002A64D2" w:rsidP="002A64D2">
      <w:pPr>
        <w:pBdr>
          <w:bottom w:val="single" w:sz="4" w:space="1" w:color="000000"/>
        </w:pBdr>
        <w:tabs>
          <w:tab w:val="center" w:pos="4819"/>
          <w:tab w:val="right" w:pos="8505"/>
        </w:tabs>
        <w:spacing w:before="240" w:after="0" w:line="240" w:lineRule="auto"/>
        <w:ind w:left="1134" w:right="850"/>
        <w:jc w:val="center"/>
        <w:rPr>
          <w:rFonts w:ascii="Times New Roman" w:eastAsia="Times New Roman" w:hAnsi="Times New Roman" w:cs="Times New Roman"/>
          <w:sz w:val="28"/>
          <w:szCs w:val="28"/>
          <w:lang w:eastAsia="ru-RU"/>
        </w:rPr>
      </w:pPr>
      <w:r w:rsidRPr="00B61790">
        <w:rPr>
          <w:rFonts w:ascii="Times New Roman" w:eastAsia="Times New Roman" w:hAnsi="Times New Roman" w:cs="Times New Roman"/>
          <w:sz w:val="28"/>
          <w:szCs w:val="28"/>
          <w:lang w:eastAsia="ru-RU"/>
        </w:rPr>
        <w:t>на здобуття ступеня вищої освіти «бакалавр»</w:t>
      </w:r>
    </w:p>
    <w:p w:rsidR="002A64D2" w:rsidRPr="00B61790" w:rsidRDefault="002A64D2" w:rsidP="002A64D2">
      <w:pPr>
        <w:spacing w:after="120" w:line="240" w:lineRule="auto"/>
        <w:rPr>
          <w:rFonts w:ascii="Times New Roman" w:eastAsia="Times New Roman" w:hAnsi="Times New Roman" w:cs="Times New Roman"/>
          <w:color w:val="000000"/>
          <w:sz w:val="28"/>
          <w:szCs w:val="28"/>
          <w:lang w:val="ru-RU" w:eastAsia="ru-RU"/>
        </w:rPr>
      </w:pPr>
    </w:p>
    <w:p w:rsidR="002A64D2" w:rsidRPr="00FD63DA" w:rsidRDefault="002A64D2" w:rsidP="002A64D2">
      <w:pPr>
        <w:spacing w:after="0" w:line="240" w:lineRule="auto"/>
        <w:jc w:val="center"/>
        <w:rPr>
          <w:rFonts w:ascii="Times New Roman" w:eastAsia="Times New Roman" w:hAnsi="Times New Roman" w:cs="Times New Roman"/>
          <w:b/>
          <w:bCs/>
          <w:sz w:val="28"/>
          <w:szCs w:val="28"/>
          <w:lang w:eastAsia="ru-RU"/>
        </w:rPr>
      </w:pPr>
      <w:r w:rsidRPr="004319D8">
        <w:rPr>
          <w:rFonts w:ascii="Times New Roman" w:eastAsia="Times New Roman" w:hAnsi="Times New Roman" w:cs="Times New Roman"/>
          <w:color w:val="000000"/>
          <w:spacing w:val="-4"/>
          <w:sz w:val="28"/>
          <w:szCs w:val="28"/>
          <w:lang w:eastAsia="ru-RU"/>
        </w:rPr>
        <w:t xml:space="preserve"> «</w:t>
      </w:r>
      <w:bookmarkStart w:id="1" w:name="_Hlk168426847"/>
      <w:r w:rsidRPr="004319D8">
        <w:rPr>
          <w:rFonts w:ascii="Times New Roman" w:eastAsia="Times New Roman" w:hAnsi="Times New Roman" w:cs="Times New Roman"/>
          <w:b/>
          <w:bCs/>
          <w:sz w:val="28"/>
          <w:szCs w:val="28"/>
          <w:lang w:eastAsia="ru-RU"/>
        </w:rPr>
        <w:t xml:space="preserve">Геологічні умови та морфоструктурні </w:t>
      </w:r>
      <w:bookmarkStart w:id="2" w:name="_Hlk168431222"/>
      <w:r w:rsidRPr="004319D8">
        <w:rPr>
          <w:rFonts w:ascii="Times New Roman" w:eastAsia="Times New Roman" w:hAnsi="Times New Roman" w:cs="Times New Roman"/>
          <w:b/>
          <w:bCs/>
          <w:sz w:val="28"/>
          <w:szCs w:val="28"/>
          <w:lang w:eastAsia="ru-RU"/>
        </w:rPr>
        <w:t xml:space="preserve">особливості осадконакопичення </w:t>
      </w:r>
      <w:r w:rsidRPr="00FD63DA">
        <w:rPr>
          <w:rFonts w:ascii="Times New Roman" w:eastAsia="Times New Roman" w:hAnsi="Times New Roman" w:cs="Times New Roman"/>
          <w:b/>
          <w:bCs/>
          <w:sz w:val="28"/>
          <w:szCs w:val="28"/>
          <w:lang w:eastAsia="ru-RU"/>
        </w:rPr>
        <w:t>Антарктичного півострова</w:t>
      </w:r>
      <w:bookmarkEnd w:id="1"/>
      <w:bookmarkEnd w:id="2"/>
      <w:r w:rsidRPr="00FD63DA">
        <w:rPr>
          <w:rFonts w:ascii="Times New Roman" w:eastAsia="Times New Roman" w:hAnsi="Times New Roman" w:cs="Times New Roman"/>
          <w:b/>
          <w:bCs/>
          <w:sz w:val="28"/>
          <w:szCs w:val="28"/>
          <w:lang w:eastAsia="ru-RU"/>
        </w:rPr>
        <w:t>»</w:t>
      </w:r>
    </w:p>
    <w:p w:rsidR="002A64D2" w:rsidRPr="00B61790" w:rsidRDefault="002A64D2" w:rsidP="002A64D2">
      <w:pPr>
        <w:spacing w:after="0" w:line="240" w:lineRule="auto"/>
        <w:jc w:val="center"/>
        <w:rPr>
          <w:rFonts w:ascii="Times New Roman" w:eastAsia="Times New Roman" w:hAnsi="Times New Roman" w:cs="Times New Roman"/>
          <w:b/>
          <w:bCs/>
          <w:sz w:val="28"/>
          <w:szCs w:val="28"/>
          <w:u w:val="single"/>
          <w:lang w:eastAsia="ru-RU"/>
        </w:rPr>
      </w:pPr>
    </w:p>
    <w:p w:rsidR="002A64D2" w:rsidRPr="00FD63DA" w:rsidRDefault="002A64D2" w:rsidP="002A64D2">
      <w:pPr>
        <w:tabs>
          <w:tab w:val="right" w:pos="9355"/>
        </w:tabs>
        <w:spacing w:after="0" w:line="360" w:lineRule="auto"/>
        <w:jc w:val="center"/>
        <w:rPr>
          <w:rFonts w:ascii="Times New Roman" w:eastAsia="Times New Roman" w:hAnsi="Times New Roman" w:cs="Times New Roman"/>
          <w:sz w:val="28"/>
          <w:szCs w:val="28"/>
          <w:lang w:eastAsia="ru-RU"/>
        </w:rPr>
      </w:pPr>
      <w:r w:rsidRPr="00FD63DA">
        <w:rPr>
          <w:rFonts w:ascii="Times New Roman" w:eastAsia="Times New Roman" w:hAnsi="Times New Roman" w:cs="Times New Roman"/>
          <w:sz w:val="28"/>
          <w:szCs w:val="28"/>
          <w:lang w:eastAsia="ru-RU"/>
        </w:rPr>
        <w:t>«</w:t>
      </w:r>
      <w:bookmarkStart w:id="3" w:name="_Hlk168446028"/>
      <w:r w:rsidRPr="00FD63DA">
        <w:rPr>
          <w:rFonts w:ascii="Times New Roman" w:eastAsia="Times New Roman" w:hAnsi="Times New Roman" w:cs="Times New Roman"/>
          <w:sz w:val="28"/>
          <w:szCs w:val="28"/>
          <w:lang w:eastAsia="ru-RU"/>
        </w:rPr>
        <w:t>Geological conditions and morphological structural particularities of sedimentation in Antarctic peninsula region</w:t>
      </w:r>
      <w:bookmarkEnd w:id="3"/>
      <w:r w:rsidRPr="00FD63DA">
        <w:rPr>
          <w:rFonts w:ascii="Times New Roman" w:eastAsia="Times New Roman" w:hAnsi="Times New Roman" w:cs="Times New Roman"/>
          <w:sz w:val="28"/>
          <w:szCs w:val="28"/>
          <w:lang w:eastAsia="ru-RU"/>
        </w:rPr>
        <w:t>»</w:t>
      </w:r>
    </w:p>
    <w:p w:rsidR="002A64D2" w:rsidRPr="00B61790" w:rsidRDefault="002A64D2" w:rsidP="002A64D2">
      <w:pPr>
        <w:spacing w:after="120" w:line="240" w:lineRule="auto"/>
        <w:rPr>
          <w:rFonts w:ascii="Times New Roman" w:eastAsia="Times New Roman" w:hAnsi="Times New Roman" w:cs="Times New Roman"/>
          <w:color w:val="000000"/>
          <w:sz w:val="28"/>
          <w:szCs w:val="28"/>
          <w:lang w:val="en-US" w:eastAsia="ru-RU"/>
        </w:rPr>
      </w:pPr>
    </w:p>
    <w:p w:rsidR="002A64D2" w:rsidRPr="00B61790" w:rsidRDefault="002A64D2" w:rsidP="002A64D2">
      <w:pPr>
        <w:spacing w:after="120" w:line="240" w:lineRule="auto"/>
        <w:ind w:left="3261" w:right="554"/>
        <w:rPr>
          <w:rFonts w:ascii="Times New Roman" w:eastAsia="Times New Roman" w:hAnsi="Times New Roman" w:cs="Times New Roman"/>
          <w:color w:val="000000"/>
          <w:sz w:val="28"/>
          <w:szCs w:val="28"/>
          <w:lang w:val="ru-RU" w:eastAsia="ru-RU"/>
        </w:rPr>
      </w:pPr>
      <w:r w:rsidRPr="00B61790">
        <w:rPr>
          <w:rFonts w:ascii="Times New Roman" w:eastAsia="Times New Roman" w:hAnsi="Times New Roman" w:cs="Times New Roman"/>
          <w:color w:val="000000"/>
          <w:sz w:val="28"/>
          <w:szCs w:val="28"/>
          <w:lang w:val="ru-RU" w:eastAsia="ru-RU"/>
        </w:rPr>
        <w:t>Викона</w:t>
      </w:r>
      <w:r w:rsidRPr="00B61790">
        <w:rPr>
          <w:rFonts w:ascii="Times New Roman" w:eastAsia="Times New Roman" w:hAnsi="Times New Roman" w:cs="Times New Roman"/>
          <w:color w:val="000000"/>
          <w:sz w:val="28"/>
          <w:szCs w:val="28"/>
          <w:lang w:eastAsia="ru-RU"/>
        </w:rPr>
        <w:t>в</w:t>
      </w:r>
      <w:r w:rsidRPr="00B61790">
        <w:rPr>
          <w:rFonts w:ascii="Times New Roman" w:eastAsia="Times New Roman" w:hAnsi="Times New Roman" w:cs="Times New Roman"/>
          <w:color w:val="000000"/>
          <w:sz w:val="28"/>
          <w:szCs w:val="28"/>
          <w:lang w:val="ru-RU" w:eastAsia="ru-RU"/>
        </w:rPr>
        <w:t>: здобувач денної форми навчання</w:t>
      </w:r>
      <w:r w:rsidRPr="00B61790">
        <w:rPr>
          <w:rFonts w:ascii="Times New Roman" w:eastAsia="Times New Roman" w:hAnsi="Times New Roman" w:cs="Times New Roman"/>
          <w:color w:val="000000"/>
          <w:spacing w:val="-68"/>
          <w:sz w:val="28"/>
          <w:szCs w:val="28"/>
          <w:lang w:val="ru-RU" w:eastAsia="ru-RU"/>
        </w:rPr>
        <w:t xml:space="preserve">       </w:t>
      </w:r>
      <w:r w:rsidRPr="00B61790">
        <w:rPr>
          <w:rFonts w:ascii="Times New Roman" w:eastAsia="Times New Roman" w:hAnsi="Times New Roman" w:cs="Times New Roman"/>
          <w:color w:val="000000"/>
          <w:spacing w:val="-68"/>
          <w:sz w:val="28"/>
          <w:szCs w:val="28"/>
          <w:lang w:eastAsia="ru-RU"/>
        </w:rPr>
        <w:t xml:space="preserve">  </w:t>
      </w:r>
      <w:r w:rsidRPr="00B61790">
        <w:rPr>
          <w:rFonts w:ascii="Times New Roman" w:eastAsia="Times New Roman" w:hAnsi="Times New Roman" w:cs="Times New Roman"/>
          <w:color w:val="000000"/>
          <w:sz w:val="28"/>
          <w:szCs w:val="28"/>
          <w:lang w:val="ru-RU" w:eastAsia="ru-RU"/>
        </w:rPr>
        <w:t>спеціальності 103 «Науки</w:t>
      </w:r>
      <w:r w:rsidRPr="00B61790">
        <w:rPr>
          <w:rFonts w:ascii="Times New Roman" w:eastAsia="Times New Roman" w:hAnsi="Times New Roman" w:cs="Times New Roman"/>
          <w:color w:val="000000"/>
          <w:spacing w:val="-3"/>
          <w:sz w:val="28"/>
          <w:szCs w:val="28"/>
          <w:lang w:val="ru-RU" w:eastAsia="ru-RU"/>
        </w:rPr>
        <w:t xml:space="preserve"> </w:t>
      </w:r>
      <w:r w:rsidRPr="00B61790">
        <w:rPr>
          <w:rFonts w:ascii="Times New Roman" w:eastAsia="Times New Roman" w:hAnsi="Times New Roman" w:cs="Times New Roman"/>
          <w:color w:val="000000"/>
          <w:sz w:val="28"/>
          <w:szCs w:val="28"/>
          <w:lang w:val="ru-RU" w:eastAsia="ru-RU"/>
        </w:rPr>
        <w:t>про</w:t>
      </w:r>
      <w:r w:rsidRPr="00B61790">
        <w:rPr>
          <w:rFonts w:ascii="Times New Roman" w:eastAsia="Times New Roman" w:hAnsi="Times New Roman" w:cs="Times New Roman"/>
          <w:color w:val="000000"/>
          <w:spacing w:val="-3"/>
          <w:sz w:val="28"/>
          <w:szCs w:val="28"/>
          <w:lang w:val="ru-RU" w:eastAsia="ru-RU"/>
        </w:rPr>
        <w:t xml:space="preserve"> </w:t>
      </w:r>
      <w:r w:rsidRPr="00B61790">
        <w:rPr>
          <w:rFonts w:ascii="Times New Roman" w:eastAsia="Times New Roman" w:hAnsi="Times New Roman" w:cs="Times New Roman"/>
          <w:color w:val="000000"/>
          <w:sz w:val="28"/>
          <w:szCs w:val="28"/>
          <w:lang w:val="ru-RU" w:eastAsia="ru-RU"/>
        </w:rPr>
        <w:t>Землю»</w:t>
      </w:r>
    </w:p>
    <w:p w:rsidR="002A64D2" w:rsidRPr="00B61790" w:rsidRDefault="002A64D2" w:rsidP="002A64D2">
      <w:pPr>
        <w:spacing w:after="120" w:line="321" w:lineRule="exact"/>
        <w:ind w:left="3261"/>
        <w:rPr>
          <w:rFonts w:ascii="Times New Roman" w:eastAsia="Times New Roman" w:hAnsi="Times New Roman" w:cs="Times New Roman"/>
          <w:color w:val="000000"/>
          <w:sz w:val="28"/>
          <w:szCs w:val="28"/>
          <w:lang w:val="ru-RU" w:eastAsia="ru-RU"/>
        </w:rPr>
      </w:pPr>
      <w:r w:rsidRPr="00B61790">
        <w:rPr>
          <w:rFonts w:ascii="Times New Roman" w:eastAsia="Times New Roman" w:hAnsi="Times New Roman" w:cs="Times New Roman"/>
          <w:color w:val="000000"/>
          <w:sz w:val="28"/>
          <w:szCs w:val="28"/>
          <w:lang w:val="ru-RU" w:eastAsia="ru-RU"/>
        </w:rPr>
        <w:t>Освітня</w:t>
      </w:r>
      <w:r w:rsidRPr="00B61790">
        <w:rPr>
          <w:rFonts w:ascii="Times New Roman" w:eastAsia="Times New Roman" w:hAnsi="Times New Roman" w:cs="Times New Roman"/>
          <w:color w:val="000000"/>
          <w:spacing w:val="-4"/>
          <w:sz w:val="28"/>
          <w:szCs w:val="28"/>
          <w:lang w:val="ru-RU" w:eastAsia="ru-RU"/>
        </w:rPr>
        <w:t xml:space="preserve"> </w:t>
      </w:r>
      <w:r w:rsidRPr="00B61790">
        <w:rPr>
          <w:rFonts w:ascii="Times New Roman" w:eastAsia="Times New Roman" w:hAnsi="Times New Roman" w:cs="Times New Roman"/>
          <w:color w:val="000000"/>
          <w:sz w:val="28"/>
          <w:szCs w:val="28"/>
          <w:lang w:val="ru-RU" w:eastAsia="ru-RU"/>
        </w:rPr>
        <w:t>програма</w:t>
      </w:r>
      <w:r w:rsidRPr="00B61790">
        <w:rPr>
          <w:rFonts w:ascii="Times New Roman" w:eastAsia="Times New Roman" w:hAnsi="Times New Roman" w:cs="Times New Roman"/>
          <w:color w:val="000000"/>
          <w:spacing w:val="-4"/>
          <w:sz w:val="28"/>
          <w:szCs w:val="28"/>
          <w:lang w:val="ru-RU" w:eastAsia="ru-RU"/>
        </w:rPr>
        <w:t xml:space="preserve"> </w:t>
      </w:r>
      <w:r w:rsidRPr="00B61790">
        <w:rPr>
          <w:rFonts w:ascii="Times New Roman" w:eastAsia="Times New Roman" w:hAnsi="Times New Roman" w:cs="Times New Roman"/>
          <w:color w:val="000000"/>
          <w:sz w:val="28"/>
          <w:szCs w:val="28"/>
          <w:lang w:val="ru-RU" w:eastAsia="ru-RU"/>
        </w:rPr>
        <w:t>«Науки</w:t>
      </w:r>
      <w:r w:rsidRPr="00B61790">
        <w:rPr>
          <w:rFonts w:ascii="Times New Roman" w:eastAsia="Times New Roman" w:hAnsi="Times New Roman" w:cs="Times New Roman"/>
          <w:color w:val="000000"/>
          <w:spacing w:val="-3"/>
          <w:sz w:val="28"/>
          <w:szCs w:val="28"/>
          <w:lang w:val="ru-RU" w:eastAsia="ru-RU"/>
        </w:rPr>
        <w:t xml:space="preserve"> </w:t>
      </w:r>
      <w:r w:rsidRPr="00B61790">
        <w:rPr>
          <w:rFonts w:ascii="Times New Roman" w:eastAsia="Times New Roman" w:hAnsi="Times New Roman" w:cs="Times New Roman"/>
          <w:color w:val="000000"/>
          <w:sz w:val="28"/>
          <w:szCs w:val="28"/>
          <w:lang w:val="ru-RU" w:eastAsia="ru-RU"/>
        </w:rPr>
        <w:t>про</w:t>
      </w:r>
      <w:r w:rsidRPr="00B61790">
        <w:rPr>
          <w:rFonts w:ascii="Times New Roman" w:eastAsia="Times New Roman" w:hAnsi="Times New Roman" w:cs="Times New Roman"/>
          <w:color w:val="000000"/>
          <w:spacing w:val="-4"/>
          <w:sz w:val="28"/>
          <w:szCs w:val="28"/>
          <w:lang w:val="ru-RU" w:eastAsia="ru-RU"/>
        </w:rPr>
        <w:t xml:space="preserve"> </w:t>
      </w:r>
      <w:r w:rsidRPr="00B61790">
        <w:rPr>
          <w:rFonts w:ascii="Times New Roman" w:eastAsia="Times New Roman" w:hAnsi="Times New Roman" w:cs="Times New Roman"/>
          <w:color w:val="000000"/>
          <w:sz w:val="28"/>
          <w:szCs w:val="28"/>
          <w:lang w:val="ru-RU" w:eastAsia="ru-RU"/>
        </w:rPr>
        <w:t>Землю»</w:t>
      </w:r>
    </w:p>
    <w:p w:rsidR="002A64D2" w:rsidRPr="00B61790" w:rsidRDefault="002A64D2" w:rsidP="002A64D2">
      <w:pPr>
        <w:tabs>
          <w:tab w:val="left" w:pos="5245"/>
          <w:tab w:val="right" w:pos="9355"/>
        </w:tabs>
        <w:spacing w:before="120" w:after="0" w:line="240" w:lineRule="auto"/>
        <w:ind w:left="3261"/>
        <w:rPr>
          <w:rFonts w:ascii="Times New Roman" w:eastAsia="Times New Roman" w:hAnsi="Times New Roman" w:cs="Times New Roman"/>
          <w:b/>
          <w:bCs/>
          <w:sz w:val="28"/>
          <w:szCs w:val="28"/>
          <w:lang w:eastAsia="ru-RU"/>
        </w:rPr>
      </w:pPr>
      <w:r w:rsidRPr="00B61790">
        <w:rPr>
          <w:rFonts w:ascii="Times New Roman" w:eastAsia="Times New Roman" w:hAnsi="Times New Roman" w:cs="Times New Roman"/>
          <w:b/>
          <w:bCs/>
          <w:sz w:val="28"/>
          <w:szCs w:val="28"/>
          <w:lang w:eastAsia="ru-RU"/>
        </w:rPr>
        <w:t>Каракича Юлія Володимирівна</w:t>
      </w:r>
    </w:p>
    <w:p w:rsidR="002A64D2" w:rsidRPr="00B61790" w:rsidRDefault="002A64D2" w:rsidP="002A64D2">
      <w:pPr>
        <w:spacing w:before="1" w:after="120" w:line="240" w:lineRule="auto"/>
        <w:ind w:left="3261"/>
        <w:rPr>
          <w:rFonts w:ascii="Times New Roman" w:eastAsia="Times New Roman" w:hAnsi="Times New Roman" w:cs="Times New Roman"/>
          <w:b/>
          <w:color w:val="000000"/>
          <w:sz w:val="28"/>
          <w:szCs w:val="28"/>
          <w:lang w:val="ru-RU" w:eastAsia="ru-RU"/>
        </w:rPr>
      </w:pPr>
    </w:p>
    <w:p w:rsidR="002A64D2" w:rsidRPr="00B61790" w:rsidRDefault="002A64D2" w:rsidP="002A64D2">
      <w:pPr>
        <w:tabs>
          <w:tab w:val="left" w:pos="5245"/>
          <w:tab w:val="right" w:pos="9355"/>
        </w:tabs>
        <w:spacing w:before="120" w:after="0" w:line="240" w:lineRule="auto"/>
        <w:ind w:left="3261"/>
        <w:jc w:val="both"/>
        <w:rPr>
          <w:rFonts w:ascii="Times New Roman" w:eastAsia="Times New Roman" w:hAnsi="Times New Roman" w:cs="Times New Roman"/>
          <w:sz w:val="28"/>
          <w:szCs w:val="28"/>
          <w:lang w:eastAsia="ru-RU"/>
        </w:rPr>
      </w:pPr>
      <w:r w:rsidRPr="00B61790">
        <w:rPr>
          <w:rFonts w:ascii="Times New Roman" w:eastAsia="Times New Roman" w:hAnsi="Times New Roman" w:cs="Times New Roman"/>
          <w:sz w:val="28"/>
          <w:szCs w:val="28"/>
          <w:lang w:eastAsia="ru-RU"/>
        </w:rPr>
        <w:t>Керівник ст. викл. Шаталін С. М. ___</w:t>
      </w:r>
      <w:r w:rsidRPr="004319D8">
        <w:rPr>
          <w:rFonts w:ascii="Times New Roman" w:eastAsia="Times New Roman" w:hAnsi="Times New Roman" w:cs="Times New Roman"/>
          <w:sz w:val="28"/>
          <w:szCs w:val="28"/>
          <w:lang w:val="ru-RU" w:eastAsia="ru-RU"/>
        </w:rPr>
        <w:t>__</w:t>
      </w:r>
      <w:r w:rsidRPr="00B61790">
        <w:rPr>
          <w:rFonts w:ascii="Times New Roman" w:eastAsia="Times New Roman" w:hAnsi="Times New Roman" w:cs="Times New Roman"/>
          <w:sz w:val="28"/>
          <w:szCs w:val="28"/>
          <w:lang w:eastAsia="ru-RU"/>
        </w:rPr>
        <w:t xml:space="preserve">____ </w:t>
      </w:r>
      <w:r w:rsidRPr="00B61790">
        <w:rPr>
          <w:rFonts w:ascii="Times New Roman" w:eastAsia="Times New Roman" w:hAnsi="Times New Roman" w:cs="Times New Roman"/>
          <w:sz w:val="28"/>
          <w:szCs w:val="28"/>
          <w:lang w:eastAsia="ru-RU"/>
        </w:rPr>
        <w:tab/>
      </w:r>
    </w:p>
    <w:p w:rsidR="002A64D2" w:rsidRPr="00B61790" w:rsidRDefault="002A64D2" w:rsidP="002A64D2">
      <w:pPr>
        <w:spacing w:after="0" w:line="240" w:lineRule="auto"/>
        <w:rPr>
          <w:rFonts w:ascii="Times New Roman" w:eastAsia="Times New Roman" w:hAnsi="Times New Roman" w:cs="Times New Roman"/>
          <w:color w:val="000000"/>
          <w:sz w:val="20"/>
          <w:szCs w:val="20"/>
          <w:lang w:eastAsia="ru-RU"/>
        </w:rPr>
      </w:pPr>
      <w:r w:rsidRPr="00B61790">
        <w:rPr>
          <w:rFonts w:ascii="Times New Roman" w:eastAsia="Times New Roman" w:hAnsi="Times New Roman" w:cs="Times New Roman"/>
          <w:color w:val="000000"/>
          <w:sz w:val="20"/>
          <w:szCs w:val="20"/>
          <w:lang w:eastAsia="ru-RU"/>
        </w:rPr>
        <w:t xml:space="preserve">                                                                                                                                                     (підпис)</w:t>
      </w:r>
    </w:p>
    <w:p w:rsidR="002A64D2" w:rsidRDefault="002A64D2" w:rsidP="002A64D2">
      <w:pPr>
        <w:tabs>
          <w:tab w:val="left" w:pos="9881"/>
        </w:tabs>
        <w:spacing w:after="120" w:line="240" w:lineRule="auto"/>
        <w:ind w:left="3261"/>
        <w:rPr>
          <w:rFonts w:ascii="Times New Roman" w:eastAsia="Times New Roman" w:hAnsi="Times New Roman" w:cs="Times New Roman"/>
          <w:color w:val="000000"/>
          <w:sz w:val="28"/>
          <w:szCs w:val="28"/>
          <w:lang w:eastAsia="ru-RU"/>
        </w:rPr>
      </w:pPr>
    </w:p>
    <w:p w:rsidR="002A64D2" w:rsidRPr="00FD63DA" w:rsidRDefault="002A64D2" w:rsidP="002A64D2">
      <w:pPr>
        <w:tabs>
          <w:tab w:val="left" w:pos="9881"/>
        </w:tabs>
        <w:spacing w:after="0" w:line="240" w:lineRule="atLeast"/>
        <w:ind w:left="3261"/>
        <w:rPr>
          <w:rFonts w:ascii="Times New Roman" w:eastAsia="Times New Roman" w:hAnsi="Times New Roman" w:cs="Times New Roman"/>
          <w:color w:val="000000"/>
          <w:sz w:val="28"/>
          <w:szCs w:val="28"/>
          <w:lang w:val="ru-RU" w:eastAsia="ru-RU"/>
        </w:rPr>
      </w:pPr>
      <w:r w:rsidRPr="00B61790">
        <w:rPr>
          <w:rFonts w:ascii="Times New Roman" w:eastAsia="Times New Roman" w:hAnsi="Times New Roman" w:cs="Times New Roman"/>
          <w:color w:val="000000"/>
          <w:sz w:val="28"/>
          <w:szCs w:val="28"/>
          <w:lang w:eastAsia="ru-RU"/>
        </w:rPr>
        <w:t>Р</w:t>
      </w:r>
      <w:r w:rsidRPr="00B61790">
        <w:rPr>
          <w:rFonts w:ascii="Times New Roman" w:eastAsia="Times New Roman" w:hAnsi="Times New Roman" w:cs="Times New Roman"/>
          <w:color w:val="000000"/>
          <w:sz w:val="28"/>
          <w:szCs w:val="28"/>
          <w:lang w:val="ru-RU" w:eastAsia="ru-RU"/>
        </w:rPr>
        <w:t>ец</w:t>
      </w:r>
      <w:r w:rsidRPr="00B61790">
        <w:rPr>
          <w:rFonts w:ascii="Times New Roman" w:eastAsia="Times New Roman" w:hAnsi="Times New Roman" w:cs="Times New Roman"/>
          <w:color w:val="000000"/>
          <w:sz w:val="28"/>
          <w:szCs w:val="28"/>
          <w:lang w:eastAsia="ru-RU"/>
        </w:rPr>
        <w:t>ензент</w:t>
      </w:r>
      <w:r w:rsidRPr="00B61790">
        <w:rPr>
          <w:rFonts w:ascii="Times New Roman" w:eastAsia="Times New Roman" w:hAnsi="Times New Roman" w:cs="Times New Roman"/>
          <w:color w:val="000000"/>
          <w:sz w:val="28"/>
          <w:szCs w:val="28"/>
          <w:lang w:val="ru-RU" w:eastAsia="ru-RU"/>
        </w:rPr>
        <w:t xml:space="preserve"> </w:t>
      </w:r>
      <w:r w:rsidRPr="00FD63DA">
        <w:rPr>
          <w:rFonts w:ascii="Times New Roman" w:eastAsia="Times New Roman" w:hAnsi="Times New Roman" w:cs="Times New Roman"/>
          <w:color w:val="000000"/>
          <w:sz w:val="28"/>
          <w:szCs w:val="28"/>
          <w:lang w:val="ru-RU" w:eastAsia="ru-RU"/>
        </w:rPr>
        <w:t xml:space="preserve"> </w:t>
      </w:r>
      <w:r w:rsidRPr="00B61790">
        <w:rPr>
          <w:rFonts w:ascii="Times New Roman" w:eastAsia="Times New Roman" w:hAnsi="Times New Roman" w:cs="Times New Roman"/>
          <w:color w:val="000000"/>
          <w:sz w:val="28"/>
          <w:szCs w:val="28"/>
          <w:lang w:val="ru-RU" w:eastAsia="ru-RU"/>
        </w:rPr>
        <w:t>доц. Муркалов О.</w:t>
      </w:r>
      <w:r w:rsidRPr="00FD63DA">
        <w:rPr>
          <w:rFonts w:ascii="Times New Roman" w:eastAsia="Times New Roman" w:hAnsi="Times New Roman" w:cs="Times New Roman"/>
          <w:color w:val="000000"/>
          <w:sz w:val="28"/>
          <w:szCs w:val="28"/>
          <w:lang w:val="ru-RU" w:eastAsia="ru-RU"/>
        </w:rPr>
        <w:t xml:space="preserve"> </w:t>
      </w:r>
      <w:r w:rsidRPr="00B61790">
        <w:rPr>
          <w:rFonts w:ascii="Times New Roman" w:eastAsia="Times New Roman" w:hAnsi="Times New Roman" w:cs="Times New Roman"/>
          <w:color w:val="000000"/>
          <w:sz w:val="28"/>
          <w:szCs w:val="28"/>
          <w:lang w:val="ru-RU" w:eastAsia="ru-RU"/>
        </w:rPr>
        <w:t>Б</w:t>
      </w:r>
      <w:r w:rsidRPr="00B61790">
        <w:rPr>
          <w:rFonts w:ascii="Times New Roman" w:eastAsia="Times New Roman" w:hAnsi="Times New Roman" w:cs="Times New Roman"/>
          <w:color w:val="000000"/>
          <w:sz w:val="28"/>
          <w:szCs w:val="28"/>
          <w:lang w:eastAsia="ru-RU"/>
        </w:rPr>
        <w:t>.</w:t>
      </w:r>
      <w:r w:rsidRPr="00B61790">
        <w:rPr>
          <w:rFonts w:ascii="Times New Roman" w:eastAsia="Times New Roman" w:hAnsi="Times New Roman" w:cs="Times New Roman"/>
          <w:color w:val="000000"/>
          <w:spacing w:val="-1"/>
          <w:sz w:val="28"/>
          <w:szCs w:val="28"/>
          <w:lang w:val="ru-RU" w:eastAsia="ru-RU"/>
        </w:rPr>
        <w:t xml:space="preserve"> </w:t>
      </w:r>
      <w:r w:rsidRPr="00FD63DA">
        <w:rPr>
          <w:rFonts w:ascii="Times New Roman" w:eastAsia="Times New Roman" w:hAnsi="Times New Roman" w:cs="Times New Roman"/>
          <w:color w:val="000000"/>
          <w:sz w:val="28"/>
          <w:szCs w:val="28"/>
          <w:lang w:val="ru-RU" w:eastAsia="ru-RU"/>
        </w:rPr>
        <w:t xml:space="preserve"> __________</w:t>
      </w:r>
    </w:p>
    <w:p w:rsidR="002A64D2" w:rsidRPr="00B61790" w:rsidRDefault="002A64D2" w:rsidP="002A64D2">
      <w:pPr>
        <w:spacing w:after="0" w:line="240" w:lineRule="atLeast"/>
        <w:ind w:right="1275"/>
        <w:jc w:val="right"/>
        <w:rPr>
          <w:rFonts w:ascii="Times New Roman" w:eastAsia="Times New Roman" w:hAnsi="Times New Roman" w:cs="Times New Roman"/>
          <w:color w:val="000000"/>
          <w:sz w:val="20"/>
          <w:szCs w:val="20"/>
          <w:lang w:eastAsia="ru-RU"/>
        </w:rPr>
      </w:pPr>
      <w:r w:rsidRPr="00B61790">
        <w:rPr>
          <w:rFonts w:ascii="Times New Roman" w:eastAsia="Times New Roman" w:hAnsi="Times New Roman" w:cs="Times New Roman"/>
          <w:color w:val="000000"/>
          <w:sz w:val="20"/>
          <w:szCs w:val="20"/>
          <w:lang w:eastAsia="ru-RU"/>
        </w:rPr>
        <w:t>(підпис)</w:t>
      </w:r>
    </w:p>
    <w:p w:rsidR="002A64D2" w:rsidRPr="00B61790" w:rsidRDefault="002A64D2" w:rsidP="002A64D2">
      <w:pPr>
        <w:spacing w:after="0" w:line="240" w:lineRule="auto"/>
        <w:ind w:left="8364"/>
        <w:rPr>
          <w:rFonts w:ascii="Times New Roman" w:eastAsia="Times New Roman" w:hAnsi="Times New Roman" w:cs="Times New Roman"/>
          <w:color w:val="000000"/>
          <w:sz w:val="20"/>
          <w:szCs w:val="20"/>
          <w:lang w:eastAsia="ru-RU"/>
        </w:rPr>
      </w:pPr>
    </w:p>
    <w:tbl>
      <w:tblPr>
        <w:tblW w:w="9955" w:type="dxa"/>
        <w:tblInd w:w="112" w:type="dxa"/>
        <w:tblLayout w:type="fixed"/>
        <w:tblCellMar>
          <w:left w:w="0" w:type="dxa"/>
          <w:right w:w="0" w:type="dxa"/>
        </w:tblCellMar>
        <w:tblLook w:val="01E0" w:firstRow="1" w:lastRow="1" w:firstColumn="1" w:lastColumn="1" w:noHBand="0" w:noVBand="0"/>
      </w:tblPr>
      <w:tblGrid>
        <w:gridCol w:w="4054"/>
        <w:gridCol w:w="5901"/>
      </w:tblGrid>
      <w:tr w:rsidR="002A64D2" w:rsidRPr="00B61790" w:rsidTr="00842700">
        <w:trPr>
          <w:trHeight w:val="2837"/>
        </w:trPr>
        <w:tc>
          <w:tcPr>
            <w:tcW w:w="4054" w:type="dxa"/>
          </w:tcPr>
          <w:p w:rsidR="002A64D2" w:rsidRPr="00B61790" w:rsidRDefault="002A64D2" w:rsidP="00842700">
            <w:pPr>
              <w:widowControl w:val="0"/>
              <w:autoSpaceDE w:val="0"/>
              <w:autoSpaceDN w:val="0"/>
              <w:spacing w:after="0" w:line="345" w:lineRule="auto"/>
              <w:ind w:left="200" w:right="903"/>
              <w:rPr>
                <w:rFonts w:ascii="Times New Roman" w:eastAsia="Times New Roman" w:hAnsi="Times New Roman" w:cs="Times New Roman"/>
                <w:color w:val="000000"/>
                <w:sz w:val="28"/>
                <w:szCs w:val="28"/>
              </w:rPr>
            </w:pPr>
            <w:r w:rsidRPr="00B61790">
              <w:rPr>
                <w:rFonts w:ascii="Times New Roman" w:eastAsia="Times New Roman" w:hAnsi="Times New Roman" w:cs="Times New Roman"/>
                <w:color w:val="000000"/>
                <w:sz w:val="28"/>
                <w:szCs w:val="28"/>
              </w:rPr>
              <w:t>Рекомендовано до захисту:</w:t>
            </w:r>
            <w:r w:rsidRPr="00B61790">
              <w:rPr>
                <w:rFonts w:ascii="Times New Roman" w:eastAsia="Times New Roman" w:hAnsi="Times New Roman" w:cs="Times New Roman"/>
                <w:color w:val="000000"/>
                <w:spacing w:val="1"/>
                <w:sz w:val="28"/>
                <w:szCs w:val="28"/>
              </w:rPr>
              <w:t xml:space="preserve"> </w:t>
            </w:r>
            <w:r w:rsidRPr="00B61790">
              <w:rPr>
                <w:rFonts w:ascii="Times New Roman" w:eastAsia="Times New Roman" w:hAnsi="Times New Roman" w:cs="Times New Roman"/>
                <w:color w:val="000000"/>
                <w:sz w:val="28"/>
                <w:szCs w:val="28"/>
              </w:rPr>
              <w:t>Протокол</w:t>
            </w:r>
            <w:r w:rsidRPr="00B61790">
              <w:rPr>
                <w:rFonts w:ascii="Times New Roman" w:eastAsia="Times New Roman" w:hAnsi="Times New Roman" w:cs="Times New Roman"/>
                <w:color w:val="000000"/>
                <w:spacing w:val="-4"/>
                <w:sz w:val="28"/>
                <w:szCs w:val="28"/>
              </w:rPr>
              <w:t xml:space="preserve"> </w:t>
            </w:r>
            <w:r w:rsidRPr="00B61790">
              <w:rPr>
                <w:rFonts w:ascii="Times New Roman" w:eastAsia="Times New Roman" w:hAnsi="Times New Roman" w:cs="Times New Roman"/>
                <w:color w:val="000000"/>
                <w:sz w:val="28"/>
                <w:szCs w:val="28"/>
              </w:rPr>
              <w:t>засідання</w:t>
            </w:r>
            <w:r w:rsidRPr="00B61790">
              <w:rPr>
                <w:rFonts w:ascii="Times New Roman" w:eastAsia="Times New Roman" w:hAnsi="Times New Roman" w:cs="Times New Roman"/>
                <w:color w:val="000000"/>
                <w:spacing w:val="-6"/>
                <w:sz w:val="28"/>
                <w:szCs w:val="28"/>
              </w:rPr>
              <w:t xml:space="preserve"> </w:t>
            </w:r>
            <w:r w:rsidRPr="00B61790">
              <w:rPr>
                <w:rFonts w:ascii="Times New Roman" w:eastAsia="Times New Roman" w:hAnsi="Times New Roman" w:cs="Times New Roman"/>
                <w:color w:val="000000"/>
                <w:sz w:val="28"/>
                <w:szCs w:val="28"/>
              </w:rPr>
              <w:t>кафедри</w:t>
            </w:r>
          </w:p>
          <w:p w:rsidR="002A64D2" w:rsidRPr="00B61790" w:rsidRDefault="002A64D2" w:rsidP="00842700">
            <w:pPr>
              <w:widowControl w:val="0"/>
              <w:tabs>
                <w:tab w:val="left" w:pos="1082"/>
                <w:tab w:val="left" w:pos="3484"/>
              </w:tabs>
              <w:autoSpaceDE w:val="0"/>
              <w:autoSpaceDN w:val="0"/>
              <w:spacing w:after="0" w:line="274" w:lineRule="exact"/>
              <w:ind w:left="200"/>
              <w:rPr>
                <w:rFonts w:ascii="Times New Roman" w:eastAsia="Times New Roman" w:hAnsi="Times New Roman" w:cs="Times New Roman"/>
                <w:color w:val="000000"/>
                <w:sz w:val="28"/>
                <w:szCs w:val="28"/>
              </w:rPr>
            </w:pPr>
            <w:r w:rsidRPr="00B61790">
              <w:rPr>
                <w:rFonts w:ascii="Times New Roman" w:eastAsia="Times New Roman" w:hAnsi="Times New Roman" w:cs="Times New Roman"/>
                <w:color w:val="000000"/>
                <w:sz w:val="28"/>
                <w:szCs w:val="28"/>
              </w:rPr>
              <w:t>№</w:t>
            </w:r>
            <w:r w:rsidRPr="00F52A15">
              <w:rPr>
                <w:rFonts w:ascii="Times New Roman" w:eastAsia="Times New Roman" w:hAnsi="Times New Roman" w:cs="Times New Roman"/>
                <w:color w:val="000000"/>
                <w:sz w:val="28"/>
                <w:szCs w:val="28"/>
              </w:rPr>
              <w:t xml:space="preserve"> 8  </w:t>
            </w:r>
            <w:r w:rsidRPr="00B61790">
              <w:rPr>
                <w:rFonts w:ascii="Times New Roman" w:eastAsia="Times New Roman" w:hAnsi="Times New Roman" w:cs="Times New Roman"/>
                <w:color w:val="000000"/>
                <w:sz w:val="28"/>
                <w:szCs w:val="28"/>
              </w:rPr>
              <w:t>від</w:t>
            </w:r>
            <w:r w:rsidRPr="00F52A15">
              <w:rPr>
                <w:rFonts w:ascii="Times New Roman" w:eastAsia="Times New Roman" w:hAnsi="Times New Roman" w:cs="Times New Roman"/>
                <w:color w:val="000000"/>
                <w:sz w:val="28"/>
                <w:szCs w:val="28"/>
              </w:rPr>
              <w:t xml:space="preserve"> 24.05.2024 </w:t>
            </w:r>
            <w:r w:rsidRPr="00B61790">
              <w:rPr>
                <w:rFonts w:ascii="Times New Roman" w:eastAsia="Times New Roman" w:hAnsi="Times New Roman" w:cs="Times New Roman"/>
                <w:color w:val="000000"/>
                <w:sz w:val="28"/>
                <w:szCs w:val="28"/>
              </w:rPr>
              <w:t>р.</w:t>
            </w:r>
          </w:p>
          <w:p w:rsidR="002A64D2" w:rsidRPr="00B61790" w:rsidRDefault="002A64D2" w:rsidP="00842700">
            <w:pPr>
              <w:widowControl w:val="0"/>
              <w:autoSpaceDE w:val="0"/>
              <w:autoSpaceDN w:val="0"/>
              <w:spacing w:after="0" w:line="240" w:lineRule="auto"/>
              <w:rPr>
                <w:rFonts w:ascii="Times New Roman" w:eastAsia="Times New Roman" w:hAnsi="Times New Roman" w:cs="Times New Roman"/>
                <w:color w:val="000000"/>
                <w:sz w:val="28"/>
                <w:szCs w:val="28"/>
              </w:rPr>
            </w:pPr>
          </w:p>
          <w:p w:rsidR="002A64D2" w:rsidRPr="00B61790" w:rsidRDefault="002A64D2" w:rsidP="00842700">
            <w:pPr>
              <w:widowControl w:val="0"/>
              <w:autoSpaceDE w:val="0"/>
              <w:autoSpaceDN w:val="0"/>
              <w:spacing w:before="3" w:after="0" w:line="240" w:lineRule="auto"/>
              <w:rPr>
                <w:rFonts w:ascii="Times New Roman" w:eastAsia="Times New Roman" w:hAnsi="Times New Roman" w:cs="Times New Roman"/>
                <w:color w:val="000000"/>
                <w:sz w:val="28"/>
                <w:szCs w:val="28"/>
              </w:rPr>
            </w:pPr>
          </w:p>
          <w:p w:rsidR="002A64D2" w:rsidRPr="00B61790" w:rsidRDefault="002A64D2" w:rsidP="00842700">
            <w:pPr>
              <w:widowControl w:val="0"/>
              <w:autoSpaceDE w:val="0"/>
              <w:autoSpaceDN w:val="0"/>
              <w:spacing w:after="0" w:line="240" w:lineRule="auto"/>
              <w:ind w:left="200"/>
              <w:rPr>
                <w:rFonts w:ascii="Times New Roman" w:eastAsia="Times New Roman" w:hAnsi="Times New Roman" w:cs="Times New Roman"/>
                <w:color w:val="000000"/>
                <w:sz w:val="28"/>
                <w:szCs w:val="28"/>
              </w:rPr>
            </w:pPr>
            <w:r w:rsidRPr="00B61790">
              <w:rPr>
                <w:rFonts w:ascii="Times New Roman" w:eastAsia="Times New Roman" w:hAnsi="Times New Roman" w:cs="Times New Roman"/>
                <w:color w:val="000000"/>
                <w:sz w:val="28"/>
                <w:szCs w:val="28"/>
              </w:rPr>
              <w:t>Завідувач</w:t>
            </w:r>
            <w:r w:rsidRPr="00B61790">
              <w:rPr>
                <w:rFonts w:ascii="Times New Roman" w:eastAsia="Times New Roman" w:hAnsi="Times New Roman" w:cs="Times New Roman"/>
                <w:color w:val="000000"/>
                <w:spacing w:val="-6"/>
                <w:sz w:val="28"/>
                <w:szCs w:val="28"/>
              </w:rPr>
              <w:t xml:space="preserve"> </w:t>
            </w:r>
            <w:r w:rsidRPr="00B61790">
              <w:rPr>
                <w:rFonts w:ascii="Times New Roman" w:eastAsia="Times New Roman" w:hAnsi="Times New Roman" w:cs="Times New Roman"/>
                <w:color w:val="000000"/>
                <w:sz w:val="28"/>
                <w:szCs w:val="28"/>
              </w:rPr>
              <w:t>кафедри</w:t>
            </w:r>
          </w:p>
          <w:p w:rsidR="002A64D2" w:rsidRPr="00B61790" w:rsidRDefault="002A64D2" w:rsidP="00842700">
            <w:pPr>
              <w:widowControl w:val="0"/>
              <w:autoSpaceDE w:val="0"/>
              <w:autoSpaceDN w:val="0"/>
              <w:spacing w:before="3" w:after="0" w:line="240" w:lineRule="auto"/>
              <w:rPr>
                <w:rFonts w:ascii="Times New Roman" w:eastAsia="Times New Roman" w:hAnsi="Times New Roman" w:cs="Times New Roman"/>
                <w:color w:val="000000"/>
                <w:sz w:val="28"/>
                <w:szCs w:val="28"/>
              </w:rPr>
            </w:pPr>
          </w:p>
          <w:p w:rsidR="002A64D2" w:rsidRPr="00B61790" w:rsidRDefault="002A64D2" w:rsidP="00842700">
            <w:pPr>
              <w:widowControl w:val="0"/>
              <w:tabs>
                <w:tab w:val="left" w:pos="1423"/>
                <w:tab w:val="left" w:pos="2028"/>
              </w:tabs>
              <w:autoSpaceDE w:val="0"/>
              <w:autoSpaceDN w:val="0"/>
              <w:spacing w:before="1" w:after="0" w:line="276" w:lineRule="exact"/>
              <w:ind w:left="200"/>
              <w:rPr>
                <w:rFonts w:ascii="Times New Roman" w:eastAsia="Times New Roman" w:hAnsi="Times New Roman" w:cs="Times New Roman"/>
                <w:color w:val="000000"/>
                <w:sz w:val="28"/>
                <w:szCs w:val="28"/>
              </w:rPr>
            </w:pPr>
            <w:r w:rsidRPr="00B61790">
              <w:rPr>
                <w:rFonts w:ascii="Times New Roman" w:eastAsia="Times New Roman" w:hAnsi="Times New Roman" w:cs="Times New Roman"/>
                <w:color w:val="000000"/>
                <w:sz w:val="28"/>
                <w:szCs w:val="28"/>
                <w:u w:val="single"/>
              </w:rPr>
              <w:t xml:space="preserve"> </w:t>
            </w:r>
            <w:r w:rsidRPr="00B61790">
              <w:rPr>
                <w:rFonts w:ascii="Times New Roman" w:eastAsia="Times New Roman" w:hAnsi="Times New Roman" w:cs="Times New Roman"/>
                <w:color w:val="000000"/>
                <w:sz w:val="28"/>
                <w:szCs w:val="28"/>
                <w:u w:val="single"/>
              </w:rPr>
              <w:tab/>
            </w:r>
            <w:r w:rsidRPr="00B61790">
              <w:rPr>
                <w:rFonts w:ascii="Times New Roman" w:eastAsia="Times New Roman" w:hAnsi="Times New Roman" w:cs="Times New Roman"/>
                <w:color w:val="000000"/>
                <w:sz w:val="28"/>
                <w:szCs w:val="28"/>
              </w:rPr>
              <w:tab/>
            </w:r>
            <w:r w:rsidRPr="00B61790">
              <w:rPr>
                <w:rFonts w:ascii="Times New Roman" w:eastAsia="Times New Roman" w:hAnsi="Times New Roman" w:cs="Times New Roman"/>
                <w:color w:val="000000"/>
                <w:sz w:val="28"/>
                <w:szCs w:val="28"/>
                <w:u w:val="single"/>
              </w:rPr>
              <w:t>Кадурін С.В.</w:t>
            </w:r>
          </w:p>
          <w:p w:rsidR="002A64D2" w:rsidRPr="00B61790" w:rsidRDefault="002A64D2" w:rsidP="00842700">
            <w:pPr>
              <w:widowControl w:val="0"/>
              <w:autoSpaceDE w:val="0"/>
              <w:autoSpaceDN w:val="0"/>
              <w:spacing w:after="0" w:line="247" w:lineRule="exact"/>
              <w:ind w:left="365"/>
              <w:rPr>
                <w:rFonts w:ascii="Times New Roman" w:eastAsia="Times New Roman" w:hAnsi="Times New Roman" w:cs="Times New Roman"/>
                <w:color w:val="000000"/>
                <w:sz w:val="28"/>
                <w:szCs w:val="28"/>
              </w:rPr>
            </w:pPr>
            <w:r w:rsidRPr="00B61790">
              <w:rPr>
                <w:rFonts w:ascii="Times New Roman" w:eastAsia="Times New Roman" w:hAnsi="Times New Roman" w:cs="Times New Roman"/>
                <w:color w:val="000000"/>
                <w:sz w:val="28"/>
                <w:szCs w:val="28"/>
              </w:rPr>
              <w:t>(підпис)</w:t>
            </w:r>
          </w:p>
        </w:tc>
        <w:tc>
          <w:tcPr>
            <w:tcW w:w="5901" w:type="dxa"/>
          </w:tcPr>
          <w:p w:rsidR="002A64D2" w:rsidRPr="00B61790" w:rsidRDefault="002A64D2" w:rsidP="00842700">
            <w:pPr>
              <w:widowControl w:val="0"/>
              <w:tabs>
                <w:tab w:val="left" w:pos="2160"/>
                <w:tab w:val="left" w:pos="3961"/>
                <w:tab w:val="left" w:pos="4667"/>
                <w:tab w:val="left" w:pos="5756"/>
              </w:tabs>
              <w:autoSpaceDE w:val="0"/>
              <w:autoSpaceDN w:val="0"/>
              <w:spacing w:after="0" w:line="345" w:lineRule="auto"/>
              <w:ind w:left="796" w:right="142"/>
              <w:rPr>
                <w:rFonts w:ascii="Times New Roman" w:eastAsia="Times New Roman" w:hAnsi="Times New Roman" w:cs="Times New Roman"/>
                <w:color w:val="000000"/>
                <w:sz w:val="28"/>
                <w:szCs w:val="28"/>
                <w:u w:val="single"/>
              </w:rPr>
            </w:pPr>
            <w:r w:rsidRPr="00B61790">
              <w:rPr>
                <w:rFonts w:ascii="Times New Roman" w:eastAsia="Times New Roman" w:hAnsi="Times New Roman" w:cs="Times New Roman"/>
                <w:color w:val="000000"/>
                <w:sz w:val="28"/>
                <w:szCs w:val="28"/>
              </w:rPr>
              <w:t>Захищено</w:t>
            </w:r>
            <w:r w:rsidRPr="00B61790">
              <w:rPr>
                <w:rFonts w:ascii="Times New Roman" w:eastAsia="Times New Roman" w:hAnsi="Times New Roman" w:cs="Times New Roman"/>
                <w:color w:val="000000"/>
                <w:spacing w:val="-2"/>
                <w:sz w:val="28"/>
                <w:szCs w:val="28"/>
              </w:rPr>
              <w:t xml:space="preserve"> </w:t>
            </w:r>
            <w:r w:rsidRPr="00B61790">
              <w:rPr>
                <w:rFonts w:ascii="Times New Roman" w:eastAsia="Times New Roman" w:hAnsi="Times New Roman" w:cs="Times New Roman"/>
                <w:color w:val="000000"/>
                <w:sz w:val="28"/>
                <w:szCs w:val="28"/>
              </w:rPr>
              <w:t>на</w:t>
            </w:r>
            <w:r w:rsidRPr="00B61790">
              <w:rPr>
                <w:rFonts w:ascii="Times New Roman" w:eastAsia="Times New Roman" w:hAnsi="Times New Roman" w:cs="Times New Roman"/>
                <w:color w:val="000000"/>
                <w:spacing w:val="-3"/>
                <w:sz w:val="28"/>
                <w:szCs w:val="28"/>
              </w:rPr>
              <w:t xml:space="preserve"> </w:t>
            </w:r>
            <w:r w:rsidRPr="00B61790">
              <w:rPr>
                <w:rFonts w:ascii="Times New Roman" w:eastAsia="Times New Roman" w:hAnsi="Times New Roman" w:cs="Times New Roman"/>
                <w:color w:val="000000"/>
                <w:sz w:val="28"/>
                <w:szCs w:val="28"/>
              </w:rPr>
              <w:t>засіданні</w:t>
            </w:r>
            <w:r w:rsidRPr="00B61790">
              <w:rPr>
                <w:rFonts w:ascii="Times New Roman" w:eastAsia="Times New Roman" w:hAnsi="Times New Roman" w:cs="Times New Roman"/>
                <w:color w:val="000000"/>
                <w:spacing w:val="-3"/>
                <w:sz w:val="28"/>
                <w:szCs w:val="28"/>
              </w:rPr>
              <w:t xml:space="preserve"> </w:t>
            </w:r>
            <w:r w:rsidRPr="00B61790">
              <w:rPr>
                <w:rFonts w:ascii="Times New Roman" w:eastAsia="Times New Roman" w:hAnsi="Times New Roman" w:cs="Times New Roman"/>
                <w:color w:val="000000"/>
                <w:sz w:val="28"/>
                <w:szCs w:val="28"/>
              </w:rPr>
              <w:t>ЕК</w:t>
            </w:r>
            <w:r w:rsidRPr="00B61790">
              <w:rPr>
                <w:rFonts w:ascii="Times New Roman" w:eastAsia="Times New Roman" w:hAnsi="Times New Roman" w:cs="Times New Roman"/>
                <w:color w:val="000000"/>
                <w:spacing w:val="-3"/>
                <w:sz w:val="28"/>
                <w:szCs w:val="28"/>
              </w:rPr>
              <w:t xml:space="preserve"> </w:t>
            </w:r>
            <w:r w:rsidRPr="00B61790">
              <w:rPr>
                <w:rFonts w:ascii="Times New Roman" w:eastAsia="Times New Roman" w:hAnsi="Times New Roman" w:cs="Times New Roman"/>
                <w:color w:val="000000"/>
                <w:sz w:val="28"/>
                <w:szCs w:val="28"/>
              </w:rPr>
              <w:t>№</w:t>
            </w:r>
            <w:r w:rsidRPr="00B61790">
              <w:rPr>
                <w:rFonts w:ascii="Times New Roman" w:eastAsia="Times New Roman" w:hAnsi="Times New Roman" w:cs="Times New Roman"/>
                <w:color w:val="000000"/>
                <w:sz w:val="28"/>
                <w:szCs w:val="28"/>
                <w:u w:val="single"/>
              </w:rPr>
              <w:t xml:space="preserve"> </w:t>
            </w:r>
            <w:r w:rsidRPr="00B61790">
              <w:rPr>
                <w:rFonts w:ascii="Times New Roman" w:eastAsia="Times New Roman" w:hAnsi="Times New Roman" w:cs="Times New Roman"/>
                <w:color w:val="000000"/>
                <w:sz w:val="28"/>
                <w:szCs w:val="28"/>
                <w:u w:val="single"/>
              </w:rPr>
              <w:tab/>
            </w:r>
            <w:r w:rsidRPr="00B61790">
              <w:rPr>
                <w:rFonts w:ascii="Times New Roman" w:eastAsia="Times New Roman" w:hAnsi="Times New Roman" w:cs="Times New Roman"/>
                <w:color w:val="000000"/>
                <w:sz w:val="28"/>
                <w:szCs w:val="28"/>
              </w:rPr>
              <w:t>_______</w:t>
            </w:r>
          </w:p>
          <w:p w:rsidR="002A64D2" w:rsidRPr="00B61790" w:rsidRDefault="002A64D2" w:rsidP="00842700">
            <w:pPr>
              <w:widowControl w:val="0"/>
              <w:tabs>
                <w:tab w:val="left" w:pos="2160"/>
                <w:tab w:val="left" w:pos="3961"/>
                <w:tab w:val="left" w:pos="4667"/>
                <w:tab w:val="left" w:pos="5756"/>
              </w:tabs>
              <w:autoSpaceDE w:val="0"/>
              <w:autoSpaceDN w:val="0"/>
              <w:spacing w:after="0" w:line="345" w:lineRule="auto"/>
              <w:ind w:left="796" w:right="142"/>
              <w:rPr>
                <w:rFonts w:ascii="Times New Roman" w:eastAsia="Times New Roman" w:hAnsi="Times New Roman" w:cs="Times New Roman"/>
                <w:color w:val="000000"/>
                <w:sz w:val="28"/>
                <w:szCs w:val="28"/>
              </w:rPr>
            </w:pPr>
            <w:r w:rsidRPr="00B61790">
              <w:rPr>
                <w:rFonts w:ascii="Times New Roman" w:eastAsia="Times New Roman" w:hAnsi="Times New Roman" w:cs="Times New Roman"/>
                <w:color w:val="000000"/>
                <w:sz w:val="28"/>
                <w:szCs w:val="28"/>
              </w:rPr>
              <w:t xml:space="preserve"> протокол №</w:t>
            </w:r>
            <w:r w:rsidRPr="00B61790">
              <w:rPr>
                <w:rFonts w:ascii="Times New Roman" w:eastAsia="Times New Roman" w:hAnsi="Times New Roman" w:cs="Times New Roman"/>
                <w:color w:val="000000"/>
                <w:sz w:val="28"/>
                <w:szCs w:val="28"/>
                <w:u w:val="single"/>
              </w:rPr>
              <w:tab/>
            </w:r>
            <w:r w:rsidRPr="00B61790">
              <w:rPr>
                <w:rFonts w:ascii="Times New Roman" w:eastAsia="Times New Roman" w:hAnsi="Times New Roman" w:cs="Times New Roman"/>
                <w:color w:val="000000"/>
                <w:sz w:val="28"/>
                <w:szCs w:val="28"/>
              </w:rPr>
              <w:t>_____від</w:t>
            </w:r>
            <w:r w:rsidRPr="00B61790">
              <w:rPr>
                <w:rFonts w:ascii="Times New Roman" w:eastAsia="Times New Roman" w:hAnsi="Times New Roman" w:cs="Times New Roman"/>
                <w:sz w:val="28"/>
                <w:szCs w:val="28"/>
              </w:rPr>
              <w:t>____.____.20___ р.</w:t>
            </w:r>
            <w:r w:rsidRPr="00B61790">
              <w:rPr>
                <w:rFonts w:ascii="Times New Roman" w:eastAsia="Times New Roman" w:hAnsi="Times New Roman" w:cs="Times New Roman"/>
                <w:color w:val="000000"/>
                <w:sz w:val="28"/>
                <w:szCs w:val="28"/>
              </w:rPr>
              <w:t>.</w:t>
            </w:r>
          </w:p>
          <w:p w:rsidR="002A64D2" w:rsidRPr="00B61790" w:rsidRDefault="002A64D2" w:rsidP="00842700">
            <w:pPr>
              <w:widowControl w:val="0"/>
              <w:tabs>
                <w:tab w:val="left" w:pos="2784"/>
                <w:tab w:val="left" w:pos="3573"/>
                <w:tab w:val="left" w:pos="4294"/>
              </w:tabs>
              <w:autoSpaceDE w:val="0"/>
              <w:autoSpaceDN w:val="0"/>
              <w:spacing w:after="0" w:line="274" w:lineRule="exact"/>
              <w:ind w:left="796"/>
              <w:rPr>
                <w:rFonts w:ascii="Times New Roman" w:eastAsia="Times New Roman" w:hAnsi="Times New Roman" w:cs="Times New Roman"/>
                <w:color w:val="000000"/>
                <w:sz w:val="28"/>
                <w:szCs w:val="28"/>
              </w:rPr>
            </w:pPr>
            <w:r w:rsidRPr="00B61790">
              <w:rPr>
                <w:rFonts w:ascii="Times New Roman" w:eastAsia="Times New Roman" w:hAnsi="Times New Roman" w:cs="Times New Roman"/>
                <w:color w:val="000000"/>
                <w:sz w:val="28"/>
                <w:szCs w:val="28"/>
              </w:rPr>
              <w:t>Оцінка</w:t>
            </w:r>
            <w:r w:rsidRPr="00B61790">
              <w:rPr>
                <w:rFonts w:ascii="Times New Roman" w:eastAsia="Times New Roman" w:hAnsi="Times New Roman" w:cs="Times New Roman"/>
                <w:color w:val="000000"/>
                <w:sz w:val="28"/>
                <w:szCs w:val="28"/>
                <w:u w:val="single"/>
              </w:rPr>
              <w:tab/>
            </w:r>
            <w:r w:rsidRPr="00B61790">
              <w:rPr>
                <w:rFonts w:ascii="Times New Roman" w:eastAsia="Times New Roman" w:hAnsi="Times New Roman" w:cs="Times New Roman"/>
                <w:color w:val="000000"/>
                <w:sz w:val="28"/>
                <w:szCs w:val="28"/>
              </w:rPr>
              <w:t>/</w:t>
            </w:r>
            <w:r w:rsidRPr="00B61790">
              <w:rPr>
                <w:rFonts w:ascii="Times New Roman" w:eastAsia="Times New Roman" w:hAnsi="Times New Roman" w:cs="Times New Roman"/>
                <w:color w:val="000000"/>
                <w:sz w:val="28"/>
                <w:szCs w:val="28"/>
                <w:u w:val="single"/>
              </w:rPr>
              <w:tab/>
            </w:r>
            <w:r w:rsidRPr="00B61790">
              <w:rPr>
                <w:rFonts w:ascii="Times New Roman" w:eastAsia="Times New Roman" w:hAnsi="Times New Roman" w:cs="Times New Roman"/>
                <w:color w:val="000000"/>
                <w:sz w:val="28"/>
                <w:szCs w:val="28"/>
              </w:rPr>
              <w:t>/</w:t>
            </w:r>
            <w:r w:rsidRPr="00B61790">
              <w:rPr>
                <w:rFonts w:ascii="Times New Roman" w:eastAsia="Times New Roman" w:hAnsi="Times New Roman" w:cs="Times New Roman"/>
                <w:color w:val="000000"/>
                <w:sz w:val="28"/>
                <w:szCs w:val="28"/>
                <w:u w:val="single"/>
              </w:rPr>
              <w:t xml:space="preserve"> </w:t>
            </w:r>
            <w:r w:rsidRPr="00B61790">
              <w:rPr>
                <w:rFonts w:ascii="Times New Roman" w:eastAsia="Times New Roman" w:hAnsi="Times New Roman" w:cs="Times New Roman"/>
                <w:color w:val="000000"/>
                <w:sz w:val="28"/>
                <w:szCs w:val="28"/>
                <w:u w:val="single"/>
              </w:rPr>
              <w:tab/>
            </w:r>
          </w:p>
          <w:p w:rsidR="002A64D2" w:rsidRPr="00B61790" w:rsidRDefault="002A64D2" w:rsidP="00842700">
            <w:pPr>
              <w:widowControl w:val="0"/>
              <w:autoSpaceDE w:val="0"/>
              <w:autoSpaceDN w:val="0"/>
              <w:spacing w:after="0" w:line="253" w:lineRule="exact"/>
              <w:ind w:left="796"/>
              <w:rPr>
                <w:rFonts w:ascii="Times New Roman" w:eastAsia="Times New Roman" w:hAnsi="Times New Roman" w:cs="Times New Roman"/>
                <w:color w:val="000000"/>
                <w:sz w:val="20"/>
                <w:szCs w:val="20"/>
              </w:rPr>
            </w:pPr>
            <w:r w:rsidRPr="00B61790">
              <w:rPr>
                <w:rFonts w:ascii="Times New Roman" w:eastAsia="Times New Roman" w:hAnsi="Times New Roman" w:cs="Times New Roman"/>
                <w:color w:val="000000"/>
                <w:sz w:val="20"/>
                <w:szCs w:val="20"/>
              </w:rPr>
              <w:t>(за</w:t>
            </w:r>
            <w:r w:rsidRPr="00B61790">
              <w:rPr>
                <w:rFonts w:ascii="Times New Roman" w:eastAsia="Times New Roman" w:hAnsi="Times New Roman" w:cs="Times New Roman"/>
                <w:color w:val="000000"/>
                <w:spacing w:val="-2"/>
                <w:sz w:val="20"/>
                <w:szCs w:val="20"/>
              </w:rPr>
              <w:t xml:space="preserve"> </w:t>
            </w:r>
            <w:r w:rsidRPr="00B61790">
              <w:rPr>
                <w:rFonts w:ascii="Times New Roman" w:eastAsia="Times New Roman" w:hAnsi="Times New Roman" w:cs="Times New Roman"/>
                <w:color w:val="000000"/>
                <w:sz w:val="20"/>
                <w:szCs w:val="20"/>
              </w:rPr>
              <w:t>національною</w:t>
            </w:r>
            <w:r w:rsidRPr="00B61790">
              <w:rPr>
                <w:rFonts w:ascii="Times New Roman" w:eastAsia="Times New Roman" w:hAnsi="Times New Roman" w:cs="Times New Roman"/>
                <w:color w:val="000000"/>
                <w:spacing w:val="-1"/>
                <w:sz w:val="20"/>
                <w:szCs w:val="20"/>
              </w:rPr>
              <w:t xml:space="preserve"> </w:t>
            </w:r>
            <w:r w:rsidRPr="00B61790">
              <w:rPr>
                <w:rFonts w:ascii="Times New Roman" w:eastAsia="Times New Roman" w:hAnsi="Times New Roman" w:cs="Times New Roman"/>
                <w:color w:val="000000"/>
                <w:sz w:val="20"/>
                <w:szCs w:val="20"/>
              </w:rPr>
              <w:t>шкалою,</w:t>
            </w:r>
            <w:r w:rsidRPr="00B61790">
              <w:rPr>
                <w:rFonts w:ascii="Times New Roman" w:eastAsia="Times New Roman" w:hAnsi="Times New Roman" w:cs="Times New Roman"/>
                <w:color w:val="000000"/>
                <w:spacing w:val="-1"/>
                <w:sz w:val="20"/>
                <w:szCs w:val="20"/>
              </w:rPr>
              <w:t xml:space="preserve"> </w:t>
            </w:r>
            <w:r w:rsidRPr="00B61790">
              <w:rPr>
                <w:rFonts w:ascii="Times New Roman" w:eastAsia="Times New Roman" w:hAnsi="Times New Roman" w:cs="Times New Roman"/>
                <w:color w:val="000000"/>
                <w:sz w:val="20"/>
                <w:szCs w:val="20"/>
              </w:rPr>
              <w:t>шкалою</w:t>
            </w:r>
            <w:r w:rsidRPr="00B61790">
              <w:rPr>
                <w:rFonts w:ascii="Times New Roman" w:eastAsia="Times New Roman" w:hAnsi="Times New Roman" w:cs="Times New Roman"/>
                <w:color w:val="000000"/>
                <w:spacing w:val="-1"/>
                <w:sz w:val="20"/>
                <w:szCs w:val="20"/>
              </w:rPr>
              <w:t xml:space="preserve"> </w:t>
            </w:r>
            <w:r w:rsidRPr="00B61790">
              <w:rPr>
                <w:rFonts w:ascii="Times New Roman" w:eastAsia="Times New Roman" w:hAnsi="Times New Roman" w:cs="Times New Roman"/>
                <w:color w:val="000000"/>
                <w:sz w:val="20"/>
                <w:szCs w:val="20"/>
              </w:rPr>
              <w:t>ЕСТS,</w:t>
            </w:r>
            <w:r w:rsidRPr="00B61790">
              <w:rPr>
                <w:rFonts w:ascii="Times New Roman" w:eastAsia="Times New Roman" w:hAnsi="Times New Roman" w:cs="Times New Roman"/>
                <w:color w:val="000000"/>
                <w:spacing w:val="-4"/>
                <w:sz w:val="20"/>
                <w:szCs w:val="20"/>
              </w:rPr>
              <w:t xml:space="preserve"> </w:t>
            </w:r>
            <w:r w:rsidRPr="00B61790">
              <w:rPr>
                <w:rFonts w:ascii="Times New Roman" w:eastAsia="Times New Roman" w:hAnsi="Times New Roman" w:cs="Times New Roman"/>
                <w:color w:val="000000"/>
                <w:sz w:val="20"/>
                <w:szCs w:val="20"/>
              </w:rPr>
              <w:t>бали)</w:t>
            </w:r>
          </w:p>
          <w:p w:rsidR="002A64D2" w:rsidRPr="00B61790" w:rsidRDefault="002A64D2" w:rsidP="00842700">
            <w:pPr>
              <w:widowControl w:val="0"/>
              <w:autoSpaceDE w:val="0"/>
              <w:autoSpaceDN w:val="0"/>
              <w:spacing w:before="6" w:after="0" w:line="240" w:lineRule="auto"/>
              <w:ind w:left="796"/>
              <w:rPr>
                <w:rFonts w:ascii="Times New Roman" w:eastAsia="Times New Roman" w:hAnsi="Times New Roman" w:cs="Times New Roman"/>
                <w:color w:val="000000"/>
                <w:sz w:val="28"/>
                <w:szCs w:val="28"/>
              </w:rPr>
            </w:pPr>
          </w:p>
          <w:p w:rsidR="002A64D2" w:rsidRPr="00B61790" w:rsidRDefault="002A64D2" w:rsidP="00842700">
            <w:pPr>
              <w:widowControl w:val="0"/>
              <w:autoSpaceDE w:val="0"/>
              <w:autoSpaceDN w:val="0"/>
              <w:spacing w:after="0" w:line="240" w:lineRule="auto"/>
              <w:ind w:left="796"/>
              <w:rPr>
                <w:rFonts w:ascii="Times New Roman" w:eastAsia="Times New Roman" w:hAnsi="Times New Roman" w:cs="Times New Roman"/>
                <w:color w:val="000000"/>
                <w:sz w:val="28"/>
                <w:szCs w:val="28"/>
              </w:rPr>
            </w:pPr>
            <w:r w:rsidRPr="00B61790">
              <w:rPr>
                <w:rFonts w:ascii="Times New Roman" w:eastAsia="Times New Roman" w:hAnsi="Times New Roman" w:cs="Times New Roman"/>
                <w:color w:val="000000"/>
                <w:sz w:val="28"/>
                <w:szCs w:val="28"/>
              </w:rPr>
              <w:t>Голова</w:t>
            </w:r>
            <w:r w:rsidRPr="00B61790">
              <w:rPr>
                <w:rFonts w:ascii="Times New Roman" w:eastAsia="Times New Roman" w:hAnsi="Times New Roman" w:cs="Times New Roman"/>
                <w:color w:val="000000"/>
                <w:spacing w:val="-4"/>
                <w:sz w:val="28"/>
                <w:szCs w:val="28"/>
              </w:rPr>
              <w:t xml:space="preserve"> </w:t>
            </w:r>
            <w:r w:rsidRPr="00B61790">
              <w:rPr>
                <w:rFonts w:ascii="Times New Roman" w:eastAsia="Times New Roman" w:hAnsi="Times New Roman" w:cs="Times New Roman"/>
                <w:color w:val="000000"/>
                <w:sz w:val="28"/>
                <w:szCs w:val="28"/>
              </w:rPr>
              <w:t>екзаменаційної</w:t>
            </w:r>
            <w:r w:rsidRPr="00B61790">
              <w:rPr>
                <w:rFonts w:ascii="Times New Roman" w:eastAsia="Times New Roman" w:hAnsi="Times New Roman" w:cs="Times New Roman"/>
                <w:color w:val="000000"/>
                <w:spacing w:val="-5"/>
                <w:sz w:val="28"/>
                <w:szCs w:val="28"/>
              </w:rPr>
              <w:t xml:space="preserve"> </w:t>
            </w:r>
            <w:r w:rsidRPr="00B61790">
              <w:rPr>
                <w:rFonts w:ascii="Times New Roman" w:eastAsia="Times New Roman" w:hAnsi="Times New Roman" w:cs="Times New Roman"/>
                <w:color w:val="000000"/>
                <w:sz w:val="28"/>
                <w:szCs w:val="28"/>
              </w:rPr>
              <w:t>комісії</w:t>
            </w:r>
          </w:p>
          <w:p w:rsidR="002A64D2" w:rsidRPr="00B61790" w:rsidRDefault="002A64D2" w:rsidP="00842700">
            <w:pPr>
              <w:widowControl w:val="0"/>
              <w:autoSpaceDE w:val="0"/>
              <w:autoSpaceDN w:val="0"/>
              <w:spacing w:before="4" w:after="0" w:line="240" w:lineRule="auto"/>
              <w:ind w:left="796"/>
              <w:rPr>
                <w:rFonts w:ascii="Times New Roman" w:eastAsia="Times New Roman" w:hAnsi="Times New Roman" w:cs="Times New Roman"/>
                <w:color w:val="000000"/>
                <w:sz w:val="28"/>
                <w:szCs w:val="28"/>
              </w:rPr>
            </w:pPr>
          </w:p>
          <w:p w:rsidR="002A64D2" w:rsidRPr="00B61790" w:rsidRDefault="002A64D2" w:rsidP="00842700">
            <w:pPr>
              <w:widowControl w:val="0"/>
              <w:tabs>
                <w:tab w:val="left" w:pos="1887"/>
                <w:tab w:val="left" w:pos="2792"/>
              </w:tabs>
              <w:autoSpaceDE w:val="0"/>
              <w:autoSpaceDN w:val="0"/>
              <w:spacing w:after="0" w:line="276" w:lineRule="exact"/>
              <w:ind w:left="796"/>
              <w:rPr>
                <w:rFonts w:ascii="Times New Roman" w:eastAsia="Times New Roman" w:hAnsi="Times New Roman" w:cs="Times New Roman"/>
                <w:color w:val="000000"/>
                <w:sz w:val="28"/>
                <w:szCs w:val="28"/>
              </w:rPr>
            </w:pPr>
            <w:r w:rsidRPr="00B61790">
              <w:rPr>
                <w:rFonts w:ascii="Times New Roman" w:eastAsia="Times New Roman" w:hAnsi="Times New Roman" w:cs="Times New Roman"/>
                <w:color w:val="000000"/>
                <w:position w:val="1"/>
                <w:sz w:val="28"/>
                <w:szCs w:val="28"/>
                <w:u w:val="single"/>
              </w:rPr>
              <w:t xml:space="preserve"> </w:t>
            </w:r>
            <w:r w:rsidRPr="00B61790">
              <w:rPr>
                <w:rFonts w:ascii="Times New Roman" w:eastAsia="Times New Roman" w:hAnsi="Times New Roman" w:cs="Times New Roman"/>
                <w:color w:val="000000"/>
                <w:position w:val="1"/>
                <w:sz w:val="28"/>
                <w:szCs w:val="28"/>
                <w:u w:val="single"/>
              </w:rPr>
              <w:tab/>
            </w:r>
            <w:r w:rsidRPr="00B61790">
              <w:rPr>
                <w:rFonts w:ascii="Times New Roman" w:eastAsia="Times New Roman" w:hAnsi="Times New Roman" w:cs="Times New Roman"/>
                <w:color w:val="000000"/>
                <w:position w:val="1"/>
                <w:sz w:val="28"/>
                <w:szCs w:val="28"/>
              </w:rPr>
              <w:tab/>
            </w:r>
            <w:r w:rsidRPr="00B61790">
              <w:rPr>
                <w:rFonts w:ascii="Times New Roman" w:eastAsia="Times New Roman" w:hAnsi="Times New Roman" w:cs="Times New Roman"/>
                <w:color w:val="000000"/>
                <w:sz w:val="28"/>
                <w:szCs w:val="28"/>
                <w:u w:val="single"/>
              </w:rPr>
              <w:t>Кадурін С.В.</w:t>
            </w:r>
          </w:p>
          <w:p w:rsidR="002A64D2" w:rsidRPr="00B61790" w:rsidRDefault="002A64D2" w:rsidP="00842700">
            <w:pPr>
              <w:widowControl w:val="0"/>
              <w:autoSpaceDE w:val="0"/>
              <w:autoSpaceDN w:val="0"/>
              <w:spacing w:after="0" w:line="233" w:lineRule="exact"/>
              <w:ind w:left="796"/>
              <w:rPr>
                <w:rFonts w:ascii="Times New Roman" w:eastAsia="Times New Roman" w:hAnsi="Times New Roman" w:cs="Times New Roman"/>
                <w:color w:val="000000"/>
                <w:sz w:val="28"/>
                <w:szCs w:val="28"/>
              </w:rPr>
            </w:pPr>
            <w:r w:rsidRPr="00B61790">
              <w:rPr>
                <w:rFonts w:ascii="Times New Roman" w:eastAsia="Times New Roman" w:hAnsi="Times New Roman" w:cs="Times New Roman"/>
                <w:color w:val="000000"/>
                <w:sz w:val="28"/>
                <w:szCs w:val="28"/>
              </w:rPr>
              <w:t>(підпис)</w:t>
            </w:r>
          </w:p>
        </w:tc>
      </w:tr>
    </w:tbl>
    <w:p w:rsidR="002A64D2" w:rsidRPr="00B61790" w:rsidRDefault="002A64D2" w:rsidP="002A64D2">
      <w:pPr>
        <w:spacing w:after="120" w:line="240" w:lineRule="auto"/>
        <w:rPr>
          <w:rFonts w:ascii="Times New Roman" w:eastAsia="Times New Roman" w:hAnsi="Times New Roman" w:cs="Times New Roman"/>
          <w:color w:val="000000"/>
          <w:sz w:val="28"/>
          <w:szCs w:val="28"/>
          <w:lang w:val="ru-RU" w:eastAsia="ru-RU"/>
        </w:rPr>
      </w:pPr>
    </w:p>
    <w:p w:rsidR="002A64D2" w:rsidRPr="00B61790" w:rsidRDefault="002A64D2" w:rsidP="002A64D2">
      <w:pPr>
        <w:spacing w:before="5" w:after="120" w:line="240" w:lineRule="auto"/>
        <w:rPr>
          <w:rFonts w:ascii="Times New Roman" w:eastAsia="Times New Roman" w:hAnsi="Times New Roman" w:cs="Times New Roman"/>
          <w:color w:val="000000"/>
          <w:sz w:val="28"/>
          <w:szCs w:val="28"/>
          <w:lang w:val="ru-RU" w:eastAsia="ru-RU"/>
        </w:rPr>
      </w:pPr>
    </w:p>
    <w:p w:rsidR="002A64D2" w:rsidRPr="004319D8" w:rsidRDefault="002A64D2" w:rsidP="002A64D2">
      <w:pPr>
        <w:jc w:val="center"/>
        <w:rPr>
          <w:rFonts w:ascii="Times New Roman" w:hAnsi="Times New Roman" w:cs="Times New Roman"/>
          <w:sz w:val="28"/>
          <w:szCs w:val="28"/>
        </w:rPr>
      </w:pPr>
      <w:r w:rsidRPr="004319D8">
        <w:rPr>
          <w:rFonts w:ascii="Times New Roman" w:hAnsi="Times New Roman" w:cs="Times New Roman"/>
          <w:sz w:val="28"/>
          <w:szCs w:val="28"/>
        </w:rPr>
        <w:t>Одеса</w:t>
      </w:r>
      <w:r w:rsidRPr="004319D8">
        <w:rPr>
          <w:rFonts w:ascii="Times New Roman" w:hAnsi="Times New Roman" w:cs="Times New Roman"/>
          <w:spacing w:val="-2"/>
          <w:sz w:val="28"/>
          <w:szCs w:val="28"/>
        </w:rPr>
        <w:t xml:space="preserve"> </w:t>
      </w:r>
      <w:r w:rsidRPr="004319D8">
        <w:rPr>
          <w:rFonts w:ascii="Times New Roman" w:hAnsi="Times New Roman" w:cs="Times New Roman"/>
          <w:sz w:val="28"/>
          <w:szCs w:val="28"/>
        </w:rPr>
        <w:t>–</w:t>
      </w:r>
      <w:r w:rsidRPr="004319D8">
        <w:rPr>
          <w:rFonts w:ascii="Times New Roman" w:hAnsi="Times New Roman" w:cs="Times New Roman"/>
          <w:spacing w:val="1"/>
          <w:sz w:val="28"/>
          <w:szCs w:val="28"/>
        </w:rPr>
        <w:t xml:space="preserve"> </w:t>
      </w:r>
      <w:r w:rsidRPr="004319D8">
        <w:rPr>
          <w:rFonts w:ascii="Times New Roman" w:hAnsi="Times New Roman" w:cs="Times New Roman"/>
          <w:sz w:val="28"/>
          <w:szCs w:val="28"/>
        </w:rPr>
        <w:t>2024</w:t>
      </w:r>
    </w:p>
    <w:p w:rsidR="002A64D2" w:rsidRPr="00773BF3" w:rsidRDefault="002A64D2" w:rsidP="002A64D2">
      <w:pPr>
        <w:spacing w:after="0" w:line="240" w:lineRule="auto"/>
        <w:jc w:val="center"/>
        <w:rPr>
          <w:rFonts w:ascii="Times New Roman" w:hAnsi="Times New Roman" w:cs="Times New Roman"/>
          <w:b/>
          <w:bCs/>
          <w:sz w:val="26"/>
          <w:szCs w:val="26"/>
        </w:rPr>
      </w:pPr>
      <w:r>
        <w:br w:type="page"/>
      </w:r>
      <w:r w:rsidRPr="00773BF3">
        <w:rPr>
          <w:rFonts w:ascii="Times New Roman" w:hAnsi="Times New Roman" w:cs="Times New Roman"/>
          <w:b/>
          <w:bCs/>
          <w:sz w:val="26"/>
          <w:szCs w:val="26"/>
        </w:rPr>
        <w:lastRenderedPageBreak/>
        <w:t>Анотація</w:t>
      </w:r>
    </w:p>
    <w:p w:rsidR="002A64D2" w:rsidRPr="00773BF3" w:rsidRDefault="002A64D2" w:rsidP="002A64D2">
      <w:pPr>
        <w:spacing w:after="0" w:line="240" w:lineRule="auto"/>
        <w:ind w:firstLine="284"/>
        <w:jc w:val="both"/>
        <w:rPr>
          <w:rFonts w:ascii="Times New Roman" w:hAnsi="Times New Roman" w:cs="Times New Roman"/>
          <w:sz w:val="26"/>
          <w:szCs w:val="26"/>
        </w:rPr>
      </w:pPr>
      <w:r w:rsidRPr="00773BF3">
        <w:rPr>
          <w:rFonts w:ascii="Times New Roman" w:hAnsi="Times New Roman" w:cs="Times New Roman"/>
          <w:b/>
          <w:bCs/>
          <w:sz w:val="26"/>
          <w:szCs w:val="26"/>
        </w:rPr>
        <w:t>Каракича Ю.В</w:t>
      </w:r>
      <w:r w:rsidRPr="00773BF3">
        <w:rPr>
          <w:rFonts w:ascii="Times New Roman" w:hAnsi="Times New Roman" w:cs="Times New Roman"/>
          <w:sz w:val="26"/>
          <w:szCs w:val="26"/>
        </w:rPr>
        <w:t>. Геологічні умови та морфоструктурні особливості осадконакопичення Антарктичного півострова.</w:t>
      </w:r>
      <w:r w:rsidRPr="00773BF3">
        <w:rPr>
          <w:sz w:val="26"/>
          <w:szCs w:val="26"/>
        </w:rPr>
        <w:t xml:space="preserve">  </w:t>
      </w:r>
      <w:r w:rsidRPr="00773BF3">
        <w:rPr>
          <w:rFonts w:ascii="Times New Roman" w:hAnsi="Times New Roman" w:cs="Times New Roman"/>
          <w:sz w:val="26"/>
          <w:szCs w:val="26"/>
        </w:rPr>
        <w:t>Кваліфікаційна робота на здобуття ступеня вищої освіти «бакалавр» зі спеціальності 103 «</w:t>
      </w:r>
      <w:bookmarkStart w:id="4" w:name="_Hlk168426969"/>
      <w:r w:rsidRPr="00773BF3">
        <w:rPr>
          <w:rFonts w:ascii="Times New Roman" w:hAnsi="Times New Roman" w:cs="Times New Roman"/>
          <w:sz w:val="26"/>
          <w:szCs w:val="26"/>
        </w:rPr>
        <w:t>Науки про Землю</w:t>
      </w:r>
      <w:bookmarkEnd w:id="4"/>
      <w:r w:rsidRPr="00773BF3">
        <w:rPr>
          <w:rFonts w:ascii="Times New Roman" w:hAnsi="Times New Roman" w:cs="Times New Roman"/>
          <w:sz w:val="26"/>
          <w:szCs w:val="26"/>
        </w:rPr>
        <w:t>» освітньо-професійної програми «Науки про Землю».</w:t>
      </w:r>
    </w:p>
    <w:p w:rsidR="002A64D2" w:rsidRPr="00773BF3" w:rsidRDefault="002A64D2" w:rsidP="002A64D2">
      <w:pPr>
        <w:spacing w:after="0" w:line="240" w:lineRule="auto"/>
        <w:ind w:firstLine="284"/>
        <w:jc w:val="both"/>
        <w:rPr>
          <w:rFonts w:ascii="Times New Roman" w:hAnsi="Times New Roman" w:cs="Times New Roman"/>
          <w:sz w:val="26"/>
          <w:szCs w:val="26"/>
        </w:rPr>
      </w:pPr>
      <w:r w:rsidRPr="00773BF3">
        <w:rPr>
          <w:rFonts w:ascii="Times New Roman" w:hAnsi="Times New Roman" w:cs="Times New Roman"/>
          <w:sz w:val="26"/>
          <w:szCs w:val="26"/>
        </w:rPr>
        <w:t xml:space="preserve">Бакалаврська кваліфікаційна робота складається із вступу 2-х розділів і загальних висновків. Загальний обсяг роботи ___ стор., у тому числі 20 рис., список літератури ___ найменувань, </w:t>
      </w:r>
      <w:r w:rsidRPr="00773BF3">
        <w:rPr>
          <w:rFonts w:ascii="Times New Roman" w:hAnsi="Times New Roman" w:cs="Times New Roman"/>
          <w:sz w:val="26"/>
          <w:szCs w:val="26"/>
          <w:lang w:val="ru-RU"/>
        </w:rPr>
        <w:t>3</w:t>
      </w:r>
      <w:r w:rsidRPr="00773BF3">
        <w:rPr>
          <w:rFonts w:ascii="Times New Roman" w:hAnsi="Times New Roman" w:cs="Times New Roman"/>
          <w:sz w:val="26"/>
          <w:szCs w:val="26"/>
        </w:rPr>
        <w:t xml:space="preserve"> додатків.</w:t>
      </w:r>
    </w:p>
    <w:p w:rsidR="002A64D2" w:rsidRPr="00773BF3" w:rsidRDefault="002A64D2" w:rsidP="002A64D2">
      <w:pPr>
        <w:spacing w:after="0" w:line="240" w:lineRule="auto"/>
        <w:ind w:firstLine="284"/>
        <w:jc w:val="both"/>
        <w:rPr>
          <w:rFonts w:ascii="Times New Roman" w:hAnsi="Times New Roman" w:cs="Times New Roman"/>
          <w:sz w:val="26"/>
          <w:szCs w:val="26"/>
        </w:rPr>
      </w:pPr>
      <w:r w:rsidRPr="00773BF3">
        <w:rPr>
          <w:rFonts w:ascii="Times New Roman" w:hAnsi="Times New Roman" w:cs="Times New Roman"/>
          <w:sz w:val="26"/>
          <w:szCs w:val="26"/>
        </w:rPr>
        <w:t>Об'єктом дослідження є геологічна будова Антарктичного півострова (АП), рельєф шельфу, денної поверхні островів та АП.</w:t>
      </w:r>
      <w:r w:rsidRPr="00773BF3">
        <w:rPr>
          <w:rFonts w:ascii="Times New Roman" w:hAnsi="Times New Roman" w:cs="Times New Roman"/>
          <w:sz w:val="26"/>
          <w:szCs w:val="26"/>
          <w:lang w:val="ru-RU"/>
        </w:rPr>
        <w:t xml:space="preserve"> </w:t>
      </w:r>
      <w:r w:rsidRPr="00773BF3">
        <w:rPr>
          <w:rFonts w:ascii="Times New Roman" w:hAnsi="Times New Roman" w:cs="Times New Roman"/>
          <w:sz w:val="26"/>
          <w:szCs w:val="26"/>
        </w:rPr>
        <w:t>Предметом дослідження є морфоструктурні особливості осадконакопичення.</w:t>
      </w:r>
    </w:p>
    <w:p w:rsidR="002A64D2" w:rsidRPr="00773BF3" w:rsidRDefault="002A64D2" w:rsidP="002A64D2">
      <w:pPr>
        <w:spacing w:after="0" w:line="240" w:lineRule="auto"/>
        <w:ind w:firstLine="284"/>
        <w:jc w:val="both"/>
        <w:rPr>
          <w:rFonts w:ascii="Times New Roman" w:hAnsi="Times New Roman" w:cs="Times New Roman"/>
          <w:sz w:val="26"/>
          <w:szCs w:val="26"/>
        </w:rPr>
      </w:pPr>
      <w:r w:rsidRPr="00773BF3">
        <w:rPr>
          <w:rFonts w:ascii="Times New Roman" w:hAnsi="Times New Roman" w:cs="Times New Roman"/>
          <w:sz w:val="26"/>
          <w:szCs w:val="26"/>
        </w:rPr>
        <w:t>Мета кваліфікаційної роботи: дослідити геологічні умови та визначити морфоструктурні особливості осадконакопичення шельфової зони Антарктичного півострова на прикладі ділянки Аргентинських островів, в районі Української антарктичної станції «Академік Вернадський».</w:t>
      </w:r>
    </w:p>
    <w:p w:rsidR="002A64D2" w:rsidRPr="00773BF3" w:rsidRDefault="002A64D2" w:rsidP="002A64D2">
      <w:pPr>
        <w:spacing w:after="0" w:line="240" w:lineRule="auto"/>
        <w:ind w:firstLine="284"/>
        <w:jc w:val="both"/>
        <w:rPr>
          <w:rFonts w:ascii="Times New Roman" w:hAnsi="Times New Roman" w:cs="Times New Roman"/>
          <w:sz w:val="26"/>
          <w:szCs w:val="26"/>
        </w:rPr>
      </w:pPr>
      <w:r w:rsidRPr="00773BF3">
        <w:rPr>
          <w:rFonts w:ascii="Times New Roman" w:hAnsi="Times New Roman" w:cs="Times New Roman"/>
          <w:sz w:val="26"/>
          <w:szCs w:val="26"/>
        </w:rPr>
        <w:t>В роботі проведено аналіз геологічної будови Антарктичного півострова, розроблено морфоструктурну модель умов осадконакопичення та шляхів транзиту осадового матеріалу у західної частині Антарктичного півострова та ділянці шельфу прилеглих островів Аргентинського архіпелагу навколо УАС.</w:t>
      </w:r>
    </w:p>
    <w:p w:rsidR="002A64D2" w:rsidRPr="00773BF3" w:rsidRDefault="002A64D2" w:rsidP="002A64D2">
      <w:pPr>
        <w:spacing w:after="0" w:line="240" w:lineRule="auto"/>
        <w:ind w:firstLine="284"/>
        <w:jc w:val="both"/>
        <w:rPr>
          <w:rFonts w:ascii="Times New Roman" w:hAnsi="Times New Roman" w:cs="Times New Roman"/>
          <w:sz w:val="26"/>
          <w:szCs w:val="26"/>
        </w:rPr>
      </w:pPr>
      <w:r w:rsidRPr="00773BF3">
        <w:rPr>
          <w:rFonts w:ascii="Times New Roman" w:hAnsi="Times New Roman" w:cs="Times New Roman"/>
          <w:sz w:val="26"/>
          <w:szCs w:val="26"/>
        </w:rPr>
        <w:t>Одержані результати можуть бути використані при плануванні маршрутів та точок відбору проб та визначення відносної прогнозної потужності осадового шару донних відкладів.</w:t>
      </w:r>
    </w:p>
    <w:p w:rsidR="002A64D2" w:rsidRDefault="002A64D2" w:rsidP="002A64D2">
      <w:pPr>
        <w:pStyle w:val="a4"/>
        <w:spacing w:before="0" w:beforeAutospacing="0" w:after="0" w:afterAutospacing="0"/>
        <w:ind w:firstLine="284"/>
        <w:jc w:val="both"/>
        <w:rPr>
          <w:rStyle w:val="a5"/>
          <w:sz w:val="26"/>
          <w:szCs w:val="26"/>
        </w:rPr>
      </w:pPr>
    </w:p>
    <w:p w:rsidR="002A64D2" w:rsidRPr="00773BF3" w:rsidRDefault="002A64D2" w:rsidP="002A64D2">
      <w:pPr>
        <w:pStyle w:val="a4"/>
        <w:spacing w:before="0" w:beforeAutospacing="0" w:after="0" w:afterAutospacing="0"/>
        <w:ind w:firstLine="284"/>
        <w:jc w:val="both"/>
        <w:rPr>
          <w:sz w:val="26"/>
          <w:szCs w:val="26"/>
        </w:rPr>
      </w:pPr>
      <w:r w:rsidRPr="00773BF3">
        <w:rPr>
          <w:rStyle w:val="a5"/>
          <w:sz w:val="26"/>
          <w:szCs w:val="26"/>
        </w:rPr>
        <w:t>Abstract</w:t>
      </w:r>
    </w:p>
    <w:p w:rsidR="002A64D2" w:rsidRPr="00773BF3" w:rsidRDefault="002A64D2" w:rsidP="002A64D2">
      <w:pPr>
        <w:pStyle w:val="a4"/>
        <w:spacing w:before="0" w:beforeAutospacing="0" w:after="0" w:afterAutospacing="0"/>
        <w:ind w:firstLine="284"/>
        <w:jc w:val="both"/>
        <w:rPr>
          <w:sz w:val="26"/>
          <w:szCs w:val="26"/>
        </w:rPr>
      </w:pPr>
      <w:r w:rsidRPr="00773BF3">
        <w:rPr>
          <w:rStyle w:val="a5"/>
          <w:sz w:val="26"/>
          <w:szCs w:val="26"/>
        </w:rPr>
        <w:t>Karakycha Yu.V.</w:t>
      </w:r>
      <w:r w:rsidRPr="00773BF3">
        <w:rPr>
          <w:sz w:val="26"/>
          <w:szCs w:val="26"/>
        </w:rPr>
        <w:t xml:space="preserve"> </w:t>
      </w:r>
      <w:r w:rsidRPr="00773BF3">
        <w:rPr>
          <w:sz w:val="26"/>
          <w:szCs w:val="26"/>
          <w:lang w:eastAsia="ru-RU"/>
        </w:rPr>
        <w:t>Geological conditions and morphological structural particularities of sedimentation in Antarctic peninsula region</w:t>
      </w:r>
      <w:r w:rsidRPr="00773BF3">
        <w:rPr>
          <w:sz w:val="26"/>
          <w:szCs w:val="26"/>
        </w:rPr>
        <w:t>. Qualification work for obtaining a bachelor's degree in higher education in specialty 103 "Earth Sciences" of the educational-professional program "Earth Sciences".</w:t>
      </w:r>
    </w:p>
    <w:p w:rsidR="002A64D2" w:rsidRPr="00773BF3" w:rsidRDefault="002A64D2" w:rsidP="002A64D2">
      <w:pPr>
        <w:spacing w:after="0" w:line="240" w:lineRule="auto"/>
        <w:ind w:firstLine="284"/>
        <w:jc w:val="both"/>
        <w:rPr>
          <w:rFonts w:ascii="Times New Roman" w:eastAsia="Times New Roman" w:hAnsi="Times New Roman" w:cs="Times New Roman"/>
          <w:sz w:val="26"/>
          <w:szCs w:val="26"/>
        </w:rPr>
      </w:pPr>
      <w:r w:rsidRPr="00773BF3">
        <w:rPr>
          <w:rFonts w:ascii="Times New Roman" w:eastAsia="Times New Roman" w:hAnsi="Times New Roman" w:cs="Times New Roman"/>
          <w:sz w:val="26"/>
          <w:szCs w:val="26"/>
        </w:rPr>
        <w:t>The bachelor's qualification thesis consists of an introduction, two chapters, and general conclusions. The total volume of the work is ___ pages, including 20 figures, a list of references with ___ titles, and ___ appendices.</w:t>
      </w:r>
    </w:p>
    <w:p w:rsidR="002A64D2" w:rsidRPr="00773BF3" w:rsidRDefault="002A64D2" w:rsidP="002A64D2">
      <w:pPr>
        <w:spacing w:after="0" w:line="240" w:lineRule="auto"/>
        <w:ind w:firstLine="284"/>
        <w:jc w:val="both"/>
        <w:rPr>
          <w:rFonts w:ascii="Times New Roman" w:eastAsia="Times New Roman" w:hAnsi="Times New Roman" w:cs="Times New Roman"/>
          <w:sz w:val="26"/>
          <w:szCs w:val="26"/>
        </w:rPr>
      </w:pPr>
      <w:r w:rsidRPr="00773BF3">
        <w:rPr>
          <w:rFonts w:ascii="Times New Roman" w:eastAsia="Times New Roman" w:hAnsi="Times New Roman" w:cs="Times New Roman"/>
          <w:sz w:val="26"/>
          <w:szCs w:val="26"/>
        </w:rPr>
        <w:t>The object of the study is the geological structure of the Antarctic Peninsula (AP), the relief of the shelf, the surface of the islands, and the AP. The subject of the study is the morphostructural features of sedimentation.</w:t>
      </w:r>
      <w:r w:rsidRPr="00773BF3">
        <w:rPr>
          <w:rFonts w:ascii="Times New Roman" w:eastAsia="Times New Roman" w:hAnsi="Times New Roman" w:cs="Times New Roman"/>
          <w:sz w:val="26"/>
          <w:szCs w:val="26"/>
          <w:lang w:val="en-US"/>
        </w:rPr>
        <w:t xml:space="preserve"> </w:t>
      </w:r>
      <w:r w:rsidRPr="00773BF3">
        <w:rPr>
          <w:rFonts w:ascii="Times New Roman" w:eastAsia="Times New Roman" w:hAnsi="Times New Roman" w:cs="Times New Roman"/>
          <w:sz w:val="26"/>
          <w:szCs w:val="26"/>
        </w:rPr>
        <w:t>The aim of the thesis is to investigate the geological conditions and determine the morphostructural features of sedimentation in the shelf zone of the Antarctic Peninsula, using the area of the Argentine Islands, near the Ukrainian Antarctic station "Akademik Vernadsky," as an example.</w:t>
      </w:r>
    </w:p>
    <w:p w:rsidR="002A64D2" w:rsidRPr="00773BF3" w:rsidRDefault="002A64D2" w:rsidP="002A64D2">
      <w:pPr>
        <w:spacing w:after="0" w:line="240" w:lineRule="auto"/>
        <w:ind w:firstLine="284"/>
        <w:jc w:val="both"/>
        <w:rPr>
          <w:rFonts w:ascii="Times New Roman" w:eastAsia="Times New Roman" w:hAnsi="Times New Roman" w:cs="Times New Roman"/>
          <w:sz w:val="26"/>
          <w:szCs w:val="26"/>
        </w:rPr>
      </w:pPr>
      <w:r w:rsidRPr="00773BF3">
        <w:rPr>
          <w:rFonts w:ascii="Times New Roman" w:eastAsia="Times New Roman" w:hAnsi="Times New Roman" w:cs="Times New Roman"/>
          <w:sz w:val="26"/>
          <w:szCs w:val="26"/>
        </w:rPr>
        <w:t>The thesis includes an analysis of the geological structure of the Antarctic Peninsula, the development of a morphostructural model of sedimentation conditions, and the pathways of sediment material transit in the western part of the Antarctic Peninsula and the shelf area of the adjacent islands of the Argentine archipelago around the Ukrainian Antarctic Station.</w:t>
      </w:r>
    </w:p>
    <w:p w:rsidR="002A64D2" w:rsidRPr="00773BF3" w:rsidRDefault="002A64D2" w:rsidP="002A64D2">
      <w:pPr>
        <w:spacing w:after="0" w:line="240" w:lineRule="auto"/>
        <w:ind w:firstLine="284"/>
        <w:jc w:val="both"/>
        <w:rPr>
          <w:rFonts w:ascii="Times New Roman" w:eastAsia="Times New Roman" w:hAnsi="Times New Roman" w:cs="Times New Roman"/>
          <w:sz w:val="26"/>
          <w:szCs w:val="26"/>
        </w:rPr>
      </w:pPr>
      <w:r w:rsidRPr="00773BF3">
        <w:rPr>
          <w:rFonts w:ascii="Times New Roman" w:eastAsia="Times New Roman" w:hAnsi="Times New Roman" w:cs="Times New Roman"/>
          <w:sz w:val="26"/>
          <w:szCs w:val="26"/>
        </w:rPr>
        <w:t>The obtained results can be used in planning routes and sampling points, as well as determining the relative predicted thickness of the sediment layer in bottom deposits.</w:t>
      </w:r>
    </w:p>
    <w:p w:rsidR="002A64D2" w:rsidRDefault="002A64D2" w:rsidP="002A64D2">
      <w:pPr>
        <w:spacing w:after="0" w:line="240" w:lineRule="auto"/>
        <w:ind w:firstLine="284"/>
        <w:jc w:val="both"/>
        <w:rPr>
          <w:rFonts w:ascii="Times New Roman" w:hAnsi="Times New Roman" w:cs="Times New Roman"/>
          <w:sz w:val="28"/>
          <w:szCs w:val="28"/>
        </w:rPr>
      </w:pPr>
      <w:r>
        <w:rPr>
          <w:rFonts w:ascii="Times New Roman" w:hAnsi="Times New Roman" w:cs="Times New Roman"/>
          <w:sz w:val="28"/>
          <w:szCs w:val="28"/>
        </w:rPr>
        <w:br w:type="page"/>
      </w:r>
    </w:p>
    <w:p w:rsidR="002A64D2" w:rsidRPr="002C38A8" w:rsidRDefault="002A64D2" w:rsidP="002A64D2">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lang w:val="ru-RU"/>
        </w:rPr>
        <w:lastRenderedPageBreak/>
        <w:t>З</w:t>
      </w:r>
      <w:r>
        <w:rPr>
          <w:rFonts w:ascii="Times New Roman" w:hAnsi="Times New Roman" w:cs="Times New Roman"/>
          <w:sz w:val="28"/>
          <w:szCs w:val="28"/>
        </w:rPr>
        <w:t>міст</w:t>
      </w:r>
    </w:p>
    <w:p w:rsidR="002A64D2" w:rsidRDefault="002A64D2" w:rsidP="002A64D2">
      <w:pPr>
        <w:pStyle w:val="11"/>
        <w:tabs>
          <w:tab w:val="right" w:leader="dot" w:pos="9345"/>
        </w:tabs>
        <w:rPr>
          <w:rFonts w:eastAsiaTheme="minorEastAsia"/>
          <w:noProof/>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TOC \o "1-3" \h \z \u </w:instrText>
      </w:r>
      <w:r>
        <w:rPr>
          <w:rFonts w:ascii="Times New Roman" w:hAnsi="Times New Roman" w:cs="Times New Roman"/>
          <w:sz w:val="28"/>
          <w:szCs w:val="28"/>
        </w:rPr>
        <w:fldChar w:fldCharType="separate"/>
      </w:r>
      <w:hyperlink w:anchor="_Toc168428707" w:history="1">
        <w:r w:rsidRPr="0074224B">
          <w:rPr>
            <w:rStyle w:val="a3"/>
            <w:rFonts w:ascii="Times New Roman" w:hAnsi="Times New Roman" w:cs="Times New Roman"/>
            <w:b/>
            <w:bCs/>
            <w:noProof/>
          </w:rPr>
          <w:t>ПЕРЕЛІК УМОВНИХ СКОРОЧЕНЬ</w:t>
        </w:r>
        <w:r>
          <w:rPr>
            <w:noProof/>
            <w:webHidden/>
          </w:rPr>
          <w:tab/>
        </w:r>
        <w:r>
          <w:rPr>
            <w:noProof/>
            <w:webHidden/>
          </w:rPr>
          <w:fldChar w:fldCharType="begin"/>
        </w:r>
        <w:r>
          <w:rPr>
            <w:noProof/>
            <w:webHidden/>
          </w:rPr>
          <w:instrText xml:space="preserve"> PAGEREF _Toc168428707 \h </w:instrText>
        </w:r>
        <w:r>
          <w:rPr>
            <w:noProof/>
            <w:webHidden/>
          </w:rPr>
        </w:r>
        <w:r>
          <w:rPr>
            <w:noProof/>
            <w:webHidden/>
          </w:rPr>
          <w:fldChar w:fldCharType="separate"/>
        </w:r>
        <w:r>
          <w:rPr>
            <w:noProof/>
            <w:webHidden/>
          </w:rPr>
          <w:t>4</w:t>
        </w:r>
        <w:r>
          <w:rPr>
            <w:noProof/>
            <w:webHidden/>
          </w:rPr>
          <w:fldChar w:fldCharType="end"/>
        </w:r>
      </w:hyperlink>
    </w:p>
    <w:p w:rsidR="002A64D2" w:rsidRDefault="002A64D2" w:rsidP="002A64D2">
      <w:pPr>
        <w:pStyle w:val="11"/>
        <w:tabs>
          <w:tab w:val="right" w:leader="dot" w:pos="9345"/>
        </w:tabs>
        <w:rPr>
          <w:rFonts w:eastAsiaTheme="minorEastAsia"/>
          <w:noProof/>
        </w:rPr>
      </w:pPr>
      <w:hyperlink w:anchor="_Toc168428708" w:history="1">
        <w:r w:rsidRPr="0074224B">
          <w:rPr>
            <w:rStyle w:val="a3"/>
            <w:rFonts w:ascii="Times New Roman" w:hAnsi="Times New Roman" w:cs="Times New Roman"/>
            <w:b/>
            <w:bCs/>
            <w:noProof/>
          </w:rPr>
          <w:t>ВСТУП</w:t>
        </w:r>
        <w:r>
          <w:rPr>
            <w:noProof/>
            <w:webHidden/>
          </w:rPr>
          <w:tab/>
        </w:r>
        <w:r>
          <w:rPr>
            <w:noProof/>
            <w:webHidden/>
          </w:rPr>
          <w:fldChar w:fldCharType="begin"/>
        </w:r>
        <w:r>
          <w:rPr>
            <w:noProof/>
            <w:webHidden/>
          </w:rPr>
          <w:instrText xml:space="preserve"> PAGEREF _Toc168428708 \h </w:instrText>
        </w:r>
        <w:r>
          <w:rPr>
            <w:noProof/>
            <w:webHidden/>
          </w:rPr>
        </w:r>
        <w:r>
          <w:rPr>
            <w:noProof/>
            <w:webHidden/>
          </w:rPr>
          <w:fldChar w:fldCharType="separate"/>
        </w:r>
        <w:r>
          <w:rPr>
            <w:noProof/>
            <w:webHidden/>
          </w:rPr>
          <w:t>5</w:t>
        </w:r>
        <w:r>
          <w:rPr>
            <w:noProof/>
            <w:webHidden/>
          </w:rPr>
          <w:fldChar w:fldCharType="end"/>
        </w:r>
      </w:hyperlink>
    </w:p>
    <w:p w:rsidR="002A64D2" w:rsidRDefault="002A64D2" w:rsidP="002A64D2">
      <w:pPr>
        <w:pStyle w:val="11"/>
        <w:tabs>
          <w:tab w:val="right" w:leader="dot" w:pos="9345"/>
        </w:tabs>
        <w:rPr>
          <w:rFonts w:eastAsiaTheme="minorEastAsia"/>
          <w:noProof/>
        </w:rPr>
      </w:pPr>
      <w:hyperlink w:anchor="_Toc168428709" w:history="1">
        <w:r w:rsidRPr="0074224B">
          <w:rPr>
            <w:rStyle w:val="a3"/>
            <w:rFonts w:ascii="Times New Roman" w:hAnsi="Times New Roman" w:cs="Times New Roman"/>
            <w:b/>
            <w:bCs/>
            <w:noProof/>
          </w:rPr>
          <w:t>1. ЗАГАЛЬНІ ВІДОМОСТІ</w:t>
        </w:r>
        <w:r>
          <w:rPr>
            <w:noProof/>
            <w:webHidden/>
          </w:rPr>
          <w:tab/>
        </w:r>
        <w:r>
          <w:rPr>
            <w:noProof/>
            <w:webHidden/>
          </w:rPr>
          <w:fldChar w:fldCharType="begin"/>
        </w:r>
        <w:r>
          <w:rPr>
            <w:noProof/>
            <w:webHidden/>
          </w:rPr>
          <w:instrText xml:space="preserve"> PAGEREF _Toc168428709 \h </w:instrText>
        </w:r>
        <w:r>
          <w:rPr>
            <w:noProof/>
            <w:webHidden/>
          </w:rPr>
        </w:r>
        <w:r>
          <w:rPr>
            <w:noProof/>
            <w:webHidden/>
          </w:rPr>
          <w:fldChar w:fldCharType="separate"/>
        </w:r>
        <w:r>
          <w:rPr>
            <w:noProof/>
            <w:webHidden/>
          </w:rPr>
          <w:t>7</w:t>
        </w:r>
        <w:r>
          <w:rPr>
            <w:noProof/>
            <w:webHidden/>
          </w:rPr>
          <w:fldChar w:fldCharType="end"/>
        </w:r>
      </w:hyperlink>
    </w:p>
    <w:p w:rsidR="002A64D2" w:rsidRDefault="002A64D2" w:rsidP="002A64D2">
      <w:pPr>
        <w:pStyle w:val="2"/>
        <w:tabs>
          <w:tab w:val="right" w:leader="dot" w:pos="9345"/>
        </w:tabs>
        <w:rPr>
          <w:rFonts w:eastAsiaTheme="minorEastAsia"/>
          <w:noProof/>
        </w:rPr>
      </w:pPr>
      <w:hyperlink w:anchor="_Toc168428710" w:history="1">
        <w:r w:rsidRPr="0074224B">
          <w:rPr>
            <w:rStyle w:val="a3"/>
            <w:rFonts w:ascii="Times New Roman" w:hAnsi="Times New Roman" w:cs="Times New Roman"/>
            <w:b/>
            <w:bCs/>
            <w:noProof/>
          </w:rPr>
          <w:t>1.1 Фізико-географічні умови</w:t>
        </w:r>
        <w:r>
          <w:rPr>
            <w:noProof/>
            <w:webHidden/>
          </w:rPr>
          <w:tab/>
        </w:r>
        <w:r>
          <w:rPr>
            <w:noProof/>
            <w:webHidden/>
          </w:rPr>
          <w:fldChar w:fldCharType="begin"/>
        </w:r>
        <w:r>
          <w:rPr>
            <w:noProof/>
            <w:webHidden/>
          </w:rPr>
          <w:instrText xml:space="preserve"> PAGEREF _Toc168428710 \h </w:instrText>
        </w:r>
        <w:r>
          <w:rPr>
            <w:noProof/>
            <w:webHidden/>
          </w:rPr>
        </w:r>
        <w:r>
          <w:rPr>
            <w:noProof/>
            <w:webHidden/>
          </w:rPr>
          <w:fldChar w:fldCharType="separate"/>
        </w:r>
        <w:r>
          <w:rPr>
            <w:noProof/>
            <w:webHidden/>
          </w:rPr>
          <w:t>7</w:t>
        </w:r>
        <w:r>
          <w:rPr>
            <w:noProof/>
            <w:webHidden/>
          </w:rPr>
          <w:fldChar w:fldCharType="end"/>
        </w:r>
      </w:hyperlink>
    </w:p>
    <w:p w:rsidR="002A64D2" w:rsidRDefault="002A64D2" w:rsidP="002A64D2">
      <w:pPr>
        <w:pStyle w:val="2"/>
        <w:tabs>
          <w:tab w:val="right" w:leader="dot" w:pos="9345"/>
        </w:tabs>
        <w:rPr>
          <w:rFonts w:eastAsiaTheme="minorEastAsia"/>
          <w:noProof/>
        </w:rPr>
      </w:pPr>
      <w:hyperlink w:anchor="_Toc168428711" w:history="1">
        <w:r w:rsidRPr="0074224B">
          <w:rPr>
            <w:rStyle w:val="a3"/>
            <w:rFonts w:ascii="Times New Roman" w:hAnsi="Times New Roman" w:cs="Times New Roman"/>
            <w:b/>
            <w:bCs/>
            <w:noProof/>
          </w:rPr>
          <w:t>1.2 Геологічна будова</w:t>
        </w:r>
        <w:r>
          <w:rPr>
            <w:noProof/>
            <w:webHidden/>
          </w:rPr>
          <w:tab/>
        </w:r>
        <w:r>
          <w:rPr>
            <w:noProof/>
            <w:webHidden/>
          </w:rPr>
          <w:fldChar w:fldCharType="begin"/>
        </w:r>
        <w:r>
          <w:rPr>
            <w:noProof/>
            <w:webHidden/>
          </w:rPr>
          <w:instrText xml:space="preserve"> PAGEREF _Toc168428711 \h </w:instrText>
        </w:r>
        <w:r>
          <w:rPr>
            <w:noProof/>
            <w:webHidden/>
          </w:rPr>
        </w:r>
        <w:r>
          <w:rPr>
            <w:noProof/>
            <w:webHidden/>
          </w:rPr>
          <w:fldChar w:fldCharType="separate"/>
        </w:r>
        <w:r>
          <w:rPr>
            <w:noProof/>
            <w:webHidden/>
          </w:rPr>
          <w:t>13</w:t>
        </w:r>
        <w:r>
          <w:rPr>
            <w:noProof/>
            <w:webHidden/>
          </w:rPr>
          <w:fldChar w:fldCharType="end"/>
        </w:r>
      </w:hyperlink>
    </w:p>
    <w:p w:rsidR="002A64D2" w:rsidRDefault="002A64D2" w:rsidP="002A64D2">
      <w:pPr>
        <w:pStyle w:val="3"/>
        <w:tabs>
          <w:tab w:val="right" w:leader="dot" w:pos="9345"/>
        </w:tabs>
        <w:rPr>
          <w:rFonts w:eastAsiaTheme="minorEastAsia"/>
          <w:noProof/>
        </w:rPr>
      </w:pPr>
      <w:hyperlink w:anchor="_Toc168428712" w:history="1">
        <w:r w:rsidRPr="0074224B">
          <w:rPr>
            <w:rStyle w:val="a3"/>
            <w:rFonts w:ascii="Times New Roman" w:hAnsi="Times New Roman" w:cs="Times New Roman"/>
            <w:b/>
            <w:bCs/>
            <w:noProof/>
          </w:rPr>
          <w:t>1.2.1 Тектоніка та вулканізм</w:t>
        </w:r>
        <w:r>
          <w:rPr>
            <w:noProof/>
            <w:webHidden/>
          </w:rPr>
          <w:tab/>
        </w:r>
        <w:r>
          <w:rPr>
            <w:noProof/>
            <w:webHidden/>
          </w:rPr>
          <w:fldChar w:fldCharType="begin"/>
        </w:r>
        <w:r>
          <w:rPr>
            <w:noProof/>
            <w:webHidden/>
          </w:rPr>
          <w:instrText xml:space="preserve"> PAGEREF _Toc168428712 \h </w:instrText>
        </w:r>
        <w:r>
          <w:rPr>
            <w:noProof/>
            <w:webHidden/>
          </w:rPr>
        </w:r>
        <w:r>
          <w:rPr>
            <w:noProof/>
            <w:webHidden/>
          </w:rPr>
          <w:fldChar w:fldCharType="separate"/>
        </w:r>
        <w:r>
          <w:rPr>
            <w:noProof/>
            <w:webHidden/>
          </w:rPr>
          <w:t>13</w:t>
        </w:r>
        <w:r>
          <w:rPr>
            <w:noProof/>
            <w:webHidden/>
          </w:rPr>
          <w:fldChar w:fldCharType="end"/>
        </w:r>
      </w:hyperlink>
    </w:p>
    <w:p w:rsidR="002A64D2" w:rsidRDefault="002A64D2" w:rsidP="002A64D2">
      <w:pPr>
        <w:pStyle w:val="3"/>
        <w:tabs>
          <w:tab w:val="right" w:leader="dot" w:pos="9345"/>
        </w:tabs>
        <w:rPr>
          <w:rFonts w:eastAsiaTheme="minorEastAsia"/>
          <w:noProof/>
        </w:rPr>
      </w:pPr>
      <w:hyperlink w:anchor="_Toc168428713" w:history="1">
        <w:r w:rsidRPr="0074224B">
          <w:rPr>
            <w:rStyle w:val="a3"/>
            <w:rFonts w:ascii="Times New Roman" w:hAnsi="Times New Roman" w:cs="Times New Roman"/>
            <w:b/>
            <w:bCs/>
            <w:noProof/>
          </w:rPr>
          <w:t>1.2.2 Історія геологічного розвитку та стратиграфія</w:t>
        </w:r>
        <w:r>
          <w:rPr>
            <w:noProof/>
            <w:webHidden/>
          </w:rPr>
          <w:tab/>
        </w:r>
        <w:r>
          <w:rPr>
            <w:noProof/>
            <w:webHidden/>
          </w:rPr>
          <w:fldChar w:fldCharType="begin"/>
        </w:r>
        <w:r>
          <w:rPr>
            <w:noProof/>
            <w:webHidden/>
          </w:rPr>
          <w:instrText xml:space="preserve"> PAGEREF _Toc168428713 \h </w:instrText>
        </w:r>
        <w:r>
          <w:rPr>
            <w:noProof/>
            <w:webHidden/>
          </w:rPr>
        </w:r>
        <w:r>
          <w:rPr>
            <w:noProof/>
            <w:webHidden/>
          </w:rPr>
          <w:fldChar w:fldCharType="separate"/>
        </w:r>
        <w:r>
          <w:rPr>
            <w:noProof/>
            <w:webHidden/>
          </w:rPr>
          <w:t>18</w:t>
        </w:r>
        <w:r>
          <w:rPr>
            <w:noProof/>
            <w:webHidden/>
          </w:rPr>
          <w:fldChar w:fldCharType="end"/>
        </w:r>
      </w:hyperlink>
    </w:p>
    <w:p w:rsidR="002A64D2" w:rsidRDefault="002A64D2" w:rsidP="002A64D2">
      <w:pPr>
        <w:pStyle w:val="11"/>
        <w:tabs>
          <w:tab w:val="right" w:leader="dot" w:pos="9345"/>
        </w:tabs>
        <w:rPr>
          <w:rFonts w:eastAsiaTheme="minorEastAsia"/>
          <w:noProof/>
        </w:rPr>
      </w:pPr>
      <w:hyperlink w:anchor="_Toc168428714" w:history="1">
        <w:r w:rsidRPr="0074224B">
          <w:rPr>
            <w:rStyle w:val="a3"/>
            <w:rFonts w:ascii="Times New Roman" w:hAnsi="Times New Roman" w:cs="Times New Roman"/>
            <w:b/>
            <w:bCs/>
            <w:noProof/>
          </w:rPr>
          <w:t>2. ВИВЧЕННЯ УМОВ ОСАДКОНАКОПИЧЕННЯ</w:t>
        </w:r>
        <w:r>
          <w:rPr>
            <w:noProof/>
            <w:webHidden/>
          </w:rPr>
          <w:tab/>
        </w:r>
        <w:r>
          <w:rPr>
            <w:noProof/>
            <w:webHidden/>
          </w:rPr>
          <w:fldChar w:fldCharType="begin"/>
        </w:r>
        <w:r>
          <w:rPr>
            <w:noProof/>
            <w:webHidden/>
          </w:rPr>
          <w:instrText xml:space="preserve"> PAGEREF _Toc168428714 \h </w:instrText>
        </w:r>
        <w:r>
          <w:rPr>
            <w:noProof/>
            <w:webHidden/>
          </w:rPr>
        </w:r>
        <w:r>
          <w:rPr>
            <w:noProof/>
            <w:webHidden/>
          </w:rPr>
          <w:fldChar w:fldCharType="separate"/>
        </w:r>
        <w:r>
          <w:rPr>
            <w:noProof/>
            <w:webHidden/>
          </w:rPr>
          <w:t>25</w:t>
        </w:r>
        <w:r>
          <w:rPr>
            <w:noProof/>
            <w:webHidden/>
          </w:rPr>
          <w:fldChar w:fldCharType="end"/>
        </w:r>
      </w:hyperlink>
    </w:p>
    <w:p w:rsidR="002A64D2" w:rsidRDefault="002A64D2" w:rsidP="002A64D2">
      <w:pPr>
        <w:pStyle w:val="11"/>
        <w:tabs>
          <w:tab w:val="right" w:leader="dot" w:pos="9345"/>
        </w:tabs>
        <w:rPr>
          <w:rFonts w:eastAsiaTheme="minorEastAsia"/>
          <w:noProof/>
        </w:rPr>
      </w:pPr>
      <w:hyperlink w:anchor="_Toc168428715" w:history="1">
        <w:r w:rsidRPr="0074224B">
          <w:rPr>
            <w:rStyle w:val="a3"/>
            <w:rFonts w:ascii="Times New Roman" w:hAnsi="Times New Roman" w:cs="Times New Roman"/>
            <w:b/>
            <w:bCs/>
            <w:noProof/>
          </w:rPr>
          <w:t>2.1 Морські дослідження</w:t>
        </w:r>
        <w:r>
          <w:rPr>
            <w:noProof/>
            <w:webHidden/>
          </w:rPr>
          <w:tab/>
        </w:r>
        <w:r>
          <w:rPr>
            <w:noProof/>
            <w:webHidden/>
          </w:rPr>
          <w:fldChar w:fldCharType="begin"/>
        </w:r>
        <w:r>
          <w:rPr>
            <w:noProof/>
            <w:webHidden/>
          </w:rPr>
          <w:instrText xml:space="preserve"> PAGEREF _Toc168428715 \h </w:instrText>
        </w:r>
        <w:r>
          <w:rPr>
            <w:noProof/>
            <w:webHidden/>
          </w:rPr>
        </w:r>
        <w:r>
          <w:rPr>
            <w:noProof/>
            <w:webHidden/>
          </w:rPr>
          <w:fldChar w:fldCharType="separate"/>
        </w:r>
        <w:r>
          <w:rPr>
            <w:noProof/>
            <w:webHidden/>
          </w:rPr>
          <w:t>25</w:t>
        </w:r>
        <w:r>
          <w:rPr>
            <w:noProof/>
            <w:webHidden/>
          </w:rPr>
          <w:fldChar w:fldCharType="end"/>
        </w:r>
      </w:hyperlink>
    </w:p>
    <w:p w:rsidR="002A64D2" w:rsidRDefault="002A64D2" w:rsidP="002A64D2">
      <w:pPr>
        <w:pStyle w:val="11"/>
        <w:tabs>
          <w:tab w:val="right" w:leader="dot" w:pos="9345"/>
        </w:tabs>
        <w:rPr>
          <w:rFonts w:eastAsiaTheme="minorEastAsia"/>
          <w:noProof/>
        </w:rPr>
      </w:pPr>
      <w:hyperlink w:anchor="_Toc168428716" w:history="1">
        <w:r w:rsidRPr="0074224B">
          <w:rPr>
            <w:rStyle w:val="a3"/>
            <w:rFonts w:ascii="Times New Roman" w:hAnsi="Times New Roman" w:cs="Times New Roman"/>
            <w:b/>
            <w:bCs/>
            <w:noProof/>
          </w:rPr>
          <w:t>2.2 Морфометричне моделювання</w:t>
        </w:r>
        <w:r>
          <w:rPr>
            <w:noProof/>
            <w:webHidden/>
          </w:rPr>
          <w:tab/>
        </w:r>
        <w:r>
          <w:rPr>
            <w:noProof/>
            <w:webHidden/>
          </w:rPr>
          <w:fldChar w:fldCharType="begin"/>
        </w:r>
        <w:r>
          <w:rPr>
            <w:noProof/>
            <w:webHidden/>
          </w:rPr>
          <w:instrText xml:space="preserve"> PAGEREF _Toc168428716 \h </w:instrText>
        </w:r>
        <w:r>
          <w:rPr>
            <w:noProof/>
            <w:webHidden/>
          </w:rPr>
        </w:r>
        <w:r>
          <w:rPr>
            <w:noProof/>
            <w:webHidden/>
          </w:rPr>
          <w:fldChar w:fldCharType="separate"/>
        </w:r>
        <w:r>
          <w:rPr>
            <w:noProof/>
            <w:webHidden/>
          </w:rPr>
          <w:t>27</w:t>
        </w:r>
        <w:r>
          <w:rPr>
            <w:noProof/>
            <w:webHidden/>
          </w:rPr>
          <w:fldChar w:fldCharType="end"/>
        </w:r>
      </w:hyperlink>
    </w:p>
    <w:p w:rsidR="002A64D2" w:rsidRDefault="002A64D2" w:rsidP="002A64D2">
      <w:pPr>
        <w:pStyle w:val="3"/>
        <w:tabs>
          <w:tab w:val="right" w:leader="dot" w:pos="9345"/>
        </w:tabs>
        <w:rPr>
          <w:rFonts w:eastAsiaTheme="minorEastAsia"/>
          <w:noProof/>
        </w:rPr>
      </w:pPr>
      <w:hyperlink w:anchor="_Toc168428717" w:history="1">
        <w:r w:rsidRPr="0074224B">
          <w:rPr>
            <w:rStyle w:val="a3"/>
            <w:rFonts w:ascii="Times New Roman" w:hAnsi="Times New Roman" w:cs="Times New Roman"/>
            <w:b/>
            <w:bCs/>
            <w:noProof/>
          </w:rPr>
          <w:t>2.2.1 Основні етапи морфометричного моделювання</w:t>
        </w:r>
        <w:r>
          <w:rPr>
            <w:noProof/>
            <w:webHidden/>
          </w:rPr>
          <w:tab/>
        </w:r>
        <w:r>
          <w:rPr>
            <w:noProof/>
            <w:webHidden/>
          </w:rPr>
          <w:fldChar w:fldCharType="begin"/>
        </w:r>
        <w:r>
          <w:rPr>
            <w:noProof/>
            <w:webHidden/>
          </w:rPr>
          <w:instrText xml:space="preserve"> PAGEREF _Toc168428717 \h </w:instrText>
        </w:r>
        <w:r>
          <w:rPr>
            <w:noProof/>
            <w:webHidden/>
          </w:rPr>
        </w:r>
        <w:r>
          <w:rPr>
            <w:noProof/>
            <w:webHidden/>
          </w:rPr>
          <w:fldChar w:fldCharType="separate"/>
        </w:r>
        <w:r>
          <w:rPr>
            <w:noProof/>
            <w:webHidden/>
          </w:rPr>
          <w:t>27</w:t>
        </w:r>
        <w:r>
          <w:rPr>
            <w:noProof/>
            <w:webHidden/>
          </w:rPr>
          <w:fldChar w:fldCharType="end"/>
        </w:r>
      </w:hyperlink>
    </w:p>
    <w:p w:rsidR="002A64D2" w:rsidRDefault="002A64D2" w:rsidP="002A64D2">
      <w:pPr>
        <w:pStyle w:val="3"/>
        <w:tabs>
          <w:tab w:val="right" w:leader="dot" w:pos="9345"/>
        </w:tabs>
        <w:rPr>
          <w:rFonts w:eastAsiaTheme="minorEastAsia"/>
          <w:noProof/>
        </w:rPr>
      </w:pPr>
      <w:hyperlink w:anchor="_Toc168428718" w:history="1">
        <w:r w:rsidRPr="0074224B">
          <w:rPr>
            <w:rStyle w:val="a3"/>
            <w:rFonts w:ascii="Times New Roman" w:hAnsi="Times New Roman" w:cs="Times New Roman"/>
            <w:b/>
            <w:bCs/>
            <w:noProof/>
          </w:rPr>
          <w:t>2.2.2 Побудова гідрологічної моделі</w:t>
        </w:r>
        <w:r>
          <w:rPr>
            <w:noProof/>
            <w:webHidden/>
          </w:rPr>
          <w:tab/>
        </w:r>
        <w:r>
          <w:rPr>
            <w:noProof/>
            <w:webHidden/>
          </w:rPr>
          <w:fldChar w:fldCharType="begin"/>
        </w:r>
        <w:r>
          <w:rPr>
            <w:noProof/>
            <w:webHidden/>
          </w:rPr>
          <w:instrText xml:space="preserve"> PAGEREF _Toc168428718 \h </w:instrText>
        </w:r>
        <w:r>
          <w:rPr>
            <w:noProof/>
            <w:webHidden/>
          </w:rPr>
        </w:r>
        <w:r>
          <w:rPr>
            <w:noProof/>
            <w:webHidden/>
          </w:rPr>
          <w:fldChar w:fldCharType="separate"/>
        </w:r>
        <w:r>
          <w:rPr>
            <w:noProof/>
            <w:webHidden/>
          </w:rPr>
          <w:t>29</w:t>
        </w:r>
        <w:r>
          <w:rPr>
            <w:noProof/>
            <w:webHidden/>
          </w:rPr>
          <w:fldChar w:fldCharType="end"/>
        </w:r>
      </w:hyperlink>
    </w:p>
    <w:p w:rsidR="002A64D2" w:rsidRDefault="002A64D2" w:rsidP="002A64D2">
      <w:pPr>
        <w:pStyle w:val="3"/>
        <w:tabs>
          <w:tab w:val="right" w:leader="dot" w:pos="9345"/>
        </w:tabs>
        <w:rPr>
          <w:rFonts w:eastAsiaTheme="minorEastAsia"/>
          <w:noProof/>
        </w:rPr>
      </w:pPr>
      <w:hyperlink w:anchor="_Toc168428719" w:history="1">
        <w:r w:rsidRPr="0074224B">
          <w:rPr>
            <w:rStyle w:val="a3"/>
            <w:rFonts w:ascii="Times New Roman" w:hAnsi="Times New Roman" w:cs="Times New Roman"/>
            <w:b/>
            <w:bCs/>
            <w:noProof/>
          </w:rPr>
          <w:t>2.2.3 Моделювання напряму та нахилу поверхні</w:t>
        </w:r>
        <w:r>
          <w:rPr>
            <w:noProof/>
            <w:webHidden/>
          </w:rPr>
          <w:tab/>
        </w:r>
        <w:r>
          <w:rPr>
            <w:noProof/>
            <w:webHidden/>
          </w:rPr>
          <w:fldChar w:fldCharType="begin"/>
        </w:r>
        <w:r>
          <w:rPr>
            <w:noProof/>
            <w:webHidden/>
          </w:rPr>
          <w:instrText xml:space="preserve"> PAGEREF _Toc168428719 \h </w:instrText>
        </w:r>
        <w:r>
          <w:rPr>
            <w:noProof/>
            <w:webHidden/>
          </w:rPr>
        </w:r>
        <w:r>
          <w:rPr>
            <w:noProof/>
            <w:webHidden/>
          </w:rPr>
          <w:fldChar w:fldCharType="separate"/>
        </w:r>
        <w:r>
          <w:rPr>
            <w:noProof/>
            <w:webHidden/>
          </w:rPr>
          <w:t>30</w:t>
        </w:r>
        <w:r>
          <w:rPr>
            <w:noProof/>
            <w:webHidden/>
          </w:rPr>
          <w:fldChar w:fldCharType="end"/>
        </w:r>
      </w:hyperlink>
    </w:p>
    <w:p w:rsidR="002A64D2" w:rsidRDefault="002A64D2" w:rsidP="002A64D2">
      <w:pPr>
        <w:pStyle w:val="3"/>
        <w:tabs>
          <w:tab w:val="right" w:leader="dot" w:pos="9345"/>
        </w:tabs>
        <w:rPr>
          <w:rFonts w:eastAsiaTheme="minorEastAsia"/>
          <w:noProof/>
        </w:rPr>
      </w:pPr>
      <w:hyperlink w:anchor="_Toc168428720" w:history="1">
        <w:r w:rsidRPr="0074224B">
          <w:rPr>
            <w:rStyle w:val="a3"/>
            <w:rFonts w:ascii="Times New Roman" w:hAnsi="Times New Roman" w:cs="Times New Roman"/>
            <w:b/>
            <w:bCs/>
            <w:noProof/>
          </w:rPr>
          <w:t>2.2.4 Моделювання базисних поверхонь та умов накопичення</w:t>
        </w:r>
        <w:r>
          <w:rPr>
            <w:noProof/>
            <w:webHidden/>
          </w:rPr>
          <w:tab/>
        </w:r>
        <w:r>
          <w:rPr>
            <w:noProof/>
            <w:webHidden/>
          </w:rPr>
          <w:fldChar w:fldCharType="begin"/>
        </w:r>
        <w:r>
          <w:rPr>
            <w:noProof/>
            <w:webHidden/>
          </w:rPr>
          <w:instrText xml:space="preserve"> PAGEREF _Toc168428720 \h </w:instrText>
        </w:r>
        <w:r>
          <w:rPr>
            <w:noProof/>
            <w:webHidden/>
          </w:rPr>
        </w:r>
        <w:r>
          <w:rPr>
            <w:noProof/>
            <w:webHidden/>
          </w:rPr>
          <w:fldChar w:fldCharType="separate"/>
        </w:r>
        <w:r>
          <w:rPr>
            <w:noProof/>
            <w:webHidden/>
          </w:rPr>
          <w:t>39</w:t>
        </w:r>
        <w:r>
          <w:rPr>
            <w:noProof/>
            <w:webHidden/>
          </w:rPr>
          <w:fldChar w:fldCharType="end"/>
        </w:r>
      </w:hyperlink>
    </w:p>
    <w:p w:rsidR="002A64D2" w:rsidRDefault="002A64D2" w:rsidP="002A64D2">
      <w:pPr>
        <w:pStyle w:val="11"/>
        <w:tabs>
          <w:tab w:val="right" w:leader="dot" w:pos="9345"/>
        </w:tabs>
        <w:rPr>
          <w:rFonts w:eastAsiaTheme="minorEastAsia"/>
          <w:noProof/>
        </w:rPr>
      </w:pPr>
      <w:hyperlink w:anchor="_Toc168428721" w:history="1">
        <w:r w:rsidRPr="0074224B">
          <w:rPr>
            <w:rStyle w:val="a3"/>
            <w:rFonts w:ascii="Times New Roman" w:hAnsi="Times New Roman" w:cs="Times New Roman"/>
            <w:b/>
            <w:bCs/>
            <w:noProof/>
          </w:rPr>
          <w:t>ВИСНОВКИ</w:t>
        </w:r>
        <w:r>
          <w:rPr>
            <w:noProof/>
            <w:webHidden/>
          </w:rPr>
          <w:tab/>
        </w:r>
        <w:r>
          <w:rPr>
            <w:noProof/>
            <w:webHidden/>
          </w:rPr>
          <w:fldChar w:fldCharType="begin"/>
        </w:r>
        <w:r>
          <w:rPr>
            <w:noProof/>
            <w:webHidden/>
          </w:rPr>
          <w:instrText xml:space="preserve"> PAGEREF _Toc168428721 \h </w:instrText>
        </w:r>
        <w:r>
          <w:rPr>
            <w:noProof/>
            <w:webHidden/>
          </w:rPr>
        </w:r>
        <w:r>
          <w:rPr>
            <w:noProof/>
            <w:webHidden/>
          </w:rPr>
          <w:fldChar w:fldCharType="separate"/>
        </w:r>
        <w:r>
          <w:rPr>
            <w:noProof/>
            <w:webHidden/>
          </w:rPr>
          <w:t>51</w:t>
        </w:r>
        <w:r>
          <w:rPr>
            <w:noProof/>
            <w:webHidden/>
          </w:rPr>
          <w:fldChar w:fldCharType="end"/>
        </w:r>
      </w:hyperlink>
    </w:p>
    <w:p w:rsidR="002A64D2" w:rsidRDefault="002A64D2" w:rsidP="002A64D2">
      <w:pPr>
        <w:pStyle w:val="11"/>
        <w:tabs>
          <w:tab w:val="right" w:leader="dot" w:pos="9345"/>
        </w:tabs>
        <w:rPr>
          <w:rFonts w:eastAsiaTheme="minorEastAsia"/>
          <w:noProof/>
        </w:rPr>
      </w:pPr>
      <w:hyperlink w:anchor="_Toc168428722" w:history="1">
        <w:r w:rsidRPr="0074224B">
          <w:rPr>
            <w:rStyle w:val="a3"/>
            <w:rFonts w:ascii="Times New Roman" w:hAnsi="Times New Roman" w:cs="Times New Roman"/>
            <w:b/>
            <w:bCs/>
            <w:noProof/>
          </w:rPr>
          <w:t>СПИСОК ЛІТЕРАТУРИ</w:t>
        </w:r>
        <w:r>
          <w:rPr>
            <w:noProof/>
            <w:webHidden/>
          </w:rPr>
          <w:tab/>
        </w:r>
        <w:r>
          <w:rPr>
            <w:noProof/>
            <w:webHidden/>
          </w:rPr>
          <w:fldChar w:fldCharType="begin"/>
        </w:r>
        <w:r>
          <w:rPr>
            <w:noProof/>
            <w:webHidden/>
          </w:rPr>
          <w:instrText xml:space="preserve"> PAGEREF _Toc168428722 \h </w:instrText>
        </w:r>
        <w:r>
          <w:rPr>
            <w:noProof/>
            <w:webHidden/>
          </w:rPr>
        </w:r>
        <w:r>
          <w:rPr>
            <w:noProof/>
            <w:webHidden/>
          </w:rPr>
          <w:fldChar w:fldCharType="separate"/>
        </w:r>
        <w:r>
          <w:rPr>
            <w:noProof/>
            <w:webHidden/>
          </w:rPr>
          <w:t>52</w:t>
        </w:r>
        <w:r>
          <w:rPr>
            <w:noProof/>
            <w:webHidden/>
          </w:rPr>
          <w:fldChar w:fldCharType="end"/>
        </w:r>
      </w:hyperlink>
    </w:p>
    <w:p w:rsidR="002A64D2" w:rsidRDefault="002A64D2" w:rsidP="002A64D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fldChar w:fldCharType="end"/>
      </w:r>
    </w:p>
    <w:p w:rsidR="002A64D2" w:rsidRDefault="002A64D2" w:rsidP="002A64D2">
      <w:pPr>
        <w:spacing w:after="0" w:line="360" w:lineRule="auto"/>
        <w:ind w:firstLine="720"/>
        <w:jc w:val="both"/>
        <w:rPr>
          <w:rFonts w:ascii="Times New Roman" w:hAnsi="Times New Roman" w:cs="Times New Roman"/>
          <w:sz w:val="28"/>
          <w:szCs w:val="28"/>
        </w:rPr>
      </w:pPr>
    </w:p>
    <w:p w:rsidR="002A64D2" w:rsidRDefault="002A64D2" w:rsidP="002A64D2">
      <w:pPr>
        <w:rPr>
          <w:rFonts w:ascii="Times New Roman" w:hAnsi="Times New Roman" w:cs="Times New Roman"/>
          <w:sz w:val="28"/>
          <w:szCs w:val="28"/>
        </w:rPr>
      </w:pPr>
      <w:r>
        <w:rPr>
          <w:rFonts w:ascii="Times New Roman" w:hAnsi="Times New Roman" w:cs="Times New Roman"/>
          <w:sz w:val="28"/>
          <w:szCs w:val="28"/>
        </w:rPr>
        <w:br w:type="page"/>
      </w:r>
    </w:p>
    <w:p w:rsidR="002A64D2" w:rsidRPr="007D4258" w:rsidRDefault="002A64D2" w:rsidP="002A64D2">
      <w:pPr>
        <w:pStyle w:val="1"/>
        <w:spacing w:before="0" w:line="360" w:lineRule="auto"/>
        <w:jc w:val="center"/>
        <w:rPr>
          <w:rFonts w:ascii="Times New Roman" w:hAnsi="Times New Roman" w:cs="Times New Roman"/>
          <w:b/>
          <w:bCs/>
          <w:color w:val="auto"/>
          <w:sz w:val="28"/>
          <w:szCs w:val="28"/>
        </w:rPr>
      </w:pPr>
      <w:bookmarkStart w:id="5" w:name="_Toc168428707"/>
      <w:bookmarkStart w:id="6" w:name="_Hlk168426126"/>
      <w:bookmarkStart w:id="7" w:name="_Hlk168426499"/>
      <w:r w:rsidRPr="002510BF">
        <w:rPr>
          <w:rFonts w:ascii="Times New Roman" w:hAnsi="Times New Roman" w:cs="Times New Roman"/>
          <w:b/>
          <w:bCs/>
          <w:color w:val="auto"/>
          <w:sz w:val="28"/>
          <w:szCs w:val="28"/>
        </w:rPr>
        <w:lastRenderedPageBreak/>
        <w:t>ПЕРЕЛІК УМОВНИХ СКОРОЧЕНЬ</w:t>
      </w:r>
      <w:bookmarkEnd w:id="5"/>
    </w:p>
    <w:bookmarkEnd w:id="6"/>
    <w:p w:rsidR="002A64D2" w:rsidRDefault="002A64D2" w:rsidP="002A64D2">
      <w:pPr>
        <w:spacing w:after="0" w:line="360" w:lineRule="auto"/>
        <w:ind w:firstLine="720"/>
        <w:jc w:val="both"/>
        <w:rPr>
          <w:rFonts w:ascii="Times New Roman" w:hAnsi="Times New Roman" w:cs="Times New Roman"/>
          <w:sz w:val="28"/>
          <w:szCs w:val="28"/>
        </w:rPr>
      </w:pPr>
    </w:p>
    <w:bookmarkEnd w:id="7"/>
    <w:p w:rsidR="002A64D2" w:rsidRDefault="002A64D2" w:rsidP="002A64D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АП </w:t>
      </w:r>
      <w:r>
        <w:rPr>
          <w:rFonts w:ascii="Times New Roman" w:hAnsi="Times New Roman" w:cs="Times New Roman"/>
          <w:sz w:val="28"/>
          <w:szCs w:val="28"/>
        </w:rPr>
        <w:tab/>
        <w:t>Антарктичний півострів</w:t>
      </w:r>
    </w:p>
    <w:p w:rsidR="002A64D2" w:rsidRDefault="002A64D2" w:rsidP="002A64D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УАС</w:t>
      </w:r>
      <w:r>
        <w:rPr>
          <w:rFonts w:ascii="Times New Roman" w:hAnsi="Times New Roman" w:cs="Times New Roman"/>
          <w:sz w:val="28"/>
          <w:szCs w:val="28"/>
        </w:rPr>
        <w:tab/>
        <w:t>Українська антарктична станція</w:t>
      </w:r>
    </w:p>
    <w:p w:rsidR="002A64D2" w:rsidRDefault="002A64D2" w:rsidP="002A64D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ГІС</w:t>
      </w:r>
      <w:r>
        <w:rPr>
          <w:rFonts w:ascii="Times New Roman" w:hAnsi="Times New Roman" w:cs="Times New Roman"/>
          <w:sz w:val="28"/>
          <w:szCs w:val="28"/>
        </w:rPr>
        <w:tab/>
        <w:t>Геоінформаційні системи</w:t>
      </w:r>
    </w:p>
    <w:p w:rsidR="002A64D2" w:rsidRDefault="002A64D2" w:rsidP="002A64D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ЦМР</w:t>
      </w:r>
      <w:r>
        <w:rPr>
          <w:rFonts w:ascii="Times New Roman" w:hAnsi="Times New Roman" w:cs="Times New Roman"/>
          <w:sz w:val="28"/>
          <w:szCs w:val="28"/>
        </w:rPr>
        <w:tab/>
        <w:t>Цифрова модель рельєфу</w:t>
      </w:r>
    </w:p>
    <w:p w:rsidR="002A64D2" w:rsidRDefault="002A64D2" w:rsidP="002A64D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ДЗЗ</w:t>
      </w:r>
      <w:r>
        <w:rPr>
          <w:rFonts w:ascii="Times New Roman" w:hAnsi="Times New Roman" w:cs="Times New Roman"/>
          <w:sz w:val="28"/>
          <w:szCs w:val="28"/>
        </w:rPr>
        <w:tab/>
        <w:t>Дистанційне зондування Землі</w:t>
      </w:r>
    </w:p>
    <w:p w:rsidR="002A64D2" w:rsidRDefault="002A64D2" w:rsidP="002A64D2">
      <w:pPr>
        <w:spacing w:after="0" w:line="360" w:lineRule="auto"/>
        <w:ind w:firstLine="720"/>
        <w:jc w:val="both"/>
        <w:rPr>
          <w:rFonts w:ascii="Times New Roman" w:hAnsi="Times New Roman" w:cs="Times New Roman"/>
          <w:sz w:val="28"/>
          <w:szCs w:val="28"/>
        </w:rPr>
      </w:pPr>
    </w:p>
    <w:p w:rsidR="002A64D2" w:rsidRDefault="002A64D2" w:rsidP="002A64D2">
      <w:pPr>
        <w:rPr>
          <w:rFonts w:ascii="Times New Roman" w:eastAsiaTheme="majorEastAsia" w:hAnsi="Times New Roman" w:cs="Times New Roman"/>
          <w:b/>
          <w:bCs/>
          <w:sz w:val="28"/>
          <w:szCs w:val="28"/>
        </w:rPr>
      </w:pPr>
      <w:r>
        <w:rPr>
          <w:rFonts w:ascii="Times New Roman" w:hAnsi="Times New Roman" w:cs="Times New Roman"/>
          <w:b/>
          <w:bCs/>
          <w:sz w:val="28"/>
          <w:szCs w:val="28"/>
        </w:rPr>
        <w:br w:type="page"/>
      </w:r>
    </w:p>
    <w:p w:rsidR="002A64D2" w:rsidRPr="007D4258" w:rsidRDefault="002A64D2" w:rsidP="002A64D2">
      <w:pPr>
        <w:pStyle w:val="1"/>
        <w:spacing w:before="0" w:line="360" w:lineRule="auto"/>
        <w:jc w:val="center"/>
        <w:rPr>
          <w:rFonts w:ascii="Times New Roman" w:hAnsi="Times New Roman" w:cs="Times New Roman"/>
          <w:b/>
          <w:bCs/>
          <w:color w:val="auto"/>
          <w:sz w:val="28"/>
          <w:szCs w:val="28"/>
        </w:rPr>
      </w:pPr>
      <w:bookmarkStart w:id="8" w:name="_Toc168428708"/>
      <w:r w:rsidRPr="007D4258">
        <w:rPr>
          <w:rFonts w:ascii="Times New Roman" w:hAnsi="Times New Roman" w:cs="Times New Roman"/>
          <w:b/>
          <w:bCs/>
          <w:color w:val="auto"/>
          <w:sz w:val="28"/>
          <w:szCs w:val="28"/>
        </w:rPr>
        <w:lastRenderedPageBreak/>
        <w:t>ВСТУП</w:t>
      </w:r>
      <w:bookmarkEnd w:id="8"/>
    </w:p>
    <w:p w:rsidR="002A64D2" w:rsidRDefault="002A64D2" w:rsidP="002A64D2">
      <w:pPr>
        <w:spacing w:after="0" w:line="360" w:lineRule="auto"/>
        <w:ind w:firstLine="720"/>
        <w:jc w:val="both"/>
        <w:rPr>
          <w:rFonts w:ascii="Times New Roman" w:hAnsi="Times New Roman" w:cs="Times New Roman"/>
          <w:sz w:val="28"/>
          <w:szCs w:val="28"/>
        </w:rPr>
      </w:pPr>
      <w:bookmarkStart w:id="9" w:name="_Hlk168430992"/>
    </w:p>
    <w:p w:rsidR="002A64D2" w:rsidRDefault="002A64D2" w:rsidP="002A64D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Вивчення особливостей осадконакопичення на дні морського басейну в  умовах полярного клімату має практичне та наукове значення в досліджені історії геологічного розвитку та реконструкції палеокліматичних змін. Вивчення умов осадконакопичення н</w:t>
      </w:r>
      <w:r w:rsidRPr="00A95E4F">
        <w:rPr>
          <w:rFonts w:ascii="Times New Roman" w:hAnsi="Times New Roman" w:cs="Times New Roman"/>
          <w:sz w:val="28"/>
          <w:szCs w:val="28"/>
        </w:rPr>
        <w:t>а основі геоморфологічного та морфометричного аналізу підводного</w:t>
      </w:r>
      <w:r>
        <w:rPr>
          <w:rFonts w:ascii="Times New Roman" w:hAnsi="Times New Roman" w:cs="Times New Roman"/>
          <w:sz w:val="28"/>
          <w:szCs w:val="28"/>
        </w:rPr>
        <w:t xml:space="preserve"> та поверхневого</w:t>
      </w:r>
      <w:r w:rsidRPr="00A95E4F">
        <w:rPr>
          <w:rFonts w:ascii="Times New Roman" w:hAnsi="Times New Roman" w:cs="Times New Roman"/>
          <w:sz w:val="28"/>
          <w:szCs w:val="28"/>
        </w:rPr>
        <w:t xml:space="preserve"> рельєфу району Аргентинських островів та прилеглої частини</w:t>
      </w:r>
      <w:r>
        <w:rPr>
          <w:rFonts w:ascii="Times New Roman" w:hAnsi="Times New Roman" w:cs="Times New Roman"/>
          <w:sz w:val="28"/>
          <w:szCs w:val="28"/>
        </w:rPr>
        <w:t xml:space="preserve"> Антарктичного півострова</w:t>
      </w:r>
      <w:r w:rsidRPr="00A95E4F">
        <w:rPr>
          <w:rFonts w:ascii="Times New Roman" w:hAnsi="Times New Roman" w:cs="Times New Roman"/>
          <w:sz w:val="28"/>
          <w:szCs w:val="28"/>
        </w:rPr>
        <w:t xml:space="preserve"> протоки Пенола</w:t>
      </w:r>
      <w:r>
        <w:rPr>
          <w:rFonts w:ascii="Times New Roman" w:hAnsi="Times New Roman" w:cs="Times New Roman"/>
          <w:sz w:val="28"/>
          <w:szCs w:val="28"/>
        </w:rPr>
        <w:t>.</w:t>
      </w:r>
    </w:p>
    <w:p w:rsidR="002A64D2" w:rsidRPr="00393895" w:rsidRDefault="002A64D2" w:rsidP="002A64D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Мата: </w:t>
      </w:r>
      <w:r w:rsidRPr="00393895">
        <w:rPr>
          <w:rFonts w:ascii="Times New Roman" w:hAnsi="Times New Roman" w:cs="Times New Roman"/>
          <w:sz w:val="28"/>
          <w:szCs w:val="28"/>
        </w:rPr>
        <w:t xml:space="preserve">дослідити геологічні умови та визначити морфоструктурні особливості осадконакопичення </w:t>
      </w:r>
      <w:r w:rsidRPr="00FD63DA">
        <w:rPr>
          <w:rFonts w:ascii="Times New Roman" w:hAnsi="Times New Roman" w:cs="Times New Roman"/>
          <w:sz w:val="28"/>
          <w:szCs w:val="28"/>
        </w:rPr>
        <w:t>шельфової</w:t>
      </w:r>
      <w:r>
        <w:rPr>
          <w:rFonts w:ascii="Times New Roman" w:hAnsi="Times New Roman" w:cs="Times New Roman"/>
          <w:sz w:val="28"/>
          <w:szCs w:val="28"/>
        </w:rPr>
        <w:t xml:space="preserve"> зони</w:t>
      </w:r>
      <w:r w:rsidRPr="00FD63DA">
        <w:rPr>
          <w:rFonts w:ascii="Times New Roman" w:hAnsi="Times New Roman" w:cs="Times New Roman"/>
          <w:sz w:val="28"/>
          <w:szCs w:val="28"/>
        </w:rPr>
        <w:t xml:space="preserve"> Ан</w:t>
      </w:r>
      <w:r w:rsidRPr="00393895">
        <w:rPr>
          <w:rFonts w:ascii="Times New Roman" w:hAnsi="Times New Roman" w:cs="Times New Roman"/>
          <w:sz w:val="28"/>
          <w:szCs w:val="28"/>
        </w:rPr>
        <w:t>тарктичного півострова</w:t>
      </w:r>
      <w:r>
        <w:rPr>
          <w:rFonts w:ascii="Times New Roman" w:hAnsi="Times New Roman" w:cs="Times New Roman"/>
          <w:sz w:val="28"/>
          <w:szCs w:val="28"/>
        </w:rPr>
        <w:t xml:space="preserve"> на прикладі ділянки Аргентинських островів, в районі Української антарктичної станції «Академік Вернадський»</w:t>
      </w:r>
      <w:r w:rsidRPr="00393895">
        <w:rPr>
          <w:rFonts w:ascii="Times New Roman" w:hAnsi="Times New Roman" w:cs="Times New Roman"/>
          <w:sz w:val="28"/>
          <w:szCs w:val="28"/>
        </w:rPr>
        <w:t>.</w:t>
      </w:r>
    </w:p>
    <w:p w:rsidR="002A64D2" w:rsidRPr="00393895" w:rsidRDefault="002A64D2" w:rsidP="002A64D2">
      <w:pPr>
        <w:spacing w:after="0" w:line="360" w:lineRule="auto"/>
        <w:ind w:firstLine="720"/>
        <w:jc w:val="both"/>
        <w:rPr>
          <w:rFonts w:ascii="Times New Roman" w:hAnsi="Times New Roman" w:cs="Times New Roman"/>
          <w:sz w:val="28"/>
          <w:szCs w:val="28"/>
        </w:rPr>
      </w:pPr>
      <w:r w:rsidRPr="00393895">
        <w:rPr>
          <w:rFonts w:ascii="Times New Roman" w:hAnsi="Times New Roman" w:cs="Times New Roman"/>
          <w:sz w:val="28"/>
          <w:szCs w:val="28"/>
        </w:rPr>
        <w:t>Завдання: надати загальну характеристику Антарктичного півострова; дослідити геологічну будову Антарктиди та особливості формування Антарктичного півострова та прилеглих островів; виконати морфометричне моделювання району Аргентинських островів</w:t>
      </w:r>
      <w:r w:rsidRPr="00FA44F8">
        <w:rPr>
          <w:rFonts w:ascii="Times New Roman" w:hAnsi="Times New Roman" w:cs="Times New Roman"/>
          <w:sz w:val="28"/>
          <w:szCs w:val="28"/>
        </w:rPr>
        <w:t xml:space="preserve"> та зах</w:t>
      </w:r>
      <w:r>
        <w:rPr>
          <w:rFonts w:ascii="Times New Roman" w:hAnsi="Times New Roman" w:cs="Times New Roman"/>
          <w:sz w:val="28"/>
          <w:szCs w:val="28"/>
        </w:rPr>
        <w:t>і</w:t>
      </w:r>
      <w:r w:rsidRPr="00FA44F8">
        <w:rPr>
          <w:rFonts w:ascii="Times New Roman" w:hAnsi="Times New Roman" w:cs="Times New Roman"/>
          <w:sz w:val="28"/>
          <w:szCs w:val="28"/>
        </w:rPr>
        <w:t>дної частини АП що розташ</w:t>
      </w:r>
      <w:r>
        <w:rPr>
          <w:rFonts w:ascii="Times New Roman" w:hAnsi="Times New Roman" w:cs="Times New Roman"/>
          <w:sz w:val="28"/>
          <w:szCs w:val="28"/>
        </w:rPr>
        <w:t>овані поблизу УАС та знаходяться в зоні її досліджень</w:t>
      </w:r>
      <w:r w:rsidRPr="00393895">
        <w:rPr>
          <w:rFonts w:ascii="Times New Roman" w:hAnsi="Times New Roman" w:cs="Times New Roman"/>
          <w:sz w:val="28"/>
          <w:szCs w:val="28"/>
        </w:rPr>
        <w:t xml:space="preserve">. </w:t>
      </w:r>
    </w:p>
    <w:p w:rsidR="002A64D2" w:rsidRPr="00393895" w:rsidRDefault="002A64D2" w:rsidP="002A64D2">
      <w:pPr>
        <w:spacing w:after="0" w:line="360" w:lineRule="auto"/>
        <w:ind w:firstLine="720"/>
        <w:jc w:val="both"/>
        <w:rPr>
          <w:rFonts w:ascii="Times New Roman" w:hAnsi="Times New Roman" w:cs="Times New Roman"/>
          <w:sz w:val="28"/>
          <w:szCs w:val="28"/>
        </w:rPr>
      </w:pPr>
      <w:r w:rsidRPr="00393895">
        <w:rPr>
          <w:rFonts w:ascii="Times New Roman" w:hAnsi="Times New Roman" w:cs="Times New Roman"/>
          <w:sz w:val="28"/>
          <w:szCs w:val="28"/>
        </w:rPr>
        <w:t xml:space="preserve">Об’єкт: </w:t>
      </w:r>
      <w:bookmarkStart w:id="10" w:name="_Hlk168427351"/>
      <w:r w:rsidRPr="00393895">
        <w:rPr>
          <w:rFonts w:ascii="Times New Roman" w:hAnsi="Times New Roman" w:cs="Times New Roman"/>
          <w:sz w:val="28"/>
          <w:szCs w:val="28"/>
        </w:rPr>
        <w:t xml:space="preserve">геологічна будова АП та рельєф денної поверхні та шельфу </w:t>
      </w:r>
    </w:p>
    <w:bookmarkEnd w:id="10"/>
    <w:p w:rsidR="002A64D2" w:rsidRDefault="002A64D2" w:rsidP="002A64D2">
      <w:pPr>
        <w:spacing w:after="0" w:line="360" w:lineRule="auto"/>
        <w:ind w:firstLine="720"/>
        <w:jc w:val="both"/>
        <w:rPr>
          <w:rFonts w:ascii="Times New Roman" w:hAnsi="Times New Roman" w:cs="Times New Roman"/>
          <w:sz w:val="28"/>
          <w:szCs w:val="28"/>
        </w:rPr>
      </w:pPr>
      <w:r w:rsidRPr="00393895">
        <w:rPr>
          <w:rFonts w:ascii="Times New Roman" w:hAnsi="Times New Roman" w:cs="Times New Roman"/>
          <w:sz w:val="28"/>
          <w:szCs w:val="28"/>
        </w:rPr>
        <w:t xml:space="preserve">Предмет: </w:t>
      </w:r>
      <w:bookmarkStart w:id="11" w:name="_Hlk168427395"/>
      <w:r w:rsidRPr="00393895">
        <w:rPr>
          <w:rFonts w:ascii="Times New Roman" w:hAnsi="Times New Roman" w:cs="Times New Roman"/>
          <w:sz w:val="28"/>
          <w:szCs w:val="28"/>
        </w:rPr>
        <w:t>морфоструктурні особливості осадконакопичення.</w:t>
      </w:r>
      <w:bookmarkEnd w:id="11"/>
    </w:p>
    <w:p w:rsidR="002A64D2" w:rsidRPr="007E107A" w:rsidRDefault="002A64D2" w:rsidP="002A64D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Роботу виконано на основі загальних відомостей про Антаркти</w:t>
      </w:r>
      <w:r w:rsidRPr="00B2677E">
        <w:rPr>
          <w:rFonts w:ascii="Times New Roman" w:hAnsi="Times New Roman" w:cs="Times New Roman"/>
          <w:sz w:val="28"/>
          <w:szCs w:val="28"/>
        </w:rPr>
        <w:t>чний п</w:t>
      </w:r>
      <w:r>
        <w:rPr>
          <w:rFonts w:ascii="Times New Roman" w:hAnsi="Times New Roman" w:cs="Times New Roman"/>
          <w:sz w:val="28"/>
          <w:szCs w:val="28"/>
        </w:rPr>
        <w:t>і</w:t>
      </w:r>
      <w:r w:rsidRPr="00B2677E">
        <w:rPr>
          <w:rFonts w:ascii="Times New Roman" w:hAnsi="Times New Roman" w:cs="Times New Roman"/>
          <w:sz w:val="28"/>
          <w:szCs w:val="28"/>
        </w:rPr>
        <w:t>востр</w:t>
      </w:r>
      <w:r>
        <w:rPr>
          <w:rFonts w:ascii="Times New Roman" w:hAnsi="Times New Roman" w:cs="Times New Roman"/>
          <w:sz w:val="28"/>
          <w:szCs w:val="28"/>
        </w:rPr>
        <w:t>і</w:t>
      </w:r>
      <w:r w:rsidRPr="00B2677E">
        <w:rPr>
          <w:rFonts w:ascii="Times New Roman" w:hAnsi="Times New Roman" w:cs="Times New Roman"/>
          <w:sz w:val="28"/>
          <w:szCs w:val="28"/>
        </w:rPr>
        <w:t>в</w:t>
      </w:r>
      <w:r>
        <w:rPr>
          <w:rFonts w:ascii="Times New Roman" w:hAnsi="Times New Roman" w:cs="Times New Roman"/>
          <w:sz w:val="28"/>
          <w:szCs w:val="28"/>
        </w:rPr>
        <w:t xml:space="preserve"> як складової частини Антарктиди та даних отриманих під час Антарктичних експедицій, що проводилися в різні роки в ореолі наукових досліджень Української антарктичної станції «Академік Вернадський», в тому числі, результатів батиметричних вимірів, що були отримані учасником </w:t>
      </w:r>
      <w:bookmarkStart w:id="12" w:name="_Hlk168431589"/>
      <w:r>
        <w:rPr>
          <w:rFonts w:ascii="Times New Roman" w:hAnsi="Times New Roman" w:cs="Times New Roman"/>
          <w:sz w:val="28"/>
          <w:szCs w:val="28"/>
        </w:rPr>
        <w:t>25 та 26 антарктичних експедицій,</w:t>
      </w:r>
      <w:bookmarkEnd w:id="12"/>
      <w:r>
        <w:rPr>
          <w:rFonts w:ascii="Times New Roman" w:hAnsi="Times New Roman" w:cs="Times New Roman"/>
          <w:sz w:val="28"/>
          <w:szCs w:val="28"/>
        </w:rPr>
        <w:t xml:space="preserve"> а саме к.г.н. доц. Кадуріним С.В.  (зав. каф. морської геології, гідрогеології, інженерної геології та палеонтології). Також в роботі використано матеріали ДЗЗ (радарні супутникові знімки </w:t>
      </w:r>
      <w:r>
        <w:rPr>
          <w:rFonts w:ascii="Times New Roman" w:hAnsi="Times New Roman" w:cs="Times New Roman"/>
          <w:sz w:val="28"/>
          <w:szCs w:val="28"/>
          <w:lang w:val="en-US"/>
        </w:rPr>
        <w:t>Sentinel</w:t>
      </w:r>
      <w:r w:rsidRPr="00BC187C">
        <w:rPr>
          <w:rFonts w:ascii="Times New Roman" w:hAnsi="Times New Roman" w:cs="Times New Roman"/>
          <w:sz w:val="28"/>
          <w:szCs w:val="28"/>
        </w:rPr>
        <w:t xml:space="preserve">-2). Моделювання та обробку даних </w:t>
      </w:r>
      <w:r>
        <w:rPr>
          <w:rFonts w:ascii="Times New Roman" w:hAnsi="Times New Roman" w:cs="Times New Roman"/>
          <w:sz w:val="28"/>
          <w:szCs w:val="28"/>
        </w:rPr>
        <w:t xml:space="preserve">виконано </w:t>
      </w:r>
      <w:bookmarkStart w:id="13" w:name="_Hlk168431616"/>
      <w:r>
        <w:rPr>
          <w:rFonts w:ascii="Times New Roman" w:hAnsi="Times New Roman" w:cs="Times New Roman"/>
          <w:sz w:val="28"/>
          <w:szCs w:val="28"/>
        </w:rPr>
        <w:t xml:space="preserve">з використанням програмного пакету </w:t>
      </w:r>
      <w:r>
        <w:rPr>
          <w:rFonts w:ascii="Times New Roman" w:hAnsi="Times New Roman" w:cs="Times New Roman"/>
          <w:sz w:val="28"/>
          <w:szCs w:val="28"/>
          <w:lang w:val="en-US"/>
        </w:rPr>
        <w:t>ESRI</w:t>
      </w:r>
      <w:r w:rsidRPr="00BC187C">
        <w:rPr>
          <w:rFonts w:ascii="Times New Roman" w:hAnsi="Times New Roman" w:cs="Times New Roman"/>
          <w:sz w:val="28"/>
          <w:szCs w:val="28"/>
          <w:lang w:val="ru-RU"/>
        </w:rPr>
        <w:t xml:space="preserve"> </w:t>
      </w:r>
      <w:r>
        <w:rPr>
          <w:rFonts w:ascii="Times New Roman" w:hAnsi="Times New Roman" w:cs="Times New Roman"/>
          <w:sz w:val="28"/>
          <w:szCs w:val="28"/>
          <w:lang w:val="en-US"/>
        </w:rPr>
        <w:t>ArcGIS</w:t>
      </w:r>
      <w:bookmarkEnd w:id="13"/>
      <w:r>
        <w:rPr>
          <w:rFonts w:ascii="Times New Roman" w:hAnsi="Times New Roman" w:cs="Times New Roman"/>
          <w:sz w:val="28"/>
          <w:szCs w:val="28"/>
        </w:rPr>
        <w:t>.</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Попередню обробку польових матеріалів, що були </w:t>
      </w:r>
      <w:r>
        <w:rPr>
          <w:rFonts w:ascii="Times New Roman" w:hAnsi="Times New Roman" w:cs="Times New Roman"/>
          <w:sz w:val="28"/>
          <w:szCs w:val="28"/>
        </w:rPr>
        <w:lastRenderedPageBreak/>
        <w:t>використані в цієї роботі,  виконано в межах Науково-дослідної теми ОНУ «</w:t>
      </w:r>
      <w:r w:rsidRPr="00CF62E4">
        <w:rPr>
          <w:rFonts w:ascii="Times New Roman" w:hAnsi="Times New Roman" w:cs="Times New Roman"/>
          <w:sz w:val="28"/>
          <w:szCs w:val="28"/>
        </w:rPr>
        <w:t>Вивчення умов осадконакопичення та їх змін у геологічному минулому в районі Антарктичного півострова</w:t>
      </w:r>
      <w:r>
        <w:rPr>
          <w:rFonts w:ascii="Times New Roman" w:hAnsi="Times New Roman" w:cs="Times New Roman"/>
          <w:sz w:val="28"/>
          <w:szCs w:val="28"/>
        </w:rPr>
        <w:t xml:space="preserve">» (Кадурін С.В. та ін., 2023), що проводилася у 2023р. ПНДЛ-1 та кафедрі </w:t>
      </w:r>
      <w:r w:rsidRPr="00CF62E4">
        <w:rPr>
          <w:rFonts w:ascii="Times New Roman" w:hAnsi="Times New Roman" w:cs="Times New Roman"/>
          <w:sz w:val="28"/>
          <w:szCs w:val="28"/>
        </w:rPr>
        <w:t>морської геології, гідрогеології, інженерної геології та палеонтології</w:t>
      </w:r>
      <w:r>
        <w:rPr>
          <w:rFonts w:ascii="Times New Roman" w:hAnsi="Times New Roman" w:cs="Times New Roman"/>
          <w:sz w:val="28"/>
          <w:szCs w:val="28"/>
        </w:rPr>
        <w:t>.</w:t>
      </w:r>
    </w:p>
    <w:p w:rsidR="002A64D2" w:rsidRDefault="002A64D2" w:rsidP="002A64D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Бакалаврська кваліфікаційна р</w:t>
      </w:r>
      <w:r w:rsidRPr="00A9294A">
        <w:rPr>
          <w:rFonts w:ascii="Times New Roman" w:hAnsi="Times New Roman" w:cs="Times New Roman"/>
          <w:sz w:val="28"/>
          <w:szCs w:val="28"/>
        </w:rPr>
        <w:t>обота складається</w:t>
      </w:r>
      <w:r>
        <w:rPr>
          <w:rFonts w:ascii="Times New Roman" w:hAnsi="Times New Roman" w:cs="Times New Roman"/>
          <w:sz w:val="28"/>
          <w:szCs w:val="28"/>
        </w:rPr>
        <w:t xml:space="preserve"> із вступу,  двох розділів та висновку, </w:t>
      </w:r>
      <w:r w:rsidRPr="00946771">
        <w:rPr>
          <w:rFonts w:ascii="Times New Roman" w:hAnsi="Times New Roman" w:cs="Times New Roman"/>
          <w:sz w:val="28"/>
          <w:szCs w:val="28"/>
        </w:rPr>
        <w:t>списку використаної літератури та додатків</w:t>
      </w:r>
      <w:r>
        <w:rPr>
          <w:rFonts w:ascii="Times New Roman" w:hAnsi="Times New Roman" w:cs="Times New Roman"/>
          <w:sz w:val="28"/>
          <w:szCs w:val="28"/>
        </w:rPr>
        <w:t>.</w:t>
      </w:r>
    </w:p>
    <w:p w:rsidR="002A64D2" w:rsidRDefault="002A64D2" w:rsidP="002A64D2">
      <w:pPr>
        <w:spacing w:after="0" w:line="360" w:lineRule="auto"/>
        <w:ind w:firstLine="720"/>
        <w:jc w:val="both"/>
        <w:rPr>
          <w:rFonts w:ascii="Times New Roman" w:hAnsi="Times New Roman" w:cs="Times New Roman"/>
          <w:sz w:val="28"/>
          <w:szCs w:val="28"/>
        </w:rPr>
      </w:pPr>
      <w:r w:rsidRPr="00A9294A">
        <w:rPr>
          <w:rFonts w:ascii="Times New Roman" w:hAnsi="Times New Roman" w:cs="Times New Roman"/>
          <w:sz w:val="28"/>
          <w:szCs w:val="28"/>
        </w:rPr>
        <w:t>Загальний її обсяг</w:t>
      </w:r>
      <w:r>
        <w:rPr>
          <w:rFonts w:ascii="Times New Roman" w:hAnsi="Times New Roman" w:cs="Times New Roman"/>
          <w:sz w:val="28"/>
          <w:szCs w:val="28"/>
        </w:rPr>
        <w:t xml:space="preserve"> ____ стор., у тому числі 20 рисунків, список літератури _____ найменувань.</w:t>
      </w:r>
    </w:p>
    <w:p w:rsidR="002A64D2" w:rsidRDefault="002A64D2" w:rsidP="002A64D2">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Перший розділ складається із загальної характеристики району досліджень, а саме фізико-географічних умов, де зазначено відомості про клімат, рельєф та гідрографію, опису геологічної будови, тектоніки та вулканізму, історії геологічного розвитку.</w:t>
      </w:r>
    </w:p>
    <w:p w:rsidR="002A64D2" w:rsidRDefault="002A64D2" w:rsidP="002A64D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Другий розділ є основною частиною роботи та складається з наступних складових: огляд морських досліджень, методика моделювання, побудова морфометричних моделей та їх аналіз.</w:t>
      </w:r>
    </w:p>
    <w:bookmarkEnd w:id="9"/>
    <w:p w:rsidR="002A64D2" w:rsidRDefault="002A64D2" w:rsidP="002A64D2">
      <w:pPr>
        <w:spacing w:after="0" w:line="360" w:lineRule="auto"/>
        <w:ind w:firstLine="720"/>
        <w:jc w:val="both"/>
        <w:rPr>
          <w:rFonts w:ascii="Times New Roman" w:hAnsi="Times New Roman" w:cs="Times New Roman"/>
          <w:sz w:val="28"/>
          <w:szCs w:val="28"/>
        </w:rPr>
      </w:pPr>
    </w:p>
    <w:p w:rsidR="00756F00" w:rsidRDefault="00756F00"/>
    <w:p w:rsidR="0086561D" w:rsidRDefault="0086561D"/>
    <w:p w:rsidR="0086561D" w:rsidRDefault="0086561D"/>
    <w:p w:rsidR="0086561D" w:rsidRDefault="0086561D"/>
    <w:p w:rsidR="0086561D" w:rsidRDefault="0086561D"/>
    <w:p w:rsidR="0086561D" w:rsidRDefault="0086561D"/>
    <w:p w:rsidR="0086561D" w:rsidRDefault="0086561D"/>
    <w:p w:rsidR="0086561D" w:rsidRDefault="0086561D"/>
    <w:p w:rsidR="0086561D" w:rsidRDefault="0086561D"/>
    <w:p w:rsidR="0086561D" w:rsidRDefault="0086561D"/>
    <w:p w:rsidR="0086561D" w:rsidRDefault="0086561D"/>
    <w:p w:rsidR="0086561D" w:rsidRDefault="0086561D"/>
    <w:p w:rsidR="0086561D" w:rsidRDefault="0086561D"/>
    <w:p w:rsidR="0086561D" w:rsidRDefault="0086561D"/>
    <w:p w:rsidR="0086561D" w:rsidRPr="007D4258" w:rsidRDefault="0086561D" w:rsidP="0086561D">
      <w:pPr>
        <w:pStyle w:val="1"/>
        <w:spacing w:before="0" w:line="360" w:lineRule="auto"/>
        <w:jc w:val="center"/>
        <w:rPr>
          <w:rFonts w:ascii="Times New Roman" w:hAnsi="Times New Roman" w:cs="Times New Roman"/>
          <w:b/>
          <w:bCs/>
          <w:color w:val="auto"/>
          <w:sz w:val="28"/>
          <w:szCs w:val="28"/>
        </w:rPr>
      </w:pPr>
      <w:bookmarkStart w:id="14" w:name="_Toc168428721"/>
      <w:r w:rsidRPr="007D4258">
        <w:rPr>
          <w:rFonts w:ascii="Times New Roman" w:hAnsi="Times New Roman" w:cs="Times New Roman"/>
          <w:b/>
          <w:bCs/>
          <w:color w:val="auto"/>
          <w:sz w:val="28"/>
          <w:szCs w:val="28"/>
        </w:rPr>
        <w:lastRenderedPageBreak/>
        <w:t>В</w:t>
      </w:r>
      <w:r>
        <w:rPr>
          <w:rFonts w:ascii="Times New Roman" w:hAnsi="Times New Roman" w:cs="Times New Roman"/>
          <w:b/>
          <w:bCs/>
          <w:color w:val="auto"/>
          <w:sz w:val="28"/>
          <w:szCs w:val="28"/>
        </w:rPr>
        <w:t>ИСНОВКИ</w:t>
      </w:r>
      <w:bookmarkEnd w:id="14"/>
    </w:p>
    <w:p w:rsidR="0086561D" w:rsidRDefault="0086561D" w:rsidP="0086561D">
      <w:pPr>
        <w:spacing w:after="0" w:line="360" w:lineRule="auto"/>
        <w:ind w:firstLine="720"/>
        <w:jc w:val="both"/>
        <w:rPr>
          <w:rFonts w:ascii="Times New Roman" w:hAnsi="Times New Roman" w:cs="Times New Roman"/>
          <w:sz w:val="28"/>
          <w:szCs w:val="28"/>
        </w:rPr>
      </w:pPr>
      <w:bookmarkStart w:id="15" w:name="_Hlk168431104"/>
    </w:p>
    <w:p w:rsidR="0086561D" w:rsidRPr="00E85FB7" w:rsidRDefault="0086561D" w:rsidP="0086561D">
      <w:pPr>
        <w:spacing w:after="0" w:line="360" w:lineRule="auto"/>
        <w:ind w:firstLine="720"/>
        <w:jc w:val="both"/>
        <w:rPr>
          <w:rFonts w:ascii="Times New Roman" w:hAnsi="Times New Roman" w:cs="Times New Roman"/>
          <w:sz w:val="28"/>
          <w:szCs w:val="28"/>
        </w:rPr>
      </w:pPr>
      <w:r w:rsidRPr="00E85FB7">
        <w:rPr>
          <w:rFonts w:ascii="Times New Roman" w:hAnsi="Times New Roman" w:cs="Times New Roman"/>
          <w:sz w:val="28"/>
          <w:szCs w:val="28"/>
        </w:rPr>
        <w:t xml:space="preserve">У ході даної роботи було </w:t>
      </w:r>
      <w:r>
        <w:rPr>
          <w:rFonts w:ascii="Times New Roman" w:hAnsi="Times New Roman" w:cs="Times New Roman"/>
          <w:sz w:val="28"/>
          <w:szCs w:val="28"/>
        </w:rPr>
        <w:t>д</w:t>
      </w:r>
      <w:r w:rsidRPr="00E85FB7">
        <w:rPr>
          <w:rFonts w:ascii="Times New Roman" w:hAnsi="Times New Roman" w:cs="Times New Roman"/>
          <w:sz w:val="28"/>
          <w:szCs w:val="28"/>
        </w:rPr>
        <w:t>осліджено та встановлено особливості осадконакопичення ділянки архіпелагу Аргетинських островів та прилеглої частини Антарктичного півострова навколо УАС «Ак. Вернадський» за матеріалами 26 та 27 антарктичних експедицій, з використанням програмного пакету ESRI ArcGIS. В результаті виконаних досліджень встановлено, що  сучасний рельєф дна океану є результатом впливу низки факторів, а саме особливостей геологічної будови, ендогенних та екзогенних процесів, зміни клімату, напрямку морських течій. Найбільший вплив з точки зору клімату оказують його глобальні зміни, що може привести до підйому евстатичного розрахункового рівня моря до 2,9 м за даними (Heroy &amp; Anderson, 2005). Вплив Південного океану, Західні вітри, Антарктична течія обумовлюють основні напрямки руху водних мас. Геологічні умови обумовлені проявами магматичної діяльності, починаючи з Юрського періоду та сучасними тектонічними рухами, що визначили формування ортогенальної розломно-блокової мережі тектонічних порушень</w:t>
      </w:r>
      <w:r>
        <w:rPr>
          <w:rFonts w:ascii="Times New Roman" w:hAnsi="Times New Roman" w:cs="Times New Roman"/>
          <w:sz w:val="28"/>
          <w:szCs w:val="28"/>
        </w:rPr>
        <w:t>,</w:t>
      </w:r>
      <w:r w:rsidRPr="00E85FB7">
        <w:rPr>
          <w:rFonts w:ascii="Times New Roman" w:hAnsi="Times New Roman" w:cs="Times New Roman"/>
          <w:sz w:val="28"/>
          <w:szCs w:val="28"/>
        </w:rPr>
        <w:t xml:space="preserve"> вздовж яких сформувалися основні глибоководні прогини. Морфологію рельєфу дна встановлено за результатами вимірів більш ніж 125000 точок (Додаток1). Морфологію поверхні отримано з даних радарних супутникових знімків. На підставі батиметричних та космічних відомостей про рельєф складено ЦМР (Додаток 2), яка стала основою подальшого морфометричного моделювання. За результатами якого розроблено модель формування донних відкладів та шляхів їх переміщення за врахуванням морфоструктурних особливостей.   Ділянки максимальних значень ступеню денудації можна визначити як потенційно сприятливі для накопичення осаду. Також встановлено  шляхи переносу твердого матеріалу (Додаток 3).</w:t>
      </w:r>
    </w:p>
    <w:p w:rsidR="0086561D" w:rsidRDefault="0086561D" w:rsidP="0086561D">
      <w:pPr>
        <w:spacing w:after="0" w:line="360" w:lineRule="auto"/>
        <w:ind w:firstLine="720"/>
        <w:jc w:val="both"/>
        <w:rPr>
          <w:rFonts w:ascii="Times New Roman" w:hAnsi="Times New Roman" w:cs="Times New Roman"/>
          <w:sz w:val="28"/>
          <w:szCs w:val="28"/>
        </w:rPr>
      </w:pPr>
      <w:r w:rsidRPr="00E85FB7">
        <w:rPr>
          <w:rFonts w:ascii="Times New Roman" w:hAnsi="Times New Roman" w:cs="Times New Roman"/>
          <w:sz w:val="28"/>
          <w:szCs w:val="28"/>
        </w:rPr>
        <w:t xml:space="preserve">Отримані результати можуть бути використані для планування подальших досліджень з вивчення донних відкладів та шляхів їх переміщення. На підставі розробленої моделі можливо надати прогноз розташування </w:t>
      </w:r>
      <w:r w:rsidRPr="00E85FB7">
        <w:rPr>
          <w:rFonts w:ascii="Times New Roman" w:hAnsi="Times New Roman" w:cs="Times New Roman"/>
          <w:sz w:val="28"/>
          <w:szCs w:val="28"/>
        </w:rPr>
        <w:lastRenderedPageBreak/>
        <w:t>ділянок дна океану з найбільшою потужністю осадових відкладів та визначити точки опробування.</w:t>
      </w:r>
      <w:r>
        <w:rPr>
          <w:rFonts w:ascii="Times New Roman" w:hAnsi="Times New Roman" w:cs="Times New Roman"/>
          <w:sz w:val="28"/>
          <w:szCs w:val="28"/>
        </w:rPr>
        <w:t xml:space="preserve"> </w:t>
      </w:r>
    </w:p>
    <w:bookmarkEnd w:id="15"/>
    <w:p w:rsidR="0086561D" w:rsidRDefault="0086561D" w:rsidP="0086561D">
      <w:pPr>
        <w:spacing w:after="0" w:line="360" w:lineRule="auto"/>
        <w:ind w:firstLine="720"/>
        <w:jc w:val="both"/>
        <w:rPr>
          <w:rFonts w:ascii="Times New Roman" w:hAnsi="Times New Roman" w:cs="Times New Roman"/>
          <w:sz w:val="28"/>
          <w:szCs w:val="28"/>
        </w:rPr>
      </w:pPr>
    </w:p>
    <w:p w:rsidR="0086561D" w:rsidRDefault="0086561D" w:rsidP="0086561D">
      <w:pPr>
        <w:spacing w:after="0" w:line="360" w:lineRule="auto"/>
        <w:ind w:firstLine="720"/>
        <w:jc w:val="both"/>
        <w:rPr>
          <w:rFonts w:ascii="Times New Roman" w:hAnsi="Times New Roman" w:cs="Times New Roman"/>
          <w:sz w:val="28"/>
          <w:szCs w:val="28"/>
        </w:rPr>
      </w:pPr>
    </w:p>
    <w:p w:rsidR="0086561D" w:rsidRDefault="0086561D" w:rsidP="0086561D">
      <w:pPr>
        <w:rPr>
          <w:rFonts w:ascii="Times New Roman" w:hAnsi="Times New Roman" w:cs="Times New Roman"/>
          <w:sz w:val="28"/>
          <w:szCs w:val="28"/>
        </w:rPr>
      </w:pPr>
      <w:r>
        <w:rPr>
          <w:rFonts w:ascii="Times New Roman" w:hAnsi="Times New Roman" w:cs="Times New Roman"/>
          <w:sz w:val="28"/>
          <w:szCs w:val="28"/>
        </w:rPr>
        <w:br w:type="page"/>
      </w:r>
    </w:p>
    <w:p w:rsidR="0086561D" w:rsidRPr="007D4258" w:rsidRDefault="0086561D" w:rsidP="0086561D">
      <w:pPr>
        <w:pStyle w:val="1"/>
        <w:spacing w:before="0" w:line="360" w:lineRule="auto"/>
        <w:jc w:val="center"/>
        <w:rPr>
          <w:rFonts w:ascii="Times New Roman" w:hAnsi="Times New Roman" w:cs="Times New Roman"/>
          <w:b/>
          <w:bCs/>
          <w:color w:val="auto"/>
          <w:sz w:val="28"/>
          <w:szCs w:val="28"/>
        </w:rPr>
      </w:pPr>
      <w:bookmarkStart w:id="16" w:name="_Toc168428722"/>
      <w:r>
        <w:rPr>
          <w:rFonts w:ascii="Times New Roman" w:hAnsi="Times New Roman" w:cs="Times New Roman"/>
          <w:b/>
          <w:bCs/>
          <w:color w:val="auto"/>
          <w:sz w:val="28"/>
          <w:szCs w:val="28"/>
        </w:rPr>
        <w:lastRenderedPageBreak/>
        <w:t>СПИСОК ЛІТЕРАТУРИ</w:t>
      </w:r>
      <w:bookmarkEnd w:id="16"/>
    </w:p>
    <w:p w:rsidR="0086561D" w:rsidRDefault="0086561D" w:rsidP="0086561D">
      <w:pPr>
        <w:spacing w:after="0" w:line="360" w:lineRule="auto"/>
        <w:ind w:firstLine="720"/>
        <w:jc w:val="both"/>
        <w:rPr>
          <w:rFonts w:ascii="Times New Roman" w:hAnsi="Times New Roman" w:cs="Times New Roman"/>
          <w:sz w:val="28"/>
          <w:szCs w:val="28"/>
        </w:rPr>
      </w:pPr>
    </w:p>
    <w:p w:rsidR="0086561D" w:rsidRPr="00B70DB5" w:rsidRDefault="0086561D" w:rsidP="0086561D">
      <w:pPr>
        <w:spacing w:after="0" w:line="360" w:lineRule="auto"/>
        <w:ind w:firstLine="720"/>
        <w:jc w:val="both"/>
        <w:rPr>
          <w:rFonts w:ascii="Times New Roman" w:hAnsi="Times New Roman" w:cs="Times New Roman"/>
          <w:sz w:val="28"/>
          <w:szCs w:val="28"/>
        </w:rPr>
      </w:pPr>
      <w:r w:rsidRPr="00B70DB5">
        <w:rPr>
          <w:rFonts w:ascii="Times New Roman" w:hAnsi="Times New Roman" w:cs="Times New Roman"/>
          <w:sz w:val="28"/>
          <w:szCs w:val="28"/>
        </w:rPr>
        <w:t>Burrough, P.A. and McDonnell, R.A. (1998) Principles of Geographical Information Systems. Oxford University Press, Oxford, 333.</w:t>
      </w:r>
    </w:p>
    <w:p w:rsidR="0086561D" w:rsidRPr="00B70DB5" w:rsidRDefault="0086561D" w:rsidP="0086561D">
      <w:pPr>
        <w:spacing w:after="0" w:line="360" w:lineRule="auto"/>
        <w:ind w:firstLine="720"/>
        <w:jc w:val="both"/>
        <w:rPr>
          <w:rFonts w:ascii="Times New Roman" w:hAnsi="Times New Roman" w:cs="Times New Roman"/>
          <w:sz w:val="28"/>
          <w:szCs w:val="28"/>
        </w:rPr>
      </w:pPr>
      <w:r w:rsidRPr="00B70DB5">
        <w:rPr>
          <w:rFonts w:ascii="Times New Roman" w:hAnsi="Times New Roman" w:cs="Times New Roman"/>
          <w:sz w:val="28"/>
          <w:szCs w:val="28"/>
        </w:rPr>
        <w:t>Cook, A., &amp; Vaughan, D. (2010). Overview of areal changes of the ice shelves on the Antarctic Peninsula over the past 50 years. The Cryosphere, 4(1), 77–98. https://doi.org/10.5194/tc-4-77-2010</w:t>
      </w:r>
    </w:p>
    <w:p w:rsidR="0086561D" w:rsidRPr="00B70DB5" w:rsidRDefault="0086561D" w:rsidP="0086561D">
      <w:pPr>
        <w:spacing w:after="0" w:line="360" w:lineRule="auto"/>
        <w:ind w:firstLine="720"/>
        <w:jc w:val="both"/>
        <w:rPr>
          <w:rFonts w:ascii="Times New Roman" w:hAnsi="Times New Roman" w:cs="Times New Roman"/>
          <w:sz w:val="28"/>
          <w:szCs w:val="28"/>
        </w:rPr>
      </w:pPr>
      <w:r w:rsidRPr="00B70DB5">
        <w:rPr>
          <w:rFonts w:ascii="Times New Roman" w:hAnsi="Times New Roman" w:cs="Times New Roman"/>
          <w:sz w:val="28"/>
          <w:szCs w:val="28"/>
        </w:rPr>
        <w:t>Etourneau, J.,  Collins, L., Willmott, V., Kim, J., Loïc B., et al. (2013). Holocene climate variations in the western Antarctic Peninsula: evidence for sea ice extent predominantly controlled by changes in insolation and ENSO variability. Climate of the Past, , 9 (4), pp.1431-1446. 10.5194/CP-9-1431-2013. hal-00873437)</w:t>
      </w:r>
    </w:p>
    <w:p w:rsidR="0086561D" w:rsidRPr="00B70DB5" w:rsidRDefault="0086561D" w:rsidP="0086561D">
      <w:pPr>
        <w:spacing w:after="0" w:line="360" w:lineRule="auto"/>
        <w:ind w:firstLine="720"/>
        <w:jc w:val="both"/>
        <w:rPr>
          <w:rFonts w:ascii="Times New Roman" w:hAnsi="Times New Roman" w:cs="Times New Roman"/>
          <w:sz w:val="28"/>
          <w:szCs w:val="28"/>
        </w:rPr>
      </w:pPr>
      <w:r w:rsidRPr="00B70DB5">
        <w:rPr>
          <w:rFonts w:ascii="Times New Roman" w:hAnsi="Times New Roman" w:cs="Times New Roman"/>
          <w:sz w:val="28"/>
          <w:szCs w:val="28"/>
        </w:rPr>
        <w:t>Greku, R., Milinevsky, G., Ladanovsky, Y., Bakhmach, P., &amp;  Greku T. (2006).Topographic and Geodetic research by GPS, Echosounding and ERS Altimetric, and SAR Interferometric Surveys during Ukrainian Antarctic Expedition in the West Antarctic // Antarctica: Contribution to global earth sciences, ed. Futterer D.K. et al., Springer-Verlag, Berlin Heidelberg New York. P. 383 - 390. https://doi.org/10.1007/3-540-32934-x_48</w:t>
      </w:r>
    </w:p>
    <w:p w:rsidR="0086561D" w:rsidRPr="00B70DB5" w:rsidRDefault="0086561D" w:rsidP="0086561D">
      <w:pPr>
        <w:spacing w:after="0" w:line="360" w:lineRule="auto"/>
        <w:ind w:firstLine="720"/>
        <w:jc w:val="both"/>
        <w:rPr>
          <w:rFonts w:ascii="Times New Roman" w:hAnsi="Times New Roman" w:cs="Times New Roman"/>
          <w:sz w:val="28"/>
          <w:szCs w:val="28"/>
        </w:rPr>
      </w:pPr>
      <w:r w:rsidRPr="00B70DB5">
        <w:rPr>
          <w:rFonts w:ascii="Times New Roman" w:hAnsi="Times New Roman" w:cs="Times New Roman"/>
          <w:sz w:val="28"/>
          <w:szCs w:val="28"/>
        </w:rPr>
        <w:t>Horton, R. E. (1945).  Erosional Development of Streams and Their Drainage Basins; Hydrophysical Approach to Quantitative Morphology. Geological Society of America Bulletin. 56 (3): 275.</w:t>
      </w:r>
    </w:p>
    <w:p w:rsidR="0086561D" w:rsidRPr="00B70DB5" w:rsidRDefault="0086561D" w:rsidP="0086561D">
      <w:pPr>
        <w:spacing w:after="0" w:line="360" w:lineRule="auto"/>
        <w:ind w:firstLine="720"/>
        <w:jc w:val="both"/>
        <w:rPr>
          <w:rFonts w:ascii="Times New Roman" w:hAnsi="Times New Roman" w:cs="Times New Roman"/>
          <w:sz w:val="28"/>
          <w:szCs w:val="28"/>
        </w:rPr>
      </w:pPr>
      <w:r w:rsidRPr="00B70DB5">
        <w:rPr>
          <w:rFonts w:ascii="Times New Roman" w:hAnsi="Times New Roman" w:cs="Times New Roman"/>
          <w:sz w:val="28"/>
          <w:szCs w:val="28"/>
        </w:rPr>
        <w:t>Heroy, D., &amp; Anderson, J. (2005) Ice-sheet extent of the Antarctic Peninsula region during the Last Glacial Maximum (LGM) – insights from glacial geomorphology. Geol. Soc. Am. Bull., 117, pp. 1497-1512. https://doi.org/10.1130/B25694.1</w:t>
      </w:r>
    </w:p>
    <w:p w:rsidR="0086561D" w:rsidRPr="00B70DB5" w:rsidRDefault="0086561D" w:rsidP="0086561D">
      <w:pPr>
        <w:spacing w:after="0" w:line="360" w:lineRule="auto"/>
        <w:ind w:firstLine="720"/>
        <w:jc w:val="both"/>
        <w:rPr>
          <w:rFonts w:ascii="Times New Roman" w:hAnsi="Times New Roman" w:cs="Times New Roman"/>
          <w:sz w:val="28"/>
          <w:szCs w:val="28"/>
        </w:rPr>
      </w:pPr>
      <w:r w:rsidRPr="00B70DB5">
        <w:rPr>
          <w:rFonts w:ascii="Times New Roman" w:hAnsi="Times New Roman" w:cs="Times New Roman"/>
          <w:sz w:val="28"/>
          <w:szCs w:val="28"/>
        </w:rPr>
        <w:t>Ó Cofaigh, C., Davies, B., Livingstone, S., Smith, J., Johnson, J., Hocking, E., … &amp; Simms, A. (2014). Reconstruction of ice-sheet changes in the Antarctic Peninsula since the Last Glacial Maximum. Quaternary Science Reviews, 100, 87 - 110.   https://doi.org/10.1016/j.quascirev.2014.06.023</w:t>
      </w:r>
    </w:p>
    <w:p w:rsidR="0086561D" w:rsidRPr="00B70DB5" w:rsidRDefault="0086561D" w:rsidP="0086561D">
      <w:pPr>
        <w:spacing w:after="0" w:line="360" w:lineRule="auto"/>
        <w:ind w:firstLine="720"/>
        <w:jc w:val="both"/>
        <w:rPr>
          <w:rFonts w:ascii="Times New Roman" w:hAnsi="Times New Roman" w:cs="Times New Roman"/>
          <w:sz w:val="28"/>
          <w:szCs w:val="28"/>
        </w:rPr>
      </w:pPr>
      <w:r w:rsidRPr="00B70DB5">
        <w:rPr>
          <w:rFonts w:ascii="Times New Roman" w:hAnsi="Times New Roman" w:cs="Times New Roman"/>
          <w:sz w:val="28"/>
          <w:szCs w:val="28"/>
        </w:rPr>
        <w:t xml:space="preserve">Pritchard, H.,   &amp;  Vaughan., D. (2007). Widespread acceleration of tidewater glaciers on the Antarctic Peninsula. J. Geophys. Res. Earth Surf., 112 (F03S29) , pp. </w:t>
      </w:r>
      <w:r w:rsidRPr="00B70DB5">
        <w:rPr>
          <w:rFonts w:ascii="Times New Roman" w:hAnsi="Times New Roman" w:cs="Times New Roman"/>
          <w:sz w:val="28"/>
          <w:szCs w:val="28"/>
        </w:rPr>
        <w:lastRenderedPageBreak/>
        <w:t>1-10. Geol. Soc. Am. Bull., 117 (2005), pp. 1497-1512. https:// doi:10.1029/2006JF000597</w:t>
      </w:r>
    </w:p>
    <w:p w:rsidR="0086561D" w:rsidRPr="00B70DB5" w:rsidRDefault="0086561D" w:rsidP="0086561D">
      <w:pPr>
        <w:spacing w:after="0" w:line="360" w:lineRule="auto"/>
        <w:ind w:firstLine="720"/>
        <w:jc w:val="both"/>
        <w:rPr>
          <w:rFonts w:ascii="Times New Roman" w:hAnsi="Times New Roman" w:cs="Times New Roman"/>
          <w:sz w:val="28"/>
          <w:szCs w:val="28"/>
        </w:rPr>
      </w:pPr>
      <w:r w:rsidRPr="00B70DB5">
        <w:rPr>
          <w:rFonts w:ascii="Times New Roman" w:hAnsi="Times New Roman" w:cs="Times New Roman"/>
          <w:sz w:val="28"/>
          <w:szCs w:val="28"/>
        </w:rPr>
        <w:t>Scambos, T., Hulbe, C., &amp;  Fahnestock, M. (2003). Climate-induced ice shelf disintegration in the Antarctic Peninsula, in: Antarctic Peninsula Climate Variability: Historical and Paleoenvironmental Perspectives, edited by: Domack, E., Leventer, A., Burnett, A., Bindschadler, R., Convey, P., and Kirby, M., AGU, Washington, DC, Antarct. Res. Ser., 79. 79–92. https::10.1029/AR079p0079</w:t>
      </w:r>
    </w:p>
    <w:p w:rsidR="0086561D" w:rsidRPr="00B70DB5" w:rsidRDefault="0086561D" w:rsidP="0086561D">
      <w:pPr>
        <w:spacing w:after="0" w:line="360" w:lineRule="auto"/>
        <w:ind w:firstLine="720"/>
        <w:jc w:val="both"/>
        <w:rPr>
          <w:rFonts w:ascii="Times New Roman" w:hAnsi="Times New Roman" w:cs="Times New Roman"/>
          <w:sz w:val="28"/>
          <w:szCs w:val="28"/>
        </w:rPr>
      </w:pPr>
      <w:r w:rsidRPr="00B70DB5">
        <w:rPr>
          <w:rFonts w:ascii="Times New Roman" w:hAnsi="Times New Roman" w:cs="Times New Roman"/>
          <w:sz w:val="28"/>
          <w:szCs w:val="28"/>
        </w:rPr>
        <w:t>Sievers H., &amp;  Nowlin W. (1984). The stratication and water masses at Drake Passage. Journal of Geophysical Research 89: 10 489}10415. https://doi.org/10.1029/JC089iC06p10489</w:t>
      </w:r>
    </w:p>
    <w:p w:rsidR="0086561D" w:rsidRPr="00B70DB5" w:rsidRDefault="0086561D" w:rsidP="0086561D">
      <w:pPr>
        <w:spacing w:after="0" w:line="360" w:lineRule="auto"/>
        <w:ind w:firstLine="720"/>
        <w:jc w:val="both"/>
        <w:rPr>
          <w:rFonts w:ascii="Times New Roman" w:hAnsi="Times New Roman" w:cs="Times New Roman"/>
          <w:sz w:val="28"/>
          <w:szCs w:val="28"/>
        </w:rPr>
      </w:pPr>
      <w:r w:rsidRPr="00B70DB5">
        <w:rPr>
          <w:rFonts w:ascii="Times New Roman" w:hAnsi="Times New Roman" w:cs="Times New Roman"/>
          <w:sz w:val="28"/>
          <w:szCs w:val="28"/>
        </w:rPr>
        <w:t xml:space="preserve">Stammerjohn, S., Martinson, D., Smith, R., Yuan, X.,  &amp;  Rind, D. (2008). Trends in Antarctic annual sea ice retreat and advance and their relation to El Nino-Southern Oscillation and Southern Annular Mode variability, J. Geophys. Res., 108, C03S90, https://doi:10.1029/2002JC001543,  </w:t>
      </w:r>
    </w:p>
    <w:p w:rsidR="0086561D" w:rsidRPr="00B70DB5" w:rsidRDefault="0086561D" w:rsidP="0086561D">
      <w:pPr>
        <w:spacing w:after="0" w:line="360" w:lineRule="auto"/>
        <w:ind w:firstLine="720"/>
        <w:jc w:val="both"/>
        <w:rPr>
          <w:rFonts w:ascii="Times New Roman" w:hAnsi="Times New Roman" w:cs="Times New Roman"/>
          <w:sz w:val="28"/>
          <w:szCs w:val="28"/>
        </w:rPr>
      </w:pPr>
      <w:r w:rsidRPr="00B70DB5">
        <w:rPr>
          <w:rFonts w:ascii="Times New Roman" w:hAnsi="Times New Roman" w:cs="Times New Roman"/>
          <w:sz w:val="28"/>
          <w:szCs w:val="28"/>
        </w:rPr>
        <w:t>Strahler, A.N. (1957) Quantitative Analysis of Watershed Geomorphology. Trans-actions, American Geophysical Union, 138, 913-938. https://doi.org/10.1029/TR038i006p00913</w:t>
      </w:r>
    </w:p>
    <w:p w:rsidR="0086561D" w:rsidRPr="00B70DB5" w:rsidRDefault="0086561D" w:rsidP="0086561D">
      <w:pPr>
        <w:spacing w:after="0" w:line="360" w:lineRule="auto"/>
        <w:ind w:firstLine="720"/>
        <w:jc w:val="both"/>
        <w:rPr>
          <w:rFonts w:ascii="Times New Roman" w:hAnsi="Times New Roman" w:cs="Times New Roman"/>
          <w:sz w:val="28"/>
          <w:szCs w:val="28"/>
        </w:rPr>
      </w:pPr>
      <w:r w:rsidRPr="00B70DB5">
        <w:rPr>
          <w:rFonts w:ascii="Times New Roman" w:hAnsi="Times New Roman" w:cs="Times New Roman"/>
          <w:sz w:val="28"/>
          <w:szCs w:val="28"/>
        </w:rPr>
        <w:t>Thomas, E.,  Marshall, G., &amp; McConnell, J., (2008). A doubling in snow accumulation in the western Antarctic Peninsula since 1850. Geophysics Research Letters, Vol. 35, No. 1, 2008, Article ID: L01706. doi:10.1029/2007GL032529</w:t>
      </w:r>
    </w:p>
    <w:p w:rsidR="0086561D" w:rsidRPr="00B70DB5" w:rsidRDefault="0086561D" w:rsidP="0086561D">
      <w:pPr>
        <w:spacing w:after="0" w:line="360" w:lineRule="auto"/>
        <w:ind w:firstLine="720"/>
        <w:jc w:val="both"/>
        <w:rPr>
          <w:rFonts w:ascii="Times New Roman" w:hAnsi="Times New Roman" w:cs="Times New Roman"/>
          <w:sz w:val="28"/>
          <w:szCs w:val="28"/>
        </w:rPr>
      </w:pPr>
      <w:r w:rsidRPr="00B70DB5">
        <w:rPr>
          <w:rFonts w:ascii="Times New Roman" w:hAnsi="Times New Roman" w:cs="Times New Roman"/>
          <w:sz w:val="28"/>
          <w:szCs w:val="28"/>
        </w:rPr>
        <w:t>Thompson, M., &amp;  Pankhurst R. (1983). Age of Post-Gondwanian calc-alkaline volcanism in the Antarctic Peninsula region. − In: Antarctic Earth Science (eds. R. L. Oliver, P. R. James and J. B. Jago). − Canberra: Australian Academy of Science and Cambridge; Cambridge University Press. Р. 328− 333. https://nora.nerc.ac.uk/id/eprint/524235</w:t>
      </w:r>
    </w:p>
    <w:p w:rsidR="0086561D" w:rsidRPr="00B70DB5" w:rsidRDefault="0086561D" w:rsidP="0086561D">
      <w:pPr>
        <w:spacing w:after="0" w:line="360" w:lineRule="auto"/>
        <w:ind w:firstLine="720"/>
        <w:jc w:val="both"/>
        <w:rPr>
          <w:rFonts w:ascii="Times New Roman" w:hAnsi="Times New Roman" w:cs="Times New Roman"/>
          <w:sz w:val="28"/>
          <w:szCs w:val="28"/>
        </w:rPr>
      </w:pPr>
      <w:r w:rsidRPr="00B70DB5">
        <w:rPr>
          <w:rFonts w:ascii="Times New Roman" w:hAnsi="Times New Roman" w:cs="Times New Roman"/>
          <w:sz w:val="28"/>
          <w:szCs w:val="28"/>
        </w:rPr>
        <w:t>Vaughan, D., &amp; Doake, C. (1996). Recent atmospheric warming and retreat of ice shelves on the Antarctic Peninsula, Nature, 379, 328–328.  https://doi.org/10.1038/379328a0</w:t>
      </w:r>
    </w:p>
    <w:p w:rsidR="0086561D" w:rsidRPr="00B70DB5" w:rsidRDefault="0086561D" w:rsidP="0086561D">
      <w:pPr>
        <w:spacing w:after="0" w:line="360" w:lineRule="auto"/>
        <w:ind w:firstLine="720"/>
        <w:jc w:val="both"/>
        <w:rPr>
          <w:rFonts w:ascii="Times New Roman" w:hAnsi="Times New Roman" w:cs="Times New Roman"/>
          <w:sz w:val="28"/>
          <w:szCs w:val="28"/>
        </w:rPr>
      </w:pPr>
      <w:r w:rsidRPr="00B70DB5">
        <w:rPr>
          <w:rFonts w:ascii="Times New Roman" w:hAnsi="Times New Roman" w:cs="Times New Roman"/>
          <w:sz w:val="28"/>
          <w:szCs w:val="28"/>
        </w:rPr>
        <w:t xml:space="preserve">Vaughan, D., Marshall, G., Connolley, W., Parkinson, C., Mulvaney, R., Hodgson, D., King, J., Pudsey, C., &amp;  Turner, J. (2003). Recent rapid regional </w:t>
      </w:r>
      <w:r w:rsidRPr="00B70DB5">
        <w:rPr>
          <w:rFonts w:ascii="Times New Roman" w:hAnsi="Times New Roman" w:cs="Times New Roman"/>
          <w:sz w:val="28"/>
          <w:szCs w:val="28"/>
        </w:rPr>
        <w:lastRenderedPageBreak/>
        <w:t>climate warming on the Antarctic Peninsula. Climate Change 60, 243-274. http://dx.doi.org/10.1023/A:1026021217991</w:t>
      </w:r>
    </w:p>
    <w:p w:rsidR="0086561D" w:rsidRPr="00B70DB5" w:rsidRDefault="0086561D" w:rsidP="0086561D">
      <w:pPr>
        <w:spacing w:after="0" w:line="360" w:lineRule="auto"/>
        <w:ind w:firstLine="720"/>
        <w:jc w:val="both"/>
        <w:rPr>
          <w:rFonts w:ascii="Times New Roman" w:hAnsi="Times New Roman" w:cs="Times New Roman"/>
          <w:sz w:val="28"/>
          <w:szCs w:val="28"/>
        </w:rPr>
      </w:pPr>
      <w:r w:rsidRPr="00B70DB5">
        <w:rPr>
          <w:rFonts w:ascii="Times New Roman" w:hAnsi="Times New Roman" w:cs="Times New Roman"/>
          <w:sz w:val="28"/>
          <w:szCs w:val="28"/>
        </w:rPr>
        <w:t>Геологічна будова західного шельфу Антарктичного півострова (2005). Звіт про НДР / В. П. Усенко, Р. Х. Греку, О. Ю. Митропольський та ін. ; ІГН НАН України.  Київ: ІГН. 80 с.</w:t>
      </w:r>
    </w:p>
    <w:p w:rsidR="0086561D" w:rsidRPr="00B70DB5" w:rsidRDefault="0086561D" w:rsidP="0086561D">
      <w:pPr>
        <w:spacing w:after="0" w:line="360" w:lineRule="auto"/>
        <w:ind w:firstLine="720"/>
        <w:jc w:val="both"/>
        <w:rPr>
          <w:rFonts w:ascii="Times New Roman" w:hAnsi="Times New Roman" w:cs="Times New Roman"/>
          <w:sz w:val="28"/>
          <w:szCs w:val="28"/>
        </w:rPr>
      </w:pPr>
      <w:r w:rsidRPr="00B70DB5">
        <w:rPr>
          <w:rFonts w:ascii="Times New Roman" w:hAnsi="Times New Roman" w:cs="Times New Roman"/>
          <w:sz w:val="28"/>
          <w:szCs w:val="28"/>
        </w:rPr>
        <w:t>Греку, Т. ( 2006). Вивчення особливостей формування структури та морфології захід-ного шельфу Антарктичного півострова за результатами тектонічних та гляціологічних до-сліджень  // Український антарктичний журнал,  №4 –5.  С. 30–38 (рос.). http://dspace.nbuv.gov.ua/handle/123456789/128249</w:t>
      </w:r>
    </w:p>
    <w:p w:rsidR="0086561D" w:rsidRPr="00B70DB5" w:rsidRDefault="0086561D" w:rsidP="0086561D">
      <w:pPr>
        <w:spacing w:after="0" w:line="360" w:lineRule="auto"/>
        <w:ind w:firstLine="720"/>
        <w:jc w:val="both"/>
        <w:rPr>
          <w:rFonts w:ascii="Times New Roman" w:hAnsi="Times New Roman" w:cs="Times New Roman"/>
          <w:sz w:val="28"/>
          <w:szCs w:val="28"/>
        </w:rPr>
      </w:pPr>
      <w:r w:rsidRPr="00B70DB5">
        <w:rPr>
          <w:rFonts w:ascii="Times New Roman" w:hAnsi="Times New Roman" w:cs="Times New Roman"/>
          <w:sz w:val="28"/>
          <w:szCs w:val="28"/>
        </w:rPr>
        <w:t>Кадурін С.В., Педан Г.С, Ольштинська О.П., Шаталін С.М. (2023). Звіт про НДР: Вивчення умов осадконакопичення та їх змін у геологічному минулому в районі Антарктичного півострова. Одеса, ОНУ ім. І.І. Мечникова, 94 с.</w:t>
      </w:r>
    </w:p>
    <w:p w:rsidR="0086561D" w:rsidRPr="00B70DB5" w:rsidRDefault="0086561D" w:rsidP="0086561D">
      <w:pPr>
        <w:spacing w:after="0" w:line="360" w:lineRule="auto"/>
        <w:ind w:firstLine="720"/>
        <w:jc w:val="both"/>
        <w:rPr>
          <w:rFonts w:ascii="Times New Roman" w:hAnsi="Times New Roman" w:cs="Times New Roman"/>
          <w:sz w:val="28"/>
          <w:szCs w:val="28"/>
        </w:rPr>
      </w:pPr>
      <w:r w:rsidRPr="00B70DB5">
        <w:rPr>
          <w:rFonts w:ascii="Times New Roman" w:hAnsi="Times New Roman" w:cs="Times New Roman"/>
          <w:sz w:val="28"/>
          <w:szCs w:val="28"/>
        </w:rPr>
        <w:t>Митрохин, О., &amp; Бахмутов, В. (2019). Стратиграфія району Української антарктичної станції «Академік Вернадський» // Український антарктичний журнал, № 1(18). С. 45—61. http://dspace.nbuv.gov.ua/handle/123456789/168294</w:t>
      </w:r>
    </w:p>
    <w:p w:rsidR="0086561D" w:rsidRDefault="0086561D" w:rsidP="0086561D">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Електроні ресурси:</w:t>
      </w:r>
    </w:p>
    <w:p w:rsidR="0086561D" w:rsidRPr="00C23B79" w:rsidRDefault="0086561D" w:rsidP="0086561D">
      <w:pPr>
        <w:spacing w:after="0" w:line="360" w:lineRule="auto"/>
        <w:ind w:firstLine="720"/>
        <w:jc w:val="both"/>
        <w:rPr>
          <w:rFonts w:ascii="Times New Roman" w:hAnsi="Times New Roman" w:cs="Times New Roman"/>
          <w:sz w:val="28"/>
          <w:szCs w:val="28"/>
          <w:lang w:val="en-US"/>
        </w:rPr>
      </w:pPr>
      <w:hyperlink r:id="rId4" w:history="1">
        <w:r w:rsidRPr="00C23B79">
          <w:rPr>
            <w:rStyle w:val="a3"/>
            <w:rFonts w:ascii="Times New Roman" w:hAnsi="Times New Roman" w:cs="Times New Roman"/>
            <w:sz w:val="28"/>
            <w:szCs w:val="28"/>
            <w:lang w:val="en-US"/>
          </w:rPr>
          <w:t>https</w:t>
        </w:r>
        <w:r w:rsidRPr="0051287E">
          <w:rPr>
            <w:rStyle w:val="a3"/>
            <w:rFonts w:ascii="Times New Roman" w:hAnsi="Times New Roman" w:cs="Times New Roman"/>
            <w:sz w:val="28"/>
            <w:szCs w:val="28"/>
          </w:rPr>
          <w:t>://</w:t>
        </w:r>
        <w:r w:rsidRPr="00C23B79">
          <w:rPr>
            <w:rStyle w:val="a3"/>
            <w:rFonts w:ascii="Times New Roman" w:hAnsi="Times New Roman" w:cs="Times New Roman"/>
            <w:sz w:val="28"/>
            <w:szCs w:val="28"/>
            <w:lang w:val="en-US"/>
          </w:rPr>
          <w:t>desktop</w:t>
        </w:r>
        <w:r w:rsidRPr="0051287E">
          <w:rPr>
            <w:rStyle w:val="a3"/>
            <w:rFonts w:ascii="Times New Roman" w:hAnsi="Times New Roman" w:cs="Times New Roman"/>
            <w:sz w:val="28"/>
            <w:szCs w:val="28"/>
          </w:rPr>
          <w:t>.</w:t>
        </w:r>
        <w:r w:rsidRPr="00C23B79">
          <w:rPr>
            <w:rStyle w:val="a3"/>
            <w:rFonts w:ascii="Times New Roman" w:hAnsi="Times New Roman" w:cs="Times New Roman"/>
            <w:sz w:val="28"/>
            <w:szCs w:val="28"/>
            <w:lang w:val="en-US"/>
          </w:rPr>
          <w:t>arcgis</w:t>
        </w:r>
        <w:r w:rsidRPr="0051287E">
          <w:rPr>
            <w:rStyle w:val="a3"/>
            <w:rFonts w:ascii="Times New Roman" w:hAnsi="Times New Roman" w:cs="Times New Roman"/>
            <w:sz w:val="28"/>
            <w:szCs w:val="28"/>
          </w:rPr>
          <w:t>.</w:t>
        </w:r>
        <w:r w:rsidRPr="00C23B79">
          <w:rPr>
            <w:rStyle w:val="a3"/>
            <w:rFonts w:ascii="Times New Roman" w:hAnsi="Times New Roman" w:cs="Times New Roman"/>
            <w:sz w:val="28"/>
            <w:szCs w:val="28"/>
            <w:lang w:val="en-US"/>
          </w:rPr>
          <w:t>com</w:t>
        </w:r>
        <w:r w:rsidRPr="0051287E">
          <w:rPr>
            <w:rStyle w:val="a3"/>
            <w:rFonts w:ascii="Times New Roman" w:hAnsi="Times New Roman" w:cs="Times New Roman"/>
            <w:sz w:val="28"/>
            <w:szCs w:val="28"/>
          </w:rPr>
          <w:t>/</w:t>
        </w:r>
        <w:r w:rsidRPr="00C23B79">
          <w:rPr>
            <w:rStyle w:val="a3"/>
            <w:rFonts w:ascii="Times New Roman" w:hAnsi="Times New Roman" w:cs="Times New Roman"/>
            <w:sz w:val="28"/>
            <w:szCs w:val="28"/>
            <w:lang w:val="en-US"/>
          </w:rPr>
          <w:t>en</w:t>
        </w:r>
        <w:r w:rsidRPr="0051287E">
          <w:rPr>
            <w:rStyle w:val="a3"/>
            <w:rFonts w:ascii="Times New Roman" w:hAnsi="Times New Roman" w:cs="Times New Roman"/>
            <w:sz w:val="28"/>
            <w:szCs w:val="28"/>
          </w:rPr>
          <w:t>/</w:t>
        </w:r>
        <w:r w:rsidRPr="00C23B79">
          <w:rPr>
            <w:rStyle w:val="a3"/>
            <w:rFonts w:ascii="Times New Roman" w:hAnsi="Times New Roman" w:cs="Times New Roman"/>
            <w:sz w:val="28"/>
            <w:szCs w:val="28"/>
            <w:lang w:val="en-US"/>
          </w:rPr>
          <w:t>arcmap</w:t>
        </w:r>
        <w:r w:rsidRPr="0051287E">
          <w:rPr>
            <w:rStyle w:val="a3"/>
            <w:rFonts w:ascii="Times New Roman" w:hAnsi="Times New Roman" w:cs="Times New Roman"/>
            <w:sz w:val="28"/>
            <w:szCs w:val="28"/>
          </w:rPr>
          <w:t>/</w:t>
        </w:r>
        <w:r w:rsidRPr="00C23B79">
          <w:rPr>
            <w:rStyle w:val="a3"/>
            <w:rFonts w:ascii="Times New Roman" w:hAnsi="Times New Roman" w:cs="Times New Roman"/>
            <w:sz w:val="28"/>
            <w:szCs w:val="28"/>
            <w:lang w:val="en-US"/>
          </w:rPr>
          <w:t>latest</w:t>
        </w:r>
        <w:r w:rsidRPr="0051287E">
          <w:rPr>
            <w:rStyle w:val="a3"/>
            <w:rFonts w:ascii="Times New Roman" w:hAnsi="Times New Roman" w:cs="Times New Roman"/>
            <w:sz w:val="28"/>
            <w:szCs w:val="28"/>
          </w:rPr>
          <w:t>/</w:t>
        </w:r>
        <w:r w:rsidRPr="00C23B79">
          <w:rPr>
            <w:rStyle w:val="a3"/>
            <w:rFonts w:ascii="Times New Roman" w:hAnsi="Times New Roman" w:cs="Times New Roman"/>
            <w:sz w:val="28"/>
            <w:szCs w:val="28"/>
            <w:lang w:val="en-US"/>
          </w:rPr>
          <w:t>manage</w:t>
        </w:r>
        <w:r w:rsidRPr="0051287E">
          <w:rPr>
            <w:rStyle w:val="a3"/>
            <w:rFonts w:ascii="Times New Roman" w:hAnsi="Times New Roman" w:cs="Times New Roman"/>
            <w:sz w:val="28"/>
            <w:szCs w:val="28"/>
          </w:rPr>
          <w:t>-</w:t>
        </w:r>
        <w:r w:rsidRPr="00C23B79">
          <w:rPr>
            <w:rStyle w:val="a3"/>
            <w:rFonts w:ascii="Times New Roman" w:hAnsi="Times New Roman" w:cs="Times New Roman"/>
            <w:sz w:val="28"/>
            <w:szCs w:val="28"/>
            <w:lang w:val="en-US"/>
          </w:rPr>
          <w:t>data</w:t>
        </w:r>
        <w:r w:rsidRPr="0051287E">
          <w:rPr>
            <w:rStyle w:val="a3"/>
            <w:rFonts w:ascii="Times New Roman" w:hAnsi="Times New Roman" w:cs="Times New Roman"/>
            <w:sz w:val="28"/>
            <w:szCs w:val="28"/>
          </w:rPr>
          <w:t>/</w:t>
        </w:r>
        <w:r w:rsidRPr="00C23B79">
          <w:rPr>
            <w:rStyle w:val="a3"/>
            <w:rFonts w:ascii="Times New Roman" w:hAnsi="Times New Roman" w:cs="Times New Roman"/>
            <w:sz w:val="28"/>
            <w:szCs w:val="28"/>
            <w:lang w:val="en-US"/>
          </w:rPr>
          <w:t>raster</w:t>
        </w:r>
        <w:r w:rsidRPr="0051287E">
          <w:rPr>
            <w:rStyle w:val="a3"/>
            <w:rFonts w:ascii="Times New Roman" w:hAnsi="Times New Roman" w:cs="Times New Roman"/>
            <w:sz w:val="28"/>
            <w:szCs w:val="28"/>
          </w:rPr>
          <w:t>-</w:t>
        </w:r>
        <w:r w:rsidRPr="00C23B79">
          <w:rPr>
            <w:rStyle w:val="a3"/>
            <w:rFonts w:ascii="Times New Roman" w:hAnsi="Times New Roman" w:cs="Times New Roman"/>
            <w:sz w:val="28"/>
            <w:szCs w:val="28"/>
            <w:lang w:val="en-US"/>
          </w:rPr>
          <w:t>and</w:t>
        </w:r>
        <w:r w:rsidRPr="0051287E">
          <w:rPr>
            <w:rStyle w:val="a3"/>
            <w:rFonts w:ascii="Times New Roman" w:hAnsi="Times New Roman" w:cs="Times New Roman"/>
            <w:sz w:val="28"/>
            <w:szCs w:val="28"/>
          </w:rPr>
          <w:t>-</w:t>
        </w:r>
        <w:r w:rsidRPr="00C23B79">
          <w:rPr>
            <w:rStyle w:val="a3"/>
            <w:rFonts w:ascii="Times New Roman" w:hAnsi="Times New Roman" w:cs="Times New Roman"/>
            <w:sz w:val="28"/>
            <w:szCs w:val="28"/>
            <w:lang w:val="en-US"/>
          </w:rPr>
          <w:t>images</w:t>
        </w:r>
        <w:r w:rsidRPr="0051287E">
          <w:rPr>
            <w:rStyle w:val="a3"/>
            <w:rFonts w:ascii="Times New Roman" w:hAnsi="Times New Roman" w:cs="Times New Roman"/>
            <w:sz w:val="28"/>
            <w:szCs w:val="28"/>
          </w:rPr>
          <w:t>/</w:t>
        </w:r>
        <w:r w:rsidRPr="00C23B79">
          <w:rPr>
            <w:rStyle w:val="a3"/>
            <w:rFonts w:ascii="Times New Roman" w:hAnsi="Times New Roman" w:cs="Times New Roman"/>
            <w:sz w:val="28"/>
            <w:szCs w:val="28"/>
            <w:lang w:val="en-US"/>
          </w:rPr>
          <w:t>curvature</w:t>
        </w:r>
        <w:r w:rsidRPr="0051287E">
          <w:rPr>
            <w:rStyle w:val="a3"/>
            <w:rFonts w:ascii="Times New Roman" w:hAnsi="Times New Roman" w:cs="Times New Roman"/>
            <w:sz w:val="28"/>
            <w:szCs w:val="28"/>
          </w:rPr>
          <w:t>-</w:t>
        </w:r>
        <w:r w:rsidRPr="00C23B79">
          <w:rPr>
            <w:rStyle w:val="a3"/>
            <w:rFonts w:ascii="Times New Roman" w:hAnsi="Times New Roman" w:cs="Times New Roman"/>
            <w:sz w:val="28"/>
            <w:szCs w:val="28"/>
            <w:lang w:val="en-US"/>
          </w:rPr>
          <w:t>function</w:t>
        </w:r>
        <w:r w:rsidRPr="0051287E">
          <w:rPr>
            <w:rStyle w:val="a3"/>
            <w:rFonts w:ascii="Times New Roman" w:hAnsi="Times New Roman" w:cs="Times New Roman"/>
            <w:sz w:val="28"/>
            <w:szCs w:val="28"/>
          </w:rPr>
          <w:t>.</w:t>
        </w:r>
        <w:r w:rsidRPr="00C23B79">
          <w:rPr>
            <w:rStyle w:val="a3"/>
            <w:rFonts w:ascii="Times New Roman" w:hAnsi="Times New Roman" w:cs="Times New Roman"/>
            <w:sz w:val="28"/>
            <w:szCs w:val="28"/>
            <w:lang w:val="en-US"/>
          </w:rPr>
          <w:t>htm</w:t>
        </w:r>
      </w:hyperlink>
      <w:r w:rsidRPr="00C23B79">
        <w:rPr>
          <w:rFonts w:ascii="Times New Roman" w:hAnsi="Times New Roman" w:cs="Times New Roman"/>
          <w:sz w:val="28"/>
          <w:szCs w:val="28"/>
        </w:rPr>
        <w:t xml:space="preserve"> </w:t>
      </w:r>
      <w:r>
        <w:rPr>
          <w:rFonts w:ascii="Times New Roman" w:hAnsi="Times New Roman" w:cs="Times New Roman"/>
          <w:sz w:val="28"/>
          <w:szCs w:val="28"/>
          <w:lang w:val="en-US"/>
        </w:rPr>
        <w:t xml:space="preserve">ESRI ArcGIS Desktop. </w:t>
      </w:r>
      <w:r w:rsidRPr="00C23B79">
        <w:rPr>
          <w:rFonts w:ascii="Times New Roman" w:hAnsi="Times New Roman" w:cs="Times New Roman"/>
          <w:sz w:val="28"/>
          <w:szCs w:val="28"/>
          <w:lang w:val="en-US"/>
        </w:rPr>
        <w:t>Curvature function.</w:t>
      </w:r>
    </w:p>
    <w:p w:rsidR="0086561D" w:rsidRDefault="0086561D" w:rsidP="0086561D">
      <w:pPr>
        <w:spacing w:after="0" w:line="360" w:lineRule="auto"/>
        <w:ind w:firstLine="720"/>
        <w:jc w:val="both"/>
        <w:rPr>
          <w:rFonts w:ascii="Times New Roman" w:hAnsi="Times New Roman" w:cs="Times New Roman"/>
          <w:sz w:val="28"/>
          <w:szCs w:val="28"/>
          <w:lang w:val="en-US"/>
        </w:rPr>
      </w:pPr>
      <w:hyperlink r:id="rId5" w:history="1">
        <w:r w:rsidRPr="0051287E">
          <w:rPr>
            <w:rStyle w:val="a3"/>
            <w:rFonts w:ascii="Times New Roman" w:hAnsi="Times New Roman" w:cs="Times New Roman"/>
            <w:sz w:val="28"/>
            <w:szCs w:val="28"/>
            <w:lang w:val="en-US"/>
          </w:rPr>
          <w:t>https://desktop.arcgis.com/en/arcmap/latest/tools/3d-analyst-toolbox/how-slope-works.htm</w:t>
        </w:r>
      </w:hyperlink>
      <w:r w:rsidRPr="00C23B79">
        <w:rPr>
          <w:rFonts w:ascii="Times New Roman" w:hAnsi="Times New Roman" w:cs="Times New Roman"/>
          <w:sz w:val="28"/>
          <w:szCs w:val="28"/>
          <w:lang w:val="en-US"/>
        </w:rPr>
        <w:t xml:space="preserve"> </w:t>
      </w:r>
      <w:r>
        <w:rPr>
          <w:rFonts w:ascii="Times New Roman" w:hAnsi="Times New Roman" w:cs="Times New Roman"/>
          <w:sz w:val="28"/>
          <w:szCs w:val="28"/>
          <w:lang w:val="en-US"/>
        </w:rPr>
        <w:t>ESRI ArcGIS Desktop. Slope</w:t>
      </w:r>
      <w:r w:rsidRPr="00C23B79">
        <w:rPr>
          <w:rFonts w:ascii="Times New Roman" w:hAnsi="Times New Roman" w:cs="Times New Roman"/>
          <w:sz w:val="28"/>
          <w:szCs w:val="28"/>
          <w:lang w:val="en-US"/>
        </w:rPr>
        <w:t xml:space="preserve"> function.</w:t>
      </w:r>
    </w:p>
    <w:p w:rsidR="0086561D" w:rsidRDefault="0086561D">
      <w:bookmarkStart w:id="17" w:name="_GoBack"/>
      <w:bookmarkEnd w:id="17"/>
    </w:p>
    <w:sectPr w:rsidR="0086561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64D2"/>
    <w:rsid w:val="002A64D2"/>
    <w:rsid w:val="00756F00"/>
    <w:rsid w:val="008656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790BA46-2805-43B8-8082-8EDC72B4A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A64D2"/>
    <w:rPr>
      <w:lang w:val="uk-UA"/>
    </w:rPr>
  </w:style>
  <w:style w:type="paragraph" w:styleId="1">
    <w:name w:val="heading 1"/>
    <w:basedOn w:val="a"/>
    <w:next w:val="a"/>
    <w:link w:val="10"/>
    <w:uiPriority w:val="9"/>
    <w:qFormat/>
    <w:rsid w:val="002A64D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A64D2"/>
    <w:rPr>
      <w:rFonts w:asciiTheme="majorHAnsi" w:eastAsiaTheme="majorEastAsia" w:hAnsiTheme="majorHAnsi" w:cstheme="majorBidi"/>
      <w:color w:val="2E74B5" w:themeColor="accent1" w:themeShade="BF"/>
      <w:sz w:val="32"/>
      <w:szCs w:val="32"/>
      <w:lang w:val="uk-UA"/>
    </w:rPr>
  </w:style>
  <w:style w:type="paragraph" w:styleId="11">
    <w:name w:val="toc 1"/>
    <w:basedOn w:val="a"/>
    <w:next w:val="a"/>
    <w:autoRedefine/>
    <w:uiPriority w:val="39"/>
    <w:unhideWhenUsed/>
    <w:rsid w:val="002A64D2"/>
    <w:pPr>
      <w:spacing w:after="100"/>
    </w:pPr>
  </w:style>
  <w:style w:type="paragraph" w:styleId="2">
    <w:name w:val="toc 2"/>
    <w:basedOn w:val="a"/>
    <w:next w:val="a"/>
    <w:autoRedefine/>
    <w:uiPriority w:val="39"/>
    <w:unhideWhenUsed/>
    <w:rsid w:val="002A64D2"/>
    <w:pPr>
      <w:spacing w:after="100"/>
      <w:ind w:left="220"/>
    </w:pPr>
  </w:style>
  <w:style w:type="character" w:styleId="a3">
    <w:name w:val="Hyperlink"/>
    <w:basedOn w:val="a0"/>
    <w:uiPriority w:val="99"/>
    <w:unhideWhenUsed/>
    <w:rsid w:val="002A64D2"/>
    <w:rPr>
      <w:color w:val="0563C1" w:themeColor="hyperlink"/>
      <w:u w:val="single"/>
    </w:rPr>
  </w:style>
  <w:style w:type="paragraph" w:styleId="3">
    <w:name w:val="toc 3"/>
    <w:basedOn w:val="a"/>
    <w:next w:val="a"/>
    <w:autoRedefine/>
    <w:uiPriority w:val="39"/>
    <w:unhideWhenUsed/>
    <w:rsid w:val="002A64D2"/>
    <w:pPr>
      <w:spacing w:after="100"/>
      <w:ind w:left="440"/>
    </w:pPr>
  </w:style>
  <w:style w:type="paragraph" w:styleId="a4">
    <w:name w:val="Normal (Web)"/>
    <w:basedOn w:val="a"/>
    <w:uiPriority w:val="99"/>
    <w:semiHidden/>
    <w:unhideWhenUsed/>
    <w:rsid w:val="002A64D2"/>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Strong"/>
    <w:basedOn w:val="a0"/>
    <w:uiPriority w:val="22"/>
    <w:qFormat/>
    <w:rsid w:val="002A64D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desktop.arcgis.com/en/arcmap/latest/tools/3d-analyst-toolbox/how-slope-works.htm" TargetMode="External"/><Relationship Id="rId4" Type="http://schemas.openxmlformats.org/officeDocument/2006/relationships/hyperlink" Target="https://desktop.arcgis.com/en/arcmap/latest/manage-data/raster-and-images/curvature-function.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2418</Words>
  <Characters>13784</Characters>
  <Application>Microsoft Office Word</Application>
  <DocSecurity>0</DocSecurity>
  <Lines>114</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16170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2024-09-26T09:48:00Z</dcterms:created>
  <dcterms:modified xsi:type="dcterms:W3CDTF">2024-09-26T09:49:00Z</dcterms:modified>
</cp:coreProperties>
</file>