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B97935" w:rsidRPr="001E5FBB" w:rsidRDefault="00B97935" w:rsidP="00B97935">
      <w:pPr>
        <w:spacing w:after="0" w:line="360" w:lineRule="auto"/>
        <w:jc w:val="center"/>
        <w:rPr>
          <w:rFonts w:ascii="Times New Roman" w:hAnsi="Times New Roman"/>
          <w:sz w:val="28"/>
          <w:szCs w:val="28"/>
        </w:rPr>
      </w:pPr>
      <w:r w:rsidRPr="001E5FBB">
        <w:rPr>
          <w:rFonts w:ascii="Times New Roman" w:hAnsi="Times New Roman"/>
          <w:sz w:val="28"/>
          <w:szCs w:val="28"/>
        </w:rPr>
        <w:t>Одеський національний університет імені І.І. Мечникова</w:t>
      </w:r>
    </w:p>
    <w:p w:rsidR="00B97935" w:rsidRPr="001E5FBB" w:rsidRDefault="00B97935" w:rsidP="00B97935">
      <w:pPr>
        <w:spacing w:after="0" w:line="360" w:lineRule="auto"/>
        <w:jc w:val="center"/>
        <w:rPr>
          <w:rFonts w:ascii="Times New Roman" w:hAnsi="Times New Roman"/>
          <w:sz w:val="28"/>
          <w:szCs w:val="28"/>
        </w:rPr>
      </w:pPr>
      <w:r w:rsidRPr="001E5FBB">
        <w:rPr>
          <w:rFonts w:ascii="Times New Roman" w:hAnsi="Times New Roman"/>
          <w:sz w:val="28"/>
          <w:szCs w:val="28"/>
        </w:rPr>
        <w:t>Економіко-правовий факультет</w:t>
      </w:r>
    </w:p>
    <w:p w:rsidR="00B97935" w:rsidRPr="001E5FBB" w:rsidRDefault="00B97935" w:rsidP="00B97935">
      <w:pPr>
        <w:spacing w:after="0" w:line="360" w:lineRule="auto"/>
        <w:jc w:val="center"/>
        <w:rPr>
          <w:rFonts w:ascii="Times New Roman" w:hAnsi="Times New Roman"/>
          <w:sz w:val="28"/>
          <w:szCs w:val="28"/>
        </w:rPr>
      </w:pPr>
      <w:r w:rsidRPr="001E5FBB">
        <w:rPr>
          <w:rFonts w:ascii="Times New Roman" w:hAnsi="Times New Roman"/>
          <w:sz w:val="28"/>
          <w:szCs w:val="28"/>
        </w:rPr>
        <w:t>Кафедра конституційного права та правосуддя</w:t>
      </w:r>
    </w:p>
    <w:p w:rsidR="00B97935" w:rsidRPr="001E5FBB" w:rsidRDefault="00B97935" w:rsidP="00B97935">
      <w:pPr>
        <w:spacing w:after="0" w:line="360" w:lineRule="auto"/>
        <w:jc w:val="center"/>
        <w:rPr>
          <w:rFonts w:ascii="Times New Roman" w:hAnsi="Times New Roman"/>
          <w:sz w:val="28"/>
          <w:szCs w:val="28"/>
        </w:rPr>
      </w:pPr>
    </w:p>
    <w:p w:rsidR="00B97935" w:rsidRPr="001E5FBB" w:rsidRDefault="00B97935" w:rsidP="00B97935">
      <w:pPr>
        <w:spacing w:after="0" w:line="360" w:lineRule="auto"/>
        <w:jc w:val="center"/>
        <w:rPr>
          <w:rFonts w:ascii="Times New Roman" w:hAnsi="Times New Roman"/>
          <w:sz w:val="28"/>
          <w:szCs w:val="28"/>
        </w:rPr>
      </w:pPr>
    </w:p>
    <w:p w:rsidR="00B97935" w:rsidRPr="001E5FBB" w:rsidRDefault="00CC54DE" w:rsidP="00CC54DE">
      <w:pPr>
        <w:spacing w:after="0" w:line="360" w:lineRule="auto"/>
        <w:rPr>
          <w:rFonts w:ascii="Times New Roman" w:hAnsi="Times New Roman"/>
          <w:b/>
          <w:sz w:val="32"/>
          <w:szCs w:val="32"/>
        </w:rPr>
      </w:pPr>
      <w:r>
        <w:rPr>
          <w:rFonts w:ascii="Times New Roman" w:hAnsi="Times New Roman"/>
          <w:b/>
          <w:sz w:val="28"/>
          <w:szCs w:val="28"/>
        </w:rPr>
        <w:t xml:space="preserve">                                  </w:t>
      </w:r>
      <w:r w:rsidR="00B97935" w:rsidRPr="001E5FBB">
        <w:rPr>
          <w:rFonts w:ascii="Times New Roman" w:hAnsi="Times New Roman"/>
          <w:b/>
          <w:sz w:val="32"/>
          <w:szCs w:val="32"/>
        </w:rPr>
        <w:t xml:space="preserve">Д и п л о м н </w:t>
      </w:r>
      <w:proofErr w:type="gramStart"/>
      <w:r w:rsidR="00B97935" w:rsidRPr="001E5FBB">
        <w:rPr>
          <w:rFonts w:ascii="Times New Roman" w:hAnsi="Times New Roman"/>
          <w:b/>
          <w:sz w:val="32"/>
          <w:szCs w:val="32"/>
        </w:rPr>
        <w:t>а  р</w:t>
      </w:r>
      <w:proofErr w:type="gramEnd"/>
      <w:r w:rsidR="00B97935" w:rsidRPr="001E5FBB">
        <w:rPr>
          <w:rFonts w:ascii="Times New Roman" w:hAnsi="Times New Roman"/>
          <w:b/>
          <w:sz w:val="32"/>
          <w:szCs w:val="32"/>
        </w:rPr>
        <w:t xml:space="preserve"> о б о т а</w:t>
      </w:r>
    </w:p>
    <w:p w:rsidR="00B97935" w:rsidRPr="001E5FBB" w:rsidRDefault="00B97935" w:rsidP="00B97935">
      <w:pPr>
        <w:spacing w:after="0" w:line="240" w:lineRule="auto"/>
        <w:jc w:val="center"/>
        <w:rPr>
          <w:rFonts w:ascii="Times New Roman" w:hAnsi="Times New Roman"/>
          <w:b/>
          <w:sz w:val="28"/>
          <w:szCs w:val="28"/>
          <w:lang w:val="uk-UA"/>
        </w:rPr>
      </w:pPr>
      <w:r w:rsidRPr="001E5FBB">
        <w:rPr>
          <w:rFonts w:ascii="Times New Roman" w:hAnsi="Times New Roman"/>
          <w:b/>
          <w:sz w:val="28"/>
          <w:szCs w:val="28"/>
          <w:lang w:val="uk-UA"/>
        </w:rPr>
        <w:t>«</w:t>
      </w:r>
      <w:r w:rsidRPr="001E5FBB">
        <w:rPr>
          <w:rFonts w:ascii="Times New Roman" w:hAnsi="Times New Roman"/>
          <w:b/>
          <w:sz w:val="28"/>
          <w:szCs w:val="28"/>
        </w:rPr>
        <w:t>Правовий статус Вищої ради правосуддя</w:t>
      </w:r>
      <w:r w:rsidRPr="001E5FBB">
        <w:rPr>
          <w:rFonts w:ascii="Times New Roman" w:hAnsi="Times New Roman"/>
          <w:b/>
          <w:sz w:val="28"/>
          <w:szCs w:val="28"/>
          <w:lang w:val="uk-UA"/>
        </w:rPr>
        <w:t>»</w:t>
      </w:r>
    </w:p>
    <w:p w:rsidR="00B97935" w:rsidRPr="001E5FBB" w:rsidRDefault="00B97935" w:rsidP="00B97935">
      <w:pPr>
        <w:spacing w:after="0" w:line="240" w:lineRule="auto"/>
        <w:jc w:val="center"/>
        <w:rPr>
          <w:rFonts w:ascii="Times New Roman" w:hAnsi="Times New Roman"/>
          <w:sz w:val="28"/>
          <w:szCs w:val="28"/>
          <w:lang w:val="en-US"/>
        </w:rPr>
      </w:pPr>
      <w:r w:rsidRPr="001E5FBB">
        <w:rPr>
          <w:rFonts w:ascii="Times New Roman" w:hAnsi="Times New Roman"/>
          <w:sz w:val="28"/>
          <w:szCs w:val="28"/>
          <w:lang w:val="en-US"/>
        </w:rPr>
        <w:t>«Legal status of the High Council of Justice»</w:t>
      </w:r>
    </w:p>
    <w:p w:rsidR="00B97935" w:rsidRPr="001E5FBB" w:rsidRDefault="00B97935" w:rsidP="00B97935">
      <w:pPr>
        <w:spacing w:after="0" w:line="240" w:lineRule="auto"/>
        <w:jc w:val="center"/>
        <w:rPr>
          <w:rFonts w:ascii="Times New Roman" w:hAnsi="Times New Roman"/>
          <w:sz w:val="28"/>
          <w:szCs w:val="28"/>
          <w:lang w:val="en-US"/>
        </w:rPr>
      </w:pPr>
    </w:p>
    <w:p w:rsidR="00B97935" w:rsidRPr="001E5FBB" w:rsidRDefault="00B97935" w:rsidP="00B97935">
      <w:pPr>
        <w:spacing w:after="0" w:line="240" w:lineRule="auto"/>
        <w:jc w:val="center"/>
        <w:rPr>
          <w:rFonts w:ascii="Times New Roman" w:hAnsi="Times New Roman"/>
          <w:sz w:val="28"/>
          <w:szCs w:val="28"/>
        </w:rPr>
      </w:pPr>
      <w:r w:rsidRPr="001E5FBB">
        <w:rPr>
          <w:rFonts w:ascii="Times New Roman" w:hAnsi="Times New Roman"/>
          <w:sz w:val="28"/>
          <w:szCs w:val="28"/>
        </w:rPr>
        <w:t>на здобуття ступеня вищої освіти «магістр»</w:t>
      </w:r>
    </w:p>
    <w:p w:rsidR="00B97935" w:rsidRPr="001E5FBB" w:rsidRDefault="00B97935" w:rsidP="00B97935">
      <w:pPr>
        <w:spacing w:after="0" w:line="240" w:lineRule="auto"/>
        <w:jc w:val="center"/>
        <w:rPr>
          <w:rFonts w:ascii="Times New Roman" w:hAnsi="Times New Roman"/>
          <w:sz w:val="28"/>
          <w:szCs w:val="28"/>
        </w:rPr>
      </w:pPr>
    </w:p>
    <w:p w:rsidR="00B97935" w:rsidRPr="001E5FBB" w:rsidRDefault="00B97935" w:rsidP="00B97935">
      <w:pPr>
        <w:spacing w:after="0" w:line="240" w:lineRule="auto"/>
        <w:rPr>
          <w:rFonts w:ascii="Times New Roman" w:hAnsi="Times New Roman"/>
          <w:b/>
          <w:sz w:val="28"/>
          <w:szCs w:val="28"/>
        </w:rPr>
      </w:pPr>
    </w:p>
    <w:p w:rsidR="00B97935" w:rsidRPr="001E5FBB" w:rsidRDefault="00B97935" w:rsidP="00B97935">
      <w:pPr>
        <w:spacing w:after="0" w:line="240" w:lineRule="auto"/>
        <w:rPr>
          <w:rFonts w:ascii="Times New Roman" w:hAnsi="Times New Roman"/>
          <w:b/>
          <w:sz w:val="28"/>
          <w:szCs w:val="28"/>
        </w:rPr>
      </w:pPr>
    </w:p>
    <w:p w:rsidR="00B97935" w:rsidRPr="001E5FBB" w:rsidRDefault="00B97935" w:rsidP="00B97935">
      <w:pPr>
        <w:spacing w:after="0" w:line="240" w:lineRule="auto"/>
        <w:rPr>
          <w:rFonts w:ascii="Times New Roman" w:hAnsi="Times New Roman"/>
          <w:b/>
          <w:sz w:val="28"/>
          <w:szCs w:val="28"/>
        </w:rPr>
      </w:pPr>
    </w:p>
    <w:p w:rsidR="00B97935" w:rsidRPr="001E5FBB" w:rsidRDefault="00B97935" w:rsidP="00B97935">
      <w:pPr>
        <w:spacing w:after="0" w:line="240" w:lineRule="auto"/>
        <w:ind w:firstLine="3402"/>
        <w:rPr>
          <w:rFonts w:ascii="Times New Roman" w:hAnsi="Times New Roman"/>
          <w:sz w:val="28"/>
          <w:szCs w:val="28"/>
        </w:rPr>
      </w:pPr>
      <w:proofErr w:type="gramStart"/>
      <w:r w:rsidRPr="001E5FBB">
        <w:rPr>
          <w:rFonts w:ascii="Times New Roman" w:hAnsi="Times New Roman"/>
          <w:sz w:val="28"/>
          <w:szCs w:val="28"/>
        </w:rPr>
        <w:t>Виконала:  студентка</w:t>
      </w:r>
      <w:proofErr w:type="gramEnd"/>
      <w:r w:rsidRPr="001E5FBB">
        <w:rPr>
          <w:rFonts w:ascii="Times New Roman" w:hAnsi="Times New Roman"/>
          <w:sz w:val="28"/>
          <w:szCs w:val="28"/>
        </w:rPr>
        <w:t xml:space="preserve"> </w:t>
      </w:r>
      <w:r w:rsidRPr="001E5FBB">
        <w:rPr>
          <w:rFonts w:ascii="Times New Roman" w:hAnsi="Times New Roman"/>
          <w:sz w:val="28"/>
          <w:szCs w:val="28"/>
          <w:lang w:val="uk-UA"/>
        </w:rPr>
        <w:t xml:space="preserve">денної </w:t>
      </w:r>
      <w:r w:rsidRPr="001E5FBB">
        <w:rPr>
          <w:rFonts w:ascii="Times New Roman" w:hAnsi="Times New Roman"/>
          <w:sz w:val="28"/>
          <w:szCs w:val="28"/>
        </w:rPr>
        <w:t>форми навчання</w:t>
      </w:r>
    </w:p>
    <w:p w:rsidR="00B97935" w:rsidRPr="001E5FBB" w:rsidRDefault="00B97935" w:rsidP="00B97935">
      <w:pPr>
        <w:spacing w:after="0" w:line="240" w:lineRule="auto"/>
        <w:ind w:firstLine="3402"/>
        <w:rPr>
          <w:rFonts w:ascii="Times New Roman" w:hAnsi="Times New Roman"/>
          <w:sz w:val="28"/>
          <w:szCs w:val="28"/>
        </w:rPr>
      </w:pPr>
      <w:r w:rsidRPr="001E5FBB">
        <w:rPr>
          <w:rFonts w:ascii="Times New Roman" w:hAnsi="Times New Roman"/>
          <w:sz w:val="28"/>
          <w:szCs w:val="28"/>
        </w:rPr>
        <w:t>спеціальності 081 Право</w:t>
      </w:r>
    </w:p>
    <w:p w:rsidR="00B97935" w:rsidRPr="001E5FBB" w:rsidRDefault="00B97935" w:rsidP="00B97935">
      <w:pPr>
        <w:spacing w:after="0" w:line="240" w:lineRule="auto"/>
        <w:ind w:firstLine="3402"/>
        <w:rPr>
          <w:rFonts w:ascii="Times New Roman" w:hAnsi="Times New Roman"/>
          <w:b/>
          <w:sz w:val="28"/>
          <w:szCs w:val="28"/>
        </w:rPr>
      </w:pPr>
      <w:r w:rsidRPr="001E5FBB">
        <w:rPr>
          <w:rFonts w:ascii="Times New Roman" w:hAnsi="Times New Roman"/>
          <w:b/>
          <w:sz w:val="28"/>
          <w:szCs w:val="28"/>
        </w:rPr>
        <w:t>Короленко Інна Миколаївна</w:t>
      </w:r>
    </w:p>
    <w:p w:rsidR="00B97935" w:rsidRPr="001E5FBB" w:rsidRDefault="00B97935" w:rsidP="00B97935">
      <w:pPr>
        <w:spacing w:after="0" w:line="240" w:lineRule="auto"/>
        <w:ind w:firstLine="3402"/>
        <w:rPr>
          <w:rFonts w:ascii="Times New Roman" w:hAnsi="Times New Roman"/>
          <w:sz w:val="28"/>
          <w:szCs w:val="28"/>
        </w:rPr>
      </w:pPr>
    </w:p>
    <w:p w:rsidR="00B97935" w:rsidRPr="001E5FBB" w:rsidRDefault="00B97935" w:rsidP="00B97935">
      <w:pPr>
        <w:spacing w:after="0" w:line="240" w:lineRule="auto"/>
        <w:ind w:firstLine="3402"/>
        <w:rPr>
          <w:rFonts w:ascii="Times New Roman" w:hAnsi="Times New Roman"/>
          <w:sz w:val="28"/>
          <w:szCs w:val="28"/>
        </w:rPr>
      </w:pPr>
      <w:r w:rsidRPr="001E5FBB">
        <w:rPr>
          <w:rFonts w:ascii="Times New Roman" w:hAnsi="Times New Roman"/>
          <w:sz w:val="28"/>
          <w:szCs w:val="28"/>
        </w:rPr>
        <w:t xml:space="preserve">Науковий керівник: </w:t>
      </w:r>
    </w:p>
    <w:p w:rsidR="00B97935" w:rsidRPr="001E5FBB" w:rsidRDefault="00B97935" w:rsidP="00B97935">
      <w:pPr>
        <w:spacing w:after="0" w:line="240" w:lineRule="auto"/>
        <w:ind w:firstLine="3402"/>
        <w:rPr>
          <w:rFonts w:ascii="Times New Roman" w:hAnsi="Times New Roman"/>
          <w:sz w:val="28"/>
          <w:szCs w:val="28"/>
        </w:rPr>
      </w:pPr>
      <w:r w:rsidRPr="001E5FBB">
        <w:rPr>
          <w:rFonts w:ascii="Times New Roman" w:hAnsi="Times New Roman"/>
          <w:sz w:val="28"/>
          <w:szCs w:val="28"/>
          <w:lang w:val="uk-UA"/>
        </w:rPr>
        <w:t>д</w:t>
      </w:r>
      <w:r w:rsidRPr="001E5FBB">
        <w:rPr>
          <w:rFonts w:ascii="Times New Roman" w:hAnsi="Times New Roman"/>
          <w:sz w:val="28"/>
          <w:szCs w:val="28"/>
        </w:rPr>
        <w:t xml:space="preserve">.ю.н., </w:t>
      </w:r>
      <w:r w:rsidRPr="001E5FBB">
        <w:rPr>
          <w:rFonts w:ascii="Times New Roman" w:hAnsi="Times New Roman"/>
          <w:sz w:val="28"/>
          <w:szCs w:val="28"/>
          <w:lang w:val="uk-UA"/>
        </w:rPr>
        <w:t>проф</w:t>
      </w:r>
      <w:r w:rsidRPr="001E5FBB">
        <w:rPr>
          <w:rFonts w:ascii="Times New Roman" w:hAnsi="Times New Roman"/>
          <w:sz w:val="28"/>
          <w:szCs w:val="28"/>
        </w:rPr>
        <w:t xml:space="preserve">. </w:t>
      </w:r>
      <w:r w:rsidRPr="001E5FBB">
        <w:rPr>
          <w:rFonts w:ascii="Times New Roman" w:hAnsi="Times New Roman"/>
          <w:sz w:val="28"/>
          <w:szCs w:val="28"/>
          <w:lang w:val="uk-UA"/>
        </w:rPr>
        <w:t>Корчевна Л. О</w:t>
      </w:r>
      <w:r w:rsidRPr="001E5FBB">
        <w:rPr>
          <w:rFonts w:ascii="Times New Roman" w:hAnsi="Times New Roman"/>
          <w:sz w:val="28"/>
          <w:szCs w:val="28"/>
        </w:rPr>
        <w:t xml:space="preserve">. ____________                                                              </w:t>
      </w:r>
    </w:p>
    <w:p w:rsidR="00B97935" w:rsidRPr="001E5FBB" w:rsidRDefault="00B97935" w:rsidP="00B97935">
      <w:pPr>
        <w:spacing w:after="0" w:line="240" w:lineRule="auto"/>
        <w:ind w:firstLine="3402"/>
        <w:rPr>
          <w:rFonts w:ascii="Times New Roman" w:hAnsi="Times New Roman"/>
          <w:sz w:val="28"/>
          <w:szCs w:val="28"/>
        </w:rPr>
      </w:pPr>
      <w:r w:rsidRPr="001E5FBB">
        <w:rPr>
          <w:rFonts w:ascii="Times New Roman" w:hAnsi="Times New Roman"/>
          <w:sz w:val="28"/>
          <w:szCs w:val="28"/>
        </w:rPr>
        <w:t xml:space="preserve">Рецензент: </w:t>
      </w:r>
    </w:p>
    <w:p w:rsidR="00B97935" w:rsidRPr="001E5FBB" w:rsidRDefault="00B97935" w:rsidP="00B97935">
      <w:pPr>
        <w:spacing w:after="0" w:line="240" w:lineRule="auto"/>
        <w:ind w:firstLine="3402"/>
        <w:rPr>
          <w:rFonts w:ascii="Times New Roman" w:hAnsi="Times New Roman"/>
          <w:sz w:val="28"/>
          <w:szCs w:val="28"/>
        </w:rPr>
      </w:pPr>
      <w:r w:rsidRPr="001E5FBB">
        <w:rPr>
          <w:rFonts w:ascii="Times New Roman" w:hAnsi="Times New Roman"/>
          <w:sz w:val="28"/>
          <w:szCs w:val="28"/>
          <w:lang w:val="uk-UA"/>
        </w:rPr>
        <w:t>к</w:t>
      </w:r>
      <w:r w:rsidRPr="001E5FBB">
        <w:rPr>
          <w:rFonts w:ascii="Times New Roman" w:hAnsi="Times New Roman"/>
          <w:sz w:val="28"/>
          <w:szCs w:val="28"/>
        </w:rPr>
        <w:t xml:space="preserve">.ю.н., </w:t>
      </w:r>
      <w:r w:rsidRPr="001E5FBB">
        <w:rPr>
          <w:rFonts w:ascii="Times New Roman" w:hAnsi="Times New Roman"/>
          <w:sz w:val="28"/>
          <w:szCs w:val="28"/>
          <w:lang w:val="uk-UA"/>
        </w:rPr>
        <w:t>доц</w:t>
      </w:r>
      <w:r w:rsidRPr="001E5FBB">
        <w:rPr>
          <w:rFonts w:ascii="Times New Roman" w:hAnsi="Times New Roman"/>
          <w:sz w:val="28"/>
          <w:szCs w:val="28"/>
        </w:rPr>
        <w:t>.</w:t>
      </w:r>
      <w:r w:rsidRPr="001E5FBB">
        <w:rPr>
          <w:rFonts w:ascii="Times New Roman" w:hAnsi="Times New Roman"/>
          <w:sz w:val="28"/>
          <w:szCs w:val="28"/>
          <w:lang w:val="uk-UA"/>
        </w:rPr>
        <w:t xml:space="preserve"> Ромашкін С.В.</w:t>
      </w:r>
      <w:r w:rsidRPr="001E5FBB">
        <w:rPr>
          <w:rFonts w:ascii="Times New Roman" w:hAnsi="Times New Roman"/>
          <w:sz w:val="28"/>
          <w:szCs w:val="28"/>
        </w:rPr>
        <w:t xml:space="preserve"> </w:t>
      </w:r>
    </w:p>
    <w:p w:rsidR="00B97935" w:rsidRPr="001E5FBB" w:rsidRDefault="00B97935" w:rsidP="00B97935">
      <w:pPr>
        <w:spacing w:after="0" w:line="240" w:lineRule="auto"/>
        <w:ind w:firstLine="3402"/>
        <w:jc w:val="center"/>
        <w:rPr>
          <w:rFonts w:ascii="Times New Roman" w:hAnsi="Times New Roman"/>
          <w:b/>
          <w:sz w:val="28"/>
          <w:szCs w:val="28"/>
        </w:rPr>
      </w:pPr>
    </w:p>
    <w:p w:rsidR="00B97935" w:rsidRPr="001E5FBB" w:rsidRDefault="00B97935" w:rsidP="00B97935">
      <w:pPr>
        <w:spacing w:after="0" w:line="240" w:lineRule="auto"/>
        <w:jc w:val="both"/>
        <w:rPr>
          <w:rFonts w:ascii="Times New Roman" w:hAnsi="Times New Roman"/>
          <w:b/>
          <w:sz w:val="28"/>
          <w:szCs w:val="28"/>
        </w:rPr>
      </w:pPr>
    </w:p>
    <w:p w:rsidR="00B97935" w:rsidRPr="001E5FBB" w:rsidRDefault="00B97935" w:rsidP="00B97935">
      <w:pPr>
        <w:spacing w:after="0" w:line="240" w:lineRule="auto"/>
        <w:jc w:val="both"/>
        <w:rPr>
          <w:rFonts w:ascii="Times New Roman" w:hAnsi="Times New Roman"/>
          <w:b/>
          <w:sz w:val="28"/>
          <w:szCs w:val="28"/>
        </w:rPr>
      </w:pPr>
    </w:p>
    <w:p w:rsidR="00B97935" w:rsidRPr="001E5FBB" w:rsidRDefault="00B97935" w:rsidP="00B97935">
      <w:pPr>
        <w:spacing w:after="0" w:line="240" w:lineRule="auto"/>
        <w:jc w:val="both"/>
        <w:rPr>
          <w:rFonts w:ascii="Times New Roman" w:hAnsi="Times New Roman"/>
          <w:b/>
          <w:sz w:val="28"/>
          <w:szCs w:val="28"/>
        </w:rPr>
      </w:pPr>
    </w:p>
    <w:tbl>
      <w:tblPr>
        <w:tblW w:w="5155" w:type="pct"/>
        <w:jc w:val="center"/>
        <w:tblLook w:val="00A0" w:firstRow="1" w:lastRow="0" w:firstColumn="1" w:lastColumn="0" w:noHBand="0" w:noVBand="0"/>
      </w:tblPr>
      <w:tblGrid>
        <w:gridCol w:w="4967"/>
        <w:gridCol w:w="4678"/>
      </w:tblGrid>
      <w:tr w:rsidR="00B97935" w:rsidRPr="001E5FBB" w:rsidTr="00B75D5B">
        <w:trPr>
          <w:jc w:val="center"/>
        </w:trPr>
        <w:tc>
          <w:tcPr>
            <w:tcW w:w="4967" w:type="dxa"/>
          </w:tcPr>
          <w:p w:rsidR="00B97935" w:rsidRPr="001E5FBB" w:rsidRDefault="00B97935" w:rsidP="00B75D5B">
            <w:pPr>
              <w:spacing w:after="0" w:line="240" w:lineRule="auto"/>
              <w:rPr>
                <w:rFonts w:ascii="Times New Roman" w:hAnsi="Times New Roman"/>
                <w:sz w:val="28"/>
                <w:szCs w:val="28"/>
              </w:rPr>
            </w:pPr>
            <w:r w:rsidRPr="001E5FBB">
              <w:rPr>
                <w:rFonts w:ascii="Times New Roman" w:hAnsi="Times New Roman"/>
                <w:sz w:val="28"/>
                <w:szCs w:val="28"/>
              </w:rPr>
              <w:t>Рекомендовано до захисту:</w:t>
            </w:r>
          </w:p>
          <w:p w:rsidR="00B97935" w:rsidRPr="001E5FBB" w:rsidRDefault="00B97935" w:rsidP="00B75D5B">
            <w:pPr>
              <w:spacing w:after="0" w:line="240" w:lineRule="auto"/>
              <w:rPr>
                <w:rFonts w:ascii="Times New Roman" w:hAnsi="Times New Roman"/>
                <w:sz w:val="28"/>
                <w:szCs w:val="28"/>
              </w:rPr>
            </w:pPr>
            <w:r w:rsidRPr="001E5FBB">
              <w:rPr>
                <w:rFonts w:ascii="Times New Roman" w:hAnsi="Times New Roman"/>
                <w:sz w:val="28"/>
                <w:szCs w:val="28"/>
              </w:rPr>
              <w:t>протокол засідання кафедри</w:t>
            </w:r>
          </w:p>
          <w:p w:rsidR="00B97935" w:rsidRPr="001E5FBB" w:rsidRDefault="00B97935" w:rsidP="00B75D5B">
            <w:pPr>
              <w:spacing w:after="0" w:line="240" w:lineRule="auto"/>
              <w:rPr>
                <w:rFonts w:ascii="Times New Roman" w:hAnsi="Times New Roman"/>
                <w:sz w:val="28"/>
                <w:szCs w:val="28"/>
              </w:rPr>
            </w:pPr>
            <w:proofErr w:type="gramStart"/>
            <w:r w:rsidRPr="001E5FBB">
              <w:rPr>
                <w:rFonts w:ascii="Times New Roman" w:hAnsi="Times New Roman"/>
                <w:sz w:val="28"/>
                <w:szCs w:val="28"/>
              </w:rPr>
              <w:t>№  3</w:t>
            </w:r>
            <w:proofErr w:type="gramEnd"/>
            <w:r w:rsidRPr="001E5FBB">
              <w:rPr>
                <w:rFonts w:ascii="Times New Roman" w:hAnsi="Times New Roman"/>
                <w:sz w:val="28"/>
                <w:szCs w:val="28"/>
              </w:rPr>
              <w:t xml:space="preserve">  від  25.11.2019 р. </w:t>
            </w:r>
          </w:p>
          <w:p w:rsidR="00B97935" w:rsidRPr="001E5FBB" w:rsidRDefault="00B97935" w:rsidP="00B75D5B">
            <w:pPr>
              <w:spacing w:after="0" w:line="240" w:lineRule="auto"/>
              <w:rPr>
                <w:rFonts w:ascii="Times New Roman" w:hAnsi="Times New Roman"/>
                <w:sz w:val="28"/>
                <w:szCs w:val="28"/>
              </w:rPr>
            </w:pPr>
          </w:p>
          <w:p w:rsidR="00B97935" w:rsidRPr="001E5FBB" w:rsidRDefault="00B97935" w:rsidP="00B75D5B">
            <w:pPr>
              <w:spacing w:after="0" w:line="240" w:lineRule="auto"/>
              <w:rPr>
                <w:rFonts w:ascii="Times New Roman" w:hAnsi="Times New Roman"/>
                <w:sz w:val="28"/>
                <w:szCs w:val="28"/>
                <w:lang w:val="uk-UA"/>
              </w:rPr>
            </w:pPr>
          </w:p>
          <w:p w:rsidR="00B97935" w:rsidRPr="001E5FBB" w:rsidRDefault="00B97935" w:rsidP="00B75D5B">
            <w:pPr>
              <w:spacing w:after="0" w:line="240" w:lineRule="auto"/>
              <w:rPr>
                <w:rFonts w:ascii="Times New Roman" w:hAnsi="Times New Roman"/>
                <w:sz w:val="28"/>
                <w:szCs w:val="28"/>
                <w:lang w:val="uk-UA"/>
              </w:rPr>
            </w:pPr>
          </w:p>
          <w:p w:rsidR="00B97935" w:rsidRPr="001E5FBB" w:rsidRDefault="00B97935" w:rsidP="00B75D5B">
            <w:pPr>
              <w:spacing w:after="0" w:line="240" w:lineRule="auto"/>
              <w:rPr>
                <w:rFonts w:ascii="Times New Roman" w:hAnsi="Times New Roman"/>
                <w:sz w:val="28"/>
                <w:szCs w:val="28"/>
              </w:rPr>
            </w:pPr>
            <w:r w:rsidRPr="001E5FBB">
              <w:rPr>
                <w:rFonts w:ascii="Times New Roman" w:hAnsi="Times New Roman"/>
                <w:sz w:val="28"/>
                <w:szCs w:val="28"/>
              </w:rPr>
              <w:t>Завідувач кафедри</w:t>
            </w:r>
          </w:p>
          <w:p w:rsidR="00B97935" w:rsidRPr="001E5FBB" w:rsidRDefault="00B97935" w:rsidP="00B75D5B">
            <w:pPr>
              <w:tabs>
                <w:tab w:val="left" w:pos="1168"/>
                <w:tab w:val="left" w:pos="3861"/>
              </w:tabs>
              <w:spacing w:after="0" w:line="240" w:lineRule="auto"/>
              <w:rPr>
                <w:rFonts w:ascii="Times New Roman" w:hAnsi="Times New Roman"/>
                <w:sz w:val="28"/>
                <w:szCs w:val="28"/>
                <w:u w:val="single"/>
              </w:rPr>
            </w:pPr>
            <w:r w:rsidRPr="001E5FBB">
              <w:rPr>
                <w:rFonts w:ascii="Times New Roman" w:hAnsi="Times New Roman"/>
                <w:sz w:val="28"/>
                <w:szCs w:val="28"/>
                <w:u w:val="single"/>
              </w:rPr>
              <w:tab/>
            </w:r>
            <w:r w:rsidRPr="001E5FBB">
              <w:rPr>
                <w:rFonts w:ascii="Times New Roman" w:hAnsi="Times New Roman"/>
                <w:sz w:val="28"/>
                <w:szCs w:val="28"/>
              </w:rPr>
              <w:t xml:space="preserve"> д.ю.н., проф. Корчевна Л. О.      </w:t>
            </w:r>
          </w:p>
          <w:p w:rsidR="00B97935" w:rsidRPr="001E5FBB" w:rsidRDefault="00B97935" w:rsidP="00B75D5B">
            <w:pPr>
              <w:tabs>
                <w:tab w:val="left" w:pos="284"/>
                <w:tab w:val="left" w:pos="1767"/>
              </w:tabs>
              <w:spacing w:after="0" w:line="240" w:lineRule="auto"/>
              <w:rPr>
                <w:rFonts w:ascii="Times New Roman" w:hAnsi="Times New Roman"/>
                <w:sz w:val="28"/>
                <w:szCs w:val="28"/>
              </w:rPr>
            </w:pPr>
            <w:r w:rsidRPr="001E5FBB">
              <w:rPr>
                <w:rFonts w:ascii="Times New Roman" w:hAnsi="Times New Roman"/>
                <w:sz w:val="28"/>
                <w:szCs w:val="28"/>
              </w:rPr>
              <w:tab/>
              <w:t>(підпис)</w:t>
            </w:r>
            <w:r w:rsidRPr="001E5FBB">
              <w:rPr>
                <w:rFonts w:ascii="Times New Roman" w:hAnsi="Times New Roman"/>
                <w:sz w:val="28"/>
                <w:szCs w:val="28"/>
              </w:rPr>
              <w:tab/>
            </w:r>
          </w:p>
        </w:tc>
        <w:tc>
          <w:tcPr>
            <w:tcW w:w="4678" w:type="dxa"/>
          </w:tcPr>
          <w:p w:rsidR="00B97935" w:rsidRPr="001E5FBB" w:rsidRDefault="00B97935" w:rsidP="00B75D5B">
            <w:pPr>
              <w:tabs>
                <w:tab w:val="right" w:pos="4462"/>
              </w:tabs>
              <w:spacing w:after="0" w:line="240" w:lineRule="auto"/>
              <w:rPr>
                <w:rFonts w:ascii="Times New Roman" w:hAnsi="Times New Roman"/>
                <w:sz w:val="28"/>
                <w:szCs w:val="28"/>
              </w:rPr>
            </w:pPr>
            <w:r w:rsidRPr="001E5FBB">
              <w:rPr>
                <w:rFonts w:ascii="Times New Roman" w:hAnsi="Times New Roman"/>
                <w:sz w:val="28"/>
                <w:szCs w:val="28"/>
              </w:rPr>
              <w:t>Захищено на засіданні ЕК № 1</w:t>
            </w:r>
          </w:p>
          <w:p w:rsidR="00B97935" w:rsidRPr="001E5FBB" w:rsidRDefault="00B97935" w:rsidP="00B75D5B">
            <w:pPr>
              <w:tabs>
                <w:tab w:val="right" w:pos="4462"/>
              </w:tabs>
              <w:spacing w:after="0" w:line="240" w:lineRule="auto"/>
              <w:rPr>
                <w:rFonts w:ascii="Times New Roman" w:hAnsi="Times New Roman"/>
                <w:sz w:val="28"/>
                <w:szCs w:val="28"/>
              </w:rPr>
            </w:pPr>
            <w:r w:rsidRPr="001E5FBB">
              <w:rPr>
                <w:rFonts w:ascii="Times New Roman" w:hAnsi="Times New Roman"/>
                <w:sz w:val="28"/>
                <w:szCs w:val="28"/>
              </w:rPr>
              <w:t>протокол №      від _________2019 р.</w:t>
            </w:r>
            <w:r w:rsidRPr="001E5FBB">
              <w:rPr>
                <w:rFonts w:ascii="Times New Roman" w:hAnsi="Times New Roman"/>
                <w:sz w:val="28"/>
                <w:szCs w:val="28"/>
              </w:rPr>
              <w:tab/>
            </w:r>
          </w:p>
          <w:p w:rsidR="00B97935" w:rsidRPr="001E5FBB" w:rsidRDefault="00B97935" w:rsidP="00B75D5B">
            <w:pPr>
              <w:tabs>
                <w:tab w:val="right" w:pos="4462"/>
              </w:tabs>
              <w:spacing w:after="0" w:line="240" w:lineRule="auto"/>
              <w:rPr>
                <w:rFonts w:ascii="Times New Roman" w:hAnsi="Times New Roman"/>
                <w:sz w:val="28"/>
                <w:szCs w:val="28"/>
              </w:rPr>
            </w:pPr>
            <w:r w:rsidRPr="001E5FBB">
              <w:rPr>
                <w:rFonts w:ascii="Times New Roman" w:hAnsi="Times New Roman"/>
                <w:sz w:val="28"/>
                <w:szCs w:val="28"/>
              </w:rPr>
              <w:t>Оцінка______________/___</w:t>
            </w:r>
            <w:r w:rsidRPr="001E5FBB">
              <w:rPr>
                <w:rFonts w:ascii="Times New Roman" w:hAnsi="Times New Roman"/>
                <w:sz w:val="28"/>
                <w:szCs w:val="28"/>
              </w:rPr>
              <w:tab/>
              <w:t>___/_____</w:t>
            </w:r>
          </w:p>
          <w:p w:rsidR="00B97935" w:rsidRPr="001E5FBB" w:rsidRDefault="00B97935" w:rsidP="00B75D5B">
            <w:pPr>
              <w:spacing w:after="0" w:line="240" w:lineRule="auto"/>
              <w:jc w:val="center"/>
              <w:rPr>
                <w:rFonts w:ascii="Times New Roman" w:hAnsi="Times New Roman"/>
                <w:sz w:val="28"/>
                <w:szCs w:val="28"/>
              </w:rPr>
            </w:pPr>
            <w:r w:rsidRPr="001E5FBB">
              <w:rPr>
                <w:rFonts w:ascii="Times New Roman" w:hAnsi="Times New Roman"/>
                <w:sz w:val="28"/>
                <w:szCs w:val="28"/>
              </w:rPr>
              <w:t>(за національною шкалою/шкалою ЕСТ</w:t>
            </w:r>
            <w:r w:rsidRPr="001E5FBB">
              <w:rPr>
                <w:rFonts w:ascii="Times New Roman" w:hAnsi="Times New Roman"/>
                <w:sz w:val="28"/>
                <w:szCs w:val="28"/>
                <w:lang w:val="en-US"/>
              </w:rPr>
              <w:t>S</w:t>
            </w:r>
            <w:r w:rsidRPr="001E5FBB">
              <w:rPr>
                <w:rFonts w:ascii="Times New Roman" w:hAnsi="Times New Roman"/>
                <w:sz w:val="28"/>
                <w:szCs w:val="28"/>
              </w:rPr>
              <w:t>/ бали)</w:t>
            </w:r>
          </w:p>
          <w:p w:rsidR="00B97935" w:rsidRPr="001E5FBB" w:rsidRDefault="00B97935" w:rsidP="00B75D5B">
            <w:pPr>
              <w:spacing w:after="0" w:line="240" w:lineRule="auto"/>
              <w:rPr>
                <w:rFonts w:ascii="Times New Roman" w:hAnsi="Times New Roman"/>
                <w:sz w:val="28"/>
                <w:szCs w:val="28"/>
              </w:rPr>
            </w:pPr>
          </w:p>
          <w:p w:rsidR="00B97935" w:rsidRPr="001E5FBB" w:rsidRDefault="00B97935" w:rsidP="00B75D5B">
            <w:pPr>
              <w:spacing w:after="0" w:line="240" w:lineRule="auto"/>
              <w:rPr>
                <w:rFonts w:ascii="Times New Roman" w:hAnsi="Times New Roman"/>
                <w:sz w:val="28"/>
                <w:szCs w:val="28"/>
              </w:rPr>
            </w:pPr>
            <w:r w:rsidRPr="001E5FBB">
              <w:rPr>
                <w:rFonts w:ascii="Times New Roman" w:hAnsi="Times New Roman"/>
                <w:sz w:val="28"/>
                <w:szCs w:val="28"/>
              </w:rPr>
              <w:t>Голова ЕК</w:t>
            </w:r>
          </w:p>
          <w:p w:rsidR="00B97935" w:rsidRPr="001E5FBB" w:rsidRDefault="00B97935" w:rsidP="00B75D5B">
            <w:pPr>
              <w:spacing w:after="0" w:line="240" w:lineRule="auto"/>
              <w:rPr>
                <w:rFonts w:ascii="Times New Roman" w:hAnsi="Times New Roman"/>
                <w:sz w:val="28"/>
                <w:szCs w:val="28"/>
              </w:rPr>
            </w:pPr>
            <w:r w:rsidRPr="001E5FBB">
              <w:rPr>
                <w:rFonts w:ascii="Times New Roman" w:hAnsi="Times New Roman"/>
                <w:sz w:val="28"/>
                <w:szCs w:val="28"/>
              </w:rPr>
              <w:t>_________ проф. Степанова Т.В.</w:t>
            </w:r>
          </w:p>
          <w:p w:rsidR="00B97935" w:rsidRPr="001E5FBB" w:rsidRDefault="00B97935" w:rsidP="00B75D5B">
            <w:pPr>
              <w:tabs>
                <w:tab w:val="left" w:pos="454"/>
                <w:tab w:val="left" w:pos="2155"/>
              </w:tabs>
              <w:spacing w:after="0" w:line="240" w:lineRule="auto"/>
              <w:rPr>
                <w:rFonts w:ascii="Times New Roman" w:hAnsi="Times New Roman"/>
                <w:sz w:val="28"/>
                <w:szCs w:val="28"/>
              </w:rPr>
            </w:pPr>
            <w:r w:rsidRPr="001E5FBB">
              <w:rPr>
                <w:rFonts w:ascii="Times New Roman" w:hAnsi="Times New Roman"/>
                <w:sz w:val="28"/>
                <w:szCs w:val="28"/>
              </w:rPr>
              <w:tab/>
              <w:t>(підпис)</w:t>
            </w:r>
            <w:r w:rsidRPr="001E5FBB">
              <w:rPr>
                <w:rFonts w:ascii="Times New Roman" w:hAnsi="Times New Roman"/>
                <w:sz w:val="28"/>
                <w:szCs w:val="28"/>
              </w:rPr>
              <w:tab/>
            </w:r>
          </w:p>
        </w:tc>
      </w:tr>
      <w:tr w:rsidR="00B97935" w:rsidRPr="001E5FBB" w:rsidTr="00B75D5B">
        <w:trPr>
          <w:jc w:val="center"/>
        </w:trPr>
        <w:tc>
          <w:tcPr>
            <w:tcW w:w="4967" w:type="dxa"/>
          </w:tcPr>
          <w:p w:rsidR="00B97935" w:rsidRPr="001E5FBB" w:rsidRDefault="00B97935" w:rsidP="00B75D5B">
            <w:pPr>
              <w:spacing w:after="0" w:line="240" w:lineRule="auto"/>
              <w:rPr>
                <w:rFonts w:ascii="Times New Roman" w:hAnsi="Times New Roman"/>
                <w:sz w:val="28"/>
                <w:szCs w:val="28"/>
              </w:rPr>
            </w:pPr>
          </w:p>
        </w:tc>
        <w:tc>
          <w:tcPr>
            <w:tcW w:w="4678" w:type="dxa"/>
          </w:tcPr>
          <w:p w:rsidR="00B97935" w:rsidRPr="001E5FBB" w:rsidRDefault="00B97935" w:rsidP="00B75D5B">
            <w:pPr>
              <w:spacing w:after="0" w:line="240" w:lineRule="auto"/>
              <w:rPr>
                <w:rFonts w:ascii="Times New Roman" w:hAnsi="Times New Roman"/>
                <w:sz w:val="28"/>
                <w:szCs w:val="28"/>
              </w:rPr>
            </w:pPr>
          </w:p>
        </w:tc>
      </w:tr>
    </w:tbl>
    <w:p w:rsidR="00B97935" w:rsidRPr="001E5FBB" w:rsidRDefault="00B97935" w:rsidP="00B97935">
      <w:pPr>
        <w:spacing w:after="0" w:line="240" w:lineRule="auto"/>
        <w:jc w:val="center"/>
        <w:rPr>
          <w:rFonts w:ascii="Times New Roman" w:hAnsi="Times New Roman"/>
          <w:b/>
          <w:sz w:val="28"/>
          <w:szCs w:val="28"/>
        </w:rPr>
      </w:pPr>
    </w:p>
    <w:p w:rsidR="00B97935" w:rsidRPr="001E5FBB" w:rsidRDefault="00B97935" w:rsidP="00B97935">
      <w:pPr>
        <w:spacing w:after="0" w:line="240" w:lineRule="auto"/>
        <w:rPr>
          <w:rFonts w:ascii="Times New Roman" w:hAnsi="Times New Roman"/>
          <w:b/>
          <w:sz w:val="28"/>
          <w:szCs w:val="28"/>
        </w:rPr>
      </w:pPr>
    </w:p>
    <w:p w:rsidR="00B97935" w:rsidRPr="001E5FBB" w:rsidRDefault="00B97935" w:rsidP="00B97935">
      <w:pPr>
        <w:spacing w:after="0" w:line="240" w:lineRule="auto"/>
        <w:jc w:val="center"/>
        <w:rPr>
          <w:rFonts w:ascii="Times New Roman" w:hAnsi="Times New Roman"/>
          <w:b/>
          <w:sz w:val="28"/>
          <w:szCs w:val="28"/>
          <w:lang w:val="en-US"/>
        </w:rPr>
      </w:pPr>
      <w:r w:rsidRPr="001E5FBB">
        <w:rPr>
          <w:rFonts w:ascii="Times New Roman" w:hAnsi="Times New Roman"/>
          <w:b/>
          <w:sz w:val="28"/>
          <w:szCs w:val="28"/>
        </w:rPr>
        <w:t>Одеса – 2019</w:t>
      </w:r>
    </w:p>
    <w:p w:rsidR="00CC54DE" w:rsidRDefault="00CC54DE" w:rsidP="00B97935">
      <w:pPr>
        <w:spacing w:after="0" w:line="360" w:lineRule="auto"/>
        <w:jc w:val="center"/>
        <w:rPr>
          <w:rFonts w:ascii="Times New Roman" w:hAnsi="Times New Roman"/>
          <w:b/>
          <w:sz w:val="28"/>
          <w:szCs w:val="28"/>
          <w:lang w:val="uk-UA"/>
        </w:rPr>
      </w:pPr>
    </w:p>
    <w:p w:rsidR="00B97935" w:rsidRPr="001E5FBB" w:rsidRDefault="00B97935" w:rsidP="00B97935">
      <w:pPr>
        <w:spacing w:after="0" w:line="360" w:lineRule="auto"/>
        <w:jc w:val="center"/>
        <w:rPr>
          <w:rFonts w:ascii="Times New Roman" w:hAnsi="Times New Roman"/>
          <w:b/>
          <w:sz w:val="28"/>
          <w:szCs w:val="28"/>
          <w:lang w:val="uk-UA"/>
        </w:rPr>
      </w:pPr>
      <w:r w:rsidRPr="001E5FBB">
        <w:rPr>
          <w:rFonts w:ascii="Times New Roman" w:hAnsi="Times New Roman"/>
          <w:b/>
          <w:sz w:val="28"/>
          <w:szCs w:val="28"/>
          <w:lang w:val="uk-UA"/>
        </w:rPr>
        <w:t>ЗМІСТ</w:t>
      </w:r>
    </w:p>
    <w:p w:rsidR="00B97935" w:rsidRPr="001E5FBB" w:rsidRDefault="00B97935" w:rsidP="00B97935">
      <w:pPr>
        <w:spacing w:after="0" w:line="360" w:lineRule="auto"/>
        <w:jc w:val="center"/>
        <w:rPr>
          <w:rFonts w:ascii="Times New Roman" w:hAnsi="Times New Roman"/>
          <w:b/>
          <w:sz w:val="28"/>
          <w:szCs w:val="28"/>
          <w:lang w:val="uk-UA"/>
        </w:rPr>
      </w:pPr>
    </w:p>
    <w:p w:rsidR="00B97935" w:rsidRPr="001E5FBB" w:rsidRDefault="00B97935" w:rsidP="00B97935">
      <w:pPr>
        <w:spacing w:after="0" w:line="360" w:lineRule="auto"/>
        <w:jc w:val="both"/>
        <w:rPr>
          <w:rFonts w:ascii="Times New Roman" w:hAnsi="Times New Roman"/>
          <w:b/>
          <w:sz w:val="28"/>
          <w:szCs w:val="28"/>
          <w:lang w:val="uk-UA"/>
        </w:rPr>
      </w:pPr>
      <w:r w:rsidRPr="001E5FBB">
        <w:rPr>
          <w:rFonts w:ascii="Times New Roman" w:hAnsi="Times New Roman"/>
          <w:b/>
          <w:sz w:val="28"/>
          <w:szCs w:val="28"/>
          <w:lang w:val="uk-UA"/>
        </w:rPr>
        <w:t>Перелік умовних скорочень.………………………………………………..3</w:t>
      </w:r>
    </w:p>
    <w:p w:rsidR="00B97935" w:rsidRPr="001E5FBB" w:rsidRDefault="00B97935" w:rsidP="00B97935">
      <w:pPr>
        <w:spacing w:after="0" w:line="360" w:lineRule="auto"/>
        <w:jc w:val="both"/>
        <w:rPr>
          <w:rFonts w:ascii="Times New Roman" w:hAnsi="Times New Roman"/>
          <w:b/>
          <w:sz w:val="28"/>
          <w:szCs w:val="28"/>
          <w:lang w:val="uk-UA"/>
        </w:rPr>
      </w:pPr>
      <w:r w:rsidRPr="001E5FBB">
        <w:rPr>
          <w:rFonts w:ascii="Times New Roman" w:hAnsi="Times New Roman"/>
          <w:b/>
          <w:sz w:val="28"/>
          <w:szCs w:val="28"/>
          <w:lang w:val="uk-UA"/>
        </w:rPr>
        <w:t>ВСТУП………………………………………………………………………...4</w:t>
      </w:r>
    </w:p>
    <w:p w:rsidR="00B97935" w:rsidRPr="001E5FBB" w:rsidRDefault="00B97935" w:rsidP="00B97935">
      <w:pPr>
        <w:spacing w:after="0" w:line="360" w:lineRule="auto"/>
        <w:jc w:val="both"/>
        <w:rPr>
          <w:rFonts w:ascii="Times New Roman" w:hAnsi="Times New Roman"/>
          <w:b/>
          <w:sz w:val="28"/>
          <w:szCs w:val="28"/>
          <w:lang w:val="uk-UA"/>
        </w:rPr>
      </w:pPr>
      <w:r w:rsidRPr="001E5FBB">
        <w:rPr>
          <w:rFonts w:ascii="Times New Roman" w:hAnsi="Times New Roman"/>
          <w:b/>
          <w:sz w:val="28"/>
          <w:szCs w:val="28"/>
          <w:lang w:val="uk-UA"/>
        </w:rPr>
        <w:t>РОЗДІЛ 1. ЗАГАЛЬНА ХАРАКТЕРИСТИКА ВИЩОЇ РАДИ ПРАВОСУДДЯ…………………………………………………………….…8</w:t>
      </w:r>
    </w:p>
    <w:p w:rsidR="00B97935" w:rsidRPr="001E5FBB" w:rsidRDefault="00B97935" w:rsidP="00B97935">
      <w:pPr>
        <w:spacing w:after="0" w:line="360" w:lineRule="auto"/>
        <w:jc w:val="both"/>
        <w:rPr>
          <w:rFonts w:ascii="Times New Roman" w:hAnsi="Times New Roman"/>
          <w:sz w:val="28"/>
          <w:szCs w:val="28"/>
          <w:lang w:val="uk-UA"/>
        </w:rPr>
      </w:pPr>
      <w:r w:rsidRPr="001E5FBB">
        <w:rPr>
          <w:rFonts w:ascii="Times New Roman" w:hAnsi="Times New Roman"/>
          <w:sz w:val="28"/>
          <w:szCs w:val="28"/>
          <w:lang w:val="uk-UA"/>
        </w:rPr>
        <w:t>1.1. Історія створення Вищої ради правосуддя………..…………………….8</w:t>
      </w:r>
    </w:p>
    <w:p w:rsidR="00B97935" w:rsidRPr="001E5FBB" w:rsidRDefault="00B97935" w:rsidP="00B97935">
      <w:pPr>
        <w:spacing w:after="0" w:line="360" w:lineRule="auto"/>
        <w:jc w:val="both"/>
        <w:rPr>
          <w:rFonts w:ascii="Times New Roman" w:hAnsi="Times New Roman"/>
          <w:sz w:val="28"/>
          <w:szCs w:val="28"/>
          <w:lang w:val="uk-UA"/>
        </w:rPr>
      </w:pPr>
      <w:r w:rsidRPr="001E5FBB">
        <w:rPr>
          <w:rFonts w:ascii="Times New Roman" w:hAnsi="Times New Roman"/>
          <w:sz w:val="28"/>
          <w:szCs w:val="28"/>
          <w:lang w:val="uk-UA"/>
        </w:rPr>
        <w:t>1.2. Формування та структура Вищої ради правосуддя…………….………17</w:t>
      </w:r>
    </w:p>
    <w:p w:rsidR="00B97935" w:rsidRPr="001E5FBB" w:rsidRDefault="00B97935" w:rsidP="00B97935">
      <w:pPr>
        <w:spacing w:after="0" w:line="360" w:lineRule="auto"/>
        <w:jc w:val="both"/>
        <w:rPr>
          <w:rFonts w:ascii="Times New Roman" w:hAnsi="Times New Roman"/>
          <w:sz w:val="28"/>
          <w:szCs w:val="28"/>
          <w:lang w:val="uk-UA"/>
        </w:rPr>
      </w:pPr>
      <w:r w:rsidRPr="001E5FBB">
        <w:rPr>
          <w:rFonts w:ascii="Times New Roman" w:hAnsi="Times New Roman"/>
          <w:sz w:val="28"/>
          <w:szCs w:val="28"/>
          <w:lang w:val="uk-UA"/>
        </w:rPr>
        <w:t>1.3. Взаємодія Вищої ради правосуддя з органами державної влади та органами суддівського самоврядування…………………...………………..</w:t>
      </w:r>
      <w:r>
        <w:rPr>
          <w:rFonts w:ascii="Times New Roman" w:hAnsi="Times New Roman"/>
          <w:sz w:val="28"/>
          <w:szCs w:val="28"/>
          <w:lang w:val="uk-UA"/>
        </w:rPr>
        <w:t>37</w:t>
      </w:r>
    </w:p>
    <w:p w:rsidR="00B97935" w:rsidRPr="001E5FBB" w:rsidRDefault="00B97935" w:rsidP="00B97935">
      <w:pPr>
        <w:spacing w:after="0" w:line="360" w:lineRule="auto"/>
        <w:jc w:val="both"/>
        <w:rPr>
          <w:rFonts w:ascii="Times New Roman" w:hAnsi="Times New Roman"/>
          <w:sz w:val="28"/>
          <w:szCs w:val="28"/>
          <w:lang w:val="uk-UA"/>
        </w:rPr>
      </w:pPr>
      <w:r w:rsidRPr="001E5FBB">
        <w:rPr>
          <w:rFonts w:ascii="Times New Roman" w:hAnsi="Times New Roman"/>
          <w:sz w:val="28"/>
          <w:szCs w:val="28"/>
          <w:lang w:val="uk-UA"/>
        </w:rPr>
        <w:t>Висновки до розділу 1……………………………………………....….……..</w:t>
      </w:r>
      <w:r>
        <w:rPr>
          <w:rFonts w:ascii="Times New Roman" w:hAnsi="Times New Roman"/>
          <w:sz w:val="28"/>
          <w:szCs w:val="28"/>
          <w:lang w:val="uk-UA"/>
        </w:rPr>
        <w:t>46</w:t>
      </w:r>
    </w:p>
    <w:p w:rsidR="00B97935" w:rsidRPr="001E5FBB" w:rsidRDefault="00B97935" w:rsidP="00B97935">
      <w:pPr>
        <w:spacing w:after="0" w:line="360" w:lineRule="auto"/>
        <w:jc w:val="both"/>
        <w:rPr>
          <w:rFonts w:ascii="Times New Roman" w:hAnsi="Times New Roman"/>
          <w:b/>
          <w:sz w:val="28"/>
          <w:szCs w:val="28"/>
          <w:lang w:val="uk-UA"/>
        </w:rPr>
      </w:pPr>
    </w:p>
    <w:p w:rsidR="00B97935" w:rsidRPr="001E5FBB" w:rsidRDefault="00B97935" w:rsidP="00B97935">
      <w:pPr>
        <w:spacing w:after="0" w:line="360" w:lineRule="auto"/>
        <w:jc w:val="both"/>
        <w:rPr>
          <w:rFonts w:ascii="Times New Roman" w:hAnsi="Times New Roman"/>
          <w:b/>
          <w:sz w:val="28"/>
          <w:szCs w:val="28"/>
          <w:lang w:val="uk-UA"/>
        </w:rPr>
      </w:pPr>
      <w:r w:rsidRPr="001E5FBB">
        <w:rPr>
          <w:rFonts w:ascii="Times New Roman" w:hAnsi="Times New Roman"/>
          <w:b/>
          <w:sz w:val="28"/>
          <w:szCs w:val="28"/>
          <w:lang w:val="uk-UA"/>
        </w:rPr>
        <w:t>РОЗДІЛ 2. ХАРАКТЕРИСТИКА ПОВНОВАЖЕНЬ ВИЩОЇ РАДИ ПРАВОСУДДЯ……………………………………………………………….</w:t>
      </w:r>
      <w:r>
        <w:rPr>
          <w:rFonts w:ascii="Times New Roman" w:hAnsi="Times New Roman"/>
          <w:b/>
          <w:sz w:val="28"/>
          <w:szCs w:val="28"/>
          <w:lang w:val="uk-UA"/>
        </w:rPr>
        <w:t>49</w:t>
      </w:r>
    </w:p>
    <w:p w:rsidR="00B97935" w:rsidRPr="001E5FBB" w:rsidRDefault="00B97935" w:rsidP="00B97935">
      <w:pPr>
        <w:spacing w:after="0" w:line="360" w:lineRule="auto"/>
        <w:jc w:val="both"/>
        <w:rPr>
          <w:rFonts w:ascii="Times New Roman" w:hAnsi="Times New Roman"/>
          <w:sz w:val="28"/>
          <w:szCs w:val="28"/>
          <w:lang w:val="uk-UA"/>
        </w:rPr>
      </w:pPr>
      <w:r w:rsidRPr="001E5FBB">
        <w:rPr>
          <w:rFonts w:ascii="Times New Roman" w:hAnsi="Times New Roman"/>
          <w:sz w:val="28"/>
          <w:szCs w:val="28"/>
          <w:lang w:val="uk-UA"/>
        </w:rPr>
        <w:t>2.1. Повноваження Вищої ради правосуддя щодо формування суддівського корпусу………………………………………………………………………...</w:t>
      </w:r>
      <w:r>
        <w:rPr>
          <w:rFonts w:ascii="Times New Roman" w:hAnsi="Times New Roman"/>
          <w:sz w:val="28"/>
          <w:szCs w:val="28"/>
          <w:lang w:val="uk-UA"/>
        </w:rPr>
        <w:t>49</w:t>
      </w:r>
    </w:p>
    <w:p w:rsidR="00B97935" w:rsidRPr="001E5FBB" w:rsidRDefault="00B97935" w:rsidP="00B97935">
      <w:pPr>
        <w:spacing w:after="0" w:line="360" w:lineRule="auto"/>
        <w:jc w:val="both"/>
        <w:rPr>
          <w:rFonts w:ascii="Times New Roman" w:hAnsi="Times New Roman"/>
          <w:sz w:val="28"/>
          <w:szCs w:val="28"/>
          <w:lang w:val="uk-UA"/>
        </w:rPr>
      </w:pPr>
      <w:r w:rsidRPr="001E5FBB">
        <w:rPr>
          <w:rFonts w:ascii="Times New Roman" w:hAnsi="Times New Roman"/>
          <w:sz w:val="28"/>
          <w:szCs w:val="28"/>
          <w:lang w:val="uk-UA"/>
        </w:rPr>
        <w:t>2.2. Повноваження Вищої ради правосуддя щодо дисциплінарної відповідальності суддів та прокурорів………………………………………</w:t>
      </w:r>
      <w:r>
        <w:rPr>
          <w:rFonts w:ascii="Times New Roman" w:hAnsi="Times New Roman"/>
          <w:sz w:val="28"/>
          <w:szCs w:val="28"/>
          <w:lang w:val="uk-UA"/>
        </w:rPr>
        <w:t>59</w:t>
      </w:r>
    </w:p>
    <w:p w:rsidR="00B97935" w:rsidRPr="001E5FBB" w:rsidRDefault="00B97935" w:rsidP="00B97935">
      <w:pPr>
        <w:spacing w:after="0" w:line="360" w:lineRule="auto"/>
        <w:jc w:val="both"/>
        <w:rPr>
          <w:rFonts w:ascii="Times New Roman" w:hAnsi="Times New Roman"/>
          <w:sz w:val="28"/>
          <w:szCs w:val="28"/>
          <w:lang w:val="uk-UA"/>
        </w:rPr>
      </w:pPr>
      <w:r w:rsidRPr="001E5FBB">
        <w:rPr>
          <w:rFonts w:ascii="Times New Roman" w:hAnsi="Times New Roman"/>
          <w:sz w:val="28"/>
          <w:szCs w:val="28"/>
          <w:lang w:val="uk-UA"/>
        </w:rPr>
        <w:t>Висновки до розділу 2…………………………………..….…………………</w:t>
      </w:r>
      <w:r>
        <w:rPr>
          <w:rFonts w:ascii="Times New Roman" w:hAnsi="Times New Roman"/>
          <w:sz w:val="28"/>
          <w:szCs w:val="28"/>
          <w:lang w:val="uk-UA"/>
        </w:rPr>
        <w:t>75</w:t>
      </w:r>
    </w:p>
    <w:p w:rsidR="00B97935" w:rsidRPr="001E5FBB" w:rsidRDefault="00B97935" w:rsidP="00B97935">
      <w:pPr>
        <w:spacing w:after="0" w:line="360" w:lineRule="auto"/>
        <w:jc w:val="both"/>
        <w:rPr>
          <w:rFonts w:ascii="Times New Roman" w:hAnsi="Times New Roman"/>
          <w:b/>
          <w:sz w:val="28"/>
          <w:szCs w:val="28"/>
          <w:lang w:val="uk-UA"/>
        </w:rPr>
      </w:pPr>
    </w:p>
    <w:p w:rsidR="00B97935" w:rsidRPr="001E5FBB" w:rsidRDefault="00B97935" w:rsidP="00B97935">
      <w:pPr>
        <w:spacing w:after="0" w:line="360" w:lineRule="auto"/>
        <w:jc w:val="both"/>
        <w:rPr>
          <w:rFonts w:ascii="Times New Roman" w:hAnsi="Times New Roman"/>
          <w:b/>
          <w:sz w:val="28"/>
          <w:szCs w:val="28"/>
          <w:lang w:val="uk-UA"/>
        </w:rPr>
      </w:pPr>
      <w:r w:rsidRPr="001E5FBB">
        <w:rPr>
          <w:rFonts w:ascii="Times New Roman" w:hAnsi="Times New Roman"/>
          <w:b/>
          <w:sz w:val="28"/>
          <w:szCs w:val="28"/>
          <w:lang w:val="uk-UA"/>
        </w:rPr>
        <w:t>РОЗДІЛ 3. ОРГАНІЗАЦІЙНІ ОСОБЛИВОСТІ ДІЯЛЬНОСТІ ВИЩОЇ РАДИ ПРАВОСУДДЯ………………………………………………………</w:t>
      </w:r>
      <w:r>
        <w:rPr>
          <w:rFonts w:ascii="Times New Roman" w:hAnsi="Times New Roman"/>
          <w:b/>
          <w:sz w:val="28"/>
          <w:szCs w:val="28"/>
          <w:lang w:val="uk-UA"/>
        </w:rPr>
        <w:t>77</w:t>
      </w:r>
    </w:p>
    <w:p w:rsidR="00B97935" w:rsidRPr="001E5FBB" w:rsidRDefault="00B97935" w:rsidP="00B97935">
      <w:pPr>
        <w:spacing w:after="0" w:line="360" w:lineRule="auto"/>
        <w:jc w:val="both"/>
        <w:rPr>
          <w:rFonts w:ascii="Times New Roman" w:hAnsi="Times New Roman"/>
          <w:sz w:val="28"/>
          <w:szCs w:val="28"/>
          <w:lang w:val="uk-UA"/>
        </w:rPr>
      </w:pPr>
      <w:r w:rsidRPr="001E5FBB">
        <w:rPr>
          <w:rFonts w:ascii="Times New Roman" w:hAnsi="Times New Roman"/>
          <w:sz w:val="28"/>
          <w:szCs w:val="28"/>
          <w:lang w:val="uk-UA"/>
        </w:rPr>
        <w:t>3.1. Особливості організації роботи Вищої ради правосуддя………..……</w:t>
      </w:r>
      <w:r>
        <w:rPr>
          <w:rFonts w:ascii="Times New Roman" w:hAnsi="Times New Roman"/>
          <w:sz w:val="28"/>
          <w:szCs w:val="28"/>
          <w:lang w:val="uk-UA"/>
        </w:rPr>
        <w:t>77</w:t>
      </w:r>
    </w:p>
    <w:p w:rsidR="00B97935" w:rsidRPr="001E5FBB" w:rsidRDefault="00B97935" w:rsidP="00B97935">
      <w:pPr>
        <w:spacing w:after="0" w:line="360" w:lineRule="auto"/>
        <w:jc w:val="both"/>
        <w:rPr>
          <w:rFonts w:ascii="Times New Roman" w:hAnsi="Times New Roman"/>
          <w:sz w:val="28"/>
          <w:szCs w:val="28"/>
          <w:lang w:val="uk-UA"/>
        </w:rPr>
      </w:pPr>
      <w:r w:rsidRPr="001E5FBB">
        <w:rPr>
          <w:rFonts w:ascii="Times New Roman" w:hAnsi="Times New Roman"/>
          <w:sz w:val="28"/>
          <w:szCs w:val="28"/>
          <w:lang w:val="uk-UA"/>
        </w:rPr>
        <w:t>3.2. Основні напрямки оптимізації роботи Вищої ради правосуддя………</w:t>
      </w:r>
      <w:r>
        <w:rPr>
          <w:rFonts w:ascii="Times New Roman" w:hAnsi="Times New Roman"/>
          <w:sz w:val="28"/>
          <w:szCs w:val="28"/>
          <w:lang w:val="uk-UA"/>
        </w:rPr>
        <w:t>85</w:t>
      </w:r>
    </w:p>
    <w:p w:rsidR="00B97935" w:rsidRPr="001E5FBB" w:rsidRDefault="00B97935" w:rsidP="00B97935">
      <w:pPr>
        <w:spacing w:after="0" w:line="360" w:lineRule="auto"/>
        <w:jc w:val="both"/>
        <w:rPr>
          <w:rFonts w:ascii="Times New Roman" w:hAnsi="Times New Roman"/>
          <w:sz w:val="28"/>
          <w:szCs w:val="28"/>
          <w:lang w:val="uk-UA"/>
        </w:rPr>
      </w:pPr>
      <w:r w:rsidRPr="001E5FBB">
        <w:rPr>
          <w:rFonts w:ascii="Times New Roman" w:hAnsi="Times New Roman"/>
          <w:sz w:val="28"/>
          <w:szCs w:val="28"/>
          <w:lang w:val="uk-UA"/>
        </w:rPr>
        <w:t>Висновки до розділу 3……………………………….…….…………..…….</w:t>
      </w:r>
      <w:r>
        <w:rPr>
          <w:rFonts w:ascii="Times New Roman" w:hAnsi="Times New Roman"/>
          <w:sz w:val="28"/>
          <w:szCs w:val="28"/>
          <w:lang w:val="uk-UA"/>
        </w:rPr>
        <w:t>97</w:t>
      </w:r>
    </w:p>
    <w:p w:rsidR="00B97935" w:rsidRPr="001E5FBB" w:rsidRDefault="00B97935" w:rsidP="00B97935">
      <w:pPr>
        <w:spacing w:after="0" w:line="360" w:lineRule="auto"/>
        <w:jc w:val="both"/>
        <w:rPr>
          <w:rFonts w:ascii="Times New Roman" w:hAnsi="Times New Roman"/>
          <w:b/>
          <w:sz w:val="28"/>
          <w:szCs w:val="28"/>
          <w:lang w:val="uk-UA"/>
        </w:rPr>
      </w:pPr>
      <w:r w:rsidRPr="001E5FBB">
        <w:rPr>
          <w:rFonts w:ascii="Times New Roman" w:hAnsi="Times New Roman"/>
          <w:b/>
          <w:sz w:val="28"/>
          <w:szCs w:val="28"/>
          <w:lang w:val="uk-UA"/>
        </w:rPr>
        <w:t>ВИСНОВКИ………………………………..………………….…………..…</w:t>
      </w:r>
      <w:r>
        <w:rPr>
          <w:rFonts w:ascii="Times New Roman" w:hAnsi="Times New Roman"/>
          <w:b/>
          <w:sz w:val="28"/>
          <w:szCs w:val="28"/>
          <w:lang w:val="uk-UA"/>
        </w:rPr>
        <w:t>99</w:t>
      </w:r>
    </w:p>
    <w:p w:rsidR="00B97935" w:rsidRPr="001E5FBB" w:rsidRDefault="00B97935" w:rsidP="00B97935">
      <w:pPr>
        <w:spacing w:after="0" w:line="360" w:lineRule="auto"/>
        <w:jc w:val="both"/>
        <w:rPr>
          <w:rFonts w:ascii="Times New Roman" w:hAnsi="Times New Roman"/>
          <w:b/>
          <w:sz w:val="28"/>
          <w:szCs w:val="28"/>
          <w:lang w:val="uk-UA"/>
        </w:rPr>
      </w:pPr>
      <w:r w:rsidRPr="001E5FBB">
        <w:rPr>
          <w:rFonts w:ascii="Times New Roman" w:hAnsi="Times New Roman"/>
          <w:b/>
          <w:sz w:val="28"/>
          <w:szCs w:val="28"/>
          <w:lang w:val="uk-UA"/>
        </w:rPr>
        <w:t>СПИСОК ВИКОРИСТАНИХ ДЖЕРЕЛ………………..……….………</w:t>
      </w:r>
      <w:r>
        <w:rPr>
          <w:rFonts w:ascii="Times New Roman" w:hAnsi="Times New Roman"/>
          <w:b/>
          <w:sz w:val="28"/>
          <w:szCs w:val="28"/>
          <w:lang w:val="uk-UA"/>
        </w:rPr>
        <w:t>104</w:t>
      </w:r>
    </w:p>
    <w:p w:rsidR="00B97935" w:rsidRPr="001E5FBB" w:rsidRDefault="00B97935" w:rsidP="00B97935">
      <w:pPr>
        <w:spacing w:after="0" w:line="360" w:lineRule="auto"/>
        <w:jc w:val="center"/>
        <w:rPr>
          <w:rFonts w:ascii="Times New Roman" w:hAnsi="Times New Roman"/>
          <w:b/>
          <w:sz w:val="28"/>
          <w:szCs w:val="28"/>
          <w:lang w:val="uk-UA"/>
        </w:rPr>
      </w:pPr>
    </w:p>
    <w:p w:rsidR="00B97935" w:rsidRPr="001E5FBB" w:rsidRDefault="00B97935" w:rsidP="00B97935">
      <w:pPr>
        <w:spacing w:after="0" w:line="360" w:lineRule="auto"/>
        <w:jc w:val="center"/>
        <w:rPr>
          <w:rFonts w:ascii="Times New Roman" w:hAnsi="Times New Roman"/>
          <w:b/>
          <w:sz w:val="28"/>
          <w:szCs w:val="28"/>
          <w:lang w:val="uk-UA"/>
        </w:rPr>
      </w:pPr>
    </w:p>
    <w:p w:rsidR="001B4B37" w:rsidRDefault="001B4B37" w:rsidP="00953CE3">
      <w:pPr>
        <w:spacing w:after="0" w:line="360" w:lineRule="auto"/>
        <w:jc w:val="center"/>
        <w:rPr>
          <w:rFonts w:ascii="Times New Roman" w:hAnsi="Times New Roman"/>
          <w:b/>
          <w:sz w:val="28"/>
          <w:szCs w:val="28"/>
          <w:lang w:val="uk-UA"/>
        </w:rPr>
      </w:pPr>
    </w:p>
    <w:p w:rsidR="00953CE3" w:rsidRPr="001E5FBB" w:rsidRDefault="00953CE3" w:rsidP="00953CE3">
      <w:pPr>
        <w:spacing w:after="0" w:line="360" w:lineRule="auto"/>
        <w:jc w:val="center"/>
        <w:rPr>
          <w:rFonts w:ascii="Times New Roman" w:hAnsi="Times New Roman"/>
          <w:b/>
          <w:sz w:val="28"/>
          <w:szCs w:val="28"/>
          <w:lang w:val="uk-UA"/>
        </w:rPr>
      </w:pPr>
      <w:r w:rsidRPr="001E5FBB">
        <w:rPr>
          <w:rFonts w:ascii="Times New Roman" w:hAnsi="Times New Roman"/>
          <w:b/>
          <w:sz w:val="28"/>
          <w:szCs w:val="28"/>
          <w:lang w:val="uk-UA"/>
        </w:rPr>
        <w:t>ВСТУП</w:t>
      </w:r>
    </w:p>
    <w:p w:rsidR="00953CE3" w:rsidRPr="001E5FBB" w:rsidRDefault="00953CE3" w:rsidP="00953CE3">
      <w:pPr>
        <w:spacing w:after="0" w:line="360" w:lineRule="auto"/>
        <w:jc w:val="center"/>
        <w:rPr>
          <w:rFonts w:ascii="Times New Roman" w:hAnsi="Times New Roman"/>
          <w:b/>
          <w:sz w:val="28"/>
          <w:szCs w:val="28"/>
          <w:lang w:val="uk-UA"/>
        </w:rPr>
      </w:pPr>
    </w:p>
    <w:p w:rsidR="00953CE3" w:rsidRPr="001E5FBB" w:rsidRDefault="00953CE3" w:rsidP="00953CE3">
      <w:pPr>
        <w:spacing w:after="0" w:line="360" w:lineRule="auto"/>
        <w:ind w:firstLine="709"/>
        <w:jc w:val="both"/>
        <w:rPr>
          <w:rFonts w:ascii="Times New Roman" w:hAnsi="Times New Roman"/>
          <w:sz w:val="28"/>
          <w:szCs w:val="28"/>
          <w:lang w:val="uk-UA"/>
        </w:rPr>
      </w:pPr>
      <w:r w:rsidRPr="001E5FBB">
        <w:rPr>
          <w:rFonts w:ascii="Times New Roman" w:hAnsi="Times New Roman"/>
          <w:b/>
          <w:sz w:val="28"/>
          <w:szCs w:val="28"/>
          <w:lang w:val="uk-UA"/>
        </w:rPr>
        <w:t xml:space="preserve">Актуальність теми. </w:t>
      </w:r>
      <w:r w:rsidRPr="001E5FBB">
        <w:rPr>
          <w:rFonts w:ascii="Times New Roman" w:hAnsi="Times New Roman"/>
          <w:sz w:val="28"/>
          <w:szCs w:val="28"/>
          <w:lang w:val="uk-UA"/>
        </w:rPr>
        <w:t xml:space="preserve">В країнах з демократичним ладом питання, що стосуються організації й діяльності судів, порядку формування суддівського корпусу регламентуються як на рівні конституцій, так і спеціальним законодавством. Межі нормативного регулювання дозволяють насамперед визначити коло державних органів і процедуру формування суддівського корпусу, а відтак, і ступінь його незалежності суддів при провадженні правосуддя. </w:t>
      </w:r>
    </w:p>
    <w:p w:rsidR="00953CE3" w:rsidRPr="001E5FBB" w:rsidRDefault="00953CE3" w:rsidP="00953CE3">
      <w:pPr>
        <w:spacing w:after="0" w:line="360" w:lineRule="auto"/>
        <w:ind w:firstLine="709"/>
        <w:jc w:val="both"/>
        <w:rPr>
          <w:rFonts w:ascii="Times New Roman" w:hAnsi="Times New Roman"/>
          <w:sz w:val="28"/>
          <w:szCs w:val="28"/>
          <w:lang w:val="uk-UA"/>
        </w:rPr>
      </w:pPr>
      <w:r w:rsidRPr="001E5FBB">
        <w:rPr>
          <w:rFonts w:ascii="Times New Roman" w:hAnsi="Times New Roman"/>
          <w:sz w:val="28"/>
          <w:szCs w:val="28"/>
          <w:lang w:val="uk-UA"/>
        </w:rPr>
        <w:t>У 2016 році було створено Вищу раду правосуддя, яка стала колегіальним, незалежним конституційним органом державної влади та суддівського врядування, який діє в Україні на постійній основі для забезпечення незалежності судової влади, її функціонування на засадах відповідальності, підзвітності перед суспільством, формування доброчесного та високопрофесійного корпусу суддів, додержання норм </w:t>
      </w:r>
      <w:hyperlink r:id="rId5" w:tgtFrame="_blank" w:history="1">
        <w:r w:rsidRPr="001E5FBB">
          <w:rPr>
            <w:rStyle w:val="a3"/>
            <w:rFonts w:ascii="Times New Roman" w:hAnsi="Times New Roman"/>
            <w:sz w:val="28"/>
            <w:szCs w:val="28"/>
            <w:lang w:val="uk-UA"/>
          </w:rPr>
          <w:t>Конституції</w:t>
        </w:r>
      </w:hyperlink>
      <w:r w:rsidRPr="001E5FBB">
        <w:rPr>
          <w:rFonts w:ascii="Times New Roman" w:hAnsi="Times New Roman"/>
          <w:sz w:val="28"/>
          <w:szCs w:val="28"/>
          <w:lang w:val="uk-UA"/>
        </w:rPr>
        <w:t> і законів України, а також професійної етики в діяльності суддів і прокурорів.</w:t>
      </w:r>
    </w:p>
    <w:p w:rsidR="00953CE3" w:rsidRPr="001E5FBB" w:rsidRDefault="00953CE3" w:rsidP="00953CE3">
      <w:pPr>
        <w:spacing w:after="0" w:line="360" w:lineRule="auto"/>
        <w:ind w:firstLine="720"/>
        <w:jc w:val="both"/>
        <w:rPr>
          <w:rFonts w:ascii="Times New Roman" w:hAnsi="Times New Roman"/>
          <w:sz w:val="28"/>
          <w:szCs w:val="28"/>
          <w:lang w:val="uk-UA"/>
        </w:rPr>
      </w:pPr>
      <w:r w:rsidRPr="001E5FBB">
        <w:rPr>
          <w:rFonts w:ascii="Times New Roman" w:hAnsi="Times New Roman"/>
          <w:sz w:val="28"/>
          <w:szCs w:val="28"/>
          <w:lang w:val="uk-UA"/>
        </w:rPr>
        <w:t xml:space="preserve">Таким чином була реалізована єдина державна політика в сфері правосуддя, шляхом детального визначення правового статусу Вищої ради правосуддя в системі органів судової влади, </w:t>
      </w:r>
      <w:r w:rsidRPr="001E5FBB">
        <w:rPr>
          <w:rFonts w:ascii="Times New Roman" w:hAnsi="Times New Roman"/>
          <w:sz w:val="28"/>
          <w:szCs w:val="28"/>
          <w:lang w:val="uk-UA" w:eastAsia="ru-RU"/>
        </w:rPr>
        <w:t>створення прозорих правил формування цих органів та відновлення довіри суспільства до органів державної влади</w:t>
      </w:r>
      <w:r w:rsidRPr="001E5FBB">
        <w:rPr>
          <w:rFonts w:ascii="Times New Roman" w:hAnsi="Times New Roman"/>
          <w:sz w:val="28"/>
          <w:szCs w:val="28"/>
          <w:lang w:val="uk-UA"/>
        </w:rPr>
        <w:t xml:space="preserve"> в Україні.</w:t>
      </w:r>
    </w:p>
    <w:p w:rsidR="00953CE3" w:rsidRPr="001E5FBB" w:rsidRDefault="00953CE3" w:rsidP="00953CE3">
      <w:pPr>
        <w:spacing w:after="0" w:line="360" w:lineRule="auto"/>
        <w:ind w:firstLine="709"/>
        <w:jc w:val="both"/>
        <w:rPr>
          <w:rFonts w:ascii="Times New Roman" w:hAnsi="Times New Roman"/>
          <w:sz w:val="28"/>
          <w:szCs w:val="28"/>
          <w:lang w:val="uk-UA"/>
        </w:rPr>
      </w:pPr>
      <w:r w:rsidRPr="001E5FBB">
        <w:rPr>
          <w:rFonts w:ascii="Times New Roman" w:hAnsi="Times New Roman"/>
          <w:b/>
          <w:sz w:val="28"/>
          <w:szCs w:val="28"/>
          <w:lang w:val="uk-UA"/>
        </w:rPr>
        <w:t>Стан наукової розробленості теми</w:t>
      </w:r>
      <w:r w:rsidRPr="001E5FBB">
        <w:rPr>
          <w:rFonts w:ascii="Times New Roman" w:hAnsi="Times New Roman"/>
          <w:b/>
          <w:sz w:val="28"/>
          <w:lang w:val="uk-UA"/>
        </w:rPr>
        <w:t xml:space="preserve">. </w:t>
      </w:r>
      <w:r w:rsidRPr="001E5FBB">
        <w:rPr>
          <w:rFonts w:ascii="Times New Roman" w:hAnsi="Times New Roman"/>
          <w:sz w:val="28"/>
          <w:szCs w:val="28"/>
          <w:lang w:val="uk-UA"/>
        </w:rPr>
        <w:t xml:space="preserve">Проблеми формування сучасного суддівського корпусу порушувалися в роботах таких українських і зарубіжних вчених, як Ю. М. Михєєнко, В. І. Шишкін, О. С. Захарова, А. О. Селіванов, В. С. Стефанюк, Л. М. Москвич, В. М. Лебєдєв, В. А. Туманов, С. В. Боботов, М. І. Клеандров, Ю. І. Стецовський, О. Б. Абросимова, В. А. Ржевський, Н. М. Чепурнова, А. Ф. Ізваріна та ін. </w:t>
      </w:r>
    </w:p>
    <w:p w:rsidR="00953CE3" w:rsidRPr="001E5FBB" w:rsidRDefault="00953CE3" w:rsidP="00953CE3">
      <w:pPr>
        <w:spacing w:after="0" w:line="360" w:lineRule="auto"/>
        <w:ind w:firstLine="709"/>
        <w:jc w:val="both"/>
        <w:rPr>
          <w:rFonts w:ascii="Times New Roman" w:hAnsi="Times New Roman"/>
          <w:sz w:val="28"/>
          <w:szCs w:val="28"/>
          <w:lang w:val="uk-UA"/>
        </w:rPr>
      </w:pPr>
      <w:r w:rsidRPr="001E5FBB">
        <w:rPr>
          <w:rFonts w:ascii="Times New Roman" w:hAnsi="Times New Roman"/>
          <w:sz w:val="28"/>
          <w:szCs w:val="28"/>
          <w:shd w:val="clear" w:color="auto" w:fill="FFFFFF"/>
          <w:lang w:val="uk-UA"/>
        </w:rPr>
        <w:t xml:space="preserve">Тим не менше, багато проблем є такими, що залишаються не дослідженими або потребують подальшого висвітлення та аналізу, зважаючи на реформаційні процеси та постійні зміни в законодавстві України. </w:t>
      </w:r>
    </w:p>
    <w:p w:rsidR="00953CE3" w:rsidRPr="001E5FBB" w:rsidRDefault="00953CE3" w:rsidP="00953CE3">
      <w:pPr>
        <w:spacing w:after="0" w:line="360" w:lineRule="auto"/>
        <w:ind w:firstLine="709"/>
        <w:jc w:val="both"/>
        <w:rPr>
          <w:rFonts w:ascii="Times New Roman" w:hAnsi="Times New Roman"/>
          <w:sz w:val="28"/>
          <w:szCs w:val="28"/>
          <w:shd w:val="clear" w:color="auto" w:fill="FFFFFF"/>
          <w:lang w:val="uk-UA"/>
        </w:rPr>
      </w:pPr>
      <w:r w:rsidRPr="001E5FBB">
        <w:rPr>
          <w:rFonts w:ascii="Times New Roman" w:hAnsi="Times New Roman"/>
          <w:b/>
          <w:sz w:val="28"/>
          <w:szCs w:val="28"/>
          <w:lang w:val="uk-UA"/>
        </w:rPr>
        <w:t>Метою дослідження</w:t>
      </w:r>
      <w:r w:rsidRPr="001E5FBB">
        <w:rPr>
          <w:rFonts w:ascii="Times New Roman" w:hAnsi="Times New Roman"/>
          <w:i/>
          <w:sz w:val="28"/>
          <w:szCs w:val="28"/>
          <w:lang w:val="uk-UA"/>
        </w:rPr>
        <w:t xml:space="preserve"> </w:t>
      </w:r>
      <w:r w:rsidRPr="001E5FBB">
        <w:rPr>
          <w:rFonts w:ascii="Times New Roman" w:hAnsi="Times New Roman"/>
          <w:sz w:val="28"/>
          <w:szCs w:val="28"/>
          <w:lang w:val="uk-UA"/>
        </w:rPr>
        <w:t>є визначення особливостей формування та структури Вищої ради правосуддя, взаємодії Вищої ради правосуддя з органами державної влади та органами суддівського самоврядування, а також аналіз повноважень Вищої ради правосуддя щодо формування суддівського корпусу та щодо дисциплінарної відповідальності суддів та прокурорів.</w:t>
      </w:r>
    </w:p>
    <w:p w:rsidR="00953CE3" w:rsidRPr="001E5FBB" w:rsidRDefault="00953CE3" w:rsidP="00953CE3">
      <w:pPr>
        <w:spacing w:after="0" w:line="360" w:lineRule="auto"/>
        <w:ind w:firstLine="709"/>
        <w:jc w:val="both"/>
        <w:rPr>
          <w:rStyle w:val="rvts6"/>
          <w:sz w:val="28"/>
          <w:szCs w:val="28"/>
          <w:lang w:val="uk-UA"/>
        </w:rPr>
      </w:pPr>
      <w:r w:rsidRPr="001E5FBB">
        <w:rPr>
          <w:rStyle w:val="rvts6"/>
          <w:sz w:val="28"/>
          <w:szCs w:val="28"/>
          <w:lang w:val="uk-UA"/>
        </w:rPr>
        <w:t>Для досягнення зазначеної мети необхідно вирішити такі завдання:</w:t>
      </w:r>
    </w:p>
    <w:p w:rsidR="00953CE3" w:rsidRPr="001E5FBB" w:rsidRDefault="00953CE3" w:rsidP="00953CE3">
      <w:pPr>
        <w:numPr>
          <w:ilvl w:val="0"/>
          <w:numId w:val="1"/>
        </w:numPr>
        <w:spacing w:after="0" w:line="360" w:lineRule="auto"/>
        <w:jc w:val="both"/>
        <w:rPr>
          <w:rFonts w:ascii="Times New Roman" w:hAnsi="Times New Roman"/>
          <w:sz w:val="28"/>
          <w:szCs w:val="28"/>
          <w:lang w:val="uk-UA"/>
        </w:rPr>
      </w:pPr>
      <w:r w:rsidRPr="001E5FBB">
        <w:rPr>
          <w:rFonts w:ascii="Times New Roman" w:hAnsi="Times New Roman"/>
          <w:sz w:val="28"/>
          <w:szCs w:val="28"/>
          <w:lang w:val="uk-UA"/>
        </w:rPr>
        <w:t>проаналізувати історію створення Вищої ради правосуддя;</w:t>
      </w:r>
    </w:p>
    <w:p w:rsidR="00953CE3" w:rsidRPr="001E5FBB" w:rsidRDefault="00953CE3" w:rsidP="00953CE3">
      <w:pPr>
        <w:numPr>
          <w:ilvl w:val="0"/>
          <w:numId w:val="1"/>
        </w:numPr>
        <w:spacing w:after="0" w:line="360" w:lineRule="auto"/>
        <w:jc w:val="both"/>
        <w:rPr>
          <w:rFonts w:ascii="Times New Roman" w:hAnsi="Times New Roman"/>
          <w:sz w:val="28"/>
          <w:szCs w:val="28"/>
          <w:lang w:val="uk-UA"/>
        </w:rPr>
      </w:pPr>
      <w:r w:rsidRPr="001E5FBB">
        <w:rPr>
          <w:rFonts w:ascii="Times New Roman" w:hAnsi="Times New Roman"/>
          <w:sz w:val="28"/>
          <w:szCs w:val="28"/>
          <w:lang w:val="uk-UA"/>
        </w:rPr>
        <w:t>дослідити особливості формування та структуру Вищої ради правосуддя;</w:t>
      </w:r>
    </w:p>
    <w:p w:rsidR="00953CE3" w:rsidRPr="001E5FBB" w:rsidRDefault="00953CE3" w:rsidP="00953CE3">
      <w:pPr>
        <w:numPr>
          <w:ilvl w:val="0"/>
          <w:numId w:val="1"/>
        </w:numPr>
        <w:spacing w:after="0" w:line="360" w:lineRule="auto"/>
        <w:jc w:val="both"/>
        <w:rPr>
          <w:rFonts w:ascii="Times New Roman" w:hAnsi="Times New Roman"/>
          <w:sz w:val="28"/>
          <w:szCs w:val="28"/>
          <w:lang w:val="uk-UA"/>
        </w:rPr>
      </w:pPr>
      <w:r w:rsidRPr="001E5FBB">
        <w:rPr>
          <w:rFonts w:ascii="Times New Roman" w:hAnsi="Times New Roman"/>
          <w:sz w:val="28"/>
          <w:szCs w:val="28"/>
          <w:lang w:val="uk-UA"/>
        </w:rPr>
        <w:t>визначити напрямки взаємодії Вищої ради правосуддя з органами державної влади та органами суддівського самоврядування;</w:t>
      </w:r>
    </w:p>
    <w:p w:rsidR="00953CE3" w:rsidRPr="001E5FBB" w:rsidRDefault="00953CE3" w:rsidP="00953CE3">
      <w:pPr>
        <w:numPr>
          <w:ilvl w:val="0"/>
          <w:numId w:val="1"/>
        </w:numPr>
        <w:spacing w:after="0" w:line="360" w:lineRule="auto"/>
        <w:jc w:val="both"/>
        <w:rPr>
          <w:rFonts w:ascii="Times New Roman" w:hAnsi="Times New Roman"/>
          <w:sz w:val="28"/>
          <w:szCs w:val="28"/>
          <w:lang w:val="uk-UA"/>
        </w:rPr>
      </w:pPr>
      <w:r w:rsidRPr="001E5FBB">
        <w:rPr>
          <w:rFonts w:ascii="Times New Roman" w:hAnsi="Times New Roman"/>
          <w:sz w:val="28"/>
          <w:szCs w:val="28"/>
          <w:lang w:val="uk-UA"/>
        </w:rPr>
        <w:t>проаналізувати повноваження Вищої ради правосуддя щодо формування суддівського корпусу та щодо дисциплінарної відповідальності суддів та прокурорів;</w:t>
      </w:r>
    </w:p>
    <w:p w:rsidR="00953CE3" w:rsidRPr="001E5FBB" w:rsidRDefault="00953CE3" w:rsidP="00953CE3">
      <w:pPr>
        <w:numPr>
          <w:ilvl w:val="0"/>
          <w:numId w:val="1"/>
        </w:numPr>
        <w:spacing w:after="0" w:line="360" w:lineRule="auto"/>
        <w:jc w:val="both"/>
        <w:rPr>
          <w:rFonts w:ascii="Times New Roman" w:hAnsi="Times New Roman"/>
          <w:sz w:val="28"/>
          <w:szCs w:val="28"/>
          <w:lang w:val="uk-UA"/>
        </w:rPr>
      </w:pPr>
      <w:r w:rsidRPr="001E5FBB">
        <w:rPr>
          <w:rFonts w:ascii="Times New Roman" w:hAnsi="Times New Roman"/>
          <w:sz w:val="28"/>
          <w:szCs w:val="28"/>
          <w:lang w:val="uk-UA"/>
        </w:rPr>
        <w:t>дослідити особливості організації роботи Вищої ради правосуддя;</w:t>
      </w:r>
    </w:p>
    <w:p w:rsidR="00953CE3" w:rsidRPr="001E5FBB" w:rsidRDefault="00953CE3" w:rsidP="00953CE3">
      <w:pPr>
        <w:numPr>
          <w:ilvl w:val="0"/>
          <w:numId w:val="1"/>
        </w:numPr>
        <w:spacing w:after="0" w:line="360" w:lineRule="auto"/>
        <w:jc w:val="both"/>
        <w:rPr>
          <w:rFonts w:ascii="Times New Roman" w:hAnsi="Times New Roman"/>
          <w:sz w:val="28"/>
          <w:szCs w:val="28"/>
          <w:lang w:val="uk-UA"/>
        </w:rPr>
      </w:pPr>
      <w:r w:rsidRPr="001E5FBB">
        <w:rPr>
          <w:rFonts w:ascii="Times New Roman" w:hAnsi="Times New Roman"/>
          <w:sz w:val="28"/>
          <w:szCs w:val="28"/>
          <w:lang w:val="uk-UA"/>
        </w:rPr>
        <w:t>визначити основні напрямки оптимізації роботи Вищої ради правосуддя.</w:t>
      </w:r>
    </w:p>
    <w:p w:rsidR="00953CE3" w:rsidRPr="001E5FBB" w:rsidRDefault="00953CE3" w:rsidP="00953CE3">
      <w:pPr>
        <w:spacing w:after="0" w:line="360" w:lineRule="auto"/>
        <w:ind w:firstLine="709"/>
        <w:jc w:val="both"/>
        <w:rPr>
          <w:rFonts w:ascii="Times New Roman" w:hAnsi="Times New Roman"/>
          <w:i/>
          <w:sz w:val="28"/>
          <w:szCs w:val="28"/>
          <w:lang w:val="uk-UA"/>
        </w:rPr>
      </w:pPr>
      <w:r w:rsidRPr="001E5FBB">
        <w:rPr>
          <w:rFonts w:ascii="Times New Roman" w:hAnsi="Times New Roman"/>
          <w:b/>
          <w:sz w:val="28"/>
          <w:szCs w:val="28"/>
          <w:lang w:val="uk-UA"/>
        </w:rPr>
        <w:t>Об’єктом дослідження</w:t>
      </w:r>
      <w:r w:rsidRPr="001E5FBB">
        <w:rPr>
          <w:rFonts w:ascii="Times New Roman" w:hAnsi="Times New Roman"/>
          <w:i/>
          <w:sz w:val="28"/>
          <w:szCs w:val="28"/>
          <w:lang w:val="uk-UA"/>
        </w:rPr>
        <w:t xml:space="preserve"> </w:t>
      </w:r>
      <w:r w:rsidRPr="001E5FBB">
        <w:rPr>
          <w:rFonts w:ascii="Times New Roman" w:hAnsi="Times New Roman"/>
          <w:sz w:val="28"/>
          <w:szCs w:val="28"/>
          <w:lang w:val="uk-UA"/>
        </w:rPr>
        <w:t>є відносини, що виникають в зв’язку зі здійсненням своїх повноважень Вищою радою правосуддя.</w:t>
      </w:r>
    </w:p>
    <w:p w:rsidR="00953CE3" w:rsidRPr="001E5FBB" w:rsidRDefault="00953CE3" w:rsidP="00953CE3">
      <w:pPr>
        <w:spacing w:after="0" w:line="360" w:lineRule="auto"/>
        <w:ind w:firstLine="709"/>
        <w:jc w:val="both"/>
        <w:rPr>
          <w:rFonts w:ascii="Times New Roman" w:hAnsi="Times New Roman"/>
          <w:i/>
          <w:sz w:val="28"/>
          <w:szCs w:val="28"/>
          <w:lang w:val="uk-UA"/>
        </w:rPr>
      </w:pPr>
      <w:r w:rsidRPr="001E5FBB">
        <w:rPr>
          <w:rFonts w:ascii="Times New Roman" w:hAnsi="Times New Roman"/>
          <w:b/>
          <w:sz w:val="28"/>
          <w:szCs w:val="28"/>
          <w:lang w:val="uk-UA"/>
        </w:rPr>
        <w:t>Предметом дослідження</w:t>
      </w:r>
      <w:r w:rsidRPr="001E5FBB">
        <w:rPr>
          <w:rFonts w:ascii="Times New Roman" w:hAnsi="Times New Roman"/>
          <w:i/>
          <w:sz w:val="28"/>
          <w:szCs w:val="28"/>
          <w:lang w:val="uk-UA"/>
        </w:rPr>
        <w:t xml:space="preserve"> </w:t>
      </w:r>
      <w:r w:rsidRPr="001E5FBB">
        <w:rPr>
          <w:rFonts w:ascii="Times New Roman" w:hAnsi="Times New Roman"/>
          <w:sz w:val="28"/>
          <w:szCs w:val="28"/>
          <w:lang w:val="uk-UA"/>
        </w:rPr>
        <w:t>є правовий статус Вищої ради правосуддя.</w:t>
      </w:r>
    </w:p>
    <w:p w:rsidR="00953CE3" w:rsidRPr="001E5FBB" w:rsidRDefault="00953CE3" w:rsidP="00953CE3">
      <w:pPr>
        <w:spacing w:after="0" w:line="360" w:lineRule="auto"/>
        <w:ind w:firstLine="709"/>
        <w:contextualSpacing/>
        <w:jc w:val="both"/>
        <w:rPr>
          <w:rFonts w:ascii="Times New Roman" w:hAnsi="Times New Roman"/>
          <w:sz w:val="28"/>
          <w:szCs w:val="28"/>
          <w:lang w:val="uk-UA"/>
        </w:rPr>
      </w:pPr>
      <w:r w:rsidRPr="001E5FBB">
        <w:rPr>
          <w:rFonts w:ascii="Times New Roman" w:hAnsi="Times New Roman"/>
          <w:b/>
          <w:sz w:val="28"/>
          <w:szCs w:val="28"/>
          <w:lang w:val="uk-UA"/>
        </w:rPr>
        <w:t xml:space="preserve">Методи дослідження. </w:t>
      </w:r>
      <w:r w:rsidRPr="001E5FBB">
        <w:rPr>
          <w:rFonts w:ascii="Times New Roman" w:hAnsi="Times New Roman"/>
          <w:sz w:val="28"/>
          <w:szCs w:val="28"/>
          <w:lang w:val="uk-UA"/>
        </w:rPr>
        <w:t xml:space="preserve">Методологічною основою дослідження є система загальнонаукових та спеціальних наукових методів і підходів, що забезпечили об’єктивний аналіз досліджуваного предмета. З урахуванням специфіки теми, мети і завдань дослідження використовувалися такі методи: </w:t>
      </w:r>
    </w:p>
    <w:p w:rsidR="00953CE3" w:rsidRPr="001E5FBB" w:rsidRDefault="00953CE3" w:rsidP="00953CE3">
      <w:pPr>
        <w:spacing w:after="0" w:line="360" w:lineRule="auto"/>
        <w:ind w:firstLine="709"/>
        <w:contextualSpacing/>
        <w:jc w:val="both"/>
        <w:rPr>
          <w:rFonts w:ascii="Times New Roman" w:hAnsi="Times New Roman"/>
          <w:sz w:val="28"/>
          <w:szCs w:val="28"/>
          <w:lang w:val="uk-UA"/>
        </w:rPr>
      </w:pPr>
      <w:r w:rsidRPr="001E5FBB">
        <w:rPr>
          <w:rFonts w:ascii="Times New Roman" w:hAnsi="Times New Roman"/>
          <w:i/>
          <w:sz w:val="28"/>
          <w:szCs w:val="28"/>
          <w:lang w:val="uk-UA"/>
        </w:rPr>
        <w:t>- діалектичний метод</w:t>
      </w:r>
      <w:r w:rsidRPr="001E5FBB">
        <w:rPr>
          <w:rFonts w:ascii="Times New Roman" w:hAnsi="Times New Roman"/>
          <w:sz w:val="28"/>
          <w:szCs w:val="28"/>
          <w:lang w:val="uk-UA"/>
        </w:rPr>
        <w:t xml:space="preserve"> </w:t>
      </w:r>
      <w:r w:rsidRPr="001E5FBB">
        <w:rPr>
          <w:rFonts w:ascii="Times New Roman" w:hAnsi="Times New Roman"/>
          <w:i/>
          <w:sz w:val="28"/>
          <w:szCs w:val="28"/>
          <w:lang w:val="uk-UA"/>
        </w:rPr>
        <w:t>пізнання</w:t>
      </w:r>
      <w:r w:rsidRPr="001E5FBB">
        <w:rPr>
          <w:rFonts w:ascii="Times New Roman" w:hAnsi="Times New Roman"/>
          <w:sz w:val="28"/>
          <w:szCs w:val="28"/>
          <w:lang w:val="uk-UA"/>
        </w:rPr>
        <w:t xml:space="preserve"> дозволив встановити базовий підхід до вивчення питань, які виникають на під час формування Вищої ради правосуддя, здійснення своїх повноважень щодо формування суддівського корпусу та щодо дисциплінарної відповідальності суддів та прокурорів;</w:t>
      </w:r>
    </w:p>
    <w:p w:rsidR="00953CE3" w:rsidRPr="001E5FBB" w:rsidRDefault="00953CE3" w:rsidP="00953CE3">
      <w:pPr>
        <w:spacing w:after="0" w:line="360" w:lineRule="auto"/>
        <w:ind w:firstLine="709"/>
        <w:contextualSpacing/>
        <w:jc w:val="both"/>
        <w:rPr>
          <w:rFonts w:ascii="Times New Roman" w:hAnsi="Times New Roman"/>
          <w:sz w:val="28"/>
          <w:szCs w:val="28"/>
          <w:lang w:val="uk-UA"/>
        </w:rPr>
      </w:pPr>
      <w:r w:rsidRPr="001E5FBB">
        <w:rPr>
          <w:rFonts w:ascii="Times New Roman" w:hAnsi="Times New Roman"/>
          <w:i/>
          <w:sz w:val="28"/>
          <w:szCs w:val="28"/>
          <w:lang w:val="uk-UA"/>
        </w:rPr>
        <w:t xml:space="preserve">- метод історичного аналізу </w:t>
      </w:r>
      <w:r w:rsidRPr="001E5FBB">
        <w:rPr>
          <w:rFonts w:ascii="Times New Roman" w:hAnsi="Times New Roman"/>
          <w:sz w:val="28"/>
          <w:szCs w:val="28"/>
          <w:lang w:val="uk-UA"/>
        </w:rPr>
        <w:t>дав можливість дослідити історію створення Вищої ради правосуддя;</w:t>
      </w:r>
    </w:p>
    <w:p w:rsidR="00953CE3" w:rsidRPr="001E5FBB" w:rsidRDefault="00953CE3" w:rsidP="00953CE3">
      <w:pPr>
        <w:spacing w:after="0" w:line="360" w:lineRule="auto"/>
        <w:ind w:firstLine="709"/>
        <w:contextualSpacing/>
        <w:jc w:val="both"/>
        <w:rPr>
          <w:rFonts w:ascii="Times New Roman" w:hAnsi="Times New Roman"/>
          <w:sz w:val="28"/>
          <w:szCs w:val="28"/>
          <w:lang w:val="uk-UA"/>
        </w:rPr>
      </w:pPr>
      <w:r w:rsidRPr="001E5FBB">
        <w:rPr>
          <w:rFonts w:ascii="Times New Roman" w:hAnsi="Times New Roman"/>
          <w:sz w:val="28"/>
          <w:szCs w:val="28"/>
          <w:lang w:val="uk-UA"/>
        </w:rPr>
        <w:t xml:space="preserve">- </w:t>
      </w:r>
      <w:r w:rsidRPr="001E5FBB">
        <w:rPr>
          <w:rFonts w:ascii="Times New Roman" w:hAnsi="Times New Roman"/>
          <w:i/>
          <w:sz w:val="28"/>
          <w:szCs w:val="28"/>
          <w:lang w:val="uk-UA"/>
        </w:rPr>
        <w:t xml:space="preserve">порівняльно-правовий метод </w:t>
      </w:r>
      <w:r w:rsidRPr="001E5FBB">
        <w:rPr>
          <w:rFonts w:ascii="Times New Roman" w:hAnsi="Times New Roman"/>
          <w:sz w:val="28"/>
          <w:szCs w:val="28"/>
          <w:lang w:val="uk-UA"/>
        </w:rPr>
        <w:t xml:space="preserve">сприяв зіставленню норм законодавства України та норм європейської моделі права, що дало можливість сформулювати конкретні пропозиції для вдосконалення законодавства України; </w:t>
      </w:r>
    </w:p>
    <w:p w:rsidR="00953CE3" w:rsidRPr="001E5FBB" w:rsidRDefault="00953CE3" w:rsidP="00953CE3">
      <w:pPr>
        <w:spacing w:after="0" w:line="360" w:lineRule="auto"/>
        <w:ind w:firstLine="709"/>
        <w:contextualSpacing/>
        <w:jc w:val="both"/>
        <w:rPr>
          <w:rFonts w:ascii="Times New Roman" w:hAnsi="Times New Roman"/>
          <w:sz w:val="28"/>
          <w:szCs w:val="28"/>
          <w:lang w:val="uk-UA"/>
        </w:rPr>
      </w:pPr>
      <w:r w:rsidRPr="001E5FBB">
        <w:rPr>
          <w:rFonts w:ascii="Times New Roman" w:hAnsi="Times New Roman"/>
          <w:i/>
          <w:sz w:val="28"/>
          <w:szCs w:val="28"/>
          <w:lang w:val="uk-UA"/>
        </w:rPr>
        <w:t>- системно-структурний метод</w:t>
      </w:r>
      <w:r w:rsidRPr="001E5FBB">
        <w:rPr>
          <w:rFonts w:ascii="Times New Roman" w:hAnsi="Times New Roman"/>
          <w:sz w:val="28"/>
          <w:szCs w:val="28"/>
          <w:lang w:val="uk-UA"/>
        </w:rPr>
        <w:t xml:space="preserve"> використовувався при описанні особливостей проведення відбору членів Вищої ради правосуддя;</w:t>
      </w:r>
    </w:p>
    <w:p w:rsidR="00953CE3" w:rsidRPr="001E5FBB" w:rsidRDefault="00953CE3" w:rsidP="00953CE3">
      <w:pPr>
        <w:spacing w:after="0" w:line="360" w:lineRule="auto"/>
        <w:ind w:firstLine="709"/>
        <w:contextualSpacing/>
        <w:jc w:val="both"/>
        <w:rPr>
          <w:rFonts w:ascii="Times New Roman" w:hAnsi="Times New Roman"/>
          <w:sz w:val="28"/>
          <w:szCs w:val="28"/>
          <w:lang w:val="uk-UA"/>
        </w:rPr>
      </w:pPr>
      <w:r w:rsidRPr="001E5FBB">
        <w:rPr>
          <w:rFonts w:ascii="Times New Roman" w:hAnsi="Times New Roman"/>
          <w:i/>
          <w:sz w:val="28"/>
          <w:szCs w:val="28"/>
          <w:lang w:val="uk-UA"/>
        </w:rPr>
        <w:t xml:space="preserve">- формально-логічні методи </w:t>
      </w:r>
      <w:r w:rsidRPr="001E5FBB">
        <w:rPr>
          <w:rFonts w:ascii="Times New Roman" w:hAnsi="Times New Roman"/>
          <w:sz w:val="28"/>
          <w:szCs w:val="28"/>
          <w:lang w:val="uk-UA"/>
        </w:rPr>
        <w:t>застосовувалися для обґрунтування висновків і пропозицій щодо доповнення та вдосконалення норм законодавства України;</w:t>
      </w:r>
    </w:p>
    <w:p w:rsidR="00953CE3" w:rsidRPr="001E5FBB" w:rsidRDefault="00953CE3" w:rsidP="00953CE3">
      <w:pPr>
        <w:spacing w:after="0" w:line="360" w:lineRule="auto"/>
        <w:ind w:firstLine="709"/>
        <w:jc w:val="both"/>
        <w:rPr>
          <w:rFonts w:ascii="Times New Roman" w:hAnsi="Times New Roman"/>
          <w:sz w:val="28"/>
          <w:szCs w:val="28"/>
          <w:lang w:val="uk-UA"/>
        </w:rPr>
      </w:pPr>
      <w:r w:rsidRPr="001E5FBB">
        <w:rPr>
          <w:rFonts w:ascii="Times New Roman" w:hAnsi="Times New Roman"/>
          <w:sz w:val="28"/>
          <w:szCs w:val="28"/>
          <w:lang w:val="uk-UA"/>
        </w:rPr>
        <w:t>Задля забезпечення повноти, об'єктивності та всебічності проведеного дослідження зазначені методи використовувались комплексно, з урахуванням їх взаємних зв’язків.</w:t>
      </w:r>
    </w:p>
    <w:p w:rsidR="00953CE3" w:rsidRPr="001E5FBB" w:rsidRDefault="00953CE3" w:rsidP="00953CE3">
      <w:pPr>
        <w:spacing w:after="0" w:line="360" w:lineRule="auto"/>
        <w:ind w:firstLine="709"/>
        <w:contextualSpacing/>
        <w:jc w:val="both"/>
        <w:rPr>
          <w:rFonts w:ascii="Times New Roman" w:hAnsi="Times New Roman"/>
          <w:sz w:val="28"/>
          <w:szCs w:val="28"/>
          <w:lang w:val="uk-UA"/>
        </w:rPr>
      </w:pPr>
      <w:r w:rsidRPr="001E5FBB">
        <w:rPr>
          <w:rFonts w:ascii="Times New Roman" w:eastAsia="Times New Roman Bold" w:hAnsi="Times New Roman"/>
          <w:b/>
          <w:bCs/>
          <w:sz w:val="28"/>
          <w:szCs w:val="28"/>
          <w:lang w:val="uk-UA"/>
        </w:rPr>
        <w:t xml:space="preserve">Наукова новизна одержаних результатів. </w:t>
      </w:r>
      <w:r w:rsidRPr="001E5FBB">
        <w:rPr>
          <w:rFonts w:ascii="Times New Roman" w:hAnsi="Times New Roman"/>
          <w:sz w:val="28"/>
          <w:szCs w:val="28"/>
          <w:lang w:val="uk-UA"/>
        </w:rPr>
        <w:t>У межах здійсненого дослідження одержано такі результати, що мають наукову новизну:</w:t>
      </w:r>
    </w:p>
    <w:p w:rsidR="00953CE3" w:rsidRPr="001E5FBB" w:rsidRDefault="00953CE3" w:rsidP="00953CE3">
      <w:pPr>
        <w:tabs>
          <w:tab w:val="left" w:pos="1635"/>
        </w:tabs>
        <w:spacing w:after="0" w:line="360" w:lineRule="auto"/>
        <w:ind w:firstLine="709"/>
        <w:jc w:val="both"/>
        <w:rPr>
          <w:rFonts w:ascii="Times New Roman" w:hAnsi="Times New Roman"/>
          <w:i/>
          <w:sz w:val="28"/>
          <w:szCs w:val="28"/>
          <w:lang w:val="uk-UA"/>
        </w:rPr>
      </w:pPr>
      <w:r w:rsidRPr="001E5FBB">
        <w:rPr>
          <w:rFonts w:ascii="Times New Roman" w:hAnsi="Times New Roman"/>
          <w:i/>
          <w:sz w:val="28"/>
          <w:szCs w:val="28"/>
          <w:lang w:val="uk-UA"/>
        </w:rPr>
        <w:t>удосконалено:</w:t>
      </w:r>
    </w:p>
    <w:p w:rsidR="00953CE3" w:rsidRPr="001E5FBB" w:rsidRDefault="00953CE3" w:rsidP="00953CE3">
      <w:pPr>
        <w:spacing w:after="0" w:line="360" w:lineRule="auto"/>
        <w:ind w:firstLine="709"/>
        <w:jc w:val="both"/>
        <w:rPr>
          <w:rFonts w:ascii="Times New Roman" w:hAnsi="Times New Roman"/>
          <w:sz w:val="28"/>
          <w:szCs w:val="28"/>
          <w:lang w:val="uk-UA"/>
        </w:rPr>
      </w:pPr>
      <w:r w:rsidRPr="001E5FBB">
        <w:rPr>
          <w:rFonts w:ascii="Times New Roman" w:hAnsi="Times New Roman"/>
          <w:i/>
          <w:sz w:val="28"/>
          <w:szCs w:val="28"/>
          <w:lang w:val="uk-UA"/>
        </w:rPr>
        <w:t xml:space="preserve">- </w:t>
      </w:r>
      <w:r w:rsidRPr="001E5FBB">
        <w:rPr>
          <w:rFonts w:ascii="Times New Roman" w:hAnsi="Times New Roman"/>
          <w:sz w:val="28"/>
          <w:szCs w:val="28"/>
          <w:lang w:val="uk-UA"/>
        </w:rPr>
        <w:t>положення про необхідність змінити порядок призначення суддів на з’їзді суддів України. Голова Верховного Суду, як і раніше, повинен входити до складу Вищої ради правосуддя за посадою, а з’їзд суддів України призначати дванадцять суддів до її складу: вісім – від місцевих, апеляційних судів, Верховного Суду і по два від вищих спеціалізованих судів</w:t>
      </w:r>
      <w:r w:rsidRPr="001E5FBB">
        <w:rPr>
          <w:rFonts w:ascii="Times New Roman" w:hAnsi="Times New Roman"/>
          <w:sz w:val="28"/>
          <w:szCs w:val="28"/>
          <w:lang w:val="uk-UA" w:eastAsia="ru-RU"/>
        </w:rPr>
        <w:t>;</w:t>
      </w:r>
    </w:p>
    <w:p w:rsidR="00953CE3" w:rsidRPr="001E5FBB" w:rsidRDefault="00953CE3" w:rsidP="00953CE3">
      <w:pPr>
        <w:spacing w:after="0" w:line="360" w:lineRule="auto"/>
        <w:ind w:firstLine="709"/>
        <w:jc w:val="both"/>
        <w:rPr>
          <w:rFonts w:ascii="Times New Roman" w:hAnsi="Times New Roman"/>
          <w:sz w:val="28"/>
          <w:szCs w:val="28"/>
          <w:lang w:val="uk-UA"/>
        </w:rPr>
      </w:pPr>
      <w:r w:rsidRPr="001E5FBB">
        <w:rPr>
          <w:rFonts w:ascii="Times New Roman" w:hAnsi="Times New Roman"/>
          <w:sz w:val="28"/>
          <w:szCs w:val="28"/>
          <w:lang w:val="uk-UA" w:eastAsia="ru-RU"/>
        </w:rPr>
        <w:t>- положення про необхідність змінити порядок призначення членів</w:t>
      </w:r>
      <w:r w:rsidRPr="001E5FBB">
        <w:rPr>
          <w:rFonts w:ascii="Times New Roman" w:hAnsi="Times New Roman"/>
          <w:sz w:val="28"/>
          <w:szCs w:val="28"/>
          <w:lang w:val="uk-UA"/>
        </w:rPr>
        <w:t xml:space="preserve"> Вищої ради правосуддя, що призначаються Верховною Радою України і Президентом України, які не повинні бути депутатами Парламенту, а мають обиратися з числа викладачів права та адвокатів;</w:t>
      </w:r>
    </w:p>
    <w:p w:rsidR="00953CE3" w:rsidRPr="001E5FBB" w:rsidRDefault="00953CE3" w:rsidP="00953CE3">
      <w:pPr>
        <w:tabs>
          <w:tab w:val="left" w:pos="1635"/>
        </w:tabs>
        <w:spacing w:after="0" w:line="360" w:lineRule="auto"/>
        <w:ind w:firstLine="709"/>
        <w:jc w:val="both"/>
        <w:rPr>
          <w:rFonts w:ascii="Times New Roman" w:hAnsi="Times New Roman"/>
          <w:i/>
          <w:sz w:val="28"/>
          <w:szCs w:val="28"/>
          <w:lang w:val="uk-UA"/>
        </w:rPr>
      </w:pPr>
      <w:r w:rsidRPr="001E5FBB">
        <w:rPr>
          <w:rFonts w:ascii="Times New Roman" w:hAnsi="Times New Roman"/>
          <w:i/>
          <w:sz w:val="28"/>
          <w:szCs w:val="28"/>
          <w:lang w:val="uk-UA"/>
        </w:rPr>
        <w:t>набули подальшого розвитку:</w:t>
      </w:r>
      <w:r w:rsidRPr="001E5FBB">
        <w:rPr>
          <w:rFonts w:ascii="Times New Roman" w:hAnsi="Times New Roman"/>
          <w:i/>
          <w:sz w:val="28"/>
          <w:szCs w:val="28"/>
          <w:lang w:val="uk-UA"/>
        </w:rPr>
        <w:tab/>
      </w:r>
    </w:p>
    <w:p w:rsidR="00953CE3" w:rsidRPr="001E5FBB" w:rsidRDefault="00953CE3" w:rsidP="00953CE3">
      <w:pPr>
        <w:spacing w:after="0" w:line="360" w:lineRule="auto"/>
        <w:ind w:firstLine="709"/>
        <w:jc w:val="both"/>
        <w:rPr>
          <w:rStyle w:val="54"/>
          <w:rFonts w:eastAsia="Calibri"/>
          <w:sz w:val="28"/>
          <w:szCs w:val="28"/>
          <w:lang w:val="uk-UA"/>
        </w:rPr>
      </w:pPr>
      <w:r w:rsidRPr="001E5FBB">
        <w:rPr>
          <w:rFonts w:ascii="Times New Roman" w:hAnsi="Times New Roman"/>
          <w:i/>
          <w:sz w:val="28"/>
          <w:szCs w:val="28"/>
          <w:lang w:val="uk-UA"/>
        </w:rPr>
        <w:t>-</w:t>
      </w:r>
      <w:r w:rsidRPr="001E5FBB">
        <w:rPr>
          <w:rFonts w:ascii="Times New Roman" w:hAnsi="Times New Roman"/>
          <w:sz w:val="28"/>
          <w:szCs w:val="28"/>
          <w:lang w:val="uk-UA"/>
        </w:rPr>
        <w:t xml:space="preserve"> положення про необхідність </w:t>
      </w:r>
      <w:r w:rsidRPr="001E5FBB">
        <w:rPr>
          <w:rStyle w:val="rvts15"/>
          <w:rFonts w:ascii="Times New Roman" w:hAnsi="Times New Roman"/>
          <w:bCs/>
          <w:color w:val="000000"/>
          <w:sz w:val="28"/>
          <w:szCs w:val="28"/>
          <w:lang w:val="uk-UA"/>
        </w:rPr>
        <w:t>закріпити для суб’єкта формування складу Вищої ради правосуддя заборону обирати (призначати) до складу Вищої ради правосуддя повторно особу, яка відмовилася раніше складати присягу</w:t>
      </w:r>
      <w:r w:rsidRPr="001E5FBB">
        <w:rPr>
          <w:rStyle w:val="54"/>
          <w:rFonts w:eastAsia="Calibri"/>
          <w:sz w:val="28"/>
          <w:szCs w:val="28"/>
          <w:lang w:val="uk-UA"/>
        </w:rPr>
        <w:t>.</w:t>
      </w:r>
    </w:p>
    <w:p w:rsidR="00953CE3" w:rsidRPr="001E5FBB" w:rsidRDefault="00953CE3" w:rsidP="00953CE3">
      <w:pPr>
        <w:widowControl w:val="0"/>
        <w:spacing w:after="0" w:line="360" w:lineRule="auto"/>
        <w:ind w:firstLine="709"/>
        <w:jc w:val="both"/>
        <w:rPr>
          <w:rFonts w:ascii="Times New Roman" w:eastAsia="Times New Roman" w:hAnsi="Times New Roman"/>
          <w:sz w:val="28"/>
          <w:szCs w:val="28"/>
          <w:lang w:val="uk-UA" w:eastAsia="uk-UA"/>
        </w:rPr>
      </w:pPr>
      <w:r w:rsidRPr="001E5FBB">
        <w:rPr>
          <w:rFonts w:ascii="Times New Roman" w:hAnsi="Times New Roman"/>
          <w:b/>
          <w:sz w:val="28"/>
          <w:szCs w:val="28"/>
          <w:lang w:val="uk-UA"/>
        </w:rPr>
        <w:t xml:space="preserve">Структура дослідження </w:t>
      </w:r>
      <w:r w:rsidRPr="001E5FBB">
        <w:rPr>
          <w:rFonts w:ascii="Times New Roman" w:eastAsia="Times New Roman" w:hAnsi="Times New Roman"/>
          <w:sz w:val="28"/>
          <w:szCs w:val="28"/>
          <w:lang w:val="uk-UA" w:eastAsia="uk-UA"/>
        </w:rPr>
        <w:t>обумовлена завданнями роботи та логікою дослідження. Робота складається з</w:t>
      </w:r>
      <w:r>
        <w:rPr>
          <w:rFonts w:ascii="Times New Roman" w:eastAsia="Times New Roman" w:hAnsi="Times New Roman"/>
          <w:sz w:val="28"/>
          <w:szCs w:val="28"/>
          <w:lang w:val="uk-UA" w:eastAsia="uk-UA"/>
        </w:rPr>
        <w:t>і</w:t>
      </w:r>
      <w:r w:rsidRPr="001E5FBB">
        <w:rPr>
          <w:rFonts w:ascii="Times New Roman" w:eastAsia="Times New Roman" w:hAnsi="Times New Roman"/>
          <w:sz w:val="28"/>
          <w:szCs w:val="28"/>
          <w:lang w:val="uk-UA" w:eastAsia="uk-UA"/>
        </w:rPr>
        <w:t xml:space="preserve"> вступу, трьох розділів, які налічують 7 підрозділів, висновків та списк</w:t>
      </w:r>
      <w:r>
        <w:rPr>
          <w:rFonts w:ascii="Times New Roman" w:eastAsia="Times New Roman" w:hAnsi="Times New Roman"/>
          <w:sz w:val="28"/>
          <w:szCs w:val="28"/>
          <w:lang w:val="uk-UA" w:eastAsia="uk-UA"/>
        </w:rPr>
        <w:t>у використаних джерел (81</w:t>
      </w:r>
      <w:r w:rsidRPr="001E5FBB">
        <w:rPr>
          <w:rFonts w:ascii="Times New Roman" w:eastAsia="Times New Roman" w:hAnsi="Times New Roman"/>
          <w:sz w:val="28"/>
          <w:szCs w:val="28"/>
          <w:lang w:val="uk-UA" w:eastAsia="uk-UA"/>
        </w:rPr>
        <w:t xml:space="preserve"> найменування). </w:t>
      </w:r>
    </w:p>
    <w:p w:rsidR="00953CE3" w:rsidRPr="001E5FBB" w:rsidRDefault="00953CE3" w:rsidP="00953CE3">
      <w:pPr>
        <w:spacing w:after="0" w:line="360" w:lineRule="auto"/>
        <w:jc w:val="both"/>
        <w:rPr>
          <w:rFonts w:ascii="Times New Roman" w:eastAsia="Times New Roman" w:hAnsi="Times New Roman"/>
          <w:sz w:val="28"/>
          <w:szCs w:val="28"/>
          <w:lang w:val="uk-UA" w:eastAsia="uk-UA"/>
        </w:rPr>
      </w:pPr>
      <w:r w:rsidRPr="001E5FBB">
        <w:rPr>
          <w:rFonts w:ascii="Times New Roman" w:eastAsia="Times New Roman" w:hAnsi="Times New Roman"/>
          <w:sz w:val="28"/>
          <w:szCs w:val="28"/>
          <w:lang w:val="uk-UA" w:eastAsia="uk-UA"/>
        </w:rPr>
        <w:t>Обсяг дослідження:</w:t>
      </w:r>
      <w:r w:rsidRPr="001E5FBB">
        <w:rPr>
          <w:rFonts w:ascii="Times New Roman" w:eastAsia="Times New Roman" w:hAnsi="Times New Roman"/>
          <w:b/>
          <w:sz w:val="28"/>
          <w:szCs w:val="28"/>
          <w:lang w:val="uk-UA" w:eastAsia="uk-UA"/>
        </w:rPr>
        <w:t xml:space="preserve"> </w:t>
      </w:r>
      <w:r w:rsidRPr="001E5FBB">
        <w:rPr>
          <w:rFonts w:ascii="Times New Roman" w:eastAsia="Times New Roman" w:hAnsi="Times New Roman"/>
          <w:sz w:val="28"/>
          <w:szCs w:val="28"/>
          <w:lang w:val="uk-UA" w:eastAsia="uk-UA"/>
        </w:rPr>
        <w:t>11</w:t>
      </w:r>
      <w:r>
        <w:rPr>
          <w:rFonts w:ascii="Times New Roman" w:eastAsia="Times New Roman" w:hAnsi="Times New Roman"/>
          <w:sz w:val="28"/>
          <w:szCs w:val="28"/>
          <w:lang w:val="uk-UA" w:eastAsia="uk-UA"/>
        </w:rPr>
        <w:t>4</w:t>
      </w:r>
      <w:r w:rsidRPr="001E5FBB">
        <w:rPr>
          <w:rFonts w:ascii="Times New Roman" w:eastAsia="Times New Roman" w:hAnsi="Times New Roman"/>
          <w:sz w:val="28"/>
          <w:szCs w:val="28"/>
          <w:lang w:val="uk-UA" w:eastAsia="uk-UA"/>
        </w:rPr>
        <w:t xml:space="preserve"> сторінок.</w:t>
      </w:r>
    </w:p>
    <w:p w:rsidR="0010139A" w:rsidRPr="001E5FBB" w:rsidRDefault="00953CE3" w:rsidP="0010139A">
      <w:pPr>
        <w:pStyle w:val="rvps2"/>
        <w:shd w:val="clear" w:color="auto" w:fill="FFFFFF"/>
        <w:spacing w:before="0" w:beforeAutospacing="0" w:after="0" w:afterAutospacing="0" w:line="360" w:lineRule="auto"/>
        <w:ind w:firstLine="709"/>
        <w:jc w:val="center"/>
        <w:rPr>
          <w:b/>
          <w:sz w:val="28"/>
          <w:szCs w:val="28"/>
          <w:lang w:val="uk-UA"/>
        </w:rPr>
      </w:pPr>
      <w:r w:rsidRPr="001E5FBB">
        <w:rPr>
          <w:sz w:val="28"/>
          <w:szCs w:val="28"/>
          <w:lang w:val="uk-UA" w:eastAsia="uk-UA"/>
        </w:rPr>
        <w:br w:type="page"/>
      </w:r>
      <w:r w:rsidR="0010139A" w:rsidRPr="001E5FBB">
        <w:rPr>
          <w:b/>
          <w:sz w:val="28"/>
          <w:szCs w:val="28"/>
          <w:lang w:val="uk-UA"/>
        </w:rPr>
        <w:t>ВИСНОВКИ</w:t>
      </w:r>
    </w:p>
    <w:p w:rsidR="0010139A" w:rsidRPr="001E5FBB" w:rsidRDefault="0010139A" w:rsidP="0010139A">
      <w:pPr>
        <w:spacing w:after="0" w:line="360" w:lineRule="auto"/>
        <w:jc w:val="center"/>
        <w:rPr>
          <w:rFonts w:ascii="Times New Roman" w:hAnsi="Times New Roman"/>
          <w:b/>
          <w:sz w:val="28"/>
          <w:szCs w:val="28"/>
          <w:lang w:val="uk-UA"/>
        </w:rPr>
      </w:pPr>
    </w:p>
    <w:p w:rsidR="0010139A" w:rsidRPr="001E5FBB" w:rsidRDefault="0010139A" w:rsidP="0010139A">
      <w:pPr>
        <w:spacing w:after="0" w:line="360" w:lineRule="auto"/>
        <w:ind w:firstLine="709"/>
        <w:jc w:val="both"/>
        <w:rPr>
          <w:rFonts w:ascii="Times New Roman" w:hAnsi="Times New Roman"/>
          <w:sz w:val="28"/>
          <w:szCs w:val="28"/>
          <w:lang w:val="uk-UA"/>
        </w:rPr>
      </w:pPr>
      <w:r w:rsidRPr="001E5FBB">
        <w:rPr>
          <w:rFonts w:ascii="Times New Roman" w:hAnsi="Times New Roman"/>
          <w:sz w:val="28"/>
          <w:szCs w:val="28"/>
          <w:lang w:val="uk-UA"/>
        </w:rPr>
        <w:t>На основі проведеного нами дослідження правового статусу Вищої ради правосуддя ми зробили наступні висновки.</w:t>
      </w:r>
    </w:p>
    <w:p w:rsidR="0010139A" w:rsidRDefault="0010139A" w:rsidP="0010139A">
      <w:pPr>
        <w:spacing w:after="0" w:line="360" w:lineRule="auto"/>
        <w:ind w:firstLine="709"/>
        <w:jc w:val="both"/>
        <w:rPr>
          <w:rFonts w:ascii="Times New Roman" w:hAnsi="Times New Roman"/>
          <w:sz w:val="28"/>
          <w:szCs w:val="28"/>
          <w:lang w:val="uk-UA"/>
        </w:rPr>
      </w:pPr>
      <w:r w:rsidRPr="001E5FBB">
        <w:rPr>
          <w:rFonts w:ascii="Times New Roman" w:hAnsi="Times New Roman"/>
          <w:sz w:val="28"/>
          <w:szCs w:val="28"/>
          <w:lang w:val="uk-UA"/>
        </w:rPr>
        <w:t>1. Проблема забезпечення незалежності судів та суддів в Україні має значно більше складових елементів, ніж це здається на перший погляд. Особливе місце в незалежності судової влади відіграють гарантії незалежності кожного окремого судді та унеможливлення впливу на них з боку інших посадових осіб чи гілок державної влади. Зарубіжний досвід забезпечення незалежності судової влади свідчить, що найбільш ефективними в інституційному плані виявляються спеціально створені незалежні органи суддівського самоврядування</w:t>
      </w:r>
      <w:r>
        <w:rPr>
          <w:rFonts w:ascii="Times New Roman" w:hAnsi="Times New Roman"/>
          <w:sz w:val="28"/>
          <w:szCs w:val="28"/>
          <w:lang w:val="uk-UA"/>
        </w:rPr>
        <w:t>.</w:t>
      </w:r>
    </w:p>
    <w:p w:rsidR="0010139A" w:rsidRPr="001E5FBB" w:rsidRDefault="0010139A" w:rsidP="0010139A">
      <w:pPr>
        <w:spacing w:after="0" w:line="360" w:lineRule="auto"/>
        <w:ind w:firstLine="709"/>
        <w:jc w:val="both"/>
        <w:rPr>
          <w:rFonts w:ascii="Times New Roman" w:hAnsi="Times New Roman"/>
          <w:sz w:val="28"/>
          <w:szCs w:val="28"/>
          <w:lang w:val="uk-UA"/>
        </w:rPr>
      </w:pPr>
      <w:r w:rsidRPr="001E5FBB">
        <w:rPr>
          <w:rFonts w:ascii="Times New Roman" w:hAnsi="Times New Roman"/>
          <w:sz w:val="28"/>
          <w:szCs w:val="28"/>
          <w:lang w:val="uk-UA"/>
        </w:rPr>
        <w:t>2.</w:t>
      </w:r>
      <w:r w:rsidRPr="005877F3">
        <w:rPr>
          <w:rFonts w:ascii="Times New Roman" w:hAnsi="Times New Roman"/>
          <w:sz w:val="28"/>
          <w:szCs w:val="28"/>
        </w:rPr>
        <w:t xml:space="preserve"> </w:t>
      </w:r>
      <w:r w:rsidRPr="001E5FBB">
        <w:rPr>
          <w:rFonts w:ascii="Times New Roman" w:hAnsi="Times New Roman"/>
          <w:sz w:val="28"/>
          <w:szCs w:val="28"/>
          <w:lang w:val="uk-UA"/>
        </w:rPr>
        <w:t>Першим подібним органом в Україні була Вища рада юстиції, проте через високу «політизованість» та обмежений характер повноважень вона втратила можливість реального забезпечення незалежності суддів. В результаті масштабної судової реформи  2016 року було створено Вищу раду правосуддя, яка за оцінками вітчизняних та зарубіжних експертів відповідає зарубіжним аналогам в контексті як самого статусу та порядку формування подібних органів, так і обсягу повноважень в судовій гілці влади.</w:t>
      </w:r>
    </w:p>
    <w:p w:rsidR="0010139A" w:rsidRDefault="0010139A" w:rsidP="0010139A">
      <w:pPr>
        <w:spacing w:after="0" w:line="360" w:lineRule="auto"/>
        <w:ind w:firstLine="709"/>
        <w:jc w:val="both"/>
        <w:rPr>
          <w:rFonts w:ascii="Times New Roman" w:hAnsi="Times New Roman"/>
          <w:color w:val="000000"/>
          <w:sz w:val="28"/>
          <w:szCs w:val="28"/>
          <w:lang w:val="uk-UA"/>
        </w:rPr>
      </w:pPr>
      <w:r w:rsidRPr="001E5FBB">
        <w:rPr>
          <w:rFonts w:ascii="Times New Roman" w:hAnsi="Times New Roman"/>
          <w:sz w:val="28"/>
          <w:szCs w:val="28"/>
          <w:lang w:val="uk-UA"/>
        </w:rPr>
        <w:t xml:space="preserve">3. </w:t>
      </w:r>
      <w:r w:rsidRPr="001E5FBB">
        <w:rPr>
          <w:rFonts w:ascii="Times New Roman" w:hAnsi="Times New Roman"/>
          <w:color w:val="000000"/>
          <w:sz w:val="28"/>
          <w:szCs w:val="28"/>
          <w:lang w:val="uk-UA"/>
        </w:rPr>
        <w:t xml:space="preserve">Вища рада правосуддя складається з двадцяти одного члена, з яких десятьох – обирає з’їзд суддів України з числа суддів чи суддів у відставці, по два члени – призначає Президент України, обирає Верховна Рада України, з’їзд адвокатів України,  всеукраїнська конференція прокурорів та з’їзд представників юридичних вищих навчальних закладів та наукових установ. Голова Верховного Суду входить до складу Вищої ради правосуддя за посадою. Члени Вищої ради правосуддя обираються строком на чотири роки. </w:t>
      </w:r>
    </w:p>
    <w:p w:rsidR="0010139A" w:rsidRPr="001E5FBB" w:rsidRDefault="0010139A" w:rsidP="0010139A">
      <w:pPr>
        <w:spacing w:after="0" w:line="360" w:lineRule="auto"/>
        <w:ind w:firstLine="709"/>
        <w:jc w:val="both"/>
        <w:rPr>
          <w:rFonts w:ascii="Times New Roman" w:hAnsi="Times New Roman"/>
          <w:color w:val="000000"/>
          <w:sz w:val="28"/>
          <w:szCs w:val="28"/>
          <w:lang w:val="uk-UA"/>
        </w:rPr>
      </w:pPr>
      <w:r w:rsidRPr="001E5FBB">
        <w:rPr>
          <w:rFonts w:ascii="Times New Roman" w:hAnsi="Times New Roman"/>
          <w:sz w:val="28"/>
          <w:szCs w:val="28"/>
          <w:lang w:val="uk-UA"/>
        </w:rPr>
        <w:t>Для професійного контролю за його формуванням пропонуємо збільшити в її складі кількість суддів.</w:t>
      </w:r>
      <w:r>
        <w:rPr>
          <w:rFonts w:ascii="Times New Roman" w:hAnsi="Times New Roman"/>
          <w:color w:val="000000"/>
          <w:sz w:val="28"/>
          <w:szCs w:val="28"/>
          <w:lang w:val="uk-UA"/>
        </w:rPr>
        <w:t xml:space="preserve"> </w:t>
      </w:r>
      <w:r w:rsidRPr="001E5FBB">
        <w:rPr>
          <w:rFonts w:ascii="Times New Roman" w:hAnsi="Times New Roman"/>
          <w:sz w:val="28"/>
          <w:szCs w:val="28"/>
          <w:lang w:val="uk-UA"/>
        </w:rPr>
        <w:t xml:space="preserve">На наш погляд, виникла нагальна потреба змінити порядок призначення суддів на з’їзді суддів України. Голова Верховного Суду, як і раніше, повинен входити до складу Вищої ради правосуддя за посадою, а з’їзд суддів України – призначати дванадцять суддів до її складу: вісім – від місцевих, апеляційних судів, Верховного Суду і по два від вищих спеціалізованих судів. </w:t>
      </w:r>
    </w:p>
    <w:p w:rsidR="0010139A" w:rsidRPr="001E5FBB" w:rsidRDefault="0010139A" w:rsidP="0010139A">
      <w:pPr>
        <w:spacing w:after="0" w:line="360" w:lineRule="auto"/>
        <w:ind w:firstLine="709"/>
        <w:jc w:val="both"/>
        <w:rPr>
          <w:rFonts w:ascii="Times New Roman" w:hAnsi="Times New Roman"/>
          <w:sz w:val="28"/>
          <w:szCs w:val="28"/>
          <w:lang w:val="uk-UA"/>
        </w:rPr>
      </w:pPr>
      <w:r w:rsidRPr="001E5FBB">
        <w:rPr>
          <w:rFonts w:ascii="Times New Roman" w:hAnsi="Times New Roman"/>
          <w:sz w:val="28"/>
          <w:szCs w:val="28"/>
          <w:lang w:val="uk-UA"/>
        </w:rPr>
        <w:t xml:space="preserve">Вважаємо також проблематичним призначення до складу Вищої ради правосуддя двох адвокатів з’їздом адвокатів України через наявність ризику, що, будучи у складі Вищої ради правосуддя, ці члени можуть представляти насамперед корпоративні інтереси адвокатури, які не завжди збігаються з інтересами суддів, а вже потім виступати в ролі кваліфікованих юристів. Вбачаємо за доцільне обрання адвокатів до складу Вищої ради правосуддя не з’їздом адвокатів України, а шляхом призначення Верховною Радою України і Президентом України. </w:t>
      </w:r>
    </w:p>
    <w:p w:rsidR="0010139A" w:rsidRPr="001E5FBB" w:rsidRDefault="0010139A" w:rsidP="0010139A">
      <w:pPr>
        <w:spacing w:after="0" w:line="360" w:lineRule="auto"/>
        <w:ind w:firstLine="709"/>
        <w:jc w:val="both"/>
        <w:rPr>
          <w:rFonts w:ascii="Times New Roman" w:hAnsi="Times New Roman"/>
          <w:sz w:val="28"/>
          <w:szCs w:val="28"/>
          <w:lang w:val="uk-UA"/>
        </w:rPr>
      </w:pPr>
      <w:r w:rsidRPr="001E5FBB">
        <w:rPr>
          <w:rFonts w:ascii="Times New Roman" w:hAnsi="Times New Roman"/>
          <w:sz w:val="28"/>
          <w:szCs w:val="28"/>
          <w:lang w:val="uk-UA"/>
        </w:rPr>
        <w:t xml:space="preserve">На законодавчому рівні необхідно закріпити положення, згідно з яким члени Вищої ради правосуддя, що призначаються Верховною Радою України і Президентом України, не повинні бути депутатами Парламенту, а мають обиратися з числа викладачів права та адвокатів. </w:t>
      </w:r>
    </w:p>
    <w:p w:rsidR="0010139A" w:rsidRPr="001E5FBB" w:rsidRDefault="0010139A" w:rsidP="0010139A">
      <w:pPr>
        <w:spacing w:after="0" w:line="360" w:lineRule="auto"/>
        <w:ind w:firstLine="709"/>
        <w:jc w:val="both"/>
        <w:rPr>
          <w:rFonts w:ascii="Times New Roman" w:hAnsi="Times New Roman"/>
          <w:color w:val="000000"/>
          <w:sz w:val="28"/>
          <w:szCs w:val="28"/>
          <w:lang w:val="uk-UA"/>
        </w:rPr>
      </w:pPr>
      <w:r w:rsidRPr="001E5FBB">
        <w:rPr>
          <w:rFonts w:ascii="Times New Roman" w:hAnsi="Times New Roman"/>
          <w:sz w:val="28"/>
          <w:szCs w:val="28"/>
          <w:lang w:val="uk-UA"/>
        </w:rPr>
        <w:t xml:space="preserve">4. </w:t>
      </w:r>
      <w:r w:rsidRPr="001E5FBB">
        <w:rPr>
          <w:rFonts w:ascii="Times New Roman" w:hAnsi="Times New Roman"/>
          <w:color w:val="000000"/>
          <w:sz w:val="28"/>
          <w:szCs w:val="28"/>
          <w:lang w:val="uk-UA"/>
        </w:rPr>
        <w:t>Вища рада правосуддя є повноважною за умови обрання на посаду щонайменше п’ятнадцяти членів, серед яких більшість становлять судді (включаючи суддів у відставці), та складення ними присяги. Член Вищої ради правосуддя складає присягу невідкладно після обрання на посаду пе</w:t>
      </w:r>
      <w:r>
        <w:rPr>
          <w:rFonts w:ascii="Times New Roman" w:hAnsi="Times New Roman"/>
          <w:color w:val="000000"/>
          <w:sz w:val="28"/>
          <w:szCs w:val="28"/>
          <w:lang w:val="uk-UA"/>
        </w:rPr>
        <w:t xml:space="preserve">ред органом, який його обрав. </w:t>
      </w:r>
      <w:r w:rsidRPr="001E5FBB">
        <w:rPr>
          <w:rFonts w:ascii="Times New Roman" w:hAnsi="Times New Roman"/>
          <w:color w:val="000000"/>
          <w:sz w:val="28"/>
          <w:szCs w:val="28"/>
          <w:lang w:val="uk-UA"/>
        </w:rPr>
        <w:t>Голова Верховного Суду складає присягу члена Вищої ради правосуддя на засіданні Пленуму Верховного Суду, на якому його обрано Головою Верховного Суду.</w:t>
      </w:r>
    </w:p>
    <w:p w:rsidR="0010139A" w:rsidRPr="001E5FBB" w:rsidRDefault="0010139A" w:rsidP="0010139A">
      <w:pPr>
        <w:pStyle w:val="rvps2"/>
        <w:shd w:val="clear" w:color="auto" w:fill="FFFFFF"/>
        <w:spacing w:before="0" w:beforeAutospacing="0" w:after="0" w:afterAutospacing="0" w:line="360" w:lineRule="auto"/>
        <w:ind w:firstLine="709"/>
        <w:jc w:val="both"/>
        <w:rPr>
          <w:rStyle w:val="rvts15"/>
          <w:bCs/>
          <w:color w:val="000000"/>
          <w:sz w:val="28"/>
          <w:szCs w:val="28"/>
          <w:lang w:val="uk-UA"/>
        </w:rPr>
      </w:pPr>
      <w:r w:rsidRPr="001E5FBB">
        <w:rPr>
          <w:rStyle w:val="rvts15"/>
          <w:bCs/>
          <w:color w:val="000000"/>
          <w:sz w:val="28"/>
          <w:szCs w:val="28"/>
          <w:lang w:val="uk-UA"/>
        </w:rPr>
        <w:t>У разі в</w:t>
      </w:r>
      <w:r w:rsidRPr="001E5FBB">
        <w:rPr>
          <w:color w:val="000000"/>
          <w:sz w:val="28"/>
          <w:szCs w:val="28"/>
          <w:lang w:val="uk-UA"/>
        </w:rPr>
        <w:t xml:space="preserve">ідмови від складення присяги особою має наслідком втрата чинності рішенням про </w:t>
      </w:r>
      <w:r>
        <w:rPr>
          <w:color w:val="000000"/>
          <w:sz w:val="28"/>
          <w:szCs w:val="28"/>
          <w:lang w:val="uk-UA"/>
        </w:rPr>
        <w:t>призначення</w:t>
      </w:r>
      <w:r w:rsidRPr="001E5FBB">
        <w:rPr>
          <w:color w:val="000000"/>
          <w:sz w:val="28"/>
          <w:szCs w:val="28"/>
          <w:lang w:val="uk-UA"/>
        </w:rPr>
        <w:t xml:space="preserve"> відповідної особи членом Вищої ради правосуддя. </w:t>
      </w:r>
      <w:r w:rsidRPr="001E5FBB">
        <w:rPr>
          <w:rStyle w:val="rvts15"/>
          <w:bCs/>
          <w:color w:val="000000"/>
          <w:sz w:val="28"/>
          <w:szCs w:val="28"/>
          <w:lang w:val="uk-UA"/>
        </w:rPr>
        <w:t xml:space="preserve">Також, вважаємо, необхідно закріпити для суб’єкта формування заборону </w:t>
      </w:r>
      <w:r>
        <w:rPr>
          <w:rStyle w:val="rvts15"/>
          <w:bCs/>
          <w:color w:val="000000"/>
          <w:sz w:val="28"/>
          <w:szCs w:val="28"/>
          <w:lang w:val="uk-UA"/>
        </w:rPr>
        <w:t xml:space="preserve">призначати </w:t>
      </w:r>
      <w:r w:rsidRPr="001E5FBB">
        <w:rPr>
          <w:rStyle w:val="rvts15"/>
          <w:bCs/>
          <w:color w:val="000000"/>
          <w:sz w:val="28"/>
          <w:szCs w:val="28"/>
          <w:lang w:val="uk-UA"/>
        </w:rPr>
        <w:t>до складу Вищої ради правосуддя повторно особу, яка відмовилася раніше складати присягу.</w:t>
      </w:r>
    </w:p>
    <w:p w:rsidR="0010139A" w:rsidRPr="001E5FBB" w:rsidRDefault="0010139A" w:rsidP="0010139A">
      <w:pPr>
        <w:spacing w:after="0" w:line="360" w:lineRule="auto"/>
        <w:ind w:firstLine="709"/>
        <w:jc w:val="both"/>
        <w:rPr>
          <w:rFonts w:ascii="Times New Roman" w:hAnsi="Times New Roman"/>
          <w:sz w:val="28"/>
          <w:szCs w:val="28"/>
          <w:lang w:val="uk-UA"/>
        </w:rPr>
      </w:pPr>
      <w:r w:rsidRPr="001E5FBB">
        <w:rPr>
          <w:rFonts w:ascii="Times New Roman" w:hAnsi="Times New Roman"/>
          <w:sz w:val="28"/>
          <w:szCs w:val="28"/>
          <w:lang w:val="uk-UA"/>
        </w:rPr>
        <w:t>5. Вища рада правосуддя як конституційний орган не відноситься ні до законодавчої, ні до виконавчої, ні до судової гілок влади. Вищу раду правосуддя поряд з органами державної влади та органами суддівського самоврядування слід розглядати як контролюючий орган, який бере участь у формуванні високопрофесійного суддівського корпусу та контролює застосування до суддів і прокурорів дисциплінарних заходів. При цьому Вища рада правосуддя покликана забезпечити добір кандидатів на посади суддів на якісно новому рівні й бути відповідно до своєї компетенції гарантом незалежності останніх при відправленні ними правосуддя.</w:t>
      </w:r>
    </w:p>
    <w:p w:rsidR="0010139A" w:rsidRDefault="0010139A" w:rsidP="0010139A">
      <w:pPr>
        <w:spacing w:after="0" w:line="360" w:lineRule="auto"/>
        <w:ind w:firstLine="709"/>
        <w:jc w:val="both"/>
        <w:rPr>
          <w:rFonts w:ascii="Times New Roman" w:hAnsi="Times New Roman"/>
          <w:color w:val="000000"/>
          <w:sz w:val="28"/>
          <w:szCs w:val="28"/>
          <w:lang w:val="uk-UA"/>
        </w:rPr>
      </w:pPr>
      <w:r w:rsidRPr="001E5FBB">
        <w:rPr>
          <w:rFonts w:ascii="Times New Roman" w:hAnsi="Times New Roman"/>
          <w:sz w:val="28"/>
          <w:szCs w:val="28"/>
          <w:lang w:val="uk-UA"/>
        </w:rPr>
        <w:t>6. Обсяг повноважень Вищої ради правосуддя значно збільшився порівняно з тими, що покладались на Вищу раду юстиції. Вища рада правосуддя здійснює важливі заходи щодо формування високопрофесійного корпусу суддів, забезпечення незалежності судової влади та авторитету правосуддя, ухвалює рішення про тимчасове відсторонення судді від здійснення правосуддя, про переведення судді з одного суду до іншого, надає згоду на затримання судді чи утримання його під вартою чи арештом (такі функції були відсутні у Вищої ради юстиції) та інші повноваження передбаченні законодавством.</w:t>
      </w:r>
      <w:r>
        <w:rPr>
          <w:rFonts w:ascii="Times New Roman" w:hAnsi="Times New Roman"/>
          <w:color w:val="000000"/>
          <w:sz w:val="28"/>
          <w:szCs w:val="28"/>
          <w:lang w:val="uk-UA"/>
        </w:rPr>
        <w:t xml:space="preserve"> </w:t>
      </w:r>
    </w:p>
    <w:p w:rsidR="0010139A" w:rsidRPr="001E5FBB" w:rsidRDefault="0010139A" w:rsidP="0010139A">
      <w:pPr>
        <w:spacing w:after="0" w:line="360" w:lineRule="auto"/>
        <w:ind w:firstLine="709"/>
        <w:jc w:val="both"/>
        <w:rPr>
          <w:rFonts w:ascii="Times New Roman" w:hAnsi="Times New Roman"/>
          <w:sz w:val="28"/>
          <w:szCs w:val="28"/>
          <w:lang w:val="uk-UA"/>
        </w:rPr>
      </w:pPr>
      <w:r>
        <w:rPr>
          <w:rFonts w:ascii="Times New Roman" w:hAnsi="Times New Roman"/>
          <w:color w:val="000000"/>
          <w:sz w:val="28"/>
          <w:szCs w:val="28"/>
          <w:lang w:val="uk-UA"/>
        </w:rPr>
        <w:t>С</w:t>
      </w:r>
      <w:r w:rsidRPr="001E5FBB">
        <w:rPr>
          <w:rFonts w:ascii="Times New Roman" w:hAnsi="Times New Roman"/>
          <w:color w:val="000000"/>
          <w:sz w:val="28"/>
          <w:szCs w:val="28"/>
          <w:lang w:val="uk-UA"/>
        </w:rPr>
        <w:t xml:space="preserve">уддю на посаду призначає Президент України за поданням Вищої ради правосуддя. Вища рада правосуддя ухвалює рішення щодо внесення Президентові України подання про призначення судді на посаду за результатами розгляду рекомендації Вищої кваліфікаційної комісії суддів України. </w:t>
      </w:r>
    </w:p>
    <w:p w:rsidR="0010139A" w:rsidRPr="001E5FBB" w:rsidRDefault="0010139A" w:rsidP="0010139A">
      <w:pPr>
        <w:pStyle w:val="rvps2"/>
        <w:shd w:val="clear" w:color="auto" w:fill="FFFFFF"/>
        <w:spacing w:before="0" w:beforeAutospacing="0" w:after="0" w:afterAutospacing="0" w:line="360" w:lineRule="auto"/>
        <w:ind w:firstLine="709"/>
        <w:jc w:val="both"/>
        <w:rPr>
          <w:color w:val="000000"/>
          <w:sz w:val="28"/>
          <w:szCs w:val="28"/>
          <w:lang w:val="uk-UA"/>
        </w:rPr>
      </w:pPr>
      <w:r w:rsidRPr="001E5FBB">
        <w:rPr>
          <w:color w:val="000000"/>
          <w:sz w:val="28"/>
          <w:szCs w:val="28"/>
          <w:lang w:val="uk-UA"/>
        </w:rPr>
        <w:t xml:space="preserve">Вища рада правосуддя проводить дисциплінарне провадження щодо суддів та здійснює розгляд скарг на рішення про притягнення до дисциплінарної відповідальності судді чи прокурора. </w:t>
      </w:r>
      <w:r w:rsidRPr="001E5FBB">
        <w:rPr>
          <w:color w:val="000000"/>
          <w:sz w:val="28"/>
          <w:szCs w:val="28"/>
          <w:shd w:val="clear" w:color="auto" w:fill="FFFFFF"/>
          <w:lang w:val="uk-UA"/>
        </w:rPr>
        <w:t xml:space="preserve">Дисциплінарні провадження щодо суддів здійснюють Дисциплінарні палати Вищої ради правосуддя. </w:t>
      </w:r>
      <w:r w:rsidRPr="001E5FBB">
        <w:rPr>
          <w:color w:val="000000"/>
          <w:sz w:val="28"/>
          <w:szCs w:val="28"/>
          <w:lang w:val="uk-UA"/>
        </w:rPr>
        <w:t>Дисциплінарна палата розглядає дисциплінарну справу протягом дев’яноста днів з дня її відкриття. Цей строк може бути продовжений Дисциплінарною палатою не більше ніж на три</w:t>
      </w:r>
      <w:r>
        <w:rPr>
          <w:color w:val="000000"/>
          <w:sz w:val="28"/>
          <w:szCs w:val="28"/>
          <w:lang w:val="uk-UA"/>
        </w:rPr>
        <w:t>дцять днів у виключних випадках</w:t>
      </w:r>
      <w:r w:rsidRPr="001E5FBB">
        <w:rPr>
          <w:color w:val="000000"/>
          <w:sz w:val="28"/>
          <w:szCs w:val="28"/>
          <w:lang w:val="uk-UA"/>
        </w:rPr>
        <w:t>. За результатами розгляду дисциплінарної справи Дисциплінарна палата ухвалює рішення про притягнення до дисциплінарної відповідальності судді або про відмову у притягненні до дисциплінарної відповідальності судді. Рішення у дисциплінарній справі ухвалюється простою більшістю голосів</w:t>
      </w:r>
      <w:r>
        <w:rPr>
          <w:color w:val="000000"/>
          <w:sz w:val="28"/>
          <w:szCs w:val="28"/>
          <w:lang w:val="uk-UA"/>
        </w:rPr>
        <w:t>.</w:t>
      </w:r>
    </w:p>
    <w:p w:rsidR="0010139A" w:rsidRPr="00777504" w:rsidRDefault="0010139A" w:rsidP="0010139A">
      <w:pPr>
        <w:pStyle w:val="rvps2"/>
        <w:shd w:val="clear" w:color="auto" w:fill="FFFFFF"/>
        <w:spacing w:before="0" w:beforeAutospacing="0" w:after="0" w:afterAutospacing="0" w:line="360" w:lineRule="auto"/>
        <w:ind w:firstLine="709"/>
        <w:jc w:val="both"/>
        <w:rPr>
          <w:color w:val="000000"/>
          <w:sz w:val="28"/>
          <w:szCs w:val="28"/>
          <w:shd w:val="clear" w:color="auto" w:fill="FFFFFF"/>
        </w:rPr>
      </w:pPr>
      <w:r>
        <w:rPr>
          <w:color w:val="000000"/>
          <w:sz w:val="28"/>
          <w:szCs w:val="28"/>
          <w:shd w:val="clear" w:color="auto" w:fill="FFFFFF"/>
          <w:lang w:val="uk-UA"/>
        </w:rPr>
        <w:t>Д</w:t>
      </w:r>
      <w:r w:rsidRPr="001E5FBB">
        <w:rPr>
          <w:color w:val="000000"/>
          <w:sz w:val="28"/>
          <w:szCs w:val="28"/>
          <w:shd w:val="clear" w:color="auto" w:fill="FFFFFF"/>
          <w:lang w:val="uk-UA"/>
        </w:rPr>
        <w:t>исциплінарне провадження щодо прокурорів здійснюється Кваліфікаційно-дисциплінарною комісією прокурорів. Прокурор може оскаржити рішення, прийняте за результатами дисциплінарного провадження, до адміністративного суду або до Вищої ради правосуддя протягом одного місяця з дня вручення йому чи отримання ним поштою копії рішення.</w:t>
      </w:r>
    </w:p>
    <w:p w:rsidR="0010139A" w:rsidRPr="001E5FBB" w:rsidRDefault="0010139A" w:rsidP="0010139A">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7.</w:t>
      </w:r>
      <w:r w:rsidRPr="001E5FBB">
        <w:rPr>
          <w:rFonts w:ascii="Times New Roman" w:hAnsi="Times New Roman"/>
          <w:sz w:val="28"/>
          <w:szCs w:val="28"/>
          <w:lang w:val="uk-UA"/>
        </w:rPr>
        <w:t xml:space="preserve"> </w:t>
      </w:r>
      <w:r>
        <w:rPr>
          <w:rFonts w:ascii="Times New Roman" w:hAnsi="Times New Roman"/>
          <w:sz w:val="28"/>
          <w:szCs w:val="28"/>
          <w:lang w:val="uk-UA"/>
        </w:rPr>
        <w:t>Р</w:t>
      </w:r>
      <w:r w:rsidRPr="001E5FBB">
        <w:rPr>
          <w:rFonts w:ascii="Times New Roman" w:hAnsi="Times New Roman"/>
          <w:sz w:val="28"/>
          <w:szCs w:val="28"/>
          <w:lang w:val="uk-UA"/>
        </w:rPr>
        <w:t>ішення Вищої ради правосуддя приймаються колегіально на її засіданнях, які скликаються за ініціативою Голови, його заступника або члена Вищої ради правосуддя. Засідання Вищої ради правосуддя вважається правомочним, якщо на ньому присутні більшість від її складу. Рішення приймаються більшістю від конституційного складу Вищої ради правосуддя, якщо інше не передбачено Законом</w:t>
      </w:r>
      <w:r>
        <w:rPr>
          <w:rFonts w:ascii="Times New Roman" w:hAnsi="Times New Roman"/>
          <w:sz w:val="28"/>
          <w:szCs w:val="28"/>
          <w:lang w:val="uk-UA"/>
        </w:rPr>
        <w:t>.</w:t>
      </w:r>
    </w:p>
    <w:p w:rsidR="0010139A" w:rsidRPr="001E5FBB" w:rsidRDefault="0010139A" w:rsidP="0010139A">
      <w:pPr>
        <w:pStyle w:val="rvps2"/>
        <w:shd w:val="clear" w:color="auto" w:fill="FFFFFF"/>
        <w:spacing w:before="0" w:beforeAutospacing="0" w:after="0" w:afterAutospacing="0" w:line="360" w:lineRule="auto"/>
        <w:ind w:firstLine="709"/>
        <w:jc w:val="both"/>
        <w:rPr>
          <w:color w:val="000000"/>
          <w:sz w:val="28"/>
          <w:szCs w:val="28"/>
          <w:lang w:val="uk-UA"/>
        </w:rPr>
      </w:pPr>
      <w:r>
        <w:rPr>
          <w:color w:val="000000"/>
          <w:sz w:val="28"/>
          <w:szCs w:val="28"/>
          <w:lang w:val="uk-UA"/>
        </w:rPr>
        <w:t>Р</w:t>
      </w:r>
      <w:r w:rsidRPr="001E5FBB">
        <w:rPr>
          <w:color w:val="000000"/>
          <w:sz w:val="28"/>
          <w:szCs w:val="28"/>
          <w:lang w:val="uk-UA"/>
        </w:rPr>
        <w:t xml:space="preserve">ішення Вищої ради правосуддя може бути оскаржене до Верховного Суду протягом тридцяти днів з дня його ухвалення. </w:t>
      </w:r>
    </w:p>
    <w:p w:rsidR="0010139A" w:rsidRPr="001E5FBB" w:rsidRDefault="0010139A" w:rsidP="0010139A">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8.</w:t>
      </w:r>
      <w:r w:rsidRPr="001E5FBB">
        <w:rPr>
          <w:rFonts w:ascii="Times New Roman" w:hAnsi="Times New Roman"/>
          <w:sz w:val="28"/>
          <w:szCs w:val="28"/>
          <w:lang w:val="uk-UA"/>
        </w:rPr>
        <w:t xml:space="preserve"> </w:t>
      </w:r>
      <w:r>
        <w:rPr>
          <w:rFonts w:ascii="Times New Roman" w:hAnsi="Times New Roman"/>
          <w:sz w:val="28"/>
          <w:szCs w:val="28"/>
          <w:lang w:val="uk-UA"/>
        </w:rPr>
        <w:t>О</w:t>
      </w:r>
      <w:r w:rsidRPr="001E5FBB">
        <w:rPr>
          <w:rFonts w:ascii="Times New Roman" w:hAnsi="Times New Roman"/>
          <w:sz w:val="28"/>
          <w:szCs w:val="28"/>
          <w:lang w:val="uk-UA"/>
        </w:rPr>
        <w:t>сновними напрямками оптимізації роботи Вищої ради правосуддя можна назвати: чітке окреслення обов’язків і сфери діяльності кожного її члена; детальну регламентацію повноважень Голови та його заступника; визначення оптимальної внутрішньої структури; функціонування «електронного правосуддя»; формування секретаріату та його грамотне керівництво; міжнародне співробітництво</w:t>
      </w:r>
      <w:r>
        <w:rPr>
          <w:rFonts w:ascii="Times New Roman" w:hAnsi="Times New Roman"/>
          <w:sz w:val="28"/>
          <w:szCs w:val="28"/>
          <w:lang w:val="uk-UA"/>
        </w:rPr>
        <w:t>.</w:t>
      </w:r>
    </w:p>
    <w:p w:rsidR="0010139A" w:rsidRPr="001E5FBB" w:rsidRDefault="0010139A" w:rsidP="0010139A">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З</w:t>
      </w:r>
      <w:r w:rsidRPr="001E5FBB">
        <w:rPr>
          <w:rFonts w:ascii="Times New Roman" w:hAnsi="Times New Roman"/>
          <w:sz w:val="28"/>
          <w:szCs w:val="28"/>
          <w:lang w:val="uk-UA"/>
        </w:rPr>
        <w:t xml:space="preserve"> метою ознайомлення з найкращими міжнародними і європейськими практиками та досвідом Вища рада правосуддя бере активну участь у реалізації проектів міжнародної допомоги</w:t>
      </w:r>
      <w:r>
        <w:rPr>
          <w:rFonts w:ascii="Times New Roman" w:hAnsi="Times New Roman"/>
          <w:sz w:val="28"/>
          <w:szCs w:val="28"/>
          <w:lang w:val="uk-UA"/>
        </w:rPr>
        <w:t xml:space="preserve">, здійснює </w:t>
      </w:r>
      <w:r w:rsidRPr="001E5FBB">
        <w:rPr>
          <w:rFonts w:ascii="Times New Roman" w:hAnsi="Times New Roman"/>
          <w:sz w:val="28"/>
          <w:szCs w:val="28"/>
          <w:lang w:val="uk-UA"/>
        </w:rPr>
        <w:t xml:space="preserve">закордонні візити ( </w:t>
      </w:r>
      <w:r>
        <w:rPr>
          <w:rFonts w:ascii="Times New Roman" w:hAnsi="Times New Roman"/>
          <w:sz w:val="28"/>
          <w:szCs w:val="28"/>
          <w:lang w:val="uk-UA"/>
        </w:rPr>
        <w:t>за 2018 рік 11 візитів), проводи</w:t>
      </w:r>
      <w:r w:rsidRPr="001E5FBB">
        <w:rPr>
          <w:rFonts w:ascii="Times New Roman" w:hAnsi="Times New Roman"/>
          <w:sz w:val="28"/>
          <w:szCs w:val="28"/>
          <w:lang w:val="uk-UA"/>
        </w:rPr>
        <w:t>ть засідання Міжнародної консультативної ради при Вищій раді правосуддя</w:t>
      </w:r>
      <w:r>
        <w:rPr>
          <w:rFonts w:ascii="Times New Roman" w:hAnsi="Times New Roman"/>
          <w:sz w:val="28"/>
          <w:szCs w:val="28"/>
          <w:lang w:val="uk-UA"/>
        </w:rPr>
        <w:t>.</w:t>
      </w:r>
    </w:p>
    <w:p w:rsidR="0010139A" w:rsidRPr="001E5FBB" w:rsidRDefault="0010139A" w:rsidP="0010139A">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П</w:t>
      </w:r>
      <w:r w:rsidRPr="001E5FBB">
        <w:rPr>
          <w:rFonts w:ascii="Times New Roman" w:hAnsi="Times New Roman"/>
          <w:sz w:val="28"/>
          <w:szCs w:val="28"/>
          <w:lang w:val="uk-UA"/>
        </w:rPr>
        <w:t xml:space="preserve">ротягом 2018 року Вища рада правосуддя працювала над поетапним запровадженням інструментів «електронного правосуддя». Його функціонування забезпечує </w:t>
      </w:r>
      <w:r w:rsidRPr="001E5FBB">
        <w:rPr>
          <w:rFonts w:ascii="Times New Roman" w:hAnsi="Times New Roman"/>
          <w:iCs/>
          <w:sz w:val="28"/>
          <w:szCs w:val="28"/>
          <w:lang w:val="uk-UA"/>
        </w:rPr>
        <w:t>Єдина судова інформаційно-телекомунікаційна система</w:t>
      </w:r>
      <w:r>
        <w:rPr>
          <w:rFonts w:ascii="Times New Roman" w:hAnsi="Times New Roman"/>
          <w:iCs/>
          <w:sz w:val="28"/>
          <w:szCs w:val="28"/>
          <w:lang w:val="uk-UA"/>
        </w:rPr>
        <w:t>.</w:t>
      </w:r>
    </w:p>
    <w:p w:rsidR="0010139A" w:rsidRPr="001E5FBB" w:rsidRDefault="0010139A" w:rsidP="0010139A">
      <w:pPr>
        <w:pStyle w:val="rvps2"/>
        <w:shd w:val="clear" w:color="auto" w:fill="FFFFFF"/>
        <w:spacing w:before="0" w:beforeAutospacing="0" w:after="0" w:afterAutospacing="0" w:line="360" w:lineRule="auto"/>
        <w:ind w:firstLine="709"/>
        <w:jc w:val="both"/>
        <w:rPr>
          <w:color w:val="000000"/>
          <w:sz w:val="28"/>
          <w:szCs w:val="28"/>
          <w:lang w:val="uk-UA"/>
        </w:rPr>
      </w:pPr>
      <w:r>
        <w:rPr>
          <w:color w:val="000000"/>
          <w:sz w:val="28"/>
          <w:szCs w:val="28"/>
          <w:lang w:val="uk-UA"/>
        </w:rPr>
        <w:t>О</w:t>
      </w:r>
      <w:r w:rsidRPr="001E5FBB">
        <w:rPr>
          <w:color w:val="000000"/>
          <w:sz w:val="28"/>
          <w:szCs w:val="28"/>
          <w:lang w:val="uk-UA"/>
        </w:rPr>
        <w:t xml:space="preserve">рганізаційне, інформаційно-довідкове та інше забезпечення діяльності Вищої ради правосуддя та її органів здійснює секретаріат. Для забезпечення здійснення членами Вищої ради правосуддя своїх повноважень у складі секретаріату Вищої ради правосуддя діє служба інспекторів. </w:t>
      </w:r>
    </w:p>
    <w:p w:rsidR="0010139A" w:rsidRPr="001E5FBB" w:rsidRDefault="0010139A" w:rsidP="0010139A">
      <w:pPr>
        <w:spacing w:after="0" w:line="360" w:lineRule="auto"/>
        <w:ind w:firstLine="709"/>
        <w:jc w:val="both"/>
        <w:rPr>
          <w:rFonts w:ascii="Times New Roman" w:hAnsi="Times New Roman"/>
          <w:sz w:val="28"/>
          <w:szCs w:val="28"/>
          <w:lang w:val="uk-UA"/>
        </w:rPr>
      </w:pPr>
    </w:p>
    <w:p w:rsidR="0010139A" w:rsidRPr="001E5FBB" w:rsidRDefault="0010139A" w:rsidP="0010139A">
      <w:pPr>
        <w:spacing w:after="0" w:line="360" w:lineRule="auto"/>
        <w:ind w:firstLine="709"/>
        <w:jc w:val="both"/>
        <w:rPr>
          <w:rFonts w:ascii="Times New Roman" w:hAnsi="Times New Roman"/>
          <w:sz w:val="28"/>
          <w:szCs w:val="28"/>
          <w:lang w:val="uk-UA"/>
        </w:rPr>
      </w:pPr>
    </w:p>
    <w:p w:rsidR="0010139A" w:rsidRDefault="0010139A" w:rsidP="0010139A">
      <w:pPr>
        <w:spacing w:after="0" w:line="360" w:lineRule="auto"/>
        <w:jc w:val="both"/>
        <w:rPr>
          <w:rFonts w:ascii="Times New Roman" w:hAnsi="Times New Roman"/>
          <w:sz w:val="28"/>
          <w:szCs w:val="28"/>
          <w:lang w:val="uk-UA"/>
        </w:rPr>
      </w:pPr>
    </w:p>
    <w:p w:rsidR="0010139A" w:rsidRDefault="0010139A" w:rsidP="0010139A">
      <w:pPr>
        <w:spacing w:after="0" w:line="360" w:lineRule="auto"/>
        <w:jc w:val="both"/>
        <w:rPr>
          <w:rFonts w:ascii="Times New Roman" w:hAnsi="Times New Roman"/>
          <w:sz w:val="28"/>
          <w:szCs w:val="28"/>
          <w:lang w:val="uk-UA"/>
        </w:rPr>
      </w:pPr>
    </w:p>
    <w:p w:rsidR="0010139A" w:rsidRDefault="0010139A" w:rsidP="0010139A">
      <w:pPr>
        <w:spacing w:after="0" w:line="360" w:lineRule="auto"/>
        <w:jc w:val="both"/>
        <w:rPr>
          <w:rFonts w:ascii="Times New Roman" w:hAnsi="Times New Roman"/>
          <w:sz w:val="28"/>
          <w:szCs w:val="28"/>
          <w:lang w:val="uk-UA"/>
        </w:rPr>
      </w:pPr>
    </w:p>
    <w:p w:rsidR="0010139A" w:rsidRDefault="0010139A" w:rsidP="0010139A">
      <w:pPr>
        <w:spacing w:after="0" w:line="360" w:lineRule="auto"/>
        <w:jc w:val="both"/>
        <w:rPr>
          <w:rFonts w:ascii="Times New Roman" w:hAnsi="Times New Roman"/>
          <w:sz w:val="28"/>
          <w:szCs w:val="28"/>
          <w:lang w:val="uk-UA"/>
        </w:rPr>
      </w:pPr>
    </w:p>
    <w:p w:rsidR="0010139A" w:rsidRDefault="0010139A" w:rsidP="0010139A">
      <w:pPr>
        <w:spacing w:after="0" w:line="360" w:lineRule="auto"/>
        <w:jc w:val="both"/>
        <w:rPr>
          <w:rFonts w:ascii="Times New Roman" w:hAnsi="Times New Roman"/>
          <w:sz w:val="28"/>
          <w:szCs w:val="28"/>
          <w:lang w:val="uk-UA"/>
        </w:rPr>
      </w:pPr>
    </w:p>
    <w:p w:rsidR="0010139A" w:rsidRDefault="0010139A" w:rsidP="0010139A">
      <w:pPr>
        <w:spacing w:after="0" w:line="360" w:lineRule="auto"/>
        <w:jc w:val="both"/>
        <w:rPr>
          <w:rFonts w:ascii="Times New Roman" w:hAnsi="Times New Roman"/>
          <w:sz w:val="28"/>
          <w:szCs w:val="28"/>
          <w:lang w:val="uk-UA"/>
        </w:rPr>
      </w:pPr>
    </w:p>
    <w:p w:rsidR="0010139A" w:rsidRDefault="0010139A" w:rsidP="0010139A">
      <w:pPr>
        <w:spacing w:after="0" w:line="360" w:lineRule="auto"/>
        <w:jc w:val="both"/>
        <w:rPr>
          <w:rFonts w:ascii="Times New Roman" w:hAnsi="Times New Roman"/>
          <w:sz w:val="28"/>
          <w:szCs w:val="28"/>
          <w:lang w:val="uk-UA"/>
        </w:rPr>
      </w:pPr>
    </w:p>
    <w:p w:rsidR="0010139A" w:rsidRDefault="0010139A" w:rsidP="0010139A">
      <w:pPr>
        <w:spacing w:after="0" w:line="360" w:lineRule="auto"/>
        <w:jc w:val="both"/>
        <w:rPr>
          <w:rFonts w:ascii="Times New Roman" w:hAnsi="Times New Roman"/>
          <w:sz w:val="28"/>
          <w:szCs w:val="28"/>
          <w:lang w:val="uk-UA"/>
        </w:rPr>
      </w:pPr>
    </w:p>
    <w:p w:rsidR="0010139A" w:rsidRDefault="0010139A" w:rsidP="0010139A">
      <w:pPr>
        <w:spacing w:after="0" w:line="360" w:lineRule="auto"/>
        <w:jc w:val="both"/>
        <w:rPr>
          <w:rFonts w:ascii="Times New Roman" w:hAnsi="Times New Roman"/>
          <w:sz w:val="28"/>
          <w:szCs w:val="28"/>
          <w:lang w:val="uk-UA"/>
        </w:rPr>
      </w:pPr>
    </w:p>
    <w:p w:rsidR="0010139A" w:rsidRDefault="0010139A" w:rsidP="0010139A">
      <w:pPr>
        <w:spacing w:after="0" w:line="360" w:lineRule="auto"/>
        <w:jc w:val="both"/>
        <w:rPr>
          <w:rFonts w:ascii="Times New Roman" w:hAnsi="Times New Roman"/>
          <w:sz w:val="28"/>
          <w:szCs w:val="28"/>
          <w:lang w:val="uk-UA"/>
        </w:rPr>
      </w:pPr>
    </w:p>
    <w:p w:rsidR="0010139A" w:rsidRDefault="0010139A" w:rsidP="0010139A">
      <w:pPr>
        <w:spacing w:after="0" w:line="360" w:lineRule="auto"/>
        <w:jc w:val="both"/>
        <w:rPr>
          <w:rFonts w:ascii="Times New Roman" w:hAnsi="Times New Roman"/>
          <w:sz w:val="28"/>
          <w:szCs w:val="28"/>
          <w:lang w:val="uk-UA"/>
        </w:rPr>
      </w:pPr>
    </w:p>
    <w:p w:rsidR="0010139A" w:rsidRPr="001E5FBB" w:rsidRDefault="0010139A" w:rsidP="0010139A">
      <w:pPr>
        <w:spacing w:after="0" w:line="360" w:lineRule="auto"/>
        <w:jc w:val="both"/>
        <w:rPr>
          <w:rFonts w:ascii="Times New Roman" w:hAnsi="Times New Roman"/>
          <w:sz w:val="28"/>
          <w:szCs w:val="28"/>
          <w:lang w:val="uk-UA"/>
        </w:rPr>
      </w:pPr>
    </w:p>
    <w:p w:rsidR="0010139A" w:rsidRPr="001E5FBB" w:rsidRDefault="0010139A" w:rsidP="0010139A">
      <w:pPr>
        <w:spacing w:after="0" w:line="360" w:lineRule="auto"/>
        <w:ind w:firstLine="709"/>
        <w:jc w:val="both"/>
        <w:rPr>
          <w:rFonts w:ascii="Times New Roman" w:hAnsi="Times New Roman"/>
          <w:sz w:val="28"/>
          <w:szCs w:val="28"/>
          <w:lang w:val="uk-UA"/>
        </w:rPr>
      </w:pPr>
    </w:p>
    <w:p w:rsidR="00480A59" w:rsidRDefault="00480A59" w:rsidP="0010139A">
      <w:pPr>
        <w:spacing w:after="0" w:line="360" w:lineRule="auto"/>
        <w:jc w:val="center"/>
        <w:rPr>
          <w:rFonts w:ascii="Times New Roman" w:hAnsi="Times New Roman"/>
          <w:b/>
          <w:sz w:val="28"/>
          <w:szCs w:val="28"/>
          <w:lang w:val="uk-UA"/>
        </w:rPr>
      </w:pPr>
    </w:p>
    <w:p w:rsidR="00480A59" w:rsidRDefault="00480A59" w:rsidP="0010139A">
      <w:pPr>
        <w:spacing w:after="0" w:line="360" w:lineRule="auto"/>
        <w:jc w:val="center"/>
        <w:rPr>
          <w:rFonts w:ascii="Times New Roman" w:hAnsi="Times New Roman"/>
          <w:b/>
          <w:sz w:val="28"/>
          <w:szCs w:val="28"/>
          <w:lang w:val="uk-UA"/>
        </w:rPr>
      </w:pPr>
    </w:p>
    <w:p w:rsidR="00480A59" w:rsidRDefault="00480A59" w:rsidP="0010139A">
      <w:pPr>
        <w:spacing w:after="0" w:line="360" w:lineRule="auto"/>
        <w:jc w:val="center"/>
        <w:rPr>
          <w:rFonts w:ascii="Times New Roman" w:hAnsi="Times New Roman"/>
          <w:b/>
          <w:sz w:val="28"/>
          <w:szCs w:val="28"/>
          <w:lang w:val="uk-UA"/>
        </w:rPr>
      </w:pPr>
    </w:p>
    <w:p w:rsidR="00480A59" w:rsidRDefault="00480A59" w:rsidP="0010139A">
      <w:pPr>
        <w:spacing w:after="0" w:line="360" w:lineRule="auto"/>
        <w:jc w:val="center"/>
        <w:rPr>
          <w:rFonts w:ascii="Times New Roman" w:hAnsi="Times New Roman"/>
          <w:b/>
          <w:sz w:val="28"/>
          <w:szCs w:val="28"/>
          <w:lang w:val="uk-UA"/>
        </w:rPr>
      </w:pPr>
    </w:p>
    <w:p w:rsidR="00480A59" w:rsidRDefault="00480A59" w:rsidP="0010139A">
      <w:pPr>
        <w:spacing w:after="0" w:line="360" w:lineRule="auto"/>
        <w:jc w:val="center"/>
        <w:rPr>
          <w:rFonts w:ascii="Times New Roman" w:hAnsi="Times New Roman"/>
          <w:b/>
          <w:sz w:val="28"/>
          <w:szCs w:val="28"/>
          <w:lang w:val="uk-UA"/>
        </w:rPr>
      </w:pPr>
    </w:p>
    <w:p w:rsidR="00480A59" w:rsidRDefault="00480A59" w:rsidP="0010139A">
      <w:pPr>
        <w:spacing w:after="0" w:line="360" w:lineRule="auto"/>
        <w:jc w:val="center"/>
        <w:rPr>
          <w:rFonts w:ascii="Times New Roman" w:hAnsi="Times New Roman"/>
          <w:b/>
          <w:sz w:val="28"/>
          <w:szCs w:val="28"/>
          <w:lang w:val="uk-UA"/>
        </w:rPr>
      </w:pPr>
    </w:p>
    <w:p w:rsidR="00480A59" w:rsidRDefault="00480A59" w:rsidP="0010139A">
      <w:pPr>
        <w:spacing w:after="0" w:line="360" w:lineRule="auto"/>
        <w:jc w:val="center"/>
        <w:rPr>
          <w:rFonts w:ascii="Times New Roman" w:hAnsi="Times New Roman"/>
          <w:b/>
          <w:sz w:val="28"/>
          <w:szCs w:val="28"/>
          <w:lang w:val="uk-UA"/>
        </w:rPr>
      </w:pPr>
    </w:p>
    <w:p w:rsidR="00480A59" w:rsidRDefault="00480A59" w:rsidP="0010139A">
      <w:pPr>
        <w:spacing w:after="0" w:line="360" w:lineRule="auto"/>
        <w:jc w:val="center"/>
        <w:rPr>
          <w:rFonts w:ascii="Times New Roman" w:hAnsi="Times New Roman"/>
          <w:b/>
          <w:sz w:val="28"/>
          <w:szCs w:val="28"/>
          <w:lang w:val="uk-UA"/>
        </w:rPr>
      </w:pPr>
    </w:p>
    <w:p w:rsidR="00480A59" w:rsidRDefault="00480A59" w:rsidP="0010139A">
      <w:pPr>
        <w:spacing w:after="0" w:line="360" w:lineRule="auto"/>
        <w:jc w:val="center"/>
        <w:rPr>
          <w:rFonts w:ascii="Times New Roman" w:hAnsi="Times New Roman"/>
          <w:b/>
          <w:sz w:val="28"/>
          <w:szCs w:val="28"/>
          <w:lang w:val="uk-UA"/>
        </w:rPr>
      </w:pPr>
    </w:p>
    <w:p w:rsidR="00480A59" w:rsidRDefault="00480A59" w:rsidP="0010139A">
      <w:pPr>
        <w:spacing w:after="0" w:line="360" w:lineRule="auto"/>
        <w:jc w:val="center"/>
        <w:rPr>
          <w:rFonts w:ascii="Times New Roman" w:hAnsi="Times New Roman"/>
          <w:b/>
          <w:sz w:val="28"/>
          <w:szCs w:val="28"/>
          <w:lang w:val="uk-UA"/>
        </w:rPr>
      </w:pPr>
    </w:p>
    <w:p w:rsidR="00480A59" w:rsidRDefault="00480A59" w:rsidP="0010139A">
      <w:pPr>
        <w:spacing w:after="0" w:line="360" w:lineRule="auto"/>
        <w:jc w:val="center"/>
        <w:rPr>
          <w:rFonts w:ascii="Times New Roman" w:hAnsi="Times New Roman"/>
          <w:b/>
          <w:sz w:val="28"/>
          <w:szCs w:val="28"/>
          <w:lang w:val="uk-UA"/>
        </w:rPr>
      </w:pPr>
    </w:p>
    <w:p w:rsidR="0010139A" w:rsidRPr="001E5FBB" w:rsidRDefault="0010139A" w:rsidP="0010139A">
      <w:pPr>
        <w:spacing w:after="0" w:line="360" w:lineRule="auto"/>
        <w:jc w:val="center"/>
        <w:rPr>
          <w:rFonts w:ascii="Times New Roman" w:hAnsi="Times New Roman"/>
          <w:b/>
          <w:sz w:val="28"/>
          <w:szCs w:val="28"/>
          <w:lang w:val="uk-UA"/>
        </w:rPr>
      </w:pPr>
      <w:bookmarkStart w:id="0" w:name="_GoBack"/>
      <w:bookmarkEnd w:id="0"/>
      <w:r w:rsidRPr="001E5FBB">
        <w:rPr>
          <w:rFonts w:ascii="Times New Roman" w:hAnsi="Times New Roman"/>
          <w:b/>
          <w:sz w:val="28"/>
          <w:szCs w:val="28"/>
          <w:lang w:val="uk-UA"/>
        </w:rPr>
        <w:t>СПИСОК ВИКОРИСТАНИХ ДЖЕРЕЛ</w:t>
      </w:r>
    </w:p>
    <w:p w:rsidR="0010139A" w:rsidRPr="001E5FBB" w:rsidRDefault="0010139A" w:rsidP="0010139A">
      <w:pPr>
        <w:pStyle w:val="119"/>
        <w:shd w:val="clear" w:color="auto" w:fill="auto"/>
        <w:tabs>
          <w:tab w:val="left" w:pos="553"/>
        </w:tabs>
        <w:spacing w:before="0" w:after="0" w:line="360" w:lineRule="auto"/>
        <w:rPr>
          <w:rFonts w:eastAsia="Calibri"/>
          <w:b/>
          <w:sz w:val="28"/>
          <w:szCs w:val="28"/>
          <w:lang w:val="uk-UA"/>
        </w:rPr>
      </w:pPr>
    </w:p>
    <w:p w:rsidR="0010139A" w:rsidRPr="001E5FBB" w:rsidRDefault="0010139A" w:rsidP="0010139A">
      <w:pPr>
        <w:numPr>
          <w:ilvl w:val="0"/>
          <w:numId w:val="2"/>
        </w:numPr>
        <w:shd w:val="clear" w:color="auto" w:fill="FFFFFF"/>
        <w:spacing w:after="0" w:line="360" w:lineRule="auto"/>
        <w:jc w:val="both"/>
        <w:rPr>
          <w:rFonts w:ascii="Times New Roman" w:hAnsi="Times New Roman"/>
          <w:sz w:val="28"/>
          <w:szCs w:val="28"/>
          <w:lang w:val="uk-UA"/>
        </w:rPr>
      </w:pPr>
      <w:r w:rsidRPr="001E5FBB">
        <w:rPr>
          <w:rFonts w:ascii="Times New Roman" w:hAnsi="Times New Roman"/>
          <w:sz w:val="28"/>
          <w:szCs w:val="28"/>
          <w:lang w:val="uk-UA"/>
        </w:rPr>
        <w:t xml:space="preserve">Адушкин Ю. С. Дисциплинарное производство в СССР / Ю.С.Адушкин. – Саратов: Изд-во Сарат. ун-та, 1986. – 128 с.      </w:t>
      </w:r>
    </w:p>
    <w:p w:rsidR="0010139A" w:rsidRPr="001E5FBB" w:rsidRDefault="0010139A" w:rsidP="0010139A">
      <w:pPr>
        <w:numPr>
          <w:ilvl w:val="0"/>
          <w:numId w:val="2"/>
        </w:numPr>
        <w:shd w:val="clear" w:color="auto" w:fill="FFFFFF"/>
        <w:spacing w:after="0" w:line="360" w:lineRule="auto"/>
        <w:jc w:val="both"/>
        <w:rPr>
          <w:rFonts w:ascii="Times New Roman" w:hAnsi="Times New Roman"/>
          <w:sz w:val="28"/>
          <w:szCs w:val="28"/>
          <w:lang w:val="uk-UA"/>
        </w:rPr>
      </w:pPr>
      <w:r w:rsidRPr="001E5FBB">
        <w:rPr>
          <w:rFonts w:ascii="Times New Roman" w:hAnsi="Times New Roman"/>
          <w:sz w:val="28"/>
          <w:szCs w:val="28"/>
        </w:rPr>
        <w:t xml:space="preserve"> </w:t>
      </w:r>
      <w:r w:rsidRPr="001E5FBB">
        <w:rPr>
          <w:rFonts w:ascii="Times New Roman" w:hAnsi="Times New Roman"/>
          <w:sz w:val="28"/>
          <w:szCs w:val="28"/>
          <w:lang w:val="uk-UA"/>
        </w:rPr>
        <w:t xml:space="preserve">Азовкин И. А. Местные советы в системе органов власти / И.А.Азовкин. – М.: Юрид. лит., </w:t>
      </w:r>
      <w:smartTag w:uri="urn:schemas-microsoft-com:office:smarttags" w:element="metricconverter">
        <w:smartTagPr>
          <w:attr w:name="ProductID" w:val="1971 г"/>
        </w:smartTagPr>
        <w:r w:rsidRPr="001E5FBB">
          <w:rPr>
            <w:rFonts w:ascii="Times New Roman" w:hAnsi="Times New Roman"/>
            <w:sz w:val="28"/>
            <w:szCs w:val="28"/>
            <w:lang w:val="uk-UA"/>
          </w:rPr>
          <w:t>1971 г</w:t>
        </w:r>
      </w:smartTag>
      <w:r w:rsidRPr="001E5FBB">
        <w:rPr>
          <w:rFonts w:ascii="Times New Roman" w:hAnsi="Times New Roman"/>
          <w:sz w:val="28"/>
          <w:szCs w:val="28"/>
          <w:lang w:val="uk-UA"/>
        </w:rPr>
        <w:t xml:space="preserve">. – 272 с.         </w:t>
      </w:r>
    </w:p>
    <w:p w:rsidR="0010139A" w:rsidRPr="001E5FBB" w:rsidRDefault="0010139A" w:rsidP="0010139A">
      <w:pPr>
        <w:numPr>
          <w:ilvl w:val="0"/>
          <w:numId w:val="2"/>
        </w:numPr>
        <w:shd w:val="clear" w:color="auto" w:fill="FFFFFF"/>
        <w:spacing w:after="0" w:line="360" w:lineRule="auto"/>
        <w:jc w:val="both"/>
        <w:rPr>
          <w:rFonts w:ascii="Times New Roman" w:hAnsi="Times New Roman"/>
          <w:sz w:val="28"/>
          <w:szCs w:val="28"/>
          <w:lang w:val="uk-UA"/>
        </w:rPr>
      </w:pPr>
      <w:r w:rsidRPr="001E5FBB">
        <w:rPr>
          <w:rFonts w:ascii="Times New Roman" w:hAnsi="Times New Roman"/>
          <w:sz w:val="28"/>
          <w:szCs w:val="28"/>
          <w:lang w:val="uk-UA"/>
        </w:rPr>
        <w:t xml:space="preserve"> Атаманчук Г. В. Теория государственного управления: Курс лекций / Г. В. Атаманчук. – М.: Юрид. лит., 1997. – 400 с.         </w:t>
      </w:r>
    </w:p>
    <w:p w:rsidR="0010139A" w:rsidRPr="001E5FBB" w:rsidRDefault="0010139A" w:rsidP="0010139A">
      <w:pPr>
        <w:numPr>
          <w:ilvl w:val="0"/>
          <w:numId w:val="2"/>
        </w:numPr>
        <w:shd w:val="clear" w:color="auto" w:fill="FFFFFF"/>
        <w:spacing w:after="0" w:line="360" w:lineRule="auto"/>
        <w:jc w:val="both"/>
        <w:rPr>
          <w:rFonts w:ascii="Times New Roman" w:hAnsi="Times New Roman"/>
          <w:sz w:val="28"/>
          <w:szCs w:val="28"/>
          <w:lang w:val="uk-UA"/>
        </w:rPr>
      </w:pPr>
      <w:r w:rsidRPr="001E5FBB">
        <w:rPr>
          <w:rFonts w:ascii="Times New Roman" w:hAnsi="Times New Roman"/>
          <w:sz w:val="28"/>
          <w:szCs w:val="28"/>
          <w:lang w:val="uk-UA"/>
        </w:rPr>
        <w:t xml:space="preserve">Барабашев Г. В., Советское строительство: Учебник / Г.В.Барабашев,  К. Ф. Шеремет. – М.: Юрид. лит., 1988. – 560 с.        </w:t>
      </w:r>
    </w:p>
    <w:p w:rsidR="0010139A" w:rsidRPr="001E5FBB" w:rsidRDefault="0010139A" w:rsidP="0010139A">
      <w:pPr>
        <w:numPr>
          <w:ilvl w:val="0"/>
          <w:numId w:val="2"/>
        </w:numPr>
        <w:shd w:val="clear" w:color="auto" w:fill="FFFFFF"/>
        <w:spacing w:after="0" w:line="360" w:lineRule="auto"/>
        <w:jc w:val="both"/>
        <w:rPr>
          <w:rFonts w:ascii="Times New Roman" w:hAnsi="Times New Roman"/>
          <w:sz w:val="28"/>
          <w:szCs w:val="28"/>
          <w:lang w:val="uk-UA"/>
        </w:rPr>
      </w:pPr>
      <w:r w:rsidRPr="001E5FBB">
        <w:rPr>
          <w:rFonts w:ascii="Times New Roman" w:hAnsi="Times New Roman"/>
          <w:sz w:val="28"/>
          <w:szCs w:val="28"/>
          <w:lang w:val="uk-UA"/>
        </w:rPr>
        <w:t xml:space="preserve">Барнашов А. М. Теория разделения властей: становление, развитие, применение / А. М. Барнашов,  под ред. А. И. Кима. – Томск: Изд-во Томск. гос. ун-та, 1988. – 101 с.    </w:t>
      </w:r>
    </w:p>
    <w:p w:rsidR="0010139A" w:rsidRPr="001E5FBB" w:rsidRDefault="0010139A" w:rsidP="0010139A">
      <w:pPr>
        <w:numPr>
          <w:ilvl w:val="0"/>
          <w:numId w:val="2"/>
        </w:numPr>
        <w:shd w:val="clear" w:color="auto" w:fill="FFFFFF"/>
        <w:spacing w:after="0" w:line="360" w:lineRule="auto"/>
        <w:jc w:val="both"/>
        <w:rPr>
          <w:rFonts w:ascii="Times New Roman" w:hAnsi="Times New Roman"/>
          <w:sz w:val="28"/>
          <w:szCs w:val="28"/>
          <w:lang w:val="uk-UA"/>
        </w:rPr>
      </w:pPr>
      <w:r w:rsidRPr="001E5FBB">
        <w:rPr>
          <w:rFonts w:ascii="Times New Roman" w:hAnsi="Times New Roman"/>
          <w:sz w:val="28"/>
          <w:szCs w:val="28"/>
          <w:lang w:val="uk-UA"/>
        </w:rPr>
        <w:t xml:space="preserve">Бахрах Д. Н. Административное право: Учебник для вузов / Д.Н.Бахрах. – М.: БЕК, 1996. – 368 с.     </w:t>
      </w:r>
    </w:p>
    <w:p w:rsidR="0010139A" w:rsidRPr="001E5FBB" w:rsidRDefault="0010139A" w:rsidP="0010139A">
      <w:pPr>
        <w:numPr>
          <w:ilvl w:val="0"/>
          <w:numId w:val="2"/>
        </w:numPr>
        <w:shd w:val="clear" w:color="auto" w:fill="FFFFFF"/>
        <w:spacing w:after="0" w:line="360" w:lineRule="auto"/>
        <w:jc w:val="both"/>
        <w:rPr>
          <w:rFonts w:ascii="Times New Roman" w:hAnsi="Times New Roman"/>
          <w:sz w:val="28"/>
          <w:szCs w:val="28"/>
          <w:lang w:val="uk-UA"/>
        </w:rPr>
      </w:pPr>
      <w:r w:rsidRPr="001E5FBB">
        <w:rPr>
          <w:rFonts w:ascii="Times New Roman" w:hAnsi="Times New Roman"/>
          <w:sz w:val="28"/>
          <w:szCs w:val="28"/>
          <w:lang w:val="uk-UA"/>
        </w:rPr>
        <w:t xml:space="preserve">Бельский К. С. О системе специальных методов полицейской деятельности /  К. С. Бельский, Б. П. Елисеев, И. И. Кучеров // Государство и право. – 2003. – № 4. – С. 12. </w:t>
      </w:r>
    </w:p>
    <w:p w:rsidR="0010139A" w:rsidRPr="001E5FBB" w:rsidRDefault="0010139A" w:rsidP="0010139A">
      <w:pPr>
        <w:numPr>
          <w:ilvl w:val="0"/>
          <w:numId w:val="2"/>
        </w:numPr>
        <w:shd w:val="clear" w:color="auto" w:fill="FFFFFF"/>
        <w:spacing w:after="0" w:line="360" w:lineRule="auto"/>
        <w:jc w:val="both"/>
        <w:rPr>
          <w:rFonts w:ascii="Times New Roman" w:hAnsi="Times New Roman"/>
          <w:sz w:val="28"/>
          <w:szCs w:val="28"/>
          <w:lang w:val="uk-UA"/>
        </w:rPr>
      </w:pPr>
      <w:r w:rsidRPr="001E5FBB">
        <w:rPr>
          <w:rFonts w:ascii="Times New Roman" w:hAnsi="Times New Roman"/>
          <w:sz w:val="28"/>
          <w:szCs w:val="28"/>
        </w:rPr>
        <w:t xml:space="preserve"> Васильев В. Л. Юридическая психология: Учебник для вузов по спец. </w:t>
      </w:r>
      <w:r w:rsidRPr="001E5FBB">
        <w:rPr>
          <w:rFonts w:ascii="Times New Roman" w:hAnsi="Times New Roman"/>
          <w:sz w:val="28"/>
          <w:szCs w:val="28"/>
          <w:lang w:val="en-US"/>
        </w:rPr>
        <w:t>«Правоведение»</w:t>
      </w:r>
      <w:r w:rsidRPr="001E5FBB">
        <w:rPr>
          <w:rFonts w:ascii="Times New Roman" w:hAnsi="Times New Roman"/>
          <w:sz w:val="28"/>
          <w:szCs w:val="28"/>
          <w:lang w:val="uk-UA"/>
        </w:rPr>
        <w:t xml:space="preserve"> / В. Л. Васильев</w:t>
      </w:r>
      <w:r w:rsidRPr="001E5FBB">
        <w:rPr>
          <w:rFonts w:ascii="Times New Roman" w:hAnsi="Times New Roman"/>
          <w:sz w:val="28"/>
          <w:szCs w:val="28"/>
          <w:lang w:val="en-US"/>
        </w:rPr>
        <w:t xml:space="preserve">. – </w:t>
      </w:r>
      <w:proofErr w:type="gramStart"/>
      <w:r w:rsidRPr="001E5FBB">
        <w:rPr>
          <w:rFonts w:ascii="Times New Roman" w:hAnsi="Times New Roman"/>
          <w:sz w:val="28"/>
          <w:szCs w:val="28"/>
          <w:lang w:val="en-US"/>
        </w:rPr>
        <w:t>М.:</w:t>
      </w:r>
      <w:proofErr w:type="gramEnd"/>
      <w:r w:rsidRPr="001E5FBB">
        <w:rPr>
          <w:rFonts w:ascii="Times New Roman" w:hAnsi="Times New Roman"/>
          <w:sz w:val="28"/>
          <w:szCs w:val="28"/>
          <w:lang w:val="en-US"/>
        </w:rPr>
        <w:t xml:space="preserve"> Юрид. лит., 1991. – </w:t>
      </w:r>
      <w:r>
        <w:rPr>
          <w:rFonts w:ascii="Times New Roman" w:hAnsi="Times New Roman"/>
          <w:sz w:val="28"/>
          <w:szCs w:val="28"/>
          <w:lang w:val="uk-UA"/>
        </w:rPr>
        <w:t xml:space="preserve">  464 </w:t>
      </w:r>
      <w:r w:rsidRPr="001E5FBB">
        <w:rPr>
          <w:rFonts w:ascii="Times New Roman" w:hAnsi="Times New Roman"/>
          <w:sz w:val="28"/>
          <w:szCs w:val="28"/>
          <w:lang w:val="uk-UA"/>
        </w:rPr>
        <w:t xml:space="preserve">с.  </w:t>
      </w:r>
    </w:p>
    <w:p w:rsidR="0010139A" w:rsidRPr="001E5FBB" w:rsidRDefault="0010139A" w:rsidP="0010139A">
      <w:pPr>
        <w:numPr>
          <w:ilvl w:val="0"/>
          <w:numId w:val="2"/>
        </w:numPr>
        <w:shd w:val="clear" w:color="auto" w:fill="FFFFFF"/>
        <w:spacing w:after="0" w:line="360" w:lineRule="auto"/>
        <w:jc w:val="both"/>
        <w:rPr>
          <w:rFonts w:ascii="Times New Roman" w:hAnsi="Times New Roman"/>
          <w:sz w:val="28"/>
          <w:szCs w:val="28"/>
          <w:lang w:val="uk-UA"/>
        </w:rPr>
      </w:pPr>
      <w:r w:rsidRPr="001E5FBB">
        <w:rPr>
          <w:rFonts w:ascii="Times New Roman" w:hAnsi="Times New Roman"/>
          <w:sz w:val="28"/>
          <w:szCs w:val="28"/>
          <w:lang w:val="uk-UA"/>
        </w:rPr>
        <w:t xml:space="preserve"> Висновок Венеціанської комісії від 07 жовтня 2010 року </w:t>
      </w:r>
      <w:r w:rsidRPr="001E5FBB">
        <w:rPr>
          <w:rFonts w:ascii="Times New Roman" w:hAnsi="Times New Roman"/>
          <w:sz w:val="28"/>
          <w:szCs w:val="28"/>
        </w:rPr>
        <w:t>CDL</w:t>
      </w:r>
      <w:r w:rsidRPr="001E5FBB">
        <w:rPr>
          <w:rFonts w:ascii="Times New Roman" w:hAnsi="Times New Roman"/>
          <w:sz w:val="28"/>
          <w:szCs w:val="28"/>
          <w:lang w:val="uk-UA"/>
        </w:rPr>
        <w:t>-</w:t>
      </w:r>
      <w:r w:rsidRPr="001E5FBB">
        <w:rPr>
          <w:rFonts w:ascii="Times New Roman" w:hAnsi="Times New Roman"/>
          <w:sz w:val="28"/>
          <w:szCs w:val="28"/>
        </w:rPr>
        <w:t>AD</w:t>
      </w:r>
      <w:r w:rsidRPr="001E5FBB">
        <w:rPr>
          <w:rFonts w:ascii="Times New Roman" w:hAnsi="Times New Roman"/>
          <w:sz w:val="28"/>
          <w:szCs w:val="28"/>
          <w:lang w:val="uk-UA"/>
        </w:rPr>
        <w:t xml:space="preserve"> (2010) 029 [Електронний ресурс]. – Режим доступу: </w:t>
      </w:r>
      <w:r w:rsidRPr="001E5FBB">
        <w:rPr>
          <w:rFonts w:ascii="Times New Roman" w:hAnsi="Times New Roman"/>
          <w:sz w:val="28"/>
          <w:szCs w:val="28"/>
        </w:rPr>
        <w:t>http</w:t>
      </w:r>
      <w:r w:rsidRPr="001E5FBB">
        <w:rPr>
          <w:rFonts w:ascii="Times New Roman" w:hAnsi="Times New Roman"/>
          <w:sz w:val="28"/>
          <w:szCs w:val="28"/>
          <w:lang w:val="uk-UA"/>
        </w:rPr>
        <w:t>://</w:t>
      </w:r>
      <w:r w:rsidRPr="001E5FBB">
        <w:rPr>
          <w:rFonts w:ascii="Times New Roman" w:hAnsi="Times New Roman"/>
          <w:sz w:val="28"/>
          <w:szCs w:val="28"/>
        </w:rPr>
        <w:t>www</w:t>
      </w:r>
      <w:r w:rsidRPr="001E5FBB">
        <w:rPr>
          <w:rFonts w:ascii="Times New Roman" w:hAnsi="Times New Roman"/>
          <w:sz w:val="28"/>
          <w:szCs w:val="28"/>
          <w:lang w:val="uk-UA"/>
        </w:rPr>
        <w:t>.</w:t>
      </w:r>
      <w:r w:rsidRPr="001E5FBB">
        <w:rPr>
          <w:rFonts w:ascii="Times New Roman" w:hAnsi="Times New Roman"/>
          <w:sz w:val="28"/>
          <w:szCs w:val="28"/>
        </w:rPr>
        <w:t>venice</w:t>
      </w:r>
      <w:r w:rsidRPr="001E5FBB">
        <w:rPr>
          <w:rFonts w:ascii="Times New Roman" w:hAnsi="Times New Roman"/>
          <w:sz w:val="28"/>
          <w:szCs w:val="28"/>
          <w:lang w:val="uk-UA"/>
        </w:rPr>
        <w:t>.</w:t>
      </w:r>
      <w:r w:rsidRPr="001E5FBB">
        <w:rPr>
          <w:rFonts w:ascii="Times New Roman" w:hAnsi="Times New Roman"/>
          <w:sz w:val="28"/>
          <w:szCs w:val="28"/>
        </w:rPr>
        <w:t>coe</w:t>
      </w:r>
      <w:r w:rsidRPr="001E5FBB">
        <w:rPr>
          <w:rFonts w:ascii="Times New Roman" w:hAnsi="Times New Roman"/>
          <w:sz w:val="28"/>
          <w:szCs w:val="28"/>
          <w:lang w:val="uk-UA"/>
        </w:rPr>
        <w:t>.</w:t>
      </w:r>
      <w:r w:rsidRPr="001E5FBB">
        <w:rPr>
          <w:rFonts w:ascii="Times New Roman" w:hAnsi="Times New Roman"/>
          <w:sz w:val="28"/>
          <w:szCs w:val="28"/>
        </w:rPr>
        <w:t>int</w:t>
      </w:r>
      <w:r w:rsidRPr="001E5FBB">
        <w:rPr>
          <w:rFonts w:ascii="Times New Roman" w:hAnsi="Times New Roman"/>
          <w:sz w:val="28"/>
          <w:szCs w:val="28"/>
          <w:lang w:val="uk-UA"/>
        </w:rPr>
        <w:t>/</w:t>
      </w:r>
      <w:r w:rsidRPr="001E5FBB">
        <w:rPr>
          <w:rFonts w:ascii="Times New Roman" w:hAnsi="Times New Roman"/>
          <w:sz w:val="28"/>
          <w:szCs w:val="28"/>
        </w:rPr>
        <w:t>webforms</w:t>
      </w:r>
      <w:r w:rsidRPr="001E5FBB">
        <w:rPr>
          <w:rFonts w:ascii="Times New Roman" w:hAnsi="Times New Roman"/>
          <w:sz w:val="28"/>
          <w:szCs w:val="28"/>
          <w:lang w:val="uk-UA"/>
        </w:rPr>
        <w:t xml:space="preserve">/ </w:t>
      </w:r>
      <w:r w:rsidRPr="001E5FBB">
        <w:rPr>
          <w:rFonts w:ascii="Times New Roman" w:hAnsi="Times New Roman"/>
          <w:sz w:val="28"/>
          <w:szCs w:val="28"/>
        </w:rPr>
        <w:t>documents</w:t>
      </w:r>
      <w:r w:rsidRPr="001E5FBB">
        <w:rPr>
          <w:rFonts w:ascii="Times New Roman" w:hAnsi="Times New Roman"/>
          <w:sz w:val="28"/>
          <w:szCs w:val="28"/>
          <w:lang w:val="uk-UA"/>
        </w:rPr>
        <w:t>/?</w:t>
      </w:r>
      <w:r w:rsidRPr="001E5FBB">
        <w:rPr>
          <w:rFonts w:ascii="Times New Roman" w:hAnsi="Times New Roman"/>
          <w:sz w:val="28"/>
          <w:szCs w:val="28"/>
        </w:rPr>
        <w:t>pdf</w:t>
      </w:r>
      <w:r w:rsidRPr="001E5FBB">
        <w:rPr>
          <w:rFonts w:ascii="Times New Roman" w:hAnsi="Times New Roman"/>
          <w:sz w:val="28"/>
          <w:szCs w:val="28"/>
          <w:lang w:val="uk-UA"/>
        </w:rPr>
        <w:t>=</w:t>
      </w:r>
      <w:r w:rsidRPr="001E5FBB">
        <w:rPr>
          <w:rFonts w:ascii="Times New Roman" w:hAnsi="Times New Roman"/>
          <w:sz w:val="28"/>
          <w:szCs w:val="28"/>
        </w:rPr>
        <w:t>CDL</w:t>
      </w:r>
      <w:r w:rsidRPr="001E5FBB">
        <w:rPr>
          <w:rFonts w:ascii="Times New Roman" w:hAnsi="Times New Roman"/>
          <w:sz w:val="28"/>
          <w:szCs w:val="28"/>
          <w:lang w:val="uk-UA"/>
        </w:rPr>
        <w:t>-</w:t>
      </w:r>
      <w:r w:rsidRPr="001E5FBB">
        <w:rPr>
          <w:rFonts w:ascii="Times New Roman" w:hAnsi="Times New Roman"/>
          <w:sz w:val="28"/>
          <w:szCs w:val="28"/>
        </w:rPr>
        <w:t>AD</w:t>
      </w:r>
      <w:r w:rsidRPr="001E5FBB">
        <w:rPr>
          <w:rFonts w:ascii="Times New Roman" w:hAnsi="Times New Roman"/>
          <w:sz w:val="28"/>
          <w:szCs w:val="28"/>
          <w:lang w:val="uk-UA"/>
        </w:rPr>
        <w:t>(2010)029-</w:t>
      </w:r>
      <w:r w:rsidRPr="001E5FBB">
        <w:rPr>
          <w:rFonts w:ascii="Times New Roman" w:hAnsi="Times New Roman"/>
          <w:sz w:val="28"/>
          <w:szCs w:val="28"/>
        </w:rPr>
        <w:t>e</w:t>
      </w:r>
      <w:r w:rsidRPr="001E5FBB">
        <w:rPr>
          <w:rFonts w:ascii="Times New Roman" w:hAnsi="Times New Roman"/>
          <w:sz w:val="28"/>
          <w:szCs w:val="28"/>
          <w:lang w:val="uk-UA"/>
        </w:rPr>
        <w:t xml:space="preserve">. – Назва з екрану. </w:t>
      </w:r>
    </w:p>
    <w:p w:rsidR="0010139A" w:rsidRPr="001E5FBB" w:rsidRDefault="0010139A" w:rsidP="0010139A">
      <w:pPr>
        <w:numPr>
          <w:ilvl w:val="0"/>
          <w:numId w:val="2"/>
        </w:numPr>
        <w:shd w:val="clear" w:color="auto" w:fill="FFFFFF"/>
        <w:spacing w:after="0" w:line="360" w:lineRule="auto"/>
        <w:jc w:val="both"/>
        <w:rPr>
          <w:rFonts w:ascii="Times New Roman" w:hAnsi="Times New Roman"/>
          <w:sz w:val="28"/>
          <w:szCs w:val="28"/>
          <w:lang w:val="uk-UA"/>
        </w:rPr>
      </w:pPr>
      <w:r w:rsidRPr="001E5FBB">
        <w:rPr>
          <w:rFonts w:ascii="Times New Roman" w:hAnsi="Times New Roman"/>
          <w:sz w:val="28"/>
          <w:szCs w:val="28"/>
          <w:lang w:val="uk-UA"/>
        </w:rPr>
        <w:t xml:space="preserve"> </w:t>
      </w:r>
      <w:r w:rsidRPr="001E5FBB">
        <w:rPr>
          <w:rFonts w:ascii="Times New Roman" w:hAnsi="Times New Roman"/>
          <w:sz w:val="28"/>
          <w:szCs w:val="28"/>
        </w:rPr>
        <w:t xml:space="preserve">Висновок Венеціанської комісії від 04.09.2015 CDL-AD(2015)027 / [Електронний ресурс]. – Режим доступу: </w:t>
      </w:r>
      <w:hyperlink r:id="rId6" w:history="1">
        <w:r w:rsidRPr="001E5FBB">
          <w:rPr>
            <w:rStyle w:val="a3"/>
            <w:rFonts w:ascii="Times New Roman" w:hAnsi="Times New Roman"/>
            <w:sz w:val="28"/>
            <w:szCs w:val="28"/>
          </w:rPr>
          <w:t>http://www.scourt.gov.ua/clients/vsu/vsu.nsf/7864c99c46598282c2257b4c0037c014/229b826c8ac787dec2257d87004987c3/$FILE/Висновок_Венеціанської_комісії_CDL-AD(2015)027.pdf</w:t>
        </w:r>
      </w:hyperlink>
      <w:r w:rsidRPr="001E5FBB">
        <w:rPr>
          <w:rFonts w:ascii="Times New Roman" w:hAnsi="Times New Roman"/>
          <w:sz w:val="28"/>
          <w:szCs w:val="28"/>
        </w:rPr>
        <w:t>.</w:t>
      </w:r>
      <w:r w:rsidRPr="001E5FBB">
        <w:rPr>
          <w:rFonts w:ascii="Times New Roman" w:hAnsi="Times New Roman"/>
          <w:sz w:val="28"/>
          <w:szCs w:val="28"/>
          <w:lang w:val="uk-UA"/>
        </w:rPr>
        <w:t xml:space="preserve"> – Назва з екрану. </w:t>
      </w:r>
    </w:p>
    <w:p w:rsidR="0010139A" w:rsidRPr="001E5FBB" w:rsidRDefault="0010139A" w:rsidP="0010139A">
      <w:pPr>
        <w:numPr>
          <w:ilvl w:val="0"/>
          <w:numId w:val="2"/>
        </w:numPr>
        <w:shd w:val="clear" w:color="auto" w:fill="FFFFFF"/>
        <w:spacing w:after="0" w:line="360" w:lineRule="auto"/>
        <w:jc w:val="both"/>
        <w:rPr>
          <w:rFonts w:ascii="Times New Roman" w:hAnsi="Times New Roman"/>
          <w:sz w:val="28"/>
          <w:szCs w:val="28"/>
          <w:lang w:val="uk-UA"/>
        </w:rPr>
      </w:pPr>
      <w:r w:rsidRPr="001E5FBB">
        <w:rPr>
          <w:rFonts w:ascii="Times New Roman" w:hAnsi="Times New Roman"/>
          <w:sz w:val="28"/>
          <w:szCs w:val="28"/>
          <w:lang w:val="uk-UA"/>
        </w:rPr>
        <w:t xml:space="preserve"> Висновок Першої експертної комісії Міжнародної асоціації суддів «Роль та функції Вищої Ради Юстиції чи аналогічного органу в організації та управлінні національною судовою системою» </w:t>
      </w:r>
      <w:r w:rsidRPr="001E5FBB">
        <w:rPr>
          <w:rFonts w:ascii="Times New Roman" w:hAnsi="Times New Roman"/>
          <w:sz w:val="28"/>
          <w:szCs w:val="28"/>
        </w:rPr>
        <w:t xml:space="preserve">(Відень, 09–12 листопада 2003 року) [Електронний ресурс]. </w:t>
      </w:r>
      <w:r w:rsidRPr="001E5FBB">
        <w:rPr>
          <w:rFonts w:ascii="Times New Roman" w:hAnsi="Times New Roman"/>
          <w:sz w:val="28"/>
          <w:szCs w:val="28"/>
          <w:lang w:val="uk-UA"/>
        </w:rPr>
        <w:t xml:space="preserve">– </w:t>
      </w:r>
      <w:r w:rsidRPr="001E5FBB">
        <w:rPr>
          <w:rFonts w:ascii="Times New Roman" w:hAnsi="Times New Roman"/>
          <w:sz w:val="28"/>
          <w:szCs w:val="28"/>
        </w:rPr>
        <w:t xml:space="preserve">Режим доступу: https://www.google.com.ua/url?sa=t&amp;rct=j&amp;q=&amp;esrc=s&amp;source=web&amp;cd=1&amp;ved=0ahUKEwjiv5H8z9LPAhWMFiwKHTt_BX0QFggcMAA&amp;url=htth%3A%2F%2Fvkksu.gov.ua%2Fuserfiles%2Fdoc%2Fperelikdokumentiv%2Froltafunkvru.doc&amp;usg=AFQjCNGka5ho6NMTNweyRx_ZYB4InnERw&amp;cad=rja. </w:t>
      </w:r>
      <w:r w:rsidRPr="001E5FBB">
        <w:rPr>
          <w:rFonts w:ascii="Times New Roman" w:hAnsi="Times New Roman"/>
          <w:sz w:val="28"/>
          <w:szCs w:val="28"/>
          <w:lang w:val="uk-UA"/>
        </w:rPr>
        <w:t>– Назва з екрану.</w:t>
      </w:r>
    </w:p>
    <w:p w:rsidR="0010139A" w:rsidRPr="001E5FBB" w:rsidRDefault="0010139A" w:rsidP="0010139A">
      <w:pPr>
        <w:numPr>
          <w:ilvl w:val="0"/>
          <w:numId w:val="2"/>
        </w:numPr>
        <w:shd w:val="clear" w:color="auto" w:fill="FFFFFF"/>
        <w:spacing w:after="0" w:line="360" w:lineRule="auto"/>
        <w:jc w:val="both"/>
        <w:rPr>
          <w:rFonts w:ascii="Times New Roman" w:hAnsi="Times New Roman"/>
          <w:sz w:val="28"/>
          <w:szCs w:val="28"/>
          <w:lang w:val="uk-UA"/>
        </w:rPr>
      </w:pPr>
      <w:r w:rsidRPr="001E5FBB">
        <w:rPr>
          <w:rFonts w:ascii="Times New Roman" w:hAnsi="Times New Roman"/>
          <w:sz w:val="28"/>
          <w:szCs w:val="28"/>
          <w:lang w:val="uk-UA"/>
        </w:rPr>
        <w:t xml:space="preserve"> </w:t>
      </w:r>
      <w:r w:rsidRPr="001E5FBB">
        <w:rPr>
          <w:rFonts w:ascii="Times New Roman" w:hAnsi="Times New Roman"/>
          <w:sz w:val="28"/>
          <w:szCs w:val="28"/>
        </w:rPr>
        <w:t xml:space="preserve"> Висновок № 1 (2001) Консультативної ради європейських суддів до уваги Комітету Міністрів Ради Європи щодо стандартів незалежності судової влади та незмінюваності суддів від 23 листопада 2001 року [Електронний ресурс]. </w:t>
      </w:r>
      <w:r w:rsidRPr="001E5FBB">
        <w:rPr>
          <w:rFonts w:ascii="Times New Roman" w:hAnsi="Times New Roman"/>
          <w:sz w:val="28"/>
          <w:szCs w:val="28"/>
          <w:lang w:val="uk-UA"/>
        </w:rPr>
        <w:t>–</w:t>
      </w:r>
      <w:r w:rsidRPr="001E5FBB">
        <w:rPr>
          <w:rFonts w:ascii="Times New Roman" w:hAnsi="Times New Roman"/>
          <w:sz w:val="28"/>
          <w:szCs w:val="28"/>
        </w:rPr>
        <w:t xml:space="preserve"> Режим доступу: </w:t>
      </w:r>
      <w:hyperlink r:id="rId7" w:history="1">
        <w:r w:rsidRPr="001E5FBB">
          <w:rPr>
            <w:rStyle w:val="a3"/>
            <w:rFonts w:ascii="Times New Roman" w:hAnsi="Times New Roman"/>
            <w:sz w:val="28"/>
            <w:szCs w:val="28"/>
          </w:rPr>
          <w:t>http://zakon0.rada.gov.ua/laws/show/994_a52/print1459250796871748</w:t>
        </w:r>
      </w:hyperlink>
      <w:r w:rsidRPr="001E5FBB">
        <w:rPr>
          <w:rFonts w:ascii="Times New Roman" w:hAnsi="Times New Roman"/>
          <w:sz w:val="28"/>
          <w:szCs w:val="28"/>
        </w:rPr>
        <w:t xml:space="preserve">. </w:t>
      </w:r>
      <w:r w:rsidRPr="001E5FBB">
        <w:rPr>
          <w:rFonts w:ascii="Times New Roman" w:hAnsi="Times New Roman"/>
          <w:sz w:val="28"/>
          <w:szCs w:val="28"/>
          <w:lang w:val="uk-UA"/>
        </w:rPr>
        <w:t>– Назва з екрану.</w:t>
      </w:r>
    </w:p>
    <w:p w:rsidR="0010139A" w:rsidRPr="001E5FBB" w:rsidRDefault="0010139A" w:rsidP="0010139A">
      <w:pPr>
        <w:numPr>
          <w:ilvl w:val="0"/>
          <w:numId w:val="2"/>
        </w:numPr>
        <w:shd w:val="clear" w:color="auto" w:fill="FFFFFF"/>
        <w:spacing w:after="0" w:line="360" w:lineRule="auto"/>
        <w:jc w:val="both"/>
        <w:rPr>
          <w:rFonts w:ascii="Times New Roman" w:hAnsi="Times New Roman"/>
          <w:sz w:val="28"/>
          <w:szCs w:val="28"/>
          <w:lang w:val="uk-UA"/>
        </w:rPr>
      </w:pPr>
      <w:r w:rsidRPr="001E5FBB">
        <w:rPr>
          <w:rFonts w:ascii="Times New Roman" w:hAnsi="Times New Roman"/>
          <w:sz w:val="28"/>
          <w:szCs w:val="28"/>
        </w:rPr>
        <w:t xml:space="preserve"> Висновок № 10 (2007) Консультативної ради європейських суддів до уваги Комітету Міністрів Ради Європи щодо судової ради на службі суспільства (Страсбург, 21–23 листопада 2007 року) [Електронний ресурс]. </w:t>
      </w:r>
      <w:r w:rsidRPr="001E5FBB">
        <w:rPr>
          <w:rFonts w:ascii="Times New Roman" w:hAnsi="Times New Roman"/>
          <w:sz w:val="28"/>
          <w:szCs w:val="28"/>
          <w:lang w:val="uk-UA"/>
        </w:rPr>
        <w:t>–</w:t>
      </w:r>
      <w:r w:rsidRPr="001E5FBB">
        <w:rPr>
          <w:rFonts w:ascii="Times New Roman" w:hAnsi="Times New Roman"/>
          <w:sz w:val="28"/>
          <w:szCs w:val="28"/>
        </w:rPr>
        <w:t xml:space="preserve"> Режим доступу: http://www. scourt.gov.ua/clients/vsu/vsu.nsf/7864c99c46598282c2257b4c0003c014/58f4a4dd76aacfd0c2257d87004971a6/$FILE/Висновок%20№%2201%20(2007).pdf. </w:t>
      </w:r>
      <w:r w:rsidRPr="001E5FBB">
        <w:rPr>
          <w:rFonts w:ascii="Times New Roman" w:hAnsi="Times New Roman"/>
          <w:sz w:val="28"/>
          <w:szCs w:val="28"/>
          <w:lang w:val="uk-UA"/>
        </w:rPr>
        <w:t xml:space="preserve"> – Назва з екрану.</w:t>
      </w:r>
    </w:p>
    <w:p w:rsidR="0010139A" w:rsidRPr="001E5FBB" w:rsidRDefault="0010139A" w:rsidP="0010139A">
      <w:pPr>
        <w:numPr>
          <w:ilvl w:val="0"/>
          <w:numId w:val="2"/>
        </w:numPr>
        <w:shd w:val="clear" w:color="auto" w:fill="FFFFFF"/>
        <w:spacing w:after="0" w:line="360" w:lineRule="auto"/>
        <w:jc w:val="both"/>
        <w:rPr>
          <w:rFonts w:ascii="Times New Roman" w:hAnsi="Times New Roman"/>
          <w:sz w:val="28"/>
          <w:szCs w:val="28"/>
          <w:lang w:val="uk-UA"/>
        </w:rPr>
      </w:pPr>
      <w:r w:rsidRPr="001E5FBB">
        <w:rPr>
          <w:rFonts w:ascii="Times New Roman" w:hAnsi="Times New Roman"/>
          <w:sz w:val="28"/>
          <w:szCs w:val="28"/>
          <w:lang w:val="uk-UA"/>
        </w:rPr>
        <w:t xml:space="preserve"> Вопленко Н. Н. Праворазъяснение в системе правовых форм государственной деятельности / Н. Н. Вопленко // Юридическая деятельность: сущность, структура, виды: Сб. науч. тр. Ярослав. гос. ун-та / Отв. ред. В. Н. Карташов. – Ярославль: Ярослав. гос. ун-т, 1989. – С. 50</w:t>
      </w:r>
    </w:p>
    <w:p w:rsidR="0010139A" w:rsidRPr="001E5FBB" w:rsidRDefault="0010139A" w:rsidP="0010139A">
      <w:pPr>
        <w:numPr>
          <w:ilvl w:val="0"/>
          <w:numId w:val="2"/>
        </w:numPr>
        <w:shd w:val="clear" w:color="auto" w:fill="FFFFFF"/>
        <w:spacing w:after="0" w:line="360" w:lineRule="auto"/>
        <w:jc w:val="both"/>
        <w:rPr>
          <w:rFonts w:ascii="Times New Roman" w:hAnsi="Times New Roman"/>
          <w:sz w:val="28"/>
          <w:szCs w:val="28"/>
          <w:lang w:val="uk-UA"/>
        </w:rPr>
      </w:pPr>
      <w:r w:rsidRPr="001E5FBB">
        <w:rPr>
          <w:rFonts w:ascii="Times New Roman" w:hAnsi="Times New Roman"/>
          <w:sz w:val="28"/>
          <w:szCs w:val="28"/>
        </w:rPr>
        <w:t xml:space="preserve"> </w:t>
      </w:r>
      <w:r w:rsidRPr="001E5FBB">
        <w:rPr>
          <w:rFonts w:ascii="Times New Roman" w:hAnsi="Times New Roman"/>
          <w:sz w:val="28"/>
          <w:szCs w:val="28"/>
          <w:lang w:val="uk-UA"/>
        </w:rPr>
        <w:t>Голунский С. А. Конспект лекций по курсу теории государства и права: Ч. 1. (на правах рукописи) / С. А. Голунский, М. С. Строгович. – М.: Изд. Акад. Красной Армии, 1940. – 304 с</w:t>
      </w:r>
      <w:r w:rsidRPr="001E5FBB">
        <w:rPr>
          <w:rFonts w:ascii="Times New Roman" w:hAnsi="Times New Roman"/>
          <w:sz w:val="24"/>
          <w:szCs w:val="28"/>
          <w:lang w:val="uk-UA"/>
        </w:rPr>
        <w:t>.     .</w:t>
      </w:r>
    </w:p>
    <w:p w:rsidR="0010139A" w:rsidRPr="001E5FBB" w:rsidRDefault="0010139A" w:rsidP="0010139A">
      <w:pPr>
        <w:pStyle w:val="a4"/>
        <w:numPr>
          <w:ilvl w:val="0"/>
          <w:numId w:val="2"/>
        </w:numPr>
        <w:spacing w:after="0" w:line="360" w:lineRule="auto"/>
        <w:jc w:val="both"/>
        <w:rPr>
          <w:rFonts w:ascii="Times New Roman" w:hAnsi="Times New Roman"/>
          <w:sz w:val="28"/>
          <w:szCs w:val="28"/>
          <w:lang w:val="uk-UA"/>
        </w:rPr>
      </w:pPr>
      <w:r w:rsidRPr="001E5FBB">
        <w:rPr>
          <w:rFonts w:ascii="Times New Roman" w:hAnsi="Times New Roman"/>
          <w:sz w:val="28"/>
          <w:szCs w:val="28"/>
          <w:lang w:val="uk-UA"/>
        </w:rPr>
        <w:t xml:space="preserve"> Гумен Ю. Є. Демократичне врядування в контексті українського державотворення: історико-методологічний аналіз / Ю. Є. Гумен // Теорія та практика державного управління і місцевого самоврядування. – 2015. – № 2. – С. 74-79.</w:t>
      </w:r>
    </w:p>
    <w:p w:rsidR="0010139A" w:rsidRPr="001E5FBB" w:rsidRDefault="0010139A" w:rsidP="0010139A">
      <w:pPr>
        <w:pStyle w:val="a4"/>
        <w:numPr>
          <w:ilvl w:val="0"/>
          <w:numId w:val="2"/>
        </w:numPr>
        <w:spacing w:after="0" w:line="360" w:lineRule="auto"/>
        <w:jc w:val="both"/>
        <w:rPr>
          <w:rFonts w:ascii="Times New Roman" w:hAnsi="Times New Roman"/>
          <w:sz w:val="28"/>
          <w:szCs w:val="28"/>
          <w:lang w:val="uk-UA"/>
        </w:rPr>
      </w:pPr>
      <w:r w:rsidRPr="001E5FBB">
        <w:rPr>
          <w:rFonts w:ascii="Times New Roman" w:hAnsi="Times New Roman"/>
          <w:sz w:val="28"/>
          <w:szCs w:val="28"/>
          <w:lang w:val="uk-UA"/>
        </w:rPr>
        <w:t xml:space="preserve">Гуменний О. І. </w:t>
      </w:r>
      <w:r w:rsidRPr="001E5FBB">
        <w:rPr>
          <w:rFonts w:ascii="Times New Roman" w:hAnsi="Times New Roman"/>
          <w:sz w:val="28"/>
          <w:szCs w:val="28"/>
        </w:rPr>
        <w:t>Судова влада як арбітр між державою та суспільством</w:t>
      </w:r>
      <w:r w:rsidRPr="001E5FBB">
        <w:rPr>
          <w:rFonts w:ascii="Times New Roman" w:hAnsi="Times New Roman"/>
          <w:sz w:val="28"/>
          <w:szCs w:val="28"/>
          <w:lang w:val="uk-UA"/>
        </w:rPr>
        <w:t>.</w:t>
      </w:r>
      <w:r w:rsidRPr="001E5FBB">
        <w:rPr>
          <w:rFonts w:ascii="Times New Roman" w:hAnsi="Times New Roman"/>
          <w:sz w:val="28"/>
          <w:szCs w:val="28"/>
        </w:rPr>
        <w:t xml:space="preserve"> Часопис Національного університету «Острозька академія». Серія «Право». 2016. № 2(14)</w:t>
      </w:r>
      <w:r w:rsidRPr="001E5FBB">
        <w:rPr>
          <w:rFonts w:ascii="Times New Roman" w:hAnsi="Times New Roman"/>
          <w:sz w:val="28"/>
          <w:szCs w:val="28"/>
          <w:lang w:val="uk-UA"/>
        </w:rPr>
        <w:t>.</w:t>
      </w:r>
      <w:r w:rsidRPr="001E5FBB">
        <w:rPr>
          <w:rFonts w:ascii="Times New Roman" w:hAnsi="Times New Roman"/>
          <w:sz w:val="28"/>
          <w:szCs w:val="28"/>
        </w:rPr>
        <w:t xml:space="preserve"> </w:t>
      </w:r>
      <w:r w:rsidRPr="001E5FBB">
        <w:rPr>
          <w:rFonts w:ascii="Times New Roman" w:hAnsi="Times New Roman"/>
          <w:sz w:val="28"/>
          <w:szCs w:val="28"/>
          <w:lang w:val="en-US"/>
        </w:rPr>
        <w:t>URL</w:t>
      </w:r>
      <w:r w:rsidRPr="001E5FBB">
        <w:rPr>
          <w:rFonts w:ascii="Times New Roman" w:hAnsi="Times New Roman"/>
          <w:sz w:val="28"/>
          <w:szCs w:val="28"/>
        </w:rPr>
        <w:t xml:space="preserve">: </w:t>
      </w:r>
      <w:hyperlink r:id="rId8" w:history="1">
        <w:r w:rsidRPr="001E5FBB">
          <w:rPr>
            <w:rStyle w:val="a3"/>
            <w:rFonts w:ascii="Times New Roman" w:hAnsi="Times New Roman"/>
            <w:sz w:val="28"/>
            <w:szCs w:val="28"/>
          </w:rPr>
          <w:t>http://lj.oa.edu.ua/articles/</w:t>
        </w:r>
        <w:r w:rsidRPr="001E5FBB">
          <w:rPr>
            <w:rStyle w:val="a3"/>
            <w:rFonts w:ascii="Times New Roman" w:hAnsi="Times New Roman"/>
            <w:sz w:val="28"/>
            <w:szCs w:val="28"/>
            <w:lang w:val="uk-UA"/>
          </w:rPr>
          <w:t xml:space="preserve"> </w:t>
        </w:r>
        <w:r w:rsidRPr="001E5FBB">
          <w:rPr>
            <w:rStyle w:val="a3"/>
            <w:rFonts w:ascii="Times New Roman" w:hAnsi="Times New Roman"/>
            <w:sz w:val="28"/>
            <w:szCs w:val="28"/>
          </w:rPr>
          <w:t>2016/</w:t>
        </w:r>
        <w:r w:rsidRPr="001E5FBB">
          <w:rPr>
            <w:rStyle w:val="a3"/>
            <w:rFonts w:ascii="Times New Roman" w:hAnsi="Times New Roman"/>
            <w:sz w:val="28"/>
            <w:szCs w:val="28"/>
            <w:lang w:val="uk-UA"/>
          </w:rPr>
          <w:t xml:space="preserve"> </w:t>
        </w:r>
        <w:r w:rsidRPr="001E5FBB">
          <w:rPr>
            <w:rStyle w:val="a3"/>
            <w:rFonts w:ascii="Times New Roman" w:hAnsi="Times New Roman"/>
            <w:sz w:val="28"/>
            <w:szCs w:val="28"/>
          </w:rPr>
          <w:t>n2/16hoidts.pdf</w:t>
        </w:r>
      </w:hyperlink>
      <w:r w:rsidRPr="001E5FBB">
        <w:rPr>
          <w:rFonts w:ascii="Times New Roman" w:hAnsi="Times New Roman"/>
          <w:sz w:val="28"/>
          <w:szCs w:val="28"/>
        </w:rPr>
        <w:t xml:space="preserve"> </w:t>
      </w:r>
      <w:r w:rsidRPr="001E5FBB">
        <w:rPr>
          <w:rFonts w:ascii="Times New Roman" w:hAnsi="Times New Roman"/>
          <w:sz w:val="28"/>
          <w:szCs w:val="28"/>
          <w:lang w:val="uk-UA"/>
        </w:rPr>
        <w:t xml:space="preserve">(дата звернення: 05.11.2019). </w:t>
      </w:r>
    </w:p>
    <w:p w:rsidR="0010139A" w:rsidRPr="001E5FBB" w:rsidRDefault="0010139A" w:rsidP="0010139A">
      <w:pPr>
        <w:numPr>
          <w:ilvl w:val="0"/>
          <w:numId w:val="2"/>
        </w:numPr>
        <w:shd w:val="clear" w:color="auto" w:fill="FFFFFF"/>
        <w:spacing w:after="0" w:line="360" w:lineRule="auto"/>
        <w:jc w:val="both"/>
        <w:rPr>
          <w:rFonts w:ascii="Times New Roman" w:hAnsi="Times New Roman"/>
          <w:sz w:val="28"/>
          <w:szCs w:val="28"/>
          <w:lang w:val="uk-UA"/>
        </w:rPr>
      </w:pPr>
      <w:r w:rsidRPr="001E5FBB">
        <w:rPr>
          <w:rFonts w:ascii="Times New Roman" w:hAnsi="Times New Roman"/>
          <w:sz w:val="28"/>
          <w:szCs w:val="28"/>
          <w:lang w:val="uk-UA"/>
        </w:rPr>
        <w:t xml:space="preserve"> Джефферсон Т. Федералист. Политические эссе А. Гамильтона, Дж. Мэдисона, Дж. Джей / Т. Джефферсон.  – М.: Прогресс, 1983. – 592 с.    </w:t>
      </w:r>
    </w:p>
    <w:p w:rsidR="0010139A" w:rsidRPr="001E5FBB" w:rsidRDefault="0010139A" w:rsidP="0010139A">
      <w:pPr>
        <w:numPr>
          <w:ilvl w:val="0"/>
          <w:numId w:val="2"/>
        </w:numPr>
        <w:shd w:val="clear" w:color="auto" w:fill="FFFFFF"/>
        <w:spacing w:after="0" w:line="360" w:lineRule="auto"/>
        <w:jc w:val="both"/>
        <w:rPr>
          <w:rFonts w:ascii="Times New Roman" w:hAnsi="Times New Roman"/>
          <w:sz w:val="28"/>
          <w:szCs w:val="28"/>
          <w:lang w:val="uk-UA"/>
        </w:rPr>
      </w:pPr>
      <w:r w:rsidRPr="001E5FBB">
        <w:rPr>
          <w:rFonts w:ascii="Times New Roman" w:hAnsi="Times New Roman"/>
          <w:sz w:val="28"/>
          <w:szCs w:val="28"/>
        </w:rPr>
        <w:t xml:space="preserve"> </w:t>
      </w:r>
      <w:r w:rsidRPr="001E5FBB">
        <w:rPr>
          <w:rFonts w:ascii="Times New Roman" w:hAnsi="Times New Roman"/>
          <w:sz w:val="28"/>
          <w:szCs w:val="28"/>
          <w:lang w:val="uk-UA"/>
        </w:rPr>
        <w:t xml:space="preserve">Довідник судді: Законодавчі та відомчі акти з питань організації судочинства: Довід. вид. / Упоряд. Т. М. Роцька, В. Е. Беляневич, С. Ю. Козьяков; Відп. ред. В. Т. Маляренко. – К.: Видав. комп. «Воля», 2003. – С. 541. </w:t>
      </w:r>
    </w:p>
    <w:p w:rsidR="0010139A" w:rsidRPr="001E5FBB" w:rsidRDefault="0010139A" w:rsidP="0010139A">
      <w:pPr>
        <w:numPr>
          <w:ilvl w:val="0"/>
          <w:numId w:val="2"/>
        </w:numPr>
        <w:shd w:val="clear" w:color="auto" w:fill="FFFFFF"/>
        <w:spacing w:after="0" w:line="360" w:lineRule="auto"/>
        <w:jc w:val="both"/>
        <w:rPr>
          <w:rFonts w:ascii="Times New Roman" w:hAnsi="Times New Roman"/>
          <w:sz w:val="28"/>
          <w:szCs w:val="28"/>
          <w:lang w:val="uk-UA"/>
        </w:rPr>
      </w:pPr>
      <w:r w:rsidRPr="001E5FBB">
        <w:rPr>
          <w:rFonts w:ascii="Times New Roman" w:hAnsi="Times New Roman"/>
          <w:sz w:val="28"/>
          <w:szCs w:val="28"/>
          <w:lang w:val="uk-UA"/>
        </w:rPr>
        <w:t xml:space="preserve"> </w:t>
      </w:r>
      <w:r w:rsidRPr="001E5FBB">
        <w:rPr>
          <w:rFonts w:ascii="Times New Roman" w:hAnsi="Times New Roman"/>
          <w:sz w:val="28"/>
          <w:szCs w:val="28"/>
        </w:rPr>
        <w:t xml:space="preserve"> </w:t>
      </w:r>
      <w:r w:rsidRPr="001E5FBB">
        <w:rPr>
          <w:rFonts w:ascii="Times New Roman" w:hAnsi="Times New Roman"/>
          <w:sz w:val="28"/>
          <w:szCs w:val="28"/>
          <w:lang w:val="uk-UA"/>
        </w:rPr>
        <w:t xml:space="preserve">Дулов А. В. Судебная психология: Учеб. пособ. для юрид. ин-тов. и фак. / А. В. Дулов. – 2-е изд., испр. и доп. – Мн.: Выш. шк., 1975. – 462 с.   </w:t>
      </w:r>
    </w:p>
    <w:p w:rsidR="0010139A" w:rsidRPr="001E5FBB" w:rsidRDefault="0010139A" w:rsidP="0010139A">
      <w:pPr>
        <w:numPr>
          <w:ilvl w:val="0"/>
          <w:numId w:val="2"/>
        </w:numPr>
        <w:shd w:val="clear" w:color="auto" w:fill="FFFFFF"/>
        <w:spacing w:after="0" w:line="360" w:lineRule="auto"/>
        <w:jc w:val="both"/>
        <w:rPr>
          <w:rFonts w:ascii="Times New Roman" w:hAnsi="Times New Roman"/>
          <w:sz w:val="28"/>
          <w:szCs w:val="28"/>
          <w:lang w:val="uk-UA"/>
        </w:rPr>
      </w:pPr>
      <w:r w:rsidRPr="001E5FBB">
        <w:rPr>
          <w:rFonts w:ascii="Times New Roman" w:hAnsi="Times New Roman"/>
          <w:sz w:val="28"/>
          <w:szCs w:val="28"/>
          <w:lang w:val="uk-UA"/>
        </w:rPr>
        <w:t xml:space="preserve"> Европейская хартия о статусе судей // Рос. юстиция – 1999. – № 7. – С. 2, 3</w:t>
      </w:r>
    </w:p>
    <w:p w:rsidR="0010139A" w:rsidRPr="001E5FBB" w:rsidRDefault="0010139A" w:rsidP="0010139A">
      <w:pPr>
        <w:numPr>
          <w:ilvl w:val="0"/>
          <w:numId w:val="2"/>
        </w:numPr>
        <w:shd w:val="clear" w:color="auto" w:fill="FFFFFF"/>
        <w:spacing w:after="0" w:line="360" w:lineRule="auto"/>
        <w:jc w:val="both"/>
        <w:rPr>
          <w:rFonts w:ascii="Times New Roman" w:hAnsi="Times New Roman"/>
          <w:sz w:val="28"/>
          <w:szCs w:val="28"/>
          <w:lang w:val="uk-UA"/>
        </w:rPr>
      </w:pPr>
      <w:r w:rsidRPr="001E5FBB">
        <w:rPr>
          <w:rFonts w:ascii="Times New Roman" w:hAnsi="Times New Roman"/>
          <w:sz w:val="28"/>
          <w:szCs w:val="28"/>
          <w:lang w:val="uk-UA"/>
        </w:rPr>
        <w:t xml:space="preserve"> </w:t>
      </w:r>
      <w:r w:rsidRPr="001E5FBB">
        <w:rPr>
          <w:rFonts w:ascii="Times New Roman" w:hAnsi="Times New Roman"/>
          <w:sz w:val="28"/>
          <w:szCs w:val="28"/>
        </w:rPr>
        <w:t xml:space="preserve">Європейська хартія про закон «Про статус суддів» від 10 липня 1998 року [Електронний ресурс]. </w:t>
      </w:r>
      <w:r w:rsidRPr="001E5FBB">
        <w:rPr>
          <w:rFonts w:ascii="Times New Roman" w:hAnsi="Times New Roman"/>
          <w:sz w:val="28"/>
          <w:szCs w:val="28"/>
          <w:lang w:val="uk-UA"/>
        </w:rPr>
        <w:t>–</w:t>
      </w:r>
      <w:r w:rsidRPr="001E5FBB">
        <w:rPr>
          <w:rFonts w:ascii="Times New Roman" w:hAnsi="Times New Roman"/>
          <w:sz w:val="28"/>
          <w:szCs w:val="28"/>
        </w:rPr>
        <w:t xml:space="preserve"> Режим доступу: </w:t>
      </w:r>
      <w:hyperlink r:id="rId9" w:history="1">
        <w:r w:rsidRPr="001E5FBB">
          <w:rPr>
            <w:rStyle w:val="a3"/>
            <w:rFonts w:ascii="Times New Roman" w:hAnsi="Times New Roman"/>
            <w:sz w:val="28"/>
            <w:szCs w:val="28"/>
          </w:rPr>
          <w:t>http://zakon2.rada.gov.ua/laws/show/994_236</w:t>
        </w:r>
      </w:hyperlink>
      <w:r w:rsidRPr="001E5FBB">
        <w:rPr>
          <w:rFonts w:ascii="Times New Roman" w:hAnsi="Times New Roman"/>
          <w:sz w:val="28"/>
          <w:szCs w:val="28"/>
        </w:rPr>
        <w:t>.</w:t>
      </w:r>
      <w:r w:rsidRPr="001E5FBB">
        <w:rPr>
          <w:rFonts w:ascii="Times New Roman" w:hAnsi="Times New Roman"/>
          <w:sz w:val="28"/>
          <w:szCs w:val="28"/>
          <w:lang w:val="uk-UA"/>
        </w:rPr>
        <w:t xml:space="preserve"> – Назва з екрану.</w:t>
      </w:r>
    </w:p>
    <w:p w:rsidR="0010139A" w:rsidRPr="001E5FBB" w:rsidRDefault="0010139A" w:rsidP="0010139A">
      <w:pPr>
        <w:numPr>
          <w:ilvl w:val="0"/>
          <w:numId w:val="2"/>
        </w:numPr>
        <w:shd w:val="clear" w:color="auto" w:fill="FFFFFF"/>
        <w:spacing w:after="0" w:line="360" w:lineRule="auto"/>
        <w:jc w:val="both"/>
        <w:rPr>
          <w:rFonts w:ascii="Times New Roman" w:hAnsi="Times New Roman"/>
          <w:sz w:val="28"/>
          <w:szCs w:val="28"/>
          <w:lang w:val="uk-UA"/>
        </w:rPr>
      </w:pPr>
      <w:r w:rsidRPr="001E5FBB">
        <w:rPr>
          <w:rFonts w:ascii="Times New Roman" w:hAnsi="Times New Roman"/>
          <w:sz w:val="28"/>
          <w:szCs w:val="28"/>
          <w:lang w:val="uk-UA"/>
        </w:rPr>
        <w:t xml:space="preserve"> Загальна теорія держави і права: Підручник / За ред. В. В. Копєйчикова. – К.: Юрінком Інтер, 1998. – 320 с.   </w:t>
      </w:r>
    </w:p>
    <w:p w:rsidR="0010139A" w:rsidRPr="001E5FBB" w:rsidRDefault="0010139A" w:rsidP="0010139A">
      <w:pPr>
        <w:numPr>
          <w:ilvl w:val="0"/>
          <w:numId w:val="2"/>
        </w:numPr>
        <w:shd w:val="clear" w:color="auto" w:fill="FFFFFF"/>
        <w:spacing w:after="0" w:line="360" w:lineRule="auto"/>
        <w:jc w:val="both"/>
        <w:rPr>
          <w:rFonts w:ascii="Times New Roman" w:hAnsi="Times New Roman"/>
          <w:sz w:val="28"/>
          <w:szCs w:val="28"/>
          <w:lang w:val="uk-UA"/>
        </w:rPr>
      </w:pPr>
      <w:r w:rsidRPr="001E5FBB">
        <w:rPr>
          <w:rFonts w:ascii="Times New Roman" w:hAnsi="Times New Roman"/>
          <w:sz w:val="28"/>
          <w:szCs w:val="28"/>
          <w:lang w:val="uk-UA"/>
        </w:rPr>
        <w:t xml:space="preserve"> Ігонін Р. В. Адміністративно-правове забезпечення функціонування системи судів загальної юрисдикції : дис. д-ра юрид. наук : спец. </w:t>
      </w:r>
      <w:r w:rsidRPr="001E5FBB">
        <w:rPr>
          <w:rFonts w:ascii="Times New Roman" w:hAnsi="Times New Roman"/>
          <w:sz w:val="28"/>
          <w:szCs w:val="28"/>
        </w:rPr>
        <w:t xml:space="preserve">12.00.07 / Р. В. Ігонін. </w:t>
      </w:r>
      <w:r w:rsidRPr="001E5FBB">
        <w:rPr>
          <w:rFonts w:ascii="Times New Roman" w:hAnsi="Times New Roman"/>
          <w:sz w:val="28"/>
          <w:szCs w:val="28"/>
          <w:lang w:val="uk-UA"/>
        </w:rPr>
        <w:t>–</w:t>
      </w:r>
      <w:r w:rsidRPr="001E5FBB">
        <w:rPr>
          <w:rFonts w:ascii="Times New Roman" w:hAnsi="Times New Roman"/>
          <w:sz w:val="28"/>
          <w:szCs w:val="28"/>
        </w:rPr>
        <w:t xml:space="preserve"> Ірпінь, 2013. </w:t>
      </w:r>
      <w:r w:rsidRPr="001E5FBB">
        <w:rPr>
          <w:rFonts w:ascii="Times New Roman" w:hAnsi="Times New Roman"/>
          <w:sz w:val="28"/>
          <w:szCs w:val="28"/>
          <w:lang w:val="uk-UA"/>
        </w:rPr>
        <w:t>–</w:t>
      </w:r>
      <w:r w:rsidRPr="001E5FBB">
        <w:rPr>
          <w:rFonts w:ascii="Times New Roman" w:hAnsi="Times New Roman"/>
          <w:sz w:val="28"/>
          <w:szCs w:val="28"/>
        </w:rPr>
        <w:t xml:space="preserve"> 488 с. </w:t>
      </w:r>
    </w:p>
    <w:p w:rsidR="0010139A" w:rsidRPr="001E5FBB" w:rsidRDefault="0010139A" w:rsidP="0010139A">
      <w:pPr>
        <w:numPr>
          <w:ilvl w:val="0"/>
          <w:numId w:val="2"/>
        </w:numPr>
        <w:shd w:val="clear" w:color="auto" w:fill="FFFFFF"/>
        <w:spacing w:after="0" w:line="360" w:lineRule="auto"/>
        <w:jc w:val="both"/>
        <w:rPr>
          <w:rFonts w:ascii="Times New Roman" w:hAnsi="Times New Roman"/>
          <w:sz w:val="28"/>
          <w:szCs w:val="28"/>
          <w:lang w:val="uk-UA"/>
        </w:rPr>
      </w:pPr>
      <w:r w:rsidRPr="001E5FBB">
        <w:rPr>
          <w:rFonts w:ascii="Times New Roman" w:hAnsi="Times New Roman"/>
          <w:sz w:val="28"/>
          <w:szCs w:val="28"/>
          <w:lang w:val="uk-UA"/>
        </w:rPr>
        <w:t xml:space="preserve"> Інформація про результати діяльності Вищої ради правосуддя за 2018 рік [Електронний ресурс]. – Режим доступу: https://hcj.gov.ua/statistics/informaciya-pro-rezultaty-diyalnosti-vyshchoyi-rady-pravosuddya-za-2018-rik . – Назва з екрану.</w:t>
      </w:r>
    </w:p>
    <w:p w:rsidR="0010139A" w:rsidRPr="001E5FBB" w:rsidRDefault="0010139A" w:rsidP="0010139A">
      <w:pPr>
        <w:numPr>
          <w:ilvl w:val="0"/>
          <w:numId w:val="2"/>
        </w:numPr>
        <w:shd w:val="clear" w:color="auto" w:fill="FFFFFF"/>
        <w:spacing w:after="0" w:line="360" w:lineRule="auto"/>
        <w:jc w:val="both"/>
        <w:rPr>
          <w:rFonts w:ascii="Times New Roman" w:hAnsi="Times New Roman"/>
          <w:sz w:val="28"/>
          <w:szCs w:val="28"/>
          <w:lang w:val="uk-UA"/>
        </w:rPr>
      </w:pPr>
      <w:r w:rsidRPr="001E5FBB">
        <w:rPr>
          <w:rFonts w:ascii="Times New Roman" w:hAnsi="Times New Roman"/>
          <w:sz w:val="28"/>
          <w:szCs w:val="28"/>
          <w:lang w:val="uk-UA"/>
        </w:rPr>
        <w:t xml:space="preserve"> Інформація про результати діяльності Вищої ради правосуддя за 2017 рік [Електронний ресурс]. – Режим доступу: https://hcj.gov.ua/statistics/informaciya-pro-rezultaty-diyalnosti-vyshchoyi-rady-pravosuddya-za-2017-rik . – Назва з екрану.</w:t>
      </w:r>
    </w:p>
    <w:p w:rsidR="0010139A" w:rsidRPr="001E5FBB" w:rsidRDefault="0010139A" w:rsidP="0010139A">
      <w:pPr>
        <w:numPr>
          <w:ilvl w:val="0"/>
          <w:numId w:val="2"/>
        </w:numPr>
        <w:shd w:val="clear" w:color="auto" w:fill="FFFFFF"/>
        <w:spacing w:after="0" w:line="360" w:lineRule="auto"/>
        <w:jc w:val="both"/>
        <w:rPr>
          <w:rFonts w:ascii="Times New Roman" w:hAnsi="Times New Roman"/>
          <w:sz w:val="28"/>
          <w:szCs w:val="28"/>
          <w:lang w:val="uk-UA"/>
        </w:rPr>
      </w:pPr>
      <w:r w:rsidRPr="001E5FBB">
        <w:rPr>
          <w:rFonts w:ascii="Times New Roman" w:hAnsi="Times New Roman"/>
          <w:sz w:val="28"/>
          <w:szCs w:val="28"/>
          <w:lang w:val="uk-UA"/>
        </w:rPr>
        <w:t xml:space="preserve"> Кириченко В. Суди, судові системи і судова влада у країнах Латинської Америки і Карибського басейну / В. Кириченко // Право України. – 2004. – № 1. – С. 156.</w:t>
      </w:r>
    </w:p>
    <w:p w:rsidR="0010139A" w:rsidRPr="001E5FBB" w:rsidRDefault="0010139A" w:rsidP="0010139A">
      <w:pPr>
        <w:numPr>
          <w:ilvl w:val="0"/>
          <w:numId w:val="2"/>
        </w:numPr>
        <w:shd w:val="clear" w:color="auto" w:fill="FFFFFF"/>
        <w:spacing w:after="0" w:line="360" w:lineRule="auto"/>
        <w:jc w:val="both"/>
        <w:rPr>
          <w:rFonts w:ascii="Times New Roman" w:hAnsi="Times New Roman"/>
          <w:sz w:val="28"/>
          <w:szCs w:val="28"/>
          <w:lang w:val="uk-UA"/>
        </w:rPr>
      </w:pPr>
      <w:r w:rsidRPr="001E5FBB">
        <w:rPr>
          <w:rFonts w:ascii="Times New Roman" w:hAnsi="Times New Roman"/>
          <w:sz w:val="28"/>
          <w:szCs w:val="28"/>
          <w:lang w:val="uk-UA"/>
        </w:rPr>
        <w:t xml:space="preserve"> Конституція України : Закон України від 28 червня 1996 року № 254к/96-ВР (у редакції від 02 березня 2014 року) [Електронний ресурс]. – Режим доступу: </w:t>
      </w:r>
      <w:r w:rsidRPr="001E5FBB">
        <w:rPr>
          <w:rFonts w:ascii="Times New Roman" w:hAnsi="Times New Roman"/>
          <w:sz w:val="28"/>
          <w:szCs w:val="28"/>
        </w:rPr>
        <w:t>http</w:t>
      </w:r>
      <w:r w:rsidRPr="001E5FBB">
        <w:rPr>
          <w:rFonts w:ascii="Times New Roman" w:hAnsi="Times New Roman"/>
          <w:sz w:val="28"/>
          <w:szCs w:val="28"/>
          <w:lang w:val="uk-UA"/>
        </w:rPr>
        <w:t xml:space="preserve">:// </w:t>
      </w:r>
      <w:r w:rsidRPr="001E5FBB">
        <w:rPr>
          <w:rFonts w:ascii="Times New Roman" w:hAnsi="Times New Roman"/>
          <w:sz w:val="28"/>
          <w:szCs w:val="28"/>
        </w:rPr>
        <w:t>zakon</w:t>
      </w:r>
      <w:r w:rsidRPr="001E5FBB">
        <w:rPr>
          <w:rFonts w:ascii="Times New Roman" w:hAnsi="Times New Roman"/>
          <w:sz w:val="28"/>
          <w:szCs w:val="28"/>
          <w:lang w:val="uk-UA"/>
        </w:rPr>
        <w:t>2.</w:t>
      </w:r>
      <w:r w:rsidRPr="001E5FBB">
        <w:rPr>
          <w:rFonts w:ascii="Times New Roman" w:hAnsi="Times New Roman"/>
          <w:sz w:val="28"/>
          <w:szCs w:val="28"/>
        </w:rPr>
        <w:t>rada</w:t>
      </w:r>
      <w:r w:rsidRPr="001E5FBB">
        <w:rPr>
          <w:rFonts w:ascii="Times New Roman" w:hAnsi="Times New Roman"/>
          <w:sz w:val="28"/>
          <w:szCs w:val="28"/>
          <w:lang w:val="uk-UA"/>
        </w:rPr>
        <w:t>.</w:t>
      </w:r>
      <w:r w:rsidRPr="001E5FBB">
        <w:rPr>
          <w:rFonts w:ascii="Times New Roman" w:hAnsi="Times New Roman"/>
          <w:sz w:val="28"/>
          <w:szCs w:val="28"/>
        </w:rPr>
        <w:t>gov</w:t>
      </w:r>
      <w:r w:rsidRPr="001E5FBB">
        <w:rPr>
          <w:rFonts w:ascii="Times New Roman" w:hAnsi="Times New Roman"/>
          <w:sz w:val="28"/>
          <w:szCs w:val="28"/>
          <w:lang w:val="uk-UA"/>
        </w:rPr>
        <w:t>.</w:t>
      </w:r>
      <w:r w:rsidRPr="001E5FBB">
        <w:rPr>
          <w:rFonts w:ascii="Times New Roman" w:hAnsi="Times New Roman"/>
          <w:sz w:val="28"/>
          <w:szCs w:val="28"/>
        </w:rPr>
        <w:t>ua</w:t>
      </w:r>
      <w:r w:rsidRPr="001E5FBB">
        <w:rPr>
          <w:rFonts w:ascii="Times New Roman" w:hAnsi="Times New Roman"/>
          <w:sz w:val="28"/>
          <w:szCs w:val="28"/>
          <w:lang w:val="uk-UA"/>
        </w:rPr>
        <w:t>/</w:t>
      </w:r>
      <w:r w:rsidRPr="001E5FBB">
        <w:rPr>
          <w:rFonts w:ascii="Times New Roman" w:hAnsi="Times New Roman"/>
          <w:sz w:val="28"/>
          <w:szCs w:val="28"/>
        </w:rPr>
        <w:t>laws</w:t>
      </w:r>
      <w:r w:rsidRPr="001E5FBB">
        <w:rPr>
          <w:rFonts w:ascii="Times New Roman" w:hAnsi="Times New Roman"/>
          <w:sz w:val="28"/>
          <w:szCs w:val="28"/>
          <w:lang w:val="uk-UA"/>
        </w:rPr>
        <w:t>/</w:t>
      </w:r>
      <w:r w:rsidRPr="001E5FBB">
        <w:rPr>
          <w:rFonts w:ascii="Times New Roman" w:hAnsi="Times New Roman"/>
          <w:sz w:val="28"/>
          <w:szCs w:val="28"/>
        </w:rPr>
        <w:t>show</w:t>
      </w:r>
      <w:r w:rsidRPr="001E5FBB">
        <w:rPr>
          <w:rFonts w:ascii="Times New Roman" w:hAnsi="Times New Roman"/>
          <w:sz w:val="28"/>
          <w:szCs w:val="28"/>
          <w:lang w:val="uk-UA"/>
        </w:rPr>
        <w:t>/254к/96-вр/</w:t>
      </w:r>
      <w:r w:rsidRPr="001E5FBB">
        <w:rPr>
          <w:rFonts w:ascii="Times New Roman" w:hAnsi="Times New Roman"/>
          <w:sz w:val="28"/>
          <w:szCs w:val="28"/>
        </w:rPr>
        <w:t>ed</w:t>
      </w:r>
      <w:r w:rsidRPr="001E5FBB">
        <w:rPr>
          <w:rFonts w:ascii="Times New Roman" w:hAnsi="Times New Roman"/>
          <w:sz w:val="28"/>
          <w:szCs w:val="28"/>
          <w:lang w:val="uk-UA"/>
        </w:rPr>
        <w:t>20140302.  – Назва з екрану.</w:t>
      </w:r>
    </w:p>
    <w:p w:rsidR="0010139A" w:rsidRPr="001E5FBB" w:rsidRDefault="0010139A" w:rsidP="0010139A">
      <w:pPr>
        <w:numPr>
          <w:ilvl w:val="0"/>
          <w:numId w:val="2"/>
        </w:numPr>
        <w:shd w:val="clear" w:color="auto" w:fill="FFFFFF"/>
        <w:spacing w:after="0" w:line="360" w:lineRule="auto"/>
        <w:jc w:val="both"/>
        <w:rPr>
          <w:rFonts w:ascii="Times New Roman" w:hAnsi="Times New Roman"/>
          <w:sz w:val="28"/>
          <w:szCs w:val="28"/>
          <w:lang w:val="uk-UA"/>
        </w:rPr>
      </w:pPr>
      <w:r w:rsidRPr="001E5FBB">
        <w:rPr>
          <w:rFonts w:ascii="Times New Roman" w:hAnsi="Times New Roman"/>
          <w:sz w:val="28"/>
          <w:szCs w:val="28"/>
          <w:lang w:val="uk-UA"/>
        </w:rPr>
        <w:t xml:space="preserve"> </w:t>
      </w:r>
      <w:r w:rsidRPr="001E5FBB">
        <w:rPr>
          <w:rFonts w:ascii="Times New Roman" w:hAnsi="Times New Roman"/>
          <w:sz w:val="28"/>
          <w:szCs w:val="28"/>
        </w:rPr>
        <w:t>Конституція України: Закон України від 28 черв</w:t>
      </w:r>
      <w:r w:rsidRPr="001E5FBB">
        <w:rPr>
          <w:rFonts w:ascii="Times New Roman" w:hAnsi="Times New Roman"/>
          <w:sz w:val="28"/>
          <w:szCs w:val="28"/>
          <w:lang w:val="uk-UA"/>
        </w:rPr>
        <w:t>ня</w:t>
      </w:r>
      <w:r w:rsidRPr="001E5FBB">
        <w:rPr>
          <w:rFonts w:ascii="Times New Roman" w:hAnsi="Times New Roman"/>
          <w:sz w:val="28"/>
          <w:szCs w:val="28"/>
        </w:rPr>
        <w:t xml:space="preserve"> 1996 р</w:t>
      </w:r>
      <w:r w:rsidRPr="001E5FBB">
        <w:rPr>
          <w:rFonts w:ascii="Times New Roman" w:hAnsi="Times New Roman"/>
          <w:sz w:val="28"/>
          <w:szCs w:val="28"/>
          <w:lang w:val="uk-UA"/>
        </w:rPr>
        <w:t>оку</w:t>
      </w:r>
      <w:r w:rsidRPr="001E5FBB">
        <w:rPr>
          <w:rFonts w:ascii="Times New Roman" w:hAnsi="Times New Roman"/>
          <w:sz w:val="28"/>
          <w:szCs w:val="28"/>
        </w:rPr>
        <w:t xml:space="preserve"> № 254к/96-ВР (</w:t>
      </w:r>
      <w:r w:rsidRPr="001E5FBB">
        <w:rPr>
          <w:rFonts w:ascii="Times New Roman" w:hAnsi="Times New Roman"/>
          <w:sz w:val="28"/>
          <w:szCs w:val="28"/>
          <w:lang w:val="uk-UA"/>
        </w:rPr>
        <w:t>у</w:t>
      </w:r>
      <w:r w:rsidRPr="001E5FBB">
        <w:rPr>
          <w:rFonts w:ascii="Times New Roman" w:hAnsi="Times New Roman"/>
          <w:sz w:val="28"/>
          <w:szCs w:val="28"/>
        </w:rPr>
        <w:t xml:space="preserve"> ред</w:t>
      </w:r>
      <w:r w:rsidRPr="001E5FBB">
        <w:rPr>
          <w:rFonts w:ascii="Times New Roman" w:hAnsi="Times New Roman"/>
          <w:sz w:val="28"/>
          <w:szCs w:val="28"/>
          <w:lang w:val="uk-UA"/>
        </w:rPr>
        <w:t>акції</w:t>
      </w:r>
      <w:r w:rsidRPr="001E5FBB">
        <w:rPr>
          <w:rFonts w:ascii="Times New Roman" w:hAnsi="Times New Roman"/>
          <w:sz w:val="28"/>
          <w:szCs w:val="28"/>
        </w:rPr>
        <w:t xml:space="preserve"> від 30 верес</w:t>
      </w:r>
      <w:r w:rsidRPr="001E5FBB">
        <w:rPr>
          <w:rFonts w:ascii="Times New Roman" w:hAnsi="Times New Roman"/>
          <w:sz w:val="28"/>
          <w:szCs w:val="28"/>
          <w:lang w:val="uk-UA"/>
        </w:rPr>
        <w:t>ня</w:t>
      </w:r>
      <w:r w:rsidRPr="001E5FBB">
        <w:rPr>
          <w:rFonts w:ascii="Times New Roman" w:hAnsi="Times New Roman"/>
          <w:sz w:val="28"/>
          <w:szCs w:val="28"/>
        </w:rPr>
        <w:t xml:space="preserve"> 2016 р</w:t>
      </w:r>
      <w:r w:rsidRPr="001E5FBB">
        <w:rPr>
          <w:rFonts w:ascii="Times New Roman" w:hAnsi="Times New Roman"/>
          <w:sz w:val="28"/>
          <w:szCs w:val="28"/>
          <w:lang w:val="uk-UA"/>
        </w:rPr>
        <w:t>оку</w:t>
      </w:r>
      <w:r w:rsidRPr="001E5FBB">
        <w:rPr>
          <w:rFonts w:ascii="Times New Roman" w:hAnsi="Times New Roman"/>
          <w:sz w:val="28"/>
          <w:szCs w:val="28"/>
        </w:rPr>
        <w:t xml:space="preserve">) [Електронний ресурс]. – Режим доступу: </w:t>
      </w:r>
      <w:hyperlink r:id="rId10" w:history="1">
        <w:r w:rsidRPr="001E5FBB">
          <w:rPr>
            <w:rStyle w:val="a3"/>
            <w:rFonts w:ascii="Times New Roman" w:hAnsi="Times New Roman"/>
            <w:sz w:val="28"/>
            <w:szCs w:val="28"/>
          </w:rPr>
          <w:t>http://zakon2.rada.gov.ua/laws/show/254к/96-вр</w:t>
        </w:r>
      </w:hyperlink>
      <w:r w:rsidRPr="001E5FBB">
        <w:rPr>
          <w:rFonts w:ascii="Times New Roman" w:hAnsi="Times New Roman"/>
          <w:sz w:val="28"/>
          <w:szCs w:val="28"/>
        </w:rPr>
        <w:t>.</w:t>
      </w:r>
      <w:r w:rsidRPr="001E5FBB">
        <w:rPr>
          <w:rFonts w:ascii="Times New Roman" w:hAnsi="Times New Roman"/>
          <w:sz w:val="28"/>
          <w:szCs w:val="28"/>
          <w:lang w:val="uk-UA"/>
        </w:rPr>
        <w:t xml:space="preserve"> – Назва з екрану.</w:t>
      </w:r>
    </w:p>
    <w:p w:rsidR="0010139A" w:rsidRPr="001E5FBB" w:rsidRDefault="0010139A" w:rsidP="0010139A">
      <w:pPr>
        <w:numPr>
          <w:ilvl w:val="0"/>
          <w:numId w:val="2"/>
        </w:numPr>
        <w:shd w:val="clear" w:color="auto" w:fill="FFFFFF"/>
        <w:spacing w:after="0" w:line="360" w:lineRule="auto"/>
        <w:jc w:val="both"/>
        <w:rPr>
          <w:rFonts w:ascii="Times New Roman" w:hAnsi="Times New Roman"/>
          <w:sz w:val="28"/>
          <w:szCs w:val="28"/>
          <w:lang w:val="uk-UA"/>
        </w:rPr>
      </w:pPr>
      <w:r w:rsidRPr="001E5FBB">
        <w:rPr>
          <w:rFonts w:ascii="Times New Roman" w:hAnsi="Times New Roman"/>
          <w:sz w:val="28"/>
          <w:szCs w:val="28"/>
          <w:lang w:val="uk-UA"/>
        </w:rPr>
        <w:t xml:space="preserve"> Конституции государств Европы: В 3 т. / Под общ. ред. и со вст. ст.директора МЗСП при Правительстве РФ Л. А. Окунькова. – М.: НОРМА, 2001. – Т. 1. – 824 с.</w:t>
      </w:r>
    </w:p>
    <w:p w:rsidR="0010139A" w:rsidRPr="001E5FBB" w:rsidRDefault="0010139A" w:rsidP="0010139A">
      <w:pPr>
        <w:numPr>
          <w:ilvl w:val="0"/>
          <w:numId w:val="2"/>
        </w:numPr>
        <w:shd w:val="clear" w:color="auto" w:fill="FFFFFF"/>
        <w:spacing w:after="0" w:line="360" w:lineRule="auto"/>
        <w:jc w:val="both"/>
        <w:rPr>
          <w:rFonts w:ascii="Times New Roman" w:hAnsi="Times New Roman"/>
          <w:sz w:val="28"/>
          <w:szCs w:val="28"/>
          <w:lang w:val="uk-UA"/>
        </w:rPr>
      </w:pPr>
      <w:r w:rsidRPr="001E5FBB">
        <w:rPr>
          <w:rFonts w:ascii="Times New Roman" w:hAnsi="Times New Roman"/>
          <w:sz w:val="28"/>
          <w:szCs w:val="28"/>
          <w:lang w:val="uk-UA"/>
        </w:rPr>
        <w:t xml:space="preserve"> Конституции государств Европы: В 3 т. / Под общ. ред. и со вст. ст. директора МЗСП при Правительстве РФ Л. А. Окунькова. – М.: НОРМА, 2001. – Т. 3. – 792 с.</w:t>
      </w:r>
    </w:p>
    <w:p w:rsidR="0010139A" w:rsidRPr="001E5FBB" w:rsidRDefault="0010139A" w:rsidP="0010139A">
      <w:pPr>
        <w:numPr>
          <w:ilvl w:val="0"/>
          <w:numId w:val="2"/>
        </w:numPr>
        <w:shd w:val="clear" w:color="auto" w:fill="FFFFFF"/>
        <w:spacing w:after="0" w:line="360" w:lineRule="auto"/>
        <w:jc w:val="both"/>
        <w:rPr>
          <w:rFonts w:ascii="Times New Roman" w:hAnsi="Times New Roman"/>
          <w:sz w:val="28"/>
          <w:szCs w:val="28"/>
          <w:lang w:val="uk-UA"/>
        </w:rPr>
      </w:pPr>
      <w:r w:rsidRPr="001E5FBB">
        <w:rPr>
          <w:rFonts w:ascii="Times New Roman" w:hAnsi="Times New Roman"/>
          <w:sz w:val="28"/>
          <w:szCs w:val="28"/>
          <w:lang w:val="uk-UA"/>
        </w:rPr>
        <w:t xml:space="preserve"> Конституции государств Европейского Союза / Под общ. ред. и со вст. ст. директора ИЗСП при Правительстве РФ Л. А. Окунькова. – М.: Изд. гр. Норма-Инфра М, 1999. – 816 с.</w:t>
      </w:r>
    </w:p>
    <w:p w:rsidR="0010139A" w:rsidRPr="001E5FBB" w:rsidRDefault="0010139A" w:rsidP="0010139A">
      <w:pPr>
        <w:numPr>
          <w:ilvl w:val="0"/>
          <w:numId w:val="2"/>
        </w:numPr>
        <w:shd w:val="clear" w:color="auto" w:fill="FFFFFF"/>
        <w:spacing w:after="0" w:line="360" w:lineRule="auto"/>
        <w:jc w:val="both"/>
        <w:rPr>
          <w:rFonts w:ascii="Times New Roman" w:hAnsi="Times New Roman"/>
          <w:sz w:val="28"/>
          <w:szCs w:val="28"/>
          <w:lang w:val="uk-UA"/>
        </w:rPr>
      </w:pPr>
      <w:r w:rsidRPr="001E5FBB">
        <w:rPr>
          <w:rFonts w:ascii="Times New Roman" w:hAnsi="Times New Roman"/>
          <w:sz w:val="28"/>
          <w:szCs w:val="28"/>
        </w:rPr>
        <w:t xml:space="preserve"> Концепція вдосконалення судівництва для утвердження справедливого суду в Україні відповідно до європейських </w:t>
      </w:r>
      <w:proofErr w:type="gramStart"/>
      <w:r w:rsidRPr="001E5FBB">
        <w:rPr>
          <w:rFonts w:ascii="Times New Roman" w:hAnsi="Times New Roman"/>
          <w:sz w:val="28"/>
          <w:szCs w:val="28"/>
        </w:rPr>
        <w:t>стандартів :</w:t>
      </w:r>
      <w:proofErr w:type="gramEnd"/>
      <w:r w:rsidRPr="001E5FBB">
        <w:rPr>
          <w:rFonts w:ascii="Times New Roman" w:hAnsi="Times New Roman"/>
          <w:sz w:val="28"/>
          <w:szCs w:val="28"/>
        </w:rPr>
        <w:t xml:space="preserve"> Указ Президента України від 10 травня 2006 року [Електронний ресурс]. </w:t>
      </w:r>
      <w:r w:rsidRPr="001E5FBB">
        <w:rPr>
          <w:rFonts w:ascii="Times New Roman" w:hAnsi="Times New Roman"/>
          <w:sz w:val="28"/>
          <w:szCs w:val="28"/>
          <w:lang w:val="uk-UA"/>
        </w:rPr>
        <w:t>–</w:t>
      </w:r>
      <w:r w:rsidRPr="001E5FBB">
        <w:rPr>
          <w:rFonts w:ascii="Times New Roman" w:hAnsi="Times New Roman"/>
          <w:sz w:val="28"/>
          <w:szCs w:val="28"/>
        </w:rPr>
        <w:t xml:space="preserve"> Режим доступ</w:t>
      </w:r>
      <w:r w:rsidRPr="001E5FBB">
        <w:rPr>
          <w:rFonts w:ascii="Times New Roman" w:hAnsi="Times New Roman"/>
          <w:sz w:val="28"/>
          <w:szCs w:val="28"/>
          <w:lang w:val="uk-UA"/>
        </w:rPr>
        <w:t>у</w:t>
      </w:r>
      <w:r w:rsidRPr="001E5FBB">
        <w:rPr>
          <w:rFonts w:ascii="Times New Roman" w:hAnsi="Times New Roman"/>
          <w:sz w:val="28"/>
          <w:szCs w:val="28"/>
        </w:rPr>
        <w:t xml:space="preserve">: http://zakon5.rada.gov.ua/laws/ show/361/2006. </w:t>
      </w:r>
      <w:r w:rsidRPr="001E5FBB">
        <w:rPr>
          <w:rFonts w:ascii="Times New Roman" w:hAnsi="Times New Roman"/>
          <w:sz w:val="28"/>
          <w:szCs w:val="28"/>
          <w:lang w:val="uk-UA"/>
        </w:rPr>
        <w:t>– Назва з екрану.</w:t>
      </w:r>
    </w:p>
    <w:p w:rsidR="0010139A" w:rsidRPr="001E5FBB" w:rsidRDefault="0010139A" w:rsidP="0010139A">
      <w:pPr>
        <w:numPr>
          <w:ilvl w:val="0"/>
          <w:numId w:val="2"/>
        </w:numPr>
        <w:shd w:val="clear" w:color="auto" w:fill="FFFFFF"/>
        <w:spacing w:after="0" w:line="360" w:lineRule="auto"/>
        <w:jc w:val="both"/>
        <w:rPr>
          <w:rFonts w:ascii="Times New Roman" w:hAnsi="Times New Roman"/>
          <w:sz w:val="28"/>
          <w:szCs w:val="28"/>
          <w:lang w:val="uk-UA"/>
        </w:rPr>
      </w:pPr>
      <w:r w:rsidRPr="001E5FBB">
        <w:rPr>
          <w:rFonts w:ascii="Times New Roman" w:hAnsi="Times New Roman"/>
          <w:sz w:val="28"/>
          <w:szCs w:val="28"/>
        </w:rPr>
        <w:t xml:space="preserve"> </w:t>
      </w:r>
      <w:r w:rsidRPr="001E5FBB">
        <w:rPr>
          <w:rFonts w:ascii="Times New Roman" w:hAnsi="Times New Roman"/>
          <w:sz w:val="28"/>
          <w:szCs w:val="28"/>
          <w:lang w:val="uk-UA"/>
        </w:rPr>
        <w:t>Косткіна Ю. О. В</w:t>
      </w:r>
      <w:r w:rsidRPr="001E5FBB">
        <w:rPr>
          <w:rFonts w:ascii="Times New Roman" w:hAnsi="Times New Roman"/>
          <w:sz w:val="28"/>
          <w:szCs w:val="28"/>
        </w:rPr>
        <w:t xml:space="preserve">заємодія </w:t>
      </w:r>
      <w:r w:rsidRPr="001E5FBB">
        <w:rPr>
          <w:rFonts w:ascii="Times New Roman" w:hAnsi="Times New Roman"/>
          <w:sz w:val="28"/>
          <w:szCs w:val="28"/>
          <w:lang w:val="uk-UA"/>
        </w:rPr>
        <w:t>В</w:t>
      </w:r>
      <w:r w:rsidRPr="001E5FBB">
        <w:rPr>
          <w:rFonts w:ascii="Times New Roman" w:hAnsi="Times New Roman"/>
          <w:sz w:val="28"/>
          <w:szCs w:val="28"/>
        </w:rPr>
        <w:t>ищої ради правосуддя з органами державної влади, органами суддівського самоврядування та іншими суб’єктами права</w:t>
      </w:r>
      <w:r w:rsidRPr="001E5FBB">
        <w:rPr>
          <w:rFonts w:ascii="Times New Roman" w:hAnsi="Times New Roman"/>
          <w:sz w:val="28"/>
          <w:szCs w:val="28"/>
          <w:lang w:val="uk-UA"/>
        </w:rPr>
        <w:t xml:space="preserve"> </w:t>
      </w:r>
      <w:r w:rsidRPr="001E5FBB">
        <w:rPr>
          <w:rFonts w:ascii="Times New Roman" w:hAnsi="Times New Roman"/>
          <w:sz w:val="28"/>
          <w:szCs w:val="28"/>
        </w:rPr>
        <w:t>[Електронний ресурс]</w:t>
      </w:r>
      <w:r w:rsidRPr="001E5FBB">
        <w:rPr>
          <w:rFonts w:ascii="Times New Roman" w:hAnsi="Times New Roman"/>
          <w:sz w:val="28"/>
          <w:szCs w:val="28"/>
          <w:lang w:val="uk-UA"/>
        </w:rPr>
        <w:t xml:space="preserve"> / Ю. О. Косткіна. – </w:t>
      </w:r>
      <w:r w:rsidRPr="001E5FBB">
        <w:rPr>
          <w:rFonts w:ascii="Times New Roman" w:hAnsi="Times New Roman"/>
          <w:sz w:val="28"/>
          <w:szCs w:val="28"/>
        </w:rPr>
        <w:t>Режим доступу</w:t>
      </w:r>
      <w:r w:rsidRPr="001E5FBB">
        <w:rPr>
          <w:rFonts w:ascii="Times New Roman" w:hAnsi="Times New Roman"/>
          <w:sz w:val="28"/>
          <w:szCs w:val="28"/>
          <w:lang w:val="uk-UA"/>
        </w:rPr>
        <w:t xml:space="preserve">: </w:t>
      </w:r>
      <w:hyperlink r:id="rId11" w:history="1">
        <w:r w:rsidRPr="001E5FBB">
          <w:rPr>
            <w:rStyle w:val="a3"/>
            <w:rFonts w:ascii="Times New Roman" w:hAnsi="Times New Roman"/>
            <w:sz w:val="28"/>
            <w:szCs w:val="28"/>
            <w:lang w:val="uk-UA"/>
          </w:rPr>
          <w:t>http://vkslaw.knu.ua/images/verstka/4_2016_Kostkina.pdf</w:t>
        </w:r>
      </w:hyperlink>
      <w:r w:rsidRPr="001E5FBB">
        <w:rPr>
          <w:rFonts w:ascii="Times New Roman" w:hAnsi="Times New Roman"/>
          <w:sz w:val="28"/>
          <w:szCs w:val="28"/>
          <w:lang w:val="uk-UA"/>
        </w:rPr>
        <w:t xml:space="preserve"> . – Назва з екрану. </w:t>
      </w:r>
    </w:p>
    <w:p w:rsidR="0010139A" w:rsidRPr="001E5FBB" w:rsidRDefault="0010139A" w:rsidP="0010139A">
      <w:pPr>
        <w:numPr>
          <w:ilvl w:val="0"/>
          <w:numId w:val="2"/>
        </w:numPr>
        <w:shd w:val="clear" w:color="auto" w:fill="FFFFFF"/>
        <w:spacing w:after="0" w:line="360" w:lineRule="auto"/>
        <w:jc w:val="both"/>
        <w:rPr>
          <w:rFonts w:ascii="Times New Roman" w:hAnsi="Times New Roman"/>
          <w:sz w:val="28"/>
          <w:szCs w:val="28"/>
          <w:lang w:val="uk-UA"/>
        </w:rPr>
      </w:pPr>
      <w:r w:rsidRPr="001E5FBB">
        <w:rPr>
          <w:rFonts w:ascii="Times New Roman" w:hAnsi="Times New Roman"/>
          <w:sz w:val="28"/>
          <w:szCs w:val="28"/>
        </w:rPr>
        <w:t xml:space="preserve"> </w:t>
      </w:r>
      <w:r w:rsidRPr="001E5FBB">
        <w:rPr>
          <w:rFonts w:ascii="Times New Roman" w:hAnsi="Times New Roman"/>
          <w:sz w:val="28"/>
          <w:szCs w:val="28"/>
          <w:lang w:val="uk-UA"/>
        </w:rPr>
        <w:t>Косткіна Ю. О. С</w:t>
      </w:r>
      <w:r w:rsidRPr="001E5FBB">
        <w:rPr>
          <w:rFonts w:ascii="Times New Roman" w:hAnsi="Times New Roman"/>
          <w:sz w:val="28"/>
          <w:szCs w:val="28"/>
        </w:rPr>
        <w:t xml:space="preserve">клад </w:t>
      </w:r>
      <w:r w:rsidRPr="001E5FBB">
        <w:rPr>
          <w:rFonts w:ascii="Times New Roman" w:hAnsi="Times New Roman"/>
          <w:sz w:val="28"/>
          <w:szCs w:val="28"/>
          <w:lang w:val="uk-UA"/>
        </w:rPr>
        <w:t>В</w:t>
      </w:r>
      <w:r w:rsidRPr="001E5FBB">
        <w:rPr>
          <w:rFonts w:ascii="Times New Roman" w:hAnsi="Times New Roman"/>
          <w:sz w:val="28"/>
          <w:szCs w:val="28"/>
        </w:rPr>
        <w:t>ищої ради правосуддя: проблемні питання нормативної регламентації</w:t>
      </w:r>
      <w:r w:rsidRPr="001E5FBB">
        <w:rPr>
          <w:rFonts w:ascii="Times New Roman" w:hAnsi="Times New Roman"/>
          <w:sz w:val="28"/>
          <w:szCs w:val="28"/>
          <w:lang w:val="uk-UA"/>
        </w:rPr>
        <w:t xml:space="preserve"> </w:t>
      </w:r>
      <w:r w:rsidRPr="001E5FBB">
        <w:rPr>
          <w:rFonts w:ascii="Times New Roman" w:hAnsi="Times New Roman"/>
          <w:sz w:val="28"/>
          <w:szCs w:val="28"/>
        </w:rPr>
        <w:t>[Електронний ресурс]</w:t>
      </w:r>
      <w:r w:rsidRPr="001E5FBB">
        <w:rPr>
          <w:rFonts w:ascii="Times New Roman" w:hAnsi="Times New Roman"/>
          <w:sz w:val="28"/>
          <w:szCs w:val="28"/>
          <w:lang w:val="uk-UA"/>
        </w:rPr>
        <w:t xml:space="preserve"> / Ю. О. Косткіна. – </w:t>
      </w:r>
      <w:r w:rsidRPr="001E5FBB">
        <w:rPr>
          <w:rFonts w:ascii="Times New Roman" w:hAnsi="Times New Roman"/>
          <w:sz w:val="28"/>
          <w:szCs w:val="28"/>
        </w:rPr>
        <w:t>Режим доступу</w:t>
      </w:r>
      <w:r w:rsidRPr="001E5FBB">
        <w:rPr>
          <w:rFonts w:ascii="Times New Roman" w:hAnsi="Times New Roman"/>
          <w:sz w:val="28"/>
          <w:szCs w:val="28"/>
          <w:lang w:val="uk-UA"/>
        </w:rPr>
        <w:t xml:space="preserve">: </w:t>
      </w:r>
      <w:hyperlink r:id="rId12" w:history="1">
        <w:r w:rsidRPr="001E5FBB">
          <w:rPr>
            <w:rStyle w:val="a3"/>
            <w:rFonts w:ascii="Times New Roman" w:hAnsi="Times New Roman"/>
            <w:sz w:val="28"/>
            <w:szCs w:val="28"/>
            <w:lang w:val="uk-UA"/>
          </w:rPr>
          <w:t>file:///C:/Users/User-PC/Desktop/диплом/ста</w:t>
        </w:r>
        <w:r w:rsidRPr="001E5FBB">
          <w:rPr>
            <w:rStyle w:val="a3"/>
            <w:rFonts w:ascii="Times New Roman" w:hAnsi="Times New Roman"/>
            <w:sz w:val="28"/>
            <w:szCs w:val="28"/>
            <w:lang w:val="uk-UA"/>
          </w:rPr>
          <w:t>тя.pdf</w:t>
        </w:r>
      </w:hyperlink>
      <w:r w:rsidRPr="001E5FBB">
        <w:rPr>
          <w:rFonts w:ascii="Times New Roman" w:hAnsi="Times New Roman"/>
          <w:sz w:val="28"/>
          <w:szCs w:val="28"/>
          <w:lang w:val="uk-UA"/>
        </w:rPr>
        <w:t xml:space="preserve"> .</w:t>
      </w:r>
      <w:r w:rsidRPr="001E5FBB">
        <w:rPr>
          <w:rFonts w:ascii="Times New Roman" w:hAnsi="Times New Roman"/>
          <w:sz w:val="28"/>
          <w:szCs w:val="28"/>
        </w:rPr>
        <w:t xml:space="preserve"> </w:t>
      </w:r>
      <w:r w:rsidRPr="001E5FBB">
        <w:rPr>
          <w:rFonts w:ascii="Times New Roman" w:hAnsi="Times New Roman"/>
          <w:sz w:val="28"/>
          <w:szCs w:val="28"/>
          <w:lang w:val="uk-UA"/>
        </w:rPr>
        <w:t>– Назва з екрану.</w:t>
      </w:r>
    </w:p>
    <w:p w:rsidR="0010139A" w:rsidRPr="001E5FBB" w:rsidRDefault="0010139A" w:rsidP="0010139A">
      <w:pPr>
        <w:numPr>
          <w:ilvl w:val="0"/>
          <w:numId w:val="2"/>
        </w:numPr>
        <w:shd w:val="clear" w:color="auto" w:fill="FFFFFF"/>
        <w:spacing w:after="0" w:line="360" w:lineRule="auto"/>
        <w:jc w:val="both"/>
        <w:rPr>
          <w:rFonts w:ascii="Times New Roman" w:hAnsi="Times New Roman"/>
          <w:sz w:val="28"/>
          <w:szCs w:val="28"/>
          <w:lang w:val="uk-UA"/>
        </w:rPr>
      </w:pPr>
      <w:r w:rsidRPr="001E5FBB">
        <w:rPr>
          <w:rFonts w:ascii="Times New Roman" w:hAnsi="Times New Roman"/>
          <w:sz w:val="28"/>
          <w:szCs w:val="28"/>
          <w:lang w:val="uk-UA"/>
        </w:rPr>
        <w:t xml:space="preserve"> Леськів С. Р. Правовий статус суддівського самоврядування України в контексті забезпечення професійних прав суддів: дис. ... канд. юрид. наук</w:t>
      </w:r>
      <w:r w:rsidRPr="001E5FBB">
        <w:rPr>
          <w:rFonts w:ascii="Times New Roman" w:hAnsi="Times New Roman"/>
          <w:sz w:val="28"/>
          <w:szCs w:val="28"/>
          <w:lang w:val="en-US"/>
        </w:rPr>
        <w:t> </w:t>
      </w:r>
      <w:r w:rsidRPr="001E5FBB">
        <w:rPr>
          <w:rFonts w:ascii="Times New Roman" w:hAnsi="Times New Roman"/>
          <w:sz w:val="28"/>
          <w:szCs w:val="28"/>
          <w:lang w:val="uk-UA"/>
        </w:rPr>
        <w:t>: 12.00.10 / Львівський університет бізнесу та права.  Львів</w:t>
      </w:r>
      <w:r w:rsidRPr="001E5FBB">
        <w:rPr>
          <w:rFonts w:ascii="Times New Roman" w:hAnsi="Times New Roman"/>
          <w:sz w:val="28"/>
          <w:szCs w:val="28"/>
        </w:rPr>
        <w:t>, 20</w:t>
      </w:r>
      <w:r w:rsidRPr="001E5FBB">
        <w:rPr>
          <w:rFonts w:ascii="Times New Roman" w:hAnsi="Times New Roman"/>
          <w:sz w:val="28"/>
          <w:szCs w:val="28"/>
          <w:lang w:val="uk-UA"/>
        </w:rPr>
        <w:t>16</w:t>
      </w:r>
      <w:r w:rsidRPr="001E5FBB">
        <w:rPr>
          <w:rFonts w:ascii="Times New Roman" w:hAnsi="Times New Roman"/>
          <w:sz w:val="28"/>
          <w:szCs w:val="28"/>
        </w:rPr>
        <w:t xml:space="preserve">. </w:t>
      </w:r>
      <w:r w:rsidRPr="001E5FBB">
        <w:rPr>
          <w:rFonts w:ascii="Times New Roman" w:hAnsi="Times New Roman"/>
        </w:rPr>
        <w:fldChar w:fldCharType="begin"/>
      </w:r>
      <w:r w:rsidRPr="001E5FBB">
        <w:rPr>
          <w:rFonts w:ascii="Times New Roman" w:hAnsi="Times New Roman"/>
        </w:rPr>
        <w:instrText xml:space="preserve"> HYPERLINK "URL:http://lubp.com.ua/wp-content/uploads/2015/10/pdf" </w:instrText>
      </w:r>
      <w:r w:rsidRPr="001E5FBB">
        <w:rPr>
          <w:rFonts w:ascii="Times New Roman" w:hAnsi="Times New Roman"/>
        </w:rPr>
        <w:fldChar w:fldCharType="separate"/>
      </w:r>
      <w:r w:rsidRPr="001E5FBB">
        <w:rPr>
          <w:rStyle w:val="a3"/>
          <w:rFonts w:ascii="Times New Roman" w:hAnsi="Times New Roman"/>
          <w:sz w:val="28"/>
          <w:szCs w:val="28"/>
          <w:lang w:val="en-US"/>
        </w:rPr>
        <w:t>URL</w:t>
      </w:r>
      <w:r w:rsidRPr="001E5FBB">
        <w:rPr>
          <w:rStyle w:val="a3"/>
          <w:rFonts w:ascii="Times New Roman" w:hAnsi="Times New Roman"/>
          <w:sz w:val="28"/>
          <w:szCs w:val="28"/>
          <w:lang w:val="uk-UA"/>
        </w:rPr>
        <w:t>:http://lubp.com.ua/wp-content/uploads/2015/10/pdf</w:t>
      </w:r>
      <w:r w:rsidRPr="001E5FBB">
        <w:rPr>
          <w:rStyle w:val="a3"/>
          <w:rFonts w:ascii="Times New Roman" w:hAnsi="Times New Roman"/>
          <w:sz w:val="28"/>
          <w:szCs w:val="28"/>
          <w:lang w:val="uk-UA"/>
        </w:rPr>
        <w:fldChar w:fldCharType="end"/>
      </w:r>
      <w:r w:rsidRPr="001E5FBB">
        <w:rPr>
          <w:rFonts w:ascii="Times New Roman" w:hAnsi="Times New Roman"/>
          <w:sz w:val="28"/>
          <w:szCs w:val="28"/>
        </w:rPr>
        <w:t xml:space="preserve"> </w:t>
      </w:r>
      <w:r w:rsidRPr="001E5FBB">
        <w:rPr>
          <w:rFonts w:ascii="Times New Roman" w:hAnsi="Times New Roman"/>
          <w:sz w:val="28"/>
          <w:szCs w:val="28"/>
          <w:lang w:val="uk-UA"/>
        </w:rPr>
        <w:t xml:space="preserve">(дата звернення: 05.11.2019). </w:t>
      </w:r>
    </w:p>
    <w:p w:rsidR="0010139A" w:rsidRPr="001E5FBB" w:rsidRDefault="0010139A" w:rsidP="0010139A">
      <w:pPr>
        <w:numPr>
          <w:ilvl w:val="0"/>
          <w:numId w:val="2"/>
        </w:numPr>
        <w:shd w:val="clear" w:color="auto" w:fill="FFFFFF"/>
        <w:spacing w:after="0" w:line="360" w:lineRule="auto"/>
        <w:jc w:val="both"/>
        <w:rPr>
          <w:rFonts w:ascii="Times New Roman" w:hAnsi="Times New Roman"/>
          <w:sz w:val="28"/>
          <w:szCs w:val="28"/>
          <w:lang w:val="uk-UA"/>
        </w:rPr>
      </w:pPr>
      <w:r w:rsidRPr="001E5FBB">
        <w:rPr>
          <w:rFonts w:ascii="Times New Roman" w:hAnsi="Times New Roman"/>
          <w:sz w:val="28"/>
          <w:szCs w:val="28"/>
          <w:lang w:val="uk-UA"/>
        </w:rPr>
        <w:t xml:space="preserve"> </w:t>
      </w:r>
      <w:r w:rsidRPr="001E5FBB">
        <w:rPr>
          <w:rFonts w:ascii="Times New Roman" w:hAnsi="Times New Roman"/>
          <w:sz w:val="28"/>
          <w:szCs w:val="28"/>
        </w:rPr>
        <w:t>Модернизация статуса судьи: современные международные подходы / отв. ред. Т. Н. Нешатаева. –</w:t>
      </w:r>
      <w:r w:rsidRPr="001E5FBB">
        <w:rPr>
          <w:rFonts w:ascii="Times New Roman" w:hAnsi="Times New Roman"/>
          <w:sz w:val="28"/>
          <w:szCs w:val="28"/>
          <w:lang w:val="uk-UA"/>
        </w:rPr>
        <w:t xml:space="preserve"> М.: Норма: ИНФРА-М, 2011. – 336 с.</w:t>
      </w:r>
    </w:p>
    <w:p w:rsidR="0010139A" w:rsidRPr="001E5FBB" w:rsidRDefault="0010139A" w:rsidP="0010139A">
      <w:pPr>
        <w:numPr>
          <w:ilvl w:val="0"/>
          <w:numId w:val="2"/>
        </w:numPr>
        <w:shd w:val="clear" w:color="auto" w:fill="FFFFFF"/>
        <w:spacing w:after="0" w:line="360" w:lineRule="auto"/>
        <w:jc w:val="both"/>
        <w:rPr>
          <w:rFonts w:ascii="Times New Roman" w:hAnsi="Times New Roman"/>
          <w:sz w:val="28"/>
          <w:szCs w:val="28"/>
          <w:lang w:val="uk-UA"/>
        </w:rPr>
      </w:pPr>
      <w:r w:rsidRPr="001E5FBB">
        <w:rPr>
          <w:rFonts w:ascii="Times New Roman" w:hAnsi="Times New Roman"/>
          <w:sz w:val="28"/>
          <w:szCs w:val="28"/>
          <w:lang w:val="uk-UA"/>
        </w:rPr>
        <w:t xml:space="preserve"> Москвич Л. М. Статус судді: питання теорії та практики / Л.М.Москвич, С. В. Подкопаєв, С. В. Прилуцький. – Х.: Вид. дім «ІНЖЕК». – 2004. – 360 с.</w:t>
      </w:r>
    </w:p>
    <w:p w:rsidR="0010139A" w:rsidRPr="001E5FBB" w:rsidRDefault="0010139A" w:rsidP="0010139A">
      <w:pPr>
        <w:numPr>
          <w:ilvl w:val="0"/>
          <w:numId w:val="2"/>
        </w:numPr>
        <w:shd w:val="clear" w:color="auto" w:fill="FFFFFF"/>
        <w:spacing w:after="0" w:line="360" w:lineRule="auto"/>
        <w:jc w:val="both"/>
        <w:rPr>
          <w:rFonts w:ascii="Times New Roman" w:hAnsi="Times New Roman"/>
          <w:sz w:val="28"/>
          <w:szCs w:val="28"/>
          <w:lang w:val="uk-UA"/>
        </w:rPr>
      </w:pPr>
      <w:r w:rsidRPr="001E5FBB">
        <w:rPr>
          <w:rFonts w:ascii="Times New Roman" w:hAnsi="Times New Roman"/>
          <w:sz w:val="28"/>
          <w:szCs w:val="28"/>
          <w:lang w:val="uk-UA"/>
        </w:rPr>
        <w:t xml:space="preserve"> Москвич Л. М. Організаційно-правові проблеми статусу суддів: Дис. канд. юрид. наук. / Л. М. Москвич. – Х., 2003. – 224 с.     </w:t>
      </w:r>
    </w:p>
    <w:p w:rsidR="0010139A" w:rsidRPr="001E5FBB" w:rsidRDefault="0010139A" w:rsidP="0010139A">
      <w:pPr>
        <w:numPr>
          <w:ilvl w:val="0"/>
          <w:numId w:val="2"/>
        </w:numPr>
        <w:shd w:val="clear" w:color="auto" w:fill="FFFFFF"/>
        <w:spacing w:after="0" w:line="360" w:lineRule="auto"/>
        <w:jc w:val="both"/>
        <w:rPr>
          <w:rFonts w:ascii="Times New Roman" w:hAnsi="Times New Roman"/>
          <w:sz w:val="28"/>
          <w:szCs w:val="28"/>
          <w:lang w:val="uk-UA"/>
        </w:rPr>
      </w:pPr>
      <w:r w:rsidRPr="001E5FBB">
        <w:rPr>
          <w:rFonts w:ascii="Times New Roman" w:hAnsi="Times New Roman"/>
          <w:sz w:val="28"/>
          <w:szCs w:val="28"/>
          <w:lang w:val="uk-UA"/>
        </w:rPr>
        <w:t xml:space="preserve">Назаров І. В. Вища рада правосуддя в системі забезпечення незалежності суддів в Україні. Сучасні виклики та актуальні проблеми судової реформи в Україні: </w:t>
      </w:r>
      <w:r w:rsidRPr="001E5FBB">
        <w:rPr>
          <w:rFonts w:ascii="Times New Roman" w:hAnsi="Times New Roman"/>
          <w:sz w:val="28"/>
          <w:szCs w:val="28"/>
        </w:rPr>
        <w:t xml:space="preserve">Матеріали ІІ Міжнар. </w:t>
      </w:r>
      <w:proofErr w:type="gramStart"/>
      <w:r w:rsidRPr="001E5FBB">
        <w:rPr>
          <w:rFonts w:ascii="Times New Roman" w:hAnsi="Times New Roman"/>
          <w:sz w:val="28"/>
          <w:szCs w:val="28"/>
        </w:rPr>
        <w:t>наук.-</w:t>
      </w:r>
      <w:proofErr w:type="gramEnd"/>
      <w:r w:rsidRPr="001E5FBB">
        <w:rPr>
          <w:rFonts w:ascii="Times New Roman" w:hAnsi="Times New Roman"/>
          <w:sz w:val="28"/>
          <w:szCs w:val="28"/>
        </w:rPr>
        <w:t>практ. конф. (Чернівці, 18-19 жовтня 2018 р.); [</w:t>
      </w:r>
      <w:proofErr w:type="gramStart"/>
      <w:r w:rsidRPr="001E5FBB">
        <w:rPr>
          <w:rFonts w:ascii="Times New Roman" w:hAnsi="Times New Roman"/>
          <w:sz w:val="28"/>
          <w:szCs w:val="28"/>
        </w:rPr>
        <w:t>редкол.:</w:t>
      </w:r>
      <w:proofErr w:type="gramEnd"/>
      <w:r w:rsidRPr="001E5FBB">
        <w:rPr>
          <w:rFonts w:ascii="Times New Roman" w:hAnsi="Times New Roman"/>
          <w:sz w:val="28"/>
          <w:szCs w:val="28"/>
        </w:rPr>
        <w:t xml:space="preserve"> О. В. Щербанюк (голова), А. С. ЦибулякКустевич (відпов. секр.) та ін.]. Чернівці, 2018. </w:t>
      </w:r>
      <w:r w:rsidRPr="001E5FBB">
        <w:rPr>
          <w:rFonts w:ascii="Times New Roman" w:hAnsi="Times New Roman"/>
          <w:sz w:val="28"/>
          <w:szCs w:val="28"/>
          <w:lang w:val="uk-UA"/>
        </w:rPr>
        <w:t>С. 25-26</w:t>
      </w:r>
      <w:r w:rsidRPr="001E5FBB">
        <w:rPr>
          <w:rFonts w:ascii="Times New Roman" w:hAnsi="Times New Roman"/>
          <w:sz w:val="28"/>
          <w:szCs w:val="28"/>
        </w:rPr>
        <w:t>.</w:t>
      </w:r>
    </w:p>
    <w:p w:rsidR="0010139A" w:rsidRPr="001E5FBB" w:rsidRDefault="0010139A" w:rsidP="0010139A">
      <w:pPr>
        <w:numPr>
          <w:ilvl w:val="0"/>
          <w:numId w:val="2"/>
        </w:numPr>
        <w:shd w:val="clear" w:color="auto" w:fill="FFFFFF"/>
        <w:spacing w:after="0" w:line="360" w:lineRule="auto"/>
        <w:jc w:val="both"/>
        <w:rPr>
          <w:rFonts w:ascii="Times New Roman" w:hAnsi="Times New Roman"/>
          <w:sz w:val="28"/>
          <w:szCs w:val="28"/>
          <w:lang w:val="uk-UA"/>
        </w:rPr>
      </w:pPr>
      <w:r w:rsidRPr="001E5FBB">
        <w:rPr>
          <w:rFonts w:ascii="Times New Roman" w:hAnsi="Times New Roman"/>
          <w:sz w:val="28"/>
          <w:szCs w:val="28"/>
          <w:lang w:val="uk-UA"/>
        </w:rPr>
        <w:t xml:space="preserve">  Назаров І. В. Правовий статус Вищої ради юстиції: </w:t>
      </w:r>
      <w:r w:rsidRPr="001E5FBB">
        <w:rPr>
          <w:rFonts w:ascii="Times New Roman" w:hAnsi="Times New Roman"/>
          <w:sz w:val="28"/>
          <w:szCs w:val="28"/>
        </w:rPr>
        <w:t xml:space="preserve">дис. ... канд. юрид. </w:t>
      </w:r>
      <w:proofErr w:type="gramStart"/>
      <w:r w:rsidRPr="001E5FBB">
        <w:rPr>
          <w:rFonts w:ascii="Times New Roman" w:hAnsi="Times New Roman"/>
          <w:sz w:val="28"/>
          <w:szCs w:val="28"/>
        </w:rPr>
        <w:t>наук :</w:t>
      </w:r>
      <w:proofErr w:type="gramEnd"/>
      <w:r w:rsidRPr="001E5FBB">
        <w:rPr>
          <w:rFonts w:ascii="Times New Roman" w:hAnsi="Times New Roman"/>
          <w:sz w:val="28"/>
          <w:szCs w:val="28"/>
        </w:rPr>
        <w:t xml:space="preserve"> 12.00.10 / Національна юридична академія імені Ярослава Мудрого.  Харків, 2005.</w:t>
      </w:r>
      <w:r w:rsidRPr="001E5FBB">
        <w:rPr>
          <w:rFonts w:ascii="Times New Roman" w:hAnsi="Times New Roman"/>
          <w:sz w:val="28"/>
          <w:szCs w:val="28"/>
          <w:lang w:val="uk-UA"/>
        </w:rPr>
        <w:t xml:space="preserve"> 200 с. </w:t>
      </w:r>
      <w:r w:rsidRPr="001E5FBB">
        <w:rPr>
          <w:rFonts w:ascii="Times New Roman" w:hAnsi="Times New Roman"/>
          <w:sz w:val="28"/>
          <w:szCs w:val="28"/>
          <w:lang w:val="en-US"/>
        </w:rPr>
        <w:t>URL</w:t>
      </w:r>
      <w:r w:rsidRPr="001E5FBB">
        <w:rPr>
          <w:rFonts w:ascii="Times New Roman" w:hAnsi="Times New Roman"/>
          <w:sz w:val="28"/>
          <w:szCs w:val="28"/>
          <w:lang w:val="uk-UA"/>
        </w:rPr>
        <w:t xml:space="preserve">: </w:t>
      </w:r>
      <w:hyperlink r:id="rId13" w:history="1">
        <w:r w:rsidRPr="001E5FBB">
          <w:rPr>
            <w:rStyle w:val="a3"/>
            <w:rFonts w:ascii="Times New Roman" w:hAnsi="Times New Roman"/>
            <w:sz w:val="28"/>
            <w:szCs w:val="28"/>
            <w:lang w:val="en-US"/>
          </w:rPr>
          <w:t>http</w:t>
        </w:r>
        <w:r w:rsidRPr="001E5FBB">
          <w:rPr>
            <w:rStyle w:val="a3"/>
            <w:rFonts w:ascii="Times New Roman" w:hAnsi="Times New Roman"/>
            <w:sz w:val="28"/>
            <w:szCs w:val="28"/>
            <w:lang w:val="uk-UA"/>
          </w:rPr>
          <w:t>://</w:t>
        </w:r>
        <w:r w:rsidRPr="001E5FBB">
          <w:rPr>
            <w:rStyle w:val="a3"/>
            <w:rFonts w:ascii="Times New Roman" w:hAnsi="Times New Roman"/>
            <w:sz w:val="28"/>
            <w:szCs w:val="28"/>
            <w:lang w:val="en-US"/>
          </w:rPr>
          <w:t>dll</w:t>
        </w:r>
        <w:r w:rsidRPr="001E5FBB">
          <w:rPr>
            <w:rStyle w:val="a3"/>
            <w:rFonts w:ascii="Times New Roman" w:hAnsi="Times New Roman"/>
            <w:sz w:val="28"/>
            <w:szCs w:val="28"/>
            <w:lang w:val="uk-UA"/>
          </w:rPr>
          <w:t>.</w:t>
        </w:r>
        <w:r w:rsidRPr="001E5FBB">
          <w:rPr>
            <w:rStyle w:val="a3"/>
            <w:rFonts w:ascii="Times New Roman" w:hAnsi="Times New Roman"/>
            <w:sz w:val="28"/>
            <w:szCs w:val="28"/>
            <w:lang w:val="en-US"/>
          </w:rPr>
          <w:t>lib</w:t>
        </w:r>
        <w:r w:rsidRPr="001E5FBB">
          <w:rPr>
            <w:rStyle w:val="a3"/>
            <w:rFonts w:ascii="Times New Roman" w:hAnsi="Times New Roman"/>
            <w:sz w:val="28"/>
            <w:szCs w:val="28"/>
            <w:lang w:val="uk-UA"/>
          </w:rPr>
          <w:t>.</w:t>
        </w:r>
        <w:r w:rsidRPr="001E5FBB">
          <w:rPr>
            <w:rStyle w:val="a3"/>
            <w:rFonts w:ascii="Times New Roman" w:hAnsi="Times New Roman"/>
            <w:sz w:val="28"/>
            <w:szCs w:val="28"/>
            <w:lang w:val="en-US"/>
          </w:rPr>
          <w:t>ua</w:t>
        </w:r>
        <w:r w:rsidRPr="001E5FBB">
          <w:rPr>
            <w:rStyle w:val="a3"/>
            <w:rFonts w:ascii="Times New Roman" w:hAnsi="Times New Roman"/>
            <w:sz w:val="28"/>
            <w:szCs w:val="28"/>
            <w:lang w:val="uk-UA"/>
          </w:rPr>
          <w:t>-</w:t>
        </w:r>
        <w:r w:rsidRPr="001E5FBB">
          <w:rPr>
            <w:rStyle w:val="a3"/>
            <w:rFonts w:ascii="Times New Roman" w:hAnsi="Times New Roman"/>
            <w:sz w:val="28"/>
            <w:szCs w:val="28"/>
            <w:lang w:val="en-US"/>
          </w:rPr>
          <w:t>ru</w:t>
        </w:r>
        <w:r w:rsidRPr="001E5FBB">
          <w:rPr>
            <w:rStyle w:val="a3"/>
            <w:rFonts w:ascii="Times New Roman" w:hAnsi="Times New Roman"/>
            <w:sz w:val="28"/>
            <w:szCs w:val="28"/>
            <w:lang w:val="uk-UA"/>
          </w:rPr>
          <w:t>.</w:t>
        </w:r>
        <w:r w:rsidRPr="001E5FBB">
          <w:rPr>
            <w:rStyle w:val="a3"/>
            <w:rFonts w:ascii="Times New Roman" w:hAnsi="Times New Roman"/>
            <w:sz w:val="28"/>
            <w:szCs w:val="28"/>
            <w:lang w:val="en-US"/>
          </w:rPr>
          <w:t>net</w:t>
        </w:r>
        <w:r w:rsidRPr="001E5FBB">
          <w:rPr>
            <w:rStyle w:val="a3"/>
            <w:rFonts w:ascii="Times New Roman" w:hAnsi="Times New Roman"/>
            <w:sz w:val="28"/>
            <w:szCs w:val="28"/>
            <w:lang w:val="uk-UA"/>
          </w:rPr>
          <w:t>/</w:t>
        </w:r>
        <w:r w:rsidRPr="001E5FBB">
          <w:rPr>
            <w:rStyle w:val="a3"/>
            <w:rFonts w:ascii="Times New Roman" w:hAnsi="Times New Roman"/>
            <w:sz w:val="28"/>
            <w:szCs w:val="28"/>
            <w:lang w:val="en-US"/>
          </w:rPr>
          <w:t>files</w:t>
        </w:r>
        <w:r w:rsidRPr="001E5FBB">
          <w:rPr>
            <w:rStyle w:val="a3"/>
            <w:rFonts w:ascii="Times New Roman" w:hAnsi="Times New Roman"/>
            <w:sz w:val="28"/>
            <w:szCs w:val="28"/>
            <w:lang w:val="uk-UA"/>
          </w:rPr>
          <w:t xml:space="preserve">/ </w:t>
        </w:r>
        <w:r w:rsidRPr="001E5FBB">
          <w:rPr>
            <w:rStyle w:val="a3"/>
            <w:rFonts w:ascii="Times New Roman" w:hAnsi="Times New Roman"/>
            <w:sz w:val="28"/>
            <w:szCs w:val="28"/>
            <w:lang w:val="en-US"/>
          </w:rPr>
          <w:t>dfd</w:t>
        </w:r>
        <w:r w:rsidRPr="001E5FBB">
          <w:rPr>
            <w:rStyle w:val="a3"/>
            <w:rFonts w:ascii="Times New Roman" w:hAnsi="Times New Roman"/>
            <w:sz w:val="28"/>
            <w:szCs w:val="28"/>
            <w:lang w:val="uk-UA"/>
          </w:rPr>
          <w:t>/37/130464/</w:t>
        </w:r>
        <w:r w:rsidRPr="001E5FBB">
          <w:rPr>
            <w:rStyle w:val="a3"/>
            <w:rFonts w:ascii="Times New Roman" w:hAnsi="Times New Roman"/>
            <w:sz w:val="28"/>
            <w:szCs w:val="28"/>
            <w:lang w:val="en-US"/>
          </w:rPr>
          <w:t>doc</w:t>
        </w:r>
      </w:hyperlink>
      <w:r w:rsidRPr="001E5FBB">
        <w:rPr>
          <w:rFonts w:ascii="Times New Roman" w:hAnsi="Times New Roman"/>
          <w:sz w:val="28"/>
          <w:szCs w:val="28"/>
          <w:lang w:val="uk-UA"/>
        </w:rPr>
        <w:t xml:space="preserve"> (дата звернення: 05.11.2019). </w:t>
      </w:r>
    </w:p>
    <w:p w:rsidR="0010139A" w:rsidRPr="001E5FBB" w:rsidRDefault="0010139A" w:rsidP="0010139A">
      <w:pPr>
        <w:numPr>
          <w:ilvl w:val="0"/>
          <w:numId w:val="2"/>
        </w:numPr>
        <w:shd w:val="clear" w:color="auto" w:fill="FFFFFF"/>
        <w:spacing w:after="0" w:line="360" w:lineRule="auto"/>
        <w:jc w:val="both"/>
        <w:rPr>
          <w:rFonts w:ascii="Times New Roman" w:hAnsi="Times New Roman"/>
          <w:sz w:val="28"/>
          <w:szCs w:val="28"/>
          <w:lang w:val="uk-UA"/>
        </w:rPr>
      </w:pPr>
      <w:r w:rsidRPr="001E5FBB">
        <w:rPr>
          <w:rFonts w:ascii="Times New Roman" w:hAnsi="Times New Roman"/>
          <w:sz w:val="28"/>
          <w:szCs w:val="28"/>
          <w:lang w:val="uk-UA"/>
        </w:rPr>
        <w:t xml:space="preserve"> Основні принципи незалежності судових органів // Права людини і професійні стандарти для юристів. – Амстердам – К.: Укр.Америк. бюро захисту прав людини, 1996. – С. 28.</w:t>
      </w:r>
    </w:p>
    <w:p w:rsidR="0010139A" w:rsidRPr="001E5FBB" w:rsidRDefault="0010139A" w:rsidP="0010139A">
      <w:pPr>
        <w:numPr>
          <w:ilvl w:val="0"/>
          <w:numId w:val="2"/>
        </w:numPr>
        <w:shd w:val="clear" w:color="auto" w:fill="FFFFFF"/>
        <w:spacing w:after="0" w:line="360" w:lineRule="auto"/>
        <w:jc w:val="both"/>
        <w:rPr>
          <w:rFonts w:ascii="Times New Roman" w:hAnsi="Times New Roman"/>
          <w:sz w:val="28"/>
          <w:szCs w:val="28"/>
          <w:lang w:val="uk-UA"/>
        </w:rPr>
      </w:pPr>
      <w:r w:rsidRPr="001E5FBB">
        <w:rPr>
          <w:rFonts w:ascii="Times New Roman" w:hAnsi="Times New Roman"/>
          <w:sz w:val="28"/>
          <w:szCs w:val="28"/>
        </w:rPr>
        <w:t xml:space="preserve"> Павловский В. Судебной системе требуется психолог</w:t>
      </w:r>
      <w:r w:rsidRPr="001E5FBB">
        <w:rPr>
          <w:rFonts w:ascii="Times New Roman" w:hAnsi="Times New Roman"/>
          <w:sz w:val="28"/>
          <w:szCs w:val="28"/>
          <w:lang w:val="uk-UA"/>
        </w:rPr>
        <w:t xml:space="preserve"> / В. Павловский, О. </w:t>
      </w:r>
      <w:r w:rsidRPr="001E5FBB">
        <w:rPr>
          <w:rFonts w:ascii="Times New Roman" w:hAnsi="Times New Roman"/>
          <w:sz w:val="28"/>
          <w:szCs w:val="28"/>
        </w:rPr>
        <w:t xml:space="preserve"> </w:t>
      </w:r>
      <w:r w:rsidRPr="001E5FBB">
        <w:rPr>
          <w:rFonts w:ascii="Times New Roman" w:hAnsi="Times New Roman"/>
          <w:sz w:val="28"/>
          <w:szCs w:val="28"/>
          <w:lang w:val="en-US"/>
        </w:rPr>
        <w:t>Степанов // Рос. юстиция. – 2004. – № 1. – С. 50.</w:t>
      </w:r>
    </w:p>
    <w:p w:rsidR="0010139A" w:rsidRPr="001E5FBB" w:rsidRDefault="0010139A" w:rsidP="0010139A">
      <w:pPr>
        <w:numPr>
          <w:ilvl w:val="0"/>
          <w:numId w:val="2"/>
        </w:numPr>
        <w:shd w:val="clear" w:color="auto" w:fill="FFFFFF"/>
        <w:spacing w:after="0" w:line="360" w:lineRule="auto"/>
        <w:jc w:val="both"/>
        <w:rPr>
          <w:rFonts w:ascii="Times New Roman" w:hAnsi="Times New Roman"/>
          <w:sz w:val="28"/>
          <w:szCs w:val="28"/>
          <w:lang w:val="uk-UA"/>
        </w:rPr>
      </w:pPr>
      <w:r w:rsidRPr="001E5FBB">
        <w:rPr>
          <w:rFonts w:ascii="Times New Roman" w:hAnsi="Times New Roman"/>
          <w:sz w:val="28"/>
          <w:szCs w:val="28"/>
          <w:lang w:val="uk-UA"/>
        </w:rPr>
        <w:t xml:space="preserve"> </w:t>
      </w:r>
      <w:r w:rsidRPr="001E5FBB">
        <w:rPr>
          <w:rFonts w:ascii="Times New Roman" w:hAnsi="Times New Roman"/>
          <w:sz w:val="28"/>
          <w:szCs w:val="28"/>
        </w:rPr>
        <w:t xml:space="preserve">Погорецький М. А. Судоустрій </w:t>
      </w:r>
      <w:proofErr w:type="gramStart"/>
      <w:r w:rsidRPr="001E5FBB">
        <w:rPr>
          <w:rFonts w:ascii="Times New Roman" w:hAnsi="Times New Roman"/>
          <w:sz w:val="28"/>
          <w:szCs w:val="28"/>
        </w:rPr>
        <w:t>України :</w:t>
      </w:r>
      <w:proofErr w:type="gramEnd"/>
      <w:r w:rsidRPr="001E5FBB">
        <w:rPr>
          <w:rFonts w:ascii="Times New Roman" w:hAnsi="Times New Roman"/>
          <w:sz w:val="28"/>
          <w:szCs w:val="28"/>
        </w:rPr>
        <w:t xml:space="preserve"> підруч. /</w:t>
      </w:r>
      <w:r w:rsidRPr="001E5FBB">
        <w:rPr>
          <w:rFonts w:ascii="Times New Roman" w:hAnsi="Times New Roman"/>
          <w:sz w:val="28"/>
          <w:szCs w:val="28"/>
          <w:lang w:val="uk-UA"/>
        </w:rPr>
        <w:t xml:space="preserve"> М.А.Погорецький /</w:t>
      </w:r>
      <w:r w:rsidRPr="001E5FBB">
        <w:rPr>
          <w:rFonts w:ascii="Times New Roman" w:hAnsi="Times New Roman"/>
          <w:sz w:val="28"/>
          <w:szCs w:val="28"/>
        </w:rPr>
        <w:t xml:space="preserve"> за ред. М. А. Погорецького, О. Г. Яновської. </w:t>
      </w:r>
      <w:r w:rsidRPr="001E5FBB">
        <w:rPr>
          <w:rFonts w:ascii="Times New Roman" w:hAnsi="Times New Roman"/>
          <w:sz w:val="28"/>
          <w:szCs w:val="28"/>
          <w:lang w:val="uk-UA"/>
        </w:rPr>
        <w:t>–</w:t>
      </w:r>
      <w:r w:rsidRPr="001E5FBB">
        <w:rPr>
          <w:rFonts w:ascii="Times New Roman" w:hAnsi="Times New Roman"/>
          <w:sz w:val="28"/>
          <w:szCs w:val="28"/>
        </w:rPr>
        <w:t xml:space="preserve"> К.: Юрінком Інтер, 2015. </w:t>
      </w:r>
      <w:r w:rsidRPr="001E5FBB">
        <w:rPr>
          <w:rFonts w:ascii="Times New Roman" w:hAnsi="Times New Roman"/>
          <w:sz w:val="28"/>
          <w:szCs w:val="28"/>
          <w:lang w:val="uk-UA"/>
        </w:rPr>
        <w:t>–</w:t>
      </w:r>
      <w:r w:rsidRPr="001E5FBB">
        <w:rPr>
          <w:rFonts w:ascii="Times New Roman" w:hAnsi="Times New Roman"/>
          <w:sz w:val="28"/>
          <w:szCs w:val="28"/>
        </w:rPr>
        <w:t xml:space="preserve"> 344 с. </w:t>
      </w:r>
    </w:p>
    <w:p w:rsidR="0010139A" w:rsidRPr="001E5FBB" w:rsidRDefault="0010139A" w:rsidP="0010139A">
      <w:pPr>
        <w:numPr>
          <w:ilvl w:val="0"/>
          <w:numId w:val="2"/>
        </w:numPr>
        <w:shd w:val="clear" w:color="auto" w:fill="FFFFFF"/>
        <w:spacing w:after="0" w:line="360" w:lineRule="auto"/>
        <w:jc w:val="both"/>
        <w:rPr>
          <w:rFonts w:ascii="Times New Roman" w:hAnsi="Times New Roman"/>
          <w:sz w:val="28"/>
          <w:szCs w:val="28"/>
          <w:lang w:val="uk-UA"/>
        </w:rPr>
      </w:pPr>
      <w:r w:rsidRPr="001E5FBB">
        <w:rPr>
          <w:rFonts w:ascii="Times New Roman" w:hAnsi="Times New Roman"/>
          <w:sz w:val="28"/>
          <w:szCs w:val="28"/>
          <w:lang w:val="uk-UA"/>
        </w:rPr>
        <w:t xml:space="preserve"> Подкопаев С. В. Процедурные вопросы привлечения судей к дисциплинарной ответственности // Проблеми законності: Респ. між відом. наук. зб. / Відп. ред. В. Я. Тацій. – Х.: Нац. юрид. акад. України, 2001. – Вип. 47. – С. 194.</w:t>
      </w:r>
    </w:p>
    <w:p w:rsidR="0010139A" w:rsidRPr="001E5FBB" w:rsidRDefault="0010139A" w:rsidP="0010139A">
      <w:pPr>
        <w:numPr>
          <w:ilvl w:val="0"/>
          <w:numId w:val="2"/>
        </w:numPr>
        <w:shd w:val="clear" w:color="auto" w:fill="FFFFFF"/>
        <w:spacing w:after="0" w:line="360" w:lineRule="auto"/>
        <w:jc w:val="both"/>
        <w:rPr>
          <w:rFonts w:ascii="Times New Roman" w:hAnsi="Times New Roman"/>
          <w:sz w:val="28"/>
          <w:szCs w:val="28"/>
          <w:lang w:val="uk-UA"/>
        </w:rPr>
      </w:pPr>
      <w:r w:rsidRPr="001E5FBB">
        <w:rPr>
          <w:rFonts w:ascii="Times New Roman" w:hAnsi="Times New Roman"/>
          <w:sz w:val="28"/>
          <w:szCs w:val="28"/>
          <w:lang w:val="uk-UA"/>
        </w:rPr>
        <w:t xml:space="preserve"> </w:t>
      </w:r>
      <w:r w:rsidRPr="001E5FBB">
        <w:rPr>
          <w:rFonts w:ascii="Times New Roman" w:hAnsi="Times New Roman"/>
          <w:sz w:val="28"/>
          <w:szCs w:val="28"/>
        </w:rPr>
        <w:t xml:space="preserve"> Пояснювальна записка до Європейської хартії про закон «Про статус суддів» від 10 липня 1998 року [Електронний ресурс]. </w:t>
      </w:r>
      <w:r w:rsidRPr="001E5FBB">
        <w:rPr>
          <w:rFonts w:ascii="Times New Roman" w:hAnsi="Times New Roman"/>
          <w:sz w:val="28"/>
          <w:szCs w:val="28"/>
          <w:lang w:val="uk-UA"/>
        </w:rPr>
        <w:t>–</w:t>
      </w:r>
      <w:r w:rsidRPr="001E5FBB">
        <w:rPr>
          <w:rFonts w:ascii="Times New Roman" w:hAnsi="Times New Roman"/>
          <w:sz w:val="28"/>
          <w:szCs w:val="28"/>
        </w:rPr>
        <w:t xml:space="preserve"> Режим доступу: http://zakon4.rada.gov. ua/laws/show/994_a46. </w:t>
      </w:r>
      <w:r w:rsidRPr="001E5FBB">
        <w:rPr>
          <w:rFonts w:ascii="Times New Roman" w:hAnsi="Times New Roman"/>
          <w:sz w:val="28"/>
          <w:szCs w:val="28"/>
          <w:lang w:val="uk-UA"/>
        </w:rPr>
        <w:t>– Назва з екрану.</w:t>
      </w:r>
    </w:p>
    <w:p w:rsidR="0010139A" w:rsidRPr="001E5FBB" w:rsidRDefault="0010139A" w:rsidP="0010139A">
      <w:pPr>
        <w:numPr>
          <w:ilvl w:val="0"/>
          <w:numId w:val="2"/>
        </w:numPr>
        <w:shd w:val="clear" w:color="auto" w:fill="FFFFFF"/>
        <w:spacing w:after="0" w:line="360" w:lineRule="auto"/>
        <w:jc w:val="both"/>
        <w:rPr>
          <w:rFonts w:ascii="Times New Roman" w:hAnsi="Times New Roman"/>
          <w:sz w:val="28"/>
          <w:szCs w:val="28"/>
          <w:lang w:val="uk-UA"/>
        </w:rPr>
      </w:pPr>
      <w:r w:rsidRPr="001E5FBB">
        <w:rPr>
          <w:rFonts w:ascii="Times New Roman" w:hAnsi="Times New Roman"/>
          <w:sz w:val="28"/>
          <w:szCs w:val="28"/>
          <w:lang w:val="uk-UA"/>
        </w:rPr>
        <w:t xml:space="preserve"> Правовые формы деятельности в общенародном государстве: Учеб. пособ. / Под общ. ред. В. М. Горшенева. – М., 1985. – 84 с.         </w:t>
      </w:r>
    </w:p>
    <w:p w:rsidR="0010139A" w:rsidRPr="001E5FBB" w:rsidRDefault="0010139A" w:rsidP="0010139A">
      <w:pPr>
        <w:numPr>
          <w:ilvl w:val="0"/>
          <w:numId w:val="2"/>
        </w:numPr>
        <w:shd w:val="clear" w:color="auto" w:fill="FFFFFF"/>
        <w:spacing w:after="0" w:line="360" w:lineRule="auto"/>
        <w:jc w:val="both"/>
        <w:rPr>
          <w:rFonts w:ascii="Times New Roman" w:hAnsi="Times New Roman"/>
          <w:sz w:val="28"/>
          <w:szCs w:val="28"/>
          <w:lang w:val="uk-UA"/>
        </w:rPr>
      </w:pPr>
      <w:r w:rsidRPr="001E5FBB">
        <w:rPr>
          <w:rFonts w:ascii="Times New Roman" w:hAnsi="Times New Roman"/>
          <w:sz w:val="28"/>
          <w:szCs w:val="28"/>
        </w:rPr>
        <w:t xml:space="preserve"> </w:t>
      </w:r>
      <w:r w:rsidRPr="001E5FBB">
        <w:rPr>
          <w:rFonts w:ascii="Times New Roman" w:hAnsi="Times New Roman"/>
          <w:sz w:val="28"/>
          <w:szCs w:val="28"/>
          <w:lang w:val="uk-UA"/>
        </w:rPr>
        <w:t xml:space="preserve">Прилуцький С. В. </w:t>
      </w:r>
      <w:r w:rsidRPr="001E5FBB">
        <w:rPr>
          <w:rFonts w:ascii="Times New Roman" w:hAnsi="Times New Roman"/>
          <w:sz w:val="28"/>
          <w:szCs w:val="28"/>
        </w:rPr>
        <w:t>Вища рада правосуддя – самостійний орган судової влади України!? (Актуальні питання новітнього конституційного формату)</w:t>
      </w:r>
      <w:r w:rsidRPr="001E5FBB">
        <w:rPr>
          <w:rFonts w:ascii="Times New Roman" w:hAnsi="Times New Roman"/>
          <w:sz w:val="28"/>
          <w:szCs w:val="28"/>
          <w:lang w:val="uk-UA"/>
        </w:rPr>
        <w:t xml:space="preserve"> [Електронний ресурс] / С. В. Прилуцький. – </w:t>
      </w:r>
      <w:r w:rsidRPr="001E5FBB">
        <w:rPr>
          <w:rFonts w:ascii="Times New Roman" w:hAnsi="Times New Roman"/>
          <w:sz w:val="28"/>
          <w:szCs w:val="28"/>
        </w:rPr>
        <w:t>Режим доступу</w:t>
      </w:r>
      <w:r w:rsidRPr="001E5FBB">
        <w:rPr>
          <w:rFonts w:ascii="Times New Roman" w:hAnsi="Times New Roman"/>
          <w:sz w:val="28"/>
          <w:szCs w:val="28"/>
          <w:lang w:val="uk-UA"/>
        </w:rPr>
        <w:t xml:space="preserve">: </w:t>
      </w:r>
      <w:hyperlink r:id="rId14" w:history="1">
        <w:r w:rsidRPr="001E5FBB">
          <w:rPr>
            <w:rStyle w:val="a3"/>
            <w:rFonts w:ascii="Times New Roman" w:hAnsi="Times New Roman"/>
            <w:sz w:val="28"/>
            <w:szCs w:val="28"/>
            <w:lang w:val="uk-UA"/>
          </w:rPr>
          <w:t>file:///C:/Users/User-PC/Desktop/диплом/pp_2017_4_3.pdf</w:t>
        </w:r>
      </w:hyperlink>
      <w:r w:rsidRPr="001E5FBB">
        <w:rPr>
          <w:rFonts w:ascii="Times New Roman" w:hAnsi="Times New Roman"/>
          <w:sz w:val="28"/>
          <w:szCs w:val="28"/>
          <w:lang w:val="uk-UA"/>
        </w:rPr>
        <w:t xml:space="preserve"> . – Назва з екрану. </w:t>
      </w:r>
    </w:p>
    <w:p w:rsidR="0010139A" w:rsidRPr="001E5FBB" w:rsidRDefault="0010139A" w:rsidP="0010139A">
      <w:pPr>
        <w:numPr>
          <w:ilvl w:val="0"/>
          <w:numId w:val="2"/>
        </w:numPr>
        <w:shd w:val="clear" w:color="auto" w:fill="FFFFFF"/>
        <w:spacing w:after="0" w:line="360" w:lineRule="auto"/>
        <w:jc w:val="both"/>
        <w:rPr>
          <w:rFonts w:ascii="Times New Roman" w:hAnsi="Times New Roman"/>
          <w:sz w:val="28"/>
          <w:szCs w:val="28"/>
          <w:lang w:val="uk-UA"/>
        </w:rPr>
      </w:pPr>
      <w:r w:rsidRPr="001E5FBB">
        <w:rPr>
          <w:rFonts w:ascii="Times New Roman" w:hAnsi="Times New Roman"/>
          <w:sz w:val="28"/>
          <w:szCs w:val="28"/>
        </w:rPr>
        <w:t xml:space="preserve"> Прилуцький С. В. Вступ до теорії судової влади (Суспільство. Правосуддя. Держава): моногр. / С. В. Прилуцький </w:t>
      </w:r>
      <w:r w:rsidRPr="001E5FBB">
        <w:rPr>
          <w:rFonts w:ascii="Times New Roman" w:hAnsi="Times New Roman"/>
          <w:sz w:val="28"/>
          <w:szCs w:val="28"/>
          <w:lang w:val="uk-UA"/>
        </w:rPr>
        <w:t>–</w:t>
      </w:r>
      <w:r w:rsidRPr="001E5FBB">
        <w:rPr>
          <w:rFonts w:ascii="Times New Roman" w:hAnsi="Times New Roman"/>
          <w:sz w:val="28"/>
          <w:szCs w:val="28"/>
        </w:rPr>
        <w:t xml:space="preserve"> К.: Ін-т держави і права ім. В. М. Корецького НАН України, 2012. </w:t>
      </w:r>
      <w:r w:rsidRPr="001E5FBB">
        <w:rPr>
          <w:rFonts w:ascii="Times New Roman" w:hAnsi="Times New Roman"/>
          <w:sz w:val="28"/>
          <w:szCs w:val="28"/>
          <w:lang w:val="uk-UA"/>
        </w:rPr>
        <w:t>–</w:t>
      </w:r>
      <w:r w:rsidRPr="001E5FBB">
        <w:rPr>
          <w:rFonts w:ascii="Times New Roman" w:hAnsi="Times New Roman"/>
          <w:sz w:val="28"/>
          <w:szCs w:val="28"/>
        </w:rPr>
        <w:t xml:space="preserve"> 317 с. </w:t>
      </w:r>
    </w:p>
    <w:p w:rsidR="0010139A" w:rsidRPr="001E5FBB" w:rsidRDefault="0010139A" w:rsidP="0010139A">
      <w:pPr>
        <w:numPr>
          <w:ilvl w:val="0"/>
          <w:numId w:val="2"/>
        </w:numPr>
        <w:shd w:val="clear" w:color="auto" w:fill="FFFFFF"/>
        <w:spacing w:after="0" w:line="360" w:lineRule="auto"/>
        <w:jc w:val="both"/>
        <w:rPr>
          <w:rFonts w:ascii="Times New Roman" w:hAnsi="Times New Roman"/>
          <w:sz w:val="28"/>
          <w:szCs w:val="28"/>
          <w:lang w:val="uk-UA"/>
        </w:rPr>
      </w:pPr>
      <w:r w:rsidRPr="001E5FBB">
        <w:rPr>
          <w:rFonts w:ascii="Times New Roman" w:hAnsi="Times New Roman"/>
          <w:sz w:val="28"/>
          <w:szCs w:val="28"/>
          <w:lang w:val="uk-UA"/>
        </w:rPr>
        <w:t xml:space="preserve"> Прилуцький С. В. Формування корпусу професійних суддів України в аспекті реалізації поділу влади  / С. В. Прилуцький // Право України. – 2003. – № 2. – С. 14. </w:t>
      </w:r>
    </w:p>
    <w:p w:rsidR="0010139A" w:rsidRPr="001E5FBB" w:rsidRDefault="0010139A" w:rsidP="0010139A">
      <w:pPr>
        <w:numPr>
          <w:ilvl w:val="0"/>
          <w:numId w:val="2"/>
        </w:numPr>
        <w:shd w:val="clear" w:color="auto" w:fill="FFFFFF"/>
        <w:spacing w:after="0" w:line="360" w:lineRule="auto"/>
        <w:jc w:val="both"/>
        <w:rPr>
          <w:rFonts w:ascii="Times New Roman" w:hAnsi="Times New Roman"/>
          <w:sz w:val="28"/>
          <w:szCs w:val="28"/>
          <w:lang w:val="uk-UA"/>
        </w:rPr>
      </w:pPr>
      <w:r w:rsidRPr="001E5FBB">
        <w:rPr>
          <w:rFonts w:ascii="Times New Roman" w:hAnsi="Times New Roman"/>
          <w:sz w:val="28"/>
          <w:szCs w:val="28"/>
          <w:lang w:val="uk-UA"/>
        </w:rPr>
        <w:t xml:space="preserve"> Проблеми імплементації змін до Конституції України щодо правосуддя та статусу Конституційного Суду України: видання, підготовлене за спільним проектом Центра Разумкова, Німецького Фонду міжнародного правового співробітництва та Проекту Ради Європи «Підтримка впровадження судової реформи в Україні» / Автор-укладач Мусіяка В. К.: Заповіт, 2017. 188 с. </w:t>
      </w:r>
      <w:r w:rsidRPr="001E5FBB">
        <w:rPr>
          <w:rFonts w:ascii="Times New Roman" w:hAnsi="Times New Roman"/>
          <w:sz w:val="28"/>
          <w:szCs w:val="28"/>
          <w:lang w:val="en-US"/>
        </w:rPr>
        <w:t>URL</w:t>
      </w:r>
      <w:r w:rsidRPr="001E5FBB">
        <w:rPr>
          <w:rFonts w:ascii="Times New Roman" w:hAnsi="Times New Roman"/>
          <w:sz w:val="28"/>
          <w:szCs w:val="28"/>
          <w:lang w:val="uk-UA"/>
        </w:rPr>
        <w:t xml:space="preserve">: </w:t>
      </w:r>
      <w:hyperlink r:id="rId15" w:history="1">
        <w:r w:rsidRPr="001E5FBB">
          <w:rPr>
            <w:rStyle w:val="a3"/>
            <w:rFonts w:ascii="Times New Roman" w:hAnsi="Times New Roman"/>
            <w:sz w:val="28"/>
            <w:szCs w:val="28"/>
            <w:lang w:val="uk-UA"/>
          </w:rPr>
          <w:t>http://razumkov.org.ua/ uploads/article/2017_Sud_reform.pdf</w:t>
        </w:r>
      </w:hyperlink>
      <w:r w:rsidRPr="001E5FBB">
        <w:rPr>
          <w:rFonts w:ascii="Times New Roman" w:hAnsi="Times New Roman"/>
          <w:sz w:val="28"/>
          <w:szCs w:val="28"/>
          <w:lang w:val="uk-UA"/>
        </w:rPr>
        <w:t xml:space="preserve"> (дата звернення: 20.10.2019).</w:t>
      </w:r>
    </w:p>
    <w:p w:rsidR="0010139A" w:rsidRPr="001E5FBB" w:rsidRDefault="0010139A" w:rsidP="0010139A">
      <w:pPr>
        <w:numPr>
          <w:ilvl w:val="0"/>
          <w:numId w:val="2"/>
        </w:numPr>
        <w:shd w:val="clear" w:color="auto" w:fill="FFFFFF"/>
        <w:spacing w:after="0" w:line="360" w:lineRule="auto"/>
        <w:jc w:val="both"/>
        <w:rPr>
          <w:rFonts w:ascii="Times New Roman" w:hAnsi="Times New Roman"/>
          <w:sz w:val="28"/>
          <w:szCs w:val="28"/>
          <w:lang w:val="uk-UA"/>
        </w:rPr>
      </w:pPr>
      <w:r w:rsidRPr="001E5FBB">
        <w:rPr>
          <w:rFonts w:ascii="Times New Roman" w:hAnsi="Times New Roman"/>
          <w:sz w:val="28"/>
          <w:szCs w:val="28"/>
          <w:lang w:val="uk-UA"/>
        </w:rPr>
        <w:t xml:space="preserve"> Про Вищу раду правосуддя: Закон України від 21.12.2016 № 1798-VIII [Електронний ресурс]. – Режим доступу: https://zakon.rada.gov.ua/laws/show/1798-19 . – Назва з екрану.</w:t>
      </w:r>
    </w:p>
    <w:p w:rsidR="0010139A" w:rsidRPr="001E5FBB" w:rsidRDefault="0010139A" w:rsidP="0010139A">
      <w:pPr>
        <w:numPr>
          <w:ilvl w:val="0"/>
          <w:numId w:val="2"/>
        </w:numPr>
        <w:shd w:val="clear" w:color="auto" w:fill="FFFFFF"/>
        <w:spacing w:after="0" w:line="360" w:lineRule="auto"/>
        <w:jc w:val="both"/>
        <w:rPr>
          <w:rFonts w:ascii="Times New Roman" w:hAnsi="Times New Roman"/>
          <w:sz w:val="28"/>
          <w:szCs w:val="28"/>
          <w:lang w:val="uk-UA"/>
        </w:rPr>
      </w:pPr>
      <w:r w:rsidRPr="001E5FBB">
        <w:rPr>
          <w:rFonts w:ascii="Times New Roman" w:hAnsi="Times New Roman"/>
          <w:sz w:val="28"/>
          <w:szCs w:val="28"/>
          <w:lang w:val="uk-UA"/>
        </w:rPr>
        <w:t xml:space="preserve"> Про Вищу раду юстиції: Закон України від 15.01.1998 р. № 22/98-ВР [Електронний ресурс]. – Режим доступу: https://zakon.rada.gov.ua/laws/show/22/98-%D0%B2%D1%80 . – Назва з екрану.  </w:t>
      </w:r>
    </w:p>
    <w:p w:rsidR="0010139A" w:rsidRPr="001E5FBB" w:rsidRDefault="0010139A" w:rsidP="0010139A">
      <w:pPr>
        <w:numPr>
          <w:ilvl w:val="0"/>
          <w:numId w:val="2"/>
        </w:numPr>
        <w:shd w:val="clear" w:color="auto" w:fill="FFFFFF"/>
        <w:spacing w:after="0" w:line="360" w:lineRule="auto"/>
        <w:jc w:val="both"/>
        <w:rPr>
          <w:rFonts w:ascii="Times New Roman" w:hAnsi="Times New Roman"/>
          <w:sz w:val="28"/>
          <w:szCs w:val="28"/>
          <w:lang w:val="uk-UA"/>
        </w:rPr>
      </w:pPr>
      <w:r w:rsidRPr="001E5FBB">
        <w:rPr>
          <w:rFonts w:ascii="Times New Roman" w:hAnsi="Times New Roman"/>
          <w:sz w:val="28"/>
          <w:szCs w:val="28"/>
        </w:rPr>
        <w:t xml:space="preserve"> Про внесення змін до Конституції України (щодо правосуддя): Закон України від 02 червня 2016 року № 1401-VIII [Електронний ресурс]. </w:t>
      </w:r>
      <w:r w:rsidRPr="001E5FBB">
        <w:rPr>
          <w:rFonts w:ascii="Times New Roman" w:hAnsi="Times New Roman"/>
          <w:sz w:val="28"/>
          <w:szCs w:val="28"/>
          <w:lang w:val="uk-UA"/>
        </w:rPr>
        <w:t>–</w:t>
      </w:r>
      <w:r w:rsidRPr="001E5FBB">
        <w:rPr>
          <w:rFonts w:ascii="Times New Roman" w:hAnsi="Times New Roman"/>
          <w:sz w:val="28"/>
          <w:szCs w:val="28"/>
        </w:rPr>
        <w:t xml:space="preserve"> Режим доступу : http:// zakon2.rada.gov.ua/laws/show/1401-19. </w:t>
      </w:r>
      <w:r w:rsidRPr="001E5FBB">
        <w:rPr>
          <w:rFonts w:ascii="Times New Roman" w:hAnsi="Times New Roman"/>
          <w:sz w:val="28"/>
          <w:szCs w:val="28"/>
          <w:lang w:val="uk-UA"/>
        </w:rPr>
        <w:t xml:space="preserve">– Назва з екрану.  </w:t>
      </w:r>
    </w:p>
    <w:p w:rsidR="0010139A" w:rsidRPr="001E5FBB" w:rsidRDefault="0010139A" w:rsidP="0010139A">
      <w:pPr>
        <w:numPr>
          <w:ilvl w:val="0"/>
          <w:numId w:val="2"/>
        </w:numPr>
        <w:shd w:val="clear" w:color="auto" w:fill="FFFFFF"/>
        <w:spacing w:after="0" w:line="360" w:lineRule="auto"/>
        <w:jc w:val="both"/>
        <w:rPr>
          <w:rFonts w:ascii="Times New Roman" w:hAnsi="Times New Roman"/>
          <w:sz w:val="28"/>
          <w:szCs w:val="28"/>
          <w:lang w:val="uk-UA"/>
        </w:rPr>
      </w:pPr>
      <w:r w:rsidRPr="001E5FBB">
        <w:rPr>
          <w:rFonts w:ascii="Times New Roman" w:hAnsi="Times New Roman"/>
          <w:sz w:val="28"/>
          <w:szCs w:val="28"/>
          <w:lang w:val="uk-UA"/>
        </w:rPr>
        <w:t xml:space="preserve"> Про засади державної антикорупційної політики в Україні (Антикорупційна стратегія) на 2014-2017 роки: Затверджена Законом України від 14.10.2014 року. </w:t>
      </w:r>
      <w:r w:rsidRPr="001E5FBB">
        <w:rPr>
          <w:rFonts w:ascii="Times New Roman" w:hAnsi="Times New Roman"/>
          <w:sz w:val="28"/>
          <w:szCs w:val="28"/>
          <w:lang w:val="en-US"/>
        </w:rPr>
        <w:t>URL</w:t>
      </w:r>
      <w:r w:rsidRPr="001E5FBB">
        <w:rPr>
          <w:rFonts w:ascii="Times New Roman" w:hAnsi="Times New Roman"/>
          <w:sz w:val="28"/>
          <w:szCs w:val="28"/>
          <w:lang w:val="uk-UA"/>
        </w:rPr>
        <w:t xml:space="preserve">: </w:t>
      </w:r>
      <w:hyperlink r:id="rId16" w:history="1">
        <w:r w:rsidRPr="001E5FBB">
          <w:rPr>
            <w:rStyle w:val="a3"/>
            <w:rFonts w:ascii="Times New Roman" w:hAnsi="Times New Roman"/>
            <w:sz w:val="28"/>
            <w:szCs w:val="28"/>
            <w:lang w:val="uk-UA"/>
          </w:rPr>
          <w:t>https://zakon.rada.gov.ua/ laws/main/1699-18</w:t>
        </w:r>
      </w:hyperlink>
      <w:r w:rsidRPr="001E5FBB">
        <w:rPr>
          <w:rFonts w:ascii="Times New Roman" w:hAnsi="Times New Roman"/>
          <w:sz w:val="28"/>
          <w:szCs w:val="28"/>
          <w:lang w:val="uk-UA"/>
        </w:rPr>
        <w:t xml:space="preserve"> (дата звернення: 01.11.2019).  </w:t>
      </w:r>
    </w:p>
    <w:p w:rsidR="0010139A" w:rsidRPr="001E5FBB" w:rsidRDefault="0010139A" w:rsidP="0010139A">
      <w:pPr>
        <w:numPr>
          <w:ilvl w:val="0"/>
          <w:numId w:val="2"/>
        </w:numPr>
        <w:shd w:val="clear" w:color="auto" w:fill="FFFFFF"/>
        <w:spacing w:after="0" w:line="360" w:lineRule="auto"/>
        <w:jc w:val="both"/>
        <w:rPr>
          <w:rFonts w:ascii="Times New Roman" w:hAnsi="Times New Roman"/>
          <w:sz w:val="28"/>
          <w:szCs w:val="28"/>
          <w:lang w:val="uk-UA"/>
        </w:rPr>
      </w:pPr>
      <w:r w:rsidRPr="001E5FBB">
        <w:rPr>
          <w:rFonts w:ascii="Times New Roman" w:hAnsi="Times New Roman"/>
          <w:sz w:val="28"/>
          <w:szCs w:val="28"/>
          <w:lang w:val="uk-UA"/>
        </w:rPr>
        <w:t xml:space="preserve"> Про прокуратуру: Закон України від 14 жовтня 2014 р. № 1697-VII [Електронний ресурс]. – Режим доступу</w:t>
      </w:r>
      <w:r w:rsidRPr="001E5FBB">
        <w:rPr>
          <w:rFonts w:ascii="Times New Roman" w:hAnsi="Times New Roman"/>
          <w:sz w:val="28"/>
          <w:szCs w:val="28"/>
        </w:rPr>
        <w:t xml:space="preserve">: </w:t>
      </w:r>
      <w:hyperlink r:id="rId17" w:history="1">
        <w:r w:rsidRPr="001E5FBB">
          <w:rPr>
            <w:rStyle w:val="a3"/>
            <w:rFonts w:ascii="Times New Roman" w:hAnsi="Times New Roman"/>
            <w:sz w:val="28"/>
            <w:szCs w:val="28"/>
          </w:rPr>
          <w:t>http://zakon.rada.gov.ua/laws/show/169</w:t>
        </w:r>
        <w:r w:rsidRPr="001E5FBB">
          <w:rPr>
            <w:rStyle w:val="a3"/>
            <w:rFonts w:ascii="Times New Roman" w:hAnsi="Times New Roman"/>
            <w:sz w:val="28"/>
            <w:szCs w:val="28"/>
            <w:lang w:val="uk-UA"/>
          </w:rPr>
          <w:t>7</w:t>
        </w:r>
        <w:r w:rsidRPr="001E5FBB">
          <w:rPr>
            <w:rStyle w:val="a3"/>
            <w:rFonts w:ascii="Times New Roman" w:hAnsi="Times New Roman"/>
            <w:sz w:val="28"/>
            <w:szCs w:val="28"/>
          </w:rPr>
          <w:t>-1</w:t>
        </w:r>
        <w:r w:rsidRPr="001E5FBB">
          <w:rPr>
            <w:rStyle w:val="a3"/>
            <w:rFonts w:ascii="Times New Roman" w:hAnsi="Times New Roman"/>
            <w:sz w:val="28"/>
            <w:szCs w:val="28"/>
            <w:lang w:val="uk-UA"/>
          </w:rPr>
          <w:t>8</w:t>
        </w:r>
      </w:hyperlink>
      <w:r w:rsidRPr="001E5FBB">
        <w:rPr>
          <w:rFonts w:ascii="Times New Roman" w:hAnsi="Times New Roman"/>
          <w:sz w:val="28"/>
          <w:szCs w:val="28"/>
          <w:lang w:val="uk-UA"/>
        </w:rPr>
        <w:t xml:space="preserve"> . – Назва з екрану.</w:t>
      </w:r>
    </w:p>
    <w:p w:rsidR="0010139A" w:rsidRPr="001E5FBB" w:rsidRDefault="0010139A" w:rsidP="0010139A">
      <w:pPr>
        <w:numPr>
          <w:ilvl w:val="0"/>
          <w:numId w:val="2"/>
        </w:numPr>
        <w:shd w:val="clear" w:color="auto" w:fill="FFFFFF"/>
        <w:spacing w:after="0" w:line="360" w:lineRule="auto"/>
        <w:jc w:val="both"/>
        <w:rPr>
          <w:rFonts w:ascii="Times New Roman" w:hAnsi="Times New Roman"/>
          <w:sz w:val="28"/>
          <w:szCs w:val="28"/>
          <w:lang w:val="uk-UA"/>
        </w:rPr>
      </w:pPr>
      <w:r w:rsidRPr="001E5FBB">
        <w:rPr>
          <w:rFonts w:ascii="Times New Roman" w:hAnsi="Times New Roman"/>
          <w:sz w:val="28"/>
          <w:szCs w:val="28"/>
          <w:lang w:val="uk-UA"/>
        </w:rPr>
        <w:t xml:space="preserve"> Про Регламент Верховної Ради України: Закон України від 10 лютого 2010 року № 1861-VI [Електронний ресурс]. – Режим доступу: </w:t>
      </w:r>
      <w:hyperlink r:id="rId18" w:history="1">
        <w:r w:rsidRPr="001E5FBB">
          <w:rPr>
            <w:rStyle w:val="a3"/>
            <w:rFonts w:ascii="Times New Roman" w:hAnsi="Times New Roman"/>
            <w:sz w:val="28"/>
            <w:szCs w:val="28"/>
            <w:lang w:val="uk-UA"/>
          </w:rPr>
          <w:t>http://zakon0.rada.gov.ua/rada/show/1861-17</w:t>
        </w:r>
      </w:hyperlink>
      <w:r w:rsidRPr="001E5FBB">
        <w:rPr>
          <w:rFonts w:ascii="Times New Roman" w:hAnsi="Times New Roman"/>
          <w:sz w:val="28"/>
          <w:szCs w:val="28"/>
          <w:lang w:val="uk-UA"/>
        </w:rPr>
        <w:t>. – Назва з екрану.</w:t>
      </w:r>
    </w:p>
    <w:p w:rsidR="0010139A" w:rsidRPr="001E5FBB" w:rsidRDefault="0010139A" w:rsidP="0010139A">
      <w:pPr>
        <w:numPr>
          <w:ilvl w:val="0"/>
          <w:numId w:val="2"/>
        </w:numPr>
        <w:shd w:val="clear" w:color="auto" w:fill="FFFFFF"/>
        <w:spacing w:after="0" w:line="360" w:lineRule="auto"/>
        <w:jc w:val="both"/>
        <w:rPr>
          <w:rFonts w:ascii="Times New Roman" w:hAnsi="Times New Roman"/>
          <w:sz w:val="28"/>
          <w:szCs w:val="28"/>
          <w:lang w:val="uk-UA"/>
        </w:rPr>
      </w:pPr>
      <w:r w:rsidRPr="001E5FBB">
        <w:rPr>
          <w:rFonts w:ascii="Times New Roman" w:hAnsi="Times New Roman"/>
          <w:sz w:val="28"/>
          <w:szCs w:val="28"/>
          <w:lang w:val="uk-UA"/>
        </w:rPr>
        <w:t xml:space="preserve"> Про судоустрій і статус суддів: Закон України від 02 червня 2016 р. № 1402-VIII [Електронний ресурс]. – Режим доступу:  </w:t>
      </w:r>
      <w:hyperlink r:id="rId19" w:history="1">
        <w:r w:rsidRPr="001E5FBB">
          <w:rPr>
            <w:rStyle w:val="a3"/>
            <w:rFonts w:ascii="Times New Roman" w:hAnsi="Times New Roman"/>
            <w:sz w:val="28"/>
            <w:szCs w:val="28"/>
          </w:rPr>
          <w:t>http://zakon.rada.gov.ua/laws/show/1</w:t>
        </w:r>
        <w:r w:rsidRPr="001E5FBB">
          <w:rPr>
            <w:rStyle w:val="a3"/>
            <w:rFonts w:ascii="Times New Roman" w:hAnsi="Times New Roman"/>
            <w:sz w:val="28"/>
            <w:szCs w:val="28"/>
            <w:lang w:val="uk-UA"/>
          </w:rPr>
          <w:t>402</w:t>
        </w:r>
        <w:r w:rsidRPr="001E5FBB">
          <w:rPr>
            <w:rStyle w:val="a3"/>
            <w:rFonts w:ascii="Times New Roman" w:hAnsi="Times New Roman"/>
            <w:sz w:val="28"/>
            <w:szCs w:val="28"/>
          </w:rPr>
          <w:t>-1</w:t>
        </w:r>
        <w:r w:rsidRPr="001E5FBB">
          <w:rPr>
            <w:rStyle w:val="a3"/>
            <w:rFonts w:ascii="Times New Roman" w:hAnsi="Times New Roman"/>
            <w:sz w:val="28"/>
            <w:szCs w:val="28"/>
            <w:lang w:val="uk-UA"/>
          </w:rPr>
          <w:t>9</w:t>
        </w:r>
      </w:hyperlink>
      <w:r w:rsidRPr="001E5FBB">
        <w:rPr>
          <w:rFonts w:ascii="Times New Roman" w:hAnsi="Times New Roman"/>
          <w:sz w:val="28"/>
          <w:szCs w:val="28"/>
        </w:rPr>
        <w:t>.</w:t>
      </w:r>
      <w:r w:rsidRPr="001E5FBB">
        <w:rPr>
          <w:rFonts w:ascii="Times New Roman" w:hAnsi="Times New Roman"/>
          <w:sz w:val="28"/>
          <w:szCs w:val="28"/>
          <w:lang w:val="uk-UA"/>
        </w:rPr>
        <w:t xml:space="preserve"> – Назва з екрану.</w:t>
      </w:r>
    </w:p>
    <w:p w:rsidR="0010139A" w:rsidRPr="001E5FBB" w:rsidRDefault="0010139A" w:rsidP="0010139A">
      <w:pPr>
        <w:numPr>
          <w:ilvl w:val="0"/>
          <w:numId w:val="2"/>
        </w:numPr>
        <w:shd w:val="clear" w:color="auto" w:fill="FFFFFF"/>
        <w:spacing w:after="0" w:line="360" w:lineRule="auto"/>
        <w:jc w:val="both"/>
        <w:rPr>
          <w:rFonts w:ascii="Times New Roman" w:hAnsi="Times New Roman"/>
          <w:sz w:val="28"/>
          <w:szCs w:val="28"/>
          <w:lang w:val="uk-UA"/>
        </w:rPr>
      </w:pPr>
      <w:r w:rsidRPr="001E5FBB">
        <w:rPr>
          <w:rFonts w:ascii="Times New Roman" w:hAnsi="Times New Roman"/>
          <w:sz w:val="28"/>
          <w:szCs w:val="28"/>
        </w:rPr>
        <w:t xml:space="preserve"> Про Стратегію сталого розвитку «Україна </w:t>
      </w:r>
      <w:r w:rsidRPr="001E5FBB">
        <w:rPr>
          <w:rFonts w:ascii="Times New Roman" w:hAnsi="Times New Roman"/>
          <w:sz w:val="28"/>
          <w:szCs w:val="28"/>
          <w:lang w:val="uk-UA"/>
        </w:rPr>
        <w:t>–</w:t>
      </w:r>
      <w:r w:rsidRPr="001E5FBB">
        <w:rPr>
          <w:rFonts w:ascii="Times New Roman" w:hAnsi="Times New Roman"/>
          <w:sz w:val="28"/>
          <w:szCs w:val="28"/>
        </w:rPr>
        <w:t xml:space="preserve"> 2020»: Указ Президента України від 12 січня 2015 року № 5 [Електронний ресурс]. </w:t>
      </w:r>
      <w:r w:rsidRPr="001E5FBB">
        <w:rPr>
          <w:rFonts w:ascii="Times New Roman" w:hAnsi="Times New Roman"/>
          <w:sz w:val="28"/>
          <w:szCs w:val="28"/>
          <w:lang w:val="uk-UA"/>
        </w:rPr>
        <w:t xml:space="preserve">– </w:t>
      </w:r>
      <w:r w:rsidRPr="001E5FBB">
        <w:rPr>
          <w:rFonts w:ascii="Times New Roman" w:hAnsi="Times New Roman"/>
          <w:sz w:val="28"/>
          <w:szCs w:val="28"/>
        </w:rPr>
        <w:t xml:space="preserve">Режим доступу: http://zakon3.rada. gov.ua/laws/show/ru/5/2015. </w:t>
      </w:r>
      <w:r w:rsidRPr="001E5FBB">
        <w:rPr>
          <w:rFonts w:ascii="Times New Roman" w:hAnsi="Times New Roman"/>
          <w:sz w:val="28"/>
          <w:szCs w:val="28"/>
          <w:lang w:val="uk-UA"/>
        </w:rPr>
        <w:t>– Назва з екрану.</w:t>
      </w:r>
    </w:p>
    <w:p w:rsidR="0010139A" w:rsidRPr="001E5FBB" w:rsidRDefault="0010139A" w:rsidP="0010139A">
      <w:pPr>
        <w:numPr>
          <w:ilvl w:val="0"/>
          <w:numId w:val="2"/>
        </w:numPr>
        <w:shd w:val="clear" w:color="auto" w:fill="FFFFFF"/>
        <w:spacing w:after="0" w:line="360" w:lineRule="auto"/>
        <w:jc w:val="both"/>
        <w:rPr>
          <w:rFonts w:ascii="Times New Roman" w:hAnsi="Times New Roman"/>
          <w:sz w:val="28"/>
          <w:szCs w:val="28"/>
          <w:lang w:val="uk-UA"/>
        </w:rPr>
      </w:pPr>
      <w:r w:rsidRPr="001E5FBB">
        <w:rPr>
          <w:rFonts w:ascii="Times New Roman" w:hAnsi="Times New Roman"/>
          <w:sz w:val="28"/>
          <w:szCs w:val="28"/>
        </w:rPr>
        <w:t xml:space="preserve"> Проміжний Висновок Венеціанської комісії від 24 лип. 2015 р. CDL-PI(2015)016 / [Електронний ресурс]. – Режим доступу: http://www.venice.coe.int/webforms/documents/?pdf=CDL-PI(2015)016-e</w:t>
      </w:r>
      <w:r w:rsidRPr="001E5FBB">
        <w:rPr>
          <w:rFonts w:ascii="Times New Roman" w:hAnsi="Times New Roman"/>
          <w:sz w:val="28"/>
          <w:szCs w:val="28"/>
          <w:lang w:val="uk-UA"/>
        </w:rPr>
        <w:t>. – Назва з екрану.</w:t>
      </w:r>
    </w:p>
    <w:p w:rsidR="0010139A" w:rsidRPr="001E5FBB" w:rsidRDefault="0010139A" w:rsidP="0010139A">
      <w:pPr>
        <w:numPr>
          <w:ilvl w:val="0"/>
          <w:numId w:val="2"/>
        </w:numPr>
        <w:shd w:val="clear" w:color="auto" w:fill="FFFFFF"/>
        <w:spacing w:after="0" w:line="360" w:lineRule="auto"/>
        <w:jc w:val="both"/>
        <w:rPr>
          <w:rFonts w:ascii="Times New Roman" w:hAnsi="Times New Roman"/>
          <w:sz w:val="28"/>
          <w:szCs w:val="28"/>
          <w:lang w:val="uk-UA"/>
        </w:rPr>
      </w:pPr>
      <w:r w:rsidRPr="001E5FBB">
        <w:rPr>
          <w:rFonts w:ascii="Times New Roman" w:hAnsi="Times New Roman"/>
          <w:sz w:val="28"/>
          <w:szCs w:val="28"/>
          <w:lang w:val="uk-UA"/>
        </w:rPr>
        <w:t xml:space="preserve"> Пушкар П. Чому незалежність судової влади є однією із ключових складових довіри до Феміди. Закон і бізнес. 02.11-08.11.2019. Інтернет-видання. </w:t>
      </w:r>
      <w:r w:rsidRPr="001E5FBB">
        <w:rPr>
          <w:rFonts w:ascii="Times New Roman" w:hAnsi="Times New Roman"/>
          <w:sz w:val="28"/>
          <w:szCs w:val="28"/>
          <w:lang w:val="en-US"/>
        </w:rPr>
        <w:t>URL</w:t>
      </w:r>
      <w:r w:rsidRPr="001E5FBB">
        <w:rPr>
          <w:rFonts w:ascii="Times New Roman" w:hAnsi="Times New Roman"/>
          <w:sz w:val="28"/>
          <w:szCs w:val="28"/>
          <w:lang w:val="uk-UA"/>
        </w:rPr>
        <w:t xml:space="preserve">:  </w:t>
      </w:r>
      <w:hyperlink r:id="rId20" w:history="1">
        <w:r w:rsidRPr="001E5FBB">
          <w:rPr>
            <w:rStyle w:val="a3"/>
            <w:rFonts w:ascii="Times New Roman" w:hAnsi="Times New Roman"/>
            <w:sz w:val="28"/>
            <w:szCs w:val="28"/>
            <w:lang w:val="uk-UA"/>
          </w:rPr>
          <w:t>https://zib.com.ua/ua/139885-chomu_nezalezhnist_ sudovoi_vladi_e_odnieyu_ z_ klyuchovih _ skla.html</w:t>
        </w:r>
      </w:hyperlink>
      <w:r w:rsidRPr="001E5FBB">
        <w:rPr>
          <w:rFonts w:ascii="Times New Roman" w:hAnsi="Times New Roman"/>
          <w:sz w:val="28"/>
          <w:szCs w:val="28"/>
          <w:lang w:val="uk-UA"/>
        </w:rPr>
        <w:t xml:space="preserve"> (дата звернення: 05.11.2019). </w:t>
      </w:r>
    </w:p>
    <w:p w:rsidR="0010139A" w:rsidRPr="001E5FBB" w:rsidRDefault="0010139A" w:rsidP="0010139A">
      <w:pPr>
        <w:numPr>
          <w:ilvl w:val="0"/>
          <w:numId w:val="2"/>
        </w:numPr>
        <w:shd w:val="clear" w:color="auto" w:fill="FFFFFF"/>
        <w:spacing w:after="0" w:line="360" w:lineRule="auto"/>
        <w:jc w:val="both"/>
        <w:rPr>
          <w:rFonts w:ascii="Times New Roman" w:hAnsi="Times New Roman"/>
          <w:sz w:val="28"/>
          <w:szCs w:val="28"/>
          <w:lang w:val="uk-UA"/>
        </w:rPr>
      </w:pPr>
      <w:r w:rsidRPr="001E5FBB">
        <w:rPr>
          <w:rFonts w:ascii="Times New Roman" w:hAnsi="Times New Roman"/>
          <w:sz w:val="28"/>
          <w:szCs w:val="28"/>
          <w:lang w:val="uk-UA"/>
        </w:rPr>
        <w:t xml:space="preserve"> Пыльд Ю. А. Дисциплинарная ответственность работников плавающего состава судов морского флота СССР: Дис. канд. юрид. наук: 12.00.05 / Ю. А. П</w:t>
      </w:r>
      <w:r w:rsidRPr="001E5FBB">
        <w:rPr>
          <w:rFonts w:ascii="Times New Roman" w:hAnsi="Times New Roman"/>
          <w:sz w:val="28"/>
          <w:szCs w:val="28"/>
        </w:rPr>
        <w:t>ыльд</w:t>
      </w:r>
      <w:r w:rsidRPr="001E5FBB">
        <w:rPr>
          <w:rFonts w:ascii="Times New Roman" w:hAnsi="Times New Roman"/>
          <w:sz w:val="28"/>
          <w:szCs w:val="28"/>
          <w:lang w:val="uk-UA"/>
        </w:rPr>
        <w:t xml:space="preserve">. – Тартус. гос. ун-т. – Тарту, 1987. – С. 141. </w:t>
      </w:r>
    </w:p>
    <w:p w:rsidR="0010139A" w:rsidRPr="001E5FBB" w:rsidRDefault="0010139A" w:rsidP="0010139A">
      <w:pPr>
        <w:pStyle w:val="a4"/>
        <w:numPr>
          <w:ilvl w:val="0"/>
          <w:numId w:val="2"/>
        </w:numPr>
        <w:spacing w:after="0" w:line="360" w:lineRule="auto"/>
        <w:jc w:val="both"/>
        <w:rPr>
          <w:rFonts w:ascii="Times New Roman" w:hAnsi="Times New Roman"/>
          <w:sz w:val="28"/>
          <w:szCs w:val="28"/>
          <w:lang w:val="uk-UA"/>
        </w:rPr>
      </w:pPr>
      <w:r w:rsidRPr="001E5FBB">
        <w:rPr>
          <w:rFonts w:ascii="Times New Roman" w:hAnsi="Times New Roman"/>
          <w:sz w:val="28"/>
          <w:szCs w:val="28"/>
          <w:lang w:val="uk-UA"/>
        </w:rPr>
        <w:t xml:space="preserve"> Рачинський А. П. Незалежність суддів як передумова функціонування самостійної й авторитетної судової влади, що відповідає європейській системі цінностей та стандартів захисту прав людини /                               А. П. Рачинський, А. В. Огілько // Вісник Національної академії державного управління при Президентові України. –</w:t>
      </w:r>
      <w:r w:rsidRPr="001E5FBB">
        <w:rPr>
          <w:rFonts w:ascii="Times New Roman" w:hAnsi="Times New Roman"/>
          <w:i/>
          <w:sz w:val="28"/>
          <w:szCs w:val="28"/>
          <w:lang w:val="uk-UA"/>
        </w:rPr>
        <w:t xml:space="preserve"> </w:t>
      </w:r>
      <w:r w:rsidRPr="001E5FBB">
        <w:rPr>
          <w:rFonts w:ascii="Times New Roman" w:hAnsi="Times New Roman"/>
          <w:sz w:val="28"/>
          <w:szCs w:val="28"/>
          <w:lang w:val="uk-UA"/>
        </w:rPr>
        <w:t xml:space="preserve">2016. – №1. – С. 66-74.  </w:t>
      </w:r>
    </w:p>
    <w:p w:rsidR="0010139A" w:rsidRPr="001E5FBB" w:rsidRDefault="0010139A" w:rsidP="0010139A">
      <w:pPr>
        <w:numPr>
          <w:ilvl w:val="0"/>
          <w:numId w:val="2"/>
        </w:numPr>
        <w:shd w:val="clear" w:color="auto" w:fill="FFFFFF"/>
        <w:spacing w:after="0" w:line="360" w:lineRule="auto"/>
        <w:jc w:val="both"/>
        <w:rPr>
          <w:rFonts w:ascii="Times New Roman" w:hAnsi="Times New Roman"/>
          <w:sz w:val="28"/>
          <w:szCs w:val="28"/>
          <w:lang w:val="uk-UA"/>
        </w:rPr>
      </w:pPr>
      <w:r w:rsidRPr="001E5FBB">
        <w:rPr>
          <w:rFonts w:ascii="Times New Roman" w:hAnsi="Times New Roman"/>
          <w:sz w:val="28"/>
          <w:szCs w:val="28"/>
          <w:lang w:val="uk-UA"/>
        </w:rPr>
        <w:t xml:space="preserve"> </w:t>
      </w:r>
      <w:r w:rsidRPr="001E5FBB">
        <w:rPr>
          <w:rFonts w:ascii="Times New Roman" w:hAnsi="Times New Roman"/>
          <w:sz w:val="28"/>
          <w:szCs w:val="28"/>
        </w:rPr>
        <w:t>Регламент Вищої ради правосуддя</w:t>
      </w:r>
      <w:r w:rsidRPr="001E5FBB">
        <w:rPr>
          <w:rFonts w:ascii="Times New Roman" w:hAnsi="Times New Roman"/>
          <w:sz w:val="28"/>
          <w:szCs w:val="28"/>
          <w:lang w:val="uk-UA"/>
        </w:rPr>
        <w:t xml:space="preserve">: </w:t>
      </w:r>
      <w:r w:rsidRPr="001E5FBB">
        <w:rPr>
          <w:rFonts w:ascii="Times New Roman" w:hAnsi="Times New Roman"/>
          <w:sz w:val="28"/>
          <w:szCs w:val="28"/>
        </w:rPr>
        <w:t>Рішення від 24 січ. 2017 р. № 52/0/15– 17 [Електронний ресурс]: – Режим доступу: http://www.vru.gov.ua/legislative_acts/28.</w:t>
      </w:r>
      <w:r w:rsidRPr="001E5FBB">
        <w:rPr>
          <w:rFonts w:ascii="Times New Roman" w:hAnsi="Times New Roman"/>
          <w:sz w:val="28"/>
          <w:szCs w:val="28"/>
          <w:lang w:val="uk-UA"/>
        </w:rPr>
        <w:t xml:space="preserve"> – Назва з екрану.</w:t>
      </w:r>
    </w:p>
    <w:p w:rsidR="0010139A" w:rsidRPr="001E5FBB" w:rsidRDefault="0010139A" w:rsidP="0010139A">
      <w:pPr>
        <w:numPr>
          <w:ilvl w:val="0"/>
          <w:numId w:val="2"/>
        </w:numPr>
        <w:shd w:val="clear" w:color="auto" w:fill="FFFFFF"/>
        <w:spacing w:after="0" w:line="360" w:lineRule="auto"/>
        <w:jc w:val="both"/>
        <w:rPr>
          <w:rFonts w:ascii="Times New Roman" w:hAnsi="Times New Roman"/>
          <w:sz w:val="28"/>
          <w:szCs w:val="28"/>
          <w:lang w:val="uk-UA"/>
        </w:rPr>
      </w:pPr>
      <w:r w:rsidRPr="001E5FBB">
        <w:rPr>
          <w:rFonts w:ascii="Times New Roman" w:hAnsi="Times New Roman"/>
          <w:sz w:val="28"/>
          <w:szCs w:val="28"/>
          <w:lang w:val="uk-UA"/>
        </w:rPr>
        <w:t xml:space="preserve"> Рекомендація № R (94) 12 Комітету міністрів державам-членам щодо незалежності, дієвості та ролі суддів // Вісник Верховного Суду України. – 1997. – № 4 – С. 10, 11.</w:t>
      </w:r>
    </w:p>
    <w:p w:rsidR="0010139A" w:rsidRPr="001E5FBB" w:rsidRDefault="0010139A" w:rsidP="0010139A">
      <w:pPr>
        <w:numPr>
          <w:ilvl w:val="0"/>
          <w:numId w:val="2"/>
        </w:numPr>
        <w:shd w:val="clear" w:color="auto" w:fill="FFFFFF"/>
        <w:spacing w:after="0" w:line="360" w:lineRule="auto"/>
        <w:jc w:val="both"/>
        <w:rPr>
          <w:rFonts w:ascii="Times New Roman" w:hAnsi="Times New Roman"/>
          <w:sz w:val="28"/>
          <w:szCs w:val="28"/>
          <w:lang w:val="uk-UA"/>
        </w:rPr>
      </w:pPr>
      <w:r w:rsidRPr="001E5FBB">
        <w:rPr>
          <w:rFonts w:ascii="Times New Roman" w:hAnsi="Times New Roman"/>
          <w:sz w:val="28"/>
          <w:szCs w:val="28"/>
          <w:lang w:val="uk-UA"/>
        </w:rPr>
        <w:t xml:space="preserve"> Рекомендації № </w:t>
      </w:r>
      <w:r w:rsidRPr="001E5FBB">
        <w:rPr>
          <w:rFonts w:ascii="Times New Roman" w:hAnsi="Times New Roman"/>
          <w:sz w:val="28"/>
          <w:szCs w:val="28"/>
        </w:rPr>
        <w:t>R</w:t>
      </w:r>
      <w:r w:rsidRPr="001E5FBB">
        <w:rPr>
          <w:rFonts w:ascii="Times New Roman" w:hAnsi="Times New Roman"/>
          <w:sz w:val="28"/>
          <w:szCs w:val="28"/>
          <w:lang w:val="uk-UA"/>
        </w:rPr>
        <w:t xml:space="preserve">(94)12 Комітету Міністрів Ради Європи щодо незалежності, ефективності та ролі суддів від 13 жовтня 1994 року [Електронний ресурс]. – Режим доступу: </w:t>
      </w:r>
      <w:hyperlink r:id="rId21" w:history="1">
        <w:r w:rsidRPr="001E5FBB">
          <w:rPr>
            <w:rStyle w:val="a3"/>
            <w:rFonts w:ascii="Times New Roman" w:hAnsi="Times New Roman"/>
            <w:sz w:val="28"/>
            <w:szCs w:val="28"/>
          </w:rPr>
          <w:t>http</w:t>
        </w:r>
        <w:r w:rsidRPr="001E5FBB">
          <w:rPr>
            <w:rStyle w:val="a3"/>
            <w:rFonts w:ascii="Times New Roman" w:hAnsi="Times New Roman"/>
            <w:sz w:val="28"/>
            <w:szCs w:val="28"/>
            <w:lang w:val="uk-UA"/>
          </w:rPr>
          <w:t>://</w:t>
        </w:r>
        <w:r w:rsidRPr="001E5FBB">
          <w:rPr>
            <w:rStyle w:val="a3"/>
            <w:rFonts w:ascii="Times New Roman" w:hAnsi="Times New Roman"/>
            <w:sz w:val="28"/>
            <w:szCs w:val="28"/>
          </w:rPr>
          <w:t>zakon</w:t>
        </w:r>
        <w:r w:rsidRPr="001E5FBB">
          <w:rPr>
            <w:rStyle w:val="a3"/>
            <w:rFonts w:ascii="Times New Roman" w:hAnsi="Times New Roman"/>
            <w:sz w:val="28"/>
            <w:szCs w:val="28"/>
            <w:lang w:val="uk-UA"/>
          </w:rPr>
          <w:t>0.</w:t>
        </w:r>
        <w:r w:rsidRPr="001E5FBB">
          <w:rPr>
            <w:rStyle w:val="a3"/>
            <w:rFonts w:ascii="Times New Roman" w:hAnsi="Times New Roman"/>
            <w:sz w:val="28"/>
            <w:szCs w:val="28"/>
          </w:rPr>
          <w:t>rada</w:t>
        </w:r>
        <w:r w:rsidRPr="001E5FBB">
          <w:rPr>
            <w:rStyle w:val="a3"/>
            <w:rFonts w:ascii="Times New Roman" w:hAnsi="Times New Roman"/>
            <w:sz w:val="28"/>
            <w:szCs w:val="28"/>
            <w:lang w:val="uk-UA"/>
          </w:rPr>
          <w:t>.</w:t>
        </w:r>
        <w:r w:rsidRPr="001E5FBB">
          <w:rPr>
            <w:rStyle w:val="a3"/>
            <w:rFonts w:ascii="Times New Roman" w:hAnsi="Times New Roman"/>
            <w:sz w:val="28"/>
            <w:szCs w:val="28"/>
          </w:rPr>
          <w:t>gov</w:t>
        </w:r>
        <w:r w:rsidRPr="001E5FBB">
          <w:rPr>
            <w:rStyle w:val="a3"/>
            <w:rFonts w:ascii="Times New Roman" w:hAnsi="Times New Roman"/>
            <w:sz w:val="28"/>
            <w:szCs w:val="28"/>
            <w:lang w:val="uk-UA"/>
          </w:rPr>
          <w:t>.</w:t>
        </w:r>
        <w:r w:rsidRPr="001E5FBB">
          <w:rPr>
            <w:rStyle w:val="a3"/>
            <w:rFonts w:ascii="Times New Roman" w:hAnsi="Times New Roman"/>
            <w:sz w:val="28"/>
            <w:szCs w:val="28"/>
          </w:rPr>
          <w:t>ua</w:t>
        </w:r>
        <w:r w:rsidRPr="001E5FBB">
          <w:rPr>
            <w:rStyle w:val="a3"/>
            <w:rFonts w:ascii="Times New Roman" w:hAnsi="Times New Roman"/>
            <w:sz w:val="28"/>
            <w:szCs w:val="28"/>
            <w:lang w:val="uk-UA"/>
          </w:rPr>
          <w:t>/</w:t>
        </w:r>
        <w:r w:rsidRPr="001E5FBB">
          <w:rPr>
            <w:rStyle w:val="a3"/>
            <w:rFonts w:ascii="Times New Roman" w:hAnsi="Times New Roman"/>
            <w:sz w:val="28"/>
            <w:szCs w:val="28"/>
          </w:rPr>
          <w:t>laws</w:t>
        </w:r>
        <w:r w:rsidRPr="001E5FBB">
          <w:rPr>
            <w:rStyle w:val="a3"/>
            <w:rFonts w:ascii="Times New Roman" w:hAnsi="Times New Roman"/>
            <w:sz w:val="28"/>
            <w:szCs w:val="28"/>
            <w:lang w:val="uk-UA"/>
          </w:rPr>
          <w:t>/</w:t>
        </w:r>
        <w:r w:rsidRPr="001E5FBB">
          <w:rPr>
            <w:rStyle w:val="a3"/>
            <w:rFonts w:ascii="Times New Roman" w:hAnsi="Times New Roman"/>
            <w:sz w:val="28"/>
            <w:szCs w:val="28"/>
          </w:rPr>
          <w:t>show</w:t>
        </w:r>
        <w:r w:rsidRPr="001E5FBB">
          <w:rPr>
            <w:rStyle w:val="a3"/>
            <w:rFonts w:ascii="Times New Roman" w:hAnsi="Times New Roman"/>
            <w:sz w:val="28"/>
            <w:szCs w:val="28"/>
            <w:lang w:val="uk-UA"/>
          </w:rPr>
          <w:t>/994_323</w:t>
        </w:r>
      </w:hyperlink>
      <w:r w:rsidRPr="001E5FBB">
        <w:rPr>
          <w:rFonts w:ascii="Times New Roman" w:hAnsi="Times New Roman"/>
          <w:sz w:val="28"/>
          <w:szCs w:val="28"/>
          <w:lang w:val="uk-UA"/>
        </w:rPr>
        <w:t>.  – Назва з екрану.</w:t>
      </w:r>
    </w:p>
    <w:p w:rsidR="0010139A" w:rsidRPr="001E5FBB" w:rsidRDefault="0010139A" w:rsidP="0010139A">
      <w:pPr>
        <w:numPr>
          <w:ilvl w:val="0"/>
          <w:numId w:val="2"/>
        </w:numPr>
        <w:shd w:val="clear" w:color="auto" w:fill="FFFFFF"/>
        <w:spacing w:after="0" w:line="360" w:lineRule="auto"/>
        <w:jc w:val="both"/>
        <w:rPr>
          <w:rFonts w:ascii="Times New Roman" w:hAnsi="Times New Roman"/>
          <w:sz w:val="28"/>
          <w:szCs w:val="28"/>
          <w:lang w:val="uk-UA"/>
        </w:rPr>
      </w:pPr>
      <w:r w:rsidRPr="001E5FBB">
        <w:rPr>
          <w:rFonts w:ascii="Times New Roman" w:hAnsi="Times New Roman"/>
          <w:sz w:val="28"/>
          <w:szCs w:val="28"/>
          <w:lang w:val="uk-UA"/>
        </w:rPr>
        <w:t xml:space="preserve"> Рішення ЄСПЛ «П’єрсак проти Бельгії» від 01 жовт. </w:t>
      </w:r>
      <w:r w:rsidRPr="001E5FBB">
        <w:rPr>
          <w:rFonts w:ascii="Times New Roman" w:hAnsi="Times New Roman"/>
          <w:sz w:val="28"/>
          <w:szCs w:val="28"/>
        </w:rPr>
        <w:t xml:space="preserve">1982 р. / [Електронний ресурс]. – Режим доступу: </w:t>
      </w:r>
      <w:hyperlink r:id="rId22" w:history="1">
        <w:r w:rsidRPr="001E5FBB">
          <w:rPr>
            <w:rStyle w:val="a3"/>
            <w:rFonts w:ascii="Times New Roman" w:hAnsi="Times New Roman"/>
            <w:sz w:val="28"/>
            <w:szCs w:val="28"/>
          </w:rPr>
          <w:t>http://europeancourt.ru/resheniya-evropejskogo-suda-na-russkom-yazyke/persak-protiv-belgiipostanovlenie-evropejskogo-suda/</w:t>
        </w:r>
      </w:hyperlink>
      <w:r w:rsidRPr="001E5FBB">
        <w:rPr>
          <w:rFonts w:ascii="Times New Roman" w:hAnsi="Times New Roman"/>
          <w:sz w:val="28"/>
          <w:szCs w:val="28"/>
        </w:rPr>
        <w:t>.</w:t>
      </w:r>
      <w:r w:rsidRPr="001E5FBB">
        <w:rPr>
          <w:rFonts w:ascii="Times New Roman" w:hAnsi="Times New Roman"/>
          <w:sz w:val="28"/>
          <w:szCs w:val="28"/>
          <w:lang w:val="uk-UA"/>
        </w:rPr>
        <w:t xml:space="preserve"> – Назва з екрану.</w:t>
      </w:r>
    </w:p>
    <w:p w:rsidR="0010139A" w:rsidRPr="001E5FBB" w:rsidRDefault="0010139A" w:rsidP="0010139A">
      <w:pPr>
        <w:numPr>
          <w:ilvl w:val="0"/>
          <w:numId w:val="2"/>
        </w:numPr>
        <w:shd w:val="clear" w:color="auto" w:fill="FFFFFF"/>
        <w:spacing w:after="0" w:line="360" w:lineRule="auto"/>
        <w:jc w:val="both"/>
        <w:rPr>
          <w:rFonts w:ascii="Times New Roman" w:hAnsi="Times New Roman"/>
          <w:sz w:val="28"/>
          <w:szCs w:val="28"/>
          <w:lang w:val="uk-UA"/>
        </w:rPr>
      </w:pPr>
      <w:r w:rsidRPr="001E5FBB">
        <w:rPr>
          <w:rFonts w:ascii="Times New Roman" w:hAnsi="Times New Roman"/>
          <w:sz w:val="28"/>
          <w:szCs w:val="28"/>
          <w:lang w:val="uk-UA"/>
        </w:rPr>
        <w:t xml:space="preserve"> </w:t>
      </w:r>
      <w:r w:rsidRPr="001E5FBB">
        <w:rPr>
          <w:rFonts w:ascii="Times New Roman" w:hAnsi="Times New Roman"/>
          <w:sz w:val="28"/>
          <w:szCs w:val="28"/>
        </w:rPr>
        <w:t xml:space="preserve">Саленко О. В. Гармонізація законодавства України про судоустрій і статус суддів із міжнародними стандартами: дис. ... канд. юрид. наук: спец. 12.00.10 / О. В. Саленко. </w:t>
      </w:r>
      <w:r w:rsidRPr="001E5FBB">
        <w:rPr>
          <w:rFonts w:ascii="Times New Roman" w:hAnsi="Times New Roman"/>
          <w:sz w:val="28"/>
          <w:szCs w:val="28"/>
          <w:lang w:val="uk-UA"/>
        </w:rPr>
        <w:t>–</w:t>
      </w:r>
      <w:r w:rsidRPr="001E5FBB">
        <w:rPr>
          <w:rFonts w:ascii="Times New Roman" w:hAnsi="Times New Roman"/>
          <w:sz w:val="28"/>
          <w:szCs w:val="28"/>
        </w:rPr>
        <w:t xml:space="preserve"> К., 2015. </w:t>
      </w:r>
      <w:r w:rsidRPr="001E5FBB">
        <w:rPr>
          <w:rFonts w:ascii="Times New Roman" w:hAnsi="Times New Roman"/>
          <w:sz w:val="28"/>
          <w:szCs w:val="28"/>
          <w:lang w:val="uk-UA"/>
        </w:rPr>
        <w:t>–</w:t>
      </w:r>
      <w:r w:rsidRPr="001E5FBB">
        <w:rPr>
          <w:rFonts w:ascii="Times New Roman" w:hAnsi="Times New Roman"/>
          <w:sz w:val="28"/>
          <w:szCs w:val="28"/>
        </w:rPr>
        <w:t xml:space="preserve"> 235 с. </w:t>
      </w:r>
    </w:p>
    <w:p w:rsidR="0010139A" w:rsidRPr="001E5FBB" w:rsidRDefault="0010139A" w:rsidP="0010139A">
      <w:pPr>
        <w:numPr>
          <w:ilvl w:val="0"/>
          <w:numId w:val="2"/>
        </w:numPr>
        <w:shd w:val="clear" w:color="auto" w:fill="FFFFFF"/>
        <w:spacing w:after="0" w:line="360" w:lineRule="auto"/>
        <w:jc w:val="both"/>
        <w:rPr>
          <w:rFonts w:ascii="Times New Roman" w:hAnsi="Times New Roman"/>
          <w:sz w:val="28"/>
          <w:szCs w:val="28"/>
          <w:lang w:val="uk-UA"/>
        </w:rPr>
      </w:pPr>
      <w:r w:rsidRPr="001E5FBB">
        <w:rPr>
          <w:rFonts w:ascii="Times New Roman" w:hAnsi="Times New Roman"/>
          <w:sz w:val="28"/>
          <w:szCs w:val="28"/>
          <w:lang w:val="uk-UA"/>
        </w:rPr>
        <w:t xml:space="preserve"> Самощенко И. С., Ответственность по советскому законодательству / И. С. Самощенко, М. Х. Фарукшин. – М.: Юрид. лит., 1971. – 240 с.       </w:t>
      </w:r>
    </w:p>
    <w:p w:rsidR="0010139A" w:rsidRPr="001E5FBB" w:rsidRDefault="0010139A" w:rsidP="0010139A">
      <w:pPr>
        <w:numPr>
          <w:ilvl w:val="0"/>
          <w:numId w:val="2"/>
        </w:numPr>
        <w:shd w:val="clear" w:color="auto" w:fill="FFFFFF"/>
        <w:spacing w:after="0" w:line="360" w:lineRule="auto"/>
        <w:jc w:val="both"/>
        <w:rPr>
          <w:rFonts w:ascii="Times New Roman" w:hAnsi="Times New Roman"/>
          <w:sz w:val="28"/>
          <w:szCs w:val="28"/>
          <w:lang w:val="uk-UA"/>
        </w:rPr>
      </w:pPr>
      <w:r w:rsidRPr="001E5FBB">
        <w:rPr>
          <w:rFonts w:ascii="Times New Roman" w:hAnsi="Times New Roman"/>
          <w:sz w:val="28"/>
          <w:szCs w:val="28"/>
          <w:lang w:val="uk-UA"/>
        </w:rPr>
        <w:t xml:space="preserve"> Сібільова Н. В. Про деякі тенденції розвитку законодавства, що регулює організацію судової влади / Н. В. Сібільова // Проблеми законності: Респ. міжвідом. наук. зб. / Відп. ред. В. Я. Тацій. – Х.: Нац. юрид. акад. України, 2002. – Вип. 54. – С. 189–190</w:t>
      </w:r>
    </w:p>
    <w:p w:rsidR="0010139A" w:rsidRPr="001E5FBB" w:rsidRDefault="0010139A" w:rsidP="0010139A">
      <w:pPr>
        <w:numPr>
          <w:ilvl w:val="0"/>
          <w:numId w:val="2"/>
        </w:numPr>
        <w:shd w:val="clear" w:color="auto" w:fill="FFFFFF"/>
        <w:spacing w:after="0" w:line="360" w:lineRule="auto"/>
        <w:jc w:val="both"/>
        <w:rPr>
          <w:rFonts w:ascii="Times New Roman" w:hAnsi="Times New Roman"/>
          <w:sz w:val="28"/>
          <w:szCs w:val="28"/>
          <w:lang w:val="uk-UA"/>
        </w:rPr>
      </w:pPr>
      <w:r w:rsidRPr="001E5FBB">
        <w:rPr>
          <w:rFonts w:ascii="Times New Roman" w:hAnsi="Times New Roman"/>
          <w:sz w:val="28"/>
          <w:szCs w:val="28"/>
        </w:rPr>
        <w:t xml:space="preserve"> </w:t>
      </w:r>
      <w:r w:rsidRPr="001E5FBB">
        <w:rPr>
          <w:rFonts w:ascii="Times New Roman" w:hAnsi="Times New Roman"/>
          <w:sz w:val="28"/>
          <w:szCs w:val="28"/>
          <w:lang w:val="uk-UA"/>
        </w:rPr>
        <w:t xml:space="preserve">Скакун О. Ф. Теория государства и права: Учебник / О. Ф. Скакун.  – Х.: Консум; Ун-т внутр. дел, 2000. – 704 с.     </w:t>
      </w:r>
    </w:p>
    <w:p w:rsidR="0010139A" w:rsidRPr="001E5FBB" w:rsidRDefault="0010139A" w:rsidP="0010139A">
      <w:pPr>
        <w:numPr>
          <w:ilvl w:val="0"/>
          <w:numId w:val="2"/>
        </w:numPr>
        <w:shd w:val="clear" w:color="auto" w:fill="FFFFFF"/>
        <w:spacing w:after="0" w:line="360" w:lineRule="auto"/>
        <w:jc w:val="both"/>
        <w:rPr>
          <w:rFonts w:ascii="Times New Roman" w:hAnsi="Times New Roman"/>
          <w:sz w:val="28"/>
          <w:szCs w:val="28"/>
          <w:lang w:val="uk-UA"/>
        </w:rPr>
      </w:pPr>
      <w:r w:rsidRPr="001E5FBB">
        <w:rPr>
          <w:rFonts w:ascii="Times New Roman" w:hAnsi="Times New Roman"/>
          <w:sz w:val="28"/>
          <w:szCs w:val="28"/>
          <w:lang w:val="uk-UA"/>
        </w:rPr>
        <w:t xml:space="preserve"> Советское строительство: Учебник / Под ред. А. А. Безуглова. – М.: Юрид. лит., 1985. – С. 214.</w:t>
      </w:r>
    </w:p>
    <w:p w:rsidR="0010139A" w:rsidRPr="001E5FBB" w:rsidRDefault="0010139A" w:rsidP="0010139A">
      <w:pPr>
        <w:numPr>
          <w:ilvl w:val="0"/>
          <w:numId w:val="2"/>
        </w:numPr>
        <w:shd w:val="clear" w:color="auto" w:fill="FFFFFF"/>
        <w:spacing w:after="0" w:line="360" w:lineRule="auto"/>
        <w:jc w:val="both"/>
        <w:rPr>
          <w:rFonts w:ascii="Times New Roman" w:hAnsi="Times New Roman"/>
          <w:sz w:val="28"/>
          <w:szCs w:val="28"/>
          <w:lang w:val="uk-UA"/>
        </w:rPr>
      </w:pPr>
      <w:r w:rsidRPr="001E5FBB">
        <w:rPr>
          <w:rFonts w:ascii="Times New Roman" w:hAnsi="Times New Roman"/>
          <w:sz w:val="28"/>
          <w:szCs w:val="28"/>
          <w:lang w:val="uk-UA"/>
        </w:rPr>
        <w:t xml:space="preserve"> </w:t>
      </w:r>
      <w:r w:rsidRPr="001E5FBB">
        <w:rPr>
          <w:rFonts w:ascii="Times New Roman" w:hAnsi="Times New Roman"/>
          <w:sz w:val="28"/>
          <w:szCs w:val="28"/>
        </w:rPr>
        <w:t xml:space="preserve">Справа «Олександр Волков проти України» (заява № 21722/11) [Електронний ресурс]. </w:t>
      </w:r>
      <w:r w:rsidRPr="001E5FBB">
        <w:rPr>
          <w:rFonts w:ascii="Times New Roman" w:hAnsi="Times New Roman"/>
          <w:sz w:val="28"/>
          <w:szCs w:val="28"/>
          <w:lang w:val="uk-UA"/>
        </w:rPr>
        <w:t>–</w:t>
      </w:r>
      <w:r w:rsidRPr="001E5FBB">
        <w:rPr>
          <w:rFonts w:ascii="Times New Roman" w:hAnsi="Times New Roman"/>
          <w:sz w:val="28"/>
          <w:szCs w:val="28"/>
        </w:rPr>
        <w:t xml:space="preserve"> Режим доступу:</w:t>
      </w:r>
      <w:r w:rsidRPr="001E5FBB">
        <w:rPr>
          <w:rFonts w:ascii="Times New Roman" w:hAnsi="Times New Roman"/>
          <w:sz w:val="28"/>
          <w:szCs w:val="28"/>
          <w:lang w:val="uk-UA"/>
        </w:rPr>
        <w:t xml:space="preserve"> </w:t>
      </w:r>
      <w:hyperlink r:id="rId23" w:history="1">
        <w:r w:rsidRPr="001E5FBB">
          <w:rPr>
            <w:rStyle w:val="a3"/>
            <w:rFonts w:ascii="Times New Roman" w:hAnsi="Times New Roman"/>
            <w:sz w:val="28"/>
            <w:szCs w:val="28"/>
          </w:rPr>
          <w:t>http://zakon2.rada.gov.ua/laws/show/974_947</w:t>
        </w:r>
      </w:hyperlink>
      <w:r w:rsidRPr="001E5FBB">
        <w:rPr>
          <w:rFonts w:ascii="Times New Roman" w:hAnsi="Times New Roman"/>
          <w:sz w:val="28"/>
          <w:szCs w:val="28"/>
        </w:rPr>
        <w:t>.</w:t>
      </w:r>
      <w:r w:rsidRPr="001E5FBB">
        <w:rPr>
          <w:rFonts w:ascii="Times New Roman" w:hAnsi="Times New Roman"/>
          <w:sz w:val="28"/>
          <w:szCs w:val="28"/>
          <w:lang w:val="uk-UA"/>
        </w:rPr>
        <w:t xml:space="preserve"> – Назва з екрану.</w:t>
      </w:r>
    </w:p>
    <w:p w:rsidR="0010139A" w:rsidRPr="001E5FBB" w:rsidRDefault="0010139A" w:rsidP="0010139A">
      <w:pPr>
        <w:numPr>
          <w:ilvl w:val="0"/>
          <w:numId w:val="2"/>
        </w:numPr>
        <w:shd w:val="clear" w:color="auto" w:fill="FFFFFF"/>
        <w:spacing w:after="0" w:line="360" w:lineRule="auto"/>
        <w:jc w:val="both"/>
        <w:rPr>
          <w:rFonts w:ascii="Times New Roman" w:hAnsi="Times New Roman"/>
          <w:sz w:val="28"/>
          <w:szCs w:val="28"/>
          <w:lang w:val="uk-UA"/>
        </w:rPr>
      </w:pPr>
      <w:r w:rsidRPr="001E5FBB">
        <w:rPr>
          <w:rFonts w:ascii="Times New Roman" w:hAnsi="Times New Roman"/>
          <w:sz w:val="28"/>
          <w:szCs w:val="28"/>
          <w:lang w:val="uk-UA"/>
        </w:rPr>
        <w:t xml:space="preserve"> Судебные системы западных государств / Отв. ред. В. А. Туманов; АН СССР, ИГП. – М.: Наука, 1991. – 240 с.</w:t>
      </w:r>
    </w:p>
    <w:p w:rsidR="0010139A" w:rsidRPr="001E5FBB" w:rsidRDefault="0010139A" w:rsidP="0010139A">
      <w:pPr>
        <w:numPr>
          <w:ilvl w:val="0"/>
          <w:numId w:val="2"/>
        </w:numPr>
        <w:shd w:val="clear" w:color="auto" w:fill="FFFFFF"/>
        <w:spacing w:after="0" w:line="360" w:lineRule="auto"/>
        <w:jc w:val="both"/>
        <w:rPr>
          <w:rFonts w:ascii="Times New Roman" w:hAnsi="Times New Roman"/>
          <w:sz w:val="28"/>
          <w:szCs w:val="28"/>
          <w:lang w:val="uk-UA"/>
        </w:rPr>
      </w:pPr>
      <w:r w:rsidRPr="001E5FBB">
        <w:rPr>
          <w:rFonts w:ascii="Times New Roman" w:hAnsi="Times New Roman"/>
          <w:sz w:val="28"/>
          <w:szCs w:val="28"/>
          <w:lang w:val="uk-UA"/>
        </w:rPr>
        <w:t xml:space="preserve"> Сухарко А. В. Порядок формування Вищої ради правосуддя. Актуальні проблеми вітчизняної юриспруденції</w:t>
      </w:r>
      <w:r w:rsidRPr="001E5FBB">
        <w:rPr>
          <w:rFonts w:ascii="Times New Roman" w:hAnsi="Times New Roman"/>
          <w:sz w:val="28"/>
          <w:szCs w:val="28"/>
        </w:rPr>
        <w:t xml:space="preserve"> </w:t>
      </w:r>
      <w:r w:rsidRPr="001E5FBB">
        <w:rPr>
          <w:rFonts w:ascii="Times New Roman" w:hAnsi="Times New Roman"/>
          <w:sz w:val="28"/>
          <w:szCs w:val="28"/>
          <w:lang w:val="uk-UA"/>
        </w:rPr>
        <w:t>/ А. В. Сухарко. –</w:t>
      </w:r>
      <w:r w:rsidRPr="001E5FBB">
        <w:rPr>
          <w:rFonts w:ascii="Times New Roman" w:hAnsi="Times New Roman"/>
          <w:i/>
          <w:sz w:val="28"/>
          <w:szCs w:val="28"/>
          <w:lang w:val="uk-UA"/>
        </w:rPr>
        <w:t xml:space="preserve"> </w:t>
      </w:r>
      <w:r w:rsidRPr="001E5FBB">
        <w:rPr>
          <w:rFonts w:ascii="Times New Roman" w:hAnsi="Times New Roman"/>
          <w:sz w:val="28"/>
          <w:szCs w:val="28"/>
          <w:lang w:val="uk-UA"/>
        </w:rPr>
        <w:t xml:space="preserve">2017. – №2. – Том 1. – С. 134-137. </w:t>
      </w:r>
    </w:p>
    <w:p w:rsidR="0010139A" w:rsidRPr="001E5FBB" w:rsidRDefault="0010139A" w:rsidP="0010139A">
      <w:pPr>
        <w:numPr>
          <w:ilvl w:val="0"/>
          <w:numId w:val="2"/>
        </w:numPr>
        <w:shd w:val="clear" w:color="auto" w:fill="FFFFFF"/>
        <w:spacing w:after="0" w:line="360" w:lineRule="auto"/>
        <w:jc w:val="both"/>
        <w:rPr>
          <w:rFonts w:ascii="Times New Roman" w:hAnsi="Times New Roman"/>
          <w:sz w:val="28"/>
          <w:szCs w:val="28"/>
          <w:lang w:val="uk-UA"/>
        </w:rPr>
      </w:pPr>
      <w:r w:rsidRPr="001E5FBB">
        <w:rPr>
          <w:rFonts w:ascii="Times New Roman" w:hAnsi="Times New Roman"/>
          <w:sz w:val="28"/>
          <w:szCs w:val="28"/>
          <w:lang w:val="uk-UA"/>
        </w:rPr>
        <w:t xml:space="preserve"> Теория государства и права: Учебник / Под ред. М. Н. Марченко. – 3-е изд., расшир. и доп. – М.: ЗЕРЦАЛО-М, 2001. – С. 214. </w:t>
      </w:r>
    </w:p>
    <w:p w:rsidR="0010139A" w:rsidRPr="001E5FBB" w:rsidRDefault="0010139A" w:rsidP="0010139A">
      <w:pPr>
        <w:numPr>
          <w:ilvl w:val="0"/>
          <w:numId w:val="2"/>
        </w:numPr>
        <w:shd w:val="clear" w:color="auto" w:fill="FFFFFF"/>
        <w:spacing w:after="0" w:line="360" w:lineRule="auto"/>
        <w:jc w:val="both"/>
        <w:rPr>
          <w:rFonts w:ascii="Times New Roman" w:hAnsi="Times New Roman"/>
          <w:sz w:val="28"/>
          <w:szCs w:val="28"/>
          <w:lang w:val="uk-UA"/>
        </w:rPr>
      </w:pPr>
      <w:r w:rsidRPr="001E5FBB">
        <w:rPr>
          <w:rFonts w:ascii="Times New Roman" w:hAnsi="Times New Roman"/>
          <w:sz w:val="28"/>
          <w:szCs w:val="28"/>
          <w:lang w:val="uk-UA"/>
        </w:rPr>
        <w:t xml:space="preserve"> Тихомиров Ю. А. Теория компетенции / Ю. А. Тихомиров. – М.: Изд. г-на Тихомирова, 2001. – 355 с.</w:t>
      </w:r>
    </w:p>
    <w:p w:rsidR="0010139A" w:rsidRPr="001E5FBB" w:rsidRDefault="0010139A" w:rsidP="0010139A">
      <w:pPr>
        <w:numPr>
          <w:ilvl w:val="0"/>
          <w:numId w:val="2"/>
        </w:numPr>
        <w:shd w:val="clear" w:color="auto" w:fill="FFFFFF"/>
        <w:spacing w:after="0" w:line="360" w:lineRule="auto"/>
        <w:jc w:val="both"/>
        <w:rPr>
          <w:rFonts w:ascii="Times New Roman" w:hAnsi="Times New Roman"/>
          <w:sz w:val="28"/>
          <w:szCs w:val="28"/>
          <w:lang w:val="uk-UA"/>
        </w:rPr>
      </w:pPr>
      <w:r w:rsidRPr="001E5FBB">
        <w:rPr>
          <w:rFonts w:ascii="Times New Roman" w:hAnsi="Times New Roman"/>
          <w:sz w:val="28"/>
          <w:szCs w:val="28"/>
        </w:rPr>
        <w:t xml:space="preserve"> </w:t>
      </w:r>
      <w:r w:rsidRPr="001E5FBB">
        <w:rPr>
          <w:rFonts w:ascii="Times New Roman" w:hAnsi="Times New Roman"/>
          <w:sz w:val="28"/>
          <w:szCs w:val="28"/>
          <w:lang w:val="uk-UA"/>
        </w:rPr>
        <w:t xml:space="preserve">Тихомиров Ю. А. Публичное право: Учебник  / Ю.А.Тихомиров. – М.: БЕК, 1995. – 496 с.        </w:t>
      </w:r>
    </w:p>
    <w:p w:rsidR="0010139A" w:rsidRPr="001E5FBB" w:rsidRDefault="0010139A" w:rsidP="0010139A">
      <w:pPr>
        <w:numPr>
          <w:ilvl w:val="0"/>
          <w:numId w:val="2"/>
        </w:numPr>
        <w:shd w:val="clear" w:color="auto" w:fill="FFFFFF"/>
        <w:spacing w:after="0" w:line="360" w:lineRule="auto"/>
        <w:jc w:val="both"/>
        <w:rPr>
          <w:rFonts w:ascii="Times New Roman" w:hAnsi="Times New Roman"/>
          <w:sz w:val="28"/>
          <w:szCs w:val="28"/>
          <w:lang w:val="uk-UA"/>
        </w:rPr>
      </w:pPr>
      <w:r w:rsidRPr="001E5FBB">
        <w:rPr>
          <w:rFonts w:ascii="Times New Roman" w:hAnsi="Times New Roman"/>
          <w:sz w:val="28"/>
          <w:szCs w:val="28"/>
        </w:rPr>
        <w:t xml:space="preserve"> </w:t>
      </w:r>
      <w:r w:rsidRPr="001E5FBB">
        <w:rPr>
          <w:rFonts w:ascii="Times New Roman" w:hAnsi="Times New Roman"/>
          <w:sz w:val="28"/>
          <w:szCs w:val="28"/>
          <w:lang w:val="uk-UA"/>
        </w:rPr>
        <w:t xml:space="preserve">Хавронюк М. І. Дисциплінарні правопорушення і дисциплінарна відповідальність: Навч. посіб / М. І. Хавронюк. – К.: Атіка, 2003. – С. 11. </w:t>
      </w:r>
    </w:p>
    <w:p w:rsidR="0010139A" w:rsidRPr="001E5FBB" w:rsidRDefault="0010139A" w:rsidP="0010139A">
      <w:pPr>
        <w:numPr>
          <w:ilvl w:val="0"/>
          <w:numId w:val="2"/>
        </w:numPr>
        <w:shd w:val="clear" w:color="auto" w:fill="FFFFFF"/>
        <w:spacing w:after="0" w:line="360" w:lineRule="auto"/>
        <w:jc w:val="both"/>
        <w:rPr>
          <w:rFonts w:ascii="Times New Roman" w:hAnsi="Times New Roman"/>
          <w:sz w:val="28"/>
          <w:szCs w:val="28"/>
          <w:lang w:val="uk-UA"/>
        </w:rPr>
      </w:pPr>
      <w:r w:rsidRPr="001E5FBB">
        <w:rPr>
          <w:rFonts w:ascii="Times New Roman" w:hAnsi="Times New Roman"/>
          <w:sz w:val="28"/>
          <w:szCs w:val="28"/>
          <w:lang w:val="uk-UA"/>
        </w:rPr>
        <w:t xml:space="preserve"> Шишкін В. І. Судові системи країн світу: Навч. посіб. / В. І. Шишкін. – К.: Юрінком Інтер, 2001. – Кн. 2. – 336 с.</w:t>
      </w:r>
    </w:p>
    <w:p w:rsidR="00D03700" w:rsidRPr="00B97935" w:rsidRDefault="0010139A" w:rsidP="0010139A">
      <w:pPr>
        <w:rPr>
          <w:lang w:val="uk-UA"/>
        </w:rPr>
      </w:pPr>
      <w:r w:rsidRPr="001E5FBB">
        <w:rPr>
          <w:rFonts w:ascii="Times New Roman" w:hAnsi="Times New Roman"/>
          <w:sz w:val="28"/>
          <w:szCs w:val="28"/>
          <w:lang w:val="uk-UA"/>
        </w:rPr>
        <w:t xml:space="preserve"> Явич Л. С. Общая теория права: Учебник / Л. С. Явич.  – Л.: Изд-во ЛГУ, 1976. – 286 с.   </w:t>
      </w:r>
    </w:p>
    <w:sectPr w:rsidR="00D03700" w:rsidRPr="00B97935">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imes New Roman Bold">
    <w:altName w:val="Times New Roman"/>
    <w:charset w:val="CC"/>
    <w:family w:val="roman"/>
    <w:pitch w:val="variable"/>
    <w:sig w:usb0="00000000" w:usb1="C0007843" w:usb2="00000009" w:usb3="00000000" w:csb0="400001FF" w:csb1="FFFF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4D464B0"/>
    <w:multiLevelType w:val="hybridMultilevel"/>
    <w:tmpl w:val="F7A28AB0"/>
    <w:lvl w:ilvl="0" w:tplc="8C284F9E">
      <w:numFmt w:val="bullet"/>
      <w:lvlText w:val="-"/>
      <w:lvlJc w:val="left"/>
      <w:pPr>
        <w:ind w:left="720" w:hanging="360"/>
      </w:pPr>
      <w:rPr>
        <w:rFonts w:ascii="Calibri" w:eastAsia="Calibri" w:hAnsi="Calibri"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 w15:restartNumberingAfterBreak="0">
    <w:nsid w:val="71952417"/>
    <w:multiLevelType w:val="hybridMultilevel"/>
    <w:tmpl w:val="6A6A0270"/>
    <w:lvl w:ilvl="0" w:tplc="0419000F">
      <w:start w:val="1"/>
      <w:numFmt w:val="decimal"/>
      <w:lvlText w:val="%1."/>
      <w:lvlJc w:val="left"/>
      <w:pPr>
        <w:ind w:left="787" w:hanging="360"/>
      </w:pPr>
    </w:lvl>
    <w:lvl w:ilvl="1" w:tplc="04190019" w:tentative="1">
      <w:start w:val="1"/>
      <w:numFmt w:val="lowerLetter"/>
      <w:lvlText w:val="%2."/>
      <w:lvlJc w:val="left"/>
      <w:pPr>
        <w:ind w:left="1507" w:hanging="360"/>
      </w:pPr>
    </w:lvl>
    <w:lvl w:ilvl="2" w:tplc="0419001B" w:tentative="1">
      <w:start w:val="1"/>
      <w:numFmt w:val="lowerRoman"/>
      <w:lvlText w:val="%3."/>
      <w:lvlJc w:val="right"/>
      <w:pPr>
        <w:ind w:left="2227" w:hanging="180"/>
      </w:pPr>
    </w:lvl>
    <w:lvl w:ilvl="3" w:tplc="0419000F" w:tentative="1">
      <w:start w:val="1"/>
      <w:numFmt w:val="decimal"/>
      <w:lvlText w:val="%4."/>
      <w:lvlJc w:val="left"/>
      <w:pPr>
        <w:ind w:left="2947" w:hanging="360"/>
      </w:pPr>
    </w:lvl>
    <w:lvl w:ilvl="4" w:tplc="04190019" w:tentative="1">
      <w:start w:val="1"/>
      <w:numFmt w:val="lowerLetter"/>
      <w:lvlText w:val="%5."/>
      <w:lvlJc w:val="left"/>
      <w:pPr>
        <w:ind w:left="3667" w:hanging="360"/>
      </w:pPr>
    </w:lvl>
    <w:lvl w:ilvl="5" w:tplc="0419001B" w:tentative="1">
      <w:start w:val="1"/>
      <w:numFmt w:val="lowerRoman"/>
      <w:lvlText w:val="%6."/>
      <w:lvlJc w:val="right"/>
      <w:pPr>
        <w:ind w:left="4387" w:hanging="180"/>
      </w:pPr>
    </w:lvl>
    <w:lvl w:ilvl="6" w:tplc="0419000F" w:tentative="1">
      <w:start w:val="1"/>
      <w:numFmt w:val="decimal"/>
      <w:lvlText w:val="%7."/>
      <w:lvlJc w:val="left"/>
      <w:pPr>
        <w:ind w:left="5107" w:hanging="360"/>
      </w:pPr>
    </w:lvl>
    <w:lvl w:ilvl="7" w:tplc="04190019" w:tentative="1">
      <w:start w:val="1"/>
      <w:numFmt w:val="lowerLetter"/>
      <w:lvlText w:val="%8."/>
      <w:lvlJc w:val="left"/>
      <w:pPr>
        <w:ind w:left="5827" w:hanging="360"/>
      </w:pPr>
    </w:lvl>
    <w:lvl w:ilvl="8" w:tplc="0419001B" w:tentative="1">
      <w:start w:val="1"/>
      <w:numFmt w:val="lowerRoman"/>
      <w:lvlText w:val="%9."/>
      <w:lvlJc w:val="right"/>
      <w:pPr>
        <w:ind w:left="6547"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03DB6"/>
    <w:rsid w:val="0010139A"/>
    <w:rsid w:val="001B4B37"/>
    <w:rsid w:val="00203DB6"/>
    <w:rsid w:val="00480A59"/>
    <w:rsid w:val="006567F0"/>
    <w:rsid w:val="00953CE3"/>
    <w:rsid w:val="00A2710E"/>
    <w:rsid w:val="00B97935"/>
    <w:rsid w:val="00CC54DE"/>
    <w:rsid w:val="00D03700"/>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5:chartTrackingRefBased/>
  <w15:docId w15:val="{7338E3EF-E42C-4CAE-A856-98EBA04FEE1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B97935"/>
    <w:pPr>
      <w:spacing w:after="200" w:line="276" w:lineRule="auto"/>
    </w:pPr>
    <w:rPr>
      <w:rFonts w:ascii="Calibri" w:eastAsia="Calibri" w:hAnsi="Calibri" w:cs="Times New Roma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uiPriority w:val="99"/>
    <w:unhideWhenUsed/>
    <w:rsid w:val="00953CE3"/>
    <w:rPr>
      <w:color w:val="0000FF"/>
      <w:u w:val="single"/>
    </w:rPr>
  </w:style>
  <w:style w:type="character" w:customStyle="1" w:styleId="54">
    <w:name w:val="Основной текст54"/>
    <w:rsid w:val="00953CE3"/>
    <w:rPr>
      <w:rFonts w:ascii="Times New Roman" w:eastAsia="Times New Roman" w:hAnsi="Times New Roman" w:cs="Times New Roman"/>
      <w:b w:val="0"/>
      <w:bCs w:val="0"/>
      <w:i w:val="0"/>
      <w:iCs w:val="0"/>
      <w:smallCaps w:val="0"/>
      <w:strike w:val="0"/>
      <w:spacing w:val="0"/>
      <w:sz w:val="20"/>
      <w:szCs w:val="20"/>
      <w:shd w:val="clear" w:color="auto" w:fill="FFFFFF"/>
    </w:rPr>
  </w:style>
  <w:style w:type="character" w:customStyle="1" w:styleId="rvts6">
    <w:name w:val="rvts6"/>
    <w:uiPriority w:val="99"/>
    <w:rsid w:val="00953CE3"/>
    <w:rPr>
      <w:rFonts w:ascii="Times New Roman" w:hAnsi="Times New Roman" w:cs="Times New Roman"/>
      <w:color w:val="000000"/>
      <w:sz w:val="24"/>
      <w:szCs w:val="24"/>
    </w:rPr>
  </w:style>
  <w:style w:type="character" w:customStyle="1" w:styleId="rvts15">
    <w:name w:val="rvts15"/>
    <w:basedOn w:val="a0"/>
    <w:rsid w:val="00953CE3"/>
  </w:style>
  <w:style w:type="paragraph" w:styleId="a4">
    <w:name w:val="List Paragraph"/>
    <w:basedOn w:val="a"/>
    <w:uiPriority w:val="34"/>
    <w:qFormat/>
    <w:rsid w:val="0010139A"/>
    <w:pPr>
      <w:ind w:left="720"/>
      <w:contextualSpacing/>
    </w:pPr>
  </w:style>
  <w:style w:type="character" w:customStyle="1" w:styleId="a5">
    <w:name w:val="Основной текст_"/>
    <w:link w:val="119"/>
    <w:rsid w:val="0010139A"/>
    <w:rPr>
      <w:rFonts w:ascii="Times New Roman" w:eastAsia="Times New Roman" w:hAnsi="Times New Roman"/>
      <w:shd w:val="clear" w:color="auto" w:fill="FFFFFF"/>
    </w:rPr>
  </w:style>
  <w:style w:type="paragraph" w:customStyle="1" w:styleId="119">
    <w:name w:val="Основной текст119"/>
    <w:basedOn w:val="a"/>
    <w:link w:val="a5"/>
    <w:rsid w:val="0010139A"/>
    <w:pPr>
      <w:shd w:val="clear" w:color="auto" w:fill="FFFFFF"/>
      <w:spacing w:before="120" w:after="120" w:line="0" w:lineRule="atLeast"/>
      <w:jc w:val="both"/>
    </w:pPr>
    <w:rPr>
      <w:rFonts w:ascii="Times New Roman" w:eastAsia="Times New Roman" w:hAnsi="Times New Roman" w:cstheme="minorBidi"/>
    </w:rPr>
  </w:style>
  <w:style w:type="paragraph" w:customStyle="1" w:styleId="rvps2">
    <w:name w:val="rvps2"/>
    <w:basedOn w:val="a"/>
    <w:rsid w:val="0010139A"/>
    <w:pPr>
      <w:spacing w:before="100" w:beforeAutospacing="1" w:after="100" w:afterAutospacing="1" w:line="240" w:lineRule="auto"/>
    </w:pPr>
    <w:rPr>
      <w:rFonts w:ascii="Times New Roman" w:eastAsia="Times New Roman" w:hAnsi="Times New Roman"/>
      <w:sz w:val="24"/>
      <w:szCs w:val="24"/>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lj.oa.edu.ua/articles/%202016/%20n2/16hoidts.pdf" TargetMode="External"/><Relationship Id="rId13" Type="http://schemas.openxmlformats.org/officeDocument/2006/relationships/hyperlink" Target="http://dll.lib.ua-ru.net/files/%20dfd/37/130464/doc" TargetMode="External"/><Relationship Id="rId18" Type="http://schemas.openxmlformats.org/officeDocument/2006/relationships/hyperlink" Target="http://zakon0.rada.gov.ua/rada/show/1861-17" TargetMode="External"/><Relationship Id="rId3" Type="http://schemas.openxmlformats.org/officeDocument/2006/relationships/settings" Target="settings.xml"/><Relationship Id="rId21" Type="http://schemas.openxmlformats.org/officeDocument/2006/relationships/hyperlink" Target="http://zakon0.rada.gov.ua/laws/show/994_323" TargetMode="External"/><Relationship Id="rId7" Type="http://schemas.openxmlformats.org/officeDocument/2006/relationships/hyperlink" Target="http://zakon0.rada.gov.ua/laws/show/994_a52/print1459250796871748" TargetMode="External"/><Relationship Id="rId12" Type="http://schemas.openxmlformats.org/officeDocument/2006/relationships/hyperlink" Target="file:///C:\Users\User-PC\Desktop\&#1076;&#1080;&#1087;&#1083;&#1086;&#1084;\&#1089;&#1090;&#1072;&#1090;&#1103;.pdf" TargetMode="External"/><Relationship Id="rId17" Type="http://schemas.openxmlformats.org/officeDocument/2006/relationships/hyperlink" Target="http://zakon.rada.gov.ua/laws/show/1697-18" TargetMode="External"/><Relationship Id="rId25" Type="http://schemas.openxmlformats.org/officeDocument/2006/relationships/theme" Target="theme/theme1.xml"/><Relationship Id="rId2" Type="http://schemas.openxmlformats.org/officeDocument/2006/relationships/styles" Target="styles.xml"/><Relationship Id="rId16" Type="http://schemas.openxmlformats.org/officeDocument/2006/relationships/hyperlink" Target="https://zakon.rada.gov.ua/%20laws/main/1699-18" TargetMode="External"/><Relationship Id="rId20" Type="http://schemas.openxmlformats.org/officeDocument/2006/relationships/hyperlink" Target="https://zib.com.ua/ua/139885-chomu_nezalezhnist_%20sudovoi_vladi_e_odnieyu_%20z_%20klyuchovih%20_%20skla.html" TargetMode="External"/><Relationship Id="rId1" Type="http://schemas.openxmlformats.org/officeDocument/2006/relationships/numbering" Target="numbering.xml"/><Relationship Id="rId6" Type="http://schemas.openxmlformats.org/officeDocument/2006/relationships/hyperlink" Target="http://www.scourt.gov.ua/clients/vsu/vsu.nsf/7864c99c46598282c2257b4c0037c014/229b826c8ac787dec2257d87004987c3/$FILE/&#1042;&#1080;&#1089;&#1085;&#1086;&#1074;&#1086;&#1082;_&#1042;&#1077;&#1085;&#1077;&#1094;&#1110;&#1072;&#1085;&#1089;&#1100;&#1082;&#1086;&#1111;_&#1082;&#1086;&#1084;&#1110;&#1089;&#1110;&#1111;_CDL-AD(2015)027.pdf" TargetMode="External"/><Relationship Id="rId11" Type="http://schemas.openxmlformats.org/officeDocument/2006/relationships/hyperlink" Target="http://vkslaw.knu.ua/images/verstka/4_2016_Kostkina.pdf" TargetMode="External"/><Relationship Id="rId24" Type="http://schemas.openxmlformats.org/officeDocument/2006/relationships/fontTable" Target="fontTable.xml"/><Relationship Id="rId5" Type="http://schemas.openxmlformats.org/officeDocument/2006/relationships/hyperlink" Target="https://zakon.rada.gov.ua/laws/show/254%D0%BA/96-%D0%B2%D1%80" TargetMode="External"/><Relationship Id="rId15" Type="http://schemas.openxmlformats.org/officeDocument/2006/relationships/hyperlink" Target="http://razumkov.org.ua/%20uploads/article/2017_Sud_reform.pdf" TargetMode="External"/><Relationship Id="rId23" Type="http://schemas.openxmlformats.org/officeDocument/2006/relationships/hyperlink" Target="http://zakon2.rada.gov.ua/laws/show/974_947" TargetMode="External"/><Relationship Id="rId10" Type="http://schemas.openxmlformats.org/officeDocument/2006/relationships/hyperlink" Target="http://zakon2.rada.gov.ua/laws/show/254&#1082;/96-&#1074;&#1088;" TargetMode="External"/><Relationship Id="rId19" Type="http://schemas.openxmlformats.org/officeDocument/2006/relationships/hyperlink" Target="http://zakon.rada.gov.ua/laws/show/1402-19" TargetMode="External"/><Relationship Id="rId4" Type="http://schemas.openxmlformats.org/officeDocument/2006/relationships/webSettings" Target="webSettings.xml"/><Relationship Id="rId9" Type="http://schemas.openxmlformats.org/officeDocument/2006/relationships/hyperlink" Target="http://zakon2.rada.gov.ua/laws/show/994_236" TargetMode="External"/><Relationship Id="rId14" Type="http://schemas.openxmlformats.org/officeDocument/2006/relationships/hyperlink" Target="file:///C:\Users\User-PC\Desktop\&#1076;&#1080;&#1087;&#1083;&#1086;&#1084;\pp_2017_4_3.pdf" TargetMode="External"/><Relationship Id="rId22" Type="http://schemas.openxmlformats.org/officeDocument/2006/relationships/hyperlink" Target="http://europeancourt.ru/resheniya-evropejskogo-suda-na-russkom-yazyke/persak-protiv-belgiipostanovlenie-evropejskogo-suda/"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21</Pages>
  <Words>4896</Words>
  <Characters>27909</Characters>
  <Application>Microsoft Office Word</Application>
  <DocSecurity>0</DocSecurity>
  <Lines>232</Lines>
  <Paragraphs>65</Paragraphs>
  <ScaleCrop>false</ScaleCrop>
  <Company>SPecialiST RePack</Company>
  <LinksUpToDate>false</LinksUpToDate>
  <CharactersWithSpaces>32740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8</cp:revision>
  <dcterms:created xsi:type="dcterms:W3CDTF">2021-02-15T08:28:00Z</dcterms:created>
  <dcterms:modified xsi:type="dcterms:W3CDTF">2021-02-15T08:32:00Z</dcterms:modified>
</cp:coreProperties>
</file>