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79F2" w:rsidRPr="00F53601" w:rsidRDefault="00B179F2" w:rsidP="00B179F2">
      <w:pPr>
        <w:rPr>
          <w:kern w:val="28"/>
          <w:sz w:val="28"/>
          <w:szCs w:val="28"/>
          <w:lang w:val="uk-UA"/>
        </w:rPr>
      </w:pPr>
      <w:r w:rsidRPr="00F53601">
        <w:rPr>
          <w:kern w:val="28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B179F2" w:rsidRPr="00F53601" w:rsidRDefault="00B179F2" w:rsidP="00B179F2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kern w:val="28"/>
          <w:sz w:val="28"/>
          <w:szCs w:val="28"/>
          <w:lang w:val="uk-UA"/>
        </w:rPr>
      </w:pPr>
      <w:r w:rsidRPr="00F53601">
        <w:rPr>
          <w:kern w:val="28"/>
          <w:sz w:val="28"/>
          <w:szCs w:val="28"/>
          <w:lang w:val="uk-UA"/>
        </w:rPr>
        <w:t>Біологічний факультет</w:t>
      </w:r>
    </w:p>
    <w:p w:rsidR="00B179F2" w:rsidRPr="00EE52C0" w:rsidRDefault="00B179F2" w:rsidP="00B179F2">
      <w:pPr>
        <w:widowControl w:val="0"/>
        <w:autoSpaceDE w:val="0"/>
        <w:autoSpaceDN w:val="0"/>
        <w:adjustRightInd w:val="0"/>
        <w:spacing w:line="360" w:lineRule="auto"/>
        <w:ind w:firstLine="720"/>
        <w:jc w:val="center"/>
        <w:rPr>
          <w:kern w:val="28"/>
          <w:sz w:val="28"/>
          <w:szCs w:val="28"/>
        </w:rPr>
      </w:pPr>
      <w:r w:rsidRPr="00F53601">
        <w:rPr>
          <w:kern w:val="28"/>
          <w:sz w:val="28"/>
          <w:szCs w:val="28"/>
          <w:lang w:val="uk-UA"/>
        </w:rPr>
        <w:t xml:space="preserve">Кафедра </w:t>
      </w:r>
      <w:r>
        <w:rPr>
          <w:kern w:val="28"/>
          <w:sz w:val="28"/>
          <w:szCs w:val="28"/>
          <w:lang w:val="uk-UA"/>
        </w:rPr>
        <w:t>гідробіології та загальної екології</w:t>
      </w:r>
    </w:p>
    <w:p w:rsidR="00B179F2" w:rsidRDefault="00B179F2" w:rsidP="00B179F2">
      <w:pPr>
        <w:spacing w:line="360" w:lineRule="auto"/>
        <w:rPr>
          <w:sz w:val="28"/>
          <w:szCs w:val="28"/>
          <w:lang w:val="uk-UA"/>
        </w:rPr>
      </w:pPr>
    </w:p>
    <w:p w:rsidR="00B179F2" w:rsidRPr="0022771F" w:rsidRDefault="00B179F2" w:rsidP="00B179F2">
      <w:pPr>
        <w:widowControl w:val="0"/>
        <w:autoSpaceDE w:val="0"/>
        <w:autoSpaceDN w:val="0"/>
        <w:adjustRightInd w:val="0"/>
        <w:ind w:firstLine="720"/>
        <w:jc w:val="center"/>
        <w:rPr>
          <w:b/>
          <w:w w:val="150"/>
          <w:kern w:val="28"/>
          <w:sz w:val="32"/>
          <w:szCs w:val="32"/>
          <w:lang w:val="uk-UA"/>
        </w:rPr>
      </w:pPr>
      <w:r w:rsidRPr="0022771F">
        <w:rPr>
          <w:b/>
          <w:w w:val="150"/>
          <w:kern w:val="28"/>
          <w:sz w:val="32"/>
          <w:szCs w:val="32"/>
          <w:lang w:val="uk-UA"/>
        </w:rPr>
        <w:t>Дипломна робота</w:t>
      </w:r>
    </w:p>
    <w:p w:rsidR="00B179F2" w:rsidRPr="0022771F" w:rsidRDefault="00B179F2" w:rsidP="00B179F2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kern w:val="28"/>
          <w:sz w:val="28"/>
          <w:szCs w:val="28"/>
          <w:lang w:val="uk-UA"/>
        </w:rPr>
        <w:t>магістра</w:t>
      </w:r>
    </w:p>
    <w:p w:rsidR="00B179F2" w:rsidRDefault="00B179F2" w:rsidP="00B179F2">
      <w:pPr>
        <w:jc w:val="center"/>
        <w:rPr>
          <w:b/>
          <w:sz w:val="32"/>
          <w:szCs w:val="32"/>
          <w:lang w:val="uk-UA"/>
        </w:rPr>
      </w:pPr>
    </w:p>
    <w:p w:rsidR="00B179F2" w:rsidRDefault="00B179F2" w:rsidP="00B179F2">
      <w:pPr>
        <w:jc w:val="center"/>
        <w:rPr>
          <w:b/>
          <w:sz w:val="28"/>
          <w:szCs w:val="28"/>
          <w:lang w:val="uk-UA"/>
        </w:rPr>
      </w:pPr>
      <w:r w:rsidRPr="001C5CC5">
        <w:rPr>
          <w:sz w:val="28"/>
          <w:szCs w:val="28"/>
          <w:lang w:val="uk-UA"/>
        </w:rPr>
        <w:t>на тему</w:t>
      </w:r>
      <w:r w:rsidRPr="0022771F">
        <w:rPr>
          <w:b/>
          <w:sz w:val="28"/>
          <w:szCs w:val="28"/>
          <w:lang w:val="uk-UA"/>
        </w:rPr>
        <w:t>: «</w:t>
      </w:r>
      <w:r>
        <w:rPr>
          <w:b/>
          <w:sz w:val="28"/>
          <w:szCs w:val="28"/>
          <w:lang w:val="uk-UA"/>
        </w:rPr>
        <w:t>Токсикорезистентність масових видів ракоподібних Хаджибейського лиману до солей важких металів в градієнті мінералізації води</w:t>
      </w:r>
      <w:r w:rsidRPr="0022771F">
        <w:rPr>
          <w:b/>
          <w:sz w:val="28"/>
          <w:szCs w:val="28"/>
          <w:lang w:val="uk-UA"/>
        </w:rPr>
        <w:t>»</w:t>
      </w:r>
    </w:p>
    <w:p w:rsidR="00B179F2" w:rsidRPr="00F37F7C" w:rsidRDefault="00B179F2" w:rsidP="00B179F2">
      <w:pPr>
        <w:jc w:val="center"/>
        <w:rPr>
          <w:b/>
          <w:sz w:val="28"/>
          <w:szCs w:val="28"/>
          <w:lang w:val="uk-UA"/>
        </w:rPr>
      </w:pPr>
    </w:p>
    <w:p w:rsidR="00B179F2" w:rsidRPr="00190D80" w:rsidRDefault="00B179F2" w:rsidP="00B179F2">
      <w:pPr>
        <w:spacing w:line="360" w:lineRule="auto"/>
        <w:jc w:val="center"/>
        <w:rPr>
          <w:lang w:val="uk-UA"/>
        </w:rPr>
      </w:pPr>
      <w:r>
        <w:rPr>
          <w:lang w:val="uk-UA"/>
        </w:rPr>
        <w:t>«</w:t>
      </w:r>
      <w:r>
        <w:rPr>
          <w:lang w:val="en-US"/>
        </w:rPr>
        <w:t>Toxicoresistance of mass species of crustaceans of Khadzhibey estuary to salts of heavy metals in water mineralization gradient</w:t>
      </w:r>
      <w:r>
        <w:rPr>
          <w:lang w:val="uk-UA"/>
        </w:rPr>
        <w:t>»</w:t>
      </w:r>
    </w:p>
    <w:p w:rsidR="00B179F2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</w:p>
    <w:p w:rsidR="00B179F2" w:rsidRPr="00AC5615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Виконала: студентка денної </w:t>
      </w:r>
      <w:r w:rsidRPr="00AC5615">
        <w:rPr>
          <w:kern w:val="28"/>
          <w:sz w:val="28"/>
          <w:szCs w:val="28"/>
          <w:lang w:val="uk-UA"/>
        </w:rPr>
        <w:t>форми навчання</w:t>
      </w:r>
    </w:p>
    <w:p w:rsidR="00B179F2" w:rsidRPr="0022771F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 xml:space="preserve">спеціальність </w:t>
      </w:r>
      <w:r>
        <w:rPr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>8</w:t>
      </w:r>
      <w:r w:rsidRPr="00AC5615">
        <w:rPr>
          <w:sz w:val="28"/>
          <w:szCs w:val="28"/>
          <w:lang w:val="uk-UA"/>
        </w:rPr>
        <w:t>.04010</w:t>
      </w:r>
      <w:r>
        <w:rPr>
          <w:sz w:val="28"/>
          <w:szCs w:val="28"/>
          <w:lang w:val="uk-UA"/>
        </w:rPr>
        <w:t>201</w:t>
      </w:r>
      <w:r w:rsidRPr="00AC5615">
        <w:rPr>
          <w:sz w:val="28"/>
          <w:szCs w:val="28"/>
          <w:lang w:val="uk-UA"/>
        </w:rPr>
        <w:t xml:space="preserve">   Біологія</w:t>
      </w:r>
      <w:r w:rsidRPr="00AC5615">
        <w:rPr>
          <w:kern w:val="28"/>
          <w:sz w:val="28"/>
          <w:szCs w:val="28"/>
          <w:lang w:val="uk-UA"/>
        </w:rPr>
        <w:t xml:space="preserve"> </w:t>
      </w:r>
    </w:p>
    <w:p w:rsidR="00B179F2" w:rsidRPr="00F97DAD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b/>
          <w:kern w:val="28"/>
          <w:sz w:val="28"/>
          <w:szCs w:val="28"/>
          <w:lang w:val="uk-UA"/>
        </w:rPr>
      </w:pPr>
      <w:r w:rsidRPr="00F97DAD">
        <w:rPr>
          <w:b/>
          <w:kern w:val="28"/>
          <w:sz w:val="28"/>
          <w:szCs w:val="28"/>
          <w:lang w:val="uk-UA"/>
        </w:rPr>
        <w:t>Харитонова Юлія Вадимівна</w:t>
      </w:r>
    </w:p>
    <w:p w:rsidR="00B179F2" w:rsidRPr="00DE20D9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b/>
          <w:kern w:val="28"/>
          <w:sz w:val="28"/>
          <w:szCs w:val="28"/>
        </w:rPr>
      </w:pPr>
    </w:p>
    <w:p w:rsidR="00B179F2" w:rsidRPr="00B751B1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b/>
          <w:kern w:val="28"/>
          <w:sz w:val="28"/>
          <w:szCs w:val="28"/>
          <w:lang w:val="uk-UA"/>
        </w:rPr>
      </w:pPr>
      <w:r w:rsidRPr="00B751B1">
        <w:rPr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B179F2" w:rsidRPr="00B264C9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кандидат  біологічних наук, ст. викладач</w:t>
      </w:r>
    </w:p>
    <w:p w:rsidR="00B179F2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Снігірьова Анастасія Олександрівна</w:t>
      </w:r>
    </w:p>
    <w:p w:rsidR="00B179F2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</w:p>
    <w:p w:rsidR="00B179F2" w:rsidRPr="0088611C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b/>
          <w:kern w:val="28"/>
          <w:sz w:val="28"/>
          <w:szCs w:val="28"/>
          <w:lang w:val="uk-UA"/>
        </w:rPr>
      </w:pPr>
      <w:r w:rsidRPr="0088611C">
        <w:rPr>
          <w:b/>
          <w:kern w:val="28"/>
          <w:sz w:val="28"/>
          <w:szCs w:val="28"/>
          <w:lang w:val="uk-UA"/>
        </w:rPr>
        <w:t>Консультант</w:t>
      </w:r>
    </w:p>
    <w:p w:rsidR="00B179F2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чл.-кор. НАН України, професор</w:t>
      </w:r>
    </w:p>
    <w:p w:rsidR="00B179F2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Александров Борис Георгійович</w:t>
      </w:r>
    </w:p>
    <w:p w:rsidR="00B179F2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</w:p>
    <w:p w:rsidR="00B179F2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 w:rsidRPr="00AE362F">
        <w:rPr>
          <w:b/>
          <w:kern w:val="28"/>
          <w:sz w:val="28"/>
          <w:szCs w:val="28"/>
          <w:lang w:val="uk-UA"/>
        </w:rPr>
        <w:t>Рецензен</w:t>
      </w:r>
      <w:r>
        <w:rPr>
          <w:kern w:val="28"/>
          <w:sz w:val="28"/>
          <w:szCs w:val="28"/>
          <w:lang w:val="uk-UA"/>
        </w:rPr>
        <w:t>т:</w:t>
      </w:r>
    </w:p>
    <w:p w:rsidR="00B179F2" w:rsidRPr="00B264C9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кандидат</w:t>
      </w:r>
      <w:r w:rsidRPr="00B264C9">
        <w:rPr>
          <w:kern w:val="28"/>
          <w:sz w:val="28"/>
          <w:szCs w:val="28"/>
          <w:lang w:val="uk-UA"/>
        </w:rPr>
        <w:t xml:space="preserve"> біологічних наук, доцент</w:t>
      </w:r>
    </w:p>
    <w:p w:rsidR="00B179F2" w:rsidRDefault="00B179F2" w:rsidP="00B179F2">
      <w:pPr>
        <w:widowControl w:val="0"/>
        <w:autoSpaceDE w:val="0"/>
        <w:autoSpaceDN w:val="0"/>
        <w:adjustRightInd w:val="0"/>
        <w:ind w:left="4140"/>
        <w:jc w:val="both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Олійник Юрій Миколайович</w:t>
      </w:r>
    </w:p>
    <w:p w:rsidR="00B179F2" w:rsidRDefault="00B179F2" w:rsidP="00B179F2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</w:p>
    <w:p w:rsidR="00B179F2" w:rsidRPr="00190D80" w:rsidRDefault="00B179F2" w:rsidP="00B179F2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</w:p>
    <w:p w:rsidR="00B179F2" w:rsidRPr="00377C02" w:rsidRDefault="00B179F2" w:rsidP="00B179F2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377C02">
        <w:rPr>
          <w:kern w:val="28"/>
          <w:sz w:val="28"/>
          <w:szCs w:val="28"/>
          <w:lang w:val="uk-UA"/>
        </w:rPr>
        <w:t xml:space="preserve">Рекомендовано до </w:t>
      </w:r>
      <w:r>
        <w:rPr>
          <w:kern w:val="28"/>
          <w:sz w:val="28"/>
          <w:szCs w:val="28"/>
          <w:lang w:val="uk-UA"/>
        </w:rPr>
        <w:t>захисту:</w:t>
      </w:r>
      <w:r>
        <w:rPr>
          <w:kern w:val="28"/>
          <w:sz w:val="28"/>
          <w:szCs w:val="28"/>
          <w:lang w:val="uk-UA"/>
        </w:rPr>
        <w:tab/>
        <w:t xml:space="preserve">Захищено на засіданні </w:t>
      </w:r>
      <w:r w:rsidRPr="00377C02">
        <w:rPr>
          <w:kern w:val="28"/>
          <w:sz w:val="28"/>
          <w:szCs w:val="28"/>
          <w:lang w:val="uk-UA"/>
        </w:rPr>
        <w:t xml:space="preserve">ЕК № </w:t>
      </w:r>
      <w:r>
        <w:rPr>
          <w:kern w:val="28"/>
          <w:sz w:val="28"/>
          <w:szCs w:val="28"/>
          <w:lang w:val="uk-UA"/>
        </w:rPr>
        <w:t>1</w:t>
      </w:r>
    </w:p>
    <w:p w:rsidR="00B179F2" w:rsidRPr="00377C02" w:rsidRDefault="00B179F2" w:rsidP="00B179F2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377C02">
        <w:rPr>
          <w:kern w:val="28"/>
          <w:sz w:val="28"/>
          <w:szCs w:val="28"/>
          <w:lang w:val="uk-UA"/>
        </w:rPr>
        <w:t>Протокол засідання кафедри</w:t>
      </w:r>
      <w:r w:rsidRPr="00377C02">
        <w:rPr>
          <w:kern w:val="28"/>
          <w:sz w:val="28"/>
          <w:szCs w:val="28"/>
          <w:lang w:val="uk-UA"/>
        </w:rPr>
        <w:tab/>
        <w:t>Протокол №_____від «___» _______р.</w:t>
      </w:r>
    </w:p>
    <w:p w:rsidR="00B179F2" w:rsidRPr="00377C02" w:rsidRDefault="00B179F2" w:rsidP="00B179F2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377C02">
        <w:rPr>
          <w:kern w:val="28"/>
          <w:sz w:val="28"/>
          <w:szCs w:val="28"/>
          <w:lang w:val="uk-UA"/>
        </w:rPr>
        <w:t>№_____від «___» _______р.</w:t>
      </w:r>
      <w:r w:rsidRPr="00377C02">
        <w:rPr>
          <w:kern w:val="28"/>
          <w:sz w:val="28"/>
          <w:szCs w:val="28"/>
          <w:lang w:val="uk-UA"/>
        </w:rPr>
        <w:tab/>
        <w:t>Оцінка _____/ ________/__________</w:t>
      </w:r>
    </w:p>
    <w:p w:rsidR="00B179F2" w:rsidRPr="00377C02" w:rsidRDefault="00B179F2" w:rsidP="00B179F2">
      <w:pPr>
        <w:widowControl w:val="0"/>
        <w:tabs>
          <w:tab w:val="left" w:pos="4678"/>
        </w:tabs>
        <w:autoSpaceDE w:val="0"/>
        <w:autoSpaceDN w:val="0"/>
        <w:adjustRightInd w:val="0"/>
        <w:jc w:val="both"/>
        <w:rPr>
          <w:kern w:val="28"/>
          <w:sz w:val="28"/>
          <w:szCs w:val="28"/>
          <w:lang w:val="uk-UA"/>
        </w:rPr>
      </w:pPr>
      <w:r w:rsidRPr="00377C02">
        <w:rPr>
          <w:kern w:val="28"/>
          <w:sz w:val="28"/>
          <w:szCs w:val="28"/>
          <w:lang w:val="uk-UA"/>
        </w:rPr>
        <w:tab/>
        <w:t xml:space="preserve">             </w:t>
      </w:r>
      <w:r w:rsidRPr="00377C02">
        <w:rPr>
          <w:kern w:val="28"/>
          <w:sz w:val="28"/>
          <w:szCs w:val="28"/>
          <w:vertAlign w:val="superscript"/>
          <w:lang w:val="uk-UA"/>
        </w:rPr>
        <w:t>(за національною шкалою, шкалою ЕСТS,бал)</w:t>
      </w:r>
    </w:p>
    <w:p w:rsidR="00B179F2" w:rsidRPr="00377C02" w:rsidRDefault="00B179F2" w:rsidP="00B179F2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Завідувач  кафедри</w:t>
      </w:r>
      <w:r>
        <w:rPr>
          <w:kern w:val="28"/>
          <w:sz w:val="28"/>
          <w:szCs w:val="28"/>
          <w:lang w:val="uk-UA"/>
        </w:rPr>
        <w:tab/>
        <w:t xml:space="preserve">Голова </w:t>
      </w:r>
      <w:r w:rsidRPr="00377C02">
        <w:rPr>
          <w:kern w:val="28"/>
          <w:sz w:val="28"/>
          <w:szCs w:val="28"/>
          <w:lang w:val="uk-UA"/>
        </w:rPr>
        <w:t>ЕК</w:t>
      </w:r>
    </w:p>
    <w:p w:rsidR="00B179F2" w:rsidRPr="00377C02" w:rsidRDefault="00B179F2" w:rsidP="00B179F2">
      <w:pPr>
        <w:widowControl w:val="0"/>
        <w:tabs>
          <w:tab w:val="left" w:pos="4678"/>
        </w:tabs>
        <w:autoSpaceDE w:val="0"/>
        <w:autoSpaceDN w:val="0"/>
        <w:adjustRightInd w:val="0"/>
        <w:rPr>
          <w:kern w:val="28"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_______            ………………..</w:t>
      </w:r>
      <w:r w:rsidRPr="00377C02">
        <w:rPr>
          <w:kern w:val="28"/>
          <w:sz w:val="28"/>
          <w:szCs w:val="28"/>
          <w:lang w:val="uk-UA"/>
        </w:rPr>
        <w:tab/>
        <w:t xml:space="preserve">_______       </w:t>
      </w:r>
      <w:r>
        <w:rPr>
          <w:kern w:val="28"/>
          <w:sz w:val="28"/>
          <w:szCs w:val="28"/>
          <w:lang w:val="uk-UA"/>
        </w:rPr>
        <w:t xml:space="preserve">       Філіпова Т. О.</w:t>
      </w:r>
    </w:p>
    <w:p w:rsidR="00B179F2" w:rsidRDefault="00B179F2" w:rsidP="00B179F2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  <w:lang w:val="uk-UA"/>
        </w:rPr>
      </w:pPr>
      <w:r>
        <w:rPr>
          <w:kern w:val="28"/>
          <w:sz w:val="28"/>
          <w:szCs w:val="28"/>
          <w:vertAlign w:val="superscript"/>
          <w:lang w:val="uk-UA"/>
        </w:rPr>
        <w:t xml:space="preserve">     </w:t>
      </w:r>
      <w:r w:rsidRPr="00377C02">
        <w:rPr>
          <w:kern w:val="28"/>
          <w:sz w:val="28"/>
          <w:szCs w:val="28"/>
          <w:vertAlign w:val="superscript"/>
          <w:lang w:val="uk-UA"/>
        </w:rPr>
        <w:t>(пі</w:t>
      </w:r>
      <w:r>
        <w:rPr>
          <w:kern w:val="28"/>
          <w:sz w:val="28"/>
          <w:szCs w:val="28"/>
          <w:vertAlign w:val="superscript"/>
          <w:lang w:val="uk-UA"/>
        </w:rPr>
        <w:t xml:space="preserve">дпис)                        </w:t>
      </w:r>
      <w:r w:rsidRPr="00377C02">
        <w:rPr>
          <w:kern w:val="28"/>
          <w:sz w:val="28"/>
          <w:szCs w:val="28"/>
          <w:vertAlign w:val="superscript"/>
          <w:lang w:val="uk-UA"/>
        </w:rPr>
        <w:tab/>
      </w:r>
      <w:r w:rsidRPr="00377C02">
        <w:rPr>
          <w:kern w:val="28"/>
          <w:sz w:val="28"/>
          <w:szCs w:val="28"/>
          <w:vertAlign w:val="superscript"/>
          <w:lang w:val="uk-UA"/>
        </w:rPr>
        <w:tab/>
      </w:r>
      <w:r w:rsidRPr="00377C02">
        <w:rPr>
          <w:kern w:val="28"/>
          <w:sz w:val="28"/>
          <w:szCs w:val="28"/>
          <w:vertAlign w:val="superscript"/>
          <w:lang w:val="uk-UA"/>
        </w:rPr>
        <w:tab/>
      </w:r>
      <w:r>
        <w:rPr>
          <w:kern w:val="28"/>
          <w:sz w:val="28"/>
          <w:szCs w:val="28"/>
          <w:vertAlign w:val="superscript"/>
          <w:lang w:val="uk-UA"/>
        </w:rPr>
        <w:t xml:space="preserve">                              </w:t>
      </w:r>
      <w:r w:rsidRPr="00377C02">
        <w:rPr>
          <w:kern w:val="28"/>
          <w:sz w:val="28"/>
          <w:szCs w:val="28"/>
          <w:vertAlign w:val="superscript"/>
          <w:lang w:val="uk-UA"/>
        </w:rPr>
        <w:t>(пі</w:t>
      </w:r>
      <w:r>
        <w:rPr>
          <w:kern w:val="28"/>
          <w:sz w:val="28"/>
          <w:szCs w:val="28"/>
          <w:vertAlign w:val="superscript"/>
          <w:lang w:val="uk-UA"/>
        </w:rPr>
        <w:t xml:space="preserve">дпис)                        </w:t>
      </w:r>
    </w:p>
    <w:p w:rsidR="00B179F2" w:rsidRPr="00190D80" w:rsidRDefault="00B179F2" w:rsidP="00B179F2">
      <w:pPr>
        <w:widowControl w:val="0"/>
        <w:autoSpaceDE w:val="0"/>
        <w:autoSpaceDN w:val="0"/>
        <w:adjustRightInd w:val="0"/>
        <w:rPr>
          <w:kern w:val="28"/>
          <w:sz w:val="28"/>
          <w:szCs w:val="28"/>
          <w:vertAlign w:val="superscript"/>
          <w:lang w:val="uk-UA"/>
        </w:rPr>
      </w:pPr>
    </w:p>
    <w:p w:rsidR="00B179F2" w:rsidRPr="0011498B" w:rsidRDefault="00B179F2" w:rsidP="00B179F2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  <w:r>
        <w:rPr>
          <w:kern w:val="28"/>
          <w:sz w:val="28"/>
          <w:szCs w:val="28"/>
          <w:lang w:val="uk-UA"/>
        </w:rPr>
        <w:t>Одеса – 2017</w:t>
      </w:r>
    </w:p>
    <w:p w:rsidR="001C5CC5" w:rsidRPr="00245D8A" w:rsidRDefault="001C5CC5" w:rsidP="001C5CC5">
      <w:pPr>
        <w:spacing w:line="360" w:lineRule="auto"/>
        <w:jc w:val="center"/>
        <w:rPr>
          <w:b/>
          <w:bCs/>
          <w:sz w:val="28"/>
          <w:szCs w:val="28"/>
          <w:lang w:val="uk-UA"/>
        </w:rPr>
      </w:pPr>
    </w:p>
    <w:p w:rsidR="00076A24" w:rsidRPr="005C6183" w:rsidRDefault="00B62F67" w:rsidP="00076A24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noProof/>
          <w:szCs w:val="28"/>
          <w:lang w:eastAsia="uk-UA"/>
        </w:rPr>
        <w:pict>
          <v:oval id="_x0000_s1035" style="position:absolute;left:0;text-align:left;margin-left:452.65pt;margin-top:-42.2pt;width:31.25pt;height:30.35pt;z-index:251659264" strokecolor="white [3212]"/>
        </w:pict>
      </w:r>
      <w:r w:rsidR="00076A24">
        <w:rPr>
          <w:b/>
          <w:sz w:val="28"/>
          <w:szCs w:val="28"/>
          <w:lang w:val="uk-UA"/>
        </w:rPr>
        <w:t>АНОТАЦІЯ</w:t>
      </w:r>
    </w:p>
    <w:p w:rsidR="00076A24" w:rsidRDefault="00076A24" w:rsidP="00076A24">
      <w:pPr>
        <w:pStyle w:val="a4"/>
        <w:tabs>
          <w:tab w:val="left" w:pos="135"/>
        </w:tabs>
        <w:spacing w:after="0" w:line="360" w:lineRule="auto"/>
        <w:ind w:firstLine="567"/>
        <w:jc w:val="both"/>
        <w:rPr>
          <w:rFonts w:cs="Times New Roman"/>
          <w:szCs w:val="28"/>
        </w:rPr>
      </w:pPr>
      <w:r w:rsidRPr="005C6183">
        <w:rPr>
          <w:rFonts w:cs="Times New Roman"/>
          <w:szCs w:val="28"/>
        </w:rPr>
        <w:t xml:space="preserve">Проведено гострий токсикологічний дослід </w:t>
      </w:r>
      <w:r>
        <w:rPr>
          <w:rFonts w:cs="Times New Roman"/>
          <w:szCs w:val="28"/>
        </w:rPr>
        <w:t>по виявленню</w:t>
      </w:r>
      <w:r w:rsidRPr="005C6183">
        <w:rPr>
          <w:rFonts w:cs="Times New Roman"/>
          <w:szCs w:val="28"/>
        </w:rPr>
        <w:t xml:space="preserve"> токсикорезистентності масових видів ракоподібних Хаджибейського лиману до солей важких металів в градієнті мінералізації води методом біотестування. </w:t>
      </w:r>
      <w:r>
        <w:rPr>
          <w:szCs w:val="28"/>
        </w:rPr>
        <w:t>При різні</w:t>
      </w:r>
      <w:r w:rsidRPr="003A2863">
        <w:rPr>
          <w:szCs w:val="28"/>
        </w:rPr>
        <w:t>й</w:t>
      </w:r>
      <w:r>
        <w:rPr>
          <w:szCs w:val="28"/>
        </w:rPr>
        <w:t xml:space="preserve"> мінералізації </w:t>
      </w:r>
      <w:r w:rsidRPr="005C6183">
        <w:rPr>
          <w:szCs w:val="28"/>
        </w:rPr>
        <w:t>(250 та 6200 мг/дм</w:t>
      </w:r>
      <w:r w:rsidRPr="005C6183">
        <w:rPr>
          <w:szCs w:val="28"/>
          <w:vertAlign w:val="superscript"/>
        </w:rPr>
        <w:t>3</w:t>
      </w:r>
      <w:r w:rsidRPr="005C6183">
        <w:rPr>
          <w:szCs w:val="28"/>
        </w:rPr>
        <w:t xml:space="preserve">) </w:t>
      </w:r>
      <w:r w:rsidRPr="003A2863">
        <w:rPr>
          <w:szCs w:val="28"/>
        </w:rPr>
        <w:t>тест</w:t>
      </w:r>
      <w:r>
        <w:rPr>
          <w:szCs w:val="28"/>
        </w:rPr>
        <w:t>-</w:t>
      </w:r>
      <w:r w:rsidRPr="005C6183">
        <w:rPr>
          <w:szCs w:val="28"/>
        </w:rPr>
        <w:t>організми проявили різну чутливість до</w:t>
      </w:r>
      <w:r w:rsidRPr="005C6183">
        <w:rPr>
          <w:rFonts w:cs="Times New Roman"/>
          <w:szCs w:val="28"/>
        </w:rPr>
        <w:t xml:space="preserve"> </w:t>
      </w:r>
      <w:r w:rsidRPr="005C6183">
        <w:rPr>
          <w:rFonts w:cs="Times New Roman"/>
          <w:i/>
          <w:szCs w:val="28"/>
        </w:rPr>
        <w:t>С</w:t>
      </w:r>
      <w:r w:rsidRPr="005C6183">
        <w:rPr>
          <w:rFonts w:cs="Times New Roman"/>
          <w:i/>
          <w:szCs w:val="28"/>
          <w:lang w:val="en-US"/>
        </w:rPr>
        <w:t>dSO</w:t>
      </w:r>
      <w:r w:rsidRPr="005C6183">
        <w:rPr>
          <w:rFonts w:cs="Times New Roman"/>
          <w:i/>
          <w:szCs w:val="28"/>
          <w:vertAlign w:val="subscript"/>
        </w:rPr>
        <w:t>4</w:t>
      </w:r>
      <w:r w:rsidRPr="005C6183">
        <w:rPr>
          <w:rFonts w:cs="Times New Roman"/>
          <w:i/>
          <w:szCs w:val="28"/>
        </w:rPr>
        <w:t xml:space="preserve"> </w:t>
      </w:r>
      <w:r w:rsidRPr="005C6183">
        <w:rPr>
          <w:rFonts w:cs="Times New Roman"/>
          <w:szCs w:val="28"/>
        </w:rPr>
        <w:t xml:space="preserve">та </w:t>
      </w:r>
      <w:r w:rsidRPr="005C6183">
        <w:rPr>
          <w:rFonts w:cs="Times New Roman"/>
          <w:i/>
          <w:szCs w:val="28"/>
          <w:lang w:val="en-US"/>
        </w:rPr>
        <w:t>CuSO</w:t>
      </w:r>
      <w:r w:rsidRPr="005C6183">
        <w:rPr>
          <w:rFonts w:cs="Times New Roman"/>
          <w:i/>
          <w:szCs w:val="28"/>
          <w:vertAlign w:val="subscript"/>
        </w:rPr>
        <w:t>4</w:t>
      </w:r>
      <w:r w:rsidRPr="005C6183">
        <w:rPr>
          <w:rFonts w:cs="Times New Roman"/>
          <w:szCs w:val="28"/>
        </w:rPr>
        <w:t xml:space="preserve">, що зменшувалась в ряду: </w:t>
      </w:r>
      <w:r w:rsidRPr="005C6183">
        <w:rPr>
          <w:rFonts w:cs="Times New Roman"/>
          <w:i/>
          <w:szCs w:val="28"/>
          <w:lang w:val="en-US"/>
        </w:rPr>
        <w:t>D</w:t>
      </w:r>
      <w:r w:rsidRPr="005C6183">
        <w:rPr>
          <w:rFonts w:cs="Times New Roman"/>
          <w:i/>
          <w:szCs w:val="28"/>
        </w:rPr>
        <w:t>.</w:t>
      </w:r>
      <w:r w:rsidR="00301651">
        <w:rPr>
          <w:rFonts w:cs="Times New Roman"/>
          <w:i/>
          <w:szCs w:val="28"/>
          <w:lang w:val="ru-RU"/>
        </w:rPr>
        <w:t> </w:t>
      </w:r>
      <w:r w:rsidRPr="005C6183">
        <w:rPr>
          <w:rFonts w:cs="Times New Roman"/>
          <w:i/>
          <w:szCs w:val="28"/>
          <w:lang w:val="en-US"/>
        </w:rPr>
        <w:t>gracilis</w:t>
      </w:r>
      <w:r w:rsidRPr="005C6183">
        <w:rPr>
          <w:rFonts w:cs="Times New Roman"/>
          <w:i/>
          <w:szCs w:val="28"/>
        </w:rPr>
        <w:t xml:space="preserve">, </w:t>
      </w:r>
      <w:r w:rsidRPr="005C6183">
        <w:rPr>
          <w:rFonts w:cs="Times New Roman"/>
          <w:i/>
          <w:szCs w:val="28"/>
          <w:lang w:val="en-US"/>
        </w:rPr>
        <w:t>C</w:t>
      </w:r>
      <w:r w:rsidRPr="005C6183">
        <w:rPr>
          <w:rFonts w:cs="Times New Roman"/>
          <w:i/>
          <w:szCs w:val="28"/>
        </w:rPr>
        <w:t xml:space="preserve">. </w:t>
      </w:r>
      <w:r w:rsidRPr="005C6183">
        <w:rPr>
          <w:rFonts w:cs="Times New Roman"/>
          <w:i/>
          <w:szCs w:val="28"/>
          <w:lang w:val="en-US"/>
        </w:rPr>
        <w:t>laticaudata</w:t>
      </w:r>
      <w:r w:rsidRPr="005C6183">
        <w:rPr>
          <w:rFonts w:cs="Times New Roman"/>
          <w:i/>
          <w:szCs w:val="28"/>
        </w:rPr>
        <w:t xml:space="preserve">, </w:t>
      </w:r>
      <w:r w:rsidRPr="005C6183">
        <w:rPr>
          <w:rFonts w:cs="Times New Roman"/>
          <w:i/>
          <w:szCs w:val="28"/>
          <w:lang w:val="en-US"/>
        </w:rPr>
        <w:t>D</w:t>
      </w:r>
      <w:r w:rsidRPr="005C6183">
        <w:rPr>
          <w:rFonts w:cs="Times New Roman"/>
          <w:i/>
          <w:szCs w:val="28"/>
        </w:rPr>
        <w:t>.</w:t>
      </w:r>
      <w:r w:rsidR="00301651" w:rsidRPr="00301651">
        <w:rPr>
          <w:rFonts w:cs="Times New Roman"/>
          <w:i/>
          <w:szCs w:val="28"/>
        </w:rPr>
        <w:t xml:space="preserve"> </w:t>
      </w:r>
      <w:r w:rsidRPr="005C6183">
        <w:rPr>
          <w:rFonts w:cs="Times New Roman"/>
          <w:i/>
          <w:szCs w:val="28"/>
          <w:lang w:val="en-US"/>
        </w:rPr>
        <w:t>magn</w:t>
      </w:r>
      <w:r>
        <w:rPr>
          <w:rFonts w:cs="Times New Roman"/>
          <w:i/>
          <w:szCs w:val="28"/>
        </w:rPr>
        <w:t>а</w:t>
      </w:r>
      <w:r w:rsidRPr="005C6183">
        <w:rPr>
          <w:rFonts w:cs="Times New Roman"/>
          <w:i/>
          <w:szCs w:val="28"/>
        </w:rPr>
        <w:t xml:space="preserve">. </w:t>
      </w:r>
      <w:r>
        <w:rPr>
          <w:rFonts w:cs="Times New Roman"/>
          <w:szCs w:val="28"/>
        </w:rPr>
        <w:t>П</w:t>
      </w:r>
      <w:r w:rsidRPr="005C6183">
        <w:rPr>
          <w:rFonts w:cs="Times New Roman"/>
          <w:szCs w:val="28"/>
        </w:rPr>
        <w:t xml:space="preserve">ровели процедуру біотестування </w:t>
      </w:r>
      <w:r>
        <w:rPr>
          <w:rFonts w:cs="Times New Roman"/>
          <w:szCs w:val="28"/>
        </w:rPr>
        <w:t>по</w:t>
      </w:r>
      <w:r w:rsidRPr="005C6183">
        <w:rPr>
          <w:rFonts w:cs="Times New Roman"/>
          <w:szCs w:val="28"/>
        </w:rPr>
        <w:t xml:space="preserve"> встановленн</w:t>
      </w:r>
      <w:r>
        <w:rPr>
          <w:rFonts w:cs="Times New Roman"/>
          <w:szCs w:val="28"/>
        </w:rPr>
        <w:t>ю</w:t>
      </w:r>
      <w:r w:rsidRPr="005C6183">
        <w:rPr>
          <w:rFonts w:cs="Times New Roman"/>
          <w:szCs w:val="28"/>
        </w:rPr>
        <w:t xml:space="preserve"> токсичності донних відкладень</w:t>
      </w:r>
      <w:r>
        <w:rPr>
          <w:rFonts w:cs="Times New Roman"/>
          <w:szCs w:val="28"/>
        </w:rPr>
        <w:t xml:space="preserve"> </w:t>
      </w:r>
      <w:r w:rsidRPr="005C6183">
        <w:rPr>
          <w:rFonts w:cs="Times New Roman"/>
          <w:szCs w:val="28"/>
        </w:rPr>
        <w:t xml:space="preserve">південної части Хаджибейського лиману. </w:t>
      </w:r>
      <w:r>
        <w:rPr>
          <w:rFonts w:cs="Times New Roman"/>
          <w:szCs w:val="28"/>
        </w:rPr>
        <w:t xml:space="preserve">Встановлена оцінка якості води </w:t>
      </w:r>
      <w:r w:rsidR="006F5F0F">
        <w:rPr>
          <w:rFonts w:cs="Times New Roman"/>
          <w:szCs w:val="28"/>
        </w:rPr>
        <w:t xml:space="preserve">лиману </w:t>
      </w:r>
      <w:r w:rsidRPr="005C6183">
        <w:rPr>
          <w:rFonts w:cs="Times New Roman"/>
          <w:szCs w:val="28"/>
        </w:rPr>
        <w:t xml:space="preserve">згідно до загально прийнятих </w:t>
      </w:r>
      <w:r>
        <w:rPr>
          <w:rFonts w:cs="Times New Roman"/>
          <w:szCs w:val="28"/>
        </w:rPr>
        <w:t xml:space="preserve">норм Водної рамкової </w:t>
      </w:r>
      <w:r w:rsidRPr="005C6183">
        <w:rPr>
          <w:rFonts w:cs="Times New Roman"/>
          <w:szCs w:val="28"/>
        </w:rPr>
        <w:t xml:space="preserve">директиви Європейського союзу. </w:t>
      </w:r>
    </w:p>
    <w:p w:rsidR="00076A24" w:rsidRPr="00F93639" w:rsidRDefault="00076A24" w:rsidP="00076A2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Роботу викладено на </w:t>
      </w:r>
      <w:r w:rsidR="00774539">
        <w:rPr>
          <w:sz w:val="28"/>
          <w:szCs w:val="28"/>
          <w:lang w:val="uk-UA"/>
        </w:rPr>
        <w:t>6</w:t>
      </w:r>
      <w:r w:rsidR="00251F78">
        <w:rPr>
          <w:sz w:val="28"/>
          <w:szCs w:val="28"/>
          <w:lang w:val="uk-UA"/>
        </w:rPr>
        <w:t>9</w:t>
      </w:r>
      <w:r w:rsidRPr="00A0743C">
        <w:rPr>
          <w:sz w:val="28"/>
          <w:szCs w:val="28"/>
          <w:lang w:val="uk-UA"/>
        </w:rPr>
        <w:t xml:space="preserve"> сторінках, вона містить </w:t>
      </w:r>
      <w:r>
        <w:rPr>
          <w:sz w:val="28"/>
          <w:szCs w:val="28"/>
          <w:lang w:val="uk-UA"/>
        </w:rPr>
        <w:t>3 оригінал</w:t>
      </w:r>
      <w:r w:rsidR="00301651">
        <w:rPr>
          <w:sz w:val="28"/>
          <w:szCs w:val="28"/>
          <w:lang w:val="uk-UA"/>
        </w:rPr>
        <w:t>ьні фотографії, 8 таблиць</w:t>
      </w:r>
      <w:r w:rsidR="003C09C2">
        <w:rPr>
          <w:sz w:val="28"/>
          <w:szCs w:val="28"/>
          <w:lang w:val="uk-UA"/>
        </w:rPr>
        <w:t xml:space="preserve"> та 11</w:t>
      </w:r>
      <w:r w:rsidRPr="00A0743C">
        <w:rPr>
          <w:sz w:val="28"/>
          <w:szCs w:val="28"/>
          <w:lang w:val="uk-UA"/>
        </w:rPr>
        <w:t xml:space="preserve"> рисунків. </w:t>
      </w:r>
      <w:r w:rsidR="00F43AAF">
        <w:rPr>
          <w:sz w:val="28"/>
          <w:szCs w:val="28"/>
          <w:lang w:val="uk-UA"/>
        </w:rPr>
        <w:t>Наведено посил</w:t>
      </w:r>
      <w:r w:rsidR="00993702">
        <w:rPr>
          <w:sz w:val="28"/>
          <w:szCs w:val="28"/>
          <w:lang w:val="uk-UA"/>
        </w:rPr>
        <w:t>ання на 69 джерел літератури (62</w:t>
      </w:r>
      <w:r>
        <w:rPr>
          <w:sz w:val="28"/>
          <w:szCs w:val="28"/>
          <w:lang w:val="uk-UA"/>
        </w:rPr>
        <w:t xml:space="preserve"> </w:t>
      </w:r>
      <w:r w:rsidRPr="00A0743C">
        <w:rPr>
          <w:sz w:val="28"/>
          <w:szCs w:val="28"/>
          <w:lang w:val="uk-UA"/>
        </w:rPr>
        <w:t>–</w:t>
      </w:r>
      <w:r>
        <w:rPr>
          <w:sz w:val="28"/>
          <w:szCs w:val="28"/>
          <w:lang w:val="uk-UA"/>
        </w:rPr>
        <w:t xml:space="preserve"> кирилицею та 7</w:t>
      </w:r>
      <w:r w:rsidRPr="00A0743C">
        <w:rPr>
          <w:sz w:val="28"/>
          <w:szCs w:val="28"/>
          <w:lang w:val="uk-UA"/>
        </w:rPr>
        <w:t xml:space="preserve"> – латиницею). </w:t>
      </w:r>
    </w:p>
    <w:p w:rsidR="00076A24" w:rsidRDefault="00076A24" w:rsidP="00076A24">
      <w:pPr>
        <w:pStyle w:val="a4"/>
        <w:tabs>
          <w:tab w:val="left" w:pos="135"/>
        </w:tabs>
        <w:spacing w:after="0" w:line="360" w:lineRule="auto"/>
        <w:ind w:firstLine="567"/>
        <w:jc w:val="both"/>
        <w:rPr>
          <w:rFonts w:cs="Times New Roman"/>
          <w:szCs w:val="28"/>
        </w:rPr>
      </w:pPr>
      <w:r w:rsidRPr="005C6183">
        <w:rPr>
          <w:rFonts w:cs="Times New Roman"/>
          <w:b/>
          <w:szCs w:val="28"/>
        </w:rPr>
        <w:t>Ключові слова:</w:t>
      </w:r>
      <w:r w:rsidRPr="005C6183">
        <w:rPr>
          <w:rFonts w:cs="Times New Roman"/>
          <w:szCs w:val="28"/>
        </w:rPr>
        <w:t xml:space="preserve"> </w:t>
      </w:r>
      <w:r w:rsidR="006F5F0F">
        <w:rPr>
          <w:rFonts w:cs="Times New Roman"/>
          <w:szCs w:val="28"/>
        </w:rPr>
        <w:t xml:space="preserve">токсичність, </w:t>
      </w:r>
      <w:r w:rsidRPr="005C6183">
        <w:rPr>
          <w:rFonts w:cs="Times New Roman"/>
          <w:szCs w:val="28"/>
        </w:rPr>
        <w:t xml:space="preserve">важкі метали, </w:t>
      </w:r>
      <w:r w:rsidR="006F5F0F">
        <w:rPr>
          <w:rFonts w:cs="Times New Roman"/>
          <w:szCs w:val="28"/>
        </w:rPr>
        <w:t>Хаджибейський лиман</w:t>
      </w:r>
      <w:r w:rsidRPr="005C6183">
        <w:rPr>
          <w:rFonts w:cs="Times New Roman"/>
          <w:szCs w:val="28"/>
        </w:rPr>
        <w:t xml:space="preserve">, біотестування, якість води. </w:t>
      </w:r>
    </w:p>
    <w:p w:rsidR="003B5F82" w:rsidRDefault="003B5F82" w:rsidP="00076A24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076A24" w:rsidRPr="00E55F84" w:rsidRDefault="00076A24" w:rsidP="00076A24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E55F84">
        <w:rPr>
          <w:sz w:val="28"/>
          <w:szCs w:val="28"/>
          <w:lang w:val="en-US"/>
        </w:rPr>
        <w:t>The</w:t>
      </w:r>
      <w:r w:rsidRPr="00E55F84">
        <w:rPr>
          <w:sz w:val="28"/>
          <w:szCs w:val="28"/>
          <w:lang w:val="uk-UA"/>
        </w:rPr>
        <w:t xml:space="preserve"> </w:t>
      </w:r>
      <w:r w:rsidRPr="00E55F84">
        <w:rPr>
          <w:sz w:val="28"/>
          <w:szCs w:val="28"/>
          <w:lang w:val="en-US"/>
        </w:rPr>
        <w:t>acute toxicological research to identify a toxicoresistance of mass species of</w:t>
      </w:r>
      <w:r w:rsidR="00BD7AC6">
        <w:rPr>
          <w:sz w:val="28"/>
          <w:szCs w:val="28"/>
          <w:lang w:val="en-US"/>
        </w:rPr>
        <w:t xml:space="preserve"> crustaceans of the Khadzhibey e</w:t>
      </w:r>
      <w:r w:rsidRPr="00E55F84">
        <w:rPr>
          <w:sz w:val="28"/>
          <w:szCs w:val="28"/>
          <w:lang w:val="en-US"/>
        </w:rPr>
        <w:t>stuary to salts of heavy metals in water mineralization gradient by boiassey has been cond</w:t>
      </w:r>
      <w:r w:rsidR="003B5F82">
        <w:rPr>
          <w:sz w:val="28"/>
          <w:szCs w:val="28"/>
          <w:lang w:val="en-US"/>
        </w:rPr>
        <w:t>ucted. In</w:t>
      </w:r>
      <w:r w:rsidRPr="00E55F84">
        <w:rPr>
          <w:sz w:val="28"/>
          <w:szCs w:val="28"/>
          <w:lang w:val="en-US"/>
        </w:rPr>
        <w:t xml:space="preserve"> differren</w:t>
      </w:r>
      <w:r>
        <w:rPr>
          <w:sz w:val="28"/>
          <w:szCs w:val="28"/>
          <w:lang w:val="en-US"/>
        </w:rPr>
        <w:t>ts</w:t>
      </w:r>
      <w:r w:rsidRPr="00E55F84">
        <w:rPr>
          <w:sz w:val="28"/>
          <w:szCs w:val="28"/>
          <w:lang w:val="en-US"/>
        </w:rPr>
        <w:t xml:space="preserve"> miniralization</w:t>
      </w:r>
      <w:r w:rsidR="003B5F82">
        <w:rPr>
          <w:sz w:val="28"/>
          <w:szCs w:val="28"/>
          <w:lang w:val="en-US"/>
        </w:rPr>
        <w:t>s</w:t>
      </w:r>
      <w:r w:rsidRPr="00E55F84">
        <w:rPr>
          <w:sz w:val="28"/>
          <w:szCs w:val="28"/>
          <w:lang w:val="en-US"/>
        </w:rPr>
        <w:t xml:space="preserve"> </w:t>
      </w:r>
      <w:r w:rsidRPr="00E55F84">
        <w:rPr>
          <w:sz w:val="28"/>
          <w:szCs w:val="28"/>
          <w:lang w:val="uk-UA"/>
        </w:rPr>
        <w:t xml:space="preserve">(250 </w:t>
      </w:r>
      <w:r w:rsidRPr="00E55F84">
        <w:rPr>
          <w:sz w:val="28"/>
          <w:szCs w:val="28"/>
          <w:lang w:val="en-US"/>
        </w:rPr>
        <w:t>and</w:t>
      </w:r>
      <w:r w:rsidRPr="00E55F84">
        <w:rPr>
          <w:sz w:val="28"/>
          <w:szCs w:val="28"/>
          <w:lang w:val="uk-UA"/>
        </w:rPr>
        <w:t xml:space="preserve"> </w:t>
      </w:r>
      <w:r w:rsidRPr="00E55F84">
        <w:rPr>
          <w:sz w:val="28"/>
          <w:szCs w:val="28"/>
          <w:lang w:val="en-US"/>
        </w:rPr>
        <w:t>62</w:t>
      </w:r>
      <w:r w:rsidRPr="00E55F84">
        <w:rPr>
          <w:sz w:val="28"/>
          <w:szCs w:val="28"/>
          <w:lang w:val="uk-UA"/>
        </w:rPr>
        <w:t xml:space="preserve">00 </w:t>
      </w:r>
      <w:r w:rsidRPr="00E55F84">
        <w:rPr>
          <w:sz w:val="28"/>
          <w:szCs w:val="28"/>
          <w:lang w:val="en-US"/>
        </w:rPr>
        <w:t>mg/dm</w:t>
      </w:r>
      <w:r w:rsidRPr="00E55F84">
        <w:rPr>
          <w:sz w:val="28"/>
          <w:szCs w:val="28"/>
          <w:vertAlign w:val="superscript"/>
          <w:lang w:val="uk-UA"/>
        </w:rPr>
        <w:t>3</w:t>
      </w:r>
      <w:r w:rsidRPr="00E55F84">
        <w:rPr>
          <w:sz w:val="28"/>
          <w:szCs w:val="28"/>
          <w:lang w:val="uk-UA"/>
        </w:rPr>
        <w:t>)</w:t>
      </w:r>
      <w:r w:rsidRPr="00E55F84">
        <w:rPr>
          <w:sz w:val="28"/>
          <w:szCs w:val="28"/>
          <w:lang w:val="en-US"/>
        </w:rPr>
        <w:t xml:space="preserve"> test-organisms showed differen</w:t>
      </w:r>
      <w:r w:rsidR="003B5F82">
        <w:rPr>
          <w:sz w:val="28"/>
          <w:szCs w:val="28"/>
          <w:lang w:val="en-US"/>
        </w:rPr>
        <w:t>t</w:t>
      </w:r>
      <w:r w:rsidRPr="00E55F84">
        <w:rPr>
          <w:sz w:val="28"/>
          <w:szCs w:val="28"/>
          <w:lang w:val="en-US"/>
        </w:rPr>
        <w:t xml:space="preserve"> sensitivy to </w:t>
      </w:r>
      <w:r w:rsidRPr="00E55F84">
        <w:rPr>
          <w:i/>
          <w:sz w:val="28"/>
          <w:szCs w:val="28"/>
        </w:rPr>
        <w:t>С</w:t>
      </w:r>
      <w:r w:rsidRPr="00E55F84">
        <w:rPr>
          <w:i/>
          <w:sz w:val="28"/>
          <w:szCs w:val="28"/>
          <w:lang w:val="en-US"/>
        </w:rPr>
        <w:t>dSO</w:t>
      </w:r>
      <w:r w:rsidRPr="003A2863">
        <w:rPr>
          <w:i/>
          <w:sz w:val="28"/>
          <w:szCs w:val="28"/>
          <w:vertAlign w:val="subscript"/>
          <w:lang w:val="en-US"/>
        </w:rPr>
        <w:t>4</w:t>
      </w:r>
      <w:r w:rsidRPr="003A2863">
        <w:rPr>
          <w:i/>
          <w:sz w:val="28"/>
          <w:szCs w:val="28"/>
          <w:lang w:val="en-US"/>
        </w:rPr>
        <w:t xml:space="preserve"> </w:t>
      </w:r>
      <w:r w:rsidRPr="00E55F84">
        <w:rPr>
          <w:sz w:val="28"/>
          <w:szCs w:val="28"/>
          <w:lang w:val="en-US"/>
        </w:rPr>
        <w:t>and</w:t>
      </w:r>
      <w:r w:rsidRPr="003A2863">
        <w:rPr>
          <w:sz w:val="28"/>
          <w:szCs w:val="28"/>
          <w:lang w:val="en-US"/>
        </w:rPr>
        <w:t xml:space="preserve"> </w:t>
      </w:r>
      <w:r w:rsidRPr="00E55F84">
        <w:rPr>
          <w:i/>
          <w:sz w:val="28"/>
          <w:szCs w:val="28"/>
          <w:lang w:val="en-US"/>
        </w:rPr>
        <w:t>CuSO</w:t>
      </w:r>
      <w:r w:rsidRPr="003A2863">
        <w:rPr>
          <w:i/>
          <w:sz w:val="28"/>
          <w:szCs w:val="28"/>
          <w:vertAlign w:val="subscript"/>
          <w:lang w:val="en-US"/>
        </w:rPr>
        <w:t>4</w:t>
      </w:r>
      <w:r w:rsidRPr="00E55F84">
        <w:rPr>
          <w:sz w:val="28"/>
          <w:szCs w:val="28"/>
          <w:vertAlign w:val="subscript"/>
          <w:lang w:val="en-US"/>
        </w:rPr>
        <w:t xml:space="preserve">. </w:t>
      </w:r>
      <w:r w:rsidRPr="00E55F84">
        <w:rPr>
          <w:sz w:val="28"/>
          <w:szCs w:val="28"/>
          <w:lang w:val="en-US"/>
        </w:rPr>
        <w:t xml:space="preserve">It decreaced in </w:t>
      </w:r>
      <w:r w:rsidRPr="00E55F84">
        <w:rPr>
          <w:sz w:val="28"/>
          <w:szCs w:val="28"/>
          <w:shd w:val="clear" w:color="auto" w:fill="FFFFFF"/>
          <w:lang w:val="en-US"/>
        </w:rPr>
        <w:t>number:</w:t>
      </w:r>
      <w:r w:rsidRPr="00E55F84">
        <w:rPr>
          <w:sz w:val="28"/>
          <w:szCs w:val="28"/>
          <w:lang w:val="uk-UA"/>
        </w:rPr>
        <w:t xml:space="preserve"> </w:t>
      </w:r>
      <w:r w:rsidRPr="00E55F84">
        <w:rPr>
          <w:i/>
          <w:sz w:val="28"/>
          <w:szCs w:val="28"/>
          <w:lang w:val="en-US"/>
        </w:rPr>
        <w:t>D</w:t>
      </w:r>
      <w:r>
        <w:rPr>
          <w:sz w:val="28"/>
          <w:szCs w:val="28"/>
          <w:lang w:val="en-US"/>
        </w:rPr>
        <w:t>.</w:t>
      </w:r>
      <w:r w:rsidRPr="003A2863">
        <w:rPr>
          <w:i/>
          <w:sz w:val="28"/>
          <w:szCs w:val="28"/>
          <w:lang w:val="en-US"/>
        </w:rPr>
        <w:t xml:space="preserve"> </w:t>
      </w:r>
      <w:r w:rsidRPr="00E55F84">
        <w:rPr>
          <w:i/>
          <w:sz w:val="28"/>
          <w:szCs w:val="28"/>
          <w:lang w:val="en-US"/>
        </w:rPr>
        <w:t>gracilis</w:t>
      </w:r>
      <w:r w:rsidRPr="003A2863">
        <w:rPr>
          <w:i/>
          <w:sz w:val="28"/>
          <w:szCs w:val="28"/>
          <w:lang w:val="en-US"/>
        </w:rPr>
        <w:t xml:space="preserve">, </w:t>
      </w:r>
      <w:r w:rsidRPr="00E55F84">
        <w:rPr>
          <w:i/>
          <w:sz w:val="28"/>
          <w:szCs w:val="28"/>
          <w:lang w:val="en-US"/>
        </w:rPr>
        <w:t>C</w:t>
      </w:r>
      <w:r w:rsidRPr="003A2863">
        <w:rPr>
          <w:i/>
          <w:sz w:val="28"/>
          <w:szCs w:val="28"/>
          <w:lang w:val="en-US"/>
        </w:rPr>
        <w:t xml:space="preserve">. </w:t>
      </w:r>
      <w:r w:rsidRPr="00E55F84">
        <w:rPr>
          <w:i/>
          <w:sz w:val="28"/>
          <w:szCs w:val="28"/>
          <w:lang w:val="en-US"/>
        </w:rPr>
        <w:t>laticaudata</w:t>
      </w:r>
      <w:r w:rsidRPr="003A2863">
        <w:rPr>
          <w:i/>
          <w:sz w:val="28"/>
          <w:szCs w:val="28"/>
          <w:lang w:val="en-US"/>
        </w:rPr>
        <w:t xml:space="preserve">, </w:t>
      </w:r>
      <w:r w:rsidRPr="00E55F84">
        <w:rPr>
          <w:i/>
          <w:sz w:val="28"/>
          <w:szCs w:val="28"/>
          <w:lang w:val="en-US"/>
        </w:rPr>
        <w:t>D</w:t>
      </w:r>
      <w:r w:rsidRPr="003A2863">
        <w:rPr>
          <w:i/>
          <w:sz w:val="28"/>
          <w:szCs w:val="28"/>
          <w:lang w:val="en-US"/>
        </w:rPr>
        <w:t>.</w:t>
      </w:r>
      <w:r w:rsidR="008C5C58" w:rsidRPr="008C5C58">
        <w:rPr>
          <w:i/>
          <w:sz w:val="28"/>
          <w:szCs w:val="28"/>
          <w:lang w:val="en-US"/>
        </w:rPr>
        <w:t xml:space="preserve"> </w:t>
      </w:r>
      <w:r w:rsidRPr="00E55F84">
        <w:rPr>
          <w:i/>
          <w:sz w:val="28"/>
          <w:szCs w:val="28"/>
          <w:lang w:val="en-US"/>
        </w:rPr>
        <w:t>magn</w:t>
      </w:r>
      <w:r w:rsidRPr="00E55F84">
        <w:rPr>
          <w:i/>
          <w:sz w:val="28"/>
          <w:szCs w:val="28"/>
        </w:rPr>
        <w:t>а</w:t>
      </w:r>
      <w:r w:rsidRPr="003A2863">
        <w:rPr>
          <w:i/>
          <w:sz w:val="28"/>
          <w:szCs w:val="28"/>
          <w:lang w:val="en-US"/>
        </w:rPr>
        <w:t>.</w:t>
      </w:r>
      <w:r w:rsidRPr="00E55F84">
        <w:rPr>
          <w:i/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The </w:t>
      </w:r>
      <w:r w:rsidRPr="00E55F84">
        <w:rPr>
          <w:sz w:val="28"/>
          <w:szCs w:val="28"/>
          <w:lang w:val="en-US"/>
        </w:rPr>
        <w:t>procedure to establish</w:t>
      </w:r>
      <w:r>
        <w:rPr>
          <w:sz w:val="28"/>
          <w:szCs w:val="28"/>
          <w:lang w:val="en-US"/>
        </w:rPr>
        <w:t>ing</w:t>
      </w:r>
      <w:r w:rsidRPr="00E55F84">
        <w:rPr>
          <w:sz w:val="28"/>
          <w:szCs w:val="28"/>
          <w:lang w:val="en-US"/>
        </w:rPr>
        <w:t xml:space="preserve"> </w:t>
      </w:r>
      <w:r w:rsidR="003B5F82">
        <w:rPr>
          <w:sz w:val="28"/>
          <w:szCs w:val="28"/>
          <w:lang w:val="en-US"/>
        </w:rPr>
        <w:t xml:space="preserve">a </w:t>
      </w:r>
      <w:r w:rsidRPr="00E55F84">
        <w:rPr>
          <w:sz w:val="28"/>
          <w:szCs w:val="28"/>
          <w:lang w:val="en-US"/>
        </w:rPr>
        <w:t xml:space="preserve">toxicity of bottom sediments from southern part of the </w:t>
      </w:r>
      <w:r w:rsidR="00BD7AC6">
        <w:rPr>
          <w:sz w:val="28"/>
          <w:szCs w:val="28"/>
          <w:lang w:val="en-US"/>
        </w:rPr>
        <w:t>Khadzhibey e</w:t>
      </w:r>
      <w:r w:rsidRPr="00E55F84">
        <w:rPr>
          <w:sz w:val="28"/>
          <w:szCs w:val="28"/>
          <w:lang w:val="en-US"/>
        </w:rPr>
        <w:t>stuary</w:t>
      </w:r>
      <w:r>
        <w:rPr>
          <w:sz w:val="28"/>
          <w:szCs w:val="28"/>
          <w:lang w:val="en-US"/>
        </w:rPr>
        <w:t xml:space="preserve"> by</w:t>
      </w:r>
      <w:r w:rsidRPr="00E55F84">
        <w:rPr>
          <w:sz w:val="28"/>
          <w:szCs w:val="28"/>
          <w:lang w:val="en-US"/>
        </w:rPr>
        <w:t xml:space="preserve"> bioassay</w:t>
      </w:r>
      <w:r>
        <w:rPr>
          <w:sz w:val="28"/>
          <w:szCs w:val="28"/>
          <w:lang w:val="en-US"/>
        </w:rPr>
        <w:t xml:space="preserve"> has been conducted</w:t>
      </w:r>
      <w:r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en-US"/>
        </w:rPr>
        <w:t>W</w:t>
      </w:r>
      <w:r w:rsidRPr="00E55F84">
        <w:rPr>
          <w:sz w:val="28"/>
          <w:szCs w:val="28"/>
          <w:lang w:val="en-US"/>
        </w:rPr>
        <w:t>ater quality</w:t>
      </w:r>
      <w:r w:rsidR="003B5F82">
        <w:rPr>
          <w:sz w:val="28"/>
          <w:szCs w:val="28"/>
          <w:lang w:val="en-US"/>
        </w:rPr>
        <w:t xml:space="preserve"> of Eustuary</w:t>
      </w:r>
      <w:r w:rsidRPr="00E55F84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 xml:space="preserve">has been established </w:t>
      </w:r>
      <w:r w:rsidRPr="00E55F84">
        <w:rPr>
          <w:sz w:val="28"/>
          <w:szCs w:val="28"/>
          <w:lang w:val="en-US"/>
        </w:rPr>
        <w:t>in accordance with generally accepted standards of the Water Framework Directive of the European Union.</w:t>
      </w:r>
    </w:p>
    <w:p w:rsidR="00076A24" w:rsidRPr="00E55F84" w:rsidRDefault="00076A24" w:rsidP="00076A24">
      <w:pPr>
        <w:spacing w:line="360" w:lineRule="auto"/>
        <w:ind w:firstLine="709"/>
        <w:jc w:val="both"/>
        <w:rPr>
          <w:sz w:val="28"/>
          <w:szCs w:val="28"/>
          <w:lang w:val="en-US"/>
        </w:rPr>
      </w:pPr>
      <w:r w:rsidRPr="00E55F84">
        <w:rPr>
          <w:sz w:val="28"/>
          <w:szCs w:val="28"/>
          <w:lang w:val="en-US"/>
        </w:rPr>
        <w:t>D</w:t>
      </w:r>
      <w:r w:rsidR="00774539">
        <w:rPr>
          <w:sz w:val="28"/>
          <w:szCs w:val="28"/>
          <w:lang w:val="en-US"/>
        </w:rPr>
        <w:t xml:space="preserve">iploma thesis is expounded on </w:t>
      </w:r>
      <w:r w:rsidR="00774539">
        <w:rPr>
          <w:sz w:val="28"/>
          <w:szCs w:val="28"/>
          <w:lang w:val="uk-UA"/>
        </w:rPr>
        <w:t>6</w:t>
      </w:r>
      <w:r w:rsidR="00251F78">
        <w:rPr>
          <w:sz w:val="28"/>
          <w:szCs w:val="28"/>
          <w:lang w:val="uk-UA"/>
        </w:rPr>
        <w:t>9</w:t>
      </w:r>
      <w:r w:rsidRPr="00E55F84">
        <w:rPr>
          <w:sz w:val="28"/>
          <w:szCs w:val="28"/>
          <w:lang w:val="en-US"/>
        </w:rPr>
        <w:t xml:space="preserve"> pages, it contains 3 origin photos, 8 tables a</w:t>
      </w:r>
      <w:r w:rsidR="00993702">
        <w:rPr>
          <w:sz w:val="28"/>
          <w:szCs w:val="28"/>
          <w:lang w:val="en-US"/>
        </w:rPr>
        <w:t>nd 13 figures. It provides to 6</w:t>
      </w:r>
      <w:r w:rsidR="00993702">
        <w:rPr>
          <w:sz w:val="28"/>
          <w:szCs w:val="28"/>
          <w:lang w:val="uk-UA"/>
        </w:rPr>
        <w:t>9</w:t>
      </w:r>
      <w:r w:rsidR="00993702">
        <w:rPr>
          <w:sz w:val="28"/>
          <w:szCs w:val="28"/>
          <w:lang w:val="en-US"/>
        </w:rPr>
        <w:t xml:space="preserve"> references (6</w:t>
      </w:r>
      <w:r w:rsidR="00993702">
        <w:rPr>
          <w:sz w:val="28"/>
          <w:szCs w:val="28"/>
          <w:lang w:val="uk-UA"/>
        </w:rPr>
        <w:t>2</w:t>
      </w:r>
      <w:r w:rsidRPr="00E55F84">
        <w:rPr>
          <w:sz w:val="28"/>
          <w:szCs w:val="28"/>
          <w:lang w:val="en-US"/>
        </w:rPr>
        <w:t xml:space="preserve"> cyrillic and 7</w:t>
      </w:r>
      <w:r>
        <w:rPr>
          <w:sz w:val="28"/>
          <w:szCs w:val="28"/>
          <w:lang w:val="en-US"/>
        </w:rPr>
        <w:t xml:space="preserve"> </w:t>
      </w:r>
      <w:r w:rsidRPr="00E55F84">
        <w:rPr>
          <w:sz w:val="28"/>
          <w:szCs w:val="28"/>
          <w:lang w:val="en-US"/>
        </w:rPr>
        <w:t>latinic).</w:t>
      </w:r>
    </w:p>
    <w:p w:rsidR="00076A24" w:rsidRPr="00E465F2" w:rsidRDefault="00076A24" w:rsidP="00076A24">
      <w:pPr>
        <w:spacing w:line="360" w:lineRule="auto"/>
        <w:ind w:firstLine="709"/>
        <w:jc w:val="both"/>
        <w:rPr>
          <w:sz w:val="28"/>
          <w:szCs w:val="28"/>
          <w:u w:val="dotted"/>
          <w:lang w:val="en-US"/>
        </w:rPr>
      </w:pPr>
      <w:r w:rsidRPr="00E55F84">
        <w:rPr>
          <w:b/>
          <w:sz w:val="28"/>
          <w:szCs w:val="28"/>
          <w:lang w:val="en-US"/>
        </w:rPr>
        <w:lastRenderedPageBreak/>
        <w:t>Key words</w:t>
      </w:r>
      <w:r w:rsidR="006F5F0F">
        <w:rPr>
          <w:sz w:val="28"/>
          <w:szCs w:val="28"/>
          <w:lang w:val="en-US"/>
        </w:rPr>
        <w:t>: toxicity</w:t>
      </w:r>
      <w:r w:rsidRPr="00E55F84">
        <w:rPr>
          <w:sz w:val="28"/>
          <w:szCs w:val="28"/>
          <w:lang w:val="en-US"/>
        </w:rPr>
        <w:t>, heavy metals, Khadzibey eustuary, bioassay, water quality.</w:t>
      </w:r>
    </w:p>
    <w:p w:rsidR="00EE52C0" w:rsidRPr="008A754A" w:rsidRDefault="00B62F67" w:rsidP="00783203">
      <w:pPr>
        <w:spacing w:line="360" w:lineRule="auto"/>
        <w:jc w:val="center"/>
        <w:rPr>
          <w:b/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oval id="_x0000_s1029" style="position:absolute;left:0;text-align:left;margin-left:456.95pt;margin-top:-39.75pt;width:31.25pt;height:30.35pt;z-index:251655168" strokecolor="white [3212]"/>
        </w:pict>
      </w:r>
      <w:r w:rsidR="00EE52C0" w:rsidRPr="008A754A">
        <w:rPr>
          <w:b/>
          <w:sz w:val="28"/>
          <w:szCs w:val="28"/>
          <w:lang w:val="uk-UA"/>
        </w:rPr>
        <w:t>ЗМІСТ</w:t>
      </w:r>
    </w:p>
    <w:p w:rsidR="00EE52C0" w:rsidRPr="00E465F2" w:rsidRDefault="00AB6CCE" w:rsidP="00783203">
      <w:pPr>
        <w:spacing w:line="360" w:lineRule="auto"/>
        <w:jc w:val="both"/>
        <w:rPr>
          <w:sz w:val="28"/>
          <w:szCs w:val="28"/>
          <w:lang w:val="uk-UA"/>
        </w:rPr>
      </w:pPr>
      <w:r w:rsidRPr="00E465F2">
        <w:rPr>
          <w:sz w:val="28"/>
          <w:szCs w:val="28"/>
          <w:lang w:val="uk-UA"/>
        </w:rPr>
        <w:t>ВСТУП</w:t>
      </w:r>
      <w:r w:rsidR="00E465F2" w:rsidRPr="00E465F2">
        <w:rPr>
          <w:sz w:val="28"/>
          <w:szCs w:val="28"/>
          <w:lang w:val="uk-UA"/>
        </w:rPr>
        <w:t xml:space="preserve"> </w:t>
      </w:r>
      <w:r w:rsidR="00E465F2" w:rsidRPr="00E465F2">
        <w:rPr>
          <w:sz w:val="28"/>
          <w:szCs w:val="28"/>
          <w:u w:val="dotted"/>
          <w:lang w:val="uk-UA"/>
        </w:rPr>
        <w:t xml:space="preserve">                         </w:t>
      </w:r>
      <w:r w:rsidR="00E465F2">
        <w:rPr>
          <w:sz w:val="28"/>
          <w:szCs w:val="28"/>
          <w:u w:val="dotted"/>
          <w:lang w:val="uk-UA"/>
        </w:rPr>
        <w:t xml:space="preserve">                                                                                           </w:t>
      </w:r>
      <w:r w:rsidR="00774539" w:rsidRPr="00E465F2">
        <w:rPr>
          <w:sz w:val="28"/>
          <w:szCs w:val="28"/>
          <w:lang w:val="uk-UA"/>
        </w:rPr>
        <w:t>5</w:t>
      </w:r>
    </w:p>
    <w:p w:rsidR="00EE52C0" w:rsidRPr="00E465F2" w:rsidRDefault="00EE52C0" w:rsidP="00564344">
      <w:pPr>
        <w:pStyle w:val="a3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ОГЛЯД </w:t>
      </w:r>
      <w:r w:rsidRPr="00E465F2">
        <w:rPr>
          <w:rFonts w:ascii="Times New Roman" w:hAnsi="Times New Roman" w:cs="Times New Roman"/>
          <w:sz w:val="28"/>
          <w:szCs w:val="28"/>
          <w:lang w:val="uk-UA"/>
        </w:rPr>
        <w:t>ЛІТЕРАТУРИ</w:t>
      </w:r>
      <w:r w:rsidR="00E465F2" w:rsidRP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                                                      </w:t>
      </w:r>
      <w:r w:rsidR="004E2D26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</w:t>
      </w:r>
      <w:r w:rsidR="00774539" w:rsidRPr="00E465F2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EE52C0" w:rsidRPr="00564344" w:rsidRDefault="00EE52C0" w:rsidP="00564344">
      <w:pPr>
        <w:pStyle w:val="a3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Токсичне забруднення природних вод </w:t>
      </w:r>
      <w:r w:rsidR="00564344">
        <w:rPr>
          <w:rFonts w:ascii="Times New Roman" w:hAnsi="Times New Roman" w:cs="Times New Roman"/>
          <w:sz w:val="28"/>
          <w:szCs w:val="28"/>
          <w:lang w:val="uk-UA"/>
        </w:rPr>
        <w:t xml:space="preserve">та донних </w:t>
      </w:r>
      <w:r w:rsidR="00564344" w:rsidRPr="00564344">
        <w:rPr>
          <w:rFonts w:ascii="Times New Roman" w:hAnsi="Times New Roman" w:cs="Times New Roman"/>
          <w:sz w:val="28"/>
          <w:szCs w:val="28"/>
          <w:lang w:val="uk-UA"/>
        </w:rPr>
        <w:t>відкладень в</w:t>
      </w:r>
      <w:r w:rsidRPr="00564344">
        <w:rPr>
          <w:rFonts w:ascii="Times New Roman" w:hAnsi="Times New Roman" w:cs="Times New Roman"/>
          <w:sz w:val="28"/>
          <w:szCs w:val="28"/>
          <w:lang w:val="uk-UA"/>
        </w:rPr>
        <w:t xml:space="preserve">ажкими </w:t>
      </w:r>
      <w:r w:rsidR="00783203" w:rsidRPr="00E465F2">
        <w:rPr>
          <w:rFonts w:ascii="Times New Roman" w:hAnsi="Times New Roman" w:cs="Times New Roman"/>
          <w:sz w:val="28"/>
          <w:szCs w:val="28"/>
          <w:lang w:val="uk-UA"/>
        </w:rPr>
        <w:t>металами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                                                  </w:t>
      </w:r>
      <w:r w:rsidR="00774539" w:rsidRPr="00E465F2">
        <w:rPr>
          <w:rFonts w:ascii="Times New Roman" w:hAnsi="Times New Roman" w:cs="Times New Roman"/>
          <w:sz w:val="28"/>
          <w:szCs w:val="28"/>
          <w:lang w:val="uk-UA"/>
        </w:rPr>
        <w:t>8</w:t>
      </w:r>
    </w:p>
    <w:p w:rsidR="00EE52C0" w:rsidRPr="00E465F2" w:rsidRDefault="00190D80" w:rsidP="00783203">
      <w:pPr>
        <w:pStyle w:val="a3"/>
        <w:numPr>
          <w:ilvl w:val="1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>Вплив</w:t>
      </w:r>
      <w:r w:rsidR="00EE52C0"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 сполук важких металів на</w:t>
      </w:r>
      <w:r w:rsidR="00043587"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 організм</w:t>
      </w:r>
      <w:r w:rsidR="00EE52C0"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65F2" w:rsidRPr="00E465F2">
        <w:rPr>
          <w:rFonts w:ascii="Times New Roman" w:hAnsi="Times New Roman" w:cs="Times New Roman"/>
          <w:sz w:val="28"/>
          <w:szCs w:val="28"/>
          <w:lang w:val="uk-UA"/>
        </w:rPr>
        <w:t>гідробіонтів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</w:t>
      </w:r>
      <w:r w:rsidR="00774539" w:rsidRPr="00E465F2">
        <w:rPr>
          <w:rFonts w:ascii="Times New Roman" w:hAnsi="Times New Roman" w:cs="Times New Roman"/>
          <w:sz w:val="28"/>
          <w:szCs w:val="28"/>
          <w:lang w:val="uk-UA"/>
        </w:rPr>
        <w:t>11</w:t>
      </w:r>
    </w:p>
    <w:p w:rsidR="00EE52C0" w:rsidRPr="00E465F2" w:rsidRDefault="00EE52C0" w:rsidP="00774539">
      <w:pPr>
        <w:pStyle w:val="a3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>Гідрологічний та гідрохімічний режим</w:t>
      </w:r>
      <w:r w:rsidR="00A845A5"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4539" w:rsidRPr="00774539">
        <w:rPr>
          <w:rFonts w:ascii="Times New Roman" w:hAnsi="Times New Roman" w:cs="Times New Roman"/>
          <w:sz w:val="28"/>
          <w:szCs w:val="28"/>
          <w:lang w:val="uk-UA"/>
        </w:rPr>
        <w:t>Хаджибейсько</w:t>
      </w:r>
      <w:r w:rsidR="0077453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E465F2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7745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74539" w:rsidRPr="00E465F2">
        <w:rPr>
          <w:rFonts w:ascii="Times New Roman" w:hAnsi="Times New Roman" w:cs="Times New Roman"/>
          <w:sz w:val="28"/>
          <w:szCs w:val="28"/>
          <w:lang w:val="uk-UA"/>
        </w:rPr>
        <w:t>лиману</w:t>
      </w:r>
      <w:r w:rsidR="00E465F2" w:rsidRPr="00E465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                                                                   </w:t>
      </w:r>
      <w:r w:rsidR="00774539" w:rsidRPr="00E465F2">
        <w:rPr>
          <w:rFonts w:ascii="Times New Roman" w:hAnsi="Times New Roman" w:cs="Times New Roman"/>
          <w:sz w:val="28"/>
          <w:szCs w:val="28"/>
          <w:lang w:val="uk-UA"/>
        </w:rPr>
        <w:t>17</w:t>
      </w:r>
    </w:p>
    <w:p w:rsidR="00564344" w:rsidRDefault="00564344" w:rsidP="00774539">
      <w:pPr>
        <w:pStyle w:val="a3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Сучасні методики токсикологічного </w:t>
      </w:r>
      <w:r w:rsidRPr="00E465F2">
        <w:rPr>
          <w:rFonts w:ascii="Times New Roman" w:hAnsi="Times New Roman" w:cs="Times New Roman"/>
          <w:sz w:val="28"/>
          <w:szCs w:val="28"/>
          <w:lang w:val="uk-UA"/>
        </w:rPr>
        <w:t>біотестування</w:t>
      </w:r>
      <w:r w:rsidR="00E465F2" w:rsidRPr="00E465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</w:t>
      </w:r>
      <w:r w:rsidR="003560DC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</w:t>
      </w:r>
      <w:r w:rsidR="003560DC">
        <w:rPr>
          <w:rFonts w:ascii="Times New Roman" w:hAnsi="Times New Roman" w:cs="Times New Roman"/>
          <w:sz w:val="28"/>
          <w:szCs w:val="28"/>
          <w:lang w:val="uk-UA"/>
        </w:rPr>
        <w:t>25</w:t>
      </w:r>
    </w:p>
    <w:p w:rsidR="00460BAC" w:rsidRDefault="00460BAC" w:rsidP="004C388A">
      <w:pPr>
        <w:pStyle w:val="a3"/>
        <w:numPr>
          <w:ilvl w:val="1"/>
          <w:numId w:val="6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Стисла морфологічна х</w:t>
      </w:r>
      <w:r w:rsidR="004C388A" w:rsidRPr="004C388A">
        <w:rPr>
          <w:rFonts w:ascii="Times New Roman" w:hAnsi="Times New Roman" w:cs="Times New Roman"/>
          <w:sz w:val="28"/>
          <w:szCs w:val="28"/>
          <w:lang w:val="uk-UA"/>
        </w:rPr>
        <w:t>арактеристика те</w:t>
      </w:r>
      <w:r w:rsidR="009947F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4C388A" w:rsidRPr="004C388A">
        <w:rPr>
          <w:rFonts w:ascii="Times New Roman" w:hAnsi="Times New Roman" w:cs="Times New Roman"/>
          <w:sz w:val="28"/>
          <w:szCs w:val="28"/>
          <w:lang w:val="uk-UA"/>
        </w:rPr>
        <w:t xml:space="preserve">т-об’єктів </w:t>
      </w:r>
    </w:p>
    <w:p w:rsidR="00564344" w:rsidRPr="00E465F2" w:rsidRDefault="004C388A" w:rsidP="00460BAC">
      <w:pPr>
        <w:pStyle w:val="a3"/>
        <w:spacing w:line="360" w:lineRule="auto"/>
        <w:ind w:left="1545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388A">
        <w:rPr>
          <w:rFonts w:ascii="Times New Roman" w:hAnsi="Times New Roman" w:cs="Times New Roman"/>
          <w:sz w:val="28"/>
          <w:szCs w:val="28"/>
          <w:lang w:val="uk-UA"/>
        </w:rPr>
        <w:t xml:space="preserve">в токсикологічному </w:t>
      </w:r>
      <w:r w:rsidRPr="00E465F2">
        <w:rPr>
          <w:rFonts w:ascii="Times New Roman" w:hAnsi="Times New Roman" w:cs="Times New Roman"/>
          <w:sz w:val="28"/>
          <w:szCs w:val="28"/>
          <w:lang w:val="uk-UA"/>
        </w:rPr>
        <w:t>досліді</w:t>
      </w:r>
      <w:r w:rsidR="009947F5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</w:t>
      </w:r>
      <w:r w:rsidR="00460BAC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 </w:t>
      </w:r>
      <w:r w:rsidR="00E7095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</w:t>
      </w:r>
      <w:r w:rsidR="00460BAC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</w:t>
      </w:r>
      <w:r w:rsidR="00460BAC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</w:t>
      </w:r>
      <w:r w:rsidR="008D29D9" w:rsidRPr="00E465F2">
        <w:rPr>
          <w:rFonts w:ascii="Times New Roman" w:hAnsi="Times New Roman" w:cs="Times New Roman"/>
          <w:sz w:val="28"/>
          <w:szCs w:val="28"/>
          <w:lang w:val="uk-UA"/>
        </w:rPr>
        <w:t>29</w:t>
      </w:r>
    </w:p>
    <w:p w:rsidR="00EE52C0" w:rsidRPr="00E465F2" w:rsidRDefault="00EE52C0" w:rsidP="00783203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І МЕТОДИ </w:t>
      </w:r>
      <w:r w:rsidRPr="00E465F2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 w:rsidR="00E465F2" w:rsidRPr="00E465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                 </w:t>
      </w:r>
      <w:r w:rsidR="008D29D9" w:rsidRPr="00E465F2">
        <w:rPr>
          <w:rFonts w:ascii="Times New Roman" w:hAnsi="Times New Roman" w:cs="Times New Roman"/>
          <w:sz w:val="28"/>
          <w:szCs w:val="28"/>
          <w:lang w:val="uk-UA"/>
        </w:rPr>
        <w:t>33</w:t>
      </w:r>
    </w:p>
    <w:p w:rsidR="00EE52C0" w:rsidRPr="00E465F2" w:rsidRDefault="00EE52C0" w:rsidP="00783203">
      <w:pPr>
        <w:pStyle w:val="a3"/>
        <w:numPr>
          <w:ilvl w:val="1"/>
          <w:numId w:val="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>Підготовча</w:t>
      </w:r>
      <w:r w:rsidRPr="0077453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E465F2">
        <w:rPr>
          <w:rFonts w:ascii="Times New Roman" w:hAnsi="Times New Roman" w:cs="Times New Roman"/>
          <w:sz w:val="28"/>
          <w:szCs w:val="28"/>
          <w:lang w:val="uk-UA"/>
        </w:rPr>
        <w:t>робота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                                                 </w:t>
      </w:r>
      <w:r w:rsidR="008D29D9" w:rsidRPr="00E465F2">
        <w:rPr>
          <w:rFonts w:ascii="Times New Roman" w:hAnsi="Times New Roman" w:cs="Times New Roman"/>
          <w:sz w:val="28"/>
          <w:szCs w:val="28"/>
          <w:lang w:val="uk-UA"/>
        </w:rPr>
        <w:t>33</w:t>
      </w:r>
    </w:p>
    <w:p w:rsidR="00EE52C0" w:rsidRPr="00E465F2" w:rsidRDefault="00840C80" w:rsidP="00783203">
      <w:pPr>
        <w:pStyle w:val="a3"/>
        <w:numPr>
          <w:ilvl w:val="1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Методика</w:t>
      </w:r>
      <w:r w:rsidR="0081402B"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 культивування</w:t>
      </w:r>
      <w:r w:rsidR="008D29D9">
        <w:rPr>
          <w:rFonts w:ascii="Times New Roman" w:hAnsi="Times New Roman" w:cs="Times New Roman"/>
          <w:sz w:val="28"/>
          <w:szCs w:val="28"/>
          <w:lang w:val="uk-UA"/>
        </w:rPr>
        <w:t xml:space="preserve"> тест-</w:t>
      </w:r>
      <w:r w:rsidR="008D29D9" w:rsidRPr="00E465F2">
        <w:rPr>
          <w:rFonts w:ascii="Times New Roman" w:hAnsi="Times New Roman" w:cs="Times New Roman"/>
          <w:sz w:val="28"/>
          <w:szCs w:val="28"/>
          <w:lang w:val="uk-UA"/>
        </w:rPr>
        <w:t>об’єктів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              </w:t>
      </w:r>
      <w:r w:rsidR="008D29D9" w:rsidRPr="00E465F2">
        <w:rPr>
          <w:rFonts w:ascii="Times New Roman" w:hAnsi="Times New Roman" w:cs="Times New Roman"/>
          <w:sz w:val="28"/>
          <w:szCs w:val="28"/>
          <w:lang w:val="uk-UA"/>
        </w:rPr>
        <w:t>34</w:t>
      </w:r>
    </w:p>
    <w:p w:rsidR="00D659C6" w:rsidRPr="00E465F2" w:rsidRDefault="00D659C6" w:rsidP="008F5962">
      <w:pPr>
        <w:pStyle w:val="a3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Методика проведення токсикологічного експерименту по визначенню токсичності солей важких </w:t>
      </w:r>
      <w:r w:rsidRPr="00E465F2">
        <w:rPr>
          <w:rFonts w:ascii="Times New Roman" w:hAnsi="Times New Roman" w:cs="Times New Roman"/>
          <w:sz w:val="28"/>
          <w:szCs w:val="28"/>
          <w:lang w:val="uk-UA"/>
        </w:rPr>
        <w:t>металів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</w:t>
      </w:r>
      <w:r w:rsidR="004E2D26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</w:t>
      </w:r>
      <w:r w:rsidR="008D29D9" w:rsidRPr="00E465F2">
        <w:rPr>
          <w:rFonts w:ascii="Times New Roman" w:hAnsi="Times New Roman" w:cs="Times New Roman"/>
          <w:sz w:val="28"/>
          <w:szCs w:val="28"/>
          <w:lang w:val="uk-UA"/>
        </w:rPr>
        <w:t>35</w:t>
      </w:r>
    </w:p>
    <w:p w:rsidR="00840C80" w:rsidRDefault="00EE52C0" w:rsidP="00840C80">
      <w:pPr>
        <w:pStyle w:val="a3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>Методика</w:t>
      </w:r>
      <w:r w:rsidRPr="0077453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</w:t>
      </w:r>
      <w:r w:rsidRPr="00774539">
        <w:rPr>
          <w:rFonts w:ascii="Times New Roman" w:hAnsi="Times New Roman" w:cs="Times New Roman"/>
          <w:sz w:val="28"/>
          <w:szCs w:val="28"/>
          <w:lang w:val="uk-UA"/>
        </w:rPr>
        <w:t>відбору</w:t>
      </w:r>
      <w:r w:rsidRPr="00774539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проб </w:t>
      </w:r>
      <w:r w:rsidR="00C15FB1"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донних відкладень </w:t>
      </w:r>
      <w:r w:rsidR="00152A8A"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Хаджибейського </w:t>
      </w:r>
      <w:r w:rsidR="00152A8A" w:rsidRPr="00840C80">
        <w:rPr>
          <w:rFonts w:ascii="Times New Roman" w:hAnsi="Times New Roman" w:cs="Times New Roman"/>
          <w:sz w:val="28"/>
          <w:szCs w:val="28"/>
          <w:lang w:val="uk-UA"/>
        </w:rPr>
        <w:t xml:space="preserve">лиману, </w:t>
      </w:r>
      <w:r w:rsidR="00C15FB1" w:rsidRPr="00840C80">
        <w:rPr>
          <w:rFonts w:ascii="Times New Roman" w:hAnsi="Times New Roman" w:cs="Times New Roman"/>
          <w:sz w:val="28"/>
          <w:szCs w:val="28"/>
          <w:lang w:val="uk-UA"/>
        </w:rPr>
        <w:t>приготування їх водних екстрактів</w:t>
      </w:r>
      <w:r w:rsidR="00774539" w:rsidRPr="00840C80">
        <w:rPr>
          <w:rFonts w:ascii="Times New Roman" w:hAnsi="Times New Roman" w:cs="Times New Roman"/>
          <w:sz w:val="28"/>
          <w:szCs w:val="28"/>
          <w:lang w:val="uk-UA"/>
        </w:rPr>
        <w:t xml:space="preserve"> та біотестування.</w:t>
      </w:r>
      <w:r w:rsidR="008D29D9">
        <w:rPr>
          <w:rFonts w:ascii="Times New Roman" w:hAnsi="Times New Roman" w:cs="Times New Roman"/>
          <w:sz w:val="28"/>
          <w:szCs w:val="28"/>
          <w:lang w:val="uk-UA"/>
        </w:rPr>
        <w:t>..36</w:t>
      </w:r>
    </w:p>
    <w:p w:rsidR="00840C80" w:rsidRPr="00E465F2" w:rsidRDefault="00840C80" w:rsidP="00840C80">
      <w:pPr>
        <w:pStyle w:val="a3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40C80">
        <w:rPr>
          <w:rFonts w:ascii="Times New Roman" w:hAnsi="Times New Roman" w:cs="Times New Roman"/>
          <w:sz w:val="28"/>
          <w:szCs w:val="28"/>
          <w:lang w:val="uk-UA"/>
        </w:rPr>
        <w:t xml:space="preserve">Методи визначення екологічних класів якості </w:t>
      </w:r>
      <w:r w:rsidRPr="00E465F2">
        <w:rPr>
          <w:rFonts w:ascii="Times New Roman" w:hAnsi="Times New Roman" w:cs="Times New Roman"/>
          <w:sz w:val="28"/>
          <w:szCs w:val="28"/>
          <w:lang w:val="uk-UA"/>
        </w:rPr>
        <w:t>води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</w:t>
      </w:r>
      <w:r w:rsidR="004E2D26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</w:t>
      </w:r>
      <w:r w:rsidR="008D29D9" w:rsidRPr="00E465F2">
        <w:rPr>
          <w:rFonts w:ascii="Times New Roman" w:hAnsi="Times New Roman" w:cs="Times New Roman"/>
          <w:sz w:val="28"/>
          <w:szCs w:val="28"/>
          <w:lang w:val="uk-UA"/>
        </w:rPr>
        <w:t>37</w:t>
      </w:r>
    </w:p>
    <w:p w:rsidR="00EE52C0" w:rsidRPr="00E465F2" w:rsidRDefault="00EE52C0" w:rsidP="00840C80">
      <w:pPr>
        <w:pStyle w:val="a3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840C80">
        <w:rPr>
          <w:rFonts w:ascii="Times New Roman" w:eastAsia="Times New Roman" w:hAnsi="Times New Roman" w:cs="Times New Roman"/>
          <w:sz w:val="28"/>
          <w:szCs w:val="28"/>
          <w:lang w:val="uk-UA"/>
        </w:rPr>
        <w:t>Статистична о</w:t>
      </w:r>
      <w:r w:rsidRPr="00840C80">
        <w:rPr>
          <w:rFonts w:ascii="Times New Roman" w:hAnsi="Times New Roman" w:cs="Times New Roman"/>
          <w:sz w:val="28"/>
          <w:szCs w:val="28"/>
        </w:rPr>
        <w:t>бробка</w:t>
      </w:r>
      <w:r w:rsidRPr="00840C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40C80">
        <w:rPr>
          <w:rFonts w:ascii="Times New Roman" w:hAnsi="Times New Roman" w:cs="Times New Roman"/>
          <w:sz w:val="28"/>
          <w:szCs w:val="28"/>
        </w:rPr>
        <w:t>отриманих</w:t>
      </w:r>
      <w:r w:rsidRPr="00840C80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E465F2">
        <w:rPr>
          <w:rFonts w:ascii="Times New Roman" w:hAnsi="Times New Roman" w:cs="Times New Roman"/>
          <w:sz w:val="28"/>
          <w:szCs w:val="28"/>
        </w:rPr>
        <w:t>даних</w:t>
      </w:r>
      <w:r w:rsidR="00E465F2">
        <w:rPr>
          <w:rFonts w:ascii="Times New Roman" w:hAnsi="Times New Roman" w:cs="Times New Roman"/>
          <w:sz w:val="28"/>
          <w:szCs w:val="28"/>
          <w:u w:val="dotted"/>
        </w:rPr>
        <w:t xml:space="preserve">                                       </w:t>
      </w:r>
      <w:r w:rsidR="004E2D26">
        <w:rPr>
          <w:rFonts w:ascii="Times New Roman" w:hAnsi="Times New Roman" w:cs="Times New Roman"/>
          <w:sz w:val="28"/>
          <w:szCs w:val="28"/>
          <w:u w:val="dotted"/>
        </w:rPr>
        <w:t xml:space="preserve"> </w:t>
      </w:r>
      <w:r w:rsidR="008D29D9" w:rsidRPr="00E465F2">
        <w:rPr>
          <w:rFonts w:ascii="Times New Roman" w:hAnsi="Times New Roman" w:cs="Times New Roman"/>
          <w:sz w:val="28"/>
          <w:szCs w:val="28"/>
          <w:lang w:val="uk-UA"/>
        </w:rPr>
        <w:t>38</w:t>
      </w:r>
    </w:p>
    <w:p w:rsidR="00190D80" w:rsidRPr="00774539" w:rsidRDefault="00EE52C0" w:rsidP="00840C80">
      <w:pPr>
        <w:pStyle w:val="a3"/>
        <w:numPr>
          <w:ilvl w:val="0"/>
          <w:numId w:val="27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ДОСЛІЖДЕНЬ ТА ЇХ </w:t>
      </w:r>
      <w:r w:rsidRPr="00387653">
        <w:rPr>
          <w:rFonts w:ascii="Times New Roman" w:hAnsi="Times New Roman" w:cs="Times New Roman"/>
          <w:sz w:val="28"/>
          <w:szCs w:val="28"/>
          <w:lang w:val="uk-UA"/>
        </w:rPr>
        <w:t>ОБГОВОРЕННЯ</w:t>
      </w:r>
      <w:r w:rsidR="00E465F2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  </w:t>
      </w:r>
      <w:r w:rsidR="004E2D26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</w:t>
      </w:r>
      <w:r w:rsidR="008D29D9" w:rsidRPr="00387653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8F5962" w:rsidRDefault="00AB6CCE" w:rsidP="008F5962">
      <w:pPr>
        <w:pStyle w:val="a3"/>
        <w:numPr>
          <w:ilvl w:val="1"/>
          <w:numId w:val="8"/>
        </w:num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>. Динаміка смертності ракоподібних в умовах гострої токсичної</w:t>
      </w:r>
    </w:p>
    <w:p w:rsidR="00840C80" w:rsidRDefault="00AB6CCE" w:rsidP="00840C80">
      <w:pPr>
        <w:pStyle w:val="a3"/>
        <w:spacing w:after="0" w:line="360" w:lineRule="auto"/>
        <w:ind w:left="1200"/>
        <w:rPr>
          <w:rFonts w:ascii="Times New Roman" w:hAnsi="Times New Roman" w:cs="Times New Roman"/>
          <w:sz w:val="28"/>
          <w:szCs w:val="28"/>
          <w:lang w:val="uk-UA"/>
        </w:rPr>
      </w:pPr>
      <w:r w:rsidRPr="00774539">
        <w:rPr>
          <w:rFonts w:ascii="Times New Roman" w:hAnsi="Times New Roman" w:cs="Times New Roman"/>
          <w:sz w:val="28"/>
          <w:szCs w:val="28"/>
          <w:lang w:val="uk-UA"/>
        </w:rPr>
        <w:t xml:space="preserve"> дії солей важких металів в градієнті мінералізації </w:t>
      </w:r>
      <w:r w:rsidRPr="00387653">
        <w:rPr>
          <w:rFonts w:ascii="Times New Roman" w:hAnsi="Times New Roman" w:cs="Times New Roman"/>
          <w:sz w:val="28"/>
          <w:szCs w:val="28"/>
          <w:lang w:val="uk-UA"/>
        </w:rPr>
        <w:t>води</w:t>
      </w:r>
      <w:r w:rsidR="00387653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</w:t>
      </w:r>
      <w:r w:rsidR="008D29D9" w:rsidRPr="00387653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D41AF2" w:rsidRDefault="00840C80" w:rsidP="00840C80">
      <w:pPr>
        <w:pStyle w:val="a3"/>
        <w:spacing w:after="0" w:line="360" w:lineRule="auto"/>
        <w:ind w:left="120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3.1.1. </w:t>
      </w:r>
      <w:r w:rsidR="00AB6CCE" w:rsidRPr="00840C80">
        <w:rPr>
          <w:rFonts w:ascii="Times New Roman" w:hAnsi="Times New Roman" w:cs="Times New Roman"/>
          <w:sz w:val="28"/>
          <w:szCs w:val="28"/>
          <w:lang w:val="uk-UA"/>
        </w:rPr>
        <w:t xml:space="preserve">Показники смертності тест-обʼєктів при гострій токсичній </w:t>
      </w:r>
    </w:p>
    <w:p w:rsidR="00840C80" w:rsidRPr="00387653" w:rsidRDefault="00AB6CCE" w:rsidP="00840C80">
      <w:pPr>
        <w:pStyle w:val="a3"/>
        <w:spacing w:after="0" w:line="360" w:lineRule="auto"/>
        <w:ind w:left="1200"/>
        <w:rPr>
          <w:rFonts w:ascii="Times New Roman" w:hAnsi="Times New Roman" w:cs="Times New Roman"/>
          <w:sz w:val="28"/>
          <w:szCs w:val="28"/>
          <w:lang w:val="uk-UA"/>
        </w:rPr>
      </w:pPr>
      <w:r w:rsidRPr="00840C80">
        <w:rPr>
          <w:rFonts w:ascii="Times New Roman" w:hAnsi="Times New Roman" w:cs="Times New Roman"/>
          <w:sz w:val="28"/>
          <w:szCs w:val="28"/>
          <w:lang w:val="uk-UA"/>
        </w:rPr>
        <w:t>дії токсика</w:t>
      </w:r>
      <w:r w:rsidR="00D41AF2">
        <w:rPr>
          <w:rFonts w:ascii="Times New Roman" w:hAnsi="Times New Roman" w:cs="Times New Roman"/>
          <w:sz w:val="28"/>
          <w:szCs w:val="28"/>
          <w:lang w:val="uk-UA"/>
        </w:rPr>
        <w:t xml:space="preserve">нтів при мінералізації води 250 </w:t>
      </w:r>
      <w:r w:rsidRPr="00840C80">
        <w:rPr>
          <w:rFonts w:ascii="Times New Roman" w:hAnsi="Times New Roman" w:cs="Times New Roman"/>
          <w:sz w:val="28"/>
          <w:szCs w:val="28"/>
          <w:lang w:val="uk-UA"/>
        </w:rPr>
        <w:t>мг/</w:t>
      </w:r>
      <w:r w:rsidRPr="00387653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38765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387653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  </w:t>
      </w:r>
      <w:r w:rsidR="008D29D9" w:rsidRPr="00387653">
        <w:rPr>
          <w:rFonts w:ascii="Times New Roman" w:hAnsi="Times New Roman" w:cs="Times New Roman"/>
          <w:sz w:val="28"/>
          <w:szCs w:val="28"/>
          <w:lang w:val="uk-UA"/>
        </w:rPr>
        <w:t>41</w:t>
      </w:r>
    </w:p>
    <w:p w:rsidR="00D41AF2" w:rsidRDefault="00840C80" w:rsidP="00840C80">
      <w:pPr>
        <w:pStyle w:val="a3"/>
        <w:spacing w:after="0" w:line="360" w:lineRule="auto"/>
        <w:ind w:left="1200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3.1.</w:t>
      </w:r>
      <w:r w:rsidR="00462B71"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AB6CCE" w:rsidRPr="00840C80">
        <w:rPr>
          <w:rFonts w:ascii="Times New Roman" w:hAnsi="Times New Roman" w:cs="Times New Roman"/>
          <w:sz w:val="28"/>
          <w:szCs w:val="28"/>
          <w:lang w:val="uk-UA"/>
        </w:rPr>
        <w:t xml:space="preserve">Показники смертності тест-обʼєктів при гострій токсичній </w:t>
      </w:r>
    </w:p>
    <w:p w:rsidR="00840C80" w:rsidRPr="00387653" w:rsidRDefault="00AB6CCE" w:rsidP="00840C80">
      <w:pPr>
        <w:pStyle w:val="a3"/>
        <w:spacing w:after="0" w:line="360" w:lineRule="auto"/>
        <w:ind w:left="1200"/>
        <w:rPr>
          <w:rFonts w:ascii="Times New Roman" w:hAnsi="Times New Roman" w:cs="Times New Roman"/>
          <w:sz w:val="28"/>
          <w:szCs w:val="28"/>
          <w:lang w:val="uk-UA"/>
        </w:rPr>
      </w:pPr>
      <w:r w:rsidRPr="00840C80">
        <w:rPr>
          <w:rFonts w:ascii="Times New Roman" w:hAnsi="Times New Roman" w:cs="Times New Roman"/>
          <w:sz w:val="28"/>
          <w:szCs w:val="28"/>
          <w:lang w:val="uk-UA"/>
        </w:rPr>
        <w:t>дії токсикантів при мінералізації води 6200 мг/</w:t>
      </w:r>
      <w:r w:rsidRPr="00387653">
        <w:rPr>
          <w:rFonts w:ascii="Times New Roman" w:hAnsi="Times New Roman" w:cs="Times New Roman"/>
          <w:sz w:val="28"/>
          <w:szCs w:val="28"/>
          <w:lang w:val="uk-UA"/>
        </w:rPr>
        <w:t>дм</w:t>
      </w:r>
      <w:r w:rsidRPr="00387653">
        <w:rPr>
          <w:rFonts w:ascii="Times New Roman" w:hAnsi="Times New Roman" w:cs="Times New Roman"/>
          <w:sz w:val="28"/>
          <w:szCs w:val="28"/>
          <w:vertAlign w:val="superscript"/>
          <w:lang w:val="uk-UA"/>
        </w:rPr>
        <w:t>3</w:t>
      </w:r>
      <w:r w:rsidR="00387653">
        <w:rPr>
          <w:rFonts w:ascii="Times New Roman" w:hAnsi="Times New Roman" w:cs="Times New Roman"/>
          <w:sz w:val="28"/>
          <w:szCs w:val="28"/>
          <w:u w:val="dotted"/>
          <w:lang w:val="uk-UA"/>
        </w:rPr>
        <w:t xml:space="preserve">                         </w:t>
      </w:r>
      <w:r w:rsidR="008D29D9" w:rsidRPr="00387653">
        <w:rPr>
          <w:rFonts w:ascii="Times New Roman" w:hAnsi="Times New Roman" w:cs="Times New Roman"/>
          <w:sz w:val="28"/>
          <w:szCs w:val="28"/>
          <w:lang w:val="uk-UA"/>
        </w:rPr>
        <w:t>45</w:t>
      </w:r>
    </w:p>
    <w:p w:rsidR="00840C80" w:rsidRDefault="00462B71" w:rsidP="00840C80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  </w:t>
      </w:r>
      <w:r w:rsidR="00840C80">
        <w:rPr>
          <w:sz w:val="28"/>
          <w:szCs w:val="28"/>
          <w:lang w:val="uk-UA"/>
        </w:rPr>
        <w:t xml:space="preserve">3.2. </w:t>
      </w:r>
      <w:r w:rsidR="00AB6CCE" w:rsidRPr="00840C80">
        <w:rPr>
          <w:sz w:val="28"/>
          <w:szCs w:val="28"/>
          <w:lang w:val="uk-UA"/>
        </w:rPr>
        <w:t>Токсикометричні показники гострої дії солей важких металів</w:t>
      </w:r>
    </w:p>
    <w:p w:rsidR="00462B71" w:rsidRDefault="00840C80" w:rsidP="00462B71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  <w:r w:rsidR="00AB6CCE" w:rsidRPr="00840C80">
        <w:rPr>
          <w:sz w:val="28"/>
          <w:szCs w:val="28"/>
          <w:lang w:val="uk-UA"/>
        </w:rPr>
        <w:t xml:space="preserve"> тест-організмів п</w:t>
      </w:r>
      <w:r w:rsidR="00774539" w:rsidRPr="00840C80">
        <w:rPr>
          <w:sz w:val="28"/>
          <w:szCs w:val="28"/>
          <w:lang w:val="uk-UA"/>
        </w:rPr>
        <w:t xml:space="preserve">ри різній мінералізації </w:t>
      </w:r>
      <w:r w:rsidR="00774539" w:rsidRPr="00387653">
        <w:rPr>
          <w:sz w:val="28"/>
          <w:szCs w:val="28"/>
          <w:lang w:val="uk-UA"/>
        </w:rPr>
        <w:t>води</w:t>
      </w:r>
      <w:r w:rsidR="00387653" w:rsidRPr="00387653">
        <w:rPr>
          <w:sz w:val="28"/>
          <w:szCs w:val="28"/>
          <w:lang w:val="uk-UA"/>
        </w:rPr>
        <w:t xml:space="preserve"> </w:t>
      </w:r>
      <w:r w:rsidR="00387653">
        <w:rPr>
          <w:sz w:val="28"/>
          <w:szCs w:val="28"/>
          <w:u w:val="dotted"/>
          <w:lang w:val="uk-UA"/>
        </w:rPr>
        <w:t xml:space="preserve">                                </w:t>
      </w:r>
      <w:r w:rsidR="008D29D9" w:rsidRPr="00387653">
        <w:rPr>
          <w:sz w:val="28"/>
          <w:szCs w:val="28"/>
          <w:lang w:val="uk-UA"/>
        </w:rPr>
        <w:t>48</w:t>
      </w:r>
    </w:p>
    <w:p w:rsidR="00462B71" w:rsidRDefault="00B62F67" w:rsidP="00462B71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 w:eastAsia="uk-UA"/>
        </w:rPr>
        <w:pict>
          <v:oval id="_x0000_s1059" style="position:absolute;left:0;text-align:left;margin-left:446.4pt;margin-top:-30.75pt;width:31.25pt;height:30.35pt;z-index:251684864" strokecolor="white [3212]"/>
        </w:pict>
      </w:r>
    </w:p>
    <w:p w:rsidR="00462B71" w:rsidRPr="00462B71" w:rsidRDefault="00462B71" w:rsidP="00462B71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</w:t>
      </w:r>
      <w:r w:rsidR="00D41AF2">
        <w:rPr>
          <w:sz w:val="28"/>
          <w:szCs w:val="28"/>
          <w:lang w:val="uk-UA"/>
        </w:rPr>
        <w:t xml:space="preserve">  </w:t>
      </w:r>
      <w:r>
        <w:rPr>
          <w:sz w:val="28"/>
          <w:szCs w:val="28"/>
          <w:lang w:val="uk-UA"/>
        </w:rPr>
        <w:t xml:space="preserve">3.2.1. </w:t>
      </w:r>
      <w:r w:rsidR="00774539" w:rsidRPr="00462B71">
        <w:rPr>
          <w:sz w:val="28"/>
          <w:szCs w:val="28"/>
          <w:lang w:val="uk-UA"/>
        </w:rPr>
        <w:t>По</w:t>
      </w:r>
      <w:r w:rsidR="00AB6CCE" w:rsidRPr="00462B71">
        <w:rPr>
          <w:sz w:val="28"/>
          <w:szCs w:val="28"/>
          <w:lang w:val="uk-UA"/>
        </w:rPr>
        <w:t>рівняння чутливост</w:t>
      </w:r>
      <w:r w:rsidRPr="00462B71">
        <w:rPr>
          <w:sz w:val="28"/>
          <w:szCs w:val="28"/>
          <w:lang w:val="uk-UA"/>
        </w:rPr>
        <w:t>і тест-об’єктів до солей важких</w:t>
      </w:r>
    </w:p>
    <w:p w:rsidR="00AB6CCE" w:rsidRPr="00462B71" w:rsidRDefault="00993702" w:rsidP="00993702">
      <w:pPr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</w:t>
      </w:r>
      <w:r w:rsidR="00AB6CCE" w:rsidRPr="00462B71">
        <w:rPr>
          <w:sz w:val="28"/>
          <w:szCs w:val="28"/>
          <w:lang w:val="uk-UA"/>
        </w:rPr>
        <w:t xml:space="preserve">металів при обраних значеннях мінералізації </w:t>
      </w:r>
      <w:r w:rsidR="00AB6CCE" w:rsidRPr="00387653">
        <w:rPr>
          <w:sz w:val="28"/>
          <w:szCs w:val="28"/>
          <w:lang w:val="uk-UA"/>
        </w:rPr>
        <w:t>води</w:t>
      </w:r>
      <w:r w:rsidR="00387653">
        <w:rPr>
          <w:sz w:val="28"/>
          <w:szCs w:val="28"/>
          <w:u w:val="dotted"/>
          <w:lang w:val="uk-UA"/>
        </w:rPr>
        <w:t xml:space="preserve">                        </w:t>
      </w:r>
      <w:r w:rsidR="008D29D9" w:rsidRPr="00387653">
        <w:rPr>
          <w:sz w:val="28"/>
          <w:szCs w:val="28"/>
          <w:lang w:val="uk-UA"/>
        </w:rPr>
        <w:t>50</w:t>
      </w:r>
    </w:p>
    <w:p w:rsidR="00462B71" w:rsidRDefault="00462B71" w:rsidP="00462B71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3.3. </w:t>
      </w:r>
      <w:r w:rsidR="00AB6CCE" w:rsidRPr="00462B71">
        <w:rPr>
          <w:sz w:val="28"/>
          <w:szCs w:val="28"/>
        </w:rPr>
        <w:t>Біотестування</w:t>
      </w:r>
      <w:r w:rsidR="00AB6CCE" w:rsidRPr="00462B71">
        <w:rPr>
          <w:sz w:val="28"/>
          <w:szCs w:val="28"/>
          <w:lang w:val="uk-UA"/>
        </w:rPr>
        <w:t xml:space="preserve"> </w:t>
      </w:r>
      <w:r w:rsidR="00AB6CCE" w:rsidRPr="00462B71">
        <w:rPr>
          <w:sz w:val="28"/>
          <w:szCs w:val="28"/>
        </w:rPr>
        <w:t>донних</w:t>
      </w:r>
      <w:r w:rsidR="00AB6CCE" w:rsidRPr="00462B71">
        <w:rPr>
          <w:sz w:val="28"/>
          <w:szCs w:val="28"/>
          <w:lang w:val="uk-UA"/>
        </w:rPr>
        <w:t xml:space="preserve"> </w:t>
      </w:r>
      <w:r w:rsidR="00AB6CCE" w:rsidRPr="00462B71">
        <w:rPr>
          <w:sz w:val="28"/>
          <w:szCs w:val="28"/>
        </w:rPr>
        <w:t>відкладень</w:t>
      </w:r>
      <w:r w:rsidR="00AB6CCE" w:rsidRPr="00462B71">
        <w:rPr>
          <w:sz w:val="28"/>
          <w:szCs w:val="28"/>
          <w:lang w:val="uk-UA"/>
        </w:rPr>
        <w:t xml:space="preserve"> </w:t>
      </w:r>
      <w:r w:rsidR="00AB6CCE" w:rsidRPr="00462B71">
        <w:rPr>
          <w:sz w:val="28"/>
          <w:szCs w:val="28"/>
        </w:rPr>
        <w:t>південної</w:t>
      </w:r>
      <w:r w:rsidR="00AB6CCE" w:rsidRPr="00462B71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частини</w:t>
      </w:r>
    </w:p>
    <w:p w:rsidR="00462B71" w:rsidRPr="00387653" w:rsidRDefault="00993702" w:rsidP="00462B71">
      <w:pPr>
        <w:spacing w:line="360" w:lineRule="auto"/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</w:t>
      </w:r>
      <w:r w:rsidR="00AB6CCE" w:rsidRPr="00462B71">
        <w:rPr>
          <w:sz w:val="28"/>
          <w:szCs w:val="28"/>
        </w:rPr>
        <w:t xml:space="preserve">Хаджибейського </w:t>
      </w:r>
      <w:r w:rsidR="00AB6CCE" w:rsidRPr="00387653">
        <w:rPr>
          <w:sz w:val="28"/>
          <w:szCs w:val="28"/>
        </w:rPr>
        <w:t>лиману</w:t>
      </w:r>
      <w:r w:rsidR="00387653">
        <w:rPr>
          <w:sz w:val="28"/>
          <w:szCs w:val="28"/>
          <w:u w:val="dotted"/>
          <w:lang w:val="uk-UA"/>
        </w:rPr>
        <w:t xml:space="preserve">                                                                    </w:t>
      </w:r>
      <w:r w:rsidR="008D29D9" w:rsidRPr="00387653">
        <w:rPr>
          <w:sz w:val="28"/>
          <w:szCs w:val="28"/>
          <w:lang w:val="uk-UA"/>
        </w:rPr>
        <w:t>53</w:t>
      </w:r>
    </w:p>
    <w:p w:rsidR="00D41AF2" w:rsidRDefault="00D41AF2" w:rsidP="00D41AF2">
      <w:pPr>
        <w:spacing w:line="360" w:lineRule="auto"/>
        <w:rPr>
          <w:rFonts w:eastAsia="Calibri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ab/>
      </w:r>
      <w:r>
        <w:rPr>
          <w:sz w:val="28"/>
          <w:szCs w:val="28"/>
          <w:lang w:val="uk-UA"/>
        </w:rPr>
        <w:tab/>
      </w:r>
      <w:r w:rsidR="00462B71" w:rsidRPr="00462B71">
        <w:rPr>
          <w:sz w:val="28"/>
          <w:szCs w:val="28"/>
          <w:lang w:val="uk-UA"/>
        </w:rPr>
        <w:t>3.3.1.</w:t>
      </w:r>
      <w:r w:rsidR="00AB6CCE" w:rsidRPr="00462B71">
        <w:rPr>
          <w:rFonts w:eastAsia="Calibri"/>
          <w:sz w:val="28"/>
          <w:szCs w:val="28"/>
        </w:rPr>
        <w:t xml:space="preserve">Токсикологічна характеристика водних екстрактів </w:t>
      </w:r>
    </w:p>
    <w:p w:rsidR="00D41AF2" w:rsidRDefault="00D41AF2" w:rsidP="00D41AF2">
      <w:pPr>
        <w:spacing w:line="360" w:lineRule="auto"/>
        <w:ind w:left="708" w:firstLine="708"/>
        <w:rPr>
          <w:rFonts w:eastAsia="Calibri"/>
          <w:sz w:val="28"/>
          <w:szCs w:val="28"/>
          <w:lang w:val="uk-UA"/>
        </w:rPr>
      </w:pPr>
      <w:r>
        <w:rPr>
          <w:rFonts w:eastAsia="Calibri"/>
          <w:sz w:val="28"/>
          <w:szCs w:val="28"/>
          <w:lang w:val="uk-UA"/>
        </w:rPr>
        <w:t>д</w:t>
      </w:r>
      <w:r w:rsidR="00AB6CCE" w:rsidRPr="00462B71">
        <w:rPr>
          <w:rFonts w:eastAsia="Calibri"/>
          <w:sz w:val="28"/>
          <w:szCs w:val="28"/>
        </w:rPr>
        <w:t>онних</w:t>
      </w:r>
      <w:r>
        <w:rPr>
          <w:rFonts w:eastAsia="Calibri"/>
          <w:sz w:val="28"/>
          <w:szCs w:val="28"/>
          <w:lang w:val="uk-UA"/>
        </w:rPr>
        <w:t xml:space="preserve"> </w:t>
      </w:r>
      <w:r w:rsidR="00AB6CCE" w:rsidRPr="00462B71">
        <w:rPr>
          <w:rFonts w:eastAsia="Calibri"/>
          <w:sz w:val="28"/>
          <w:szCs w:val="28"/>
        </w:rPr>
        <w:t xml:space="preserve">відкладень південної частини </w:t>
      </w:r>
      <w:r w:rsidR="00AB6CCE" w:rsidRPr="00462B71">
        <w:rPr>
          <w:rFonts w:eastAsia="Calibri"/>
          <w:iCs/>
          <w:sz w:val="28"/>
          <w:szCs w:val="28"/>
        </w:rPr>
        <w:t>Хаджибейського</w:t>
      </w:r>
      <w:r w:rsidR="00AB6CCE" w:rsidRPr="00462B71">
        <w:rPr>
          <w:rFonts w:eastAsia="Calibri"/>
          <w:sz w:val="28"/>
          <w:szCs w:val="28"/>
        </w:rPr>
        <w:t xml:space="preserve"> </w:t>
      </w:r>
    </w:p>
    <w:p w:rsidR="00AB6CCE" w:rsidRPr="00387653" w:rsidRDefault="00AB6CCE" w:rsidP="00D41AF2">
      <w:pPr>
        <w:spacing w:line="360" w:lineRule="auto"/>
        <w:ind w:left="708" w:firstLine="708"/>
        <w:rPr>
          <w:rFonts w:eastAsia="Calibri"/>
          <w:sz w:val="28"/>
          <w:szCs w:val="28"/>
          <w:lang w:val="uk-UA"/>
        </w:rPr>
      </w:pPr>
      <w:r w:rsidRPr="00387653">
        <w:rPr>
          <w:rFonts w:eastAsia="Calibri"/>
          <w:sz w:val="28"/>
          <w:szCs w:val="28"/>
        </w:rPr>
        <w:t>лиману</w:t>
      </w:r>
      <w:r w:rsidR="00387653">
        <w:rPr>
          <w:rFonts w:eastAsia="Calibri"/>
          <w:sz w:val="28"/>
          <w:szCs w:val="28"/>
          <w:u w:val="dotted"/>
          <w:lang w:val="uk-UA"/>
        </w:rPr>
        <w:t xml:space="preserve">                                                                                               </w:t>
      </w:r>
      <w:r w:rsidR="008D29D9" w:rsidRPr="00387653">
        <w:rPr>
          <w:rFonts w:eastAsia="Calibri"/>
          <w:sz w:val="28"/>
          <w:szCs w:val="28"/>
          <w:lang w:val="uk-UA"/>
        </w:rPr>
        <w:t>54</w:t>
      </w:r>
    </w:p>
    <w:p w:rsidR="005C6183" w:rsidRPr="00387653" w:rsidRDefault="005C6183" w:rsidP="00462B71">
      <w:pPr>
        <w:spacing w:line="360" w:lineRule="auto"/>
        <w:rPr>
          <w:sz w:val="28"/>
          <w:szCs w:val="28"/>
          <w:lang w:val="uk-UA"/>
        </w:rPr>
      </w:pPr>
      <w:r w:rsidRPr="00387653">
        <w:rPr>
          <w:sz w:val="28"/>
          <w:szCs w:val="28"/>
          <w:lang w:val="uk-UA"/>
        </w:rPr>
        <w:t>УЗАГАЛЬНЕННЯ</w:t>
      </w:r>
      <w:r w:rsidR="00387653">
        <w:rPr>
          <w:sz w:val="28"/>
          <w:szCs w:val="28"/>
          <w:u w:val="dotted"/>
          <w:lang w:val="uk-UA"/>
        </w:rPr>
        <w:t xml:space="preserve">                                                                                                </w:t>
      </w:r>
      <w:r w:rsidR="008D29D9" w:rsidRPr="00387653">
        <w:rPr>
          <w:sz w:val="28"/>
          <w:szCs w:val="28"/>
          <w:lang w:val="uk-UA"/>
        </w:rPr>
        <w:t>57</w:t>
      </w:r>
    </w:p>
    <w:p w:rsidR="00774539" w:rsidRPr="00387653" w:rsidRDefault="00774539" w:rsidP="00462B71">
      <w:pPr>
        <w:spacing w:line="360" w:lineRule="auto"/>
        <w:rPr>
          <w:sz w:val="28"/>
          <w:szCs w:val="28"/>
          <w:lang w:val="uk-UA"/>
        </w:rPr>
      </w:pPr>
      <w:r w:rsidRPr="00387653">
        <w:rPr>
          <w:sz w:val="28"/>
          <w:szCs w:val="28"/>
          <w:lang w:val="uk-UA"/>
        </w:rPr>
        <w:t>ВИ</w:t>
      </w:r>
      <w:r w:rsidR="008F5962" w:rsidRPr="00387653">
        <w:rPr>
          <w:sz w:val="28"/>
          <w:szCs w:val="28"/>
          <w:lang w:val="uk-UA"/>
        </w:rPr>
        <w:t>СНОВКИ</w:t>
      </w:r>
      <w:r w:rsidR="00387653">
        <w:rPr>
          <w:sz w:val="28"/>
          <w:szCs w:val="28"/>
          <w:u w:val="dotted"/>
          <w:lang w:val="uk-UA"/>
        </w:rPr>
        <w:t xml:space="preserve">                                                                                                          </w:t>
      </w:r>
      <w:r w:rsidR="008D29D9" w:rsidRPr="00387653">
        <w:rPr>
          <w:sz w:val="28"/>
          <w:szCs w:val="28"/>
          <w:lang w:val="uk-UA"/>
        </w:rPr>
        <w:t>60</w:t>
      </w:r>
    </w:p>
    <w:p w:rsidR="00AB6CCE" w:rsidRPr="00387653" w:rsidRDefault="00AA1DA4" w:rsidP="005C6183">
      <w:pPr>
        <w:spacing w:line="360" w:lineRule="auto"/>
        <w:rPr>
          <w:sz w:val="28"/>
          <w:szCs w:val="28"/>
          <w:lang w:val="uk-UA"/>
        </w:rPr>
      </w:pPr>
      <w:r w:rsidRPr="00774539">
        <w:rPr>
          <w:sz w:val="28"/>
          <w:szCs w:val="28"/>
          <w:lang w:val="uk-UA"/>
        </w:rPr>
        <w:t xml:space="preserve">СПИСОК </w:t>
      </w:r>
      <w:r w:rsidRPr="00387653">
        <w:rPr>
          <w:sz w:val="28"/>
          <w:szCs w:val="28"/>
          <w:lang w:val="uk-UA"/>
        </w:rPr>
        <w:t>ЛІТЕРАТУРИ</w:t>
      </w:r>
      <w:r w:rsidR="00387653">
        <w:rPr>
          <w:sz w:val="28"/>
          <w:szCs w:val="28"/>
          <w:u w:val="dotted"/>
          <w:lang w:val="uk-UA"/>
        </w:rPr>
        <w:t xml:space="preserve">                                                                                      </w:t>
      </w:r>
      <w:r w:rsidR="008D29D9" w:rsidRPr="00387653">
        <w:rPr>
          <w:sz w:val="28"/>
          <w:szCs w:val="28"/>
          <w:lang w:val="uk-UA"/>
        </w:rPr>
        <w:t>62</w:t>
      </w:r>
    </w:p>
    <w:p w:rsidR="005C6183" w:rsidRPr="005C6183" w:rsidRDefault="005C6183" w:rsidP="005C6183">
      <w:pPr>
        <w:spacing w:line="360" w:lineRule="auto"/>
        <w:rPr>
          <w:b/>
          <w:sz w:val="28"/>
          <w:szCs w:val="28"/>
          <w:lang w:val="uk-UA"/>
        </w:rPr>
      </w:pPr>
      <w:r w:rsidRPr="00387653">
        <w:rPr>
          <w:sz w:val="28"/>
          <w:szCs w:val="28"/>
          <w:lang w:val="uk-UA"/>
        </w:rPr>
        <w:t>ДОДАТКИ</w:t>
      </w:r>
      <w:r w:rsidR="00387653" w:rsidRPr="00387653">
        <w:rPr>
          <w:sz w:val="28"/>
          <w:szCs w:val="28"/>
          <w:lang w:val="uk-UA"/>
        </w:rPr>
        <w:t xml:space="preserve"> </w:t>
      </w:r>
      <w:r w:rsidR="00387653">
        <w:rPr>
          <w:sz w:val="28"/>
          <w:szCs w:val="28"/>
          <w:u w:val="dotted"/>
          <w:lang w:val="uk-UA"/>
        </w:rPr>
        <w:t xml:space="preserve">                                                                                                            </w:t>
      </w:r>
      <w:r w:rsidR="008D29D9" w:rsidRPr="00387653">
        <w:rPr>
          <w:sz w:val="28"/>
          <w:szCs w:val="28"/>
          <w:lang w:val="uk-UA"/>
        </w:rPr>
        <w:t>70</w:t>
      </w:r>
    </w:p>
    <w:p w:rsidR="00AB6CCE" w:rsidRDefault="00AB6CCE">
      <w:pPr>
        <w:rPr>
          <w:rFonts w:eastAsiaTheme="minorHAnsi"/>
          <w:b/>
          <w:sz w:val="28"/>
          <w:szCs w:val="28"/>
          <w:lang w:val="uk-UA" w:eastAsia="en-US"/>
        </w:rPr>
      </w:pPr>
      <w:r>
        <w:rPr>
          <w:b/>
          <w:sz w:val="28"/>
          <w:szCs w:val="28"/>
          <w:lang w:val="uk-UA"/>
        </w:rPr>
        <w:br w:type="page"/>
      </w:r>
    </w:p>
    <w:p w:rsidR="00AB6CCE" w:rsidRPr="002516EE" w:rsidRDefault="00B62F67" w:rsidP="00AB6CCE">
      <w:pPr>
        <w:spacing w:line="360" w:lineRule="auto"/>
        <w:ind w:firstLine="709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uk-UA" w:eastAsia="uk-UA"/>
        </w:rPr>
        <w:lastRenderedPageBreak/>
        <w:pict>
          <v:oval id="_x0000_s1030" style="position:absolute;left:0;text-align:left;margin-left:454.35pt;margin-top:-31.15pt;width:31.25pt;height:30.35pt;z-index:251656192" strokecolor="white [3212]"/>
        </w:pict>
      </w:r>
      <w:r w:rsidR="00AB6CCE" w:rsidRPr="002516EE">
        <w:rPr>
          <w:b/>
          <w:sz w:val="28"/>
          <w:szCs w:val="28"/>
        </w:rPr>
        <w:t>ВСТУП</w:t>
      </w:r>
    </w:p>
    <w:p w:rsidR="00AB6CCE" w:rsidRDefault="00AB6CCE" w:rsidP="00AB6CCE">
      <w:pPr>
        <w:pStyle w:val="a6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6EE">
        <w:rPr>
          <w:rFonts w:ascii="Times New Roman" w:hAnsi="Times New Roman" w:cs="Times New Roman"/>
          <w:sz w:val="28"/>
          <w:szCs w:val="28"/>
        </w:rPr>
        <w:t>В результаті дії антропогенного фактору, виникає необхідність контролю</w:t>
      </w:r>
      <w:r>
        <w:rPr>
          <w:rFonts w:ascii="Times New Roman" w:hAnsi="Times New Roman" w:cs="Times New Roman"/>
          <w:sz w:val="28"/>
          <w:szCs w:val="28"/>
        </w:rPr>
        <w:t xml:space="preserve"> забруднення</w:t>
      </w:r>
      <w:r w:rsidRPr="002516EE">
        <w:rPr>
          <w:rFonts w:ascii="Times New Roman" w:hAnsi="Times New Roman" w:cs="Times New Roman"/>
          <w:sz w:val="28"/>
          <w:szCs w:val="28"/>
        </w:rPr>
        <w:t xml:space="preserve"> оточуючого середовища та прогнозування </w:t>
      </w:r>
      <w:r>
        <w:rPr>
          <w:rFonts w:ascii="Times New Roman" w:hAnsi="Times New Roman" w:cs="Times New Roman"/>
          <w:sz w:val="28"/>
          <w:szCs w:val="28"/>
        </w:rPr>
        <w:t xml:space="preserve">його </w:t>
      </w:r>
      <w:r w:rsidRPr="002516EE">
        <w:rPr>
          <w:rFonts w:ascii="Times New Roman" w:hAnsi="Times New Roman" w:cs="Times New Roman"/>
          <w:sz w:val="28"/>
          <w:szCs w:val="28"/>
        </w:rPr>
        <w:t>наслідків. Особливо це стосується забруднення водного середовища найбільш небезпечними та токсичними речовинами</w:t>
      </w:r>
      <w:r w:rsidR="009947F5">
        <w:rPr>
          <w:rFonts w:ascii="Times New Roman" w:hAnsi="Times New Roman" w:cs="Times New Roman"/>
          <w:sz w:val="28"/>
          <w:szCs w:val="28"/>
        </w:rPr>
        <w:t xml:space="preserve"> [Харитонова, 201</w:t>
      </w:r>
      <w:r w:rsidR="009947F5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F93639">
        <w:rPr>
          <w:rFonts w:ascii="Times New Roman" w:hAnsi="Times New Roman" w:cs="Times New Roman"/>
          <w:sz w:val="28"/>
          <w:szCs w:val="28"/>
        </w:rPr>
        <w:t>]</w:t>
      </w:r>
      <w:r w:rsidRPr="002516EE">
        <w:rPr>
          <w:rFonts w:ascii="Times New Roman" w:hAnsi="Times New Roman" w:cs="Times New Roman"/>
          <w:sz w:val="28"/>
          <w:szCs w:val="28"/>
        </w:rPr>
        <w:t>.</w:t>
      </w:r>
    </w:p>
    <w:p w:rsidR="00AB6CCE" w:rsidRDefault="00AB6CCE" w:rsidP="00001C51">
      <w:pPr>
        <w:pStyle w:val="a4"/>
        <w:tabs>
          <w:tab w:val="left" w:pos="135"/>
        </w:tabs>
        <w:spacing w:after="0" w:line="360" w:lineRule="auto"/>
        <w:ind w:firstLine="709"/>
        <w:jc w:val="both"/>
        <w:rPr>
          <w:rFonts w:cs="Times New Roman"/>
          <w:szCs w:val="28"/>
        </w:rPr>
      </w:pPr>
      <w:r w:rsidRPr="00CF7C75">
        <w:t>У світовій практиці при оцінці якості води, крім хімічного аналізу</w:t>
      </w:r>
      <w:r w:rsidRPr="00997F2C">
        <w:t>,</w:t>
      </w:r>
      <w:r w:rsidRPr="00CF7C75">
        <w:t xml:space="preserve"> проводять сумарну токсикологічну оцінку водного середовища, включаючи донні відкладення із використанням різних методів </w:t>
      </w:r>
      <w:r w:rsidRPr="004851BB">
        <w:rPr>
          <w:rFonts w:cs="Times New Roman"/>
          <w:szCs w:val="28"/>
        </w:rPr>
        <w:t>біотестування. В Україні розроблені та прийняті національні стандарти, які включают</w:t>
      </w:r>
      <w:r w:rsidR="00BD7AC6">
        <w:rPr>
          <w:rFonts w:cs="Times New Roman"/>
          <w:szCs w:val="28"/>
        </w:rPr>
        <w:t>ь біологічні методи визначення можливої</w:t>
      </w:r>
      <w:r w:rsidRPr="004851BB">
        <w:rPr>
          <w:rFonts w:cs="Times New Roman"/>
          <w:szCs w:val="28"/>
        </w:rPr>
        <w:t xml:space="preserve"> токсичності</w:t>
      </w:r>
      <w:r w:rsidR="00BD7AC6">
        <w:rPr>
          <w:rFonts w:cs="Times New Roman"/>
          <w:szCs w:val="28"/>
        </w:rPr>
        <w:t xml:space="preserve"> водних об’єктів</w:t>
      </w:r>
      <w:r w:rsidR="00F93639">
        <w:rPr>
          <w:rFonts w:cs="Times New Roman"/>
          <w:szCs w:val="28"/>
        </w:rPr>
        <w:t xml:space="preserve"> [Дятлов, 2000</w:t>
      </w:r>
      <w:r w:rsidR="008C5C58">
        <w:rPr>
          <w:rFonts w:cs="Times New Roman"/>
          <w:szCs w:val="28"/>
        </w:rPr>
        <w:t>; Злотин</w:t>
      </w:r>
      <w:r w:rsidR="008C5C58" w:rsidRPr="008C5C58">
        <w:rPr>
          <w:rFonts w:cs="Times New Roman"/>
          <w:szCs w:val="28"/>
        </w:rPr>
        <w:t>, Дегтярева</w:t>
      </w:r>
      <w:r w:rsidR="00662A7E">
        <w:rPr>
          <w:rFonts w:cs="Times New Roman"/>
          <w:szCs w:val="28"/>
        </w:rPr>
        <w:t>, 2002</w:t>
      </w:r>
      <w:r w:rsidR="00F93639">
        <w:rPr>
          <w:rFonts w:cs="Times New Roman"/>
          <w:szCs w:val="28"/>
        </w:rPr>
        <w:t>]</w:t>
      </w:r>
      <w:r w:rsidRPr="004851BB">
        <w:rPr>
          <w:rFonts w:cs="Times New Roman"/>
          <w:szCs w:val="28"/>
        </w:rPr>
        <w:t>.</w:t>
      </w:r>
    </w:p>
    <w:p w:rsidR="00AB6CCE" w:rsidRPr="00AB6CCE" w:rsidRDefault="00AB6CCE" w:rsidP="00AB6CCE">
      <w:pPr>
        <w:spacing w:line="360" w:lineRule="auto"/>
        <w:ind w:left="62" w:firstLine="709"/>
        <w:jc w:val="both"/>
        <w:rPr>
          <w:rFonts w:eastAsia="Calibri"/>
          <w:sz w:val="28"/>
          <w:szCs w:val="28"/>
          <w:lang w:val="uk-UA"/>
        </w:rPr>
      </w:pPr>
      <w:r w:rsidRPr="002516EE">
        <w:rPr>
          <w:rFonts w:eastAsia="Calibri"/>
          <w:sz w:val="28"/>
          <w:szCs w:val="28"/>
        </w:rPr>
        <w:t>Донні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z w:val="28"/>
          <w:szCs w:val="28"/>
        </w:rPr>
        <w:t>відкладення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z w:val="28"/>
          <w:szCs w:val="28"/>
        </w:rPr>
        <w:t>традиційно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z w:val="28"/>
          <w:szCs w:val="28"/>
        </w:rPr>
        <w:t>використовуються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z w:val="28"/>
          <w:szCs w:val="28"/>
        </w:rPr>
        <w:t>як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z w:val="28"/>
          <w:szCs w:val="28"/>
        </w:rPr>
        <w:t>індикатори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z w:val="28"/>
          <w:szCs w:val="28"/>
        </w:rPr>
        <w:t>інтенсивності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z w:val="28"/>
          <w:szCs w:val="28"/>
        </w:rPr>
        <w:t>та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z w:val="28"/>
          <w:szCs w:val="28"/>
        </w:rPr>
        <w:t>масштабів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z w:val="28"/>
          <w:szCs w:val="28"/>
        </w:rPr>
        <w:t>техногенного</w:t>
      </w:r>
      <w:r>
        <w:rPr>
          <w:rFonts w:eastAsia="Calibri"/>
          <w:sz w:val="28"/>
          <w:szCs w:val="28"/>
        </w:rPr>
        <w:t xml:space="preserve"> </w:t>
      </w:r>
      <w:r w:rsidRPr="004851BB">
        <w:rPr>
          <w:rFonts w:eastAsia="Calibri"/>
          <w:sz w:val="28"/>
          <w:szCs w:val="28"/>
        </w:rPr>
        <w:t>забруднення</w:t>
      </w:r>
      <w:r>
        <w:rPr>
          <w:rFonts w:eastAsia="Calibri"/>
          <w:sz w:val="28"/>
          <w:szCs w:val="28"/>
        </w:rPr>
        <w:t xml:space="preserve"> </w:t>
      </w:r>
      <w:r w:rsidRPr="004851BB">
        <w:rPr>
          <w:rFonts w:eastAsia="Calibri"/>
          <w:sz w:val="28"/>
          <w:szCs w:val="28"/>
        </w:rPr>
        <w:t>водних</w:t>
      </w:r>
      <w:r>
        <w:rPr>
          <w:rFonts w:eastAsia="Calibri"/>
          <w:sz w:val="28"/>
          <w:szCs w:val="28"/>
        </w:rPr>
        <w:t xml:space="preserve"> екосистем</w:t>
      </w:r>
      <w:r w:rsidRPr="00251436">
        <w:rPr>
          <w:rFonts w:eastAsia="Calibri"/>
          <w:sz w:val="28"/>
          <w:szCs w:val="28"/>
          <w:lang w:val="uk-UA"/>
        </w:rPr>
        <w:t>. В</w:t>
      </w:r>
      <w:r w:rsidRPr="00AB6CCE">
        <w:rPr>
          <w:rFonts w:eastAsia="Calibri"/>
          <w:sz w:val="28"/>
          <w:szCs w:val="28"/>
          <w:lang w:val="uk-UA"/>
        </w:rPr>
        <w:t xml:space="preserve">они є найбільш забрудненим компонентом водних екосистем, </w:t>
      </w:r>
      <w:r w:rsidRPr="00251436">
        <w:rPr>
          <w:rFonts w:eastAsia="Calibri"/>
          <w:sz w:val="28"/>
          <w:szCs w:val="28"/>
          <w:lang w:val="uk-UA"/>
        </w:rPr>
        <w:t>бо</w:t>
      </w:r>
      <w:r w:rsidRPr="00AB6CCE">
        <w:rPr>
          <w:rFonts w:eastAsia="Calibri"/>
          <w:sz w:val="28"/>
          <w:szCs w:val="28"/>
          <w:lang w:val="uk-UA"/>
        </w:rPr>
        <w:t xml:space="preserve"> здатні акумулювати всі види забруднюючих речовин, що надходять з річним стоком чи атмосферними опадами, </w:t>
      </w:r>
      <w:r w:rsidR="00043587">
        <w:rPr>
          <w:sz w:val="28"/>
          <w:szCs w:val="28"/>
          <w:lang w:val="uk-UA"/>
        </w:rPr>
        <w:t>з</w:t>
      </w:r>
      <w:r w:rsidRPr="00AB6CCE">
        <w:rPr>
          <w:sz w:val="28"/>
          <w:szCs w:val="28"/>
          <w:lang w:val="uk-UA"/>
        </w:rPr>
        <w:t xml:space="preserve"> продуктами господарчої діяльності людини і є постійним джерелом вторинного забруднення</w:t>
      </w:r>
      <w:r w:rsidR="00F93639">
        <w:rPr>
          <w:sz w:val="28"/>
          <w:szCs w:val="28"/>
          <w:lang w:val="uk-UA"/>
        </w:rPr>
        <w:t xml:space="preserve"> </w:t>
      </w:r>
      <w:r w:rsidR="00F93639" w:rsidRPr="00F93639">
        <w:rPr>
          <w:sz w:val="28"/>
          <w:szCs w:val="28"/>
          <w:lang w:val="uk-UA"/>
        </w:rPr>
        <w:t>[</w:t>
      </w:r>
      <w:r w:rsidR="00F93639">
        <w:rPr>
          <w:sz w:val="28"/>
          <w:szCs w:val="28"/>
          <w:lang w:val="uk-UA"/>
        </w:rPr>
        <w:t>Дятлов та ін., 2017; Кондратьева, 2000</w:t>
      </w:r>
      <w:r w:rsidRPr="00AB6CCE">
        <w:rPr>
          <w:rFonts w:eastAsia="Calibri"/>
          <w:sz w:val="28"/>
          <w:szCs w:val="28"/>
          <w:lang w:val="uk-UA"/>
        </w:rPr>
        <w:t>].</w:t>
      </w:r>
    </w:p>
    <w:p w:rsidR="00AB6CCE" w:rsidRPr="002516EE" w:rsidRDefault="00AB6CCE" w:rsidP="00AB6CCE">
      <w:pPr>
        <w:pStyle w:val="a4"/>
        <w:tabs>
          <w:tab w:val="left" w:pos="135"/>
        </w:tabs>
        <w:spacing w:after="0" w:line="360" w:lineRule="auto"/>
        <w:ind w:firstLine="709"/>
        <w:jc w:val="both"/>
        <w:rPr>
          <w:rFonts w:cs="Times New Roman"/>
          <w:szCs w:val="28"/>
        </w:rPr>
      </w:pPr>
      <w:r w:rsidRPr="004851BB">
        <w:rPr>
          <w:rFonts w:cs="Times New Roman"/>
          <w:szCs w:val="28"/>
        </w:rPr>
        <w:t xml:space="preserve">Біотестування є обов'язковим інструментом при проведенні оцінки токсичності донних відкладень, які інтегрально характеризують інтенсивність та масштаби </w:t>
      </w:r>
      <w:r w:rsidR="00043587">
        <w:rPr>
          <w:rFonts w:cs="Times New Roman"/>
          <w:szCs w:val="28"/>
        </w:rPr>
        <w:t>антропогенного</w:t>
      </w:r>
      <w:r w:rsidRPr="004851BB">
        <w:rPr>
          <w:rFonts w:cs="Times New Roman"/>
          <w:szCs w:val="28"/>
        </w:rPr>
        <w:t xml:space="preserve"> забруднення</w:t>
      </w:r>
      <w:r w:rsidR="006C21D2">
        <w:rPr>
          <w:rFonts w:cs="Times New Roman"/>
          <w:szCs w:val="28"/>
        </w:rPr>
        <w:t xml:space="preserve"> водних екосистем [Крайнюкова, 2009</w:t>
      </w:r>
      <w:r w:rsidR="00662A7E">
        <w:rPr>
          <w:rFonts w:cs="Times New Roman"/>
          <w:szCs w:val="28"/>
        </w:rPr>
        <w:t>; Ляшенко, 2012; Симаков, 2009</w:t>
      </w:r>
      <w:r w:rsidRPr="002516EE">
        <w:rPr>
          <w:rFonts w:cs="Times New Roman"/>
          <w:szCs w:val="28"/>
        </w:rPr>
        <w:t>].</w:t>
      </w:r>
    </w:p>
    <w:p w:rsidR="00001C51" w:rsidRDefault="00AB6CCE" w:rsidP="00001C51">
      <w:pPr>
        <w:pStyle w:val="a6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2516EE">
        <w:rPr>
          <w:rFonts w:ascii="Times New Roman" w:hAnsi="Times New Roman" w:cs="Times New Roman"/>
          <w:sz w:val="28"/>
          <w:szCs w:val="28"/>
        </w:rPr>
        <w:t>При наявності окремих ізольованих дрібних водоймищ, особливо лиманів, з підвищеною мінералізацією, необхідна розробка методів оцінки якості води екосистем з різною мінералізацією. Тому, є актуальним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проводити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комплексні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досліди,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які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включають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аналіз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чутливості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різних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тест-об'єктів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до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токсикантів,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враховуючи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гідрохімічні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особливості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водойми,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звідки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вони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були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взяті.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Це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дозволяє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оцінити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потенціальний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ризик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забруднення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водної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біоти,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виявити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найбільш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чутливі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організми,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також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lastRenderedPageBreak/>
        <w:t>«гарячі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точки»,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де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антропогенний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вплив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викликає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найбільш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значущі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516EE">
        <w:rPr>
          <w:rFonts w:ascii="Times New Roman" w:hAnsi="Times New Roman" w:cs="Times New Roman"/>
          <w:sz w:val="28"/>
          <w:szCs w:val="28"/>
        </w:rPr>
        <w:t>біологічні</w:t>
      </w:r>
      <w:r w:rsidRPr="002516EE">
        <w:rPr>
          <w:rFonts w:ascii="Times New Roman" w:eastAsia="Times New Roman" w:hAnsi="Times New Roman" w:cs="Times New Roman"/>
          <w:sz w:val="28"/>
          <w:szCs w:val="28"/>
        </w:rPr>
        <w:t xml:space="preserve"> змі</w:t>
      </w:r>
      <w:r w:rsidR="006C21D2">
        <w:rPr>
          <w:rFonts w:ascii="Times New Roman" w:eastAsia="Times New Roman" w:hAnsi="Times New Roman" w:cs="Times New Roman"/>
          <w:sz w:val="28"/>
          <w:szCs w:val="28"/>
        </w:rPr>
        <w:t>ни, та вирішити дані проблеми [Абдульманова</w:t>
      </w:r>
      <w:r w:rsidR="008C5C58" w:rsidRPr="008C5C58">
        <w:rPr>
          <w:rFonts w:ascii="Times New Roman" w:eastAsia="Times New Roman" w:hAnsi="Times New Roman" w:cs="Times New Roman"/>
          <w:sz w:val="28"/>
          <w:szCs w:val="28"/>
        </w:rPr>
        <w:t>,</w:t>
      </w:r>
      <w:r w:rsidR="009947F5" w:rsidRPr="009947F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6C21D2">
        <w:rPr>
          <w:rFonts w:ascii="Times New Roman" w:eastAsia="Times New Roman" w:hAnsi="Times New Roman" w:cs="Times New Roman"/>
          <w:sz w:val="28"/>
          <w:szCs w:val="28"/>
        </w:rPr>
        <w:t>2014; Дятлов та ін., 2017</w:t>
      </w:r>
      <w:r w:rsidR="00662A7E">
        <w:rPr>
          <w:rFonts w:ascii="Times New Roman" w:eastAsia="Times New Roman" w:hAnsi="Times New Roman" w:cs="Times New Roman"/>
          <w:sz w:val="28"/>
          <w:szCs w:val="28"/>
        </w:rPr>
        <w:t>; Крайнюков, 2013</w:t>
      </w:r>
      <w:r w:rsidRPr="002516EE">
        <w:rPr>
          <w:rFonts w:ascii="Times New Roman" w:eastAsia="Times New Roman" w:hAnsi="Times New Roman" w:cs="Times New Roman"/>
          <w:sz w:val="28"/>
          <w:szCs w:val="28"/>
        </w:rPr>
        <w:t>].</w:t>
      </w:r>
      <w:r w:rsidR="00001C5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:rsidR="00001C51" w:rsidRPr="00001C51" w:rsidRDefault="00001C51" w:rsidP="00001C51">
      <w:pPr>
        <w:pStyle w:val="a6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Особливо чутливі до зміни гідрохімічного складу водойм планктонні ракоподібні, за типом живлення які є фільтраторами, і тому одними з перших сприймають токсичні речовини, що надходять в результаті природного та антропогенно</w:t>
      </w:r>
      <w:r w:rsidR="009947F5">
        <w:rPr>
          <w:rFonts w:ascii="Times New Roman" w:eastAsia="Times New Roman" w:hAnsi="Times New Roman" w:cs="Times New Roman"/>
          <w:sz w:val="28"/>
          <w:szCs w:val="28"/>
        </w:rPr>
        <w:t>го забруднення [Харитонова, 201</w:t>
      </w:r>
      <w:r w:rsidR="009947F5" w:rsidRPr="009947F5">
        <w:rPr>
          <w:rFonts w:ascii="Times New Roman" w:eastAsia="Times New Roman" w:hAnsi="Times New Roman" w:cs="Times New Roman"/>
          <w:sz w:val="28"/>
          <w:szCs w:val="28"/>
        </w:rPr>
        <w:t>6</w:t>
      </w:r>
      <w:r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AB6CCE" w:rsidRPr="003F261B" w:rsidRDefault="00AB6CCE" w:rsidP="003F261B">
      <w:pPr>
        <w:pStyle w:val="a6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F261B">
        <w:rPr>
          <w:rFonts w:ascii="Times New Roman" w:hAnsi="Times New Roman" w:cs="Times New Roman"/>
          <w:sz w:val="28"/>
          <w:szCs w:val="28"/>
        </w:rPr>
        <w:t>Одним з найбільш продуктивних водойм північно-західної частини Чорного моря в Одеської області є Хаджибейський лиман</w:t>
      </w:r>
      <w:r w:rsidR="00001C51" w:rsidRPr="003F261B">
        <w:rPr>
          <w:rFonts w:ascii="Times New Roman" w:hAnsi="Times New Roman" w:cs="Times New Roman"/>
          <w:sz w:val="28"/>
          <w:szCs w:val="28"/>
        </w:rPr>
        <w:t xml:space="preserve"> [Пересторонина, 2002]</w:t>
      </w:r>
      <w:r w:rsidRPr="003F261B">
        <w:rPr>
          <w:rFonts w:ascii="Times New Roman" w:hAnsi="Times New Roman" w:cs="Times New Roman"/>
          <w:sz w:val="28"/>
          <w:szCs w:val="28"/>
        </w:rPr>
        <w:t xml:space="preserve">. </w:t>
      </w:r>
      <w:r w:rsidRPr="003F261B">
        <w:rPr>
          <w:rFonts w:ascii="Times New Roman" w:eastAsia="Calibri" w:hAnsi="Times New Roman" w:cs="Times New Roman"/>
          <w:sz w:val="28"/>
          <w:szCs w:val="28"/>
        </w:rPr>
        <w:t>Основну роль в формуванні гідрологічного та гідрохімічного складу лиману відіграють стічні води станції біологічного очищення (СБО) «Північна» (обсягом 150 тис. м</w:t>
      </w:r>
      <w:r w:rsidRPr="003F261B">
        <w:rPr>
          <w:rFonts w:ascii="Times New Roman" w:eastAsia="Calibri" w:hAnsi="Times New Roman" w:cs="Times New Roman"/>
          <w:sz w:val="28"/>
          <w:szCs w:val="28"/>
          <w:vertAlign w:val="superscript"/>
        </w:rPr>
        <w:t>3</w:t>
      </w:r>
      <w:r w:rsidRPr="003F261B">
        <w:rPr>
          <w:rFonts w:ascii="Times New Roman" w:eastAsia="Calibri" w:hAnsi="Times New Roman" w:cs="Times New Roman"/>
          <w:sz w:val="28"/>
          <w:szCs w:val="28"/>
        </w:rPr>
        <w:t xml:space="preserve"> на добу та </w:t>
      </w:r>
      <w:r w:rsidRPr="003F261B">
        <w:rPr>
          <w:rFonts w:ascii="Times New Roman" w:hAnsi="Times New Roman" w:cs="Times New Roman"/>
          <w:sz w:val="28"/>
          <w:szCs w:val="28"/>
        </w:rPr>
        <w:t>150 – 170 млн м</w:t>
      </w:r>
      <w:r w:rsidRPr="003F261B">
        <w:rPr>
          <w:rFonts w:ascii="Times New Roman" w:hAnsi="Times New Roman" w:cs="Times New Roman"/>
          <w:sz w:val="28"/>
          <w:szCs w:val="28"/>
          <w:vertAlign w:val="superscript"/>
        </w:rPr>
        <w:t>3</w:t>
      </w:r>
      <w:r w:rsidRPr="003F261B">
        <w:rPr>
          <w:rFonts w:ascii="Times New Roman" w:hAnsi="Times New Roman" w:cs="Times New Roman"/>
          <w:sz w:val="28"/>
          <w:szCs w:val="28"/>
        </w:rPr>
        <w:t xml:space="preserve"> на рік)</w:t>
      </w:r>
      <w:r w:rsidRPr="003F261B">
        <w:rPr>
          <w:rFonts w:ascii="Times New Roman" w:eastAsia="Calibri" w:hAnsi="Times New Roman" w:cs="Times New Roman"/>
          <w:sz w:val="28"/>
          <w:szCs w:val="28"/>
        </w:rPr>
        <w:t xml:space="preserve">. Це один з негативних факторів дії на його екосистему та основне берегове антропогенне джерело забруднення вод Одеського морського регіону та </w:t>
      </w:r>
      <w:r w:rsidR="006C21D2" w:rsidRPr="003F261B">
        <w:rPr>
          <w:rFonts w:ascii="Times New Roman" w:eastAsia="Calibri" w:hAnsi="Times New Roman" w:cs="Times New Roman"/>
          <w:sz w:val="28"/>
          <w:szCs w:val="28"/>
        </w:rPr>
        <w:t>Хаджибейського лиману [Звіт</w:t>
      </w:r>
      <w:r w:rsidR="009947F5">
        <w:rPr>
          <w:rFonts w:ascii="Times New Roman" w:eastAsia="Calibri" w:hAnsi="Times New Roman" w:cs="Times New Roman"/>
          <w:sz w:val="28"/>
          <w:szCs w:val="28"/>
          <w:lang w:val="ru-RU"/>
        </w:rPr>
        <w:t>…</w:t>
      </w:r>
      <w:r w:rsidR="006C21D2" w:rsidRPr="003F261B">
        <w:rPr>
          <w:rFonts w:ascii="Times New Roman" w:eastAsia="Calibri" w:hAnsi="Times New Roman" w:cs="Times New Roman"/>
          <w:sz w:val="28"/>
          <w:szCs w:val="28"/>
        </w:rPr>
        <w:t>, 2017</w:t>
      </w:r>
      <w:r w:rsidR="003B5F82" w:rsidRPr="003F261B">
        <w:rPr>
          <w:rFonts w:ascii="Times New Roman" w:eastAsia="Calibri" w:hAnsi="Times New Roman" w:cs="Times New Roman"/>
          <w:sz w:val="28"/>
          <w:szCs w:val="28"/>
        </w:rPr>
        <w:t>;</w:t>
      </w:r>
      <w:r w:rsidR="00001C51" w:rsidRPr="003F261B">
        <w:rPr>
          <w:rFonts w:ascii="Times New Roman" w:eastAsia="Calibri" w:hAnsi="Times New Roman" w:cs="Times New Roman"/>
          <w:sz w:val="28"/>
          <w:szCs w:val="28"/>
        </w:rPr>
        <w:t xml:space="preserve"> Тучковенко, </w:t>
      </w:r>
      <w:r w:rsidR="0045374E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Сапко, </w:t>
      </w:r>
      <w:r w:rsidR="00001C51" w:rsidRPr="003F261B">
        <w:rPr>
          <w:rFonts w:ascii="Times New Roman" w:eastAsia="Calibri" w:hAnsi="Times New Roman" w:cs="Times New Roman"/>
          <w:sz w:val="28"/>
          <w:szCs w:val="28"/>
        </w:rPr>
        <w:t>2011</w:t>
      </w:r>
      <w:r w:rsidRPr="003F261B">
        <w:rPr>
          <w:rFonts w:ascii="Times New Roman" w:eastAsia="Calibri" w:hAnsi="Times New Roman" w:cs="Times New Roman"/>
          <w:sz w:val="28"/>
          <w:szCs w:val="28"/>
        </w:rPr>
        <w:t xml:space="preserve">]. </w:t>
      </w:r>
    </w:p>
    <w:p w:rsidR="00AB6CCE" w:rsidRPr="002516EE" w:rsidRDefault="00AB6CCE" w:rsidP="00AB6CCE">
      <w:pPr>
        <w:pStyle w:val="a6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16EE">
        <w:rPr>
          <w:rFonts w:ascii="Times New Roman" w:hAnsi="Times New Roman" w:cs="Times New Roman"/>
          <w:sz w:val="28"/>
          <w:szCs w:val="28"/>
        </w:rPr>
        <w:t xml:space="preserve">Серед забруднювачів, що потрапляють у </w:t>
      </w:r>
      <w:r>
        <w:rPr>
          <w:rFonts w:ascii="Times New Roman" w:hAnsi="Times New Roman" w:cs="Times New Roman"/>
          <w:sz w:val="28"/>
          <w:szCs w:val="28"/>
        </w:rPr>
        <w:t>водне середовище</w:t>
      </w:r>
      <w:r w:rsidRPr="002516EE">
        <w:rPr>
          <w:rFonts w:ascii="Times New Roman" w:hAnsi="Times New Roman" w:cs="Times New Roman"/>
          <w:sz w:val="28"/>
          <w:szCs w:val="28"/>
        </w:rPr>
        <w:t xml:space="preserve"> в результаті людської діяльності </w:t>
      </w:r>
      <w:r w:rsidR="003B5F82">
        <w:rPr>
          <w:rFonts w:ascii="Times New Roman" w:hAnsi="Times New Roman" w:cs="Times New Roman"/>
          <w:sz w:val="28"/>
          <w:szCs w:val="28"/>
        </w:rPr>
        <w:t>та мають шкідливу токсичну дії, особливо небезпечні</w:t>
      </w:r>
      <w:r w:rsidRPr="002516EE">
        <w:rPr>
          <w:rFonts w:ascii="Times New Roman" w:hAnsi="Times New Roman" w:cs="Times New Roman"/>
          <w:sz w:val="28"/>
          <w:szCs w:val="28"/>
        </w:rPr>
        <w:t xml:space="preserve"> солі важких металів, серед я</w:t>
      </w:r>
      <w:r w:rsidR="000B3BB9">
        <w:rPr>
          <w:rFonts w:ascii="Times New Roman" w:hAnsi="Times New Roman" w:cs="Times New Roman"/>
          <w:sz w:val="28"/>
          <w:szCs w:val="28"/>
        </w:rPr>
        <w:t xml:space="preserve">ких найпоширеніші це </w:t>
      </w:r>
      <w:r w:rsidR="00951C86">
        <w:rPr>
          <w:rFonts w:ascii="Times New Roman" w:hAnsi="Times New Roman" w:cs="Times New Roman"/>
          <w:sz w:val="28"/>
          <w:szCs w:val="28"/>
        </w:rPr>
        <w:t xml:space="preserve">солі міді </w:t>
      </w:r>
      <w:r w:rsidR="006C21D2">
        <w:rPr>
          <w:rFonts w:ascii="Times New Roman" w:hAnsi="Times New Roman" w:cs="Times New Roman"/>
          <w:sz w:val="28"/>
          <w:szCs w:val="28"/>
        </w:rPr>
        <w:t>[Харитонова, 2016</w:t>
      </w:r>
      <w:r w:rsidR="009947F5" w:rsidRPr="009947F5">
        <w:rPr>
          <w:rFonts w:ascii="Times New Roman" w:hAnsi="Times New Roman" w:cs="Times New Roman"/>
          <w:sz w:val="28"/>
          <w:szCs w:val="28"/>
        </w:rPr>
        <w:t>;</w:t>
      </w:r>
      <w:r w:rsidR="009947F5">
        <w:rPr>
          <w:rFonts w:ascii="Times New Roman" w:hAnsi="Times New Roman" w:cs="Times New Roman"/>
          <w:sz w:val="28"/>
          <w:szCs w:val="28"/>
        </w:rPr>
        <w:t xml:space="preserve"> Р</w:t>
      </w:r>
      <w:r w:rsidR="009947F5" w:rsidRPr="009947F5">
        <w:rPr>
          <w:rFonts w:ascii="Times New Roman" w:hAnsi="Times New Roman" w:cs="Times New Roman"/>
          <w:sz w:val="28"/>
          <w:szCs w:val="28"/>
        </w:rPr>
        <w:t>ы</w:t>
      </w:r>
      <w:r w:rsidR="009947F5">
        <w:rPr>
          <w:rFonts w:ascii="Times New Roman" w:hAnsi="Times New Roman" w:cs="Times New Roman"/>
          <w:sz w:val="28"/>
          <w:szCs w:val="28"/>
        </w:rPr>
        <w:t>жков</w:t>
      </w:r>
      <w:r w:rsidR="009947F5" w:rsidRPr="009947F5">
        <w:rPr>
          <w:rFonts w:ascii="Times New Roman" w:hAnsi="Times New Roman" w:cs="Times New Roman"/>
          <w:sz w:val="28"/>
          <w:szCs w:val="28"/>
        </w:rPr>
        <w:t xml:space="preserve"> </w:t>
      </w:r>
      <w:r w:rsidR="0045374E">
        <w:rPr>
          <w:rFonts w:ascii="Times New Roman" w:hAnsi="Times New Roman" w:cs="Times New Roman"/>
          <w:sz w:val="28"/>
          <w:szCs w:val="28"/>
        </w:rPr>
        <w:t>и др., 20</w:t>
      </w:r>
      <w:r w:rsidR="0045374E" w:rsidRPr="0045374E">
        <w:rPr>
          <w:rFonts w:ascii="Times New Roman" w:hAnsi="Times New Roman" w:cs="Times New Roman"/>
          <w:sz w:val="28"/>
          <w:szCs w:val="28"/>
        </w:rPr>
        <w:t>0</w:t>
      </w:r>
      <w:r w:rsidR="00001C51">
        <w:rPr>
          <w:rFonts w:ascii="Times New Roman" w:hAnsi="Times New Roman" w:cs="Times New Roman"/>
          <w:sz w:val="28"/>
          <w:szCs w:val="28"/>
        </w:rPr>
        <w:t>5</w:t>
      </w:r>
      <w:r w:rsidRPr="002516EE">
        <w:rPr>
          <w:rFonts w:ascii="Times New Roman" w:hAnsi="Times New Roman" w:cs="Times New Roman"/>
          <w:sz w:val="28"/>
          <w:szCs w:val="28"/>
        </w:rPr>
        <w:t>].</w:t>
      </w:r>
    </w:p>
    <w:p w:rsidR="00AB6CCE" w:rsidRPr="002516EE" w:rsidRDefault="00AB6CCE" w:rsidP="00AB6CCE">
      <w:pPr>
        <w:spacing w:line="360" w:lineRule="auto"/>
        <w:ind w:firstLine="709"/>
        <w:jc w:val="both"/>
        <w:rPr>
          <w:rFonts w:eastAsia="Calibri"/>
          <w:sz w:val="28"/>
          <w:szCs w:val="28"/>
        </w:rPr>
      </w:pPr>
      <w:r w:rsidRPr="002516EE">
        <w:rPr>
          <w:rFonts w:eastAsia="Calibri"/>
          <w:sz w:val="28"/>
          <w:szCs w:val="28"/>
        </w:rPr>
        <w:t>Керівним міжнародно-правовим докуме</w:t>
      </w:r>
      <w:r>
        <w:rPr>
          <w:rFonts w:eastAsia="Calibri"/>
          <w:sz w:val="28"/>
          <w:szCs w:val="28"/>
        </w:rPr>
        <w:t>нтом з охорони</w:t>
      </w:r>
      <w:r w:rsidRPr="002516EE">
        <w:rPr>
          <w:rFonts w:eastAsia="Calibri"/>
          <w:sz w:val="28"/>
          <w:szCs w:val="28"/>
        </w:rPr>
        <w:t xml:space="preserve"> поверхневих, а також транзитних, прибережних і підземних вод є прийнята Європейським Парламентом і Радою Європи 23 жовтня 2000 року</w:t>
      </w:r>
      <w:r w:rsidR="003F261B">
        <w:rPr>
          <w:rFonts w:eastAsia="Calibri"/>
          <w:sz w:val="28"/>
          <w:szCs w:val="28"/>
        </w:rPr>
        <w:t xml:space="preserve"> Водна </w:t>
      </w:r>
      <w:r w:rsidR="003F261B">
        <w:rPr>
          <w:rFonts w:eastAsia="Calibri"/>
          <w:sz w:val="28"/>
          <w:szCs w:val="28"/>
          <w:lang w:val="uk-UA"/>
        </w:rPr>
        <w:t>Р</w:t>
      </w:r>
      <w:r w:rsidR="003F261B">
        <w:rPr>
          <w:rFonts w:eastAsia="Calibri"/>
          <w:sz w:val="28"/>
          <w:szCs w:val="28"/>
        </w:rPr>
        <w:t xml:space="preserve">амкова </w:t>
      </w:r>
      <w:r w:rsidR="003F261B">
        <w:rPr>
          <w:rFonts w:eastAsia="Calibri"/>
          <w:sz w:val="28"/>
          <w:szCs w:val="28"/>
          <w:lang w:val="uk-UA"/>
        </w:rPr>
        <w:t>Д</w:t>
      </w:r>
      <w:r>
        <w:rPr>
          <w:rFonts w:eastAsia="Calibri"/>
          <w:sz w:val="28"/>
          <w:szCs w:val="28"/>
        </w:rPr>
        <w:t>иректива</w:t>
      </w:r>
      <w:r w:rsidR="009947F5">
        <w:rPr>
          <w:rFonts w:eastAsia="Calibri"/>
          <w:sz w:val="28"/>
          <w:szCs w:val="28"/>
        </w:rPr>
        <w:t xml:space="preserve"> [</w:t>
      </w:r>
      <w:r w:rsidR="009947F5" w:rsidRPr="00F93639">
        <w:rPr>
          <w:rStyle w:val="af1"/>
          <w:rFonts w:eastAsiaTheme="minorHAnsi"/>
          <w:b w:val="0"/>
          <w:sz w:val="28"/>
          <w:szCs w:val="28"/>
          <w:lang w:val="en-US"/>
        </w:rPr>
        <w:t>Directive</w:t>
      </w:r>
      <w:r w:rsidR="009947F5" w:rsidRPr="00001C51">
        <w:rPr>
          <w:rStyle w:val="af1"/>
          <w:rFonts w:eastAsiaTheme="minorHAnsi"/>
          <w:b w:val="0"/>
          <w:sz w:val="28"/>
          <w:szCs w:val="28"/>
        </w:rPr>
        <w:t xml:space="preserve"> 2000/60/</w:t>
      </w:r>
      <w:r w:rsidR="009947F5" w:rsidRPr="00F93639">
        <w:rPr>
          <w:rStyle w:val="af1"/>
          <w:rFonts w:eastAsiaTheme="minorHAnsi"/>
          <w:b w:val="0"/>
          <w:sz w:val="28"/>
          <w:szCs w:val="28"/>
          <w:lang w:val="en-US"/>
        </w:rPr>
        <w:t>EC</w:t>
      </w:r>
      <w:r w:rsidR="009947F5">
        <w:rPr>
          <w:rStyle w:val="af1"/>
          <w:rFonts w:eastAsiaTheme="minorHAnsi"/>
          <w:b w:val="0"/>
          <w:sz w:val="28"/>
          <w:szCs w:val="28"/>
          <w:lang w:val="uk-UA"/>
        </w:rPr>
        <w:t>, 2000</w:t>
      </w:r>
      <w:r w:rsidR="009947F5" w:rsidRPr="002516EE">
        <w:rPr>
          <w:rFonts w:eastAsia="Calibri"/>
          <w:sz w:val="28"/>
          <w:szCs w:val="28"/>
        </w:rPr>
        <w:t>]</w:t>
      </w:r>
      <w:r w:rsidR="003F261B">
        <w:rPr>
          <w:rFonts w:eastAsia="Calibri"/>
          <w:sz w:val="28"/>
          <w:szCs w:val="28"/>
          <w:lang w:val="uk-UA"/>
        </w:rPr>
        <w:t>.</w:t>
      </w:r>
      <w:r w:rsidR="006C21D2">
        <w:rPr>
          <w:rFonts w:eastAsia="Calibri"/>
          <w:sz w:val="28"/>
          <w:szCs w:val="28"/>
          <w:lang w:val="uk-UA"/>
        </w:rPr>
        <w:t xml:space="preserve"> </w:t>
      </w:r>
    </w:p>
    <w:p w:rsidR="00AB6CCE" w:rsidRPr="00001C51" w:rsidRDefault="00AB6CCE" w:rsidP="00AB6CCE">
      <w:pPr>
        <w:shd w:val="clear" w:color="auto" w:fill="FFFFFF"/>
        <w:spacing w:line="360" w:lineRule="auto"/>
        <w:ind w:firstLine="709"/>
        <w:jc w:val="both"/>
        <w:rPr>
          <w:spacing w:val="-4"/>
          <w:sz w:val="28"/>
          <w:szCs w:val="28"/>
          <w:lang w:val="uk-UA"/>
        </w:rPr>
      </w:pPr>
      <w:r w:rsidRPr="002516EE">
        <w:rPr>
          <w:rFonts w:eastAsia="Calibri"/>
          <w:spacing w:val="-4"/>
          <w:sz w:val="28"/>
          <w:szCs w:val="28"/>
        </w:rPr>
        <w:t xml:space="preserve">Вимоги </w:t>
      </w:r>
      <w:r>
        <w:rPr>
          <w:rFonts w:eastAsia="Calibri"/>
          <w:spacing w:val="-4"/>
          <w:sz w:val="28"/>
          <w:szCs w:val="28"/>
        </w:rPr>
        <w:t>цього документу</w:t>
      </w:r>
      <w:r w:rsidRPr="002516EE">
        <w:rPr>
          <w:rFonts w:eastAsia="Calibri"/>
          <w:spacing w:val="-4"/>
          <w:sz w:val="28"/>
          <w:szCs w:val="28"/>
        </w:rPr>
        <w:t xml:space="preserve"> передбачають узагальнення отриманих </w:t>
      </w:r>
      <w:r w:rsidRPr="002516EE">
        <w:rPr>
          <w:rFonts w:eastAsia="Calibri"/>
          <w:sz w:val="28"/>
          <w:szCs w:val="28"/>
        </w:rPr>
        <w:t>біотестових</w:t>
      </w:r>
      <w:r>
        <w:rPr>
          <w:rFonts w:eastAsia="Calibri"/>
          <w:sz w:val="28"/>
          <w:szCs w:val="28"/>
        </w:rPr>
        <w:t xml:space="preserve"> </w:t>
      </w:r>
      <w:r w:rsidRPr="002516EE">
        <w:rPr>
          <w:rFonts w:eastAsia="Calibri"/>
          <w:spacing w:val="-4"/>
          <w:sz w:val="28"/>
          <w:szCs w:val="28"/>
        </w:rPr>
        <w:t>результатів по уніфікованій п'ятибальній шкалі, яка дає характеристику екологічного стану водних об'єктів (відмінний, добрий, задовільний, поганий,</w:t>
      </w:r>
      <w:r w:rsidRPr="002516EE">
        <w:rPr>
          <w:spacing w:val="-4"/>
          <w:sz w:val="28"/>
          <w:szCs w:val="28"/>
        </w:rPr>
        <w:t xml:space="preserve"> дуже поганий)</w:t>
      </w:r>
      <w:r w:rsidR="006C21D2">
        <w:rPr>
          <w:spacing w:val="-4"/>
          <w:sz w:val="28"/>
          <w:szCs w:val="28"/>
          <w:lang w:val="uk-UA"/>
        </w:rPr>
        <w:t xml:space="preserve"> </w:t>
      </w:r>
      <w:r w:rsidR="006C21D2">
        <w:rPr>
          <w:rFonts w:eastAsia="Calibri"/>
          <w:sz w:val="28"/>
          <w:szCs w:val="28"/>
        </w:rPr>
        <w:t>[</w:t>
      </w:r>
      <w:r w:rsidR="006C21D2">
        <w:rPr>
          <w:rFonts w:eastAsia="Calibri"/>
          <w:sz w:val="28"/>
          <w:szCs w:val="28"/>
          <w:lang w:val="uk-UA"/>
        </w:rPr>
        <w:t>Водна Рамкова директива ЄС, 2006</w:t>
      </w:r>
      <w:r w:rsidR="00001C51">
        <w:rPr>
          <w:rFonts w:eastAsia="Calibri"/>
          <w:sz w:val="28"/>
          <w:szCs w:val="28"/>
          <w:lang w:val="uk-UA"/>
        </w:rPr>
        <w:t xml:space="preserve">; </w:t>
      </w:r>
      <w:r w:rsidR="00001C51" w:rsidRPr="00F93639">
        <w:rPr>
          <w:rStyle w:val="af1"/>
          <w:rFonts w:eastAsiaTheme="minorHAnsi"/>
          <w:b w:val="0"/>
          <w:sz w:val="28"/>
          <w:szCs w:val="28"/>
          <w:lang w:val="en-US"/>
        </w:rPr>
        <w:t>Directive</w:t>
      </w:r>
      <w:r w:rsidR="00001C51" w:rsidRPr="00001C51">
        <w:rPr>
          <w:rStyle w:val="af1"/>
          <w:rFonts w:eastAsiaTheme="minorHAnsi"/>
          <w:b w:val="0"/>
          <w:sz w:val="28"/>
          <w:szCs w:val="28"/>
        </w:rPr>
        <w:t xml:space="preserve"> 2000/60/</w:t>
      </w:r>
      <w:r w:rsidR="00001C51" w:rsidRPr="00F93639">
        <w:rPr>
          <w:rStyle w:val="af1"/>
          <w:rFonts w:eastAsiaTheme="minorHAnsi"/>
          <w:b w:val="0"/>
          <w:sz w:val="28"/>
          <w:szCs w:val="28"/>
          <w:lang w:val="en-US"/>
        </w:rPr>
        <w:t>EC</w:t>
      </w:r>
      <w:r w:rsidR="00001C51">
        <w:rPr>
          <w:rStyle w:val="af1"/>
          <w:rFonts w:eastAsiaTheme="minorHAnsi"/>
          <w:b w:val="0"/>
          <w:sz w:val="28"/>
          <w:szCs w:val="28"/>
          <w:lang w:val="uk-UA"/>
        </w:rPr>
        <w:t>, 200</w:t>
      </w:r>
      <w:r w:rsidR="009947F5">
        <w:rPr>
          <w:rStyle w:val="af1"/>
          <w:rFonts w:eastAsiaTheme="minorHAnsi"/>
          <w:b w:val="0"/>
          <w:sz w:val="28"/>
          <w:szCs w:val="28"/>
          <w:lang w:val="uk-UA"/>
        </w:rPr>
        <w:t>0</w:t>
      </w:r>
      <w:r w:rsidR="006C21D2" w:rsidRPr="002516EE">
        <w:rPr>
          <w:rFonts w:eastAsia="Calibri"/>
          <w:sz w:val="28"/>
          <w:szCs w:val="28"/>
        </w:rPr>
        <w:t>]</w:t>
      </w:r>
      <w:r w:rsidR="006C21D2">
        <w:rPr>
          <w:rFonts w:eastAsia="Calibri"/>
          <w:sz w:val="28"/>
          <w:szCs w:val="28"/>
        </w:rPr>
        <w:t>.</w:t>
      </w:r>
    </w:p>
    <w:p w:rsidR="00001C51" w:rsidRPr="00A56A7D" w:rsidRDefault="00AB6CCE" w:rsidP="00001C51">
      <w:pPr>
        <w:pStyle w:val="a6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56A7D">
        <w:rPr>
          <w:rFonts w:ascii="Times New Roman" w:hAnsi="Times New Roman" w:cs="Times New Roman"/>
          <w:sz w:val="28"/>
          <w:szCs w:val="28"/>
        </w:rPr>
        <w:lastRenderedPageBreak/>
        <w:t>Мета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56A7D">
        <w:rPr>
          <w:rFonts w:ascii="Times New Roman" w:hAnsi="Times New Roman" w:cs="Times New Roman"/>
          <w:sz w:val="28"/>
          <w:szCs w:val="28"/>
        </w:rPr>
        <w:t>роботи –</w:t>
      </w:r>
      <w:r w:rsidRPr="002516EE">
        <w:rPr>
          <w:rFonts w:ascii="Times New Roman" w:hAnsi="Times New Roman" w:cs="Times New Roman"/>
          <w:sz w:val="28"/>
          <w:szCs w:val="28"/>
        </w:rPr>
        <w:t xml:space="preserve"> з’ясувати </w:t>
      </w:r>
      <w:r w:rsidR="00001C51">
        <w:rPr>
          <w:rFonts w:ascii="Times New Roman" w:hAnsi="Times New Roman" w:cs="Times New Roman"/>
          <w:sz w:val="28"/>
          <w:szCs w:val="28"/>
        </w:rPr>
        <w:t>токсикорезистентність</w:t>
      </w:r>
      <w:r w:rsidRPr="002516EE">
        <w:rPr>
          <w:rFonts w:ascii="Times New Roman" w:hAnsi="Times New Roman" w:cs="Times New Roman"/>
          <w:sz w:val="28"/>
          <w:szCs w:val="28"/>
        </w:rPr>
        <w:t xml:space="preserve"> масових видів ракоподібних Хаджибейського лиману до солей </w:t>
      </w:r>
      <w:r>
        <w:rPr>
          <w:rFonts w:ascii="Times New Roman" w:hAnsi="Times New Roman" w:cs="Times New Roman"/>
          <w:sz w:val="28"/>
          <w:szCs w:val="28"/>
        </w:rPr>
        <w:t>важких металів у градієнті мінералізації води.</w:t>
      </w:r>
    </w:p>
    <w:p w:rsidR="00AB6CCE" w:rsidRPr="002516EE" w:rsidRDefault="00AB6CCE" w:rsidP="00AB6CCE">
      <w:pPr>
        <w:spacing w:line="360" w:lineRule="auto"/>
        <w:ind w:firstLine="709"/>
        <w:jc w:val="both"/>
        <w:rPr>
          <w:sz w:val="28"/>
          <w:szCs w:val="28"/>
        </w:rPr>
      </w:pPr>
      <w:r w:rsidRPr="002516EE">
        <w:rPr>
          <w:sz w:val="28"/>
          <w:szCs w:val="28"/>
        </w:rPr>
        <w:t>Для</w:t>
      </w:r>
      <w:r>
        <w:rPr>
          <w:sz w:val="28"/>
          <w:szCs w:val="28"/>
        </w:rPr>
        <w:t xml:space="preserve"> </w:t>
      </w:r>
      <w:r w:rsidRPr="002516EE">
        <w:rPr>
          <w:sz w:val="28"/>
          <w:szCs w:val="28"/>
        </w:rPr>
        <w:t>досягнення</w:t>
      </w:r>
      <w:r>
        <w:rPr>
          <w:sz w:val="28"/>
          <w:szCs w:val="28"/>
        </w:rPr>
        <w:t xml:space="preserve"> </w:t>
      </w:r>
      <w:r w:rsidRPr="002516EE">
        <w:rPr>
          <w:sz w:val="28"/>
          <w:szCs w:val="28"/>
        </w:rPr>
        <w:t>вказаної</w:t>
      </w:r>
      <w:r>
        <w:rPr>
          <w:sz w:val="28"/>
          <w:szCs w:val="28"/>
        </w:rPr>
        <w:t xml:space="preserve"> </w:t>
      </w:r>
      <w:r w:rsidRPr="002516EE">
        <w:rPr>
          <w:sz w:val="28"/>
          <w:szCs w:val="28"/>
        </w:rPr>
        <w:t>мети</w:t>
      </w:r>
      <w:r>
        <w:rPr>
          <w:sz w:val="28"/>
          <w:szCs w:val="28"/>
        </w:rPr>
        <w:t xml:space="preserve"> </w:t>
      </w:r>
      <w:r w:rsidRPr="002516EE">
        <w:rPr>
          <w:sz w:val="28"/>
          <w:szCs w:val="28"/>
        </w:rPr>
        <w:t>вирішувалися</w:t>
      </w:r>
      <w:r>
        <w:rPr>
          <w:sz w:val="28"/>
          <w:szCs w:val="28"/>
        </w:rPr>
        <w:t xml:space="preserve"> </w:t>
      </w:r>
      <w:r w:rsidRPr="002516EE">
        <w:rPr>
          <w:sz w:val="28"/>
          <w:szCs w:val="28"/>
        </w:rPr>
        <w:t>наступні</w:t>
      </w:r>
      <w:r>
        <w:rPr>
          <w:sz w:val="28"/>
          <w:szCs w:val="28"/>
        </w:rPr>
        <w:t xml:space="preserve"> </w:t>
      </w:r>
      <w:r w:rsidRPr="00A56A7D">
        <w:rPr>
          <w:sz w:val="28"/>
          <w:szCs w:val="28"/>
        </w:rPr>
        <w:t>задачі:</w:t>
      </w:r>
    </w:p>
    <w:p w:rsidR="00AB6CCE" w:rsidRDefault="00AB6CCE" w:rsidP="00AB6CCE">
      <w:pPr>
        <w:pStyle w:val="a4"/>
        <w:numPr>
          <w:ilvl w:val="0"/>
          <w:numId w:val="9"/>
        </w:numPr>
        <w:tabs>
          <w:tab w:val="left" w:pos="135"/>
        </w:tabs>
        <w:spacing w:after="0" w:line="360" w:lineRule="auto"/>
        <w:jc w:val="both"/>
        <w:rPr>
          <w:rFonts w:cs="Times New Roman"/>
          <w:szCs w:val="28"/>
        </w:rPr>
      </w:pPr>
      <w:r w:rsidRPr="004D527B">
        <w:rPr>
          <w:rFonts w:cs="Times New Roman"/>
          <w:szCs w:val="28"/>
        </w:rPr>
        <w:t>Визначити токсикометричні показники впливу важких ме</w:t>
      </w:r>
      <w:r w:rsidR="000B3BB9">
        <w:rPr>
          <w:rFonts w:cs="Times New Roman"/>
          <w:szCs w:val="28"/>
        </w:rPr>
        <w:t xml:space="preserve">талів, а саме сульфатів </w:t>
      </w:r>
      <w:r w:rsidRPr="004D527B">
        <w:rPr>
          <w:rFonts w:cs="Times New Roman"/>
          <w:szCs w:val="28"/>
        </w:rPr>
        <w:t>кадмію</w:t>
      </w:r>
      <w:r w:rsidR="000B3BB9">
        <w:rPr>
          <w:rFonts w:cs="Times New Roman"/>
          <w:szCs w:val="28"/>
        </w:rPr>
        <w:t xml:space="preserve"> та міді</w:t>
      </w:r>
      <w:r w:rsidRPr="004D527B">
        <w:rPr>
          <w:rFonts w:cs="Times New Roman"/>
          <w:szCs w:val="28"/>
        </w:rPr>
        <w:t xml:space="preserve"> на ракоподібних: </w:t>
      </w:r>
      <w:r w:rsidRPr="004D527B">
        <w:rPr>
          <w:rFonts w:cs="Times New Roman"/>
          <w:i/>
          <w:iCs/>
          <w:szCs w:val="28"/>
          <w:lang w:val="en-US"/>
        </w:rPr>
        <w:t>Daphnia</w:t>
      </w:r>
      <w:r w:rsidRPr="004D527B">
        <w:rPr>
          <w:rFonts w:cs="Times New Roman"/>
          <w:i/>
          <w:iCs/>
          <w:szCs w:val="28"/>
        </w:rPr>
        <w:t xml:space="preserve"> </w:t>
      </w:r>
      <w:r w:rsidRPr="004D527B">
        <w:rPr>
          <w:rFonts w:cs="Times New Roman"/>
          <w:i/>
          <w:iCs/>
          <w:szCs w:val="28"/>
          <w:lang w:val="en-US"/>
        </w:rPr>
        <w:t>magna</w:t>
      </w:r>
      <w:r w:rsidRPr="004D527B">
        <w:rPr>
          <w:rFonts w:cs="Times New Roman"/>
          <w:i/>
          <w:iCs/>
          <w:szCs w:val="28"/>
        </w:rPr>
        <w:t xml:space="preserve">, </w:t>
      </w:r>
      <w:r w:rsidRPr="004D527B">
        <w:rPr>
          <w:rFonts w:cs="Times New Roman"/>
          <w:i/>
          <w:iCs/>
          <w:szCs w:val="28"/>
          <w:lang w:val="en-US"/>
        </w:rPr>
        <w:t>Ceriodaphnia</w:t>
      </w:r>
      <w:r w:rsidRPr="004D527B">
        <w:rPr>
          <w:rFonts w:cs="Times New Roman"/>
          <w:i/>
          <w:iCs/>
          <w:szCs w:val="28"/>
        </w:rPr>
        <w:t xml:space="preserve"> </w:t>
      </w:r>
      <w:r w:rsidRPr="004D527B">
        <w:rPr>
          <w:rFonts w:cs="Times New Roman"/>
          <w:i/>
          <w:iCs/>
          <w:szCs w:val="28"/>
          <w:lang w:val="en-US"/>
        </w:rPr>
        <w:t>laticaudata</w:t>
      </w:r>
      <w:r w:rsidRPr="004D527B">
        <w:rPr>
          <w:rFonts w:cs="Times New Roman"/>
          <w:i/>
          <w:iCs/>
          <w:szCs w:val="28"/>
        </w:rPr>
        <w:t xml:space="preserve"> </w:t>
      </w:r>
      <w:r w:rsidRPr="004D527B">
        <w:rPr>
          <w:rFonts w:cs="Times New Roman"/>
          <w:szCs w:val="28"/>
        </w:rPr>
        <w:t xml:space="preserve">та </w:t>
      </w:r>
      <w:r w:rsidRPr="004D527B">
        <w:rPr>
          <w:rFonts w:cs="Times New Roman"/>
          <w:i/>
          <w:szCs w:val="28"/>
          <w:lang w:val="en-US"/>
        </w:rPr>
        <w:t>Diaptomus</w:t>
      </w:r>
      <w:r w:rsidRPr="004D527B">
        <w:rPr>
          <w:rFonts w:cs="Times New Roman"/>
          <w:i/>
          <w:szCs w:val="28"/>
        </w:rPr>
        <w:t xml:space="preserve"> </w:t>
      </w:r>
      <w:r w:rsidRPr="004D527B">
        <w:rPr>
          <w:rFonts w:cs="Times New Roman"/>
          <w:i/>
          <w:szCs w:val="28"/>
          <w:lang w:val="en-US"/>
        </w:rPr>
        <w:t>gracilis</w:t>
      </w:r>
      <w:r w:rsidRPr="004D527B">
        <w:rPr>
          <w:rFonts w:cs="Times New Roman"/>
          <w:i/>
          <w:szCs w:val="28"/>
        </w:rPr>
        <w:t xml:space="preserve"> </w:t>
      </w:r>
      <w:r>
        <w:rPr>
          <w:rFonts w:cs="Times New Roman"/>
          <w:szCs w:val="28"/>
        </w:rPr>
        <w:t>у прісній</w:t>
      </w:r>
      <w:r w:rsidRPr="004D527B">
        <w:rPr>
          <w:rFonts w:cs="Times New Roman"/>
          <w:szCs w:val="28"/>
        </w:rPr>
        <w:t xml:space="preserve"> воді (250 мг/дм</w:t>
      </w:r>
      <w:r w:rsidRPr="004D527B">
        <w:rPr>
          <w:rFonts w:cs="Times New Roman"/>
          <w:szCs w:val="28"/>
          <w:vertAlign w:val="superscript"/>
        </w:rPr>
        <w:t>3</w:t>
      </w:r>
      <w:r w:rsidRPr="004D527B">
        <w:rPr>
          <w:rFonts w:cs="Times New Roman"/>
          <w:szCs w:val="28"/>
        </w:rPr>
        <w:t>);</w:t>
      </w:r>
    </w:p>
    <w:p w:rsidR="00AB6CCE" w:rsidRPr="007E67C2" w:rsidRDefault="00AB6CCE" w:rsidP="00AB6CCE">
      <w:pPr>
        <w:pStyle w:val="a4"/>
        <w:numPr>
          <w:ilvl w:val="0"/>
          <w:numId w:val="9"/>
        </w:numPr>
        <w:tabs>
          <w:tab w:val="left" w:pos="135"/>
        </w:tabs>
        <w:spacing w:after="0" w:line="360" w:lineRule="auto"/>
        <w:jc w:val="both"/>
        <w:rPr>
          <w:rFonts w:cs="Times New Roman"/>
          <w:szCs w:val="28"/>
        </w:rPr>
      </w:pPr>
      <w:r w:rsidRPr="004D527B">
        <w:rPr>
          <w:rFonts w:cs="Times New Roman"/>
          <w:szCs w:val="28"/>
        </w:rPr>
        <w:t>Визначити токсикометричні показники впливу солей важких металів для тест-об’єктів в умовах сучасної мінералізації води Хаджибейського лиману (6200 мг/дм</w:t>
      </w:r>
      <w:r w:rsidRPr="004D527B">
        <w:rPr>
          <w:rFonts w:cs="Times New Roman"/>
          <w:szCs w:val="28"/>
          <w:vertAlign w:val="superscript"/>
        </w:rPr>
        <w:t>3</w:t>
      </w:r>
      <w:r w:rsidRPr="004D527B">
        <w:rPr>
          <w:rFonts w:cs="Times New Roman"/>
          <w:szCs w:val="28"/>
        </w:rPr>
        <w:t>);</w:t>
      </w:r>
    </w:p>
    <w:p w:rsidR="00AB6CCE" w:rsidRPr="007B47C2" w:rsidRDefault="00AB6CCE" w:rsidP="00AB6CCE">
      <w:pPr>
        <w:pStyle w:val="a4"/>
        <w:numPr>
          <w:ilvl w:val="0"/>
          <w:numId w:val="9"/>
        </w:numPr>
        <w:tabs>
          <w:tab w:val="left" w:pos="135"/>
        </w:tabs>
        <w:spacing w:after="0" w:line="360" w:lineRule="auto"/>
        <w:jc w:val="both"/>
        <w:rPr>
          <w:rFonts w:cs="Times New Roman"/>
          <w:szCs w:val="28"/>
        </w:rPr>
      </w:pPr>
      <w:r w:rsidRPr="005B649F">
        <w:rPr>
          <w:rFonts w:cs="Times New Roman"/>
          <w:szCs w:val="28"/>
        </w:rPr>
        <w:t xml:space="preserve">Провести порівняльний аналіз токсикорезистентності тест-організмів до сполук </w:t>
      </w:r>
      <w:r>
        <w:rPr>
          <w:rFonts w:cs="Times New Roman"/>
          <w:szCs w:val="28"/>
        </w:rPr>
        <w:t>важких металів</w:t>
      </w:r>
      <w:r w:rsidR="00D87F58">
        <w:rPr>
          <w:rFonts w:cs="Times New Roman"/>
          <w:szCs w:val="28"/>
        </w:rPr>
        <w:t xml:space="preserve"> </w:t>
      </w:r>
      <w:r w:rsidRPr="005B649F">
        <w:rPr>
          <w:rFonts w:cs="Times New Roman"/>
          <w:szCs w:val="28"/>
        </w:rPr>
        <w:t>у прісній та сильно мінералізованій воді</w:t>
      </w:r>
      <w:r>
        <w:rPr>
          <w:rFonts w:cs="Times New Roman"/>
          <w:szCs w:val="28"/>
        </w:rPr>
        <w:t>;</w:t>
      </w:r>
    </w:p>
    <w:p w:rsidR="00AB6CCE" w:rsidRPr="002516EE" w:rsidRDefault="00AB6CCE" w:rsidP="00AB6CCE">
      <w:pPr>
        <w:pStyle w:val="a4"/>
        <w:numPr>
          <w:ilvl w:val="0"/>
          <w:numId w:val="9"/>
        </w:numPr>
        <w:tabs>
          <w:tab w:val="left" w:pos="135"/>
        </w:tabs>
        <w:spacing w:after="0" w:line="360" w:lineRule="auto"/>
        <w:jc w:val="both"/>
        <w:rPr>
          <w:rFonts w:eastAsia="Calibri" w:cs="Times New Roman"/>
          <w:szCs w:val="28"/>
        </w:rPr>
      </w:pPr>
      <w:r w:rsidRPr="002516EE">
        <w:rPr>
          <w:rFonts w:eastAsia="Calibri" w:cs="Times New Roman"/>
          <w:szCs w:val="28"/>
        </w:rPr>
        <w:t xml:space="preserve">Провести токсикологічне біотестування водних екстрактів донних відкладень південної частини Хаджибейського лиману з використанням </w:t>
      </w:r>
      <w:r w:rsidRPr="002516EE">
        <w:rPr>
          <w:rFonts w:eastAsia="Calibri" w:cs="Times New Roman"/>
          <w:i/>
          <w:iCs/>
          <w:szCs w:val="28"/>
          <w:lang w:val="en-US"/>
        </w:rPr>
        <w:t>D</w:t>
      </w:r>
      <w:r w:rsidRPr="00251436">
        <w:rPr>
          <w:rFonts w:eastAsia="Calibri" w:cs="Times New Roman"/>
          <w:i/>
          <w:iCs/>
          <w:szCs w:val="28"/>
        </w:rPr>
        <w:t xml:space="preserve">. </w:t>
      </w:r>
      <w:r>
        <w:rPr>
          <w:rFonts w:eastAsia="Calibri" w:cs="Times New Roman"/>
          <w:i/>
          <w:iCs/>
          <w:szCs w:val="28"/>
          <w:lang w:val="en-US"/>
        </w:rPr>
        <w:t>m</w:t>
      </w:r>
      <w:r w:rsidRPr="002516EE">
        <w:rPr>
          <w:rFonts w:eastAsia="Calibri" w:cs="Times New Roman"/>
          <w:i/>
          <w:iCs/>
          <w:szCs w:val="28"/>
          <w:lang w:val="en-US"/>
        </w:rPr>
        <w:t>agna</w:t>
      </w:r>
      <w:r w:rsidRPr="002516EE">
        <w:rPr>
          <w:rFonts w:eastAsia="Calibri" w:cs="Times New Roman"/>
          <w:i/>
          <w:iCs/>
          <w:szCs w:val="28"/>
        </w:rPr>
        <w:t>;</w:t>
      </w:r>
    </w:p>
    <w:p w:rsidR="00AB6CCE" w:rsidRPr="00251436" w:rsidRDefault="00AB6CCE" w:rsidP="00AB6CCE">
      <w:pPr>
        <w:pStyle w:val="a4"/>
        <w:numPr>
          <w:ilvl w:val="0"/>
          <w:numId w:val="9"/>
        </w:numPr>
        <w:tabs>
          <w:tab w:val="left" w:pos="135"/>
        </w:tabs>
        <w:spacing w:after="0" w:line="360" w:lineRule="auto"/>
        <w:jc w:val="both"/>
        <w:rPr>
          <w:rFonts w:cs="Times New Roman"/>
          <w:szCs w:val="28"/>
        </w:rPr>
      </w:pPr>
      <w:r w:rsidRPr="002516EE">
        <w:rPr>
          <w:rFonts w:eastAsia="Calibri" w:cs="Times New Roman"/>
          <w:szCs w:val="28"/>
        </w:rPr>
        <w:t>Визначити екологічний клас якості акваторій району досліджень згідно з Водною рамковою директивою ЄС за показниками виживаності тест-об'єктів.</w:t>
      </w:r>
    </w:p>
    <w:p w:rsidR="00AB6CCE" w:rsidRPr="00251436" w:rsidRDefault="00AB6CCE" w:rsidP="00AB6CCE">
      <w:pPr>
        <w:pStyle w:val="a4"/>
        <w:tabs>
          <w:tab w:val="left" w:pos="135"/>
        </w:tabs>
        <w:spacing w:after="0" w:line="360" w:lineRule="auto"/>
        <w:ind w:firstLine="567"/>
        <w:jc w:val="both"/>
        <w:rPr>
          <w:rFonts w:cs="Times New Roman"/>
          <w:szCs w:val="28"/>
        </w:rPr>
      </w:pPr>
      <w:r w:rsidRPr="00251436">
        <w:rPr>
          <w:rFonts w:cs="Times New Roman"/>
          <w:szCs w:val="28"/>
        </w:rPr>
        <w:t>Об'єкт дослідження – токсикорезистентність ракоподібних до солей важких металів.</w:t>
      </w:r>
    </w:p>
    <w:p w:rsidR="00AB6CCE" w:rsidRPr="00AB6CCE" w:rsidRDefault="00AB6CCE" w:rsidP="00AB6CCE">
      <w:pPr>
        <w:tabs>
          <w:tab w:val="left" w:pos="135"/>
        </w:tabs>
        <w:spacing w:line="360" w:lineRule="auto"/>
        <w:ind w:firstLine="567"/>
        <w:jc w:val="both"/>
        <w:rPr>
          <w:i/>
          <w:sz w:val="28"/>
          <w:szCs w:val="28"/>
          <w:lang w:val="uk-UA"/>
        </w:rPr>
      </w:pPr>
      <w:r w:rsidRPr="00AB6CCE">
        <w:rPr>
          <w:sz w:val="28"/>
          <w:szCs w:val="28"/>
          <w:lang w:val="uk-UA"/>
        </w:rPr>
        <w:t xml:space="preserve">Предмет дослідження – </w:t>
      </w:r>
      <w:r w:rsidR="009947F5">
        <w:rPr>
          <w:sz w:val="28"/>
          <w:szCs w:val="28"/>
          <w:lang w:val="uk-UA"/>
        </w:rPr>
        <w:t>масові види ракоподібних Хаджибейського лиману:</w:t>
      </w:r>
      <w:r w:rsidRPr="00AB6CCE">
        <w:rPr>
          <w:sz w:val="28"/>
          <w:szCs w:val="28"/>
          <w:lang w:val="uk-UA"/>
        </w:rPr>
        <w:t xml:space="preserve"> </w:t>
      </w:r>
      <w:r w:rsidRPr="002516EE">
        <w:rPr>
          <w:i/>
          <w:sz w:val="28"/>
          <w:szCs w:val="28"/>
          <w:lang w:val="en-US"/>
        </w:rPr>
        <w:t>D</w:t>
      </w:r>
      <w:r w:rsidRPr="00AB6CCE">
        <w:rPr>
          <w:i/>
          <w:sz w:val="28"/>
          <w:szCs w:val="28"/>
          <w:lang w:val="uk-UA"/>
        </w:rPr>
        <w:t xml:space="preserve">. </w:t>
      </w:r>
      <w:r w:rsidRPr="002516EE">
        <w:rPr>
          <w:i/>
          <w:sz w:val="28"/>
          <w:szCs w:val="28"/>
          <w:lang w:val="en-US"/>
        </w:rPr>
        <w:t>magna</w:t>
      </w:r>
      <w:r w:rsidRPr="00AB6CCE">
        <w:rPr>
          <w:i/>
          <w:sz w:val="28"/>
          <w:szCs w:val="28"/>
          <w:lang w:val="uk-UA"/>
        </w:rPr>
        <w:t xml:space="preserve">, С. </w:t>
      </w:r>
      <w:r w:rsidRPr="002516EE">
        <w:rPr>
          <w:i/>
          <w:iCs/>
          <w:sz w:val="28"/>
          <w:szCs w:val="28"/>
          <w:lang w:val="en-US"/>
        </w:rPr>
        <w:t>laticaudata</w:t>
      </w:r>
      <w:r w:rsidRPr="00AB6CCE">
        <w:rPr>
          <w:i/>
          <w:iCs/>
          <w:sz w:val="28"/>
          <w:szCs w:val="28"/>
          <w:lang w:val="uk-UA"/>
        </w:rPr>
        <w:t xml:space="preserve"> </w:t>
      </w:r>
      <w:r w:rsidRPr="00AB6CCE">
        <w:rPr>
          <w:sz w:val="28"/>
          <w:szCs w:val="28"/>
          <w:lang w:val="uk-UA"/>
        </w:rPr>
        <w:t xml:space="preserve">та </w:t>
      </w:r>
      <w:r>
        <w:rPr>
          <w:i/>
          <w:sz w:val="28"/>
          <w:szCs w:val="28"/>
          <w:lang w:val="en-US"/>
        </w:rPr>
        <w:t>D</w:t>
      </w:r>
      <w:r w:rsidRPr="00AB6CCE">
        <w:rPr>
          <w:i/>
          <w:sz w:val="28"/>
          <w:szCs w:val="28"/>
          <w:lang w:val="uk-UA"/>
        </w:rPr>
        <w:t xml:space="preserve">. </w:t>
      </w:r>
      <w:r w:rsidRPr="004D527B">
        <w:rPr>
          <w:i/>
          <w:sz w:val="28"/>
          <w:szCs w:val="28"/>
          <w:lang w:val="en-US"/>
        </w:rPr>
        <w:t>gracilis</w:t>
      </w:r>
      <w:r w:rsidRPr="00AB6CCE">
        <w:rPr>
          <w:i/>
          <w:sz w:val="28"/>
          <w:szCs w:val="28"/>
          <w:lang w:val="uk-UA"/>
        </w:rPr>
        <w:t>.</w:t>
      </w:r>
    </w:p>
    <w:p w:rsidR="00AB6CCE" w:rsidRDefault="00AB6CCE" w:rsidP="00AB6CCE">
      <w:pPr>
        <w:tabs>
          <w:tab w:val="left" w:pos="135"/>
        </w:tabs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AB6CCE">
        <w:rPr>
          <w:sz w:val="28"/>
          <w:szCs w:val="28"/>
          <w:lang w:val="uk-UA"/>
        </w:rPr>
        <w:t xml:space="preserve">Щиро вдячна </w:t>
      </w:r>
      <w:r w:rsidR="003F261B">
        <w:rPr>
          <w:sz w:val="28"/>
          <w:szCs w:val="28"/>
          <w:lang w:val="uk-UA"/>
        </w:rPr>
        <w:t xml:space="preserve">члену-кореспонденту, доктору біологічних наук та професору Александрову Борису Георгійовичу та </w:t>
      </w:r>
      <w:r w:rsidRPr="00AB6CCE">
        <w:rPr>
          <w:sz w:val="28"/>
          <w:szCs w:val="28"/>
          <w:lang w:val="uk-UA"/>
        </w:rPr>
        <w:t xml:space="preserve">кандидату біологічних наук, науковому співробітнику </w:t>
      </w:r>
      <w:r w:rsidRPr="00AB6CCE">
        <w:rPr>
          <w:iCs/>
          <w:sz w:val="28"/>
          <w:szCs w:val="28"/>
          <w:lang w:val="uk-UA"/>
        </w:rPr>
        <w:t xml:space="preserve">відділу якості водного середовища Інституту морської біології НАН України </w:t>
      </w:r>
      <w:r w:rsidRPr="00AB6CCE">
        <w:rPr>
          <w:sz w:val="28"/>
          <w:szCs w:val="28"/>
          <w:lang w:val="uk-UA"/>
        </w:rPr>
        <w:t>Кошелеву Олександру Вікторовичу за консультації при написанні дипломної роботи та допомогу в оформленні.</w:t>
      </w:r>
    </w:p>
    <w:p w:rsidR="00AB6CCE" w:rsidRDefault="00AB6CCE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</w:p>
    <w:p w:rsidR="00AB7C0B" w:rsidRPr="008255AB" w:rsidRDefault="008255AB" w:rsidP="008255AB">
      <w:pPr>
        <w:spacing w:line="360" w:lineRule="auto"/>
        <w:contextualSpacing/>
        <w:jc w:val="center"/>
        <w:rPr>
          <w:b/>
          <w:sz w:val="28"/>
          <w:szCs w:val="28"/>
          <w:lang w:val="uk-UA"/>
        </w:rPr>
      </w:pPr>
      <w:bookmarkStart w:id="0" w:name="_GoBack"/>
      <w:bookmarkEnd w:id="0"/>
      <w:r>
        <w:rPr>
          <w:b/>
          <w:sz w:val="28"/>
          <w:szCs w:val="28"/>
          <w:lang w:val="uk-UA"/>
        </w:rPr>
        <w:lastRenderedPageBreak/>
        <w:t>ВИСНОВКИ</w:t>
      </w:r>
    </w:p>
    <w:p w:rsidR="008255AB" w:rsidRDefault="008255AB" w:rsidP="00A41E92">
      <w:pPr>
        <w:pStyle w:val="a4"/>
        <w:numPr>
          <w:ilvl w:val="0"/>
          <w:numId w:val="18"/>
        </w:numPr>
        <w:tabs>
          <w:tab w:val="left" w:pos="135"/>
        </w:tabs>
        <w:spacing w:after="0" w:line="360" w:lineRule="auto"/>
        <w:contextualSpacing/>
        <w:jc w:val="both"/>
        <w:rPr>
          <w:rFonts w:cs="Times New Roman"/>
          <w:szCs w:val="28"/>
        </w:rPr>
      </w:pPr>
      <w:r w:rsidRPr="00717147">
        <w:rPr>
          <w:rFonts w:cs="Times New Roman"/>
          <w:szCs w:val="28"/>
        </w:rPr>
        <w:t>Медіальна летальна концентрація (</w:t>
      </w:r>
      <w:r w:rsidRPr="00717147">
        <w:rPr>
          <w:rFonts w:cs="Times New Roman"/>
          <w:i/>
          <w:szCs w:val="28"/>
          <w:lang w:val="en-US"/>
        </w:rPr>
        <w:t>LC</w:t>
      </w:r>
      <w:r w:rsidRPr="00717147">
        <w:rPr>
          <w:rFonts w:cs="Times New Roman"/>
          <w:i/>
          <w:szCs w:val="28"/>
          <w:vertAlign w:val="subscript"/>
        </w:rPr>
        <w:t>50</w:t>
      </w:r>
      <w:r>
        <w:rPr>
          <w:rFonts w:cs="Times New Roman"/>
          <w:szCs w:val="28"/>
        </w:rPr>
        <w:t xml:space="preserve">) </w:t>
      </w:r>
      <w:r w:rsidRPr="00717147">
        <w:rPr>
          <w:rFonts w:cs="Times New Roman"/>
          <w:szCs w:val="28"/>
        </w:rPr>
        <w:t>при мінералізації води 250</w:t>
      </w:r>
      <w:r w:rsidR="00BD69EE">
        <w:rPr>
          <w:rFonts w:cs="Times New Roman"/>
          <w:szCs w:val="28"/>
        </w:rPr>
        <w:t> </w:t>
      </w:r>
      <w:r w:rsidRPr="00717147">
        <w:rPr>
          <w:rFonts w:cs="Times New Roman"/>
          <w:bCs/>
          <w:szCs w:val="28"/>
        </w:rPr>
        <w:t>мг/дм</w:t>
      </w:r>
      <w:r w:rsidRPr="00717147">
        <w:rPr>
          <w:rFonts w:cs="Times New Roman"/>
          <w:bCs/>
          <w:szCs w:val="28"/>
          <w:vertAlign w:val="superscript"/>
        </w:rPr>
        <w:t xml:space="preserve">3 </w:t>
      </w:r>
      <w:r w:rsidRPr="00717147">
        <w:rPr>
          <w:rFonts w:cs="Times New Roman"/>
          <w:szCs w:val="28"/>
        </w:rPr>
        <w:t xml:space="preserve"> для </w:t>
      </w:r>
      <w:r w:rsidRPr="00717147">
        <w:rPr>
          <w:rFonts w:cs="Times New Roman"/>
          <w:i/>
          <w:szCs w:val="28"/>
          <w:lang w:val="en-US"/>
        </w:rPr>
        <w:t>D</w:t>
      </w:r>
      <w:r w:rsidRPr="00717147">
        <w:rPr>
          <w:rFonts w:cs="Times New Roman"/>
          <w:i/>
          <w:szCs w:val="28"/>
        </w:rPr>
        <w:t xml:space="preserve">. </w:t>
      </w:r>
      <w:r w:rsidRPr="00717147">
        <w:rPr>
          <w:rFonts w:cs="Times New Roman"/>
          <w:i/>
          <w:szCs w:val="28"/>
          <w:lang w:val="en-US"/>
        </w:rPr>
        <w:t>magna</w:t>
      </w:r>
      <w:r w:rsidRPr="00717147">
        <w:rPr>
          <w:rFonts w:cs="Times New Roman"/>
          <w:szCs w:val="28"/>
        </w:rPr>
        <w:t xml:space="preserve"> склала: 0,95 ± 0,36 мг/дм</w:t>
      </w:r>
      <w:r w:rsidRPr="00717147">
        <w:rPr>
          <w:rFonts w:cs="Times New Roman"/>
          <w:szCs w:val="28"/>
          <w:vertAlign w:val="superscript"/>
        </w:rPr>
        <w:t>3</w:t>
      </w:r>
      <w:r w:rsidRPr="00717147">
        <w:rPr>
          <w:rFonts w:cs="Times New Roman"/>
          <w:szCs w:val="28"/>
        </w:rPr>
        <w:t xml:space="preserve"> (при гострій дії </w:t>
      </w:r>
      <w:r w:rsidRPr="00717147">
        <w:rPr>
          <w:rFonts w:cs="Times New Roman"/>
          <w:i/>
          <w:szCs w:val="28"/>
          <w:lang w:val="en-US"/>
        </w:rPr>
        <w:t>CdSO</w:t>
      </w:r>
      <w:r w:rsidRPr="00717147">
        <w:rPr>
          <w:rFonts w:cs="Times New Roman"/>
          <w:i/>
          <w:szCs w:val="28"/>
          <w:vertAlign w:val="subscript"/>
        </w:rPr>
        <w:t>4</w:t>
      </w:r>
      <w:r w:rsidR="00A41E92">
        <w:rPr>
          <w:rFonts w:cs="Times New Roman"/>
          <w:szCs w:val="28"/>
        </w:rPr>
        <w:t>) та –</w:t>
      </w:r>
      <w:r w:rsidRPr="00717147">
        <w:rPr>
          <w:rFonts w:cs="Times New Roman"/>
          <w:szCs w:val="28"/>
        </w:rPr>
        <w:t xml:space="preserve"> 1,74 ± 0,23 мг/дм</w:t>
      </w:r>
      <w:r w:rsidRPr="00717147">
        <w:rPr>
          <w:rFonts w:cs="Times New Roman"/>
          <w:szCs w:val="28"/>
          <w:vertAlign w:val="superscript"/>
        </w:rPr>
        <w:t>3</w:t>
      </w:r>
      <w:r w:rsidRPr="00717147">
        <w:rPr>
          <w:rFonts w:cs="Times New Roman"/>
          <w:szCs w:val="28"/>
        </w:rPr>
        <w:t xml:space="preserve"> (при гострій дії </w:t>
      </w:r>
      <w:r w:rsidRPr="00717147">
        <w:rPr>
          <w:rFonts w:cs="Times New Roman"/>
          <w:i/>
          <w:szCs w:val="28"/>
          <w:lang w:val="en-US"/>
        </w:rPr>
        <w:t>CuSO</w:t>
      </w:r>
      <w:r w:rsidRPr="00717147">
        <w:rPr>
          <w:rFonts w:cs="Times New Roman"/>
          <w:i/>
          <w:szCs w:val="28"/>
          <w:vertAlign w:val="subscript"/>
        </w:rPr>
        <w:t>4</w:t>
      </w:r>
      <w:r w:rsidRPr="00717147">
        <w:rPr>
          <w:rFonts w:cs="Times New Roman"/>
          <w:szCs w:val="28"/>
        </w:rPr>
        <w:t xml:space="preserve">); для </w:t>
      </w:r>
      <w:r w:rsidRPr="00717147">
        <w:rPr>
          <w:rFonts w:cs="Times New Roman"/>
          <w:i/>
          <w:szCs w:val="28"/>
          <w:lang w:val="en-US"/>
        </w:rPr>
        <w:t>C</w:t>
      </w:r>
      <w:r w:rsidRPr="00717147">
        <w:rPr>
          <w:rFonts w:cs="Times New Roman"/>
          <w:i/>
          <w:szCs w:val="28"/>
        </w:rPr>
        <w:t xml:space="preserve">. </w:t>
      </w:r>
      <w:r w:rsidRPr="00717147">
        <w:rPr>
          <w:rFonts w:cs="Times New Roman"/>
          <w:i/>
          <w:szCs w:val="28"/>
          <w:lang w:val="en-US"/>
        </w:rPr>
        <w:t>laticaudata</w:t>
      </w:r>
      <w:r>
        <w:rPr>
          <w:rFonts w:cs="Times New Roman"/>
          <w:szCs w:val="28"/>
        </w:rPr>
        <w:t xml:space="preserve">: </w:t>
      </w:r>
      <w:r w:rsidRPr="00717147">
        <w:rPr>
          <w:rFonts w:cs="Times New Roman"/>
          <w:szCs w:val="28"/>
        </w:rPr>
        <w:t>0,11 ± 0,08 мг/дм</w:t>
      </w:r>
      <w:r w:rsidRPr="00717147">
        <w:rPr>
          <w:rFonts w:cs="Times New Roman"/>
          <w:szCs w:val="28"/>
          <w:vertAlign w:val="superscript"/>
        </w:rPr>
        <w:t>3</w:t>
      </w:r>
      <w:r w:rsidRPr="00717147">
        <w:rPr>
          <w:rFonts w:cs="Times New Roman"/>
          <w:szCs w:val="28"/>
        </w:rPr>
        <w:t xml:space="preserve"> (за наявністю </w:t>
      </w:r>
      <w:r w:rsidRPr="00717147">
        <w:rPr>
          <w:rFonts w:cs="Times New Roman"/>
          <w:i/>
          <w:szCs w:val="28"/>
          <w:lang w:val="en-US"/>
        </w:rPr>
        <w:t>CdSO</w:t>
      </w:r>
      <w:r w:rsidRPr="00717147">
        <w:rPr>
          <w:rFonts w:cs="Times New Roman"/>
          <w:i/>
          <w:szCs w:val="28"/>
          <w:vertAlign w:val="subscript"/>
        </w:rPr>
        <w:t>4</w:t>
      </w:r>
      <w:r w:rsidRPr="00717147">
        <w:rPr>
          <w:rFonts w:cs="Times New Roman"/>
          <w:szCs w:val="28"/>
        </w:rPr>
        <w:t>) та 0,48 ± 0,18 мг/дм</w:t>
      </w:r>
      <w:r w:rsidRPr="00717147">
        <w:rPr>
          <w:rFonts w:cs="Times New Roman"/>
          <w:szCs w:val="28"/>
          <w:vertAlign w:val="superscript"/>
        </w:rPr>
        <w:t>3</w:t>
      </w:r>
      <w:r w:rsidRPr="00717147">
        <w:rPr>
          <w:rFonts w:cs="Times New Roman"/>
          <w:szCs w:val="28"/>
        </w:rPr>
        <w:t xml:space="preserve"> (за наявністю </w:t>
      </w:r>
      <w:r w:rsidRPr="00717147">
        <w:rPr>
          <w:rFonts w:cs="Times New Roman"/>
          <w:i/>
          <w:szCs w:val="28"/>
          <w:lang w:val="en-US"/>
        </w:rPr>
        <w:t>CuSO</w:t>
      </w:r>
      <w:r w:rsidRPr="00717147">
        <w:rPr>
          <w:rFonts w:cs="Times New Roman"/>
          <w:i/>
          <w:szCs w:val="28"/>
          <w:vertAlign w:val="subscript"/>
        </w:rPr>
        <w:t>4</w:t>
      </w:r>
      <w:r w:rsidRPr="00717147">
        <w:rPr>
          <w:rFonts w:cs="Times New Roman"/>
          <w:szCs w:val="28"/>
        </w:rPr>
        <w:t xml:space="preserve">); для </w:t>
      </w:r>
      <w:r w:rsidRPr="00717147">
        <w:rPr>
          <w:rFonts w:cs="Times New Roman"/>
          <w:i/>
          <w:szCs w:val="28"/>
          <w:lang w:val="en-US"/>
        </w:rPr>
        <w:t>D</w:t>
      </w:r>
      <w:r w:rsidRPr="00717147">
        <w:rPr>
          <w:rFonts w:cs="Times New Roman"/>
          <w:i/>
          <w:szCs w:val="28"/>
        </w:rPr>
        <w:t xml:space="preserve">. </w:t>
      </w:r>
      <w:r w:rsidRPr="00717147">
        <w:rPr>
          <w:rFonts w:cs="Times New Roman"/>
          <w:i/>
          <w:szCs w:val="28"/>
          <w:lang w:val="en-US"/>
        </w:rPr>
        <w:t>gracilis</w:t>
      </w:r>
      <w:r w:rsidRPr="00717147">
        <w:rPr>
          <w:rFonts w:cs="Times New Roman"/>
          <w:i/>
          <w:szCs w:val="28"/>
        </w:rPr>
        <w:t xml:space="preserve">: </w:t>
      </w:r>
      <w:r w:rsidRPr="00717147">
        <w:rPr>
          <w:rFonts w:cs="Times New Roman"/>
          <w:szCs w:val="28"/>
        </w:rPr>
        <w:t>0,40 ± 0,29 мг/дм</w:t>
      </w:r>
      <w:r w:rsidRPr="00717147">
        <w:rPr>
          <w:rFonts w:cs="Times New Roman"/>
          <w:szCs w:val="28"/>
          <w:vertAlign w:val="superscript"/>
        </w:rPr>
        <w:t xml:space="preserve">3 </w:t>
      </w:r>
      <w:r w:rsidRPr="00717147">
        <w:rPr>
          <w:rFonts w:cs="Times New Roman"/>
          <w:szCs w:val="28"/>
        </w:rPr>
        <w:t xml:space="preserve">(у розчинах </w:t>
      </w:r>
      <w:r w:rsidRPr="00717147">
        <w:rPr>
          <w:rFonts w:cs="Times New Roman"/>
          <w:i/>
          <w:szCs w:val="28"/>
          <w:lang w:val="en-US"/>
        </w:rPr>
        <w:t>CdSO</w:t>
      </w:r>
      <w:r w:rsidRPr="00717147">
        <w:rPr>
          <w:rFonts w:cs="Times New Roman"/>
          <w:i/>
          <w:szCs w:val="28"/>
          <w:vertAlign w:val="subscript"/>
        </w:rPr>
        <w:t>4</w:t>
      </w:r>
      <w:r w:rsidRPr="00717147">
        <w:rPr>
          <w:rFonts w:cs="Times New Roman"/>
          <w:szCs w:val="28"/>
        </w:rPr>
        <w:t>) та 0,34 ± 0,18 мг/дм</w:t>
      </w:r>
      <w:r w:rsidRPr="00717147">
        <w:rPr>
          <w:rFonts w:cs="Times New Roman"/>
          <w:szCs w:val="28"/>
          <w:vertAlign w:val="superscript"/>
        </w:rPr>
        <w:t xml:space="preserve">3 </w:t>
      </w:r>
      <w:r w:rsidRPr="00717147">
        <w:rPr>
          <w:rFonts w:cs="Times New Roman"/>
          <w:szCs w:val="28"/>
        </w:rPr>
        <w:t xml:space="preserve">(у розчинах </w:t>
      </w:r>
      <w:r w:rsidRPr="00717147">
        <w:rPr>
          <w:rFonts w:cs="Times New Roman"/>
          <w:i/>
          <w:szCs w:val="28"/>
          <w:lang w:val="en-US"/>
        </w:rPr>
        <w:t>CuSO</w:t>
      </w:r>
      <w:r w:rsidRPr="00717147">
        <w:rPr>
          <w:rFonts w:cs="Times New Roman"/>
          <w:i/>
          <w:szCs w:val="28"/>
          <w:vertAlign w:val="subscript"/>
        </w:rPr>
        <w:t>4</w:t>
      </w:r>
      <w:r w:rsidRPr="00717147">
        <w:rPr>
          <w:rFonts w:cs="Times New Roman"/>
          <w:szCs w:val="28"/>
        </w:rPr>
        <w:t>);</w:t>
      </w:r>
    </w:p>
    <w:p w:rsidR="008255AB" w:rsidRDefault="008255AB" w:rsidP="00A41E92">
      <w:pPr>
        <w:pStyle w:val="a4"/>
        <w:numPr>
          <w:ilvl w:val="0"/>
          <w:numId w:val="18"/>
        </w:numPr>
        <w:tabs>
          <w:tab w:val="left" w:pos="135"/>
        </w:tabs>
        <w:spacing w:after="0" w:line="360" w:lineRule="auto"/>
        <w:jc w:val="both"/>
        <w:rPr>
          <w:rFonts w:cs="Times New Roman"/>
          <w:szCs w:val="28"/>
        </w:rPr>
      </w:pPr>
      <w:r w:rsidRPr="008255AB">
        <w:rPr>
          <w:rFonts w:cs="Times New Roman"/>
          <w:szCs w:val="28"/>
        </w:rPr>
        <w:t>Медіальна летальна концентрація (</w:t>
      </w:r>
      <w:r w:rsidRPr="008255AB">
        <w:rPr>
          <w:rFonts w:cs="Times New Roman"/>
          <w:i/>
          <w:szCs w:val="28"/>
          <w:lang w:val="en-US"/>
        </w:rPr>
        <w:t>LC</w:t>
      </w:r>
      <w:r w:rsidRPr="008255AB">
        <w:rPr>
          <w:rFonts w:cs="Times New Roman"/>
          <w:i/>
          <w:szCs w:val="28"/>
          <w:vertAlign w:val="subscript"/>
        </w:rPr>
        <w:t>50</w:t>
      </w:r>
      <w:r w:rsidRPr="008255AB">
        <w:rPr>
          <w:rFonts w:cs="Times New Roman"/>
          <w:szCs w:val="28"/>
        </w:rPr>
        <w:t>) в умов</w:t>
      </w:r>
      <w:r w:rsidR="00A41E92">
        <w:rPr>
          <w:rFonts w:cs="Times New Roman"/>
          <w:szCs w:val="28"/>
        </w:rPr>
        <w:t>ах сучасної мінералізації води Х</w:t>
      </w:r>
      <w:r w:rsidRPr="008255AB">
        <w:rPr>
          <w:rFonts w:cs="Times New Roman"/>
          <w:szCs w:val="28"/>
        </w:rPr>
        <w:t>аджибейського лиману – 620</w:t>
      </w:r>
      <w:r w:rsidR="00800EB2">
        <w:rPr>
          <w:rFonts w:cs="Times New Roman"/>
          <w:szCs w:val="28"/>
        </w:rPr>
        <w:t>0</w:t>
      </w:r>
      <w:r w:rsidRPr="008255AB">
        <w:rPr>
          <w:rFonts w:cs="Times New Roman"/>
          <w:szCs w:val="28"/>
        </w:rPr>
        <w:t xml:space="preserve"> мг/дм</w:t>
      </w:r>
      <w:r w:rsidRPr="008255AB">
        <w:rPr>
          <w:rFonts w:cs="Times New Roman"/>
          <w:szCs w:val="28"/>
          <w:vertAlign w:val="superscript"/>
        </w:rPr>
        <w:t xml:space="preserve">3 </w:t>
      </w:r>
      <w:r w:rsidRPr="008255AB">
        <w:rPr>
          <w:rFonts w:cs="Times New Roman"/>
          <w:szCs w:val="28"/>
        </w:rPr>
        <w:t xml:space="preserve"> для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magna</w:t>
      </w:r>
      <w:r w:rsidRPr="008255AB">
        <w:rPr>
          <w:rFonts w:cs="Times New Roman"/>
          <w:szCs w:val="28"/>
        </w:rPr>
        <w:t xml:space="preserve"> склала: 1,74 ± 0,23 мг/дм</w:t>
      </w:r>
      <w:r w:rsidRPr="008255AB">
        <w:rPr>
          <w:rFonts w:cs="Times New Roman"/>
          <w:szCs w:val="28"/>
          <w:vertAlign w:val="superscript"/>
        </w:rPr>
        <w:t>3</w:t>
      </w:r>
      <w:r w:rsidRPr="008255AB">
        <w:rPr>
          <w:rFonts w:cs="Times New Roman"/>
          <w:szCs w:val="28"/>
        </w:rPr>
        <w:t xml:space="preserve"> (при гострій дії </w:t>
      </w:r>
      <w:r w:rsidRPr="008255AB">
        <w:rPr>
          <w:rFonts w:cs="Times New Roman"/>
          <w:i/>
          <w:szCs w:val="28"/>
          <w:lang w:val="en-US"/>
        </w:rPr>
        <w:t>CdSO</w:t>
      </w:r>
      <w:r w:rsidRPr="008255AB">
        <w:rPr>
          <w:rFonts w:cs="Times New Roman"/>
          <w:i/>
          <w:szCs w:val="28"/>
          <w:vertAlign w:val="subscript"/>
        </w:rPr>
        <w:t>4</w:t>
      </w:r>
      <w:r w:rsidRPr="008255AB">
        <w:rPr>
          <w:rFonts w:cs="Times New Roman"/>
          <w:szCs w:val="28"/>
        </w:rPr>
        <w:t>) та 3,82 ± 1,25 мг/дм</w:t>
      </w:r>
      <w:r w:rsidRPr="008255AB">
        <w:rPr>
          <w:rFonts w:cs="Times New Roman"/>
          <w:szCs w:val="28"/>
          <w:vertAlign w:val="superscript"/>
        </w:rPr>
        <w:t xml:space="preserve">3 </w:t>
      </w:r>
      <w:r w:rsidRPr="008255AB">
        <w:rPr>
          <w:rFonts w:cs="Times New Roman"/>
          <w:szCs w:val="28"/>
        </w:rPr>
        <w:t xml:space="preserve"> (при гострій дії </w:t>
      </w:r>
      <w:r w:rsidRPr="008255AB">
        <w:rPr>
          <w:rFonts w:cs="Times New Roman"/>
          <w:i/>
          <w:szCs w:val="28"/>
          <w:lang w:val="en-US"/>
        </w:rPr>
        <w:t>CuSO</w:t>
      </w:r>
      <w:r w:rsidRPr="008255AB">
        <w:rPr>
          <w:rFonts w:cs="Times New Roman"/>
          <w:i/>
          <w:szCs w:val="28"/>
          <w:vertAlign w:val="subscript"/>
        </w:rPr>
        <w:t>4</w:t>
      </w:r>
      <w:r w:rsidRPr="008255AB">
        <w:rPr>
          <w:rFonts w:cs="Times New Roman"/>
          <w:szCs w:val="28"/>
        </w:rPr>
        <w:t xml:space="preserve">); для </w:t>
      </w:r>
      <w:r w:rsidRPr="008255AB">
        <w:rPr>
          <w:rFonts w:cs="Times New Roman"/>
          <w:i/>
          <w:szCs w:val="28"/>
          <w:lang w:val="en-US"/>
        </w:rPr>
        <w:t>C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laticaudata</w:t>
      </w:r>
      <w:r w:rsidRPr="008255AB">
        <w:rPr>
          <w:rFonts w:cs="Times New Roman"/>
          <w:i/>
          <w:szCs w:val="28"/>
        </w:rPr>
        <w:t xml:space="preserve">: </w:t>
      </w:r>
      <w:r w:rsidRPr="008255AB">
        <w:rPr>
          <w:rFonts w:cs="Times New Roman"/>
          <w:szCs w:val="28"/>
        </w:rPr>
        <w:t>1,73 ± 0,64 мг/дм</w:t>
      </w:r>
      <w:r w:rsidRPr="008255AB">
        <w:rPr>
          <w:rFonts w:cs="Times New Roman"/>
          <w:szCs w:val="28"/>
          <w:vertAlign w:val="superscript"/>
        </w:rPr>
        <w:t xml:space="preserve">3 </w:t>
      </w:r>
      <w:r w:rsidR="00A41E92">
        <w:rPr>
          <w:rFonts w:cs="Times New Roman"/>
          <w:szCs w:val="28"/>
        </w:rPr>
        <w:t xml:space="preserve"> (за наявністю </w:t>
      </w:r>
      <w:r w:rsidRPr="008255AB">
        <w:rPr>
          <w:rFonts w:cs="Times New Roman"/>
          <w:i/>
          <w:szCs w:val="28"/>
          <w:lang w:val="en-US"/>
        </w:rPr>
        <w:t>CdSO</w:t>
      </w:r>
      <w:r w:rsidRPr="008255AB">
        <w:rPr>
          <w:rFonts w:cs="Times New Roman"/>
          <w:i/>
          <w:szCs w:val="28"/>
          <w:vertAlign w:val="subscript"/>
        </w:rPr>
        <w:t>4</w:t>
      </w:r>
      <w:r w:rsidRPr="008255AB">
        <w:rPr>
          <w:rFonts w:cs="Times New Roman"/>
          <w:szCs w:val="28"/>
        </w:rPr>
        <w:t>) та 5,72 ± 0,12 мг/дм</w:t>
      </w:r>
      <w:r w:rsidRPr="008255AB">
        <w:rPr>
          <w:rFonts w:cs="Times New Roman"/>
          <w:szCs w:val="28"/>
          <w:vertAlign w:val="superscript"/>
        </w:rPr>
        <w:t xml:space="preserve">3 </w:t>
      </w:r>
      <w:r w:rsidRPr="008255AB">
        <w:rPr>
          <w:rFonts w:cs="Times New Roman"/>
          <w:szCs w:val="28"/>
        </w:rPr>
        <w:t xml:space="preserve">(за наявністю </w:t>
      </w:r>
      <w:r w:rsidRPr="008255AB">
        <w:rPr>
          <w:rFonts w:cs="Times New Roman"/>
          <w:i/>
          <w:szCs w:val="28"/>
          <w:lang w:val="en-US"/>
        </w:rPr>
        <w:t>CuSO</w:t>
      </w:r>
      <w:r w:rsidRPr="008255AB">
        <w:rPr>
          <w:rFonts w:cs="Times New Roman"/>
          <w:i/>
          <w:szCs w:val="28"/>
          <w:vertAlign w:val="subscript"/>
        </w:rPr>
        <w:t>4</w:t>
      </w:r>
      <w:r w:rsidRPr="008255AB">
        <w:rPr>
          <w:rFonts w:cs="Times New Roman"/>
          <w:szCs w:val="28"/>
        </w:rPr>
        <w:t xml:space="preserve">); для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gracilis</w:t>
      </w:r>
      <w:r w:rsidRPr="008255AB">
        <w:rPr>
          <w:rFonts w:cs="Times New Roman"/>
          <w:i/>
          <w:szCs w:val="28"/>
        </w:rPr>
        <w:t xml:space="preserve">: </w:t>
      </w:r>
      <w:r w:rsidRPr="008255AB">
        <w:rPr>
          <w:rFonts w:cs="Times New Roman"/>
          <w:szCs w:val="28"/>
        </w:rPr>
        <w:t>1,80 ± 0,66 мг/дм</w:t>
      </w:r>
      <w:r w:rsidRPr="008255AB">
        <w:rPr>
          <w:rFonts w:cs="Times New Roman"/>
          <w:szCs w:val="28"/>
          <w:vertAlign w:val="superscript"/>
        </w:rPr>
        <w:t>3</w:t>
      </w:r>
      <w:r w:rsidRPr="008255AB">
        <w:rPr>
          <w:rFonts w:cs="Times New Roman"/>
          <w:szCs w:val="28"/>
        </w:rPr>
        <w:t xml:space="preserve"> (у розчинах </w:t>
      </w:r>
      <w:r w:rsidRPr="008255AB">
        <w:rPr>
          <w:rFonts w:cs="Times New Roman"/>
          <w:i/>
          <w:szCs w:val="28"/>
          <w:lang w:val="en-US"/>
        </w:rPr>
        <w:t>CdSO</w:t>
      </w:r>
      <w:r w:rsidRPr="008255AB">
        <w:rPr>
          <w:rFonts w:cs="Times New Roman"/>
          <w:i/>
          <w:szCs w:val="28"/>
          <w:vertAlign w:val="subscript"/>
        </w:rPr>
        <w:t>4</w:t>
      </w:r>
      <w:r w:rsidRPr="008255AB">
        <w:rPr>
          <w:rFonts w:cs="Times New Roman"/>
          <w:szCs w:val="28"/>
        </w:rPr>
        <w:t>) та 3,54 ± 1,34 мг/дм</w:t>
      </w:r>
      <w:r w:rsidRPr="008255AB">
        <w:rPr>
          <w:rFonts w:cs="Times New Roman"/>
          <w:szCs w:val="28"/>
          <w:vertAlign w:val="superscript"/>
        </w:rPr>
        <w:t xml:space="preserve">3 </w:t>
      </w:r>
      <w:r w:rsidRPr="008255AB">
        <w:rPr>
          <w:rFonts w:cs="Times New Roman"/>
          <w:szCs w:val="28"/>
        </w:rPr>
        <w:t xml:space="preserve">(у розчинах </w:t>
      </w:r>
      <w:r w:rsidRPr="008255AB">
        <w:rPr>
          <w:rFonts w:cs="Times New Roman"/>
          <w:i/>
          <w:szCs w:val="28"/>
          <w:lang w:val="en-US"/>
        </w:rPr>
        <w:t>CuSO</w:t>
      </w:r>
      <w:r w:rsidRPr="008255AB">
        <w:rPr>
          <w:rFonts w:cs="Times New Roman"/>
          <w:i/>
          <w:szCs w:val="28"/>
          <w:vertAlign w:val="subscript"/>
        </w:rPr>
        <w:t>4</w:t>
      </w:r>
      <w:r w:rsidR="00A41E92">
        <w:rPr>
          <w:rFonts w:cs="Times New Roman"/>
          <w:szCs w:val="28"/>
        </w:rPr>
        <w:t>);</w:t>
      </w:r>
    </w:p>
    <w:p w:rsidR="00A41E92" w:rsidRDefault="008255AB" w:rsidP="00A41E92">
      <w:pPr>
        <w:pStyle w:val="a4"/>
        <w:numPr>
          <w:ilvl w:val="0"/>
          <w:numId w:val="18"/>
        </w:numPr>
        <w:tabs>
          <w:tab w:val="left" w:pos="135"/>
        </w:tabs>
        <w:spacing w:after="0" w:line="360" w:lineRule="auto"/>
        <w:jc w:val="both"/>
        <w:rPr>
          <w:rFonts w:cs="Times New Roman"/>
          <w:szCs w:val="28"/>
        </w:rPr>
      </w:pPr>
      <w:r w:rsidRPr="008255AB">
        <w:rPr>
          <w:rFonts w:cs="Times New Roman"/>
          <w:szCs w:val="28"/>
        </w:rPr>
        <w:t>За своєю токсикорезистентністю обрані тест-обʼєкти розташувались у наступній послідовності (від стійких до чутливих) за ступенем мінералізації води: при мінералізації 250 мг/дм</w:t>
      </w:r>
      <w:r w:rsidRPr="008255AB">
        <w:rPr>
          <w:rFonts w:cs="Times New Roman"/>
          <w:szCs w:val="28"/>
          <w:vertAlign w:val="superscript"/>
        </w:rPr>
        <w:t>3</w:t>
      </w:r>
      <w:r w:rsidRPr="008255AB">
        <w:rPr>
          <w:rFonts w:cs="Times New Roman"/>
          <w:szCs w:val="28"/>
        </w:rPr>
        <w:t xml:space="preserve"> в умовах гострої дії </w:t>
      </w:r>
      <w:r w:rsidRPr="008255AB">
        <w:rPr>
          <w:rFonts w:cs="Times New Roman"/>
          <w:i/>
          <w:szCs w:val="28"/>
          <w:lang w:val="en-US"/>
        </w:rPr>
        <w:t>CdSO</w:t>
      </w:r>
      <w:r w:rsidRPr="008255AB">
        <w:rPr>
          <w:rFonts w:cs="Times New Roman"/>
          <w:i/>
          <w:szCs w:val="28"/>
          <w:vertAlign w:val="subscript"/>
        </w:rPr>
        <w:t>4</w:t>
      </w:r>
      <w:r w:rsidRPr="008255AB">
        <w:rPr>
          <w:rFonts w:cs="Times New Roman"/>
          <w:szCs w:val="28"/>
        </w:rPr>
        <w:t xml:space="preserve">: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magna</w:t>
      </w:r>
      <w:r w:rsidRPr="008255AB">
        <w:rPr>
          <w:rFonts w:cs="Times New Roman"/>
          <w:szCs w:val="28"/>
        </w:rPr>
        <w:t xml:space="preserve"> </w:t>
      </w:r>
      <w:r w:rsidR="00533D37">
        <w:rPr>
          <w:rFonts w:cs="Times New Roman"/>
          <w:szCs w:val="28"/>
        </w:rPr>
        <w:t>&gt;</w:t>
      </w:r>
      <w:r w:rsidR="00A41E92" w:rsidRPr="008255AB">
        <w:rPr>
          <w:rFonts w:cs="Times New Roman"/>
          <w:szCs w:val="28"/>
        </w:rPr>
        <w:t xml:space="preserve">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gracilis</w:t>
      </w:r>
      <w:r w:rsidRPr="008255AB">
        <w:rPr>
          <w:rFonts w:cs="Times New Roman"/>
          <w:szCs w:val="28"/>
        </w:rPr>
        <w:t xml:space="preserve"> </w:t>
      </w:r>
      <w:r w:rsidR="00533D37">
        <w:rPr>
          <w:rFonts w:cs="Times New Roman"/>
          <w:szCs w:val="28"/>
        </w:rPr>
        <w:t>&gt;</w:t>
      </w:r>
      <w:r w:rsidRPr="008255AB">
        <w:rPr>
          <w:rFonts w:cs="Times New Roman"/>
          <w:szCs w:val="28"/>
        </w:rPr>
        <w:t xml:space="preserve"> </w:t>
      </w:r>
      <w:r w:rsidRPr="008255AB">
        <w:rPr>
          <w:rFonts w:cs="Times New Roman"/>
          <w:i/>
          <w:szCs w:val="28"/>
          <w:lang w:val="en-US"/>
        </w:rPr>
        <w:t>C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laticaudata</w:t>
      </w:r>
      <w:r w:rsidRPr="008255AB">
        <w:rPr>
          <w:rFonts w:cs="Times New Roman"/>
          <w:szCs w:val="28"/>
        </w:rPr>
        <w:t xml:space="preserve">; в умовах гострої дії </w:t>
      </w:r>
      <w:r w:rsidRPr="008255AB">
        <w:rPr>
          <w:rFonts w:cs="Times New Roman"/>
          <w:i/>
          <w:szCs w:val="28"/>
          <w:lang w:val="en-US"/>
        </w:rPr>
        <w:t>CuSO</w:t>
      </w:r>
      <w:r w:rsidRPr="008255AB">
        <w:rPr>
          <w:rFonts w:cs="Times New Roman"/>
          <w:i/>
          <w:szCs w:val="28"/>
          <w:vertAlign w:val="subscript"/>
        </w:rPr>
        <w:t>4</w:t>
      </w:r>
      <w:r w:rsidR="00A41E92">
        <w:rPr>
          <w:rFonts w:cs="Times New Roman"/>
          <w:i/>
          <w:szCs w:val="28"/>
        </w:rPr>
        <w:t xml:space="preserve">: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magna</w:t>
      </w:r>
      <w:r w:rsidRPr="008255AB">
        <w:rPr>
          <w:rFonts w:cs="Times New Roman"/>
          <w:szCs w:val="28"/>
        </w:rPr>
        <w:t xml:space="preserve"> </w:t>
      </w:r>
      <w:r w:rsidR="00533D37">
        <w:rPr>
          <w:rFonts w:cs="Times New Roman"/>
          <w:szCs w:val="28"/>
        </w:rPr>
        <w:t>&gt;</w:t>
      </w:r>
      <w:r w:rsidR="00A41E92" w:rsidRPr="008255AB">
        <w:rPr>
          <w:rFonts w:cs="Times New Roman"/>
          <w:szCs w:val="28"/>
        </w:rPr>
        <w:t xml:space="preserve"> </w:t>
      </w:r>
      <w:r w:rsidRPr="008255AB">
        <w:rPr>
          <w:rFonts w:cs="Times New Roman"/>
          <w:i/>
          <w:szCs w:val="28"/>
          <w:lang w:val="en-US"/>
        </w:rPr>
        <w:t>C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laticaudata</w:t>
      </w:r>
      <w:r w:rsidRPr="008255AB">
        <w:rPr>
          <w:rFonts w:cs="Times New Roman"/>
          <w:szCs w:val="28"/>
        </w:rPr>
        <w:t xml:space="preserve"> </w:t>
      </w:r>
      <w:r w:rsidR="00533D37">
        <w:rPr>
          <w:rFonts w:cs="Times New Roman"/>
          <w:szCs w:val="28"/>
        </w:rPr>
        <w:t>&gt;</w:t>
      </w:r>
      <w:r w:rsidR="00A41E92" w:rsidRPr="008255AB">
        <w:rPr>
          <w:rFonts w:cs="Times New Roman"/>
          <w:szCs w:val="28"/>
        </w:rPr>
        <w:t xml:space="preserve">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gracilis</w:t>
      </w:r>
      <w:r w:rsidRPr="008255AB">
        <w:rPr>
          <w:rFonts w:cs="Times New Roman"/>
          <w:szCs w:val="28"/>
        </w:rPr>
        <w:t>; при підвищеній мінералізації води 6200 мг/дм</w:t>
      </w:r>
      <w:r w:rsidRPr="008255AB">
        <w:rPr>
          <w:rFonts w:cs="Times New Roman"/>
          <w:szCs w:val="28"/>
          <w:vertAlign w:val="superscript"/>
        </w:rPr>
        <w:t xml:space="preserve">3 </w:t>
      </w:r>
      <w:r w:rsidR="00A41E92">
        <w:rPr>
          <w:rFonts w:cs="Times New Roman"/>
          <w:szCs w:val="28"/>
        </w:rPr>
        <w:t>в умовах гострої токсичної дії</w:t>
      </w:r>
      <w:r w:rsidRPr="008255AB">
        <w:rPr>
          <w:rFonts w:cs="Times New Roman"/>
          <w:szCs w:val="28"/>
        </w:rPr>
        <w:t xml:space="preserve"> для </w:t>
      </w:r>
      <w:r w:rsidRPr="008255AB">
        <w:rPr>
          <w:rFonts w:cs="Times New Roman"/>
          <w:i/>
          <w:szCs w:val="28"/>
          <w:lang w:val="en-US"/>
        </w:rPr>
        <w:t>CdSO</w:t>
      </w:r>
      <w:r w:rsidRPr="008255AB">
        <w:rPr>
          <w:rFonts w:cs="Times New Roman"/>
          <w:i/>
          <w:szCs w:val="28"/>
          <w:vertAlign w:val="subscript"/>
        </w:rPr>
        <w:t>4</w:t>
      </w:r>
      <w:r w:rsidR="00A41E92">
        <w:rPr>
          <w:rFonts w:cs="Times New Roman"/>
          <w:szCs w:val="28"/>
        </w:rPr>
        <w:t xml:space="preserve">: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gracilis</w:t>
      </w:r>
      <w:r w:rsidRPr="008255AB">
        <w:rPr>
          <w:rFonts w:cs="Times New Roman"/>
          <w:szCs w:val="28"/>
        </w:rPr>
        <w:t xml:space="preserve"> </w:t>
      </w:r>
      <w:r w:rsidR="00533D37">
        <w:rPr>
          <w:rFonts w:cs="Times New Roman"/>
          <w:szCs w:val="28"/>
        </w:rPr>
        <w:t>&gt;</w:t>
      </w:r>
      <w:r w:rsidR="00A41E92" w:rsidRPr="008255AB">
        <w:rPr>
          <w:rFonts w:cs="Times New Roman"/>
          <w:szCs w:val="28"/>
        </w:rPr>
        <w:t xml:space="preserve">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magna</w:t>
      </w:r>
      <w:r w:rsidRPr="008255AB">
        <w:rPr>
          <w:rFonts w:cs="Times New Roman"/>
          <w:szCs w:val="28"/>
        </w:rPr>
        <w:t xml:space="preserve"> </w:t>
      </w:r>
      <w:r w:rsidR="00533D37">
        <w:rPr>
          <w:rFonts w:cs="Times New Roman"/>
          <w:szCs w:val="28"/>
        </w:rPr>
        <w:t>&gt;</w:t>
      </w:r>
      <w:r w:rsidR="00A41E92" w:rsidRPr="008255AB">
        <w:rPr>
          <w:rFonts w:cs="Times New Roman"/>
          <w:szCs w:val="28"/>
        </w:rPr>
        <w:t xml:space="preserve"> </w:t>
      </w:r>
      <w:r w:rsidRPr="008255AB">
        <w:rPr>
          <w:rFonts w:cs="Times New Roman"/>
          <w:i/>
          <w:szCs w:val="28"/>
          <w:lang w:val="en-US"/>
        </w:rPr>
        <w:t>C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laticaudata</w:t>
      </w:r>
      <w:r w:rsidRPr="008255AB">
        <w:rPr>
          <w:rFonts w:cs="Times New Roman"/>
          <w:i/>
          <w:szCs w:val="28"/>
        </w:rPr>
        <w:t xml:space="preserve">; </w:t>
      </w:r>
      <w:r w:rsidRPr="008255AB">
        <w:rPr>
          <w:rFonts w:cs="Times New Roman"/>
          <w:szCs w:val="28"/>
        </w:rPr>
        <w:t xml:space="preserve">в умовах токсичної дії </w:t>
      </w:r>
      <w:r w:rsidRPr="008255AB">
        <w:rPr>
          <w:rFonts w:cs="Times New Roman"/>
          <w:i/>
          <w:szCs w:val="28"/>
          <w:lang w:val="en-US"/>
        </w:rPr>
        <w:t>CuSO</w:t>
      </w:r>
      <w:r w:rsidRPr="008255AB">
        <w:rPr>
          <w:rFonts w:cs="Times New Roman"/>
          <w:i/>
          <w:szCs w:val="28"/>
          <w:vertAlign w:val="subscript"/>
        </w:rPr>
        <w:t>4</w:t>
      </w:r>
      <w:r w:rsidRPr="008255AB">
        <w:rPr>
          <w:rFonts w:cs="Times New Roman"/>
          <w:szCs w:val="28"/>
        </w:rPr>
        <w:t xml:space="preserve">: </w:t>
      </w:r>
      <w:r w:rsidRPr="008255AB">
        <w:rPr>
          <w:rFonts w:cs="Times New Roman"/>
          <w:i/>
          <w:szCs w:val="28"/>
          <w:lang w:val="en-US"/>
        </w:rPr>
        <w:t>C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laticaudata</w:t>
      </w:r>
      <w:r w:rsidRPr="008255AB">
        <w:rPr>
          <w:rFonts w:cs="Times New Roman"/>
          <w:szCs w:val="28"/>
        </w:rPr>
        <w:t xml:space="preserve"> </w:t>
      </w:r>
      <w:r w:rsidR="00533D37">
        <w:rPr>
          <w:rFonts w:cs="Times New Roman"/>
          <w:szCs w:val="28"/>
        </w:rPr>
        <w:t>&gt;</w:t>
      </w:r>
      <w:r w:rsidR="00A41E92" w:rsidRPr="008255AB">
        <w:rPr>
          <w:rFonts w:cs="Times New Roman"/>
          <w:szCs w:val="28"/>
        </w:rPr>
        <w:t xml:space="preserve">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magna</w:t>
      </w:r>
      <w:r w:rsidRPr="008255AB">
        <w:rPr>
          <w:rFonts w:cs="Times New Roman"/>
          <w:szCs w:val="28"/>
        </w:rPr>
        <w:t xml:space="preserve"> </w:t>
      </w:r>
      <w:r w:rsidR="00533D37">
        <w:rPr>
          <w:rFonts w:cs="Times New Roman"/>
          <w:szCs w:val="28"/>
        </w:rPr>
        <w:t>&gt;</w:t>
      </w:r>
      <w:r w:rsidR="00A41E92" w:rsidRPr="008255AB">
        <w:rPr>
          <w:rFonts w:cs="Times New Roman"/>
          <w:szCs w:val="28"/>
        </w:rPr>
        <w:t xml:space="preserve"> </w:t>
      </w:r>
      <w:r w:rsidRPr="008255AB">
        <w:rPr>
          <w:rFonts w:cs="Times New Roman"/>
          <w:i/>
          <w:szCs w:val="28"/>
          <w:lang w:val="en-US"/>
        </w:rPr>
        <w:t>D</w:t>
      </w:r>
      <w:r w:rsidRPr="008255AB">
        <w:rPr>
          <w:rFonts w:cs="Times New Roman"/>
          <w:i/>
          <w:szCs w:val="28"/>
        </w:rPr>
        <w:t xml:space="preserve">. </w:t>
      </w:r>
      <w:r w:rsidRPr="008255AB">
        <w:rPr>
          <w:rFonts w:cs="Times New Roman"/>
          <w:i/>
          <w:szCs w:val="28"/>
          <w:lang w:val="en-US"/>
        </w:rPr>
        <w:t>gracilis</w:t>
      </w:r>
      <w:r w:rsidR="00A41E92">
        <w:rPr>
          <w:rFonts w:cs="Times New Roman"/>
          <w:i/>
          <w:szCs w:val="28"/>
        </w:rPr>
        <w:t>;</w:t>
      </w:r>
    </w:p>
    <w:p w:rsidR="008255AB" w:rsidRPr="00A41E92" w:rsidRDefault="008255AB" w:rsidP="00A41E92">
      <w:pPr>
        <w:pStyle w:val="a4"/>
        <w:numPr>
          <w:ilvl w:val="0"/>
          <w:numId w:val="18"/>
        </w:numPr>
        <w:tabs>
          <w:tab w:val="left" w:pos="135"/>
        </w:tabs>
        <w:spacing w:after="0" w:line="360" w:lineRule="auto"/>
        <w:jc w:val="both"/>
        <w:rPr>
          <w:rFonts w:cs="Times New Roman"/>
          <w:szCs w:val="28"/>
        </w:rPr>
      </w:pPr>
      <w:r w:rsidRPr="00A41E92">
        <w:rPr>
          <w:rFonts w:cs="Times New Roman"/>
          <w:szCs w:val="28"/>
        </w:rPr>
        <w:t>При підвищен</w:t>
      </w:r>
      <w:r w:rsidR="00BD69EE">
        <w:rPr>
          <w:rFonts w:cs="Times New Roman"/>
          <w:szCs w:val="28"/>
        </w:rPr>
        <w:t>н</w:t>
      </w:r>
      <w:r w:rsidRPr="00A41E92">
        <w:rPr>
          <w:rFonts w:cs="Times New Roman"/>
          <w:szCs w:val="28"/>
        </w:rPr>
        <w:t>і мінералізації води для всіх тест-організмів знижується прояв токсичної дії сол</w:t>
      </w:r>
      <w:r w:rsidR="00533D37">
        <w:rPr>
          <w:rFonts w:cs="Times New Roman"/>
          <w:szCs w:val="28"/>
        </w:rPr>
        <w:t>ей важких металів, що проявилось</w:t>
      </w:r>
      <w:r w:rsidRPr="00A41E92">
        <w:rPr>
          <w:rFonts w:cs="Times New Roman"/>
          <w:szCs w:val="28"/>
        </w:rPr>
        <w:t xml:space="preserve"> у збільшені їх токсикорезистентності. У розчинах </w:t>
      </w:r>
      <w:r w:rsidRPr="00A41E92">
        <w:rPr>
          <w:rFonts w:cs="Times New Roman"/>
          <w:i/>
          <w:szCs w:val="28"/>
          <w:lang w:val="en-US"/>
        </w:rPr>
        <w:t>CuSO</w:t>
      </w:r>
      <w:r w:rsidRPr="00A41E92">
        <w:rPr>
          <w:rFonts w:cs="Times New Roman"/>
          <w:i/>
          <w:szCs w:val="28"/>
          <w:vertAlign w:val="subscript"/>
        </w:rPr>
        <w:t>4</w:t>
      </w:r>
      <w:r w:rsidRPr="00A41E92">
        <w:rPr>
          <w:rFonts w:cs="Times New Roman"/>
          <w:szCs w:val="28"/>
        </w:rPr>
        <w:t xml:space="preserve"> спостерігали більшу стійкість тест-обʼєктів, ніж при токсичній гострій дії </w:t>
      </w:r>
      <w:r w:rsidRPr="00A41E92">
        <w:rPr>
          <w:rFonts w:cs="Times New Roman"/>
          <w:i/>
          <w:szCs w:val="28"/>
          <w:lang w:val="en-US"/>
        </w:rPr>
        <w:t>CdSO</w:t>
      </w:r>
      <w:r w:rsidRPr="00A41E92">
        <w:rPr>
          <w:rFonts w:cs="Times New Roman"/>
          <w:i/>
          <w:szCs w:val="28"/>
          <w:vertAlign w:val="subscript"/>
        </w:rPr>
        <w:t>4</w:t>
      </w:r>
      <w:r w:rsidR="00CE603D">
        <w:rPr>
          <w:rFonts w:cs="Times New Roman"/>
          <w:szCs w:val="28"/>
        </w:rPr>
        <w:t>;</w:t>
      </w:r>
    </w:p>
    <w:p w:rsidR="008255AB" w:rsidRPr="00CB0311" w:rsidRDefault="008255AB" w:rsidP="00A41E92">
      <w:pPr>
        <w:pStyle w:val="a4"/>
        <w:numPr>
          <w:ilvl w:val="0"/>
          <w:numId w:val="18"/>
        </w:numPr>
        <w:tabs>
          <w:tab w:val="left" w:pos="135"/>
        </w:tabs>
        <w:spacing w:after="0" w:line="360" w:lineRule="auto"/>
        <w:jc w:val="both"/>
        <w:rPr>
          <w:rFonts w:cs="Times New Roman"/>
          <w:szCs w:val="28"/>
          <w:lang w:val="ru-RU"/>
        </w:rPr>
      </w:pPr>
      <w:r w:rsidRPr="00CB0311">
        <w:rPr>
          <w:rFonts w:cs="Times New Roman"/>
          <w:szCs w:val="28"/>
        </w:rPr>
        <w:t xml:space="preserve">Тест-організми </w:t>
      </w:r>
      <w:r w:rsidRPr="00CB0311">
        <w:rPr>
          <w:rFonts w:cs="Times New Roman"/>
          <w:i/>
          <w:iCs/>
          <w:szCs w:val="28"/>
          <w:lang w:val="en-US"/>
        </w:rPr>
        <w:t>D</w:t>
      </w:r>
      <w:r w:rsidRPr="00CB0311">
        <w:rPr>
          <w:rFonts w:cs="Times New Roman"/>
          <w:i/>
          <w:iCs/>
          <w:szCs w:val="28"/>
        </w:rPr>
        <w:t xml:space="preserve">. </w:t>
      </w:r>
      <w:r w:rsidRPr="00CB0311">
        <w:rPr>
          <w:rFonts w:cs="Times New Roman"/>
          <w:i/>
          <w:iCs/>
          <w:szCs w:val="28"/>
          <w:lang w:val="en-US"/>
        </w:rPr>
        <w:t>magna</w:t>
      </w:r>
      <w:r w:rsidRPr="00CB0311">
        <w:rPr>
          <w:rFonts w:cs="Times New Roman"/>
          <w:i/>
          <w:iCs/>
          <w:szCs w:val="28"/>
        </w:rPr>
        <w:t xml:space="preserve"> </w:t>
      </w:r>
      <w:r w:rsidRPr="00CB0311">
        <w:rPr>
          <w:rFonts w:cs="Times New Roman"/>
          <w:szCs w:val="28"/>
        </w:rPr>
        <w:t xml:space="preserve">показали </w:t>
      </w:r>
      <w:r w:rsidR="00CE603D">
        <w:rPr>
          <w:rFonts w:cs="Times New Roman"/>
          <w:szCs w:val="28"/>
        </w:rPr>
        <w:t xml:space="preserve">різний ступень виживаності: 100 </w:t>
      </w:r>
      <w:r w:rsidRPr="00CB0311">
        <w:rPr>
          <w:rFonts w:cs="Times New Roman"/>
          <w:szCs w:val="28"/>
        </w:rPr>
        <w:t>% виживаність спостерігалась при біотестуванні донних відкладень зі станції № 7 (між</w:t>
      </w:r>
      <w:r w:rsidR="00CE603D">
        <w:rPr>
          <w:rFonts w:cs="Times New Roman"/>
          <w:szCs w:val="28"/>
        </w:rPr>
        <w:t xml:space="preserve"> с. Алтестево та Черевичне). </w:t>
      </w:r>
      <w:r w:rsidR="00800EB2">
        <w:rPr>
          <w:rFonts w:cs="Times New Roman"/>
          <w:szCs w:val="28"/>
        </w:rPr>
        <w:t>В</w:t>
      </w:r>
      <w:r w:rsidR="00800EB2" w:rsidRPr="00CB0311">
        <w:rPr>
          <w:rFonts w:cs="Times New Roman"/>
          <w:szCs w:val="28"/>
        </w:rPr>
        <w:t xml:space="preserve">иживаність </w:t>
      </w:r>
      <w:r w:rsidR="00800EB2">
        <w:rPr>
          <w:rFonts w:cs="Times New Roman"/>
          <w:szCs w:val="28"/>
        </w:rPr>
        <w:t xml:space="preserve">на рівні </w:t>
      </w:r>
      <w:r w:rsidR="00CE603D">
        <w:rPr>
          <w:rFonts w:cs="Times New Roman"/>
          <w:szCs w:val="28"/>
        </w:rPr>
        <w:t xml:space="preserve">70 та 80 </w:t>
      </w:r>
      <w:r w:rsidRPr="00CB0311">
        <w:rPr>
          <w:rFonts w:cs="Times New Roman"/>
          <w:szCs w:val="28"/>
        </w:rPr>
        <w:t xml:space="preserve">% спостерігалась при дослідження ділянок № 3, 6 та 9 (с. Набережне, </w:t>
      </w:r>
      <w:r w:rsidRPr="00CB0311">
        <w:rPr>
          <w:rFonts w:cs="Times New Roman"/>
          <w:szCs w:val="28"/>
        </w:rPr>
        <w:lastRenderedPageBreak/>
        <w:t>Протопоповка та Черевичне). Абсолютно летальними к</w:t>
      </w:r>
      <w:r w:rsidR="00CE603D">
        <w:rPr>
          <w:rFonts w:cs="Times New Roman"/>
          <w:szCs w:val="28"/>
        </w:rPr>
        <w:t>онцентраціями донних відкладень</w:t>
      </w:r>
      <w:r w:rsidRPr="00CB0311">
        <w:rPr>
          <w:rFonts w:cs="Times New Roman"/>
          <w:szCs w:val="28"/>
        </w:rPr>
        <w:t xml:space="preserve"> виявилися акват</w:t>
      </w:r>
      <w:r w:rsidR="00CE603D">
        <w:rPr>
          <w:rFonts w:cs="Times New Roman"/>
          <w:szCs w:val="28"/>
        </w:rPr>
        <w:t>орії</w:t>
      </w:r>
      <w:r w:rsidRPr="00CB0311">
        <w:rPr>
          <w:rFonts w:cs="Times New Roman"/>
          <w:szCs w:val="28"/>
        </w:rPr>
        <w:t xml:space="preserve"> під № 4, 5 та 8 (близ с. Холодна балка та Алтестево);</w:t>
      </w:r>
    </w:p>
    <w:p w:rsidR="009D1177" w:rsidRDefault="008255AB" w:rsidP="00A41E92">
      <w:pPr>
        <w:pStyle w:val="a4"/>
        <w:numPr>
          <w:ilvl w:val="0"/>
          <w:numId w:val="18"/>
        </w:numPr>
        <w:tabs>
          <w:tab w:val="left" w:pos="135"/>
        </w:tabs>
        <w:spacing w:after="0" w:line="360" w:lineRule="auto"/>
        <w:jc w:val="both"/>
        <w:rPr>
          <w:rFonts w:cs="Times New Roman"/>
          <w:szCs w:val="28"/>
        </w:rPr>
      </w:pPr>
      <w:r w:rsidRPr="00CB0311">
        <w:rPr>
          <w:rFonts w:cs="Times New Roman"/>
          <w:szCs w:val="28"/>
        </w:rPr>
        <w:t xml:space="preserve">За даними біотестування водних екстрактів донних відкладень південної частини Хаджибейського лиману, згідно до вимог </w:t>
      </w:r>
      <w:r w:rsidR="00704ECE">
        <w:rPr>
          <w:rFonts w:cs="Times New Roman"/>
          <w:szCs w:val="28"/>
        </w:rPr>
        <w:t>Водної рамкової директиви Европейського Союзу,</w:t>
      </w:r>
      <w:r w:rsidRPr="00CB0311">
        <w:rPr>
          <w:rFonts w:cs="Times New Roman"/>
          <w:szCs w:val="28"/>
        </w:rPr>
        <w:t xml:space="preserve"> встановлено, </w:t>
      </w:r>
      <w:r w:rsidR="00CE603D">
        <w:rPr>
          <w:rFonts w:cs="Times New Roman"/>
          <w:szCs w:val="28"/>
        </w:rPr>
        <w:t>що зона впливу стічних вод СБО «Північна»</w:t>
      </w:r>
      <w:r w:rsidRPr="00CB0311">
        <w:rPr>
          <w:rFonts w:cs="Times New Roman"/>
          <w:szCs w:val="28"/>
        </w:rPr>
        <w:t xml:space="preserve"> відповідає класу 3 («задовільно»). До класу 5 («дуже погано») були віднесені донні відкладення, які відбиралися в районі с. Холодна Балка, куди надходять зливові і талі в</w:t>
      </w:r>
      <w:r w:rsidR="00CE603D">
        <w:rPr>
          <w:rFonts w:cs="Times New Roman"/>
          <w:szCs w:val="28"/>
        </w:rPr>
        <w:t>оди з великої водозбірної площі.</w:t>
      </w:r>
    </w:p>
    <w:p w:rsidR="009D1177" w:rsidRDefault="009D1177">
      <w:pPr>
        <w:rPr>
          <w:sz w:val="28"/>
          <w:szCs w:val="28"/>
          <w:lang w:val="uk-UA" w:eastAsia="zh-CN"/>
        </w:rPr>
      </w:pPr>
      <w:r w:rsidRPr="009D1177">
        <w:rPr>
          <w:szCs w:val="28"/>
          <w:lang w:val="uk-UA"/>
        </w:rPr>
        <w:br w:type="page"/>
      </w:r>
    </w:p>
    <w:p w:rsidR="009D1177" w:rsidRPr="00A0743C" w:rsidRDefault="009D1177" w:rsidP="009D1177">
      <w:pPr>
        <w:spacing w:before="100" w:beforeAutospacing="1" w:line="360" w:lineRule="auto"/>
        <w:jc w:val="center"/>
        <w:rPr>
          <w:b/>
          <w:sz w:val="28"/>
          <w:szCs w:val="28"/>
          <w:shd w:val="clear" w:color="auto" w:fill="FFFFFF"/>
          <w:lang w:eastAsia="uk-UA"/>
        </w:rPr>
      </w:pPr>
      <w:r w:rsidRPr="00A0743C">
        <w:rPr>
          <w:b/>
          <w:sz w:val="28"/>
          <w:szCs w:val="28"/>
          <w:shd w:val="clear" w:color="auto" w:fill="FFFFFF"/>
          <w:lang w:eastAsia="uk-UA"/>
        </w:rPr>
        <w:lastRenderedPageBreak/>
        <w:t>СПИСОК ЛІТЕРАТУРИ</w:t>
      </w:r>
    </w:p>
    <w:p w:rsidR="009D1177" w:rsidRPr="00F93639" w:rsidRDefault="009D1177" w:rsidP="00CC17EB">
      <w:pPr>
        <w:pStyle w:val="a3"/>
        <w:numPr>
          <w:ilvl w:val="0"/>
          <w:numId w:val="19"/>
        </w:numPr>
        <w:spacing w:after="0" w:line="360" w:lineRule="auto"/>
        <w:ind w:left="426" w:hanging="28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Абдульманова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И. В</w:t>
      </w:r>
      <w:r w:rsidRPr="00F93639">
        <w:rPr>
          <w:rFonts w:ascii="Times New Roman" w:hAnsi="Times New Roman" w:cs="Times New Roman"/>
          <w:i/>
          <w:sz w:val="28"/>
          <w:szCs w:val="28"/>
        </w:rPr>
        <w:t>.</w:t>
      </w:r>
      <w:r w:rsidRPr="00F93639">
        <w:rPr>
          <w:rFonts w:ascii="Times New Roman" w:hAnsi="Times New Roman" w:cs="Times New Roman"/>
          <w:sz w:val="28"/>
          <w:szCs w:val="28"/>
        </w:rPr>
        <w:t xml:space="preserve"> Изучение действия токсических веществ на живые</w:t>
      </w:r>
    </w:p>
    <w:p w:rsidR="009D1177" w:rsidRPr="00CC17EB" w:rsidRDefault="009D1177" w:rsidP="00CC17EB">
      <w:pPr>
        <w:spacing w:line="360" w:lineRule="auto"/>
        <w:ind w:left="502"/>
        <w:jc w:val="both"/>
        <w:rPr>
          <w:sz w:val="28"/>
          <w:szCs w:val="28"/>
          <w:lang w:val="uk-UA"/>
        </w:rPr>
      </w:pPr>
      <w:r w:rsidRPr="00F93639">
        <w:rPr>
          <w:sz w:val="28"/>
          <w:szCs w:val="28"/>
        </w:rPr>
        <w:t>ор</w:t>
      </w:r>
      <w:r w:rsidR="00CC17EB">
        <w:rPr>
          <w:sz w:val="28"/>
          <w:szCs w:val="28"/>
        </w:rPr>
        <w:t>ганизмы. – М.: Научное издание</w:t>
      </w:r>
      <w:r w:rsidR="00CC17EB">
        <w:rPr>
          <w:sz w:val="28"/>
          <w:szCs w:val="28"/>
          <w:lang w:val="uk-UA"/>
        </w:rPr>
        <w:t xml:space="preserve"> </w:t>
      </w:r>
      <w:r w:rsidRPr="00F93639">
        <w:rPr>
          <w:sz w:val="28"/>
          <w:szCs w:val="28"/>
        </w:rPr>
        <w:t>КМК, 2014. – 80 с.</w:t>
      </w:r>
    </w:p>
    <w:p w:rsidR="009D1177" w:rsidRPr="00F93639" w:rsidRDefault="009D1177" w:rsidP="00CC17EB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Александрова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В. В</w:t>
      </w:r>
      <w:r w:rsidRPr="00F93639">
        <w:rPr>
          <w:rFonts w:ascii="Times New Roman" w:hAnsi="Times New Roman" w:cs="Times New Roman"/>
          <w:sz w:val="28"/>
          <w:szCs w:val="28"/>
        </w:rPr>
        <w:t>. Применение метода биотестирования в анализе токсичности природных и сточных вод (на примере Нижневартовского района Тюменской области): Монография. – Нижневартовск: Изд-во Нижневарт. гуманит. ун-та, 2009. − 94 с.</w:t>
      </w:r>
    </w:p>
    <w:p w:rsidR="00A26B3C" w:rsidRDefault="00A26B3C" w:rsidP="00547449">
      <w:pPr>
        <w:pStyle w:val="11"/>
        <w:widowControl w:val="0"/>
        <w:numPr>
          <w:ilvl w:val="0"/>
          <w:numId w:val="19"/>
        </w:numPr>
        <w:spacing w:line="360" w:lineRule="auto"/>
        <w:jc w:val="both"/>
        <w:rPr>
          <w:sz w:val="28"/>
          <w:szCs w:val="28"/>
          <w:lang w:val="uk-UA"/>
        </w:rPr>
      </w:pPr>
      <w:r w:rsidRPr="00F93639">
        <w:rPr>
          <w:i/>
          <w:sz w:val="28"/>
          <w:szCs w:val="28"/>
          <w:lang w:val="uk-UA"/>
        </w:rPr>
        <w:t>Адобовский В. В</w:t>
      </w:r>
      <w:r w:rsidRPr="00F93639">
        <w:rPr>
          <w:sz w:val="28"/>
          <w:szCs w:val="28"/>
          <w:lang w:val="uk-UA"/>
        </w:rPr>
        <w:t>. Хаджибейский лиман / В. В. Адобовский, Ю. И. Богатова, Д.И. Нестерова (и др.)</w:t>
      </w:r>
      <w:r w:rsidRPr="00F93639">
        <w:rPr>
          <w:i/>
          <w:sz w:val="28"/>
          <w:szCs w:val="28"/>
          <w:lang w:val="uk-UA"/>
        </w:rPr>
        <w:t xml:space="preserve"> </w:t>
      </w:r>
      <w:r w:rsidRPr="00F93639">
        <w:rPr>
          <w:sz w:val="28"/>
          <w:szCs w:val="28"/>
          <w:lang w:val="uk-UA"/>
        </w:rPr>
        <w:t>// В кн.: Северо-западная часть Черного моря: биология и экология. – К.</w:t>
      </w:r>
      <w:r w:rsidR="00CC17EB">
        <w:rPr>
          <w:sz w:val="28"/>
          <w:szCs w:val="28"/>
          <w:lang w:val="uk-UA"/>
        </w:rPr>
        <w:t xml:space="preserve">: «Наук. думка», 2006. – С. 391 – </w:t>
      </w:r>
      <w:r w:rsidRPr="00F93639">
        <w:rPr>
          <w:sz w:val="28"/>
          <w:szCs w:val="28"/>
          <w:lang w:val="uk-UA"/>
        </w:rPr>
        <w:t>401.</w:t>
      </w:r>
    </w:p>
    <w:p w:rsidR="008A2E8D" w:rsidRPr="00F93639" w:rsidRDefault="008A2E8D" w:rsidP="00547449">
      <w:pPr>
        <w:pStyle w:val="11"/>
        <w:widowControl w:val="0"/>
        <w:numPr>
          <w:ilvl w:val="0"/>
          <w:numId w:val="19"/>
        </w:numPr>
        <w:spacing w:line="360" w:lineRule="auto"/>
        <w:jc w:val="both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Бєдункова О</w:t>
      </w:r>
      <w:r w:rsidRPr="00DF3A79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П. </w:t>
      </w:r>
      <w:r>
        <w:rPr>
          <w:sz w:val="28"/>
          <w:szCs w:val="28"/>
          <w:lang w:val="uk-UA"/>
        </w:rPr>
        <w:t xml:space="preserve">Факторний аналіз формування токсичності донних відкладень річок Рівненської області </w:t>
      </w:r>
      <w:r w:rsidR="00696A06" w:rsidRPr="00CC17EB">
        <w:rPr>
          <w:sz w:val="28"/>
          <w:szCs w:val="28"/>
          <w:lang w:val="uk-UA"/>
        </w:rPr>
        <w:t>//</w:t>
      </w:r>
      <w:r>
        <w:rPr>
          <w:sz w:val="28"/>
          <w:szCs w:val="28"/>
          <w:lang w:val="uk-UA"/>
        </w:rPr>
        <w:t xml:space="preserve"> Вісник Львівського університету № 71. – Львів, 2016. – С. 146 – 156.</w:t>
      </w:r>
    </w:p>
    <w:p w:rsidR="00A26B3C" w:rsidRPr="00547449" w:rsidRDefault="009D1177" w:rsidP="0054744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47449">
        <w:rPr>
          <w:rFonts w:ascii="Times New Roman" w:hAnsi="Times New Roman" w:cs="Times New Roman"/>
          <w:i/>
          <w:sz w:val="28"/>
          <w:szCs w:val="28"/>
        </w:rPr>
        <w:t>Брагинский</w:t>
      </w:r>
      <w:r w:rsidRPr="00547449">
        <w:rPr>
          <w:rFonts w:ascii="Times New Roman" w:hAnsi="Times New Roman" w:cs="Times New Roman"/>
          <w:sz w:val="28"/>
          <w:szCs w:val="28"/>
        </w:rPr>
        <w:t xml:space="preserve"> </w:t>
      </w:r>
      <w:r w:rsidRPr="00547449">
        <w:rPr>
          <w:rFonts w:ascii="Times New Roman" w:hAnsi="Times New Roman" w:cs="Times New Roman"/>
          <w:i/>
          <w:sz w:val="28"/>
          <w:szCs w:val="28"/>
        </w:rPr>
        <w:t xml:space="preserve">Л. П. </w:t>
      </w:r>
      <w:r w:rsidRPr="00547449">
        <w:rPr>
          <w:rFonts w:ascii="Times New Roman" w:hAnsi="Times New Roman" w:cs="Times New Roman"/>
          <w:sz w:val="28"/>
          <w:szCs w:val="28"/>
        </w:rPr>
        <w:t>Методологические аспекты токсикологического</w:t>
      </w:r>
      <w:r w:rsidR="00547449"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биотестирования </w:t>
      </w:r>
      <w:r w:rsidRPr="00547449">
        <w:rPr>
          <w:rFonts w:ascii="Times New Roman" w:hAnsi="Times New Roman" w:cs="Times New Roman"/>
          <w:i/>
          <w:sz w:val="28"/>
          <w:szCs w:val="28"/>
          <w:lang w:val="uk-UA"/>
        </w:rPr>
        <w:t xml:space="preserve">Daphnia magna </w:t>
      </w:r>
      <w:r w:rsidRPr="00547449">
        <w:rPr>
          <w:rFonts w:ascii="Times New Roman" w:hAnsi="Times New Roman" w:cs="Times New Roman"/>
          <w:sz w:val="28"/>
          <w:szCs w:val="28"/>
          <w:lang w:val="uk-UA"/>
        </w:rPr>
        <w:t>Str. и других ветвистоусых рак</w:t>
      </w:r>
      <w:r w:rsidR="00CC17EB"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ообразных (критический осмотр) </w:t>
      </w:r>
      <w:r w:rsidR="00696A06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/ Гидробиол. журн. Т. 36, N 5. </w:t>
      </w:r>
      <w:r w:rsidR="00696A06" w:rsidRPr="00547449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696A06">
        <w:rPr>
          <w:rFonts w:ascii="Times New Roman" w:hAnsi="Times New Roman" w:cs="Times New Roman"/>
          <w:sz w:val="28"/>
          <w:szCs w:val="28"/>
          <w:lang w:val="uk-UA"/>
        </w:rPr>
        <w:t xml:space="preserve"> М., </w:t>
      </w:r>
      <w:r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2000. </w:t>
      </w:r>
      <w:r w:rsidRPr="00547449">
        <w:rPr>
          <w:rFonts w:ascii="Times New Roman" w:hAnsi="Times New Roman" w:cs="Times New Roman"/>
          <w:sz w:val="28"/>
          <w:szCs w:val="28"/>
        </w:rPr>
        <w:t xml:space="preserve">– </w:t>
      </w:r>
      <w:r w:rsidRPr="00547449">
        <w:rPr>
          <w:rFonts w:ascii="Times New Roman" w:hAnsi="Times New Roman" w:cs="Times New Roman"/>
          <w:sz w:val="28"/>
          <w:szCs w:val="28"/>
          <w:lang w:val="uk-UA"/>
        </w:rPr>
        <w:t>С. 50</w:t>
      </w:r>
      <w:r w:rsidR="00CC17EB"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7449">
        <w:rPr>
          <w:rFonts w:ascii="Times New Roman" w:hAnsi="Times New Roman" w:cs="Times New Roman"/>
          <w:sz w:val="28"/>
          <w:szCs w:val="28"/>
          <w:lang w:val="uk-UA"/>
        </w:rPr>
        <w:t>−</w:t>
      </w:r>
      <w:r w:rsidR="00CC17EB"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47449">
        <w:rPr>
          <w:rFonts w:ascii="Times New Roman" w:hAnsi="Times New Roman" w:cs="Times New Roman"/>
          <w:sz w:val="28"/>
          <w:szCs w:val="28"/>
          <w:lang w:val="uk-UA"/>
        </w:rPr>
        <w:t>70.</w:t>
      </w:r>
    </w:p>
    <w:p w:rsidR="00A26B3C" w:rsidRPr="00A4798A" w:rsidRDefault="00A26B3C" w:rsidP="0054744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798A">
        <w:rPr>
          <w:rFonts w:ascii="Times New Roman" w:hAnsi="Times New Roman" w:cs="Times New Roman"/>
          <w:i/>
          <w:sz w:val="28"/>
          <w:szCs w:val="28"/>
          <w:lang w:val="uk-UA"/>
        </w:rPr>
        <w:t>Верголяс М. Р., Гончарук В. В.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 xml:space="preserve"> Токсическое влияние тяжелых металлов на организм гидробионтов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4798A"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Education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Health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Sport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Bydgoszcz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Poland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>, 2016.</w:t>
      </w:r>
      <w:r w:rsidR="005474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4798A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CC17EB" w:rsidRPr="00A4798A">
        <w:rPr>
          <w:rFonts w:ascii="Times New Roman" w:hAnsi="Times New Roman" w:cs="Times New Roman"/>
          <w:sz w:val="28"/>
          <w:szCs w:val="28"/>
          <w:lang w:val="uk-UA"/>
        </w:rPr>
        <w:t>. 436 – 444</w:t>
      </w:r>
      <w:r w:rsidR="00CC17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Виноградов А. К</w:t>
      </w:r>
      <w:r w:rsidRPr="00F93639">
        <w:rPr>
          <w:rFonts w:ascii="Times New Roman" w:hAnsi="Times New Roman" w:cs="Times New Roman"/>
          <w:sz w:val="28"/>
          <w:szCs w:val="28"/>
        </w:rPr>
        <w:t>. Токсичность високо-минерализованных стоков для морских гидробионтов. – К.: Наумова думка, 1986. – 145 с.</w:t>
      </w:r>
    </w:p>
    <w:p w:rsidR="00A26B3C" w:rsidRPr="00F93639" w:rsidRDefault="00A26B3C" w:rsidP="00F93639">
      <w:pPr>
        <w:pStyle w:val="a3"/>
        <w:widowControl w:val="0"/>
        <w:numPr>
          <w:ilvl w:val="0"/>
          <w:numId w:val="19"/>
        </w:numPr>
        <w:shd w:val="clear" w:color="auto" w:fill="FFFFFF"/>
        <w:tabs>
          <w:tab w:val="left" w:pos="284"/>
        </w:tabs>
        <w:spacing w:after="0" w:line="360" w:lineRule="auto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F93639">
        <w:rPr>
          <w:rFonts w:ascii="Times New Roman" w:eastAsia="TimesNewRoman" w:hAnsi="Times New Roman" w:cs="Times New Roman"/>
          <w:i/>
          <w:spacing w:val="-4"/>
          <w:sz w:val="28"/>
          <w:szCs w:val="28"/>
        </w:rPr>
        <w:t>Водна</w:t>
      </w:r>
      <w:r w:rsidRPr="00F93639">
        <w:rPr>
          <w:rFonts w:ascii="Times New Roman" w:hAnsi="Times New Roman" w:cs="Times New Roman"/>
          <w:spacing w:val="-4"/>
          <w:sz w:val="28"/>
          <w:szCs w:val="28"/>
        </w:rPr>
        <w:t xml:space="preserve"> Рамкова Директива ЄС 2000/60/ЕС: основні терміни та їх визначення. – Київ, 2006. – 244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Горєв Л.</w:t>
      </w:r>
      <w:r w:rsidR="00CC17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М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Пелешенко В.</w:t>
      </w:r>
      <w:r w:rsidR="00CC17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І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Хільчевський В.</w:t>
      </w:r>
      <w:r w:rsidR="00CC17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К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. Гідрохімія України. – К.: Вища школа, 1995. – 307с. </w:t>
      </w:r>
    </w:p>
    <w:p w:rsidR="009D1177" w:rsidRPr="00F93639" w:rsidRDefault="009D1177" w:rsidP="00F93639">
      <w:pPr>
        <w:pStyle w:val="ac"/>
        <w:numPr>
          <w:ilvl w:val="0"/>
          <w:numId w:val="19"/>
        </w:numPr>
        <w:suppressAutoHyphens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93639">
        <w:rPr>
          <w:i/>
          <w:sz w:val="28"/>
          <w:szCs w:val="28"/>
        </w:rPr>
        <w:t>Грушко Я. М.</w:t>
      </w:r>
      <w:r w:rsidRPr="00F93639">
        <w:rPr>
          <w:sz w:val="28"/>
          <w:szCs w:val="28"/>
        </w:rPr>
        <w:t xml:space="preserve"> Вредные неорганические соединения в промышленных сточных водах. </w:t>
      </w:r>
      <w:r w:rsidR="00A4798A">
        <w:rPr>
          <w:sz w:val="28"/>
          <w:szCs w:val="28"/>
          <w:lang w:val="uk-UA"/>
        </w:rPr>
        <w:t xml:space="preserve">– </w:t>
      </w:r>
      <w:r w:rsidRPr="00F93639">
        <w:rPr>
          <w:sz w:val="28"/>
          <w:szCs w:val="28"/>
        </w:rPr>
        <w:t>Л.: Химия. 1979. – 160 с.</w:t>
      </w:r>
    </w:p>
    <w:p w:rsidR="0006280D" w:rsidRDefault="0006280D" w:rsidP="00F93639">
      <w:pPr>
        <w:pStyle w:val="a6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lastRenderedPageBreak/>
        <w:t>Гуменюк Г. Б.</w:t>
      </w:r>
      <w:r w:rsidRPr="00F93639">
        <w:rPr>
          <w:rFonts w:ascii="Times New Roman" w:hAnsi="Times New Roman" w:cs="Times New Roman"/>
          <w:sz w:val="28"/>
          <w:szCs w:val="28"/>
        </w:rPr>
        <w:t xml:space="preserve"> Порівняльна характеристика вмісту концентрацій важких метолів у складових гідроекосистеми Хаджибейського лиману /</w:t>
      </w:r>
      <w:r w:rsidR="00A4798A" w:rsidRPr="00547449">
        <w:rPr>
          <w:rFonts w:ascii="Times New Roman" w:hAnsi="Times New Roman" w:cs="Times New Roman"/>
          <w:sz w:val="28"/>
          <w:szCs w:val="28"/>
        </w:rPr>
        <w:t xml:space="preserve">/ </w:t>
      </w:r>
      <w:r w:rsidRPr="00F93639">
        <w:rPr>
          <w:rFonts w:ascii="Times New Roman" w:hAnsi="Times New Roman" w:cs="Times New Roman"/>
          <w:sz w:val="28"/>
          <w:szCs w:val="28"/>
        </w:rPr>
        <w:t>Матеріали всеукраїнської науково-практичної конференції «Природний та ресурсний потенціал Куяльницького та Хаджибейського лиманів, території міжлимання: сучасний стан, перспективи розвит</w:t>
      </w:r>
      <w:r w:rsidR="00CC17EB">
        <w:rPr>
          <w:rFonts w:ascii="Times New Roman" w:hAnsi="Times New Roman" w:cs="Times New Roman"/>
          <w:sz w:val="28"/>
          <w:szCs w:val="28"/>
        </w:rPr>
        <w:t>ку. ‒ Одеса, 2015. ‒ С. 44 – 47.</w:t>
      </w:r>
    </w:p>
    <w:p w:rsidR="008A2E8D" w:rsidRPr="008A2E8D" w:rsidRDefault="008A2E8D" w:rsidP="008A2E8D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Дегтярь С. В. </w:t>
      </w:r>
      <w:r>
        <w:rPr>
          <w:rFonts w:ascii="Times New Roman" w:hAnsi="Times New Roman" w:cs="Times New Roman"/>
          <w:sz w:val="28"/>
          <w:szCs w:val="28"/>
          <w:lang w:val="uk-UA"/>
        </w:rPr>
        <w:t>Сравнительн</w:t>
      </w:r>
      <w:r>
        <w:rPr>
          <w:rFonts w:ascii="Times New Roman" w:hAnsi="Times New Roman" w:cs="Times New Roman"/>
          <w:sz w:val="28"/>
          <w:szCs w:val="28"/>
        </w:rPr>
        <w:t xml:space="preserve">ый анализ результатов биотестирования водопроводной и фасованной воды в Кременчугском районе </w:t>
      </w:r>
      <w:r w:rsidRPr="00CC17E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4798A"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Екологія та ноосфера. – Кременчуг, 2012. – С. 78 – 83. </w:t>
      </w:r>
    </w:p>
    <w:p w:rsidR="008A2E8D" w:rsidRPr="008A2E8D" w:rsidRDefault="009D1177" w:rsidP="008A2E8D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ДСТУ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4173:2003. Визначення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гострої летальної токсичності на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Daphnia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magna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Straus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Ceriodaphnia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affinis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Lilljeborg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Cladocera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Crustacea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) (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ISO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6341:1996,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MOD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) – [Чинний від 2004-01-01]. — К. : Держспоживстандарт України, 2004. – 113с. – (Національний стандарт України)</w:t>
      </w:r>
      <w:r w:rsidR="00CC17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B0D25" w:rsidRPr="00F93639" w:rsidRDefault="002B0D25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Дятлов С. Є., Кошелев О. В., Запорожець С. О.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Донні відкладення південної частини Хаджибейського лиману </w:t>
      </w:r>
      <w:r w:rsidR="00CC17EB">
        <w:rPr>
          <w:rFonts w:ascii="Times New Roman" w:hAnsi="Times New Roman" w:cs="Times New Roman"/>
          <w:sz w:val="28"/>
          <w:szCs w:val="28"/>
          <w:lang w:val="uk-UA"/>
        </w:rPr>
        <w:t xml:space="preserve">в умовах хімічного забруднення </w:t>
      </w:r>
      <w:r w:rsidRPr="00CC17EB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4798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Наукові записки</w:t>
      </w:r>
      <w:r w:rsidR="001E4E10"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Тернопільского національного педагогічного університету. Серія «Біологія». – Тернопіль, 2017. – С. 60 –</w:t>
      </w:r>
      <w:r w:rsidR="00CC17EB">
        <w:rPr>
          <w:rFonts w:ascii="Times New Roman" w:hAnsi="Times New Roman" w:cs="Times New Roman"/>
          <w:sz w:val="28"/>
          <w:szCs w:val="28"/>
          <w:lang w:val="uk-UA"/>
        </w:rPr>
        <w:t xml:space="preserve"> 64.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Дятлов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С. Е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93639">
        <w:rPr>
          <w:rFonts w:ascii="Times New Roman" w:hAnsi="Times New Roman" w:cs="Times New Roman"/>
          <w:sz w:val="28"/>
          <w:szCs w:val="28"/>
        </w:rPr>
        <w:t>Роль и место биотестирования в комплексном монитор</w:t>
      </w:r>
      <w:r w:rsidR="00CC17EB">
        <w:rPr>
          <w:rFonts w:ascii="Times New Roman" w:hAnsi="Times New Roman" w:cs="Times New Roman"/>
          <w:sz w:val="28"/>
          <w:szCs w:val="28"/>
        </w:rPr>
        <w:t xml:space="preserve">инге загрязнения морской среды </w:t>
      </w:r>
      <w:r w:rsidRPr="00F93639">
        <w:rPr>
          <w:rFonts w:ascii="Times New Roman" w:hAnsi="Times New Roman" w:cs="Times New Roman"/>
          <w:sz w:val="28"/>
          <w:szCs w:val="28"/>
        </w:rPr>
        <w:t>/</w:t>
      </w:r>
      <w:r w:rsidR="00A4798A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93639">
        <w:rPr>
          <w:rFonts w:ascii="Times New Roman" w:hAnsi="Times New Roman" w:cs="Times New Roman"/>
          <w:sz w:val="28"/>
          <w:szCs w:val="28"/>
        </w:rPr>
        <w:t xml:space="preserve"> Экология моря, вып. 51. –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К.</w:t>
      </w:r>
      <w:r w:rsidRPr="00F93639">
        <w:rPr>
          <w:rFonts w:ascii="Times New Roman" w:hAnsi="Times New Roman" w:cs="Times New Roman"/>
          <w:sz w:val="28"/>
          <w:szCs w:val="28"/>
        </w:rPr>
        <w:t>, 2000. – С. 83</w:t>
      </w:r>
      <w:r w:rsidR="00A479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–87</w:t>
      </w:r>
      <w:r w:rsidR="00CC17E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26B3C" w:rsidRPr="00F93639" w:rsidRDefault="00A26B3C" w:rsidP="00F93639">
      <w:pPr>
        <w:pStyle w:val="a3"/>
        <w:widowControl w:val="0"/>
        <w:numPr>
          <w:ilvl w:val="0"/>
          <w:numId w:val="19"/>
        </w:num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Екологічні</w:t>
      </w:r>
      <w:r w:rsidRPr="00F93639">
        <w:rPr>
          <w:rFonts w:ascii="Times New Roman" w:hAnsi="Times New Roman" w:cs="Times New Roman"/>
          <w:sz w:val="28"/>
          <w:szCs w:val="28"/>
        </w:rPr>
        <w:t xml:space="preserve"> нормативи якості водного сере</w:t>
      </w:r>
      <w:r w:rsidR="001B2510">
        <w:rPr>
          <w:rFonts w:ascii="Times New Roman" w:hAnsi="Times New Roman" w:cs="Times New Roman"/>
          <w:sz w:val="28"/>
          <w:szCs w:val="28"/>
        </w:rPr>
        <w:t>довища. Draft / Розробники: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В. І. Борулько, Ю. М. Деньга, М. Ю.</w:t>
      </w:r>
      <w:r w:rsidR="001B2510">
        <w:rPr>
          <w:rFonts w:ascii="Times New Roman" w:hAnsi="Times New Roman" w:cs="Times New Roman"/>
          <w:sz w:val="28"/>
          <w:szCs w:val="28"/>
        </w:rPr>
        <w:t xml:space="preserve"> Павленко, Г. Я. Журавель та ін</w:t>
      </w:r>
      <w:r w:rsidRPr="00F93639">
        <w:rPr>
          <w:rFonts w:ascii="Times New Roman" w:hAnsi="Times New Roman" w:cs="Times New Roman"/>
          <w:sz w:val="28"/>
          <w:szCs w:val="28"/>
        </w:rPr>
        <w:t>. – Київ: Мінекології України, 2009. – 13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 xml:space="preserve"> Ершов Ю. А.,</w:t>
      </w:r>
      <w:r w:rsidRPr="00F93639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 w:rsidRPr="00F93639">
        <w:rPr>
          <w:rStyle w:val="spelle"/>
          <w:rFonts w:ascii="Times New Roman" w:hAnsi="Times New Roman" w:cs="Times New Roman"/>
          <w:i/>
          <w:sz w:val="28"/>
          <w:szCs w:val="28"/>
        </w:rPr>
        <w:t>Плетенева</w:t>
      </w:r>
      <w:r w:rsidRPr="00F93639">
        <w:rPr>
          <w:rStyle w:val="apple-converted-space"/>
          <w:rFonts w:ascii="Times New Roman" w:hAnsi="Times New Roman" w:cs="Times New Roman"/>
          <w:i/>
          <w:sz w:val="28"/>
          <w:szCs w:val="28"/>
        </w:rPr>
        <w:t> </w:t>
      </w:r>
      <w:r w:rsidRPr="00F93639">
        <w:rPr>
          <w:rFonts w:ascii="Times New Roman" w:hAnsi="Times New Roman" w:cs="Times New Roman"/>
          <w:i/>
          <w:sz w:val="28"/>
          <w:szCs w:val="28"/>
        </w:rPr>
        <w:t>Т. В</w:t>
      </w:r>
      <w:r w:rsidRPr="00F93639">
        <w:rPr>
          <w:rFonts w:ascii="Times New Roman" w:hAnsi="Times New Roman" w:cs="Times New Roman"/>
          <w:sz w:val="28"/>
          <w:szCs w:val="28"/>
        </w:rPr>
        <w:t>. Механизмы токсического действия неорганических соединений. – М.: Медицина, 1989. </w:t>
      </w:r>
      <w:r w:rsidRPr="00F93639">
        <w:rPr>
          <w:rStyle w:val="apple-converted-space"/>
          <w:rFonts w:ascii="Times New Roman" w:hAnsi="Times New Roman" w:cs="Times New Roman"/>
          <w:sz w:val="28"/>
          <w:szCs w:val="28"/>
        </w:rPr>
        <w:t xml:space="preserve">– </w:t>
      </w:r>
      <w:r w:rsidRPr="00F93639">
        <w:rPr>
          <w:rFonts w:ascii="Times New Roman" w:hAnsi="Times New Roman" w:cs="Times New Roman"/>
          <w:sz w:val="28"/>
          <w:szCs w:val="28"/>
        </w:rPr>
        <w:t>272 с.</w:t>
      </w:r>
    </w:p>
    <w:p w:rsidR="00F33E37" w:rsidRPr="00F93639" w:rsidRDefault="00F33E3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Звіт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моніторингу екологічного стану південної частини Хаджибейсь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кого лиману та Одеської затоки </w:t>
      </w:r>
      <w:r w:rsidR="001B2510" w:rsidRPr="001B251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4798A" w:rsidRPr="00547449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Інститут морської біології НАН України. – Одеса, 2017. –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145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93639">
        <w:rPr>
          <w:rFonts w:ascii="Times New Roman" w:eastAsia="Times New Roman" w:hAnsi="Times New Roman" w:cs="Times New Roman"/>
          <w:i/>
          <w:sz w:val="28"/>
          <w:szCs w:val="28"/>
          <w:lang w:val="uk-UA" w:eastAsia="uk-UA"/>
        </w:rPr>
        <w:lastRenderedPageBreak/>
        <w:t xml:space="preserve"> </w:t>
      </w:r>
      <w:r w:rsidRPr="00F936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Злотин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936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О. З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</w:t>
      </w:r>
      <w:r w:rsidRPr="00F936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Дегтярева О. О.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Биоиндикация состояния загрязнения вод токсикантами.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– М.: </w:t>
      </w:r>
      <w:r w:rsidRPr="00F93639">
        <w:rPr>
          <w:rFonts w:ascii="Times New Roman" w:hAnsi="Times New Roman" w:cs="Times New Roman"/>
          <w:sz w:val="28"/>
          <w:szCs w:val="28"/>
        </w:rPr>
        <w:t>Научное издание. КМК,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2002. – 110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Карманова І. В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. Екологічні аспекти водної токсикології. – Київ: Академперіодика, 2005. − 58с. 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 xml:space="preserve"> Климова Д. М</w:t>
      </w:r>
      <w:r w:rsidR="00B242AA">
        <w:rPr>
          <w:rFonts w:ascii="Times New Roman" w:hAnsi="Times New Roman" w:cs="Times New Roman"/>
          <w:sz w:val="28"/>
          <w:szCs w:val="28"/>
        </w:rPr>
        <w:t>.</w:t>
      </w:r>
      <w:r w:rsidR="00B242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 xml:space="preserve">Клинические и гигиенические аспекты влияния на организм хрома и др. хим. веществ. Часть 1. – Актюбинск, 1990. </w:t>
      </w:r>
      <w:r w:rsidR="00F94771">
        <w:rPr>
          <w:rFonts w:ascii="Times New Roman" w:hAnsi="Times New Roman" w:cs="Times New Roman"/>
          <w:sz w:val="28"/>
          <w:szCs w:val="28"/>
          <w:lang w:val="uk-UA"/>
        </w:rPr>
        <w:t>– 348 с.</w:t>
      </w:r>
    </w:p>
    <w:p w:rsidR="00A26B3C" w:rsidRPr="00F93639" w:rsidRDefault="00A26B3C" w:rsidP="00F93639">
      <w:pPr>
        <w:pStyle w:val="a3"/>
        <w:widowControl w:val="0"/>
        <w:numPr>
          <w:ilvl w:val="0"/>
          <w:numId w:val="19"/>
        </w:numPr>
        <w:shd w:val="clear" w:color="auto" w:fill="FFFFFF"/>
        <w:tabs>
          <w:tab w:val="left" w:pos="284"/>
        </w:tabs>
        <w:spacing w:after="0" w:line="360" w:lineRule="auto"/>
        <w:jc w:val="both"/>
        <w:rPr>
          <w:rFonts w:ascii="Times New Roman" w:hAnsi="Times New Roman" w:cs="Times New Roman"/>
          <w:spacing w:val="-4"/>
          <w:sz w:val="28"/>
          <w:szCs w:val="28"/>
        </w:rPr>
      </w:pPr>
      <w:r w:rsidRPr="00F93639">
        <w:rPr>
          <w:rFonts w:ascii="Times New Roman" w:hAnsi="Times New Roman" w:cs="Times New Roman"/>
          <w:i/>
          <w:spacing w:val="-4"/>
          <w:sz w:val="28"/>
          <w:szCs w:val="28"/>
        </w:rPr>
        <w:t>Кондратьева</w:t>
      </w:r>
      <w:r w:rsidRPr="00F93639">
        <w:rPr>
          <w:rFonts w:ascii="Times New Roman" w:hAnsi="Times New Roman" w:cs="Times New Roman"/>
          <w:spacing w:val="-4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i/>
          <w:spacing w:val="-4"/>
          <w:sz w:val="28"/>
          <w:szCs w:val="28"/>
        </w:rPr>
        <w:t>Л. М.</w:t>
      </w:r>
      <w:r w:rsidRPr="00F93639">
        <w:rPr>
          <w:rFonts w:ascii="Times New Roman" w:hAnsi="Times New Roman" w:cs="Times New Roman"/>
          <w:spacing w:val="-4"/>
          <w:sz w:val="28"/>
          <w:szCs w:val="28"/>
        </w:rPr>
        <w:t xml:space="preserve"> Вторичное</w:t>
      </w:r>
      <w:r w:rsidR="001B2510">
        <w:rPr>
          <w:rFonts w:ascii="Times New Roman" w:hAnsi="Times New Roman" w:cs="Times New Roman"/>
          <w:spacing w:val="-4"/>
          <w:sz w:val="28"/>
          <w:szCs w:val="28"/>
        </w:rPr>
        <w:t xml:space="preserve"> загрязнение водных экосистем /</w:t>
      </w:r>
      <w:r w:rsidRPr="00F93639">
        <w:rPr>
          <w:rFonts w:ascii="Times New Roman" w:hAnsi="Times New Roman" w:cs="Times New Roman"/>
          <w:spacing w:val="-4"/>
          <w:sz w:val="28"/>
          <w:szCs w:val="28"/>
        </w:rPr>
        <w:t xml:space="preserve"> Водные ресурсы. – 2000. – Т. 27, № 2. – С. 221</w:t>
      </w:r>
      <w:r w:rsidR="001B251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pacing w:val="-4"/>
          <w:sz w:val="28"/>
          <w:szCs w:val="28"/>
        </w:rPr>
        <w:t>−</w:t>
      </w:r>
      <w:r w:rsidR="001B2510">
        <w:rPr>
          <w:rFonts w:ascii="Times New Roman" w:hAnsi="Times New Roman" w:cs="Times New Roman"/>
          <w:spacing w:val="-4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pacing w:val="-4"/>
          <w:sz w:val="28"/>
          <w:szCs w:val="28"/>
        </w:rPr>
        <w:t>231.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Константинов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А. С.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Общая гидробиология: учеб. для студентов биол. спец. </w:t>
      </w:r>
      <w:r w:rsidR="00F9477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узов</w:t>
      </w:r>
      <w:r w:rsidR="00F947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4-тое издание. – М.: Колос, 1986. – 472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936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Коросов А. В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., </w:t>
      </w:r>
      <w:r w:rsidRPr="00F936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>Калинкина Н. М.</w:t>
      </w:r>
      <w:r w:rsidR="00F94771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Количественные методы э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uk-UA"/>
        </w:rPr>
        <w:t>кологической токсикологи: учебно-методическое пособие.− Петрозаводск, 2003. – 56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 xml:space="preserve"> Кошелев A. B.</w:t>
      </w:r>
      <w:r w:rsidRPr="00F93639">
        <w:rPr>
          <w:rFonts w:ascii="Times New Roman" w:hAnsi="Times New Roman" w:cs="Times New Roman"/>
          <w:sz w:val="28"/>
          <w:szCs w:val="28"/>
        </w:rPr>
        <w:t xml:space="preserve">, </w:t>
      </w:r>
      <w:r w:rsidRPr="00F93639">
        <w:rPr>
          <w:rFonts w:ascii="Times New Roman" w:hAnsi="Times New Roman" w:cs="Times New Roman"/>
          <w:i/>
          <w:sz w:val="28"/>
          <w:szCs w:val="28"/>
        </w:rPr>
        <w:t>Дятлов С. Е.,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Петросян А. Г</w:t>
      </w:r>
      <w:r w:rsidRPr="00F93639">
        <w:rPr>
          <w:rFonts w:ascii="Times New Roman" w:hAnsi="Times New Roman" w:cs="Times New Roman"/>
          <w:sz w:val="28"/>
          <w:szCs w:val="28"/>
        </w:rPr>
        <w:t>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О</w:t>
      </w:r>
      <w:r w:rsidRPr="00F93639">
        <w:rPr>
          <w:rFonts w:ascii="Times New Roman" w:hAnsi="Times New Roman" w:cs="Times New Roman"/>
          <w:sz w:val="28"/>
          <w:szCs w:val="28"/>
        </w:rPr>
        <w:t xml:space="preserve">пыт лабораторного культивирования гидробионтов для токсикологических </w:t>
      </w:r>
      <w:r w:rsidR="001B2510">
        <w:rPr>
          <w:rFonts w:ascii="Times New Roman" w:hAnsi="Times New Roman" w:cs="Times New Roman"/>
          <w:sz w:val="28"/>
          <w:szCs w:val="28"/>
        </w:rPr>
        <w:t xml:space="preserve">исследований </w:t>
      </w:r>
      <w:r w:rsidRPr="00F93639">
        <w:rPr>
          <w:rFonts w:ascii="Times New Roman" w:hAnsi="Times New Roman" w:cs="Times New Roman"/>
          <w:sz w:val="28"/>
          <w:szCs w:val="28"/>
        </w:rPr>
        <w:t xml:space="preserve">/ Екологічні проблеми Чорного моря: 36. Матеріалів до 4-го Міжнар. Симпозіуму, 31 жовтня </w:t>
      </w:r>
      <w:r w:rsidR="001B2510">
        <w:rPr>
          <w:rFonts w:ascii="Times New Roman" w:hAnsi="Times New Roman" w:cs="Times New Roman"/>
          <w:sz w:val="28"/>
          <w:szCs w:val="28"/>
        </w:rPr>
        <w:t>- 1 листопада, 2002 p., Одеса /</w:t>
      </w:r>
      <w:r w:rsidR="001B2510" w:rsidRPr="00F93639">
        <w:rPr>
          <w:rFonts w:ascii="Times New Roman" w:hAnsi="Times New Roman" w:cs="Times New Roman"/>
          <w:sz w:val="28"/>
          <w:szCs w:val="28"/>
        </w:rPr>
        <w:t>/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 xml:space="preserve">Одеськ. центр наук.-техніч. та економіч. інформації; Ред.кол.: Г.Г. Мінічева, Б.М. Кац. -Одеса: ОЦЕГШ, 2002. – 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Pr="00F93639">
        <w:rPr>
          <w:rFonts w:ascii="Times New Roman" w:hAnsi="Times New Roman" w:cs="Times New Roman"/>
          <w:sz w:val="28"/>
          <w:szCs w:val="28"/>
        </w:rPr>
        <w:t>327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– 331.</w:t>
      </w:r>
    </w:p>
    <w:p w:rsidR="0006280D" w:rsidRPr="00F93639" w:rsidRDefault="00997078" w:rsidP="00F93639">
      <w:pPr>
        <w:pStyle w:val="ac"/>
        <w:numPr>
          <w:ilvl w:val="0"/>
          <w:numId w:val="19"/>
        </w:numPr>
        <w:suppressAutoHyphens/>
        <w:spacing w:before="0" w:beforeAutospacing="0" w:after="0" w:afterAutospacing="0" w:line="360" w:lineRule="auto"/>
        <w:jc w:val="both"/>
        <w:rPr>
          <w:sz w:val="28"/>
          <w:szCs w:val="28"/>
        </w:rPr>
      </w:pPr>
      <w:r>
        <w:rPr>
          <w:i/>
          <w:sz w:val="28"/>
          <w:szCs w:val="28"/>
        </w:rPr>
        <w:t>Кра</w:t>
      </w:r>
      <w:r>
        <w:rPr>
          <w:i/>
          <w:sz w:val="28"/>
          <w:szCs w:val="28"/>
          <w:lang w:val="uk-UA"/>
        </w:rPr>
        <w:t>й</w:t>
      </w:r>
      <w:r w:rsidR="009D1177" w:rsidRPr="00F93639">
        <w:rPr>
          <w:i/>
          <w:sz w:val="28"/>
          <w:szCs w:val="28"/>
        </w:rPr>
        <w:t>нюков О. М</w:t>
      </w:r>
      <w:r w:rsidR="009D1177" w:rsidRPr="00F93639">
        <w:rPr>
          <w:sz w:val="28"/>
          <w:szCs w:val="28"/>
        </w:rPr>
        <w:t xml:space="preserve">. Критерії оцінки чутливості організмів та ефективності методик біотестування для визначення </w:t>
      </w:r>
      <w:r w:rsidR="00F94771">
        <w:rPr>
          <w:sz w:val="28"/>
          <w:szCs w:val="28"/>
        </w:rPr>
        <w:t>токсичних властивостей води</w:t>
      </w:r>
      <w:r w:rsidR="001B2510">
        <w:rPr>
          <w:sz w:val="28"/>
          <w:szCs w:val="28"/>
        </w:rPr>
        <w:t xml:space="preserve"> /</w:t>
      </w:r>
      <w:r w:rsidR="00F94771">
        <w:rPr>
          <w:sz w:val="28"/>
          <w:szCs w:val="28"/>
        </w:rPr>
        <w:t>/</w:t>
      </w:r>
      <w:r w:rsidR="009D1177" w:rsidRPr="00F93639">
        <w:rPr>
          <w:sz w:val="28"/>
          <w:szCs w:val="28"/>
        </w:rPr>
        <w:t xml:space="preserve"> Вісник ХНУ імені В. Н. Каразіна, № 1054. Серія «Екологія», вип. 8 – Харків, 2013. – С. 80</w:t>
      </w:r>
      <w:r w:rsidR="001B2510">
        <w:rPr>
          <w:sz w:val="28"/>
          <w:szCs w:val="28"/>
          <w:lang w:val="uk-UA"/>
        </w:rPr>
        <w:t xml:space="preserve"> </w:t>
      </w:r>
      <w:r w:rsidR="009D1177" w:rsidRPr="00F93639">
        <w:rPr>
          <w:sz w:val="28"/>
          <w:szCs w:val="28"/>
        </w:rPr>
        <w:t>–</w:t>
      </w:r>
      <w:r w:rsidR="001B2510">
        <w:rPr>
          <w:sz w:val="28"/>
          <w:szCs w:val="28"/>
          <w:lang w:val="uk-UA"/>
        </w:rPr>
        <w:t xml:space="preserve"> </w:t>
      </w:r>
      <w:r w:rsidR="009D1177" w:rsidRPr="00F93639">
        <w:rPr>
          <w:sz w:val="28"/>
          <w:szCs w:val="28"/>
        </w:rPr>
        <w:t>85</w:t>
      </w:r>
      <w:r w:rsidR="001B2510">
        <w:rPr>
          <w:sz w:val="28"/>
          <w:szCs w:val="28"/>
          <w:lang w:val="uk-UA"/>
        </w:rPr>
        <w:t>.</w:t>
      </w:r>
    </w:p>
    <w:p w:rsidR="00A26B3C" w:rsidRPr="00F93639" w:rsidRDefault="00A26B3C" w:rsidP="00F93639">
      <w:pPr>
        <w:pStyle w:val="a4"/>
        <w:widowControl w:val="0"/>
        <w:numPr>
          <w:ilvl w:val="0"/>
          <w:numId w:val="19"/>
        </w:numPr>
        <w:shd w:val="clear" w:color="auto" w:fill="FFFFFF"/>
        <w:tabs>
          <w:tab w:val="left" w:pos="284"/>
        </w:tabs>
        <w:suppressAutoHyphens w:val="0"/>
        <w:spacing w:after="0" w:line="360" w:lineRule="auto"/>
        <w:jc w:val="both"/>
        <w:rPr>
          <w:rFonts w:cs="Times New Roman"/>
          <w:szCs w:val="28"/>
        </w:rPr>
      </w:pPr>
      <w:r w:rsidRPr="00F93639">
        <w:rPr>
          <w:rStyle w:val="ab"/>
          <w:rFonts w:cs="Times New Roman"/>
          <w:szCs w:val="28"/>
        </w:rPr>
        <w:t>Крайнюкова А.</w:t>
      </w:r>
      <w:r w:rsidR="00547449">
        <w:rPr>
          <w:rStyle w:val="ab"/>
          <w:rFonts w:cs="Times New Roman"/>
          <w:szCs w:val="28"/>
        </w:rPr>
        <w:t xml:space="preserve"> </w:t>
      </w:r>
      <w:r w:rsidRPr="00F93639">
        <w:rPr>
          <w:rStyle w:val="ab"/>
          <w:rFonts w:cs="Times New Roman"/>
          <w:szCs w:val="28"/>
        </w:rPr>
        <w:t>Н.</w:t>
      </w:r>
      <w:r w:rsidRPr="00F93639">
        <w:rPr>
          <w:rFonts w:cs="Times New Roman"/>
          <w:szCs w:val="28"/>
        </w:rPr>
        <w:t xml:space="preserve"> Система интегральной токсикологической </w:t>
      </w:r>
      <w:r w:rsidR="001B2510">
        <w:rPr>
          <w:rFonts w:cs="Times New Roman"/>
          <w:szCs w:val="28"/>
        </w:rPr>
        <w:t xml:space="preserve">оценки природных и сточных вод </w:t>
      </w:r>
      <w:r w:rsidR="00F94771">
        <w:rPr>
          <w:rFonts w:cs="Times New Roman"/>
          <w:szCs w:val="28"/>
        </w:rPr>
        <w:t>/</w:t>
      </w:r>
      <w:r w:rsidRPr="00F93639">
        <w:rPr>
          <w:rFonts w:cs="Times New Roman"/>
          <w:szCs w:val="28"/>
        </w:rPr>
        <w:t>/ Восточно-Европейский журнал передовых технологий. – Харьков: Технологический центр. – 2009. – №1/4 (37). – С. 30 – 35.</w:t>
      </w:r>
    </w:p>
    <w:p w:rsidR="0006280D" w:rsidRPr="00F93639" w:rsidRDefault="00547449" w:rsidP="00F9363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</w:rPr>
        <w:t>Крупнов</w:t>
      </w:r>
      <w:r w:rsidR="001B2510">
        <w:rPr>
          <w:rFonts w:ascii="Times New Roman" w:hAnsi="Times New Roman" w:cs="Times New Roman"/>
          <w:i/>
          <w:sz w:val="28"/>
          <w:szCs w:val="28"/>
        </w:rPr>
        <w:t>, Н. Н.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1B2510">
        <w:rPr>
          <w:rFonts w:ascii="Times New Roman" w:hAnsi="Times New Roman" w:cs="Times New Roman"/>
          <w:i/>
          <w:sz w:val="28"/>
          <w:szCs w:val="28"/>
        </w:rPr>
        <w:t xml:space="preserve"> Немова, В. С</w:t>
      </w:r>
      <w:r w:rsidR="0006280D" w:rsidRPr="00F93639">
        <w:rPr>
          <w:rFonts w:ascii="Times New Roman" w:hAnsi="Times New Roman" w:cs="Times New Roman"/>
          <w:i/>
          <w:sz w:val="28"/>
          <w:szCs w:val="28"/>
        </w:rPr>
        <w:t>.</w:t>
      </w:r>
      <w:r w:rsidR="0006280D" w:rsidRPr="00F93639">
        <w:rPr>
          <w:rFonts w:ascii="Times New Roman" w:hAnsi="Times New Roman" w:cs="Times New Roman"/>
          <w:sz w:val="28"/>
          <w:szCs w:val="28"/>
        </w:rPr>
        <w:t xml:space="preserve"> Влияние солей меди и кадмия на активность лизосомальных протеиназ мидий </w:t>
      </w:r>
      <w:r w:rsidR="0006280D" w:rsidRPr="00F93639">
        <w:rPr>
          <w:rFonts w:ascii="Times New Roman" w:hAnsi="Times New Roman" w:cs="Times New Roman"/>
          <w:i/>
          <w:sz w:val="28"/>
          <w:szCs w:val="28"/>
          <w:lang w:val="en-US"/>
        </w:rPr>
        <w:t>Mytilus</w:t>
      </w:r>
      <w:r w:rsidR="0006280D" w:rsidRPr="00F9363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="0006280D" w:rsidRPr="00F93639">
        <w:rPr>
          <w:rFonts w:ascii="Times New Roman" w:hAnsi="Times New Roman" w:cs="Times New Roman"/>
          <w:i/>
          <w:sz w:val="28"/>
          <w:szCs w:val="28"/>
          <w:lang w:val="en-US"/>
        </w:rPr>
        <w:t>edulis</w:t>
      </w:r>
      <w:r w:rsidR="0006280D" w:rsidRPr="00F93639">
        <w:rPr>
          <w:rFonts w:ascii="Times New Roman" w:hAnsi="Times New Roman" w:cs="Times New Roman"/>
          <w:sz w:val="28"/>
          <w:szCs w:val="28"/>
        </w:rPr>
        <w:t xml:space="preserve"> /</w:t>
      </w:r>
      <w:r w:rsidR="00F94771">
        <w:rPr>
          <w:rFonts w:ascii="Times New Roman" w:hAnsi="Times New Roman" w:cs="Times New Roman"/>
          <w:sz w:val="28"/>
          <w:szCs w:val="28"/>
        </w:rPr>
        <w:t>/</w:t>
      </w:r>
      <w:r w:rsidR="0006280D" w:rsidRPr="00F93639">
        <w:rPr>
          <w:rFonts w:ascii="Times New Roman" w:hAnsi="Times New Roman" w:cs="Times New Roman"/>
          <w:sz w:val="28"/>
          <w:szCs w:val="28"/>
        </w:rPr>
        <w:t xml:space="preserve"> Учреждение Российской </w:t>
      </w:r>
      <w:r w:rsidR="0006280D" w:rsidRPr="00F93639">
        <w:rPr>
          <w:rFonts w:ascii="Times New Roman" w:hAnsi="Times New Roman" w:cs="Times New Roman"/>
          <w:sz w:val="28"/>
          <w:szCs w:val="28"/>
        </w:rPr>
        <w:lastRenderedPageBreak/>
        <w:t>академии наук Институт биологии Карельского научного центра РАН. – П</w:t>
      </w:r>
      <w:r w:rsidR="001B2510">
        <w:rPr>
          <w:rFonts w:ascii="Times New Roman" w:hAnsi="Times New Roman" w:cs="Times New Roman"/>
          <w:sz w:val="28"/>
          <w:szCs w:val="28"/>
        </w:rPr>
        <w:t>етрозаводск, 2015. – С. 84 – 87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14B77" w:rsidRPr="00F93639" w:rsidRDefault="00614B77" w:rsidP="00F9363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7078">
        <w:rPr>
          <w:rFonts w:ascii="Times New Roman" w:hAnsi="Times New Roman" w:cs="Times New Roman"/>
          <w:i/>
          <w:sz w:val="28"/>
          <w:szCs w:val="28"/>
        </w:rPr>
        <w:t>Кулагина К.</w:t>
      </w:r>
      <w:r w:rsidR="001B25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97078">
        <w:rPr>
          <w:rFonts w:ascii="Times New Roman" w:hAnsi="Times New Roman" w:cs="Times New Roman"/>
          <w:i/>
          <w:sz w:val="28"/>
          <w:szCs w:val="28"/>
        </w:rPr>
        <w:t>В., Коровина Е.</w:t>
      </w:r>
      <w:r w:rsidR="001B25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97078">
        <w:rPr>
          <w:rFonts w:ascii="Times New Roman" w:hAnsi="Times New Roman" w:cs="Times New Roman"/>
          <w:i/>
          <w:sz w:val="28"/>
          <w:szCs w:val="28"/>
        </w:rPr>
        <w:t>В., Шроль О.</w:t>
      </w:r>
      <w:r w:rsidR="001B251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97078">
        <w:rPr>
          <w:rFonts w:ascii="Times New Roman" w:hAnsi="Times New Roman" w:cs="Times New Roman"/>
          <w:i/>
          <w:sz w:val="28"/>
          <w:szCs w:val="28"/>
        </w:rPr>
        <w:t>Ю., Пантелеев С. В.</w:t>
      </w:r>
      <w:r w:rsidRPr="00F93639">
        <w:rPr>
          <w:rFonts w:ascii="Times New Roman" w:hAnsi="Times New Roman" w:cs="Times New Roman"/>
          <w:sz w:val="28"/>
          <w:szCs w:val="28"/>
        </w:rPr>
        <w:t xml:space="preserve"> Чувствительность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Daphnia</w:t>
      </w:r>
      <w:r w:rsidRPr="00F9363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magna</w:t>
      </w:r>
      <w:r w:rsidR="0054744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к действию пестиц</w:t>
      </w:r>
      <w:r w:rsidR="00547449">
        <w:rPr>
          <w:rFonts w:ascii="Times New Roman" w:hAnsi="Times New Roman" w:cs="Times New Roman"/>
          <w:sz w:val="28"/>
          <w:szCs w:val="28"/>
        </w:rPr>
        <w:t>идов биогенного происхождения /</w:t>
      </w:r>
      <w:r w:rsidR="00F94771">
        <w:rPr>
          <w:rFonts w:ascii="Times New Roman" w:hAnsi="Times New Roman" w:cs="Times New Roman"/>
          <w:sz w:val="28"/>
          <w:szCs w:val="28"/>
        </w:rPr>
        <w:t>/</w:t>
      </w:r>
      <w:r w:rsidRPr="00F93639">
        <w:rPr>
          <w:rFonts w:ascii="Times New Roman" w:hAnsi="Times New Roman" w:cs="Times New Roman"/>
          <w:sz w:val="28"/>
          <w:szCs w:val="28"/>
        </w:rPr>
        <w:t xml:space="preserve"> Фундаментальные</w:t>
      </w:r>
      <w:r w:rsidRPr="001B2510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исследования №10</w:t>
      </w:r>
      <w:r w:rsidR="00F94771">
        <w:rPr>
          <w:rFonts w:ascii="Times New Roman" w:hAnsi="Times New Roman" w:cs="Times New Roman"/>
          <w:sz w:val="28"/>
          <w:szCs w:val="28"/>
        </w:rPr>
        <w:t xml:space="preserve">. – </w:t>
      </w:r>
      <w:r w:rsidRPr="00F93639">
        <w:rPr>
          <w:rFonts w:ascii="Times New Roman" w:hAnsi="Times New Roman" w:cs="Times New Roman"/>
          <w:sz w:val="28"/>
          <w:szCs w:val="28"/>
        </w:rPr>
        <w:t>Москва</w:t>
      </w:r>
      <w:r w:rsidRPr="001B2510">
        <w:rPr>
          <w:rFonts w:ascii="Times New Roman" w:hAnsi="Times New Roman" w:cs="Times New Roman"/>
          <w:sz w:val="28"/>
          <w:szCs w:val="28"/>
        </w:rPr>
        <w:t xml:space="preserve">, </w:t>
      </w:r>
      <w:r w:rsidRPr="00F93639">
        <w:rPr>
          <w:rFonts w:ascii="Times New Roman" w:hAnsi="Times New Roman" w:cs="Times New Roman"/>
          <w:sz w:val="28"/>
          <w:szCs w:val="28"/>
        </w:rPr>
        <w:t>2011</w:t>
      </w:r>
      <w:r w:rsidRPr="001B2510">
        <w:rPr>
          <w:rFonts w:ascii="Times New Roman" w:hAnsi="Times New Roman" w:cs="Times New Roman"/>
          <w:sz w:val="28"/>
          <w:szCs w:val="28"/>
        </w:rPr>
        <w:t xml:space="preserve">. </w:t>
      </w:r>
      <w:r w:rsidRPr="00F93639">
        <w:rPr>
          <w:rFonts w:ascii="Times New Roman" w:hAnsi="Times New Roman" w:cs="Times New Roman"/>
          <w:sz w:val="28"/>
          <w:szCs w:val="28"/>
        </w:rPr>
        <w:t>– С. 99 – 102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ind w:left="357" w:hanging="357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 xml:space="preserve"> Кутикова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Л. А. </w:t>
      </w:r>
      <w:r w:rsidRPr="00F93639">
        <w:rPr>
          <w:rFonts w:ascii="Times New Roman" w:hAnsi="Times New Roman" w:cs="Times New Roman"/>
          <w:i/>
          <w:sz w:val="28"/>
          <w:szCs w:val="28"/>
        </w:rPr>
        <w:t>Старобогатов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Я. И.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Определителю пресноводных беспозвоночных Европейской части СССР» (планктон и бентос)</w:t>
      </w:r>
      <w:r w:rsidR="00F94771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F93639">
        <w:rPr>
          <w:rFonts w:ascii="Times New Roman" w:hAnsi="Times New Roman" w:cs="Times New Roman"/>
          <w:sz w:val="28"/>
          <w:szCs w:val="28"/>
        </w:rPr>
        <w:t>Л.: Гидрометеоиздат, 1977. – 451 с.</w:t>
      </w:r>
    </w:p>
    <w:p w:rsidR="009D1177" w:rsidRPr="00F93639" w:rsidRDefault="009D1177" w:rsidP="00F93639">
      <w:pPr>
        <w:pStyle w:val="ac"/>
        <w:numPr>
          <w:ilvl w:val="0"/>
          <w:numId w:val="19"/>
        </w:numPr>
        <w:suppressAutoHyphens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93639">
        <w:rPr>
          <w:i/>
          <w:sz w:val="28"/>
          <w:szCs w:val="28"/>
        </w:rPr>
        <w:t xml:space="preserve"> Лакин Г. Ф</w:t>
      </w:r>
      <w:r w:rsidRPr="00F93639">
        <w:rPr>
          <w:sz w:val="28"/>
          <w:szCs w:val="28"/>
        </w:rPr>
        <w:t>. Биометрия. – М.: Высшая школа, 1990. – 352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Ляшенко</w:t>
      </w:r>
      <w:r w:rsidRPr="00F93639">
        <w:rPr>
          <w:rFonts w:ascii="Times New Roman" w:hAnsi="Times New Roman" w:cs="Times New Roman"/>
          <w:sz w:val="28"/>
          <w:szCs w:val="28"/>
        </w:rPr>
        <w:t xml:space="preserve">. </w:t>
      </w:r>
      <w:r w:rsidRPr="00F93639">
        <w:rPr>
          <w:rFonts w:ascii="Times New Roman" w:hAnsi="Times New Roman" w:cs="Times New Roman"/>
          <w:i/>
          <w:sz w:val="28"/>
          <w:szCs w:val="28"/>
        </w:rPr>
        <w:t>О. А.</w:t>
      </w:r>
      <w:r w:rsidRPr="00F93639">
        <w:rPr>
          <w:rFonts w:ascii="Times New Roman" w:hAnsi="Times New Roman" w:cs="Times New Roman"/>
          <w:sz w:val="28"/>
          <w:szCs w:val="28"/>
        </w:rPr>
        <w:t xml:space="preserve"> Биоиндикация и биотестирование в охране окружающей среды: научное пособие. − Санкт-Петербург, 2012. − 310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Методика</w:t>
      </w:r>
      <w:r w:rsidRPr="00F93639">
        <w:rPr>
          <w:rFonts w:ascii="Times New Roman" w:hAnsi="Times New Roman" w:cs="Times New Roman"/>
          <w:sz w:val="28"/>
          <w:szCs w:val="28"/>
        </w:rPr>
        <w:t xml:space="preserve"> определения токсичности воды и водних вытяжек из почв, осадков сточных вод, отходов по смертности и плодовитости дафний. – ФР. 1.39.2007.03222, М.: Акварос, 2007. – 101 с. (Государственній стандарт РФ)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1177" w:rsidRPr="008A2E8D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Методика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определения острой токсичности питьев</w:t>
      </w:r>
      <w:r w:rsidRPr="00F93639">
        <w:rPr>
          <w:rFonts w:ascii="Times New Roman" w:hAnsi="Times New Roman" w:cs="Times New Roman"/>
          <w:sz w:val="28"/>
          <w:szCs w:val="28"/>
        </w:rPr>
        <w:t>ых, пресных природных и сточных вод, водных вытяжек из почв, осадков сточных вод, отходов по смертности цериодафний (</w:t>
      </w:r>
      <w:r w:rsidRPr="00F93639">
        <w:rPr>
          <w:rFonts w:ascii="Times New Roman" w:hAnsi="Times New Roman" w:cs="Times New Roman"/>
          <w:i/>
          <w:sz w:val="28"/>
          <w:szCs w:val="28"/>
        </w:rPr>
        <w:t>Ceriodaphnia affinis</w:t>
      </w:r>
      <w:r w:rsidRPr="00F93639">
        <w:rPr>
          <w:rFonts w:ascii="Times New Roman" w:hAnsi="Times New Roman" w:cs="Times New Roman"/>
          <w:sz w:val="28"/>
          <w:szCs w:val="28"/>
        </w:rPr>
        <w:t>). ФР.1.39.2007.03221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93639">
        <w:rPr>
          <w:rFonts w:ascii="Times New Roman" w:hAnsi="Times New Roman" w:cs="Times New Roman"/>
          <w:sz w:val="28"/>
          <w:szCs w:val="28"/>
        </w:rPr>
        <w:t>Москва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: Акварос, </w:t>
      </w:r>
      <w:r w:rsidRPr="00F93639">
        <w:rPr>
          <w:rFonts w:ascii="Times New Roman" w:hAnsi="Times New Roman" w:cs="Times New Roman"/>
          <w:sz w:val="28"/>
          <w:szCs w:val="28"/>
        </w:rPr>
        <w:t>2011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, – 45 с. </w:t>
      </w:r>
      <w:r w:rsidRPr="00F93639">
        <w:rPr>
          <w:rFonts w:ascii="Times New Roman" w:hAnsi="Times New Roman" w:cs="Times New Roman"/>
          <w:sz w:val="28"/>
          <w:szCs w:val="28"/>
        </w:rPr>
        <w:t>(Государственній стандарт РФ)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A2E8D" w:rsidRPr="008A2E8D" w:rsidRDefault="008A2E8D" w:rsidP="008A2E8D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Міхалєва М. С., Столярчук П. І.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Значення екологічної оцінки водних ресурсів та порівняльний аналіз водного законодавства України та Європейського Союзу </w:t>
      </w:r>
      <w:r w:rsidR="00F94771">
        <w:rPr>
          <w:rFonts w:ascii="Times New Roman" w:hAnsi="Times New Roman" w:cs="Times New Roman"/>
          <w:sz w:val="28"/>
          <w:szCs w:val="28"/>
        </w:rPr>
        <w:t>/</w:t>
      </w:r>
      <w:r w:rsidRPr="00CC17EB">
        <w:rPr>
          <w:rFonts w:ascii="Times New Roman" w:hAnsi="Times New Roman" w:cs="Times New Roman"/>
          <w:sz w:val="28"/>
          <w:szCs w:val="28"/>
          <w:lang w:val="uk-UA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Вимірбвальна техніка та метрологія, № 65. – Львів, 2005. – С. 172 – 178.</w:t>
      </w:r>
    </w:p>
    <w:p w:rsidR="0006280D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 xml:space="preserve"> Мур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Д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ж</w:t>
      </w:r>
      <w:r w:rsidRPr="00F93639">
        <w:rPr>
          <w:rFonts w:ascii="Times New Roman" w:hAnsi="Times New Roman" w:cs="Times New Roman"/>
          <w:i/>
          <w:sz w:val="28"/>
          <w:szCs w:val="28"/>
        </w:rPr>
        <w:t>.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В</w:t>
      </w:r>
      <w:r w:rsidRPr="00F93639">
        <w:rPr>
          <w:rFonts w:ascii="Times New Roman" w:hAnsi="Times New Roman" w:cs="Times New Roman"/>
          <w:sz w:val="28"/>
          <w:szCs w:val="28"/>
        </w:rPr>
        <w:t>. Тяжелые металлы в природных водах / Дж.В. Мур, С. Рамамурти – М.: Мир, 1987. – 286 с.</w:t>
      </w:r>
    </w:p>
    <w:p w:rsidR="0006280D" w:rsidRPr="00F93639" w:rsidRDefault="0006280D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Никаноров А. М</w:t>
      </w:r>
      <w:r w:rsidRPr="00F93639">
        <w:rPr>
          <w:rFonts w:ascii="Times New Roman" w:hAnsi="Times New Roman" w:cs="Times New Roman"/>
          <w:sz w:val="28"/>
          <w:szCs w:val="28"/>
        </w:rPr>
        <w:t xml:space="preserve">. Биомониторинг тяжелых металлов в пресноводных экосистемах. – Л.: Гидрометеоиздат, 1985. – 143 с. 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Никаноров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А. М.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Гидрохимия. − М.: Гидрометеоиздат, 2001. – 444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Осадчий В. І.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Основні тенденції формування хімічного складу поверхневих вод України у 1995-1999 рр.</w:t>
      </w:r>
      <w:r w:rsidR="00BE69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// Наукові праці УкрНДГМІ. Вип. 248, 2001.</w:t>
      </w:r>
      <w:r w:rsidR="00BE69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. 138–153.</w:t>
      </w:r>
    </w:p>
    <w:p w:rsidR="009D1177" w:rsidRPr="00F93639" w:rsidRDefault="009D1177" w:rsidP="00F93639">
      <w:pPr>
        <w:pStyle w:val="ac"/>
        <w:numPr>
          <w:ilvl w:val="0"/>
          <w:numId w:val="19"/>
        </w:numPr>
        <w:suppressAutoHyphens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93639">
        <w:rPr>
          <w:i/>
          <w:sz w:val="28"/>
          <w:szCs w:val="28"/>
          <w:lang w:val="uk-UA"/>
        </w:rPr>
        <w:t xml:space="preserve"> </w:t>
      </w:r>
      <w:r w:rsidRPr="00F93639">
        <w:rPr>
          <w:i/>
          <w:sz w:val="28"/>
          <w:szCs w:val="28"/>
        </w:rPr>
        <w:t>Паламарчук М. М</w:t>
      </w:r>
      <w:r w:rsidRPr="00F93639">
        <w:rPr>
          <w:sz w:val="28"/>
          <w:szCs w:val="28"/>
        </w:rPr>
        <w:t xml:space="preserve">., </w:t>
      </w:r>
      <w:r w:rsidRPr="00F93639">
        <w:rPr>
          <w:i/>
          <w:sz w:val="28"/>
          <w:szCs w:val="28"/>
        </w:rPr>
        <w:t>Закорчевна Н. Б.</w:t>
      </w:r>
      <w:r w:rsidRPr="00F93639">
        <w:rPr>
          <w:sz w:val="28"/>
          <w:szCs w:val="28"/>
        </w:rPr>
        <w:t xml:space="preserve"> Водний фонд України (Довідковий посібник): – Київ: Ніка-Центр, 2001. – 388 с</w:t>
      </w:r>
      <w:r w:rsidR="001B2510">
        <w:rPr>
          <w:sz w:val="28"/>
          <w:szCs w:val="28"/>
          <w:lang w:val="uk-UA"/>
        </w:rPr>
        <w:t>.</w:t>
      </w:r>
    </w:p>
    <w:p w:rsidR="00A26B3C" w:rsidRPr="00F93639" w:rsidRDefault="0006280D" w:rsidP="00F93639">
      <w:pPr>
        <w:pStyle w:val="WW-"/>
        <w:numPr>
          <w:ilvl w:val="0"/>
          <w:numId w:val="19"/>
        </w:numPr>
        <w:tabs>
          <w:tab w:val="left" w:pos="2235"/>
        </w:tabs>
        <w:suppressAutoHyphens w:val="0"/>
        <w:overflowPunct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Пересторонина И. Л</w:t>
      </w:r>
      <w:r w:rsidRPr="00F93639">
        <w:rPr>
          <w:rFonts w:ascii="Times New Roman" w:hAnsi="Times New Roman" w:cs="Times New Roman"/>
          <w:sz w:val="28"/>
          <w:szCs w:val="28"/>
        </w:rPr>
        <w:t>. Некоторые аспекты современного экологического состояния Хаджибейского лима</w:t>
      </w:r>
      <w:r w:rsidR="001B2510">
        <w:rPr>
          <w:rFonts w:ascii="Times New Roman" w:hAnsi="Times New Roman" w:cs="Times New Roman"/>
          <w:sz w:val="28"/>
          <w:szCs w:val="28"/>
        </w:rPr>
        <w:t xml:space="preserve">на Одесской области </w:t>
      </w:r>
      <w:r w:rsidR="00BE694A">
        <w:rPr>
          <w:rFonts w:ascii="Times New Roman" w:hAnsi="Times New Roman" w:cs="Times New Roman"/>
          <w:sz w:val="28"/>
          <w:szCs w:val="28"/>
        </w:rPr>
        <w:t>/</w:t>
      </w:r>
      <w:r w:rsidR="001B2510">
        <w:rPr>
          <w:rFonts w:ascii="Times New Roman" w:hAnsi="Times New Roman" w:cs="Times New Roman"/>
          <w:sz w:val="28"/>
          <w:szCs w:val="28"/>
        </w:rPr>
        <w:t>/ Экология мор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="001B2510">
        <w:rPr>
          <w:rFonts w:ascii="Times New Roman" w:hAnsi="Times New Roman" w:cs="Times New Roman"/>
          <w:sz w:val="28"/>
          <w:szCs w:val="28"/>
        </w:rPr>
        <w:t>и человек. – 2002. – С. 55 – 59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26B3C" w:rsidRPr="00F93639" w:rsidRDefault="00A26B3C" w:rsidP="00F93639">
      <w:pPr>
        <w:pStyle w:val="WW-"/>
        <w:numPr>
          <w:ilvl w:val="0"/>
          <w:numId w:val="19"/>
        </w:numPr>
        <w:tabs>
          <w:tab w:val="left" w:pos="2235"/>
        </w:tabs>
        <w:suppressAutoHyphens w:val="0"/>
        <w:overflowPunct w:val="0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Постанова</w:t>
      </w:r>
      <w:r w:rsidRPr="00F9363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КМУ № 1100 від 11.09.1996 р. «Про порядок розроблення і затвердження нормативів гранично допустимого скидання забруднюючих речовин та перелік забруднюючих речовин, скидання яких нормується</w:t>
      </w:r>
      <w:r w:rsidR="001B2510">
        <w:rPr>
          <w:rFonts w:ascii="Times New Roman" w:hAnsi="Times New Roman" w:cs="Times New Roman"/>
          <w:color w:val="000000"/>
          <w:sz w:val="28"/>
          <w:szCs w:val="28"/>
          <w:lang w:val="uk-UA"/>
        </w:rPr>
        <w:t>. Київ, 1996. – 45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Пристер Б. С</w:t>
      </w:r>
      <w:r w:rsidRPr="00F93639">
        <w:rPr>
          <w:rFonts w:ascii="Times New Roman" w:hAnsi="Times New Roman" w:cs="Times New Roman"/>
          <w:sz w:val="28"/>
          <w:szCs w:val="28"/>
        </w:rPr>
        <w:t xml:space="preserve">, </w:t>
      </w:r>
      <w:r w:rsidRPr="00F93639">
        <w:rPr>
          <w:rFonts w:ascii="Times New Roman" w:hAnsi="Times New Roman" w:cs="Times New Roman"/>
          <w:i/>
          <w:sz w:val="28"/>
          <w:szCs w:val="28"/>
        </w:rPr>
        <w:t>Дятлов С. Е</w:t>
      </w:r>
      <w:r w:rsidRPr="00F93639">
        <w:rPr>
          <w:rFonts w:ascii="Times New Roman" w:hAnsi="Times New Roman" w:cs="Times New Roman"/>
          <w:sz w:val="28"/>
          <w:szCs w:val="28"/>
        </w:rPr>
        <w:t xml:space="preserve">., </w:t>
      </w:r>
      <w:r w:rsidRPr="00F93639">
        <w:rPr>
          <w:rFonts w:ascii="Times New Roman" w:hAnsi="Times New Roman" w:cs="Times New Roman"/>
          <w:i/>
          <w:sz w:val="28"/>
          <w:szCs w:val="28"/>
        </w:rPr>
        <w:t>Петросян А. Г</w:t>
      </w:r>
      <w:r w:rsidRPr="00F93639">
        <w:rPr>
          <w:rFonts w:ascii="Times New Roman" w:hAnsi="Times New Roman" w:cs="Times New Roman"/>
          <w:sz w:val="28"/>
          <w:szCs w:val="28"/>
        </w:rPr>
        <w:t>. Оценка загрязнения водоемов и водосборных площадей методами биотестирования // Гидробиол. ис- след. на Украине в 11 пятилетке / Тр. 5 Конф. Укр. фил. Всес. гидробиол. об-ва. – Одесса, 2–4 апреля, 1987. – Киев, 1987. – С. 218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–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219.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Рыжков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Л. П., Артемьева А. В., Горохов А. В.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Водная токсикология  комплексная оценка природных вод.</w:t>
      </w:r>
      <w:r w:rsidR="005474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– М.: научное издание. КМК, 2005. – 430 с.</w:t>
      </w:r>
    </w:p>
    <w:p w:rsidR="00A26B3C" w:rsidRPr="00F93639" w:rsidRDefault="00A26B3C" w:rsidP="00F9363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Силкина Е. Н., Силкин Ю. А., Столбов А. Я</w:t>
      </w:r>
      <w:r w:rsidRPr="00F93639">
        <w:rPr>
          <w:rFonts w:ascii="Times New Roman" w:hAnsi="Times New Roman" w:cs="Times New Roman"/>
          <w:sz w:val="28"/>
          <w:szCs w:val="28"/>
        </w:rPr>
        <w:t>. Влияние тяжелых металлов на функциональные и биохимические показатели морских гидробионтов как индикаторов</w:t>
      </w:r>
      <w:r w:rsidR="00547449">
        <w:rPr>
          <w:rFonts w:ascii="Times New Roman" w:hAnsi="Times New Roman" w:cs="Times New Roman"/>
          <w:sz w:val="28"/>
          <w:szCs w:val="28"/>
        </w:rPr>
        <w:t xml:space="preserve"> экологического состояния среды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="001B2510" w:rsidRPr="00F93639">
        <w:rPr>
          <w:rFonts w:ascii="Times New Roman" w:hAnsi="Times New Roman" w:cs="Times New Roman"/>
          <w:sz w:val="28"/>
          <w:szCs w:val="28"/>
        </w:rPr>
        <w:t>//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Современные проблемы науки и образован</w:t>
      </w:r>
      <w:r w:rsidR="001B2510">
        <w:rPr>
          <w:rFonts w:ascii="Times New Roman" w:hAnsi="Times New Roman" w:cs="Times New Roman"/>
          <w:sz w:val="28"/>
          <w:szCs w:val="28"/>
        </w:rPr>
        <w:t>ия. Карадаг, 2016. – С. 77 – 83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F936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Симаков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Pr="00F93639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Ю. Г. 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uk-UA"/>
        </w:rPr>
        <w:t>Биотестирования природных и сточных вод: учебно-практическое пособие для студентов всех форм обучения. − М.: 2009. − 143 с.</w:t>
      </w:r>
    </w:p>
    <w:p w:rsidR="0006280D" w:rsidRPr="00F93639" w:rsidRDefault="0006280D" w:rsidP="00F9363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Старушенко Л. И., Бушуев С. Г.</w:t>
      </w:r>
      <w:r w:rsidRPr="00F93639">
        <w:rPr>
          <w:rFonts w:ascii="Times New Roman" w:hAnsi="Times New Roman" w:cs="Times New Roman"/>
          <w:sz w:val="28"/>
          <w:szCs w:val="28"/>
        </w:rPr>
        <w:t xml:space="preserve"> Причерноморские лиманы Одещины и их рыбохозяйственное использование. – Одесса: Астропринт, 2001. – 152с.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lastRenderedPageBreak/>
        <w:t xml:space="preserve"> Строганов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Н. С</w:t>
      </w:r>
      <w:r w:rsidRPr="00F93639">
        <w:rPr>
          <w:rFonts w:ascii="Times New Roman" w:hAnsi="Times New Roman" w:cs="Times New Roman"/>
          <w:sz w:val="28"/>
          <w:szCs w:val="28"/>
        </w:rPr>
        <w:t>. Методика быстрого опред</w:t>
      </w:r>
      <w:r w:rsidR="00BE694A">
        <w:rPr>
          <w:rFonts w:ascii="Times New Roman" w:hAnsi="Times New Roman" w:cs="Times New Roman"/>
          <w:sz w:val="28"/>
          <w:szCs w:val="28"/>
        </w:rPr>
        <w:t>еления токсичности водной среды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F93639">
        <w:rPr>
          <w:rFonts w:ascii="Times New Roman" w:hAnsi="Times New Roman" w:cs="Times New Roman"/>
          <w:sz w:val="28"/>
          <w:szCs w:val="28"/>
        </w:rPr>
        <w:t>/ Вестник МГУ. С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F93639">
        <w:rPr>
          <w:rFonts w:ascii="Times New Roman" w:hAnsi="Times New Roman" w:cs="Times New Roman"/>
          <w:sz w:val="28"/>
          <w:szCs w:val="28"/>
        </w:rPr>
        <w:t>р. биология № 3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. – М.: 1968. – С. 35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55.</w:t>
      </w:r>
    </w:p>
    <w:p w:rsidR="00A26B3C" w:rsidRPr="00F93639" w:rsidRDefault="00A26B3C" w:rsidP="00F93639">
      <w:pPr>
        <w:pStyle w:val="a3"/>
        <w:widowControl w:val="0"/>
        <w:numPr>
          <w:ilvl w:val="0"/>
          <w:numId w:val="19"/>
        </w:numPr>
        <w:shd w:val="clear" w:color="auto" w:fill="FFFFFF"/>
        <w:tabs>
          <w:tab w:val="left" w:pos="28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eastAsia="OGOMLH+TimesNewRomanPSMT" w:hAnsi="Times New Roman" w:cs="Times New Roman"/>
          <w:i/>
          <w:sz w:val="28"/>
          <w:szCs w:val="28"/>
        </w:rPr>
        <w:t>Томилина</w:t>
      </w:r>
      <w:r w:rsidRPr="00F9363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3639">
        <w:rPr>
          <w:rFonts w:ascii="Times New Roman" w:eastAsia="OGOMLH+TimesNewRomanPSMT" w:hAnsi="Times New Roman" w:cs="Times New Roman"/>
          <w:i/>
          <w:sz w:val="28"/>
          <w:szCs w:val="28"/>
        </w:rPr>
        <w:t>И. И.,</w:t>
      </w:r>
      <w:r w:rsidRPr="00F93639">
        <w:rPr>
          <w:rFonts w:ascii="Times New Roman" w:hAnsi="Times New Roman" w:cs="Times New Roman"/>
          <w:i/>
          <w:sz w:val="28"/>
          <w:szCs w:val="28"/>
        </w:rPr>
        <w:t xml:space="preserve"> Комов В. Т.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Донные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отложения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как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объект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токсикологических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исследований</w:t>
      </w:r>
      <w:r w:rsidRPr="00F93639">
        <w:rPr>
          <w:rFonts w:ascii="Times New Roman" w:hAnsi="Times New Roman" w:cs="Times New Roman"/>
          <w:sz w:val="28"/>
          <w:szCs w:val="28"/>
        </w:rPr>
        <w:t xml:space="preserve"> (обзор)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//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Биология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внутренних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вод.</w:t>
      </w:r>
      <w:r w:rsidRPr="00F93639">
        <w:rPr>
          <w:rFonts w:ascii="Times New Roman" w:hAnsi="Times New Roman" w:cs="Times New Roman"/>
          <w:sz w:val="28"/>
          <w:szCs w:val="28"/>
        </w:rPr>
        <w:t xml:space="preserve"> –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2002.</w:t>
      </w:r>
      <w:r w:rsidRPr="00F93639">
        <w:rPr>
          <w:rFonts w:ascii="Times New Roman" w:hAnsi="Times New Roman" w:cs="Times New Roman"/>
          <w:sz w:val="28"/>
          <w:szCs w:val="28"/>
        </w:rPr>
        <w:t xml:space="preserve"> – №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2.</w:t>
      </w:r>
      <w:r w:rsidRPr="00F93639">
        <w:rPr>
          <w:rFonts w:ascii="Times New Roman" w:hAnsi="Times New Roman" w:cs="Times New Roman"/>
          <w:sz w:val="28"/>
          <w:szCs w:val="28"/>
        </w:rPr>
        <w:t xml:space="preserve"> – С. </w:t>
      </w:r>
      <w:r w:rsidRPr="00F93639">
        <w:rPr>
          <w:rFonts w:ascii="Times New Roman" w:eastAsia="OGOMLH+TimesNewRomanPSMT" w:hAnsi="Times New Roman" w:cs="Times New Roman"/>
          <w:sz w:val="28"/>
          <w:szCs w:val="28"/>
        </w:rPr>
        <w:t>20</w:t>
      </w:r>
      <w:r w:rsidR="001B2510">
        <w:rPr>
          <w:rFonts w:ascii="Times New Roman" w:eastAsia="OGOMLH+TimesNewRomanPSMT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–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26.</w:t>
      </w:r>
    </w:p>
    <w:p w:rsidR="0006280D" w:rsidRPr="00F93639" w:rsidRDefault="0006280D" w:rsidP="00F9363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Тучковенко Ю. С</w:t>
      </w:r>
      <w:r w:rsidRPr="00F93639">
        <w:rPr>
          <w:rFonts w:ascii="Times New Roman" w:hAnsi="Times New Roman" w:cs="Times New Roman"/>
          <w:sz w:val="28"/>
          <w:szCs w:val="28"/>
        </w:rPr>
        <w:t xml:space="preserve">., </w:t>
      </w:r>
      <w:r w:rsidRPr="00F93639">
        <w:rPr>
          <w:rFonts w:ascii="Times New Roman" w:hAnsi="Times New Roman" w:cs="Times New Roman"/>
          <w:i/>
          <w:sz w:val="28"/>
          <w:szCs w:val="28"/>
        </w:rPr>
        <w:t>Сапко О. Ю</w:t>
      </w:r>
      <w:r w:rsidR="00BE694A">
        <w:rPr>
          <w:rFonts w:ascii="Times New Roman" w:hAnsi="Times New Roman" w:cs="Times New Roman"/>
          <w:sz w:val="28"/>
          <w:szCs w:val="28"/>
        </w:rPr>
        <w:t xml:space="preserve">. </w:t>
      </w:r>
      <w:r w:rsidRPr="00F93639">
        <w:rPr>
          <w:rFonts w:ascii="Times New Roman" w:hAnsi="Times New Roman" w:cs="Times New Roman"/>
          <w:sz w:val="28"/>
          <w:szCs w:val="28"/>
        </w:rPr>
        <w:t>Оценка влияния СБО «Северная» и «Южная» на загрязнение вод Одесского района Север</w:t>
      </w:r>
      <w:r w:rsidR="001B2510">
        <w:rPr>
          <w:rFonts w:ascii="Times New Roman" w:hAnsi="Times New Roman" w:cs="Times New Roman"/>
          <w:sz w:val="28"/>
          <w:szCs w:val="28"/>
        </w:rPr>
        <w:t xml:space="preserve">о-западной части Черного моря </w:t>
      </w:r>
      <w:r w:rsidRPr="00F93639">
        <w:rPr>
          <w:rFonts w:ascii="Times New Roman" w:hAnsi="Times New Roman" w:cs="Times New Roman"/>
          <w:sz w:val="28"/>
          <w:szCs w:val="28"/>
        </w:rPr>
        <w:t>/</w:t>
      </w:r>
      <w:r w:rsidR="00BE694A">
        <w:rPr>
          <w:rFonts w:ascii="Times New Roman" w:hAnsi="Times New Roman" w:cs="Times New Roman"/>
          <w:sz w:val="28"/>
          <w:szCs w:val="28"/>
        </w:rPr>
        <w:t>/</w:t>
      </w:r>
      <w:r w:rsidRPr="00F93639">
        <w:rPr>
          <w:rFonts w:ascii="Times New Roman" w:hAnsi="Times New Roman" w:cs="Times New Roman"/>
          <w:sz w:val="28"/>
          <w:szCs w:val="28"/>
        </w:rPr>
        <w:t xml:space="preserve"> Вісник Одеського державного екологічного університету. – Одеса, 2011, вип.12. –  С. 178 – 19</w:t>
      </w:r>
      <w:r w:rsidR="001B2510">
        <w:rPr>
          <w:rFonts w:ascii="Times New Roman" w:hAnsi="Times New Roman" w:cs="Times New Roman"/>
          <w:sz w:val="28"/>
          <w:szCs w:val="28"/>
        </w:rPr>
        <w:t>1</w:t>
      </w:r>
      <w:r w:rsidR="001B251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1177" w:rsidRPr="00F93639" w:rsidRDefault="009D1177" w:rsidP="00F93639">
      <w:pPr>
        <w:pStyle w:val="ac"/>
        <w:numPr>
          <w:ilvl w:val="0"/>
          <w:numId w:val="19"/>
        </w:numPr>
        <w:suppressAutoHyphens/>
        <w:spacing w:before="0" w:beforeAutospacing="0" w:after="0" w:afterAutospacing="0" w:line="360" w:lineRule="auto"/>
        <w:jc w:val="both"/>
        <w:rPr>
          <w:sz w:val="28"/>
          <w:szCs w:val="28"/>
        </w:rPr>
      </w:pPr>
      <w:r w:rsidRPr="00F93639">
        <w:rPr>
          <w:i/>
          <w:sz w:val="28"/>
          <w:szCs w:val="28"/>
        </w:rPr>
        <w:t xml:space="preserve"> Филенко О. Ф</w:t>
      </w:r>
      <w:r w:rsidRPr="00F93639">
        <w:rPr>
          <w:sz w:val="28"/>
          <w:szCs w:val="28"/>
        </w:rPr>
        <w:t xml:space="preserve">. Биотестирование: возможности и перспективы использования в контроле поверхностых вод </w:t>
      </w:r>
      <w:r w:rsidR="001B2510" w:rsidRPr="00F93639">
        <w:rPr>
          <w:sz w:val="28"/>
          <w:szCs w:val="28"/>
        </w:rPr>
        <w:t>//</w:t>
      </w:r>
      <w:r w:rsidRPr="00F93639">
        <w:rPr>
          <w:sz w:val="28"/>
          <w:szCs w:val="28"/>
        </w:rPr>
        <w:t xml:space="preserve"> О. Ф. Филенко, О.П</w:t>
      </w:r>
      <w:r w:rsidR="001B2510">
        <w:rPr>
          <w:sz w:val="28"/>
          <w:szCs w:val="28"/>
        </w:rPr>
        <w:t>.Брагинский А. Н. Крайнюкова. /</w:t>
      </w:r>
      <w:r w:rsidRPr="00F93639">
        <w:rPr>
          <w:sz w:val="28"/>
          <w:szCs w:val="28"/>
        </w:rPr>
        <w:t xml:space="preserve"> Методы биоиндикации и биотестирования природных вод. – Л.: Гидрометеоиздат, 1989. – С. 189</w:t>
      </w:r>
      <w:r w:rsidR="004D3A6E">
        <w:rPr>
          <w:sz w:val="28"/>
          <w:szCs w:val="28"/>
          <w:lang w:val="uk-UA"/>
        </w:rPr>
        <w:t xml:space="preserve"> </w:t>
      </w:r>
      <w:r w:rsidRPr="00F93639">
        <w:rPr>
          <w:sz w:val="28"/>
          <w:szCs w:val="28"/>
        </w:rPr>
        <w:t>–</w:t>
      </w:r>
      <w:r w:rsidR="004D3A6E">
        <w:rPr>
          <w:sz w:val="28"/>
          <w:szCs w:val="28"/>
          <w:lang w:val="uk-UA"/>
        </w:rPr>
        <w:t xml:space="preserve"> </w:t>
      </w:r>
      <w:r w:rsidRPr="00F93639">
        <w:rPr>
          <w:sz w:val="28"/>
          <w:szCs w:val="28"/>
        </w:rPr>
        <w:t>215.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Филенко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>О. Ф., Михеева И. В.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Основ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ы</w:t>
      </w:r>
      <w:r w:rsidRPr="00F93639">
        <w:rPr>
          <w:rFonts w:ascii="Times New Roman" w:hAnsi="Times New Roman" w:cs="Times New Roman"/>
          <w:sz w:val="28"/>
          <w:szCs w:val="28"/>
        </w:rPr>
        <w:t xml:space="preserve"> водн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ой</w:t>
      </w:r>
      <w:r w:rsidRPr="00F93639">
        <w:rPr>
          <w:rFonts w:ascii="Times New Roman" w:hAnsi="Times New Roman" w:cs="Times New Roman"/>
          <w:sz w:val="28"/>
          <w:szCs w:val="28"/>
        </w:rPr>
        <w:t xml:space="preserve"> токсиколог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ии</w:t>
      </w:r>
      <w:r w:rsidRPr="00F93639">
        <w:rPr>
          <w:rFonts w:ascii="Times New Roman" w:hAnsi="Times New Roman" w:cs="Times New Roman"/>
          <w:sz w:val="28"/>
          <w:szCs w:val="28"/>
        </w:rPr>
        <w:t>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−</w:t>
      </w:r>
      <w:r w:rsidRPr="00F93639">
        <w:rPr>
          <w:rFonts w:ascii="Times New Roman" w:hAnsi="Times New Roman" w:cs="Times New Roman"/>
          <w:sz w:val="28"/>
          <w:szCs w:val="28"/>
        </w:rPr>
        <w:t xml:space="preserve"> М.: Колос, 2007. −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144 с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 xml:space="preserve">Фролова Г. И. </w:t>
      </w:r>
      <w:r w:rsidRPr="00F93639">
        <w:rPr>
          <w:rFonts w:ascii="Times New Roman" w:hAnsi="Times New Roman" w:cs="Times New Roman"/>
          <w:sz w:val="28"/>
          <w:szCs w:val="28"/>
        </w:rPr>
        <w:t>Методические</w:t>
      </w:r>
      <w:r w:rsidRPr="00F9363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рекомендации по отбору, обработке и анализу гидробиологических проб воды и грунта – М.: Лесная страна, 2008. – 122 с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Чалова И. В., Крылов А. В.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Оценка качества природних и сточных вод методами биотестирования с использованием ветвистоусых ракообразных: научно-методическое издание. − Рыбинск: Издательство ОАО «Рыбинский дом печати», 2007. – 73 с.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Ч</w:t>
      </w:r>
      <w:r w:rsidRPr="00F93639">
        <w:rPr>
          <w:rFonts w:ascii="Times New Roman" w:hAnsi="Times New Roman" w:cs="Times New Roman"/>
          <w:i/>
          <w:sz w:val="28"/>
          <w:szCs w:val="28"/>
        </w:rPr>
        <w:t>еркашин С. А., Блинова Н. К.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="00BD4FB6" w:rsidRPr="00F93639">
        <w:rPr>
          <w:rFonts w:ascii="Times New Roman" w:hAnsi="Times New Roman" w:cs="Times New Roman"/>
          <w:sz w:val="28"/>
          <w:szCs w:val="28"/>
        </w:rPr>
        <w:t>Влияние тежелых металлов на выж</w:t>
      </w:r>
      <w:r w:rsidR="00BD4FB6" w:rsidRPr="00F9363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F93639">
        <w:rPr>
          <w:rFonts w:ascii="Times New Roman" w:hAnsi="Times New Roman" w:cs="Times New Roman"/>
          <w:sz w:val="28"/>
          <w:szCs w:val="28"/>
        </w:rPr>
        <w:t>ваем</w:t>
      </w:r>
      <w:r w:rsidR="00BE694A">
        <w:rPr>
          <w:rFonts w:ascii="Times New Roman" w:hAnsi="Times New Roman" w:cs="Times New Roman"/>
          <w:sz w:val="28"/>
          <w:szCs w:val="28"/>
        </w:rPr>
        <w:t xml:space="preserve">ость ракообразных (обзор) – М., </w:t>
      </w:r>
      <w:r w:rsidRPr="00F93639">
        <w:rPr>
          <w:rFonts w:ascii="Times New Roman" w:hAnsi="Times New Roman" w:cs="Times New Roman"/>
          <w:sz w:val="28"/>
          <w:szCs w:val="28"/>
        </w:rPr>
        <w:t>2010. – С. 30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–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48.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Харитонова Ю. В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. Чутливість </w:t>
      </w:r>
      <w:r w:rsidRPr="00F93639">
        <w:rPr>
          <w:rFonts w:ascii="Times New Roman" w:hAnsi="Times New Roman" w:cs="Times New Roman"/>
          <w:i/>
          <w:sz w:val="28"/>
          <w:szCs w:val="28"/>
        </w:rPr>
        <w:t>Daphnia</w:t>
      </w: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magna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до стандартного токсиканту </w:t>
      </w:r>
      <w:r w:rsidRPr="00F93639">
        <w:rPr>
          <w:rFonts w:ascii="Times New Roman" w:hAnsi="Times New Roman" w:cs="Times New Roman"/>
          <w:sz w:val="28"/>
          <w:szCs w:val="28"/>
        </w:rPr>
        <w:t>K</w:t>
      </w:r>
      <w:r w:rsidRPr="00F9363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F93639">
        <w:rPr>
          <w:rFonts w:ascii="Times New Roman" w:hAnsi="Times New Roman" w:cs="Times New Roman"/>
          <w:sz w:val="28"/>
          <w:szCs w:val="28"/>
        </w:rPr>
        <w:t>Cr</w:t>
      </w:r>
      <w:r w:rsidRPr="00F9363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F93639">
        <w:rPr>
          <w:rFonts w:ascii="Times New Roman" w:hAnsi="Times New Roman" w:cs="Times New Roman"/>
          <w:sz w:val="28"/>
          <w:szCs w:val="28"/>
        </w:rPr>
        <w:t>O</w:t>
      </w:r>
      <w:r w:rsidRPr="00F93639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7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в градієнті мінералізації води // Матеріали перших зоологічних читань присвячених пам'яті професора Юхима Лукина</w:t>
      </w:r>
      <w:r w:rsidR="0054744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47449" w:rsidRPr="00F9363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5474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7449" w:rsidRPr="00F9363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5474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47449" w:rsidRPr="00F93639">
        <w:rPr>
          <w:rFonts w:ascii="Times New Roman" w:hAnsi="Times New Roman" w:cs="Times New Roman"/>
          <w:sz w:val="28"/>
          <w:szCs w:val="28"/>
          <w:lang w:val="uk-UA"/>
        </w:rPr>
        <w:t>10 жовтня 2014</w:t>
      </w:r>
      <w:r w:rsidR="00547449">
        <w:rPr>
          <w:rFonts w:ascii="Times New Roman" w:hAnsi="Times New Roman" w:cs="Times New Roman"/>
          <w:sz w:val="28"/>
          <w:szCs w:val="28"/>
          <w:lang w:val="uk-UA"/>
        </w:rPr>
        <w:t xml:space="preserve"> р)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. – Харків, 2014. – 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>С. 41 – 43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90831" w:rsidRPr="00F93639" w:rsidRDefault="00690831" w:rsidP="00F93639">
      <w:pPr>
        <w:pStyle w:val="a3"/>
        <w:numPr>
          <w:ilvl w:val="0"/>
          <w:numId w:val="19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i/>
          <w:iCs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Харитонова Ю. В.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Чутливість масових видів гіллястовусих ракоподібних Хадж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>ибейського лиману до солей міді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A6E" w:rsidRPr="004D3A6E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Сучасний стан та якість навколишнього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середовища окремих регіонів /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Матеріали Міжнародної конференції молодих вчених. – Одеса: ОДЕКУ, 2016. – С. 210 – 214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Шалапенок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Е. С.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</w:rPr>
        <w:t>Мелешко Ж. Е</w:t>
      </w:r>
      <w:r w:rsidRPr="00F93639">
        <w:rPr>
          <w:rFonts w:ascii="Times New Roman" w:hAnsi="Times New Roman" w:cs="Times New Roman"/>
          <w:sz w:val="28"/>
          <w:szCs w:val="28"/>
        </w:rPr>
        <w:t>. Краткий определитель водних беспозвоночных животных. – Мн.: БНУ, 2005. – 243 с.</w:t>
      </w:r>
    </w:p>
    <w:p w:rsidR="0006280D" w:rsidRPr="00F93639" w:rsidRDefault="0006280D" w:rsidP="00F93639">
      <w:pPr>
        <w:pStyle w:val="a3"/>
        <w:numPr>
          <w:ilvl w:val="0"/>
          <w:numId w:val="19"/>
        </w:numPr>
        <w:tabs>
          <w:tab w:val="left" w:pos="708"/>
        </w:tabs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Шекк П</w:t>
      </w:r>
      <w:r w:rsidRPr="00F93639">
        <w:rPr>
          <w:rFonts w:ascii="Times New Roman" w:hAnsi="Times New Roman" w:cs="Times New Roman"/>
          <w:sz w:val="28"/>
          <w:szCs w:val="28"/>
        </w:rPr>
        <w:t xml:space="preserve">. Изменение видового состава ихтиофауны Хаджибейского лимана под действием антропогенных факторов и пути её целенаправленного формирования </w:t>
      </w:r>
      <w:r w:rsidR="004D3A6E" w:rsidRPr="00F93639">
        <w:rPr>
          <w:rFonts w:ascii="Times New Roman" w:hAnsi="Times New Roman" w:cs="Times New Roman"/>
          <w:sz w:val="28"/>
          <w:szCs w:val="28"/>
        </w:rPr>
        <w:t>//</w:t>
      </w:r>
      <w:r w:rsidRPr="00F93639">
        <w:rPr>
          <w:rFonts w:ascii="Times New Roman" w:hAnsi="Times New Roman" w:cs="Times New Roman"/>
          <w:sz w:val="28"/>
          <w:szCs w:val="28"/>
        </w:rPr>
        <w:t xml:space="preserve"> Науковий вісник Східноєвропейського національного університету імені Лесі</w:t>
      </w:r>
      <w:r w:rsidR="004D3A6E">
        <w:rPr>
          <w:rFonts w:ascii="Times New Roman" w:hAnsi="Times New Roman" w:cs="Times New Roman"/>
          <w:sz w:val="28"/>
          <w:szCs w:val="28"/>
        </w:rPr>
        <w:t xml:space="preserve"> Українки. ‒ 2015. ‒ С. 76 – 81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6280D" w:rsidRPr="00F93639" w:rsidRDefault="0006280D" w:rsidP="00F9363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Шилова Н. А., Рогачева С. М., Губина Т. И</w:t>
      </w:r>
      <w:r w:rsidRPr="00F93639">
        <w:rPr>
          <w:rFonts w:ascii="Times New Roman" w:hAnsi="Times New Roman" w:cs="Times New Roman"/>
          <w:sz w:val="28"/>
          <w:szCs w:val="28"/>
        </w:rPr>
        <w:t xml:space="preserve">. Влияние биогенных металлов на жизнедеятельность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Daphnia</w:t>
      </w:r>
      <w:r w:rsidRPr="00F93639">
        <w:rPr>
          <w:rFonts w:ascii="Times New Roman" w:hAnsi="Times New Roman" w:cs="Times New Roman"/>
          <w:i/>
          <w:sz w:val="28"/>
          <w:szCs w:val="28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magna</w:t>
      </w:r>
      <w:r w:rsidRPr="00F93639">
        <w:rPr>
          <w:rFonts w:ascii="Times New Roman" w:hAnsi="Times New Roman" w:cs="Times New Roman"/>
          <w:sz w:val="28"/>
          <w:szCs w:val="28"/>
        </w:rPr>
        <w:t xml:space="preserve"> </w:t>
      </w:r>
      <w:r w:rsidR="004D3A6E" w:rsidRPr="00F93639">
        <w:rPr>
          <w:rFonts w:ascii="Times New Roman" w:hAnsi="Times New Roman" w:cs="Times New Roman"/>
          <w:sz w:val="28"/>
          <w:szCs w:val="28"/>
        </w:rPr>
        <w:t>//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D3A6E">
        <w:rPr>
          <w:rFonts w:ascii="Times New Roman" w:hAnsi="Times New Roman" w:cs="Times New Roman"/>
          <w:sz w:val="28"/>
          <w:szCs w:val="28"/>
        </w:rPr>
        <w:t xml:space="preserve">Мониторинг окружающей среды </w:t>
      </w:r>
      <w:r w:rsidRPr="00F93639">
        <w:rPr>
          <w:rFonts w:ascii="Times New Roman" w:hAnsi="Times New Roman" w:cs="Times New Roman"/>
          <w:sz w:val="28"/>
          <w:szCs w:val="28"/>
        </w:rPr>
        <w:t xml:space="preserve">/ Известия Самарского научного центра Российской академии наук, т. 12, № 1(8). – </w:t>
      </w:r>
      <w:r w:rsidR="004D3A6E">
        <w:rPr>
          <w:rFonts w:ascii="Times New Roman" w:hAnsi="Times New Roman" w:cs="Times New Roman"/>
          <w:sz w:val="28"/>
          <w:szCs w:val="28"/>
        </w:rPr>
        <w:t>Самарск, 2010. – С. 1951 – 1953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26B3C" w:rsidRPr="00F93639" w:rsidRDefault="00A26B3C" w:rsidP="00F93639">
      <w:pPr>
        <w:pStyle w:val="a3"/>
        <w:widowControl w:val="0"/>
        <w:numPr>
          <w:ilvl w:val="0"/>
          <w:numId w:val="19"/>
        </w:numPr>
        <w:shd w:val="clear" w:color="auto" w:fill="FFFFFF"/>
        <w:tabs>
          <w:tab w:val="left" w:pos="284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97078">
        <w:rPr>
          <w:rFonts w:ascii="Times New Roman" w:hAnsi="Times New Roman" w:cs="Times New Roman"/>
          <w:i/>
          <w:sz w:val="28"/>
          <w:szCs w:val="28"/>
        </w:rPr>
        <w:t>Щербань Э.</w:t>
      </w:r>
      <w:r w:rsidR="004D3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97078">
        <w:rPr>
          <w:rFonts w:ascii="Times New Roman" w:hAnsi="Times New Roman" w:cs="Times New Roman"/>
          <w:i/>
          <w:sz w:val="28"/>
          <w:szCs w:val="28"/>
        </w:rPr>
        <w:t>П., Арсан О.</w:t>
      </w:r>
      <w:r w:rsidR="004D3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97078">
        <w:rPr>
          <w:rFonts w:ascii="Times New Roman" w:hAnsi="Times New Roman" w:cs="Times New Roman"/>
          <w:i/>
          <w:sz w:val="28"/>
          <w:szCs w:val="28"/>
        </w:rPr>
        <w:t>М., Шаповал Т.</w:t>
      </w:r>
      <w:r w:rsidR="004D3A6E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997078">
        <w:rPr>
          <w:rFonts w:ascii="Times New Roman" w:hAnsi="Times New Roman" w:cs="Times New Roman"/>
          <w:i/>
          <w:sz w:val="28"/>
          <w:szCs w:val="28"/>
        </w:rPr>
        <w:t>Н.</w:t>
      </w:r>
      <w:r w:rsidRPr="00F93639">
        <w:rPr>
          <w:rFonts w:ascii="Times New Roman" w:hAnsi="Times New Roman" w:cs="Times New Roman"/>
          <w:sz w:val="28"/>
          <w:szCs w:val="28"/>
        </w:rPr>
        <w:t xml:space="preserve"> и др. Методика получения водных вытяжек из донных отложений для их биотестирования // Гидробиол. журн. – 1994. – Т. 30, № 4. – С. 100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–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111.</w:t>
      </w:r>
    </w:p>
    <w:p w:rsidR="0006280D" w:rsidRPr="00F93639" w:rsidRDefault="0006280D" w:rsidP="00F9363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F93639">
        <w:rPr>
          <w:rFonts w:ascii="Times New Roman" w:hAnsi="Times New Roman" w:cs="Times New Roman"/>
          <w:i/>
          <w:sz w:val="28"/>
          <w:szCs w:val="28"/>
        </w:rPr>
        <w:t>Якiсть води</w:t>
      </w:r>
      <w:r w:rsidRPr="00F93639">
        <w:rPr>
          <w:rFonts w:ascii="Times New Roman" w:hAnsi="Times New Roman" w:cs="Times New Roman"/>
          <w:sz w:val="28"/>
          <w:szCs w:val="28"/>
        </w:rPr>
        <w:t xml:space="preserve">. ДСТУ 4173:2003 − ISO 6341:1996, MOD. Визначання гостроi летальноi токсичностi на </w:t>
      </w:r>
      <w:r w:rsidRPr="00F93639">
        <w:rPr>
          <w:rFonts w:ascii="Times New Roman" w:hAnsi="Times New Roman" w:cs="Times New Roman"/>
          <w:i/>
          <w:sz w:val="28"/>
          <w:szCs w:val="28"/>
        </w:rPr>
        <w:t xml:space="preserve">Daphnia magna </w:t>
      </w:r>
      <w:r w:rsidRPr="00F93639">
        <w:rPr>
          <w:rFonts w:ascii="Times New Roman" w:hAnsi="Times New Roman" w:cs="Times New Roman"/>
          <w:sz w:val="28"/>
          <w:szCs w:val="28"/>
        </w:rPr>
        <w:t xml:space="preserve">Straus та </w:t>
      </w:r>
      <w:r w:rsidRPr="00BE694A">
        <w:rPr>
          <w:rFonts w:ascii="Times New Roman" w:hAnsi="Times New Roman" w:cs="Times New Roman"/>
          <w:i/>
          <w:sz w:val="28"/>
          <w:szCs w:val="28"/>
        </w:rPr>
        <w:t>Ceriodaphnia affinis</w:t>
      </w:r>
      <w:r w:rsidRPr="00F93639">
        <w:rPr>
          <w:rFonts w:ascii="Times New Roman" w:hAnsi="Times New Roman" w:cs="Times New Roman"/>
          <w:sz w:val="28"/>
          <w:szCs w:val="28"/>
        </w:rPr>
        <w:t xml:space="preserve"> Lilljeborg (Cladocera, Crustacea). − К.: Держспоживстандарт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</w:rPr>
        <w:t>України, 2003. – 145 с. – (Національні стандарти України).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Buikema, A. L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Lee, D. R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. &amp;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Cairns, J. Jr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., A screening bioassay using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 xml:space="preserve">Daphnia pulex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for refinery wastes discharged into freshwater</w:t>
      </w:r>
      <w:r w:rsidR="00BE694A" w:rsidRPr="00BE694A">
        <w:rPr>
          <w:rFonts w:ascii="Times New Roman" w:hAnsi="Times New Roman" w:cs="Times New Roman"/>
          <w:sz w:val="28"/>
          <w:szCs w:val="28"/>
          <w:lang w:val="en-US"/>
        </w:rPr>
        <w:t xml:space="preserve"> /</w:t>
      </w:r>
      <w:r w:rsidR="00BE694A" w:rsidRPr="000F2C09">
        <w:rPr>
          <w:rFonts w:ascii="Times New Roman" w:hAnsi="Times New Roman" w:cs="Times New Roman"/>
          <w:sz w:val="28"/>
          <w:szCs w:val="28"/>
          <w:lang w:val="en-US"/>
        </w:rPr>
        <w:t>/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J. Test. Eval. 4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1976. – </w:t>
      </w:r>
      <w:r w:rsidRPr="00F93639">
        <w:rPr>
          <w:rFonts w:ascii="Times New Roman" w:hAnsi="Times New Roman" w:cs="Times New Roman"/>
          <w:sz w:val="28"/>
          <w:szCs w:val="28"/>
        </w:rPr>
        <w:t>Р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. 119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125.</w:t>
      </w:r>
    </w:p>
    <w:p w:rsidR="00614B77" w:rsidRPr="00F93639" w:rsidRDefault="00614B77" w:rsidP="00F93639">
      <w:pPr>
        <w:pStyle w:val="a3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Christopher W. Hickey &amp; Maggie L. Vickers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Comparison of the sensitivity to heavy metals and pentachlorophenol of the mayflies Deleatidium spp. and the cladoceran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Daphnia magna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4D3A6E" w:rsidRPr="004D3A6E">
        <w:rPr>
          <w:rFonts w:ascii="Times New Roman" w:hAnsi="Times New Roman" w:cs="Times New Roman"/>
          <w:sz w:val="28"/>
          <w:szCs w:val="28"/>
          <w:lang w:val="en-US"/>
        </w:rPr>
        <w:t>//</w:t>
      </w:r>
      <w:r w:rsidRPr="00F93639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Journal of Mar</w:t>
      </w:r>
      <w:r w:rsidR="004D3A6E">
        <w:rPr>
          <w:rFonts w:ascii="Times New Roman" w:hAnsi="Times New Roman" w:cs="Times New Roman"/>
          <w:sz w:val="28"/>
          <w:szCs w:val="28"/>
          <w:lang w:val="en-US"/>
        </w:rPr>
        <w:t>ine and Freshwater Research. – New Zealand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, 2010. – </w:t>
      </w:r>
      <w:r w:rsidRPr="00F93639">
        <w:rPr>
          <w:rFonts w:ascii="Times New Roman" w:hAnsi="Times New Roman" w:cs="Times New Roman"/>
          <w:sz w:val="28"/>
          <w:szCs w:val="28"/>
        </w:rPr>
        <w:t>Р</w:t>
      </w:r>
      <w:r w:rsidR="004D3A6E">
        <w:rPr>
          <w:rFonts w:ascii="Times New Roman" w:hAnsi="Times New Roman" w:cs="Times New Roman"/>
          <w:sz w:val="28"/>
          <w:szCs w:val="28"/>
          <w:lang w:val="en-US"/>
        </w:rPr>
        <w:t>. 87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93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26B3C" w:rsidRPr="004D3A6E" w:rsidRDefault="00A26B3C" w:rsidP="00F93639">
      <w:pPr>
        <w:pStyle w:val="a3"/>
        <w:widowControl w:val="0"/>
        <w:numPr>
          <w:ilvl w:val="0"/>
          <w:numId w:val="19"/>
        </w:numPr>
        <w:tabs>
          <w:tab w:val="left" w:pos="426"/>
        </w:tabs>
        <w:spacing w:after="0" w:line="360" w:lineRule="auto"/>
        <w:jc w:val="both"/>
        <w:rPr>
          <w:rStyle w:val="ab"/>
          <w:rFonts w:ascii="Times New Roman" w:hAnsi="Times New Roman" w:cs="Times New Roman"/>
          <w:i w:val="0"/>
          <w:iCs w:val="0"/>
          <w:sz w:val="28"/>
          <w:szCs w:val="28"/>
          <w:lang w:val="en-US"/>
        </w:rPr>
      </w:pPr>
      <w:r w:rsidRPr="004D3A6E">
        <w:rPr>
          <w:rStyle w:val="af1"/>
          <w:rFonts w:ascii="Times New Roman" w:hAnsi="Times New Roman" w:cs="Times New Roman"/>
          <w:b w:val="0"/>
          <w:i/>
          <w:sz w:val="28"/>
          <w:szCs w:val="28"/>
          <w:lang w:val="en-US"/>
        </w:rPr>
        <w:t>Directive</w:t>
      </w:r>
      <w:r w:rsidRPr="00F93639">
        <w:rPr>
          <w:rStyle w:val="af1"/>
          <w:rFonts w:ascii="Times New Roman" w:hAnsi="Times New Roman" w:cs="Times New Roman"/>
          <w:b w:val="0"/>
          <w:sz w:val="28"/>
          <w:szCs w:val="28"/>
          <w:lang w:val="en-US"/>
        </w:rPr>
        <w:t xml:space="preserve"> 2000/60/EC of the European Parliament and of the Council of 23 </w:t>
      </w:r>
      <w:r w:rsidRPr="00F93639">
        <w:rPr>
          <w:rStyle w:val="af1"/>
          <w:rFonts w:ascii="Times New Roman" w:hAnsi="Times New Roman" w:cs="Times New Roman"/>
          <w:b w:val="0"/>
          <w:sz w:val="28"/>
          <w:szCs w:val="28"/>
          <w:lang w:val="en-US"/>
        </w:rPr>
        <w:lastRenderedPageBreak/>
        <w:t xml:space="preserve">October 2000 establishing a framework for Community action in the field of water policy // </w:t>
      </w:r>
      <w:r w:rsidRPr="004D3A6E">
        <w:rPr>
          <w:rStyle w:val="ab"/>
          <w:rFonts w:ascii="Times New Roman" w:hAnsi="Times New Roman" w:cs="Times New Roman"/>
          <w:i w:val="0"/>
          <w:sz w:val="28"/>
          <w:szCs w:val="28"/>
          <w:lang w:val="en-US"/>
        </w:rPr>
        <w:t>Official Journal L 327, 22/12/2000. – P. 1</w:t>
      </w:r>
      <w:r w:rsidR="004D3A6E">
        <w:rPr>
          <w:rStyle w:val="ab"/>
          <w:rFonts w:ascii="Times New Roman" w:hAnsi="Times New Roman" w:cs="Times New Roman"/>
          <w:i w:val="0"/>
          <w:sz w:val="28"/>
          <w:szCs w:val="28"/>
          <w:lang w:val="uk-UA"/>
        </w:rPr>
        <w:t xml:space="preserve"> </w:t>
      </w:r>
      <w:r w:rsidRPr="004D3A6E">
        <w:rPr>
          <w:rStyle w:val="ab"/>
          <w:rFonts w:ascii="Times New Roman" w:hAnsi="Times New Roman" w:cs="Times New Roman"/>
          <w:i w:val="0"/>
          <w:sz w:val="28"/>
          <w:szCs w:val="28"/>
          <w:lang w:val="en-US"/>
        </w:rPr>
        <w:t>–</w:t>
      </w:r>
      <w:r w:rsidR="004D3A6E">
        <w:rPr>
          <w:rStyle w:val="ab"/>
          <w:rFonts w:ascii="Times New Roman" w:hAnsi="Times New Roman" w:cs="Times New Roman"/>
          <w:i w:val="0"/>
          <w:sz w:val="28"/>
          <w:szCs w:val="28"/>
          <w:lang w:val="uk-UA"/>
        </w:rPr>
        <w:t xml:space="preserve"> </w:t>
      </w:r>
      <w:r w:rsidRPr="004D3A6E">
        <w:rPr>
          <w:rStyle w:val="ab"/>
          <w:rFonts w:ascii="Times New Roman" w:hAnsi="Times New Roman" w:cs="Times New Roman"/>
          <w:i w:val="0"/>
          <w:sz w:val="28"/>
          <w:szCs w:val="28"/>
          <w:lang w:val="en-US"/>
        </w:rPr>
        <w:t xml:space="preserve">73. </w:t>
      </w:r>
    </w:p>
    <w:p w:rsidR="00A26B3C" w:rsidRPr="00F93639" w:rsidRDefault="00A26B3C" w:rsidP="00F93639">
      <w:pPr>
        <w:pStyle w:val="a3"/>
        <w:widowControl w:val="0"/>
        <w:numPr>
          <w:ilvl w:val="0"/>
          <w:numId w:val="19"/>
        </w:numPr>
        <w:tabs>
          <w:tab w:val="left" w:pos="567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D3A6E">
        <w:rPr>
          <w:rFonts w:ascii="Times New Roman" w:hAnsi="Times New Roman" w:cs="Times New Roman"/>
          <w:i/>
          <w:sz w:val="28"/>
          <w:szCs w:val="28"/>
          <w:lang w:val="en-US"/>
        </w:rPr>
        <w:t>Dyatlov S.Ye.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 Heavy Metals in Water and Bottom Sediments of Odessa Region of the Black Sea / S.Ye. Dyatlov // J. of Shipping and Ocean Engineering. – 2015. – No 5. – P. 51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–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58. 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9363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93639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Gary M. Rand. </w:t>
      </w:r>
      <w:r w:rsidRPr="00F936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Fundamentals of Aquatic Toxicology / Gary M. Rand (ed.). − London: CRC Press, 1995. − 1115 </w:t>
      </w:r>
      <w:r w:rsidRPr="00F93639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r w:rsidRPr="00F93639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</w:p>
    <w:p w:rsidR="009D1177" w:rsidRPr="00F93639" w:rsidRDefault="009D1177" w:rsidP="00F93639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Maki A. W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.,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Bishop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W. E.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Acute toxicity studies of surfactants to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Daphnia magna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>Daphnia pulex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// Arch. Environ. Contam. and Toxicol., − 1979. № 5. − </w:t>
      </w:r>
      <w:r w:rsidRPr="00F93639">
        <w:rPr>
          <w:rFonts w:ascii="Times New Roman" w:hAnsi="Times New Roman" w:cs="Times New Roman"/>
          <w:sz w:val="28"/>
          <w:szCs w:val="28"/>
        </w:rPr>
        <w:t>Р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. 599</w:t>
      </w:r>
      <w:r w:rsidR="004D3A6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− 612.</w:t>
      </w:r>
    </w:p>
    <w:p w:rsidR="008255AB" w:rsidRPr="00311B13" w:rsidRDefault="009D1177" w:rsidP="00311B13">
      <w:pPr>
        <w:pStyle w:val="a3"/>
        <w:numPr>
          <w:ilvl w:val="0"/>
          <w:numId w:val="19"/>
        </w:numPr>
        <w:suppressAutoHyphens/>
        <w:spacing w:after="0" w:line="360" w:lineRule="auto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93639">
        <w:rPr>
          <w:rFonts w:ascii="Times New Roman" w:hAnsi="Times New Roman" w:cs="Times New Roman"/>
          <w:i/>
          <w:sz w:val="28"/>
          <w:szCs w:val="28"/>
          <w:lang w:val="en-US"/>
        </w:rPr>
        <w:t xml:space="preserve"> Water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quality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 xml:space="preserve"> Deternination of acute lethal toxicity to marine copepods (Copepoda. Crustacea). ISO/FDIS 14669: –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1998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F93639">
        <w:rPr>
          <w:rFonts w:ascii="Times New Roman" w:hAnsi="Times New Roman" w:cs="Times New Roman"/>
          <w:sz w:val="28"/>
          <w:szCs w:val="28"/>
          <w:lang w:val="en-US"/>
        </w:rPr>
        <w:t>International Standart</w:t>
      </w:r>
      <w:r w:rsidRPr="00F9363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11B1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C5CC5" w:rsidRPr="001C5CC5" w:rsidRDefault="001C5CC5" w:rsidP="00783203">
      <w:pPr>
        <w:spacing w:line="360" w:lineRule="auto"/>
        <w:rPr>
          <w:lang w:val="uk-UA"/>
        </w:rPr>
      </w:pPr>
    </w:p>
    <w:sectPr w:rsidR="001C5CC5" w:rsidRPr="001C5CC5" w:rsidSect="00190D80">
      <w:headerReference w:type="default" r:id="rId7"/>
      <w:pgSz w:w="11906" w:h="16838"/>
      <w:pgMar w:top="1134" w:right="85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6D80" w:rsidRDefault="00D86D80" w:rsidP="005112FE">
      <w:r>
        <w:separator/>
      </w:r>
    </w:p>
  </w:endnote>
  <w:endnote w:type="continuationSeparator" w:id="0">
    <w:p w:rsidR="00D86D80" w:rsidRDefault="00D86D80" w:rsidP="005112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Droid Sans Fallback"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00"/>
    <w:family w:val="auto"/>
    <w:pitch w:val="default"/>
  </w:font>
  <w:font w:name="FreeSans">
    <w:altName w:val="Arial Unicode MS"/>
    <w:charset w:val="80"/>
    <w:family w:val="swiss"/>
    <w:pitch w:val="default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Lohit Hindi">
    <w:altName w:val="MS Mincho"/>
    <w:charset w:val="80"/>
    <w:family w:val="auto"/>
    <w:pitch w:val="default"/>
  </w:font>
  <w:font w:name="TimesNewRoman">
    <w:altName w:val="MS Mincho"/>
    <w:charset w:val="80"/>
    <w:family w:val="auto"/>
    <w:pitch w:val="variable"/>
  </w:font>
  <w:font w:name="OGOMLH+TimesNewRomanPSMT">
    <w:charset w:val="CC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6D80" w:rsidRDefault="00D86D80" w:rsidP="005112FE">
      <w:r>
        <w:separator/>
      </w:r>
    </w:p>
  </w:footnote>
  <w:footnote w:type="continuationSeparator" w:id="0">
    <w:p w:rsidR="00D86D80" w:rsidRDefault="00D86D80" w:rsidP="005112F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972800"/>
      <w:docPartObj>
        <w:docPartGallery w:val="Page Numbers (Top of Page)"/>
        <w:docPartUnique/>
      </w:docPartObj>
    </w:sdtPr>
    <w:sdtEndPr/>
    <w:sdtContent>
      <w:p w:rsidR="009072FF" w:rsidRDefault="00D86D80">
        <w:pPr>
          <w:pStyle w:val="ad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2F67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:rsidR="009072FF" w:rsidRDefault="009072FF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lang w:val="uk-UA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lang w:val="ru-RU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rFonts w:ascii="Times New Roman" w:eastAsia="Calibri" w:hAnsi="Times New Roman" w:cs="Times New Roman"/>
        <w:lang w:val="uk-UA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</w:lvl>
  </w:abstractNum>
  <w:abstractNum w:abstractNumId="1" w15:restartNumberingAfterBreak="0">
    <w:nsid w:val="003943ED"/>
    <w:multiLevelType w:val="multilevel"/>
    <w:tmpl w:val="6B1A2E40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13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52" w:hanging="720"/>
      </w:pPr>
      <w:rPr>
        <w:rFonts w:hint="default"/>
        <w:lang w:val="uk-UA"/>
      </w:rPr>
    </w:lvl>
    <w:lvl w:ilvl="3">
      <w:start w:val="1"/>
      <w:numFmt w:val="decimal"/>
      <w:lvlText w:val="%1.%2.%3.%4."/>
      <w:lvlJc w:val="left"/>
      <w:pPr>
        <w:ind w:left="532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29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71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488" w:hanging="2160"/>
      </w:pPr>
      <w:rPr>
        <w:rFonts w:hint="default"/>
      </w:rPr>
    </w:lvl>
  </w:abstractNum>
  <w:abstractNum w:abstractNumId="2" w15:restartNumberingAfterBreak="0">
    <w:nsid w:val="044040AE"/>
    <w:multiLevelType w:val="multilevel"/>
    <w:tmpl w:val="E5940E8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545" w:hanging="720"/>
      </w:pPr>
      <w:rPr>
        <w:rFonts w:ascii="Times New Roman" w:hAnsi="Times New Roman" w:cs="Times New Roman" w:hint="default"/>
        <w:b w:val="0"/>
        <w:sz w:val="28"/>
        <w:szCs w:val="28"/>
        <w:vertAlign w:val="baseline"/>
      </w:rPr>
    </w:lvl>
    <w:lvl w:ilvl="2">
      <w:start w:val="1"/>
      <w:numFmt w:val="decimal"/>
      <w:isLgl/>
      <w:lvlText w:val="%1.%2.%3."/>
      <w:lvlJc w:val="left"/>
      <w:pPr>
        <w:ind w:left="1997" w:hanging="720"/>
      </w:pPr>
      <w:rPr>
        <w:rFonts w:ascii="Times New Roman" w:hAnsi="Times New Roman" w:cs="Times New Roman" w:hint="default"/>
        <w:b w:val="0"/>
        <w:i w:val="0"/>
        <w:sz w:val="28"/>
        <w:szCs w:val="28"/>
        <w:vertAlign w:val="baseline"/>
      </w:rPr>
    </w:lvl>
    <w:lvl w:ilvl="3">
      <w:start w:val="1"/>
      <w:numFmt w:val="decimal"/>
      <w:isLgl/>
      <w:lvlText w:val="%1.%2.%3.%4."/>
      <w:lvlJc w:val="left"/>
      <w:pPr>
        <w:ind w:left="2835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330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4125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950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5415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6240" w:hanging="2160"/>
      </w:pPr>
      <w:rPr>
        <w:rFonts w:hint="default"/>
        <w:b w:val="0"/>
      </w:rPr>
    </w:lvl>
  </w:abstractNum>
  <w:abstractNum w:abstractNumId="3" w15:restartNumberingAfterBreak="0">
    <w:nsid w:val="0C1E1F79"/>
    <w:multiLevelType w:val="multilevel"/>
    <w:tmpl w:val="39B409B2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0F2E0DE1"/>
    <w:multiLevelType w:val="multilevel"/>
    <w:tmpl w:val="5B9E338A"/>
    <w:lvl w:ilvl="0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5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9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9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8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2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82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519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56" w:hanging="2160"/>
      </w:pPr>
      <w:rPr>
        <w:rFonts w:hint="default"/>
      </w:rPr>
    </w:lvl>
  </w:abstractNum>
  <w:abstractNum w:abstractNumId="5" w15:restartNumberingAfterBreak="0">
    <w:nsid w:val="0F5C6590"/>
    <w:multiLevelType w:val="multilevel"/>
    <w:tmpl w:val="D2E886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545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01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835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330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4125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950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5415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6240" w:hanging="2160"/>
      </w:pPr>
      <w:rPr>
        <w:rFonts w:hint="default"/>
        <w:b w:val="0"/>
      </w:rPr>
    </w:lvl>
  </w:abstractNum>
  <w:abstractNum w:abstractNumId="6" w15:restartNumberingAfterBreak="0">
    <w:nsid w:val="133C2527"/>
    <w:multiLevelType w:val="multilevel"/>
    <w:tmpl w:val="E11EC2BA"/>
    <w:lvl w:ilvl="0">
      <w:start w:val="1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7" w15:restartNumberingAfterBreak="0">
    <w:nsid w:val="1C4B24AA"/>
    <w:multiLevelType w:val="multilevel"/>
    <w:tmpl w:val="8FFAEBB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color w:val="auto"/>
      </w:rPr>
    </w:lvl>
    <w:lvl w:ilvl="1">
      <w:start w:val="2"/>
      <w:numFmt w:val="decimal"/>
      <w:lvlText w:val="%1.%2."/>
      <w:lvlJc w:val="left"/>
      <w:pPr>
        <w:ind w:left="1057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1394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2091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428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3125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3822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4159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4856" w:hanging="2160"/>
      </w:pPr>
      <w:rPr>
        <w:rFonts w:hint="default"/>
        <w:color w:val="auto"/>
      </w:rPr>
    </w:lvl>
  </w:abstractNum>
  <w:abstractNum w:abstractNumId="8" w15:restartNumberingAfterBreak="0">
    <w:nsid w:val="1D660979"/>
    <w:multiLevelType w:val="multilevel"/>
    <w:tmpl w:val="D2E886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545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ind w:left="2010" w:hanging="720"/>
      </w:pPr>
      <w:rPr>
        <w:rFonts w:hint="default"/>
        <w:b w:val="0"/>
      </w:rPr>
    </w:lvl>
    <w:lvl w:ilvl="3">
      <w:start w:val="1"/>
      <w:numFmt w:val="decimal"/>
      <w:isLgl/>
      <w:lvlText w:val="%1.%2.%3.%4."/>
      <w:lvlJc w:val="left"/>
      <w:pPr>
        <w:ind w:left="2835" w:hanging="1080"/>
      </w:pPr>
      <w:rPr>
        <w:rFonts w:hint="default"/>
        <w:b w:val="0"/>
      </w:rPr>
    </w:lvl>
    <w:lvl w:ilvl="4">
      <w:start w:val="1"/>
      <w:numFmt w:val="decimal"/>
      <w:isLgl/>
      <w:lvlText w:val="%1.%2.%3.%4.%5."/>
      <w:lvlJc w:val="left"/>
      <w:pPr>
        <w:ind w:left="330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."/>
      <w:lvlJc w:val="left"/>
      <w:pPr>
        <w:ind w:left="4125" w:hanging="1440"/>
      </w:pPr>
      <w:rPr>
        <w:rFonts w:hint="default"/>
        <w:b w:val="0"/>
      </w:rPr>
    </w:lvl>
    <w:lvl w:ilvl="6">
      <w:start w:val="1"/>
      <w:numFmt w:val="decimal"/>
      <w:isLgl/>
      <w:lvlText w:val="%1.%2.%3.%4.%5.%6.%7."/>
      <w:lvlJc w:val="left"/>
      <w:pPr>
        <w:ind w:left="4950" w:hanging="1800"/>
      </w:pPr>
      <w:rPr>
        <w:rFonts w:hint="default"/>
        <w:b w:val="0"/>
      </w:rPr>
    </w:lvl>
    <w:lvl w:ilvl="7">
      <w:start w:val="1"/>
      <w:numFmt w:val="decimal"/>
      <w:isLgl/>
      <w:lvlText w:val="%1.%2.%3.%4.%5.%6.%7.%8."/>
      <w:lvlJc w:val="left"/>
      <w:pPr>
        <w:ind w:left="5415" w:hanging="1800"/>
      </w:pPr>
      <w:rPr>
        <w:rFonts w:hint="default"/>
        <w:b w:val="0"/>
      </w:rPr>
    </w:lvl>
    <w:lvl w:ilvl="8">
      <w:start w:val="1"/>
      <w:numFmt w:val="decimal"/>
      <w:isLgl/>
      <w:lvlText w:val="%1.%2.%3.%4.%5.%6.%7.%8.%9."/>
      <w:lvlJc w:val="left"/>
      <w:pPr>
        <w:ind w:left="6240" w:hanging="2160"/>
      </w:pPr>
      <w:rPr>
        <w:rFonts w:hint="default"/>
        <w:b w:val="0"/>
      </w:rPr>
    </w:lvl>
  </w:abstractNum>
  <w:abstractNum w:abstractNumId="9" w15:restartNumberingAfterBreak="0">
    <w:nsid w:val="226A6E7F"/>
    <w:multiLevelType w:val="multilevel"/>
    <w:tmpl w:val="4BC400B0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200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23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555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3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5565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63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7575" w:hanging="180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8760" w:hanging="2160"/>
      </w:pPr>
      <w:rPr>
        <w:rFonts w:hint="default"/>
        <w:b/>
      </w:rPr>
    </w:lvl>
  </w:abstractNum>
  <w:abstractNum w:abstractNumId="10" w15:restartNumberingAfterBreak="0">
    <w:nsid w:val="23BA51FF"/>
    <w:multiLevelType w:val="hybridMultilevel"/>
    <w:tmpl w:val="E746EF90"/>
    <w:lvl w:ilvl="0" w:tplc="652A6B50">
      <w:start w:val="1"/>
      <w:numFmt w:val="decimal"/>
      <w:lvlText w:val="%1."/>
      <w:lvlJc w:val="left"/>
      <w:pPr>
        <w:ind w:left="450" w:hanging="375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BE137B"/>
    <w:multiLevelType w:val="hybridMultilevel"/>
    <w:tmpl w:val="13A0614C"/>
    <w:lvl w:ilvl="0" w:tplc="3A0686F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DD0361C"/>
    <w:multiLevelType w:val="multilevel"/>
    <w:tmpl w:val="FA5EB1BE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13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2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29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71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488" w:hanging="2160"/>
      </w:pPr>
      <w:rPr>
        <w:rFonts w:hint="default"/>
      </w:rPr>
    </w:lvl>
  </w:abstractNum>
  <w:abstractNum w:abstractNumId="13" w15:restartNumberingAfterBreak="0">
    <w:nsid w:val="31443CAC"/>
    <w:multiLevelType w:val="hybridMultilevel"/>
    <w:tmpl w:val="73F645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860DA1"/>
    <w:multiLevelType w:val="multilevel"/>
    <w:tmpl w:val="F29A9CFA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71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71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07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90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42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78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577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136" w:hanging="2160"/>
      </w:pPr>
      <w:rPr>
        <w:rFonts w:hint="default"/>
      </w:rPr>
    </w:lvl>
  </w:abstractNum>
  <w:abstractNum w:abstractNumId="15" w15:restartNumberingAfterBreak="0">
    <w:nsid w:val="3BBF5096"/>
    <w:multiLevelType w:val="multilevel"/>
    <w:tmpl w:val="A1780494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3C392251"/>
    <w:multiLevelType w:val="hybridMultilevel"/>
    <w:tmpl w:val="8D8C9BA2"/>
    <w:lvl w:ilvl="0" w:tplc="0419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58719A2"/>
    <w:multiLevelType w:val="multilevel"/>
    <w:tmpl w:val="1DD84BF6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8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48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24" w:hanging="2160"/>
      </w:pPr>
      <w:rPr>
        <w:rFonts w:hint="default"/>
      </w:rPr>
    </w:lvl>
  </w:abstractNum>
  <w:abstractNum w:abstractNumId="18" w15:restartNumberingAfterBreak="0">
    <w:nsid w:val="4C4F3A91"/>
    <w:multiLevelType w:val="multilevel"/>
    <w:tmpl w:val="2A04367A"/>
    <w:lvl w:ilvl="0">
      <w:start w:val="2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13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2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2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296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71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488" w:hanging="2160"/>
      </w:pPr>
      <w:rPr>
        <w:rFonts w:hint="default"/>
      </w:rPr>
    </w:lvl>
  </w:abstractNum>
  <w:abstractNum w:abstractNumId="19" w15:restartNumberingAfterBreak="0">
    <w:nsid w:val="53B57DB8"/>
    <w:multiLevelType w:val="multilevel"/>
    <w:tmpl w:val="9EE8D1F8"/>
    <w:lvl w:ilvl="0">
      <w:start w:val="2"/>
      <w:numFmt w:val="decimal"/>
      <w:lvlText w:val="%1."/>
      <w:lvlJc w:val="left"/>
      <w:pPr>
        <w:ind w:left="450" w:hanging="450"/>
      </w:pPr>
      <w:rPr>
        <w:rFonts w:eastAsia="Times New Roman" w:hint="default"/>
      </w:rPr>
    </w:lvl>
    <w:lvl w:ilvl="1">
      <w:start w:val="6"/>
      <w:numFmt w:val="decimal"/>
      <w:lvlText w:val="%1.%2."/>
      <w:lvlJc w:val="left"/>
      <w:pPr>
        <w:ind w:left="2265" w:hanging="720"/>
      </w:pPr>
      <w:rPr>
        <w:rFonts w:eastAsia="Times New Roman" w:hint="default"/>
      </w:rPr>
    </w:lvl>
    <w:lvl w:ilvl="2">
      <w:start w:val="1"/>
      <w:numFmt w:val="decimal"/>
      <w:lvlText w:val="%1.%2.%3."/>
      <w:lvlJc w:val="left"/>
      <w:pPr>
        <w:ind w:left="3810" w:hanging="720"/>
      </w:pPr>
      <w:rPr>
        <w:rFonts w:eastAsia="Times New Roman" w:hint="default"/>
      </w:rPr>
    </w:lvl>
    <w:lvl w:ilvl="3">
      <w:start w:val="1"/>
      <w:numFmt w:val="decimal"/>
      <w:lvlText w:val="%1.%2.%3.%4."/>
      <w:lvlJc w:val="left"/>
      <w:pPr>
        <w:ind w:left="5715" w:hanging="1080"/>
      </w:pPr>
      <w:rPr>
        <w:rFonts w:eastAsia="Times New Roman" w:hint="default"/>
      </w:rPr>
    </w:lvl>
    <w:lvl w:ilvl="4">
      <w:start w:val="1"/>
      <w:numFmt w:val="decimal"/>
      <w:lvlText w:val="%1.%2.%3.%4.%5."/>
      <w:lvlJc w:val="left"/>
      <w:pPr>
        <w:ind w:left="7260" w:hanging="1080"/>
      </w:pPr>
      <w:rPr>
        <w:rFonts w:eastAsia="Times New Roman" w:hint="default"/>
      </w:rPr>
    </w:lvl>
    <w:lvl w:ilvl="5">
      <w:start w:val="1"/>
      <w:numFmt w:val="decimal"/>
      <w:lvlText w:val="%1.%2.%3.%4.%5.%6."/>
      <w:lvlJc w:val="left"/>
      <w:pPr>
        <w:ind w:left="9165" w:hanging="1440"/>
      </w:pPr>
      <w:rPr>
        <w:rFonts w:eastAsia="Times New Roman" w:hint="default"/>
      </w:rPr>
    </w:lvl>
    <w:lvl w:ilvl="6">
      <w:start w:val="1"/>
      <w:numFmt w:val="decimal"/>
      <w:lvlText w:val="%1.%2.%3.%4.%5.%6.%7."/>
      <w:lvlJc w:val="left"/>
      <w:pPr>
        <w:ind w:left="11070" w:hanging="1800"/>
      </w:pPr>
      <w:rPr>
        <w:rFonts w:eastAsia="Times New Roman" w:hint="default"/>
      </w:rPr>
    </w:lvl>
    <w:lvl w:ilvl="7">
      <w:start w:val="1"/>
      <w:numFmt w:val="decimal"/>
      <w:lvlText w:val="%1.%2.%3.%4.%5.%6.%7.%8."/>
      <w:lvlJc w:val="left"/>
      <w:pPr>
        <w:ind w:left="12615" w:hanging="1800"/>
      </w:pPr>
      <w:rPr>
        <w:rFonts w:eastAsia="Times New Roman" w:hint="default"/>
      </w:rPr>
    </w:lvl>
    <w:lvl w:ilvl="8">
      <w:start w:val="1"/>
      <w:numFmt w:val="decimal"/>
      <w:lvlText w:val="%1.%2.%3.%4.%5.%6.%7.%8.%9."/>
      <w:lvlJc w:val="left"/>
      <w:pPr>
        <w:ind w:left="14520" w:hanging="2160"/>
      </w:pPr>
      <w:rPr>
        <w:rFonts w:eastAsia="Times New Roman" w:hint="default"/>
      </w:rPr>
    </w:lvl>
  </w:abstractNum>
  <w:abstractNum w:abstractNumId="20" w15:restartNumberingAfterBreak="0">
    <w:nsid w:val="57231109"/>
    <w:multiLevelType w:val="multilevel"/>
    <w:tmpl w:val="90F6B5C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color w:val="auto"/>
      </w:rPr>
    </w:lvl>
    <w:lvl w:ilvl="1">
      <w:start w:val="2"/>
      <w:numFmt w:val="decimal"/>
      <w:lvlText w:val="%1.%2."/>
      <w:lvlJc w:val="left"/>
      <w:pPr>
        <w:ind w:left="1394" w:hanging="72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2068" w:hanging="720"/>
      </w:pPr>
      <w:rPr>
        <w:rFonts w:hint="default"/>
        <w:color w:val="auto"/>
      </w:rPr>
    </w:lvl>
    <w:lvl w:ilvl="3">
      <w:start w:val="1"/>
      <w:numFmt w:val="decimal"/>
      <w:lvlText w:val="%1.%2.%3.%4."/>
      <w:lvlJc w:val="left"/>
      <w:pPr>
        <w:ind w:left="3102" w:hanging="1080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3776" w:hanging="1080"/>
      </w:pPr>
      <w:rPr>
        <w:rFonts w:hint="default"/>
        <w:color w:val="auto"/>
      </w:rPr>
    </w:lvl>
    <w:lvl w:ilvl="5">
      <w:start w:val="1"/>
      <w:numFmt w:val="decimal"/>
      <w:lvlText w:val="%1.%2.%3.%4.%5.%6."/>
      <w:lvlJc w:val="left"/>
      <w:pPr>
        <w:ind w:left="4810" w:hanging="1440"/>
      </w:pPr>
      <w:rPr>
        <w:rFonts w:hint="default"/>
        <w:color w:val="auto"/>
      </w:rPr>
    </w:lvl>
    <w:lvl w:ilvl="6">
      <w:start w:val="1"/>
      <w:numFmt w:val="decimal"/>
      <w:lvlText w:val="%1.%2.%3.%4.%5.%6.%7."/>
      <w:lvlJc w:val="left"/>
      <w:pPr>
        <w:ind w:left="5844" w:hanging="1800"/>
      </w:pPr>
      <w:rPr>
        <w:rFonts w:hint="default"/>
        <w:color w:val="auto"/>
      </w:rPr>
    </w:lvl>
    <w:lvl w:ilvl="7">
      <w:start w:val="1"/>
      <w:numFmt w:val="decimal"/>
      <w:lvlText w:val="%1.%2.%3.%4.%5.%6.%7.%8."/>
      <w:lvlJc w:val="left"/>
      <w:pPr>
        <w:ind w:left="6518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."/>
      <w:lvlJc w:val="left"/>
      <w:pPr>
        <w:ind w:left="7552" w:hanging="2160"/>
      </w:pPr>
      <w:rPr>
        <w:rFonts w:hint="default"/>
        <w:color w:val="auto"/>
      </w:rPr>
    </w:lvl>
  </w:abstractNum>
  <w:abstractNum w:abstractNumId="21" w15:restartNumberingAfterBreak="0">
    <w:nsid w:val="59BD7B33"/>
    <w:multiLevelType w:val="hybridMultilevel"/>
    <w:tmpl w:val="71CC3CFE"/>
    <w:lvl w:ilvl="0" w:tplc="0BF041FA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color w:val="000000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AB8004F"/>
    <w:multiLevelType w:val="hybridMultilevel"/>
    <w:tmpl w:val="F0F8F15A"/>
    <w:lvl w:ilvl="0" w:tplc="C82A7B44">
      <w:start w:val="1"/>
      <w:numFmt w:val="decimal"/>
      <w:lvlText w:val="%1."/>
      <w:lvlJc w:val="left"/>
      <w:pPr>
        <w:ind w:left="720" w:hanging="360"/>
      </w:pPr>
      <w:rPr>
        <w:rFonts w:ascii="Times New Roman" w:eastAsia="Droid Sans Fallback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2F673C"/>
    <w:multiLevelType w:val="hybridMultilevel"/>
    <w:tmpl w:val="6FA6C5F4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4" w15:restartNumberingAfterBreak="0">
    <w:nsid w:val="662B4278"/>
    <w:multiLevelType w:val="multilevel"/>
    <w:tmpl w:val="8B42C4A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."/>
      <w:lvlJc w:val="left"/>
      <w:pPr>
        <w:ind w:left="213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19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0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66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08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496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55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968" w:hanging="2160"/>
      </w:pPr>
      <w:rPr>
        <w:rFonts w:hint="default"/>
      </w:rPr>
    </w:lvl>
  </w:abstractNum>
  <w:abstractNum w:abstractNumId="25" w15:restartNumberingAfterBreak="0">
    <w:nsid w:val="72C830F6"/>
    <w:multiLevelType w:val="multilevel"/>
    <w:tmpl w:val="40F0975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1545" w:hanging="720"/>
      </w:pPr>
      <w:rPr>
        <w:rFonts w:ascii="Times New Roman" w:hAnsi="Times New Roman" w:cs="Times New Roman" w:hint="default"/>
        <w:b/>
      </w:rPr>
    </w:lvl>
    <w:lvl w:ilvl="2">
      <w:start w:val="1"/>
      <w:numFmt w:val="decimal"/>
      <w:lvlText w:val="%1.%2.%3.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7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5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60" w:hanging="2160"/>
      </w:pPr>
      <w:rPr>
        <w:rFonts w:hint="default"/>
      </w:rPr>
    </w:lvl>
  </w:abstractNum>
  <w:abstractNum w:abstractNumId="26" w15:restartNumberingAfterBreak="0">
    <w:nsid w:val="72D17E90"/>
    <w:multiLevelType w:val="multilevel"/>
    <w:tmpl w:val="7BB445B2"/>
    <w:lvl w:ilvl="0">
      <w:start w:val="1"/>
      <w:numFmt w:val="decimal"/>
      <w:lvlText w:val="%1."/>
      <w:lvlJc w:val="left"/>
      <w:pPr>
        <w:ind w:left="786" w:hanging="360"/>
      </w:pPr>
      <w:rPr>
        <w:rFonts w:ascii="Times New Roman" w:eastAsia="Times New Roman" w:hAnsi="Times New Roman" w:cs="Times New Roman"/>
        <w:b w:val="0"/>
      </w:rPr>
    </w:lvl>
    <w:lvl w:ilvl="1">
      <w:start w:val="3"/>
      <w:numFmt w:val="decimal"/>
      <w:isLgl/>
      <w:lvlText w:val="%1.%2."/>
      <w:lvlJc w:val="left"/>
      <w:pPr>
        <w:ind w:left="1167" w:hanging="60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07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11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71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5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54" w:hanging="1800"/>
      </w:pPr>
      <w:rPr>
        <w:rFonts w:hint="default"/>
      </w:rPr>
    </w:lvl>
  </w:abstractNum>
  <w:abstractNum w:abstractNumId="27" w15:restartNumberingAfterBreak="0">
    <w:nsid w:val="770552E7"/>
    <w:multiLevelType w:val="hybridMultilevel"/>
    <w:tmpl w:val="3E3C0A08"/>
    <w:lvl w:ilvl="0" w:tplc="652A6B50">
      <w:start w:val="1"/>
      <w:numFmt w:val="decimal"/>
      <w:lvlText w:val="%1."/>
      <w:lvlJc w:val="left"/>
      <w:pPr>
        <w:ind w:left="450" w:hanging="375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B0D69B8"/>
    <w:multiLevelType w:val="hybridMultilevel"/>
    <w:tmpl w:val="28EAF66E"/>
    <w:lvl w:ilvl="0" w:tplc="7FE854FE">
      <w:start w:val="1"/>
      <w:numFmt w:val="decimal"/>
      <w:lvlText w:val="%1."/>
      <w:lvlJc w:val="left"/>
      <w:pPr>
        <w:ind w:left="450" w:hanging="375"/>
      </w:pPr>
      <w:rPr>
        <w:rFonts w:ascii="Times New Roman" w:eastAsia="Times New Roman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155" w:hanging="360"/>
      </w:pPr>
    </w:lvl>
    <w:lvl w:ilvl="2" w:tplc="0422001B" w:tentative="1">
      <w:start w:val="1"/>
      <w:numFmt w:val="lowerRoman"/>
      <w:lvlText w:val="%3."/>
      <w:lvlJc w:val="right"/>
      <w:pPr>
        <w:ind w:left="1875" w:hanging="180"/>
      </w:pPr>
    </w:lvl>
    <w:lvl w:ilvl="3" w:tplc="0422000F" w:tentative="1">
      <w:start w:val="1"/>
      <w:numFmt w:val="decimal"/>
      <w:lvlText w:val="%4."/>
      <w:lvlJc w:val="left"/>
      <w:pPr>
        <w:ind w:left="2595" w:hanging="360"/>
      </w:pPr>
    </w:lvl>
    <w:lvl w:ilvl="4" w:tplc="04220019" w:tentative="1">
      <w:start w:val="1"/>
      <w:numFmt w:val="lowerLetter"/>
      <w:lvlText w:val="%5."/>
      <w:lvlJc w:val="left"/>
      <w:pPr>
        <w:ind w:left="3315" w:hanging="360"/>
      </w:pPr>
    </w:lvl>
    <w:lvl w:ilvl="5" w:tplc="0422001B" w:tentative="1">
      <w:start w:val="1"/>
      <w:numFmt w:val="lowerRoman"/>
      <w:lvlText w:val="%6."/>
      <w:lvlJc w:val="right"/>
      <w:pPr>
        <w:ind w:left="4035" w:hanging="180"/>
      </w:pPr>
    </w:lvl>
    <w:lvl w:ilvl="6" w:tplc="0422000F" w:tentative="1">
      <w:start w:val="1"/>
      <w:numFmt w:val="decimal"/>
      <w:lvlText w:val="%7."/>
      <w:lvlJc w:val="left"/>
      <w:pPr>
        <w:ind w:left="4755" w:hanging="360"/>
      </w:pPr>
    </w:lvl>
    <w:lvl w:ilvl="7" w:tplc="04220019" w:tentative="1">
      <w:start w:val="1"/>
      <w:numFmt w:val="lowerLetter"/>
      <w:lvlText w:val="%8."/>
      <w:lvlJc w:val="left"/>
      <w:pPr>
        <w:ind w:left="5475" w:hanging="360"/>
      </w:pPr>
    </w:lvl>
    <w:lvl w:ilvl="8" w:tplc="0422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9" w15:restartNumberingAfterBreak="0">
    <w:nsid w:val="7BF70183"/>
    <w:multiLevelType w:val="hybridMultilevel"/>
    <w:tmpl w:val="B558774E"/>
    <w:lvl w:ilvl="0" w:tplc="652A6B50">
      <w:start w:val="1"/>
      <w:numFmt w:val="decimal"/>
      <w:lvlText w:val="%1."/>
      <w:lvlJc w:val="left"/>
      <w:pPr>
        <w:ind w:left="450" w:hanging="375"/>
      </w:pPr>
      <w:rPr>
        <w:rFonts w:ascii="Times New Roman" w:eastAsia="Times New Roman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3"/>
  </w:num>
  <w:num w:numId="2">
    <w:abstractNumId w:val="24"/>
  </w:num>
  <w:num w:numId="3">
    <w:abstractNumId w:val="5"/>
  </w:num>
  <w:num w:numId="4">
    <w:abstractNumId w:val="8"/>
  </w:num>
  <w:num w:numId="5">
    <w:abstractNumId w:val="21"/>
  </w:num>
  <w:num w:numId="6">
    <w:abstractNumId w:val="2"/>
  </w:num>
  <w:num w:numId="7">
    <w:abstractNumId w:val="11"/>
  </w:num>
  <w:num w:numId="8">
    <w:abstractNumId w:val="9"/>
  </w:num>
  <w:num w:numId="9">
    <w:abstractNumId w:val="28"/>
  </w:num>
  <w:num w:numId="10">
    <w:abstractNumId w:val="6"/>
  </w:num>
  <w:num w:numId="11">
    <w:abstractNumId w:val="4"/>
  </w:num>
  <w:num w:numId="12">
    <w:abstractNumId w:val="25"/>
  </w:num>
  <w:num w:numId="13">
    <w:abstractNumId w:val="18"/>
  </w:num>
  <w:num w:numId="14">
    <w:abstractNumId w:val="17"/>
  </w:num>
  <w:num w:numId="15">
    <w:abstractNumId w:val="15"/>
  </w:num>
  <w:num w:numId="16">
    <w:abstractNumId w:val="29"/>
  </w:num>
  <w:num w:numId="17">
    <w:abstractNumId w:val="27"/>
  </w:num>
  <w:num w:numId="18">
    <w:abstractNumId w:val="10"/>
  </w:num>
  <w:num w:numId="19">
    <w:abstractNumId w:val="16"/>
  </w:num>
  <w:num w:numId="20">
    <w:abstractNumId w:val="13"/>
  </w:num>
  <w:num w:numId="21">
    <w:abstractNumId w:val="22"/>
  </w:num>
  <w:num w:numId="22">
    <w:abstractNumId w:val="26"/>
  </w:num>
  <w:num w:numId="23">
    <w:abstractNumId w:val="14"/>
  </w:num>
  <w:num w:numId="24">
    <w:abstractNumId w:val="0"/>
  </w:num>
  <w:num w:numId="25">
    <w:abstractNumId w:val="12"/>
  </w:num>
  <w:num w:numId="26">
    <w:abstractNumId w:val="3"/>
  </w:num>
  <w:num w:numId="27">
    <w:abstractNumId w:val="19"/>
  </w:num>
  <w:num w:numId="28">
    <w:abstractNumId w:val="1"/>
  </w:num>
  <w:num w:numId="29">
    <w:abstractNumId w:val="7"/>
  </w:num>
  <w:num w:numId="3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C5CC5"/>
    <w:rsid w:val="00001C51"/>
    <w:rsid w:val="000040F7"/>
    <w:rsid w:val="00007A89"/>
    <w:rsid w:val="00011476"/>
    <w:rsid w:val="000244AE"/>
    <w:rsid w:val="0002620F"/>
    <w:rsid w:val="00031D86"/>
    <w:rsid w:val="00032A07"/>
    <w:rsid w:val="00033E86"/>
    <w:rsid w:val="00043587"/>
    <w:rsid w:val="000605FC"/>
    <w:rsid w:val="00060D1B"/>
    <w:rsid w:val="0006280D"/>
    <w:rsid w:val="00076A24"/>
    <w:rsid w:val="0009359B"/>
    <w:rsid w:val="0009636B"/>
    <w:rsid w:val="000970A8"/>
    <w:rsid w:val="00097394"/>
    <w:rsid w:val="000A17C6"/>
    <w:rsid w:val="000A208F"/>
    <w:rsid w:val="000B3BB9"/>
    <w:rsid w:val="000B74A6"/>
    <w:rsid w:val="000D5579"/>
    <w:rsid w:val="000E5519"/>
    <w:rsid w:val="000F2C09"/>
    <w:rsid w:val="0010194C"/>
    <w:rsid w:val="00103D9C"/>
    <w:rsid w:val="00113604"/>
    <w:rsid w:val="00114E2F"/>
    <w:rsid w:val="00121926"/>
    <w:rsid w:val="00130AAB"/>
    <w:rsid w:val="00133770"/>
    <w:rsid w:val="00137CC5"/>
    <w:rsid w:val="00142CDA"/>
    <w:rsid w:val="00143C79"/>
    <w:rsid w:val="00152A8A"/>
    <w:rsid w:val="0015490F"/>
    <w:rsid w:val="00160DEE"/>
    <w:rsid w:val="001678F5"/>
    <w:rsid w:val="00190D80"/>
    <w:rsid w:val="001B2510"/>
    <w:rsid w:val="001B797D"/>
    <w:rsid w:val="001C5CC5"/>
    <w:rsid w:val="001C5E42"/>
    <w:rsid w:val="001D1A73"/>
    <w:rsid w:val="001D20E5"/>
    <w:rsid w:val="001D7964"/>
    <w:rsid w:val="001E11BF"/>
    <w:rsid w:val="001E4E10"/>
    <w:rsid w:val="001E7E3D"/>
    <w:rsid w:val="001F5303"/>
    <w:rsid w:val="00215552"/>
    <w:rsid w:val="00226DA4"/>
    <w:rsid w:val="00227638"/>
    <w:rsid w:val="00251F78"/>
    <w:rsid w:val="002667C9"/>
    <w:rsid w:val="00266B18"/>
    <w:rsid w:val="002737D6"/>
    <w:rsid w:val="00282F6E"/>
    <w:rsid w:val="002B0D25"/>
    <w:rsid w:val="002B1128"/>
    <w:rsid w:val="002B2554"/>
    <w:rsid w:val="002C6C08"/>
    <w:rsid w:val="002D6CB4"/>
    <w:rsid w:val="002E7A29"/>
    <w:rsid w:val="00301651"/>
    <w:rsid w:val="003039C9"/>
    <w:rsid w:val="00306B3D"/>
    <w:rsid w:val="00311B13"/>
    <w:rsid w:val="0032161D"/>
    <w:rsid w:val="00334193"/>
    <w:rsid w:val="00346266"/>
    <w:rsid w:val="003560DC"/>
    <w:rsid w:val="00356579"/>
    <w:rsid w:val="00366463"/>
    <w:rsid w:val="00366DED"/>
    <w:rsid w:val="003839CD"/>
    <w:rsid w:val="00387653"/>
    <w:rsid w:val="003B5F82"/>
    <w:rsid w:val="003C09C2"/>
    <w:rsid w:val="003C4C60"/>
    <w:rsid w:val="003D7CC7"/>
    <w:rsid w:val="003E18D6"/>
    <w:rsid w:val="003E5B8D"/>
    <w:rsid w:val="003F261B"/>
    <w:rsid w:val="004047E0"/>
    <w:rsid w:val="004363A7"/>
    <w:rsid w:val="00446B0E"/>
    <w:rsid w:val="0045374E"/>
    <w:rsid w:val="00460BAC"/>
    <w:rsid w:val="00461F00"/>
    <w:rsid w:val="00462B71"/>
    <w:rsid w:val="00465861"/>
    <w:rsid w:val="0046650D"/>
    <w:rsid w:val="00475BBE"/>
    <w:rsid w:val="0049152C"/>
    <w:rsid w:val="004919C9"/>
    <w:rsid w:val="00497039"/>
    <w:rsid w:val="0049790D"/>
    <w:rsid w:val="004A395D"/>
    <w:rsid w:val="004C388A"/>
    <w:rsid w:val="004C7980"/>
    <w:rsid w:val="004D3A6E"/>
    <w:rsid w:val="004D6E2D"/>
    <w:rsid w:val="004E2D26"/>
    <w:rsid w:val="004E4150"/>
    <w:rsid w:val="005112FE"/>
    <w:rsid w:val="0051480C"/>
    <w:rsid w:val="00524B95"/>
    <w:rsid w:val="005322B9"/>
    <w:rsid w:val="00533D37"/>
    <w:rsid w:val="0053628C"/>
    <w:rsid w:val="00542EE0"/>
    <w:rsid w:val="00547449"/>
    <w:rsid w:val="00557A3A"/>
    <w:rsid w:val="00564344"/>
    <w:rsid w:val="00572485"/>
    <w:rsid w:val="005809D3"/>
    <w:rsid w:val="005A1AD5"/>
    <w:rsid w:val="005B4AF7"/>
    <w:rsid w:val="005C6183"/>
    <w:rsid w:val="005E1EBD"/>
    <w:rsid w:val="005E3F95"/>
    <w:rsid w:val="005F5AD4"/>
    <w:rsid w:val="006032CC"/>
    <w:rsid w:val="006109EE"/>
    <w:rsid w:val="006109F3"/>
    <w:rsid w:val="006128E7"/>
    <w:rsid w:val="00614B77"/>
    <w:rsid w:val="00617628"/>
    <w:rsid w:val="00630109"/>
    <w:rsid w:val="006317C3"/>
    <w:rsid w:val="0065241D"/>
    <w:rsid w:val="00662A7E"/>
    <w:rsid w:val="00665AEA"/>
    <w:rsid w:val="00673B7E"/>
    <w:rsid w:val="00677F26"/>
    <w:rsid w:val="00690831"/>
    <w:rsid w:val="00696A06"/>
    <w:rsid w:val="006A4233"/>
    <w:rsid w:val="006B3A7A"/>
    <w:rsid w:val="006B6E60"/>
    <w:rsid w:val="006C21D2"/>
    <w:rsid w:val="006D7A02"/>
    <w:rsid w:val="006F5F0F"/>
    <w:rsid w:val="00704ECE"/>
    <w:rsid w:val="00707FA3"/>
    <w:rsid w:val="0072001E"/>
    <w:rsid w:val="00721A35"/>
    <w:rsid w:val="00721A65"/>
    <w:rsid w:val="00723AEC"/>
    <w:rsid w:val="007356FC"/>
    <w:rsid w:val="00735F5C"/>
    <w:rsid w:val="00742843"/>
    <w:rsid w:val="00751605"/>
    <w:rsid w:val="00774539"/>
    <w:rsid w:val="00783203"/>
    <w:rsid w:val="00797676"/>
    <w:rsid w:val="00797EB7"/>
    <w:rsid w:val="007B09C5"/>
    <w:rsid w:val="007B0ADA"/>
    <w:rsid w:val="007B57DE"/>
    <w:rsid w:val="007B665C"/>
    <w:rsid w:val="007E3701"/>
    <w:rsid w:val="007E671F"/>
    <w:rsid w:val="00800EB2"/>
    <w:rsid w:val="0080583E"/>
    <w:rsid w:val="00807149"/>
    <w:rsid w:val="0081402B"/>
    <w:rsid w:val="00823704"/>
    <w:rsid w:val="008255AB"/>
    <w:rsid w:val="00840C80"/>
    <w:rsid w:val="00867667"/>
    <w:rsid w:val="00867F85"/>
    <w:rsid w:val="008743D9"/>
    <w:rsid w:val="00891D62"/>
    <w:rsid w:val="008A2DC7"/>
    <w:rsid w:val="008A2E8D"/>
    <w:rsid w:val="008A6138"/>
    <w:rsid w:val="008A754A"/>
    <w:rsid w:val="008B0B73"/>
    <w:rsid w:val="008C0528"/>
    <w:rsid w:val="008C4F6F"/>
    <w:rsid w:val="008C5C58"/>
    <w:rsid w:val="008D1A1D"/>
    <w:rsid w:val="008D29D9"/>
    <w:rsid w:val="008D4CB1"/>
    <w:rsid w:val="008D5B31"/>
    <w:rsid w:val="008F0F41"/>
    <w:rsid w:val="008F5962"/>
    <w:rsid w:val="00901208"/>
    <w:rsid w:val="00901F8F"/>
    <w:rsid w:val="0090600B"/>
    <w:rsid w:val="009072FF"/>
    <w:rsid w:val="0091231B"/>
    <w:rsid w:val="009514E2"/>
    <w:rsid w:val="00951C86"/>
    <w:rsid w:val="00973BF4"/>
    <w:rsid w:val="0097543F"/>
    <w:rsid w:val="00976CE9"/>
    <w:rsid w:val="00976ECF"/>
    <w:rsid w:val="0098558A"/>
    <w:rsid w:val="00993702"/>
    <w:rsid w:val="00993B60"/>
    <w:rsid w:val="009947F5"/>
    <w:rsid w:val="00995E26"/>
    <w:rsid w:val="00997078"/>
    <w:rsid w:val="009B3D45"/>
    <w:rsid w:val="009D1177"/>
    <w:rsid w:val="009D76C1"/>
    <w:rsid w:val="009E5015"/>
    <w:rsid w:val="009F3E8F"/>
    <w:rsid w:val="009F4E4B"/>
    <w:rsid w:val="009F686B"/>
    <w:rsid w:val="00A0085A"/>
    <w:rsid w:val="00A06137"/>
    <w:rsid w:val="00A07683"/>
    <w:rsid w:val="00A26B3C"/>
    <w:rsid w:val="00A35A29"/>
    <w:rsid w:val="00A371D4"/>
    <w:rsid w:val="00A41E92"/>
    <w:rsid w:val="00A4798A"/>
    <w:rsid w:val="00A47C15"/>
    <w:rsid w:val="00A7214A"/>
    <w:rsid w:val="00A845A5"/>
    <w:rsid w:val="00A94B95"/>
    <w:rsid w:val="00AA1DA4"/>
    <w:rsid w:val="00AA6F5C"/>
    <w:rsid w:val="00AB6CCE"/>
    <w:rsid w:val="00AB7C0B"/>
    <w:rsid w:val="00AF3D70"/>
    <w:rsid w:val="00B03DD7"/>
    <w:rsid w:val="00B14D5D"/>
    <w:rsid w:val="00B179F2"/>
    <w:rsid w:val="00B242AA"/>
    <w:rsid w:val="00B42BB9"/>
    <w:rsid w:val="00B456F6"/>
    <w:rsid w:val="00B555D8"/>
    <w:rsid w:val="00B62F67"/>
    <w:rsid w:val="00B63C0F"/>
    <w:rsid w:val="00B64161"/>
    <w:rsid w:val="00B77A44"/>
    <w:rsid w:val="00B876FA"/>
    <w:rsid w:val="00B90BCA"/>
    <w:rsid w:val="00BC2A4D"/>
    <w:rsid w:val="00BD4FB6"/>
    <w:rsid w:val="00BD69EE"/>
    <w:rsid w:val="00BD7AC6"/>
    <w:rsid w:val="00BE5488"/>
    <w:rsid w:val="00BE694A"/>
    <w:rsid w:val="00BF7FBA"/>
    <w:rsid w:val="00C15FB1"/>
    <w:rsid w:val="00C23DFC"/>
    <w:rsid w:val="00C5051D"/>
    <w:rsid w:val="00C53582"/>
    <w:rsid w:val="00C66AD1"/>
    <w:rsid w:val="00C75824"/>
    <w:rsid w:val="00CA052D"/>
    <w:rsid w:val="00CB0013"/>
    <w:rsid w:val="00CB7BC4"/>
    <w:rsid w:val="00CC17EB"/>
    <w:rsid w:val="00CD4028"/>
    <w:rsid w:val="00CD5361"/>
    <w:rsid w:val="00CE1E40"/>
    <w:rsid w:val="00CE603D"/>
    <w:rsid w:val="00CE68C1"/>
    <w:rsid w:val="00CF052F"/>
    <w:rsid w:val="00D12B08"/>
    <w:rsid w:val="00D274A5"/>
    <w:rsid w:val="00D41AF2"/>
    <w:rsid w:val="00D60B31"/>
    <w:rsid w:val="00D60BD3"/>
    <w:rsid w:val="00D659C6"/>
    <w:rsid w:val="00D81232"/>
    <w:rsid w:val="00D85112"/>
    <w:rsid w:val="00D86D80"/>
    <w:rsid w:val="00D87F58"/>
    <w:rsid w:val="00DD1263"/>
    <w:rsid w:val="00DD23DC"/>
    <w:rsid w:val="00DE0C14"/>
    <w:rsid w:val="00DE46EF"/>
    <w:rsid w:val="00E07FEB"/>
    <w:rsid w:val="00E13267"/>
    <w:rsid w:val="00E1411C"/>
    <w:rsid w:val="00E332F6"/>
    <w:rsid w:val="00E3527D"/>
    <w:rsid w:val="00E465F2"/>
    <w:rsid w:val="00E50D7C"/>
    <w:rsid w:val="00E6082F"/>
    <w:rsid w:val="00E70952"/>
    <w:rsid w:val="00E809B5"/>
    <w:rsid w:val="00E9395D"/>
    <w:rsid w:val="00E96574"/>
    <w:rsid w:val="00E96C0E"/>
    <w:rsid w:val="00E96DBD"/>
    <w:rsid w:val="00E97B6E"/>
    <w:rsid w:val="00EA3EE3"/>
    <w:rsid w:val="00EB33FD"/>
    <w:rsid w:val="00EB7AE7"/>
    <w:rsid w:val="00EE52C0"/>
    <w:rsid w:val="00EF2BEB"/>
    <w:rsid w:val="00EF739F"/>
    <w:rsid w:val="00F0075E"/>
    <w:rsid w:val="00F0788D"/>
    <w:rsid w:val="00F151AF"/>
    <w:rsid w:val="00F27F9F"/>
    <w:rsid w:val="00F33E37"/>
    <w:rsid w:val="00F37F7C"/>
    <w:rsid w:val="00F43AAF"/>
    <w:rsid w:val="00F665F2"/>
    <w:rsid w:val="00F751B1"/>
    <w:rsid w:val="00F7584F"/>
    <w:rsid w:val="00F93639"/>
    <w:rsid w:val="00F94771"/>
    <w:rsid w:val="00F97DAD"/>
    <w:rsid w:val="00FE68B5"/>
    <w:rsid w:val="00FE7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2"/>
    <o:shapelayout v:ext="edit">
      <o:idmap v:ext="edit" data="1"/>
      <o:rules v:ext="edit">
        <o:r id="V:Rule13" type="connector" idref="#_x0000_s1058"/>
        <o:r id="V:Rule14" type="connector" idref="#_x0000_s1055"/>
        <o:r id="V:Rule15" type="connector" idref="#_x0000_s1049"/>
        <o:r id="V:Rule16" type="connector" idref="#_x0000_s1044"/>
        <o:r id="V:Rule17" type="connector" idref="#_x0000_s1052"/>
        <o:r id="V:Rule18" type="connector" idref="#_x0000_s1042"/>
        <o:r id="V:Rule19" type="connector" idref="#_x0000_s1032"/>
        <o:r id="V:Rule20" type="connector" idref="#_x0000_s1045"/>
        <o:r id="V:Rule21" type="connector" idref="#_x0000_s1046"/>
        <o:r id="V:Rule22" type="connector" idref="#_x0000_s1043"/>
        <o:r id="V:Rule23" type="connector" idref="#_x0000_s1048"/>
        <o:r id="V:Rule24" type="connector" idref="#_x0000_s1057"/>
      </o:rules>
    </o:shapelayout>
  </w:shapeDefaults>
  <w:decimalSymbol w:val=","/>
  <w:listSeparator w:val=";"/>
  <w15:docId w15:val="{1317900B-C636-46EB-A69C-8B10F3035F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5CC5"/>
    <w:rPr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qFormat/>
    <w:rsid w:val="00A26B3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0A17C6"/>
    <w:pPr>
      <w:spacing w:before="100" w:beforeAutospacing="1" w:after="100" w:afterAutospacing="1"/>
      <w:outlineLvl w:val="1"/>
    </w:pPr>
    <w:rPr>
      <w:b/>
      <w:bCs/>
      <w:sz w:val="36"/>
      <w:szCs w:val="36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0A17C6"/>
    <w:rPr>
      <w:b/>
      <w:bCs/>
      <w:sz w:val="36"/>
      <w:szCs w:val="36"/>
    </w:rPr>
  </w:style>
  <w:style w:type="paragraph" w:styleId="a3">
    <w:name w:val="List Paragraph"/>
    <w:basedOn w:val="a"/>
    <w:qFormat/>
    <w:rsid w:val="00EE52C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a4">
    <w:name w:val="Body Text"/>
    <w:basedOn w:val="a"/>
    <w:link w:val="a5"/>
    <w:rsid w:val="00AB6CCE"/>
    <w:pPr>
      <w:suppressAutoHyphens/>
      <w:spacing w:after="120"/>
    </w:pPr>
    <w:rPr>
      <w:rFonts w:cs="Calibri"/>
      <w:sz w:val="28"/>
      <w:szCs w:val="20"/>
      <w:lang w:val="uk-UA" w:eastAsia="zh-CN"/>
    </w:rPr>
  </w:style>
  <w:style w:type="character" w:customStyle="1" w:styleId="a5">
    <w:name w:val="Основной текст Знак"/>
    <w:basedOn w:val="a0"/>
    <w:link w:val="a4"/>
    <w:rsid w:val="00AB6CCE"/>
    <w:rPr>
      <w:rFonts w:cs="Calibri"/>
      <w:sz w:val="28"/>
      <w:lang w:eastAsia="zh-CN"/>
    </w:rPr>
  </w:style>
  <w:style w:type="paragraph" w:customStyle="1" w:styleId="a6">
    <w:name w:val="Базовый"/>
    <w:rsid w:val="00AB6CCE"/>
    <w:pPr>
      <w:tabs>
        <w:tab w:val="left" w:pos="708"/>
      </w:tabs>
      <w:suppressAutoHyphens/>
      <w:spacing w:after="200" w:line="276" w:lineRule="auto"/>
    </w:pPr>
    <w:rPr>
      <w:rFonts w:ascii="Calibri" w:eastAsia="Droid Sans Fallback" w:hAnsi="Calibri" w:cstheme="minorBidi"/>
      <w:sz w:val="22"/>
      <w:szCs w:val="22"/>
      <w:lang w:eastAsia="en-US"/>
    </w:rPr>
  </w:style>
  <w:style w:type="paragraph" w:customStyle="1" w:styleId="Heading">
    <w:name w:val="Heading"/>
    <w:rsid w:val="00AB7C0B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2"/>
      <w:szCs w:val="22"/>
      <w:lang w:val="ru-RU" w:eastAsia="ru-RU"/>
    </w:rPr>
  </w:style>
  <w:style w:type="table" w:customStyle="1" w:styleId="21">
    <w:name w:val="Сетка таблицы2"/>
    <w:basedOn w:val="a1"/>
    <w:uiPriority w:val="39"/>
    <w:rsid w:val="00AB7C0B"/>
    <w:rPr>
      <w:rFonts w:eastAsiaTheme="minorHAnsi" w:cstheme="minorBidi"/>
      <w:sz w:val="24"/>
      <w:szCs w:val="22"/>
      <w:lang w:val="ru-RU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0"/>
    <w:rsid w:val="00AB7C0B"/>
  </w:style>
  <w:style w:type="character" w:styleId="a7">
    <w:name w:val="Hyperlink"/>
    <w:rsid w:val="000A17C6"/>
    <w:rPr>
      <w:color w:val="0000FF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0A17C6"/>
    <w:rPr>
      <w:rFonts w:ascii="Tahoma" w:eastAsiaTheme="minorHAnsi" w:hAnsi="Tahoma" w:cs="Tahoma"/>
      <w:sz w:val="16"/>
      <w:szCs w:val="16"/>
      <w:lang w:eastAsia="en-US"/>
    </w:rPr>
  </w:style>
  <w:style w:type="character" w:customStyle="1" w:styleId="a9">
    <w:name w:val="Текст выноски Знак"/>
    <w:basedOn w:val="a0"/>
    <w:link w:val="a8"/>
    <w:uiPriority w:val="99"/>
    <w:semiHidden/>
    <w:rsid w:val="000A17C6"/>
    <w:rPr>
      <w:rFonts w:ascii="Tahoma" w:eastAsiaTheme="minorHAnsi" w:hAnsi="Tahoma" w:cs="Tahoma"/>
      <w:sz w:val="16"/>
      <w:szCs w:val="16"/>
      <w:lang w:val="ru-RU" w:eastAsia="en-US"/>
    </w:rPr>
  </w:style>
  <w:style w:type="character" w:customStyle="1" w:styleId="variant1">
    <w:name w:val="variant1"/>
    <w:rsid w:val="000A17C6"/>
    <w:rPr>
      <w:color w:val="0000FF"/>
    </w:rPr>
  </w:style>
  <w:style w:type="paragraph" w:customStyle="1" w:styleId="aa">
    <w:name w:val="Содержимое таблицы"/>
    <w:basedOn w:val="a"/>
    <w:rsid w:val="000A17C6"/>
    <w:pPr>
      <w:widowControl w:val="0"/>
      <w:suppressLineNumbers/>
      <w:suppressAutoHyphens/>
    </w:pPr>
    <w:rPr>
      <w:rFonts w:ascii="Liberation Serif" w:eastAsia="Droid Sans Fallback" w:hAnsi="Liberation Serif" w:cs="FreeSans"/>
      <w:color w:val="00000A"/>
      <w:lang w:eastAsia="zh-CN" w:bidi="hi-IN"/>
    </w:rPr>
  </w:style>
  <w:style w:type="character" w:styleId="ab">
    <w:name w:val="Emphasis"/>
    <w:basedOn w:val="a0"/>
    <w:uiPriority w:val="20"/>
    <w:qFormat/>
    <w:rsid w:val="000A17C6"/>
    <w:rPr>
      <w:i/>
      <w:iCs/>
    </w:rPr>
  </w:style>
  <w:style w:type="character" w:customStyle="1" w:styleId="subclass">
    <w:name w:val="subclass"/>
    <w:basedOn w:val="a0"/>
    <w:rsid w:val="000A17C6"/>
  </w:style>
  <w:style w:type="character" w:customStyle="1" w:styleId="order">
    <w:name w:val="order"/>
    <w:basedOn w:val="a0"/>
    <w:rsid w:val="000A17C6"/>
  </w:style>
  <w:style w:type="character" w:customStyle="1" w:styleId="class">
    <w:name w:val="class"/>
    <w:basedOn w:val="a0"/>
    <w:rsid w:val="000A17C6"/>
  </w:style>
  <w:style w:type="character" w:customStyle="1" w:styleId="family">
    <w:name w:val="family"/>
    <w:basedOn w:val="a0"/>
    <w:rsid w:val="000A17C6"/>
  </w:style>
  <w:style w:type="character" w:customStyle="1" w:styleId="genus">
    <w:name w:val="genus"/>
    <w:basedOn w:val="a0"/>
    <w:rsid w:val="000A17C6"/>
  </w:style>
  <w:style w:type="character" w:customStyle="1" w:styleId="HTML">
    <w:name w:val="Стандартный HTML Знак"/>
    <w:basedOn w:val="a0"/>
    <w:link w:val="HTML0"/>
    <w:uiPriority w:val="99"/>
    <w:semiHidden/>
    <w:rsid w:val="000A17C6"/>
    <w:rPr>
      <w:rFonts w:ascii="Courier New" w:hAnsi="Courier New" w:cs="Courier New"/>
    </w:rPr>
  </w:style>
  <w:style w:type="paragraph" w:styleId="HTML0">
    <w:name w:val="HTML Preformatted"/>
    <w:basedOn w:val="a"/>
    <w:link w:val="HTML"/>
    <w:uiPriority w:val="99"/>
    <w:semiHidden/>
    <w:unhideWhenUsed/>
    <w:rsid w:val="000A17C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  <w:lang w:val="uk-UA" w:eastAsia="uk-UA"/>
    </w:rPr>
  </w:style>
  <w:style w:type="paragraph" w:styleId="ac">
    <w:name w:val="Normal (Web)"/>
    <w:basedOn w:val="a"/>
    <w:uiPriority w:val="99"/>
    <w:unhideWhenUsed/>
    <w:rsid w:val="000A17C6"/>
    <w:pPr>
      <w:spacing w:before="100" w:beforeAutospacing="1" w:after="100" w:afterAutospacing="1"/>
    </w:pPr>
  </w:style>
  <w:style w:type="character" w:customStyle="1" w:styleId="mwe-math-mathml-inline">
    <w:name w:val="mwe-math-mathml-inline"/>
    <w:basedOn w:val="a0"/>
    <w:rsid w:val="000A17C6"/>
  </w:style>
  <w:style w:type="character" w:customStyle="1" w:styleId="ff3">
    <w:name w:val="ff3"/>
    <w:basedOn w:val="a0"/>
    <w:rsid w:val="000A17C6"/>
  </w:style>
  <w:style w:type="character" w:customStyle="1" w:styleId="ff2">
    <w:name w:val="ff2"/>
    <w:basedOn w:val="a0"/>
    <w:rsid w:val="000A17C6"/>
  </w:style>
  <w:style w:type="paragraph" w:customStyle="1" w:styleId="WW-">
    <w:name w:val="WW-Базовый"/>
    <w:rsid w:val="00951C86"/>
    <w:pPr>
      <w:widowControl w:val="0"/>
      <w:tabs>
        <w:tab w:val="left" w:pos="709"/>
      </w:tabs>
      <w:suppressAutoHyphens/>
    </w:pPr>
    <w:rPr>
      <w:rFonts w:ascii="Liberation Serif" w:eastAsia="Liberation Serif" w:hAnsi="Liberation Serif" w:cs="Lohit Hindi"/>
      <w:color w:val="00000A"/>
      <w:sz w:val="24"/>
      <w:szCs w:val="24"/>
      <w:lang w:val="ru-RU" w:eastAsia="zh-CN" w:bidi="hi-IN"/>
    </w:rPr>
  </w:style>
  <w:style w:type="character" w:customStyle="1" w:styleId="apple-style-span">
    <w:name w:val="apple-style-span"/>
    <w:rsid w:val="00113604"/>
    <w:rPr>
      <w:rFonts w:cs="Times New Roman"/>
    </w:rPr>
  </w:style>
  <w:style w:type="character" w:customStyle="1" w:styleId="spelle">
    <w:name w:val="spelle"/>
    <w:basedOn w:val="a0"/>
    <w:rsid w:val="009D1177"/>
  </w:style>
  <w:style w:type="paragraph" w:styleId="ad">
    <w:name w:val="header"/>
    <w:basedOn w:val="a"/>
    <w:link w:val="ae"/>
    <w:uiPriority w:val="99"/>
    <w:unhideWhenUsed/>
    <w:rsid w:val="005112FE"/>
    <w:pPr>
      <w:tabs>
        <w:tab w:val="center" w:pos="4819"/>
        <w:tab w:val="right" w:pos="9639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5112FE"/>
    <w:rPr>
      <w:sz w:val="24"/>
      <w:szCs w:val="24"/>
      <w:lang w:val="ru-RU" w:eastAsia="ru-RU"/>
    </w:rPr>
  </w:style>
  <w:style w:type="paragraph" w:styleId="af">
    <w:name w:val="footer"/>
    <w:basedOn w:val="a"/>
    <w:link w:val="af0"/>
    <w:semiHidden/>
    <w:unhideWhenUsed/>
    <w:rsid w:val="005112FE"/>
    <w:pPr>
      <w:tabs>
        <w:tab w:val="center" w:pos="4819"/>
        <w:tab w:val="right" w:pos="9639"/>
      </w:tabs>
    </w:pPr>
  </w:style>
  <w:style w:type="character" w:customStyle="1" w:styleId="af0">
    <w:name w:val="Нижний колонтитул Знак"/>
    <w:basedOn w:val="a0"/>
    <w:link w:val="af"/>
    <w:semiHidden/>
    <w:rsid w:val="005112FE"/>
    <w:rPr>
      <w:sz w:val="24"/>
      <w:szCs w:val="24"/>
      <w:lang w:val="ru-RU" w:eastAsia="ru-RU"/>
    </w:rPr>
  </w:style>
  <w:style w:type="paragraph" w:customStyle="1" w:styleId="11">
    <w:name w:val="Абзац списка1"/>
    <w:basedOn w:val="a"/>
    <w:rsid w:val="00A26B3C"/>
    <w:pPr>
      <w:ind w:left="720"/>
      <w:contextualSpacing/>
    </w:pPr>
    <w:rPr>
      <w:sz w:val="20"/>
      <w:szCs w:val="20"/>
    </w:rPr>
  </w:style>
  <w:style w:type="character" w:customStyle="1" w:styleId="10">
    <w:name w:val="Заголовок 1 Знак"/>
    <w:basedOn w:val="a0"/>
    <w:link w:val="1"/>
    <w:rsid w:val="00A26B3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 w:eastAsia="ru-RU"/>
    </w:rPr>
  </w:style>
  <w:style w:type="character" w:styleId="af1">
    <w:name w:val="Strong"/>
    <w:basedOn w:val="a0"/>
    <w:uiPriority w:val="22"/>
    <w:qFormat/>
    <w:rsid w:val="00A26B3C"/>
    <w:rPr>
      <w:b/>
      <w:bCs/>
    </w:rPr>
  </w:style>
  <w:style w:type="paragraph" w:styleId="af2">
    <w:name w:val="No Spacing"/>
    <w:qFormat/>
    <w:rsid w:val="00564344"/>
    <w:pPr>
      <w:suppressAutoHyphens/>
    </w:pPr>
    <w:rPr>
      <w:rFonts w:ascii="Calibri" w:hAnsi="Calibri" w:cs="Calibri"/>
      <w:sz w:val="22"/>
      <w:szCs w:val="22"/>
      <w:lang w:val="en-US" w:eastAsia="zh-CN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21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352</TotalTime>
  <Pages>17</Pages>
  <Words>3875</Words>
  <Characters>22093</Characters>
  <Application>Microsoft Office Word</Application>
  <DocSecurity>0</DocSecurity>
  <Lines>184</Lines>
  <Paragraphs>51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25917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libonu</cp:lastModifiedBy>
  <cp:revision>50</cp:revision>
  <dcterms:created xsi:type="dcterms:W3CDTF">2017-06-20T07:34:00Z</dcterms:created>
  <dcterms:modified xsi:type="dcterms:W3CDTF">2018-07-02T08:21:00Z</dcterms:modified>
</cp:coreProperties>
</file>