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51" w:rsidRDefault="00CD5B51" w:rsidP="00CD5B51">
      <w:pPr>
        <w:pBdr>
          <w:bottom w:val="single" w:sz="4" w:space="1" w:color="auto"/>
        </w:pBdr>
        <w:spacing w:after="0" w:line="254" w:lineRule="auto"/>
        <w:jc w:val="center"/>
        <w:rPr>
          <w:rFonts w:ascii="Times New Roman" w:hAnsi="Times New Roman"/>
          <w:i w:val="0"/>
          <w:iCs w:val="0"/>
          <w:sz w:val="28"/>
          <w:szCs w:val="28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Одеський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імені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І. І. Мечникова</w:t>
      </w:r>
    </w:p>
    <w:p w:rsidR="00CD5B51" w:rsidRDefault="00CD5B51" w:rsidP="00CD5B51">
      <w:pPr>
        <w:spacing w:after="0" w:line="254" w:lineRule="auto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(</w:t>
      </w:r>
      <w:proofErr w:type="spellStart"/>
      <w:r>
        <w:rPr>
          <w:rFonts w:ascii="Times New Roman" w:hAnsi="Times New Roman"/>
          <w:i w:val="0"/>
          <w:iCs w:val="0"/>
        </w:rPr>
        <w:t>повне</w:t>
      </w:r>
      <w:proofErr w:type="spellEnd"/>
      <w:r>
        <w:rPr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</w:rPr>
        <w:t>найменування</w:t>
      </w:r>
      <w:proofErr w:type="spellEnd"/>
      <w:r>
        <w:rPr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</w:rPr>
        <w:t>вищого</w:t>
      </w:r>
      <w:proofErr w:type="spellEnd"/>
      <w:r>
        <w:rPr>
          <w:rFonts w:ascii="Times New Roman" w:hAnsi="Times New Roman"/>
          <w:i w:val="0"/>
          <w:iCs w:val="0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</w:rPr>
        <w:t>навчального</w:t>
      </w:r>
      <w:proofErr w:type="spellEnd"/>
      <w:r>
        <w:rPr>
          <w:rFonts w:ascii="Times New Roman" w:hAnsi="Times New Roman"/>
          <w:i w:val="0"/>
          <w:iCs w:val="0"/>
        </w:rPr>
        <w:t xml:space="preserve"> закладу)</w:t>
      </w:r>
    </w:p>
    <w:p w:rsidR="00CD5B51" w:rsidRDefault="00CD5B51" w:rsidP="00CD5B51">
      <w:pPr>
        <w:pBdr>
          <w:bottom w:val="single" w:sz="4" w:space="1" w:color="auto"/>
        </w:pBdr>
        <w:spacing w:before="240" w:after="0" w:line="254" w:lineRule="auto"/>
        <w:jc w:val="center"/>
        <w:rPr>
          <w:rFonts w:ascii="Times New Roman" w:hAnsi="Times New Roman"/>
          <w:i w:val="0"/>
          <w:iCs w:val="0"/>
          <w:sz w:val="28"/>
          <w:szCs w:val="28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Філологічний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факультет</w:t>
      </w:r>
    </w:p>
    <w:p w:rsidR="00CD5B51" w:rsidRDefault="00CD5B51" w:rsidP="00CD5B51">
      <w:pPr>
        <w:spacing w:after="0" w:line="254" w:lineRule="auto"/>
        <w:jc w:val="center"/>
        <w:rPr>
          <w:rFonts w:ascii="Times New Roman" w:hAnsi="Times New Roman"/>
          <w:i w:val="0"/>
          <w:iCs w:val="0"/>
          <w:sz w:val="18"/>
          <w:szCs w:val="18"/>
        </w:rPr>
      </w:pPr>
      <w:r>
        <w:rPr>
          <w:rFonts w:ascii="Times New Roman" w:hAnsi="Times New Roman"/>
          <w:i w:val="0"/>
          <w:iCs w:val="0"/>
          <w:sz w:val="18"/>
          <w:szCs w:val="18"/>
        </w:rPr>
        <w:t>(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повне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найменування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інституту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>/факультету)</w:t>
      </w:r>
    </w:p>
    <w:p w:rsidR="00CD5B51" w:rsidRDefault="00CD5B51" w:rsidP="00CD5B51">
      <w:pPr>
        <w:pBdr>
          <w:bottom w:val="single" w:sz="4" w:space="1" w:color="auto"/>
        </w:pBdr>
        <w:spacing w:before="240" w:after="0" w:line="254" w:lineRule="auto"/>
        <w:jc w:val="center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літератури</w:t>
      </w:r>
    </w:p>
    <w:p w:rsidR="00CD5B51" w:rsidRDefault="00CD5B51" w:rsidP="00CD5B51">
      <w:pPr>
        <w:spacing w:after="0" w:line="254" w:lineRule="auto"/>
        <w:jc w:val="center"/>
        <w:rPr>
          <w:rFonts w:ascii="Times New Roman" w:hAnsi="Times New Roman"/>
          <w:i w:val="0"/>
          <w:iCs w:val="0"/>
          <w:sz w:val="18"/>
          <w:szCs w:val="18"/>
        </w:rPr>
      </w:pPr>
      <w:r>
        <w:rPr>
          <w:rFonts w:ascii="Times New Roman" w:hAnsi="Times New Roman"/>
          <w:i w:val="0"/>
          <w:iCs w:val="0"/>
          <w:sz w:val="18"/>
          <w:szCs w:val="18"/>
        </w:rPr>
        <w:t>(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повна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назва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18"/>
          <w:szCs w:val="18"/>
        </w:rPr>
        <w:t>кафедри</w:t>
      </w:r>
      <w:proofErr w:type="spellEnd"/>
      <w:r>
        <w:rPr>
          <w:rFonts w:ascii="Times New Roman" w:hAnsi="Times New Roman"/>
          <w:i w:val="0"/>
          <w:iCs w:val="0"/>
          <w:sz w:val="18"/>
          <w:szCs w:val="18"/>
        </w:rPr>
        <w:t>)</w:t>
      </w:r>
    </w:p>
    <w:p w:rsid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pacing w:val="60"/>
          <w:sz w:val="40"/>
          <w:szCs w:val="40"/>
          <w:lang w:val="uk-UA"/>
        </w:rPr>
      </w:pPr>
    </w:p>
    <w:p w:rsidR="00CD5B51" w:rsidRP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pacing w:val="60"/>
          <w:sz w:val="40"/>
          <w:szCs w:val="40"/>
          <w:lang w:val="uk-UA"/>
        </w:rPr>
      </w:pPr>
    </w:p>
    <w:p w:rsidR="00CD5B51" w:rsidRDefault="00CD5B51" w:rsidP="00CD5B51">
      <w:pPr>
        <w:spacing w:after="0" w:line="360" w:lineRule="auto"/>
        <w:jc w:val="center"/>
        <w:rPr>
          <w:rFonts w:ascii="Times New Roman" w:hAnsi="Times New Roman"/>
          <w:b/>
          <w:i w:val="0"/>
          <w:iCs w:val="0"/>
          <w:spacing w:val="60"/>
          <w:sz w:val="32"/>
          <w:szCs w:val="32"/>
        </w:rPr>
      </w:pPr>
      <w:proofErr w:type="spellStart"/>
      <w:r>
        <w:rPr>
          <w:rFonts w:ascii="Times New Roman" w:hAnsi="Times New Roman"/>
          <w:b/>
          <w:i w:val="0"/>
          <w:iCs w:val="0"/>
          <w:spacing w:val="60"/>
          <w:sz w:val="32"/>
          <w:szCs w:val="32"/>
        </w:rPr>
        <w:t>Дипломна</w:t>
      </w:r>
      <w:proofErr w:type="spellEnd"/>
      <w:r>
        <w:rPr>
          <w:rFonts w:ascii="Times New Roman" w:hAnsi="Times New Roman"/>
          <w:b/>
          <w:i w:val="0"/>
          <w:iCs w:val="0"/>
          <w:spacing w:val="60"/>
          <w:sz w:val="32"/>
          <w:szCs w:val="32"/>
        </w:rPr>
        <w:t xml:space="preserve"> робота</w:t>
      </w:r>
    </w:p>
    <w:p w:rsidR="00CD5B51" w:rsidRDefault="00CD5B51" w:rsidP="00CD5B51">
      <w:pPr>
        <w:spacing w:after="160" w:line="360" w:lineRule="auto"/>
        <w:jc w:val="center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Новелістика М.</w:t>
      </w:r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Хвильового в </w:t>
      </w:r>
      <w:proofErr w:type="spellStart"/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модерністичному</w:t>
      </w:r>
      <w:proofErr w:type="spellEnd"/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 дискурсі доби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              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>Khvylovy’s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 xml:space="preserve"> novels in the modernist discourse of the day</w:t>
      </w:r>
    </w:p>
    <w:p w:rsidR="00CD5B51" w:rsidRDefault="00CD5B51" w:rsidP="00CD5B51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здобуття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вищої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освіти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магі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>»</w:t>
      </w:r>
    </w:p>
    <w:p w:rsidR="00CD5B51" w:rsidRDefault="00CD5B51" w:rsidP="00CD5B51">
      <w:pPr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Виконала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: студентка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заочної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:rsidR="00CD5B51" w:rsidRDefault="00CD5B51" w:rsidP="00CD5B51">
      <w:pPr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форми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навчання</w:t>
      </w:r>
      <w:proofErr w:type="spellEnd"/>
    </w:p>
    <w:p w:rsidR="00CD5B51" w:rsidRDefault="00CD5B51" w:rsidP="00CD5B51">
      <w:pPr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035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Філологія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:rsidR="00CD5B51" w:rsidRDefault="00CD5B51" w:rsidP="00CD5B51">
      <w:pPr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sz w:val="28"/>
          <w:szCs w:val="28"/>
        </w:rPr>
        <w:t>035.01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л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»</w:t>
      </w:r>
    </w:p>
    <w:p w:rsidR="00CD5B51" w:rsidRDefault="00CD5B51" w:rsidP="00CD5B51">
      <w:pPr>
        <w:tabs>
          <w:tab w:val="left" w:pos="5245"/>
          <w:tab w:val="right" w:pos="9355"/>
        </w:tabs>
        <w:spacing w:after="0" w:line="240" w:lineRule="auto"/>
        <w:ind w:left="3544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 w:val="0"/>
          <w:iCs w:val="0"/>
          <w:sz w:val="28"/>
          <w:szCs w:val="28"/>
        </w:rPr>
        <w:t>Боярська</w:t>
      </w:r>
      <w:proofErr w:type="spellEnd"/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 Ганна</w:t>
      </w:r>
      <w:proofErr w:type="gramStart"/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 В</w:t>
      </w:r>
      <w:proofErr w:type="spellStart"/>
      <w:proofErr w:type="gramEnd"/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ікторівна</w:t>
      </w:r>
      <w:proofErr w:type="spellEnd"/>
    </w:p>
    <w:p w:rsidR="00CD5B51" w:rsidRDefault="00CD5B51" w:rsidP="00CD5B51">
      <w:pPr>
        <w:tabs>
          <w:tab w:val="left" w:pos="5245"/>
          <w:tab w:val="right" w:pos="9355"/>
        </w:tabs>
        <w:spacing w:after="0" w:line="240" w:lineRule="auto"/>
        <w:ind w:left="3544"/>
        <w:rPr>
          <w:rFonts w:ascii="Times New Roman" w:hAnsi="Times New Roman"/>
          <w:b/>
          <w:i w:val="0"/>
          <w:iCs w:val="0"/>
          <w:sz w:val="28"/>
          <w:szCs w:val="28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Науковий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:</w:t>
      </w:r>
    </w:p>
    <w:p w:rsidR="00CD5B51" w:rsidRDefault="00CD5B51" w:rsidP="00CD5B51">
      <w:pPr>
        <w:spacing w:after="0" w:line="240" w:lineRule="auto"/>
        <w:ind w:left="3544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к.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філол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. н., доц.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Чикур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Л. Д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._________ </w:t>
      </w:r>
    </w:p>
    <w:p w:rsidR="00CD5B51" w:rsidRDefault="00CD5B51" w:rsidP="00CD5B51">
      <w:pPr>
        <w:tabs>
          <w:tab w:val="left" w:pos="5245"/>
          <w:tab w:val="right" w:pos="9355"/>
        </w:tabs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Рецензент:</w:t>
      </w:r>
    </w:p>
    <w:p w:rsidR="00CD5B51" w:rsidRDefault="00CD5B51" w:rsidP="00CD5B51">
      <w:pPr>
        <w:tabs>
          <w:tab w:val="right" w:pos="9355"/>
        </w:tabs>
        <w:spacing w:after="0" w:line="240" w:lineRule="auto"/>
        <w:ind w:left="3544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к.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філол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. н., доц.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Шевченко Т. М.</w:t>
      </w:r>
    </w:p>
    <w:p w:rsidR="00CD5B51" w:rsidRDefault="00CD5B51" w:rsidP="00CD5B51">
      <w:pPr>
        <w:tabs>
          <w:tab w:val="left" w:pos="5245"/>
          <w:tab w:val="right" w:pos="9355"/>
        </w:tabs>
        <w:spacing w:after="0" w:line="254" w:lineRule="auto"/>
        <w:ind w:left="3544" w:firstLine="3420"/>
        <w:rPr>
          <w:rFonts w:ascii="Times New Roman" w:hAnsi="Times New Roman"/>
          <w:i w:val="0"/>
          <w:iCs w:val="0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CD5B51" w:rsidTr="00CD5B51">
        <w:trPr>
          <w:jc w:val="center"/>
        </w:trPr>
        <w:tc>
          <w:tcPr>
            <w:tcW w:w="4967" w:type="dxa"/>
            <w:hideMark/>
          </w:tcPr>
          <w:p w:rsidR="00CD5B51" w:rsidRDefault="00CD5B51">
            <w:pPr>
              <w:spacing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:</w:t>
            </w:r>
          </w:p>
          <w:p w:rsidR="00CD5B51" w:rsidRDefault="00CD5B51">
            <w:pPr>
              <w:spacing w:before="12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кафедри</w:t>
            </w:r>
            <w:proofErr w:type="spellEnd"/>
          </w:p>
          <w:p w:rsidR="00CD5B51" w:rsidRDefault="00CD5B51">
            <w:pPr>
              <w:spacing w:before="12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№ __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____________2019 р. </w:t>
            </w:r>
          </w:p>
          <w:p w:rsidR="00CD5B51" w:rsidRDefault="00CD5B51">
            <w:pPr>
              <w:spacing w:before="60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Завідувач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кафедри</w:t>
            </w:r>
            <w:proofErr w:type="spellEnd"/>
          </w:p>
          <w:p w:rsidR="00CD5B51" w:rsidRDefault="00CD5B51">
            <w:pPr>
              <w:tabs>
                <w:tab w:val="left" w:pos="1168"/>
                <w:tab w:val="left" w:pos="3861"/>
              </w:tabs>
              <w:spacing w:before="36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доц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 xml:space="preserve"> Шевченко Т. М.</w:t>
            </w:r>
          </w:p>
          <w:p w:rsidR="00CD5B51" w:rsidRDefault="00CD5B51">
            <w:pPr>
              <w:tabs>
                <w:tab w:val="left" w:pos="284"/>
                <w:tab w:val="left" w:pos="1767"/>
              </w:tabs>
              <w:spacing w:after="0" w:line="254" w:lineRule="auto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  <w:i w:val="0"/>
                <w:iCs w:val="0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iCs w:val="0"/>
              </w:rPr>
              <w:t>п</w:t>
            </w:r>
            <w:proofErr w:type="gramEnd"/>
            <w:r>
              <w:rPr>
                <w:rFonts w:ascii="Times New Roman" w:hAnsi="Times New Roman"/>
                <w:i w:val="0"/>
                <w:iCs w:val="0"/>
              </w:rPr>
              <w:t>ідпис</w:t>
            </w:r>
            <w:proofErr w:type="spellEnd"/>
            <w:r>
              <w:rPr>
                <w:rFonts w:ascii="Times New Roman" w:hAnsi="Times New Roman"/>
                <w:i w:val="0"/>
                <w:iCs w:val="0"/>
              </w:rPr>
              <w:t>)</w:t>
            </w:r>
            <w:r>
              <w:rPr>
                <w:rFonts w:ascii="Times New Roman" w:hAnsi="Times New Roman"/>
                <w:i w:val="0"/>
                <w:iCs w:val="0"/>
              </w:rPr>
              <w:tab/>
            </w:r>
          </w:p>
        </w:tc>
        <w:tc>
          <w:tcPr>
            <w:tcW w:w="4678" w:type="dxa"/>
            <w:hideMark/>
          </w:tcPr>
          <w:p w:rsidR="00CD5B51" w:rsidRDefault="00CD5B51">
            <w:pPr>
              <w:tabs>
                <w:tab w:val="right" w:pos="4462"/>
              </w:tabs>
              <w:spacing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Захищено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засіданні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ЕК № ___</w:t>
            </w:r>
          </w:p>
          <w:p w:rsidR="00CD5B51" w:rsidRDefault="00CD5B51">
            <w:pPr>
              <w:tabs>
                <w:tab w:val="right" w:pos="4462"/>
              </w:tabs>
              <w:spacing w:before="12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протокол № _ </w:t>
            </w: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_______2019 р.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ab/>
            </w:r>
          </w:p>
          <w:p w:rsidR="00CD5B51" w:rsidRDefault="00CD5B51">
            <w:pPr>
              <w:tabs>
                <w:tab w:val="right" w:pos="4462"/>
              </w:tabs>
              <w:spacing w:before="12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______________/___</w:t>
            </w:r>
            <w:r>
              <w:rPr>
                <w:rFonts w:ascii="Times New Roman" w:hAnsi="Times New Roman"/>
                <w:i w:val="0"/>
                <w:iCs w:val="0"/>
              </w:rPr>
              <w:tab/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___/_____</w:t>
            </w:r>
          </w:p>
          <w:p w:rsidR="00CD5B51" w:rsidRDefault="00CD5B51">
            <w:pPr>
              <w:spacing w:after="0" w:line="254" w:lineRule="auto"/>
              <w:jc w:val="center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  <w:i w:val="0"/>
                <w:iCs w:val="0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i w:val="0"/>
                <w:iCs w:val="0"/>
              </w:rPr>
              <w:t>національною</w:t>
            </w:r>
            <w:proofErr w:type="spellEnd"/>
            <w:r>
              <w:rPr>
                <w:rFonts w:ascii="Times New Roman" w:hAnsi="Times New Roman"/>
                <w:i w:val="0"/>
                <w:iCs w:val="0"/>
              </w:rPr>
              <w:t xml:space="preserve"> шкалою/шкалою ЕСТ</w:t>
            </w:r>
            <w:proofErr w:type="gramStart"/>
            <w:r>
              <w:rPr>
                <w:rFonts w:ascii="Times New Roman" w:hAnsi="Times New Roman"/>
                <w:i w:val="0"/>
                <w:iCs w:val="0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i w:val="0"/>
                <w:iCs w:val="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i w:val="0"/>
                <w:iCs w:val="0"/>
              </w:rPr>
              <w:t>бали</w:t>
            </w:r>
            <w:proofErr w:type="spellEnd"/>
            <w:r>
              <w:rPr>
                <w:rFonts w:ascii="Times New Roman" w:hAnsi="Times New Roman"/>
                <w:i w:val="0"/>
                <w:iCs w:val="0"/>
              </w:rPr>
              <w:t>)</w:t>
            </w:r>
          </w:p>
          <w:p w:rsidR="00CD5B51" w:rsidRDefault="00CD5B51">
            <w:pPr>
              <w:spacing w:before="36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Голова ЕК</w:t>
            </w:r>
          </w:p>
          <w:p w:rsidR="00CD5B51" w:rsidRDefault="00CD5B51">
            <w:pPr>
              <w:tabs>
                <w:tab w:val="left" w:pos="1446"/>
                <w:tab w:val="right" w:pos="4462"/>
              </w:tabs>
              <w:spacing w:before="360"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доц. Шевченко Т.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lang w:val="de-DE"/>
              </w:rPr>
              <w:t> </w:t>
            </w: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М.</w:t>
            </w:r>
          </w:p>
          <w:p w:rsidR="00CD5B51" w:rsidRDefault="00CD5B51">
            <w:pPr>
              <w:tabs>
                <w:tab w:val="left" w:pos="454"/>
                <w:tab w:val="left" w:pos="2155"/>
              </w:tabs>
              <w:spacing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iCs w:val="0"/>
              </w:rPr>
              <w:t>п</w:t>
            </w:r>
            <w:proofErr w:type="gramEnd"/>
            <w:r>
              <w:rPr>
                <w:rFonts w:ascii="Times New Roman" w:hAnsi="Times New Roman"/>
                <w:i w:val="0"/>
                <w:iCs w:val="0"/>
              </w:rPr>
              <w:t>ідпис</w:t>
            </w:r>
            <w:proofErr w:type="spellEnd"/>
            <w:r>
              <w:rPr>
                <w:rFonts w:ascii="Times New Roman" w:hAnsi="Times New Roman"/>
                <w:i w:val="0"/>
                <w:iCs w:val="0"/>
              </w:rPr>
              <w:t>)</w:t>
            </w:r>
            <w:r>
              <w:rPr>
                <w:rFonts w:ascii="Times New Roman" w:hAnsi="Times New Roman"/>
                <w:i w:val="0"/>
                <w:iCs w:val="0"/>
              </w:rPr>
              <w:tab/>
            </w:r>
          </w:p>
        </w:tc>
      </w:tr>
      <w:tr w:rsidR="00CD5B51" w:rsidTr="00CD5B51">
        <w:trPr>
          <w:jc w:val="center"/>
        </w:trPr>
        <w:tc>
          <w:tcPr>
            <w:tcW w:w="4967" w:type="dxa"/>
          </w:tcPr>
          <w:p w:rsidR="00CD5B51" w:rsidRDefault="00CD5B51">
            <w:pPr>
              <w:spacing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B51" w:rsidRDefault="00CD5B51">
            <w:pPr>
              <w:spacing w:after="0" w:line="254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</w:p>
        </w:tc>
      </w:tr>
    </w:tbl>
    <w:p w:rsid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="0" w:line="254" w:lineRule="auto"/>
        <w:rPr>
          <w:rFonts w:ascii="Times New Roman" w:hAnsi="Times New Roman"/>
          <w:b/>
          <w:i w:val="0"/>
          <w:iCs w:val="0"/>
          <w:sz w:val="28"/>
          <w:szCs w:val="28"/>
        </w:rPr>
      </w:pPr>
    </w:p>
    <w:p w:rsidR="00CD5B51" w:rsidRDefault="00CD5B51" w:rsidP="00CD5B51">
      <w:pPr>
        <w:spacing w:after="0" w:line="254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="0" w:line="254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sz w:val="28"/>
          <w:szCs w:val="28"/>
        </w:rPr>
        <w:t>Одеса – 2019</w:t>
      </w:r>
    </w:p>
    <w:p w:rsidR="00CD5B51" w:rsidRDefault="00CD5B51" w:rsidP="00CD5B51">
      <w:pPr>
        <w:spacing w:after="160" w:line="254" w:lineRule="auto"/>
        <w:jc w:val="both"/>
        <w:rPr>
          <w:iCs w:val="0"/>
          <w:sz w:val="22"/>
          <w:szCs w:val="22"/>
          <w:lang w:val="uk-UA"/>
        </w:rPr>
      </w:pPr>
    </w:p>
    <w:p w:rsidR="00CD5B51" w:rsidRDefault="00CD5B51" w:rsidP="00CD5B51">
      <w:pPr>
        <w:tabs>
          <w:tab w:val="center" w:pos="4678"/>
          <w:tab w:val="left" w:pos="5520"/>
          <w:tab w:val="left" w:pos="7371"/>
          <w:tab w:val="left" w:pos="8505"/>
          <w:tab w:val="left" w:pos="8789"/>
        </w:tabs>
        <w:spacing w:after="0" w:line="360" w:lineRule="auto"/>
        <w:ind w:right="-1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lastRenderedPageBreak/>
        <w:t>ЗМІСТ</w:t>
      </w:r>
    </w:p>
    <w:p w:rsidR="00CD5B51" w:rsidRDefault="00CD5B51" w:rsidP="00CD5B51">
      <w:pPr>
        <w:tabs>
          <w:tab w:val="left" w:pos="8505"/>
          <w:tab w:val="left" w:pos="8789"/>
        </w:tabs>
        <w:spacing w:after="0" w:line="360" w:lineRule="auto"/>
        <w:ind w:left="-142" w:right="-1" w:firstLine="709"/>
        <w:jc w:val="center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Вступ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…………………………………………………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…………………....................3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Розділ 1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Сучасна рецепція М. Хвильового в контексті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модерністичних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пошуків…..8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284" w:right="-1" w:hanging="426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1.1. Жанрово-стильові модифікації укр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аїнської новели ХХ ст. ..……………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.8</w:t>
      </w:r>
    </w:p>
    <w:p w:rsidR="00CD5B51" w:rsidRDefault="00CD5B51" w:rsidP="00CD5B51">
      <w:pPr>
        <w:tabs>
          <w:tab w:val="left" w:pos="426"/>
          <w:tab w:val="left" w:pos="9781"/>
        </w:tabs>
        <w:spacing w:after="0" w:line="360" w:lineRule="auto"/>
        <w:ind w:left="284" w:right="-1" w:hanging="426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1.2. «Студії про новелу»: Іван Франко, Василь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Іван  Денисюк,  </w:t>
      </w:r>
    </w:p>
    <w:p w:rsidR="00CD5B51" w:rsidRDefault="00CD5B51" w:rsidP="00CD5B51">
      <w:pPr>
        <w:tabs>
          <w:tab w:val="left" w:pos="426"/>
          <w:tab w:val="left" w:pos="9781"/>
        </w:tabs>
        <w:spacing w:after="0" w:line="360" w:lineRule="auto"/>
        <w:ind w:left="284" w:right="-1" w:hanging="426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І. Цюп’як…...............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.............................................................................................10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284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1.3. Сучасні рецепції Миколи Хвильового в літературному  дискурсі………......14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Розділ 2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 Жанрово-стильова своєрідність нов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елістики Миколи Хвильового..…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.22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2.1.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Модерністичн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пошуки з теорії стилю……………………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..…………….22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2.2. Особливості стильової поліфонічності в новелістиці Миколи Хвильового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…………………………………………………………………………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28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Розділ 3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Новаторська система поети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чних засобів М. Хвильового……………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....37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3.1. Синестезія як якість поет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ики Миколи Хвильового………………….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...37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3.2. Використання поетичних засоб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ів у новелах М. Хвильового…………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..42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Висновки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………………………………………….....................60</w:t>
      </w:r>
    </w:p>
    <w:p w:rsidR="00CD5B51" w:rsidRDefault="00CD5B51" w:rsidP="00CD5B51">
      <w:pPr>
        <w:tabs>
          <w:tab w:val="left" w:pos="9781"/>
        </w:tabs>
        <w:spacing w:after="0" w:line="360" w:lineRule="auto"/>
        <w:ind w:left="-142" w:right="-1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Список використаної літератури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…………………………………..........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...........65</w:t>
      </w: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-1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ВСТУП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Микола Хвильовий став своєрідним символом прагнень української літератури  до європейськості, саме він намагався у своїй прозі зруйнувати стереотипи і вийти на головні шляхи мистецького розвитку.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Період першої половини ХХ століття є переломним моментом в історії української літератури. Саме тоді змінювалися погляди на літературу в багатьох письменників, вони відмовлялися від буденного та традиційного, прагнули до нових уявлень.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З порога нового тисячоліття ми по-новому дивимось на постаті, які зіграли немалу роль в історії української літератури. Микола Хвильовий зробив справжній переворот у тодішній літературі, здивував усіх своєю прозою, зокрема новелами, які виокремлювалися стильовою різноманітністю, поєднуючи в собі імпресіонізм, експресіонізм, неоромантизм та символізм. </w:t>
      </w:r>
    </w:p>
    <w:p w:rsidR="00CD5B51" w:rsidRDefault="00CD5B51" w:rsidP="00CD5B51">
      <w:pPr>
        <w:tabs>
          <w:tab w:val="left" w:pos="720"/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Як відомо, Микола Хвильовий був одним із лідерів та активних учасників літературного процесу 20-30-х років. Його творча діяльність у наш час вимагає нового осмислення, оскільки багато в чому визначила шляхи подальшого розвитку української новелістики.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Актуальність дослідження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Микола Хвильовий, без сумніву, був активним новатором літературних шляхів і законодавцем нових художніх норм, зокрема «романтики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вітаїзму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», неоромантизму, символізму.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Амплітуда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його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творчої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була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надто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широкою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від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суто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естетичної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суспільно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-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політичної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Причому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в обох сферах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ця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людина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надзвичайно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гостро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хвилювала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своїх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сучасників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так і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нинішнє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покоління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українців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Художня спадщина письменника давно вже стала інтерпретаційним простором для літературознавців не одного покоління, тому наше дослідження є однією із спроб осягнути літературний доробок Миколи Хвильового в контексті української прози початку ХХ століття.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Неоднозначність поглядів критиків на творчу спадщину М. Хвильового пов’язана насамперед із всеосяжністю самої постаті письменника.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Неперевершений майстер малих прозових форм, Микола Хвильовий після М. Коцюбинського і В. Стефаника створив в українському письменстві власний стиль, своєрідний різновид лірико-романтичної, імпресіоністичної новели. Він також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привніс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новаторську систему поетичних засобів, серед яких синестезія, яка  зумовила нові способи та прийоми зображення світу.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Досліджувана проблема пов’язана з </w:t>
      </w: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науковою темою № 195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кафедри української літератури Одеського національного університету імені І. І. Мечникова «Дослідження дискурсивних практик в українській літературі Х</w:t>
      </w:r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>IX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>XXI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ст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.»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Теоретичну та методологічну основу роботи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становлять праці  літературознавців 20-30-х років ХХ ст. та сучасних науковців, які розглядають творчі набутки М. Хвильового (О. Білецький, С. Єфремов, О.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Дорошкевич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М. Зеров, М.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Чирков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 В. Коряк, М. Жулинський, В.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Т.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Гундорова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В. Мельник, С. Павличко, М. Наєнко, В.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Саєнко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І.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Ю. Шерех, І.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Цеп’як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). Огляд різних точок зору, викладених у наукових розвідках, дозволяє відтворити повну картину літературного процесу 20-х років ХХ ст. і духовного феномену Миколи Хвильового в ньому.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У сучасному літературознавстві вже досить усталена думка про Миколу Хвильового як питомого модерніста. Скажімо, М. Жулинський вбачає у Хвильовому автора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парадигматично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модерністських творів»</w:t>
      </w:r>
      <w:r>
        <w:rPr>
          <w:i w:val="0"/>
          <w:iCs w:val="0"/>
          <w:sz w:val="22"/>
          <w:szCs w:val="22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[19, с. 30].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Т.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Гундорова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розглядає його у контексті європейської модерної традиції, адже «структури, які ми спостерігаємо в тогочасній європейській  літературі від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Пруста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Кафки і до Джойса, органічні і для Хвильового, для його образного мислення» [14, с. 24].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Серед сучасників М. Хвильового були такі, що спочатку прийняли його  творчість (О.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Дорошкевич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Ю.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Меженко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) й  навіть  здійснили спробу аналізу стилю письменника, а у розпал літературної  дискусії 1925–1928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років  безкомпромісно  відхрещувалися  від нього. Але були й такі дослідники (О. Білецький, С. Єфремов,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Чирков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Д. Донцов), які прагнули цілісно проаналізувати художньо-естетичну систему митця, охарактеризувати  художні прийоми, вбачаючи у М. Хвильовому  передусім майстра слова.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Варто назвати роботи з теорії жанру новели: І. Франко «З останніх десятиліть ХІХ в.», Т.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Бовсунівська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«Теорія літературних жанрів», С. Павличко «Теорія літератури», В.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«У глибинах людського буття», «Новела і новелісти», Г.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В’язовський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«Світ художньої літератури», І. Денисюк «Розвиток української малої прози ХІХ – початку ХХ ст.».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Мета роботи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полягає у розкритті стильового синкретизму новелістики Миколи Хвильового та новаторської системи поетичних засобів.</w:t>
      </w:r>
    </w:p>
    <w:p w:rsidR="00CD5B51" w:rsidRDefault="00CD5B51" w:rsidP="00CD5B51">
      <w:pPr>
        <w:tabs>
          <w:tab w:val="left" w:pos="720"/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Мета дослідження передбачає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розв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’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таких</w:t>
      </w: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 завдань:</w:t>
      </w:r>
    </w:p>
    <w:p w:rsidR="00CD5B51" w:rsidRDefault="00CD5B51" w:rsidP="00CD5B51">
      <w:pPr>
        <w:tabs>
          <w:tab w:val="left" w:pos="720"/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визначити жанрово-стильові модифікації новели ХХ століття;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здійснити огляд літературознавчих студій про новелу (І. Франко, В.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І. Денисюк, І.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Цюп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’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як);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          -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визначити і систематизувати наукові підходи літературознавців у дослідженні стильової своєрідності новел М. Хвильового;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означити такі стильові складові новелістики М. Хвильового, як імпресіонізм, експресіонізм,  неоромантизм та символізм;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- 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проаналізувати новаторську систему поетичних засобів новеліста, серед яких вагоме місце відведено синестезії;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-  розкрити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семантик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у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кольору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новелах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Миколи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Об’єктом дослідження 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є новелістика М. Хвильового, а саме збірка  новел «Сині етюди» («Вступна новела», «Життя», «Я (Романтика)»,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Чумаківська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комуна», «Редактор Карк», «Легенда», «Синій листопад», «Арабески»), також праці найбільш відомих науковців, які вивчали творчий доробок Миколи Хвильового.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lastRenderedPageBreak/>
        <w:t xml:space="preserve">Предметом дослідження є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стильова поліфонічність новелістики та новаторська система поетичних засобів</w:t>
      </w:r>
      <w:r>
        <w:rPr>
          <w:rFonts w:ascii="Times New Roman" w:hAnsi="Times New Roman"/>
          <w:i w:val="0"/>
          <w:iCs w:val="0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>новелістики М. Хвильового.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Вибір методів дослідження зумовлений специфікою його об’єкта, метою і завданням дипломної роботи. Нами використано: 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психологічний метод –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для аналізу психологічного портрета героя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;  історико-генетичний метод дослідження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творчості М. Хвильового дає змогу розкрити постать самого письменника та його героїв у конкретних історичних обставинах;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 типологічний і порівняльний методи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дозволяють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вияскравити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роль М. Хвильового на тлі його оточення;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 естетичний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метод є знаряддям поглибленого аналізу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концепції особистості та стильових і композиційних елементів творчості М. Хвильового.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 w:val="0"/>
          <w:sz w:val="28"/>
          <w:szCs w:val="28"/>
          <w:lang w:val="uk-UA"/>
        </w:rPr>
        <w:t>Наукова новизна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одержаних результатів полягає в тому, що новелістика М. Хвильового проаналізована з погляду особливостей авторського індивідуального стилю. </w:t>
      </w:r>
      <w:r>
        <w:rPr>
          <w:rFonts w:ascii="Times New Roman" w:hAnsi="Times New Roman"/>
          <w:i w:val="0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роботі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 w:val="0"/>
          <w:sz w:val="28"/>
          <w:szCs w:val="28"/>
        </w:rPr>
        <w:t>досл</w:t>
      </w:r>
      <w:proofErr w:type="gramEnd"/>
      <w:r>
        <w:rPr>
          <w:rFonts w:ascii="Times New Roman" w:hAnsi="Times New Roman"/>
          <w:i w:val="0"/>
          <w:sz w:val="28"/>
          <w:szCs w:val="28"/>
        </w:rPr>
        <w:t>іджуються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традицій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та новаторства </w:t>
      </w:r>
      <w:r>
        <w:rPr>
          <w:rFonts w:ascii="Times New Roman" w:hAnsi="Times New Roman"/>
          <w:i w:val="0"/>
          <w:sz w:val="28"/>
          <w:szCs w:val="28"/>
          <w:lang w:val="uk-UA"/>
        </w:rPr>
        <w:t>новел</w:t>
      </w:r>
      <w:r>
        <w:rPr>
          <w:rFonts w:ascii="Times New Roman" w:hAnsi="Times New Roman"/>
          <w:i w:val="0"/>
          <w:sz w:val="28"/>
          <w:szCs w:val="28"/>
        </w:rPr>
        <w:t xml:space="preserve"> М.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аналізуються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стильові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трьох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рівнях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структури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твору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емоційно-оціночному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просторово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-часовому і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мовному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Значна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увага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приділяється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стильовій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i w:val="0"/>
          <w:sz w:val="28"/>
          <w:szCs w:val="28"/>
        </w:rPr>
        <w:t>св</w:t>
      </w:r>
      <w:proofErr w:type="gramEnd"/>
      <w:r>
        <w:rPr>
          <w:rFonts w:ascii="Times New Roman" w:hAnsi="Times New Roman"/>
          <w:i w:val="0"/>
          <w:sz w:val="28"/>
          <w:szCs w:val="28"/>
        </w:rPr>
        <w:t>ітоглядній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домінанті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новелістики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яку сам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він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означив як «романтика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вітаїзму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».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Теоретичне значення.</w:t>
      </w: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Наукові положення роботи дозволяють поглибити й узагальнити наукові знання про літературний процес 20 – 30-х років, розширити коло дослідження творів письменників, які ще не стали об’єктом порівняльного аналізу науковців. Основні положення дипломної роботи розширюють теоретичні знання про стилістично-композиційні особливості новелістики.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одержаних результатів полягає в можливості використання їх у викладанні курсу “Історії української літератури” та спецкурсів у вищих навчальних закладах, а також, в середніх школах із поглибленим вивченням української мови та літератури.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 w:val="0"/>
          <w:iCs w:val="0"/>
          <w:sz w:val="28"/>
          <w:szCs w:val="28"/>
        </w:rPr>
        <w:t>Апробація</w:t>
      </w:r>
      <w:proofErr w:type="spellEnd"/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 w:val="0"/>
          <w:iCs w:val="0"/>
          <w:sz w:val="28"/>
          <w:szCs w:val="28"/>
        </w:rPr>
        <w:t>результатів</w:t>
      </w:r>
      <w:proofErr w:type="spellEnd"/>
      <w:r>
        <w:rPr>
          <w:rFonts w:ascii="Times New Roman" w:hAnsi="Times New Roman"/>
          <w:b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i w:val="0"/>
          <w:iCs w:val="0"/>
          <w:sz w:val="28"/>
          <w:szCs w:val="28"/>
        </w:rPr>
        <w:t>досл</w:t>
      </w:r>
      <w:proofErr w:type="gramEnd"/>
      <w:r>
        <w:rPr>
          <w:rFonts w:ascii="Times New Roman" w:hAnsi="Times New Roman"/>
          <w:b/>
          <w:i w:val="0"/>
          <w:iCs w:val="0"/>
          <w:sz w:val="28"/>
          <w:szCs w:val="28"/>
        </w:rPr>
        <w:t>ідження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дипломної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роботи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було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виголошено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на «V</w:t>
      </w:r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>III</w:t>
      </w:r>
      <w:r w:rsidRPr="00CD5B51"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Фащенківських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читаннях» (червень 2019) та</w:t>
      </w:r>
      <w:r>
        <w:rPr>
          <w:rFonts w:ascii="Times New Roman" w:hAnsi="Times New Roman"/>
          <w:i w:val="0"/>
          <w:iCs w:val="0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lastRenderedPageBreak/>
        <w:t xml:space="preserve">науковій конференції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«Епоха І.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Дузя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 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культурному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житті Одеси та України» (листопад 2019).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дослідження: робота складається зі вступу, трьох розділів, висновків та списку використаної літератури.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У вступній частині визначено актуальність дослідження, обґрунтовано мету і завдання, вказано предмет, об’єкт вивчення, окреслено методи дослідження, сформульовано наукову новизну, практичне і теоретичне значення, подано дані про апробацію результатів дослідження, описано структуру дипломної роботи.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iCs w:val="0"/>
          <w:sz w:val="28"/>
          <w:szCs w:val="28"/>
        </w:rPr>
        <w:t>першому</w:t>
      </w:r>
      <w:proofErr w:type="spellEnd"/>
      <w:r>
        <w:rPr>
          <w:rFonts w:ascii="Times New Roman" w:hAnsi="Times New Roman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 w:val="0"/>
          <w:sz w:val="28"/>
          <w:szCs w:val="28"/>
        </w:rPr>
        <w:t>розділі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розгляда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ється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інтерпретаційне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коло проблем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аїнської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нов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ели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20-30-х років </w:t>
      </w:r>
      <w:r>
        <w:rPr>
          <w:rFonts w:ascii="Times New Roman" w:hAnsi="Times New Roman"/>
          <w:i w:val="0"/>
          <w:iCs w:val="0"/>
          <w:sz w:val="28"/>
          <w:szCs w:val="28"/>
          <w:lang w:val="en-US"/>
        </w:rPr>
        <w:t>XX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та новелістика Хвильового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модерністичному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дискурсі доби</w:t>
      </w:r>
      <w:r>
        <w:rPr>
          <w:rFonts w:ascii="Times New Roman" w:hAnsi="Times New Roman"/>
          <w:i w:val="0"/>
          <w:iCs w:val="0"/>
          <w:sz w:val="28"/>
          <w:szCs w:val="28"/>
        </w:rPr>
        <w:t>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У </w:t>
      </w:r>
      <w:proofErr w:type="gramStart"/>
      <w:r>
        <w:rPr>
          <w:rFonts w:ascii="Times New Roman" w:hAnsi="Times New Roman"/>
          <w:iCs w:val="0"/>
          <w:sz w:val="28"/>
          <w:szCs w:val="28"/>
        </w:rPr>
        <w:t>другому</w:t>
      </w:r>
      <w:proofErr w:type="gramEnd"/>
      <w:r>
        <w:rPr>
          <w:rFonts w:ascii="Times New Roman" w:hAnsi="Times New Roman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 w:val="0"/>
          <w:sz w:val="28"/>
          <w:szCs w:val="28"/>
        </w:rPr>
        <w:t>розділі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стильовий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синкретизм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новелістики письменника. У </w:t>
      </w:r>
      <w:r>
        <w:rPr>
          <w:rFonts w:ascii="Times New Roman" w:hAnsi="Times New Roman"/>
          <w:iCs w:val="0"/>
          <w:sz w:val="28"/>
          <w:szCs w:val="28"/>
          <w:lang w:val="uk-UA"/>
        </w:rPr>
        <w:t>третьому розділі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аналізується синестезія як особливість поетики Миколи Хвильового та новаторська система художніх засобів, використана в досліджуваних новелах.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висновках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відбито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результати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виконаного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досл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ідження</w:t>
      </w:r>
      <w:r>
        <w:rPr>
          <w:rFonts w:ascii="Times New Roman" w:hAnsi="Times New Roman"/>
          <w:i w:val="0"/>
          <w:iCs w:val="0"/>
          <w:sz w:val="28"/>
          <w:szCs w:val="28"/>
        </w:rPr>
        <w:t>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пис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о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використаної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складає 82 позиції</w:t>
      </w:r>
      <w:r>
        <w:rPr>
          <w:rFonts w:ascii="Times New Roman" w:hAnsi="Times New Roman"/>
          <w:i w:val="0"/>
          <w:iCs w:val="0"/>
          <w:sz w:val="28"/>
          <w:szCs w:val="28"/>
        </w:rPr>
        <w:t>.</w:t>
      </w:r>
    </w:p>
    <w:p w:rsidR="00CB12B9" w:rsidRDefault="00CB12B9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>
      <w:pPr>
        <w:rPr>
          <w:lang w:val="uk-UA"/>
        </w:rPr>
      </w:pP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lastRenderedPageBreak/>
        <w:t>ВИСНОВКИ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У літературному процесі 20-х – початку 30-х років Хвильовий є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першопрохідцем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, незвичайним експериментатором української новелістики.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Жоден письменник 20-х –</w:t>
      </w:r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початку 30-х років не створив наскільки різнобарвної в стильовому плані прози, як це зробив Микола Хвильовий. Його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постать і досі залишається найбільш суперечливою. Творчість новеліста викликає незбагненні почуття в читача. Письменник заворожує «магією слова», збуджує до бунтарства та неспокою, закликає до єдності та прагне нового бачення світу. Важко заперечити те, що творчий доробок Миколи Хвильового є унікальним, неперевершеним, індивідуальним, багатогранним.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Художня спадщина письменника стала інтерпретаційним простором для літературознавців не одного покоління. Українська модерна новела ХХ століття демонструвала становлення динамічної жанрово-стильової системи. Так, новели 20-30-х років характеризувались динамізмом затримуваних подій, лаконізмом та синтезом стильової палітри творів. У роботі ми порушили актуальне питання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жанротворчих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рис новел 20-30-х років ХХ століття і визначили основні стильові ознаки: прямолінійність, фрагментарність сюжету, ущільненість тла зображення , присутність героя-оповідача. Вдало прокоментував постійну ознаку новели         В.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: «Стислість – це те, що зберігається в новелі як жанрова ознака на всіх етапах її розвитку» </w:t>
      </w:r>
      <w:r>
        <w:rPr>
          <w:rFonts w:ascii="Times New Roman" w:hAnsi="Times New Roman"/>
          <w:i w:val="0"/>
          <w:iCs w:val="0"/>
          <w:sz w:val="28"/>
          <w:szCs w:val="28"/>
        </w:rPr>
        <w:t>[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64, с. 120</w:t>
      </w:r>
      <w:r>
        <w:rPr>
          <w:rFonts w:ascii="Times New Roman" w:hAnsi="Times New Roman"/>
          <w:i w:val="0"/>
          <w:iCs w:val="0"/>
          <w:sz w:val="28"/>
          <w:szCs w:val="28"/>
        </w:rPr>
        <w:t>]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Ми розглянули жанр новели в літературознавчому аспекті, спираючись на праці І. Франка, В.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І.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Денисюка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та І.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Цюп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’я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Як відомо наукові дослідження в галузі теорії новели починаються з праць Івана Франка. Автор визначав компактність композиції та сконцентрованість матеріалу головною ознакою новелістичного жанру, в якому сюжет будується навколо одного моменту життя, в якому зосереджуються ознаки і прикмети доби. Він  вперше помітив рух новелістики від простіших до складніших принципів психологічного аналізу, від розлогості опису до стислої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оповідності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>Вивченю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специфіці новелістичного жанру присвячує свої монографії Василь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Він, продовжуючи думку І. Франка, виділяє три закони, за якими компонується новела: це принцип зіставлення, протиставлення, зіткнення образів, підпорядкування частин цілому.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Продовжував ідею трансформації жанрів І. Денисюк, який відокремлює новелу від інших малих прозових форм. Він розглядає різні жанрові підвиди новели, аналізує еволюцію малих форм в аспектах історичної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поетики,вказує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на спорідненість жанру новели з формами фольклору, давньої літератури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Своє бачення в колі сучасної інтерпретацій презентує Ірина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Цюп’як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яка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розумає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жанр, як певну формальну-змістову організацію тексту, яка втілює авторську свідомість. Вона виокремлює такі модифікації новели як</w:t>
      </w:r>
      <w:r>
        <w:rPr>
          <w:rFonts w:ascii="Times New Roman" w:hAnsi="Times New Roman"/>
          <w:i w:val="0"/>
          <w:sz w:val="28"/>
          <w:szCs w:val="28"/>
          <w:lang w:val="uk-UA"/>
        </w:rPr>
        <w:t>: ескіз, новела-казка, новела-усмішка, новела-притча, новела-легенда, арабеска, орнаментальна новела.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У роботі було систематизовано наукові підходи до дослідження стильової своєрідності новел Хвильового.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Критичні праці, присвячені Миколі Хвильовому засвідчують  широкий спектр думок про творчість новеліста з двома полярними позиціями—від беззаперечного лідерства М. Хвильового в експериментаторській прозі (Ю.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Меженко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Чирков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О. Білецький,                 О.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Дорошкевич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С. Єфремов, А. Лебідь, М. Зеров) до цілковитого заперечення цінності прози письменника (Г. Яковенко, П.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Кияниця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С. Пилипенко,              С. Щупак, А. Хвиля, В. Поліщук, В.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Юринець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В. Коряк).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Загалом з критичної панорами 20-х років ХХ ст. стає зрозумілим, що сучасники М. Хвильового відразу помітили його небуденний талант, який письменник прагнув використати задля відродження модерної української культури.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Одним із завдань роботи було визначити стильову приналежність Хвильового. Так, деякі дослідники приєднували Хвильового до імпресіоністичної течії (В.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М. Жулинський), інші фіксували експресіоністичні тенденції творчого доробку новеліста (І.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), а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деякі засвідчували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модерністичний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тип мислення письменника і відносили його стиль до неоромантизму (Ю.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Безхутрий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 М. Ільницький, Т.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Гундорова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).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Поєднуючи лірико-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експресиву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та імпресіоністичну художні системи,         М. Хвильовий у своїй новелістиці витворив свій індивідуальний стиль – імпресіонізм з поглибленим психологізмом, емоційністю, динамікою,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наколошуючи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на його синкретизмі.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В індивідуальному стилі малої прози М. Хвильового поєдналися елементи різних стильових систем — імпресіонізму, експресіонізму, неоромантизму та символізму, і утворили нову художню єдність, що характеризується щирістю, емоційністю, гуманістичним пафосом, вічним прагненням нових, незнаних шляхів у літературі. В новелістиці ми спостерігаємо такі риси імпресіонізму: динамізм, процесуальність, загадковість, фіксування враження від предмета, зорові, слухові та дотикові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мікрообрази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; експресіонізму: </w:t>
      </w:r>
      <w:r>
        <w:rPr>
          <w:rFonts w:ascii="Times New Roman" w:hAnsi="Times New Roman"/>
          <w:bCs/>
          <w:i w:val="0"/>
          <w:sz w:val="28"/>
          <w:szCs w:val="28"/>
          <w:lang w:val="uk-UA"/>
        </w:rPr>
        <w:t>зацікавленість глибинними психічними процесами, заперечення як позитивізму, так і раціоналізму,  оновлення формально-стилістичних засобів, глибокий ліризм і всеохоплюючий пафос, суб'єктивізм і зацікавленість громадянською темою; неоромантизму:  динамізм, драматизм, вольове начало, загострений патріотизм, увага до національно-суспільних проблем, туга за героїзмом, уславлення активної людини; символізму: підміна понять, думок символами, естетство - недооцінка змісту й надмірне захоплення поетичною витонченою формою; протест проти консервативної суспільної моралі; велика увага до усього позасвідомого, що має за мету вирватися за межі повсякденного.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Новаторство Хвильового полягало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руйну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ванні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звичайн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ого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 сюжет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у  та </w:t>
      </w:r>
      <w:r>
        <w:rPr>
          <w:rFonts w:ascii="Times New Roman" w:hAnsi="Times New Roman"/>
          <w:i w:val="0"/>
          <w:iCs w:val="0"/>
          <w:sz w:val="28"/>
          <w:szCs w:val="28"/>
        </w:rPr>
        <w:t>характер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героїв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Звуковий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принцип у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багатьох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творах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письменника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покладений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за основу, часом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виступає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самодостатнє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явище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факт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естетичної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гри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а м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творів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наближається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поезії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вона часто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ритмізована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алітерована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Письменник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вибудовує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індивідуальну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систему координат з часу і простору, </w:t>
      </w:r>
      <w:proofErr w:type="spellStart"/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св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>ій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унікальний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хронотоп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якому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змагаються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й гинуть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його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герої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Чи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вперше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українській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прозі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такими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lastRenderedPageBreak/>
        <w:t>кольорами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заграла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Семантика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кольорів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здатна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наповнювати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св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>іт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його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прози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особливим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сяйвом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.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Проаналізувавши новели « Вступна новела»,«Життя», «Я (Романтика)»,     «Легенда», «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Чумаківська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 комуна», « Редактор Карк», «Синій листопад» та           « Арабески» Миколи Хвильового, доходимо висновку, що письменник прекрасно володів різними поетичними та стильовими засобами з метою формування новаторських прийомів зображення дійсності, серед яких синестезія. </w:t>
      </w:r>
    </w:p>
    <w:p w:rsidR="00CD5B51" w:rsidRDefault="00CD5B51" w:rsidP="00CD5B51">
      <w:pPr>
        <w:tabs>
          <w:tab w:val="left" w:pos="9639"/>
        </w:tabs>
        <w:spacing w:after="0" w:line="360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Письменник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змішував палітри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різної модальності, внаслідок чого створював синестезію, якою наскрізь пронизана збірка новел «Сині етюди». </w:t>
      </w:r>
      <w:r>
        <w:rPr>
          <w:rFonts w:ascii="Times New Roman" w:hAnsi="Times New Roman"/>
          <w:bCs/>
          <w:i w:val="0"/>
          <w:sz w:val="28"/>
          <w:szCs w:val="28"/>
          <w:lang w:val="uk-UA"/>
        </w:rPr>
        <w:t xml:space="preserve">Його твори неповторні, бо автор використовує найрізноманітніші прийоми для надання особливого колориту новелам. </w:t>
      </w:r>
    </w:p>
    <w:p w:rsidR="00CD5B51" w:rsidRDefault="00CD5B51" w:rsidP="00CD5B51">
      <w:pPr>
        <w:tabs>
          <w:tab w:val="left" w:pos="9639"/>
        </w:tabs>
        <w:spacing w:after="0" w:line="276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  <w:lang w:val="uk-UA"/>
        </w:rPr>
        <w:t xml:space="preserve">Художня своєрідність новел М. Хвильового полягає в тому, що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значна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увага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приділяється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мові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й словам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, а саме спостерігаємо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асоціативне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звучання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назв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надавання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«смаку»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i w:val="0"/>
          <w:iCs w:val="0"/>
          <w:sz w:val="28"/>
          <w:szCs w:val="28"/>
        </w:rPr>
        <w:t>«аромату»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й «звуку»</w:t>
      </w:r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словам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</w:p>
    <w:p w:rsidR="00CD5B51" w:rsidRDefault="00CD5B51" w:rsidP="00CD5B51">
      <w:pPr>
        <w:tabs>
          <w:tab w:val="left" w:pos="9639"/>
        </w:tabs>
        <w:spacing w:after="0" w:line="276" w:lineRule="auto"/>
        <w:ind w:left="170"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Таким чином,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синестезія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стає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одним з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найважливіших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поетичних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засобів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художньої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Миколи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особливим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типом </w:t>
      </w:r>
      <w:proofErr w:type="gramStart"/>
      <w:r>
        <w:rPr>
          <w:rFonts w:ascii="Times New Roman" w:hAnsi="Times New Roman"/>
          <w:bCs/>
          <w:i w:val="0"/>
          <w:iCs w:val="0"/>
          <w:sz w:val="28"/>
          <w:szCs w:val="28"/>
        </w:rPr>
        <w:t>метафоричного</w:t>
      </w:r>
      <w:proofErr w:type="gramEnd"/>
      <w:r>
        <w:rPr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</w:rPr>
        <w:t>мислення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</w:rPr>
        <w:t>.</w:t>
      </w:r>
    </w:p>
    <w:p w:rsidR="00CD5B51" w:rsidRDefault="00CD5B51" w:rsidP="00CD5B51">
      <w:pPr>
        <w:tabs>
          <w:tab w:val="left" w:pos="9639"/>
        </w:tabs>
        <w:spacing w:after="0" w:line="276" w:lineRule="auto"/>
        <w:ind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прикладі зазначених новел у роботі особлива увага приділяється колористиці новел. Так, улюбленим кольором виступає синій. Хвильовий запропонував широкий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спект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синього кольору – від голубого до бірюзового. Це колір весни і нових надій, тому в назві першої збірки уже винесене міфологема синього кольору. Колористичне сприймання дійсності, що відображається в конструкціях мови, також є новаторством Хвильового. </w:t>
      </w:r>
    </w:p>
    <w:p w:rsidR="00CD5B51" w:rsidRDefault="00CD5B51" w:rsidP="00CD5B51">
      <w:pPr>
        <w:tabs>
          <w:tab w:val="left" w:pos="9639"/>
        </w:tabs>
        <w:spacing w:after="0" w:line="276" w:lineRule="auto"/>
        <w:ind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У своїй новелістиці Хвильовий створив новаторські поетичні засоби, які б дали можливість для творення нового, власного, ілюзорного світу. У роботі йдеться про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кольороритм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, тобто синтез світла, кольору, звуку як стильової домінанти української прози. Багатозначності тексту новел надають елементи </w:t>
      </w:r>
      <w:proofErr w:type="spellStart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модерністичної</w:t>
      </w:r>
      <w:proofErr w:type="spellEnd"/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«гри з читачем», які також виявляються засобом творення художньої дійсності, а також гра на контрастах. </w:t>
      </w:r>
    </w:p>
    <w:p w:rsidR="00CD5B51" w:rsidRDefault="00CD5B51" w:rsidP="00CD5B51">
      <w:pPr>
        <w:tabs>
          <w:tab w:val="left" w:pos="9639"/>
        </w:tabs>
        <w:spacing w:after="0" w:line="276" w:lineRule="auto"/>
        <w:ind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Отже, створюючи у своїх творах світ поетичної реальності, письменник  прагнув до того, щоб читач цей світ «побачив», «почув» і «відчув», із цією метою підключив до сприйняття тексту всі п'ять дарованих людині природою органів чуття: зорові, дотикові, нюхові, слухові, смакові асоціації. </w:t>
      </w:r>
    </w:p>
    <w:p w:rsidR="00CD5B51" w:rsidRPr="00CD5B51" w:rsidRDefault="00CD5B51" w:rsidP="00CD5B51">
      <w:pPr>
        <w:tabs>
          <w:tab w:val="left" w:pos="9639"/>
        </w:tabs>
        <w:spacing w:after="0" w:line="276" w:lineRule="auto"/>
        <w:ind w:right="283" w:firstLine="709"/>
        <w:contextualSpacing/>
        <w:jc w:val="both"/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Микола Хвильовий, без сумніву, був активним новатором літературних шляхів та за</w:t>
      </w:r>
      <w:r>
        <w:rPr>
          <w:rFonts w:ascii="Times New Roman" w:hAnsi="Times New Roman"/>
          <w:bCs/>
          <w:i w:val="0"/>
          <w:iCs w:val="0"/>
          <w:sz w:val="28"/>
          <w:szCs w:val="28"/>
          <w:lang w:val="uk-UA"/>
        </w:rPr>
        <w:t>конодавцем нових художніх норм.</w:t>
      </w:r>
    </w:p>
    <w:p w:rsidR="00CD5B51" w:rsidRDefault="00CD5B51" w:rsidP="00CD5B51">
      <w:pPr>
        <w:spacing w:afterLines="30" w:after="72" w:line="36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Lines="30" w:after="72" w:line="36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</w:p>
    <w:p w:rsidR="00CD5B51" w:rsidRDefault="00CD5B51" w:rsidP="00CD5B51">
      <w:pPr>
        <w:spacing w:afterLines="30" w:after="72" w:line="36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/>
          <w:i w:val="0"/>
          <w:iCs w:val="0"/>
          <w:sz w:val="28"/>
          <w:szCs w:val="28"/>
          <w:lang w:val="uk-UA"/>
        </w:rPr>
        <w:t>СПИСОК ВИКОРИСТАНОЇ ЛІТЕРАТУРИ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В. П. Автор і герой у структурі новел Миколи Хвильового</w:t>
      </w:r>
      <w:r>
        <w:rPr>
          <w:rFonts w:ascii="Times New Roman" w:hAnsi="Times New Roman"/>
          <w:iCs w:val="0"/>
          <w:sz w:val="28"/>
          <w:szCs w:val="28"/>
          <w:lang w:val="uk-UA"/>
        </w:rPr>
        <w:t>. Слово і час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1993. №2. С. 16 – 21.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bCs/>
          <w:i w:val="0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Агеєва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В.</w:t>
      </w:r>
      <w:r>
        <w:rPr>
          <w:rFonts w:ascii="Times New Roman" w:hAnsi="Times New Roman"/>
          <w:bCs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 w:val="0"/>
          <w:sz w:val="28"/>
          <w:szCs w:val="28"/>
        </w:rPr>
        <w:t>П.</w:t>
      </w:r>
      <w:r>
        <w:rPr>
          <w:rFonts w:ascii="Times New Roman" w:hAnsi="Times New Roman"/>
          <w:i w:val="0"/>
          <w:sz w:val="28"/>
          <w:szCs w:val="28"/>
        </w:rPr>
        <w:t> 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Апологія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модерну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обрис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ХХ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віку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: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статті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есеї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: монографія. Київ : Гран</w:t>
      </w:r>
      <w:proofErr w:type="gramStart"/>
      <w:r>
        <w:rPr>
          <w:rFonts w:ascii="Times New Roman" w:hAnsi="Times New Roman"/>
          <w:i w:val="0"/>
          <w:sz w:val="28"/>
          <w:szCs w:val="28"/>
          <w:lang w:val="uk-UA"/>
        </w:rPr>
        <w:t>і-</w:t>
      </w:r>
      <w:proofErr w:type="gramEnd"/>
      <w:r>
        <w:rPr>
          <w:rFonts w:ascii="Times New Roman" w:hAnsi="Times New Roman"/>
          <w:i w:val="0"/>
          <w:sz w:val="28"/>
          <w:szCs w:val="28"/>
          <w:lang w:val="uk-UA"/>
        </w:rPr>
        <w:t>Т, 2011. 404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 П. Жіночий простір. Феміністичний дискурс українського модернізму : монографія. </w:t>
      </w:r>
      <w:r>
        <w:rPr>
          <w:rFonts w:ascii="Times New Roman" w:hAnsi="Times New Roman"/>
          <w:i w:val="0"/>
          <w:sz w:val="28"/>
          <w:szCs w:val="28"/>
        </w:rPr>
        <w:t>Ки</w:t>
      </w:r>
      <w:r>
        <w:rPr>
          <w:rFonts w:ascii="Times New Roman" w:hAnsi="Times New Roman"/>
          <w:i w:val="0"/>
          <w:sz w:val="28"/>
          <w:szCs w:val="28"/>
          <w:lang w:val="uk-UA"/>
        </w:rPr>
        <w:t>їв</w:t>
      </w:r>
      <w:proofErr w:type="gramStart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:</w:t>
      </w:r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Факт, 2008.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360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с</w:t>
      </w:r>
      <w:r>
        <w:rPr>
          <w:rFonts w:ascii="Times New Roman" w:hAnsi="Times New Roman"/>
          <w:i w:val="0"/>
          <w:sz w:val="28"/>
          <w:szCs w:val="28"/>
          <w:lang w:val="uk-UA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 П. «Зайві люди» у прозі Миколи Хвильового. </w:t>
      </w:r>
      <w:r>
        <w:rPr>
          <w:rFonts w:ascii="Times New Roman" w:hAnsi="Times New Roman"/>
          <w:sz w:val="28"/>
          <w:szCs w:val="28"/>
          <w:lang w:val="uk-UA"/>
        </w:rPr>
        <w:t>Сучасність</w:t>
      </w:r>
      <w:r>
        <w:rPr>
          <w:rFonts w:ascii="Times New Roman" w:hAnsi="Times New Roman"/>
          <w:i w:val="0"/>
          <w:sz w:val="28"/>
          <w:szCs w:val="28"/>
          <w:lang w:val="uk-UA"/>
        </w:rPr>
        <w:t>. 1992. №3.  С. 3 – 9.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Агеєва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В. П. Українська імпресіоністична проза : монографія. Київ : Інститут літератури імені </w:t>
      </w:r>
      <w:r>
        <w:rPr>
          <w:rFonts w:ascii="Times New Roman" w:hAnsi="Times New Roman"/>
          <w:i w:val="0"/>
          <w:iCs w:val="0"/>
          <w:sz w:val="28"/>
          <w:szCs w:val="28"/>
        </w:rPr>
        <w:t>Т.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 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Шевченка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НАН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1994. 159 с.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Бахтин М. М. Вопросы литературы и эстетики</w:t>
      </w:r>
      <w:proofErr w:type="gramStart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:</w:t>
      </w:r>
      <w:proofErr w:type="gramEnd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 xml:space="preserve"> монографія. Москва : </w:t>
      </w:r>
      <w:proofErr w:type="spellStart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>Худож</w:t>
      </w:r>
      <w:proofErr w:type="spellEnd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>лит</w:t>
      </w:r>
      <w:proofErr w:type="spellEnd"/>
      <w:r>
        <w:rPr>
          <w:rFonts w:ascii="Times New Roman" w:hAnsi="Times New Roman"/>
          <w:i w:val="0"/>
          <w:color w:val="000000"/>
          <w:sz w:val="28"/>
          <w:szCs w:val="28"/>
          <w:shd w:val="clear" w:color="auto" w:fill="FFFFFF"/>
          <w:lang w:val="uk-UA"/>
        </w:rPr>
        <w:t>., 1975. 407 с.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7. Безхутрий Ю. М. Хвильовий : проблеми інтерпретації : монографія. Харків : Фоліо, 2003. 459 с.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8. Білецький О. І. Про прозу взагалі і про нашу прозу 1925 року. </w:t>
      </w:r>
      <w:r>
        <w:rPr>
          <w:rFonts w:ascii="Times New Roman" w:hAnsi="Times New Roman"/>
          <w:iCs w:val="0"/>
          <w:sz w:val="28"/>
          <w:szCs w:val="28"/>
          <w:lang w:val="uk-UA"/>
        </w:rPr>
        <w:t>Червоний шлях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1926. №11. С. 121 – 129.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9.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Вірченко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С. В. 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Жанрові різновиди «Синіх етюдів» М. Хвильового. </w:t>
      </w:r>
      <w:r>
        <w:rPr>
          <w:rFonts w:ascii="Times New Roman" w:hAnsi="Times New Roman"/>
          <w:sz w:val="28"/>
          <w:szCs w:val="28"/>
          <w:lang w:val="uk-UA"/>
        </w:rPr>
        <w:t>Роди і жанри літератури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наук. пр. /  відп. ред.</w:t>
      </w:r>
      <w:r>
        <w:rPr>
          <w:rFonts w:ascii="Times New Roman" w:hAnsi="Times New Roman"/>
          <w:i w:val="0"/>
          <w:sz w:val="28"/>
          <w:szCs w:val="28"/>
        </w:rPr>
        <w:t> </w:t>
      </w:r>
      <w:r>
        <w:fldChar w:fldCharType="begin"/>
      </w:r>
      <w:r>
        <w:instrText xml:space="preserve"> HYPERLINK "http://liber.onu.edu.ua/opacunicode/index.php?url=/auteurs/view/32362/source:default" </w:instrText>
      </w:r>
      <w:r>
        <w:fldChar w:fldCharType="separate"/>
      </w:r>
      <w:r>
        <w:rPr>
          <w:rStyle w:val="a3"/>
          <w:rFonts w:ascii="Times New Roman" w:hAnsi="Times New Roman"/>
          <w:i w:val="0"/>
          <w:color w:val="auto"/>
          <w:sz w:val="28"/>
          <w:szCs w:val="28"/>
          <w:u w:val="none"/>
          <w:lang w:val="uk-UA"/>
        </w:rPr>
        <w:t>Н. М. Шляхова</w:t>
      </w:r>
      <w:r>
        <w:fldChar w:fldCharType="end"/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 Одеса 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Астропринт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, 1997.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6.  С. 196 – 200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10.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Вірченко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С. В. Синестезія як якість поетики прози Миколи Хвильового</w:t>
      </w:r>
      <w:r>
        <w:rPr>
          <w:rFonts w:ascii="Times New Roman" w:hAnsi="Times New Roman"/>
          <w:iCs w:val="0"/>
          <w:sz w:val="28"/>
          <w:szCs w:val="28"/>
          <w:lang w:val="uk-UA"/>
        </w:rPr>
        <w:t xml:space="preserve">. Вісник Харківського національного університету ім. В. Н. Каразіна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наук. пр. / відп. ред. Ю. М.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Безхутрий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 Харків : ХНУ ім. В. Н. Каразіна, 2013.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68. С. 33 – 40.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11.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Воронин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С. В.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Синестезия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звукосим</w:t>
      </w:r>
      <w:r>
        <w:rPr>
          <w:rFonts w:ascii="Times New Roman" w:hAnsi="Times New Roman"/>
          <w:i w:val="0"/>
          <w:iCs w:val="0"/>
          <w:sz w:val="28"/>
          <w:szCs w:val="28"/>
        </w:rPr>
        <w:t>волизм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Cs w:val="0"/>
          <w:sz w:val="28"/>
          <w:szCs w:val="28"/>
        </w:rPr>
        <w:t>Психолингвистические проблемы семантики</w:t>
      </w:r>
      <w:r>
        <w:rPr>
          <w:rFonts w:ascii="Times New Roman" w:hAnsi="Times New Roman"/>
          <w:iCs w:val="0"/>
          <w:sz w:val="28"/>
          <w:szCs w:val="28"/>
          <w:lang w:val="uk-UA"/>
        </w:rPr>
        <w:t> 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: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 науч. раб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/ </w:t>
      </w:r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п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>од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</w:rPr>
        <w:t>ред.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А. А. Леонтьева, А.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Шахнаровича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Москва : Наука, 1983. В</w:t>
      </w:r>
      <w:r>
        <w:rPr>
          <w:rFonts w:ascii="Times New Roman" w:hAnsi="Times New Roman"/>
          <w:i w:val="0"/>
          <w:iCs w:val="0"/>
          <w:sz w:val="28"/>
          <w:szCs w:val="28"/>
        </w:rPr>
        <w:t>ы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п. 18. С. 120 – 131.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12.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В’язовський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Г. А. Світ художньої літератури : монографія. Київ : Дніпро, 1987. 252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13. </w:t>
      </w:r>
      <w:r>
        <w:rPr>
          <w:rFonts w:ascii="Times New Roman" w:hAnsi="Times New Roman"/>
          <w:i w:val="0"/>
          <w:sz w:val="28"/>
          <w:szCs w:val="28"/>
        </w:rPr>
        <w:t>Губенко-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Маслюченко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В.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О. </w:t>
      </w:r>
      <w:r>
        <w:rPr>
          <w:rFonts w:ascii="Times New Roman" w:hAnsi="Times New Roman"/>
          <w:i w:val="0"/>
          <w:sz w:val="28"/>
          <w:szCs w:val="28"/>
        </w:rPr>
        <w:t xml:space="preserve">Смерть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Літературна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Україна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 w:val="0"/>
          <w:sz w:val="28"/>
          <w:szCs w:val="28"/>
        </w:rPr>
        <w:t>1995. № 47. С 4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– 6</w:t>
      </w:r>
      <w:r>
        <w:rPr>
          <w:rFonts w:ascii="Times New Roman" w:hAnsi="Times New Roman"/>
          <w:i w:val="0"/>
          <w:sz w:val="28"/>
          <w:szCs w:val="28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14.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Гундорова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Т. І. Руйнування романтичної метафізики. </w:t>
      </w:r>
      <w:r>
        <w:rPr>
          <w:rFonts w:ascii="Times New Roman" w:hAnsi="Times New Roman"/>
          <w:iCs w:val="0"/>
          <w:sz w:val="28"/>
          <w:szCs w:val="28"/>
          <w:lang w:val="uk-UA"/>
        </w:rPr>
        <w:t>Слово і час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1993. № 11.    С. 22 – 28.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15. Денисюк І. О. Розвиток української малої прози ХІХ –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ХХ ст. : </w:t>
      </w:r>
      <w:r>
        <w:rPr>
          <w:i w:val="0"/>
          <w:iCs w:val="0"/>
          <w:sz w:val="22"/>
          <w:szCs w:val="22"/>
          <w:lang w:val="uk-UA"/>
        </w:rPr>
        <w:t xml:space="preserve">     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монографія. Київ : Вища школа, 1981</w:t>
      </w:r>
      <w:r>
        <w:rPr>
          <w:rFonts w:ascii="Times New Roman" w:hAnsi="Times New Roman"/>
          <w:i w:val="0"/>
          <w:iCs w:val="0"/>
          <w:sz w:val="28"/>
          <w:szCs w:val="28"/>
        </w:rPr>
        <w:t>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214 с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sz w:val="28"/>
          <w:szCs w:val="28"/>
          <w:lang w:eastAsia="ru-RU"/>
        </w:rPr>
        <w:t>1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>6</w:t>
      </w:r>
      <w:r>
        <w:rPr>
          <w:rFonts w:ascii="Times New Roman" w:hAnsi="Times New Roman"/>
          <w:i w:val="0"/>
          <w:sz w:val="28"/>
          <w:szCs w:val="28"/>
          <w:lang w:eastAsia="ru-RU"/>
        </w:rPr>
        <w:t>. Донцов Д.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І. </w:t>
      </w: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Микола</w:t>
      </w:r>
      <w:proofErr w:type="spellEnd"/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Хвильовий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існик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eastAsia="ru-RU"/>
        </w:rPr>
        <w:t>1994.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№ 5. </w:t>
      </w:r>
      <w:r>
        <w:rPr>
          <w:rFonts w:ascii="Times New Roman" w:hAnsi="Times New Roman"/>
          <w:i w:val="0"/>
          <w:sz w:val="28"/>
          <w:szCs w:val="28"/>
          <w:lang w:eastAsia="ru-RU"/>
        </w:rPr>
        <w:t>С.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22 – 34</w:t>
      </w:r>
      <w:r>
        <w:rPr>
          <w:rFonts w:ascii="Times New Roman" w:hAnsi="Times New Roman"/>
          <w:i w:val="0"/>
          <w:sz w:val="28"/>
          <w:szCs w:val="28"/>
          <w:lang w:eastAsia="ru-RU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 w:eastAsia="ru-RU"/>
        </w:rPr>
      </w:pPr>
      <w:r>
        <w:rPr>
          <w:rFonts w:ascii="Times New Roman" w:hAnsi="Times New Roman"/>
          <w:i w:val="0"/>
          <w:sz w:val="28"/>
          <w:szCs w:val="28"/>
          <w:lang w:eastAsia="ru-RU"/>
        </w:rPr>
        <w:t>1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>7</w:t>
      </w: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Дончик</w:t>
      </w:r>
      <w:proofErr w:type="spellEnd"/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В. Г.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Доля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української</w:t>
      </w:r>
      <w:proofErr w:type="spellEnd"/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літератури</w:t>
      </w:r>
      <w:proofErr w:type="spellEnd"/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– доля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: Монологи й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ru-RU"/>
        </w:rPr>
        <w:t>полілоги</w:t>
      </w:r>
      <w:proofErr w:type="spellEnd"/>
      <w:proofErr w:type="gramStart"/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:</w:t>
      </w:r>
      <w:proofErr w:type="gramEnd"/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монографія.</w:t>
      </w: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К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 w:eastAsia="ru-RU"/>
        </w:rPr>
        <w:t>иїв</w:t>
      </w:r>
      <w:proofErr w:type="spellEnd"/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eastAsia="ru-RU"/>
        </w:rPr>
        <w:t>: Грамота, 2011.</w:t>
      </w:r>
      <w:r>
        <w:rPr>
          <w:rFonts w:ascii="Times New Roman" w:hAnsi="Times New Roman"/>
          <w:i w:val="0"/>
          <w:sz w:val="28"/>
          <w:szCs w:val="28"/>
          <w:lang w:val="uk-UA" w:eastAsia="ru-RU"/>
        </w:rPr>
        <w:t xml:space="preserve"> 640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18. 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Дорошкевич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 xml:space="preserve"> О. К. Підручник історії української літератури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навч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посіб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br/>
        <w:t xml:space="preserve">Київ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Книгоспілка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 w:eastAsia="ru-RU"/>
        </w:rPr>
        <w:t>, 1924. 354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19. Жулинський М. Г. Микола Хвильовий</w:t>
      </w:r>
      <w:r>
        <w:rPr>
          <w:rFonts w:ascii="Times New Roman" w:hAnsi="Times New Roman"/>
          <w:iCs w:val="0"/>
          <w:sz w:val="28"/>
          <w:szCs w:val="28"/>
          <w:lang w:val="uk-UA"/>
        </w:rPr>
        <w:t>. Знання України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1991. №3. С. 32 – 37.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20. Жулинський М. Г. Із забуття в безсмертя : (Сторінки призабутої спадщини) : монографія. Київ : Дніпро, 1990. 446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21. 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Жулинський М. Г. Він пізнав радість бунту : Микола Хвильовий : Балансування на лезі мистецтва і політики. </w:t>
      </w:r>
      <w:r>
        <w:rPr>
          <w:rFonts w:ascii="Times New Roman" w:hAnsi="Times New Roman"/>
          <w:sz w:val="28"/>
          <w:szCs w:val="28"/>
          <w:lang w:val="uk-UA"/>
        </w:rPr>
        <w:t>Літературна Україна</w:t>
      </w:r>
      <w:r>
        <w:rPr>
          <w:rFonts w:ascii="Times New Roman" w:hAnsi="Times New Roman"/>
          <w:i w:val="0"/>
          <w:sz w:val="28"/>
          <w:szCs w:val="28"/>
          <w:lang w:val="uk-UA"/>
        </w:rPr>
        <w:t>, 1993. 16 груд. С. 2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22. Журба С. С.  Художній світ імпресіоністичної повісті 20-х років ХХ століття : монографія. Львів : Знання, 2002. 237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23.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Заболотня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Р. В.  Синестезія – явище між сенсорної семантичної асоціації у мові. </w:t>
      </w:r>
      <w:r>
        <w:rPr>
          <w:rFonts w:ascii="Times New Roman" w:hAnsi="Times New Roman"/>
          <w:iCs w:val="0"/>
          <w:sz w:val="28"/>
          <w:szCs w:val="28"/>
          <w:lang w:val="uk-UA"/>
        </w:rPr>
        <w:t>Актуальні проблеми української лінгвістики : теорія і практика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наук. пр.  / відп. ред. Л. І. Шевченко. Київ : Київський національний ун-т ім. Т. Шевченка, 2000.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6. С. 108 – 116.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24.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Ільницький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М.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відродження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напрями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течії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українській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20-х –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поч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30-х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рр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XX </w:t>
      </w:r>
      <w:proofErr w:type="spellStart"/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монорафія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Львів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 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Львівський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обласний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науково-методичний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освіти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, 1994.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i w:val="0"/>
          <w:iCs w:val="0"/>
          <w:sz w:val="28"/>
          <w:szCs w:val="28"/>
        </w:rPr>
        <w:t>72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25.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Кислий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Ф.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Микола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Хвильовий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Нові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імена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програмі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пос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іб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Київ : Смолоскип, 1993. 351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26. Ковалів Ю. І. Микола Хвильовий. </w:t>
      </w:r>
      <w:r>
        <w:rPr>
          <w:rFonts w:ascii="Times New Roman" w:hAnsi="Times New Roman"/>
          <w:iCs w:val="0"/>
          <w:sz w:val="28"/>
          <w:szCs w:val="28"/>
          <w:lang w:val="uk-UA"/>
        </w:rPr>
        <w:t>Бібліотечка «</w:t>
      </w:r>
      <w:proofErr w:type="spellStart"/>
      <w:r>
        <w:rPr>
          <w:rFonts w:ascii="Times New Roman" w:hAnsi="Times New Roman"/>
          <w:iCs w:val="0"/>
          <w:sz w:val="28"/>
          <w:szCs w:val="28"/>
          <w:lang w:val="uk-UA"/>
        </w:rPr>
        <w:t>Дивослова</w:t>
      </w:r>
      <w:proofErr w:type="spellEnd"/>
      <w:r>
        <w:rPr>
          <w:rFonts w:ascii="Times New Roman" w:hAnsi="Times New Roman"/>
          <w:iCs w:val="0"/>
          <w:sz w:val="28"/>
          <w:szCs w:val="28"/>
          <w:lang w:val="uk-UA"/>
        </w:rPr>
        <w:t>».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2007. № 3 (21).      С. 16 – 37.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27. Кодак М. П. Микола Хвильовий як митець-психолог : монографія. Луцьк : Твердиня, 2008. 195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28. </w:t>
      </w:r>
      <w:r>
        <w:rPr>
          <w:rFonts w:ascii="Times New Roman" w:hAnsi="Times New Roman"/>
          <w:i w:val="0"/>
          <w:sz w:val="28"/>
          <w:szCs w:val="28"/>
          <w:lang w:val="uk-UA"/>
        </w:rPr>
        <w:t>Колісниченко А. І. Катастрофа Кентавра : Микола Хвильовий і естетика розстріляного ренесансу : Есе перше.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Дивослово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1997. № 7 – 8. С. 115-129.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29. Костюк Г. С.  Микола Хвильовий : Життя, доба, творчість. Твори : У 5 т. Київ : Дніпро, 1978. Т. 1. С 15 – 106. 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30.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Лавріненко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Ю. А. Розстріляне Відродження.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Анталогія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1917 – 1933 : Поезія – проза – драма –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есей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монографія. Київ : Смолоскип, 2003. 984 с.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31.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Лебідь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А.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Д. 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За 25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</w:t>
      </w:r>
      <w:proofErr w:type="spellEnd"/>
      <w:proofErr w:type="gram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: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хрестоматія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монографія. </w:t>
      </w:r>
      <w:r>
        <w:rPr>
          <w:rFonts w:ascii="Times New Roman" w:hAnsi="Times New Roman"/>
          <w:i w:val="0"/>
          <w:iCs w:val="0"/>
          <w:sz w:val="28"/>
          <w:szCs w:val="28"/>
        </w:rPr>
        <w:t>К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иїв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: Час, 1926.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i w:val="0"/>
          <w:iCs w:val="0"/>
          <w:sz w:val="28"/>
          <w:szCs w:val="28"/>
        </w:rPr>
        <w:t>536 с.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32. </w:t>
      </w:r>
      <w:proofErr w:type="spellStart"/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Лейтес</w:t>
      </w:r>
      <w:proofErr w:type="spellEnd"/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А.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М. 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Пролетарский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ренессанс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украинской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литературе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Cs w:val="0"/>
          <w:color w:val="000000" w:themeColor="text1"/>
          <w:sz w:val="28"/>
          <w:szCs w:val="28"/>
        </w:rPr>
        <w:t>Коммунист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  <w:t xml:space="preserve">1924. </w:t>
      </w:r>
      <w:r>
        <w:rPr>
          <w:rFonts w:ascii="Times New Roman" w:hAnsi="Times New Roman"/>
          <w:i w:val="0"/>
          <w:iCs w:val="0"/>
          <w:color w:val="000000" w:themeColor="text1"/>
          <w:sz w:val="28"/>
          <w:szCs w:val="28"/>
          <w:lang w:val="uk-UA"/>
        </w:rPr>
        <w:t>№16. С. 20 – 23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33. Ленська С. В.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Експресіоністичність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стилю малої прози Миколи Хвильового. </w:t>
      </w:r>
      <w:r>
        <w:rPr>
          <w:rFonts w:ascii="Times New Roman" w:hAnsi="Times New Roman"/>
          <w:iCs w:val="0"/>
          <w:sz w:val="28"/>
          <w:szCs w:val="28"/>
          <w:lang w:val="uk-UA"/>
        </w:rPr>
        <w:t>Філологічні науки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2012. №12. С. 39 – 40.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34.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Лігостова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О. В. 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Вибі</w:t>
      </w:r>
      <w:proofErr w:type="gramStart"/>
      <w:r>
        <w:rPr>
          <w:rFonts w:ascii="Times New Roman" w:hAnsi="Times New Roman"/>
          <w:i w:val="0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героїв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Слово і час </w:t>
      </w:r>
      <w:r>
        <w:rPr>
          <w:rFonts w:ascii="Times New Roman" w:hAnsi="Times New Roman"/>
          <w:i w:val="0"/>
          <w:sz w:val="28"/>
          <w:szCs w:val="28"/>
        </w:rPr>
        <w:t>1995.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№1. С.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56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 w:val="0"/>
          <w:sz w:val="28"/>
          <w:szCs w:val="28"/>
        </w:rPr>
        <w:t>59.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35.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Літературознавчий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словник-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довідник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/ за ред. Р. Т.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Гром’яка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, Ю. І.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Коваліва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, В. І. Теремка.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К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иїв</w:t>
      </w:r>
      <w:proofErr w:type="spellEnd"/>
      <w:proofErr w:type="gramStart"/>
      <w:r>
        <w:rPr>
          <w:rFonts w:ascii="Times New Roman" w:hAnsi="Times New Roman"/>
          <w:i w:val="0"/>
          <w:iCs w:val="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Академія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, 2006.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752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36. Маланюк Є. Ф. Книга спостережень : монографія. Київ : Гомін України, 1966. 480 с.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37.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Меженко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Ю.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О.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Творчість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M.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 Хвильового</w:t>
      </w:r>
      <w:r>
        <w:rPr>
          <w:rFonts w:ascii="Times New Roman" w:hAnsi="Times New Roman"/>
          <w:iCs w:val="0"/>
          <w:sz w:val="28"/>
          <w:szCs w:val="28"/>
          <w:lang w:val="uk-UA"/>
        </w:rPr>
        <w:t>. Шлях мис</w:t>
      </w:r>
      <w:r>
        <w:rPr>
          <w:rFonts w:ascii="Times New Roman" w:hAnsi="Times New Roman"/>
          <w:iCs w:val="0"/>
          <w:sz w:val="28"/>
          <w:szCs w:val="28"/>
          <w:lang w:val="uk-UA"/>
        </w:rPr>
        <w:softHyphen/>
        <w:t>тецтва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1923. №5.            С. 23 – 24.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38.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Меженко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Ю. О. 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Европа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чи Просвіта</w:t>
      </w:r>
      <w:r>
        <w:rPr>
          <w:rFonts w:ascii="Times New Roman" w:hAnsi="Times New Roman"/>
          <w:sz w:val="28"/>
          <w:szCs w:val="28"/>
          <w:lang w:val="uk-UA"/>
        </w:rPr>
        <w:t>. Життя революція</w:t>
      </w:r>
      <w:r>
        <w:rPr>
          <w:rFonts w:ascii="Times New Roman" w:hAnsi="Times New Roman"/>
          <w:i w:val="0"/>
          <w:sz w:val="28"/>
          <w:szCs w:val="28"/>
          <w:lang w:val="uk-UA"/>
        </w:rPr>
        <w:t>. 1925. № 5. С. 51 – 54.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39. Микитенко А. В. Засоби комічного у збірці памфлетів Миколи Хвильового “Камо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грядеши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”. </w:t>
      </w:r>
      <w:r>
        <w:rPr>
          <w:rFonts w:ascii="Times New Roman" w:hAnsi="Times New Roman"/>
          <w:sz w:val="28"/>
          <w:szCs w:val="28"/>
          <w:lang w:val="uk-UA"/>
        </w:rPr>
        <w:t>Слобожанщина</w:t>
      </w:r>
      <w:r>
        <w:rPr>
          <w:rFonts w:ascii="Times New Roman" w:hAnsi="Times New Roman"/>
          <w:i w:val="0"/>
          <w:sz w:val="28"/>
          <w:szCs w:val="28"/>
          <w:lang w:val="uk-UA"/>
        </w:rPr>
        <w:t>. 1999. № 9. С. 157 – 160.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40. Мовчан Р. В. Ще раз про Миколу Хвильового, або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Homo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Ludens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 українській прозі 20-х років</w:t>
      </w:r>
      <w:r>
        <w:rPr>
          <w:rFonts w:ascii="Times New Roman" w:hAnsi="Times New Roman"/>
          <w:sz w:val="28"/>
          <w:szCs w:val="28"/>
          <w:lang w:val="uk-UA"/>
        </w:rPr>
        <w:t>. Українська мова й література в середніх школах, гімназіях, ліцеях та колегіумах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2003. №3. С. 39 – 54.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lastRenderedPageBreak/>
        <w:t xml:space="preserve">41. Мовчан Р. В. Український модернізм 1920-х : портрет в історичному інтер’єрі : монографія. Київ 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Стилос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, 2008. 544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42. Мовчан Р. В. Стильовий етюд прозової моделі модернізму 20-х років ХХ ст. </w:t>
      </w:r>
      <w:r>
        <w:rPr>
          <w:rFonts w:ascii="Times New Roman" w:hAnsi="Times New Roman"/>
          <w:sz w:val="28"/>
          <w:szCs w:val="28"/>
          <w:lang w:val="uk-UA"/>
        </w:rPr>
        <w:t>Українська мова й література в середніх школах, гімназіях, ліцеях та колегіумах</w:t>
      </w:r>
      <w:r>
        <w:rPr>
          <w:rFonts w:ascii="Times New Roman" w:hAnsi="Times New Roman"/>
          <w:i w:val="0"/>
          <w:sz w:val="28"/>
          <w:szCs w:val="28"/>
          <w:lang w:val="uk-UA"/>
        </w:rPr>
        <w:t>. 2006. № 2. С. 70 – 82.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43.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Муслієнко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О. В. Мандрівка у пошуках "Запаху слова" : монографія. Харків : Ранок, 2003</w:t>
      </w:r>
      <w:r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333 с</w:t>
      </w:r>
      <w:r>
        <w:rPr>
          <w:rFonts w:ascii="Times New Roman" w:hAnsi="Times New Roman"/>
          <w:i w:val="0"/>
          <w:sz w:val="28"/>
          <w:szCs w:val="28"/>
        </w:rPr>
        <w:t>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44. Наєнко М. К. «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М’ятежний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геній» літератури і жертва комуністичного божевілля : Студія про життя і творчість М. Хвильового. </w:t>
      </w:r>
      <w:r>
        <w:rPr>
          <w:rFonts w:ascii="Times New Roman" w:hAnsi="Times New Roman"/>
          <w:sz w:val="28"/>
          <w:szCs w:val="28"/>
          <w:lang w:val="uk-UA"/>
        </w:rPr>
        <w:t>Вітчизна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 2008.               № 11 – 12. С. 153 – 162.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45. Наєнко М. К. Прощальне слово Миколи Хвильового. </w:t>
      </w:r>
      <w:r>
        <w:rPr>
          <w:rFonts w:ascii="Times New Roman" w:hAnsi="Times New Roman"/>
          <w:sz w:val="28"/>
          <w:szCs w:val="28"/>
          <w:lang w:val="uk-UA"/>
        </w:rPr>
        <w:t>Одержимість : Критичні розвідки, портрети, відгуки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1990. № 12. С. 90 – 93.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46. Наєнко М. К. Хвильовий Микола. </w:t>
      </w:r>
      <w:r>
        <w:rPr>
          <w:rFonts w:ascii="Times New Roman" w:hAnsi="Times New Roman"/>
          <w:sz w:val="28"/>
          <w:szCs w:val="28"/>
          <w:lang w:val="uk-UA"/>
        </w:rPr>
        <w:t xml:space="preserve">З порога смерті : Письменники України - жертви сталінських репресій 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наук. пр. / відп. ред. Л. С. Бойко. </w:t>
      </w:r>
      <w:r>
        <w:rPr>
          <w:rFonts w:ascii="Times New Roman" w:hAnsi="Times New Roman"/>
          <w:i w:val="0"/>
          <w:sz w:val="28"/>
          <w:szCs w:val="28"/>
        </w:rPr>
        <w:t>К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иїв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: Рад</w:t>
      </w:r>
      <w:proofErr w:type="gramStart"/>
      <w:r>
        <w:rPr>
          <w:rFonts w:ascii="Times New Roman" w:hAnsi="Times New Roman"/>
          <w:i w:val="0"/>
          <w:sz w:val="28"/>
          <w:szCs w:val="28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uk-UA"/>
        </w:rPr>
        <w:t> </w:t>
      </w:r>
      <w:proofErr w:type="spellStart"/>
      <w:proofErr w:type="gramStart"/>
      <w:r>
        <w:rPr>
          <w:rFonts w:ascii="Times New Roman" w:hAnsi="Times New Roman"/>
          <w:i w:val="0"/>
          <w:sz w:val="28"/>
          <w:szCs w:val="28"/>
        </w:rPr>
        <w:t>п</w:t>
      </w:r>
      <w:proofErr w:type="gramEnd"/>
      <w:r>
        <w:rPr>
          <w:rFonts w:ascii="Times New Roman" w:hAnsi="Times New Roman"/>
          <w:i w:val="0"/>
          <w:sz w:val="28"/>
          <w:szCs w:val="28"/>
        </w:rPr>
        <w:t>исьменник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1991.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1. </w:t>
      </w:r>
      <w:r>
        <w:rPr>
          <w:rFonts w:ascii="Times New Roman" w:hAnsi="Times New Roman"/>
          <w:i w:val="0"/>
          <w:sz w:val="28"/>
          <w:szCs w:val="28"/>
        </w:rPr>
        <w:t>С. 437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 w:val="0"/>
          <w:sz w:val="28"/>
          <w:szCs w:val="28"/>
        </w:rPr>
        <w:t>440</w:t>
      </w:r>
      <w:r>
        <w:rPr>
          <w:rFonts w:ascii="Times New Roman" w:hAnsi="Times New Roman"/>
          <w:i w:val="0"/>
          <w:sz w:val="28"/>
          <w:szCs w:val="28"/>
          <w:lang w:val="uk-UA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47.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Назарьян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Р. Г.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Цвет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категория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поэтики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К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постановке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проблемою.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Труды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Самаркандского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госуниверситета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Навои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серия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1974. № 254.             С. 55 – 68.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48.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І. Ю. Герой в пошуках сенсу життя чи смерті? (На матеріалі новел Миколи Хвильового). </w:t>
      </w:r>
      <w:r>
        <w:rPr>
          <w:rFonts w:ascii="Times New Roman" w:hAnsi="Times New Roman"/>
          <w:iCs w:val="0"/>
          <w:sz w:val="28"/>
          <w:szCs w:val="28"/>
          <w:lang w:val="uk-UA"/>
        </w:rPr>
        <w:t>Діалог душ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наук. пр. / відп. ред.  Л. С. Бойко. Одеса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Астропринт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2001.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12. С. 95 – 101. 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49.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І. Ю. Новелістика М. Хвильового в контексті української прози початку ХХ століття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автореф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наук. Одеса, 2004. 18 с.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50.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Немченко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І. Ю. «Я (Романтика)» М. Хвильового як монолог одного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геро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я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 : особливості сюжету і композиції. </w:t>
      </w:r>
      <w:r>
        <w:rPr>
          <w:rFonts w:ascii="Times New Roman" w:hAnsi="Times New Roman"/>
          <w:iCs w:val="0"/>
          <w:sz w:val="28"/>
          <w:szCs w:val="28"/>
          <w:lang w:val="uk-UA"/>
        </w:rPr>
        <w:t>Історико – літературний журнал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2002. №7.     С. 200 – 208.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51. </w:t>
      </w:r>
      <w:r>
        <w:rPr>
          <w:rFonts w:ascii="Times New Roman" w:hAnsi="Times New Roman"/>
          <w:i w:val="0"/>
          <w:sz w:val="28"/>
          <w:szCs w:val="28"/>
        </w:rPr>
        <w:t>Нестеренко П.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Бунтівний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запальний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романтичний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: До 110-річчя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від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дня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народження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Миколи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Урядовий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кур’єр</w:t>
      </w:r>
      <w:proofErr w:type="spellEnd"/>
      <w:r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2003.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№ 245.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С. 9.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52. Павличко С. Д. Теорія літератури : монографія. Київ : Основа, 2002. 266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>53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Руденко М. І.  Імпресіоністичний дискурс М. Хвильового :  текст та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інтертекст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 </w:t>
      </w:r>
      <w:r>
        <w:rPr>
          <w:rFonts w:ascii="Times New Roman" w:hAnsi="Times New Roman"/>
          <w:sz w:val="28"/>
          <w:szCs w:val="28"/>
          <w:lang w:val="uk-UA"/>
        </w:rPr>
        <w:t>Сучасні проблеми мовознавства та літературознавства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: 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наук. пр. / відп. ред. О. І. Бондар. Ужгород : УжНУ, 2002.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5. С. 146 – 152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54.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Саєнко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 П.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Автотематичність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у системі поетики малої прози Миколи Хвильового. </w:t>
      </w:r>
      <w:r>
        <w:rPr>
          <w:rFonts w:ascii="Times New Roman" w:hAnsi="Times New Roman"/>
          <w:sz w:val="28"/>
          <w:szCs w:val="28"/>
          <w:lang w:val="uk-UA"/>
        </w:rPr>
        <w:t>Вісник Харківського національного університету ім. В. Н. Каразіна</w:t>
      </w:r>
      <w:r>
        <w:rPr>
          <w:rFonts w:ascii="Times New Roman" w:hAnsi="Times New Roman"/>
          <w:i w:val="0"/>
          <w:sz w:val="28"/>
          <w:szCs w:val="28"/>
          <w:lang w:val="uk-UA"/>
        </w:rPr>
        <w:t>. 2013. № 1078. С. 18 – 23.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55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Саєнко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В. П. Синестезія як якість поетики Ліни Костенко. </w:t>
      </w:r>
      <w:r>
        <w:rPr>
          <w:rFonts w:ascii="Times New Roman" w:hAnsi="Times New Roman"/>
          <w:iCs w:val="0"/>
          <w:sz w:val="28"/>
          <w:szCs w:val="28"/>
          <w:lang w:val="uk-UA"/>
        </w:rPr>
        <w:t>Слов’янський збірник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 наук. пр. / відп. ред. Д.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Бураго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 Одеса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Астропринт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, 1997. 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4.               С. 136 – 151.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56. </w:t>
      </w:r>
      <w:r>
        <w:rPr>
          <w:rFonts w:ascii="Times New Roman" w:hAnsi="Times New Roman"/>
          <w:i w:val="0"/>
          <w:sz w:val="28"/>
          <w:szCs w:val="28"/>
          <w:lang w:val="uk-UA"/>
        </w:rPr>
        <w:t>Сен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ик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Л.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Т.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Політичний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Миколи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proofErr w:type="gramStart"/>
      <w:r>
        <w:rPr>
          <w:rFonts w:ascii="Times New Roman" w:hAnsi="Times New Roman"/>
          <w:i w:val="0"/>
          <w:sz w:val="28"/>
          <w:szCs w:val="28"/>
          <w:lang w:val="uk-UA"/>
        </w:rPr>
        <w:t xml:space="preserve"> :</w:t>
      </w:r>
      <w:proofErr w:type="gram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монографія.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Львів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: Орден,</w:t>
      </w:r>
      <w:r>
        <w:rPr>
          <w:rFonts w:ascii="Times New Roman" w:hAnsi="Times New Roman"/>
          <w:i w:val="0"/>
          <w:sz w:val="28"/>
          <w:szCs w:val="28"/>
        </w:rPr>
        <w:t xml:space="preserve"> 1992</w:t>
      </w:r>
      <w:r>
        <w:rPr>
          <w:rFonts w:ascii="Times New Roman" w:hAnsi="Times New Roman"/>
          <w:i w:val="0"/>
          <w:sz w:val="28"/>
          <w:szCs w:val="28"/>
          <w:lang w:val="uk-UA"/>
        </w:rPr>
        <w:t>. 268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57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. Ситник О. В. Мала проза В. Фолкнера і М. Хвильового : форми і засоби психологізму 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автореф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наук : спец. Тернопіль, 2010. 20 с.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58. Словник іншомовних слів / за ред.  Л. О. Пустовіт, О.</w:t>
      </w:r>
      <w:r>
        <w:rPr>
          <w:rFonts w:ascii="Times New Roman" w:hAnsi="Times New Roman"/>
          <w:i w:val="0"/>
          <w:iCs w:val="0"/>
          <w:sz w:val="28"/>
          <w:szCs w:val="28"/>
        </w:rPr>
        <w:t> 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І. Скопненко,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br/>
        <w:t xml:space="preserve">Г. М.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Сюта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, Т. В. Цимбалюк. Київ : Довіра, 2000. 10</w:t>
      </w:r>
      <w:r>
        <w:rPr>
          <w:rFonts w:ascii="Times New Roman" w:hAnsi="Times New Roman"/>
          <w:i w:val="0"/>
          <w:iCs w:val="0"/>
          <w:sz w:val="28"/>
          <w:szCs w:val="28"/>
        </w:rPr>
        <w:t>18 с.</w:t>
      </w:r>
    </w:p>
    <w:p w:rsidR="00CD5B51" w:rsidRDefault="00CD5B51" w:rsidP="00CD5B51">
      <w:pPr>
        <w:spacing w:after="0" w:line="360" w:lineRule="auto"/>
        <w:ind w:hanging="142"/>
        <w:contextualSpacing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59. Соловей О. Е.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Особенности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стиля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новеллистики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Хв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ылевого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 :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 xml:space="preserve">.  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</w:rPr>
        <w:t>дис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</w:rPr>
        <w:t>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… 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канд.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филол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. наук. </w:t>
      </w:r>
      <w:r>
        <w:rPr>
          <w:rFonts w:ascii="Times New Roman" w:hAnsi="Times New Roman"/>
          <w:i w:val="0"/>
          <w:iCs w:val="0"/>
          <w:sz w:val="28"/>
          <w:szCs w:val="28"/>
        </w:rPr>
        <w:t>Львов, 1999.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</w:rPr>
        <w:t>13 с.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60. 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Сулима М. М. 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Горняя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республіка» Сковороди і «Загірна комуна» Хвильового. </w:t>
      </w:r>
      <w:r>
        <w:rPr>
          <w:rFonts w:ascii="Times New Roman" w:hAnsi="Times New Roman"/>
          <w:iCs w:val="0"/>
          <w:sz w:val="28"/>
          <w:szCs w:val="28"/>
          <w:lang w:val="uk-UA"/>
        </w:rPr>
        <w:t>Слово і час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1994. № 2. С. 43 – 48.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61</w:t>
      </w:r>
      <w:r>
        <w:rPr>
          <w:rFonts w:ascii="Times New Roman" w:hAnsi="Times New Roman"/>
          <w:i w:val="0"/>
          <w:iCs w:val="0"/>
          <w:sz w:val="28"/>
          <w:szCs w:val="28"/>
        </w:rPr>
        <w:t>.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Тимків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Н.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М.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Позиція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автора в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новелі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«Я (Романтика)» та в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пові</w:t>
      </w:r>
      <w:proofErr w:type="gramStart"/>
      <w:r>
        <w:rPr>
          <w:rFonts w:ascii="Times New Roman" w:hAnsi="Times New Roman"/>
          <w:i w:val="0"/>
          <w:sz w:val="28"/>
          <w:szCs w:val="28"/>
        </w:rPr>
        <w:t>ст</w:t>
      </w:r>
      <w:proofErr w:type="gramEnd"/>
      <w:r>
        <w:rPr>
          <w:rFonts w:ascii="Times New Roman" w:hAnsi="Times New Roman"/>
          <w:i w:val="0"/>
          <w:sz w:val="28"/>
          <w:szCs w:val="28"/>
        </w:rPr>
        <w:t>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«Сентиментальна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Миколи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Хвильового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рівні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тексту і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підтексту</w:t>
      </w:r>
      <w:proofErr w:type="spellEnd"/>
      <w:r>
        <w:rPr>
          <w:rFonts w:ascii="Times New Roman" w:hAnsi="Times New Roman"/>
          <w:i w:val="0"/>
          <w:sz w:val="28"/>
          <w:szCs w:val="28"/>
        </w:rPr>
        <w:t>)</w:t>
      </w:r>
      <w:r>
        <w:rPr>
          <w:rFonts w:ascii="Times New Roman" w:hAnsi="Times New Roman"/>
          <w:i w:val="0"/>
          <w:sz w:val="28"/>
          <w:szCs w:val="28"/>
          <w:lang w:val="uk-UA"/>
        </w:rPr>
        <w:t>.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Дивослово</w:t>
      </w:r>
      <w:proofErr w:type="spellEnd"/>
      <w:r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2005.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№ 4.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С. 10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 w:val="0"/>
          <w:sz w:val="28"/>
          <w:szCs w:val="28"/>
        </w:rPr>
        <w:t xml:space="preserve">13. 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62.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 В. Діалог як момент. </w:t>
      </w:r>
      <w:r>
        <w:rPr>
          <w:rFonts w:ascii="Times New Roman" w:hAnsi="Times New Roman"/>
          <w:sz w:val="28"/>
          <w:szCs w:val="28"/>
          <w:lang w:val="uk-UA"/>
        </w:rPr>
        <w:t>Історико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літературний журнал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. 1997. №3. С. 30 – 35.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</w:rPr>
        <w:t>6</w:t>
      </w:r>
      <w:r>
        <w:rPr>
          <w:rFonts w:ascii="Times New Roman" w:hAnsi="Times New Roman"/>
          <w:i w:val="0"/>
          <w:sz w:val="28"/>
          <w:szCs w:val="28"/>
          <w:lang w:val="uk-UA"/>
        </w:rPr>
        <w:t>3</w:t>
      </w:r>
      <w:r>
        <w:rPr>
          <w:rFonts w:ascii="Times New Roman" w:hAnsi="Times New Roman"/>
          <w:i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Фащенко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В. 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Із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 w:val="0"/>
          <w:sz w:val="28"/>
          <w:szCs w:val="28"/>
        </w:rPr>
        <w:t>студ</w:t>
      </w:r>
      <w:proofErr w:type="gramEnd"/>
      <w:r>
        <w:rPr>
          <w:rFonts w:ascii="Times New Roman" w:hAnsi="Times New Roman"/>
          <w:i w:val="0"/>
          <w:sz w:val="28"/>
          <w:szCs w:val="28"/>
        </w:rPr>
        <w:t>ій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новелу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: монографія. Київ : Радянський письменник, 1967. 125 с. 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CD5B51" w:rsidRDefault="00CD5B51" w:rsidP="00CD5B51">
      <w:pPr>
        <w:spacing w:line="36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64</w:t>
      </w:r>
      <w:r>
        <w:rPr>
          <w:rFonts w:ascii="Times New Roman" w:hAnsi="Times New Roman"/>
          <w:i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Фащенко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В. В. </w:t>
      </w:r>
      <w:proofErr w:type="gramStart"/>
      <w:r>
        <w:rPr>
          <w:rFonts w:ascii="Times New Roman" w:hAnsi="Times New Roman"/>
          <w:i w:val="0"/>
          <w:sz w:val="28"/>
          <w:szCs w:val="28"/>
          <w:lang w:val="uk-UA"/>
        </w:rPr>
        <w:t>Новела</w:t>
      </w:r>
      <w:proofErr w:type="gram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і Новелісти : монографія. Київ : Радянський письменник, 1968. 262 с.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lastRenderedPageBreak/>
        <w:t xml:space="preserve">65.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Фащенко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В. В. У глибинах людського буття : монографія. Одеса : Маяк, 2005. 183 с.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66. 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Флакер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А. А.  Авангардизм Миколи Хвильового. </w:t>
      </w:r>
      <w:r>
        <w:rPr>
          <w:rFonts w:ascii="Times New Roman" w:hAnsi="Times New Roman"/>
          <w:iCs w:val="0"/>
          <w:sz w:val="28"/>
          <w:szCs w:val="28"/>
          <w:lang w:val="uk-UA"/>
        </w:rPr>
        <w:t>Всесвіт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1993. №7                   С. 149 – 151.</w:t>
      </w:r>
    </w:p>
    <w:p w:rsidR="00CD5B51" w:rsidRDefault="00CD5B51" w:rsidP="00CD5B51">
      <w:pPr>
        <w:spacing w:after="0" w:line="360" w:lineRule="auto"/>
        <w:contextualSpacing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67. Франко І. Я. Із секретів поетичної творчості : монографія. Київ : Наукова думка, 1981. 145 с.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68. Франко І. Я. З останніх десятиліть ХІХ в : монографія. Київ : Наукова думка,  1901. 138 с. </w:t>
      </w:r>
    </w:p>
    <w:p w:rsidR="00CD5B51" w:rsidRDefault="00CD5B51" w:rsidP="00CD5B51">
      <w:pPr>
        <w:spacing w:after="0"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69. Хвильовий М. Г.  Вибрані твори. Київ : Ранок, 2008. 134 с.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70. Хвильовий М. Г. Твори : у 5 т. </w:t>
      </w:r>
      <w:bookmarkStart w:id="0" w:name="_GoBack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Київ : Наукова думка, 1995. Т. 1 – 5.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71. </w:t>
      </w:r>
      <w:r>
        <w:rPr>
          <w:rFonts w:ascii="Times New Roman" w:hAnsi="Times New Roman"/>
          <w:i w:val="0"/>
          <w:sz w:val="28"/>
          <w:szCs w:val="28"/>
          <w:lang w:val="uk-UA"/>
        </w:rPr>
        <w:t>Хвиля А. А.  До розв’язання національного питання на Україні : Київ : Наукова думка, 1930. 30 с.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72. Хом’як Т. В. Поетика стилю Миколи  Хвильового. </w:t>
      </w:r>
      <w:r>
        <w:rPr>
          <w:rFonts w:ascii="Times New Roman" w:hAnsi="Times New Roman"/>
          <w:sz w:val="28"/>
          <w:szCs w:val="28"/>
          <w:lang w:val="uk-UA"/>
        </w:rPr>
        <w:t>Філологічні науки</w:t>
      </w:r>
      <w:r>
        <w:rPr>
          <w:rFonts w:ascii="Times New Roman" w:hAnsi="Times New Roman"/>
          <w:i w:val="0"/>
          <w:sz w:val="28"/>
          <w:szCs w:val="28"/>
          <w:lang w:val="uk-UA"/>
        </w:rPr>
        <w:t>. 2000. № 5. С. 93 – 99.</w:t>
      </w:r>
    </w:p>
    <w:bookmarkEnd w:id="0"/>
    <w:p w:rsidR="00CD5B51" w:rsidRDefault="00CD5B51" w:rsidP="00CD5B51">
      <w:pPr>
        <w:spacing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73.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Цеков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Ю. І. Підтекст художнього твору і світовідчування письменника (Микола Хвильовий) : Київ : Українська книга, 1999. 80 с. </w:t>
      </w:r>
    </w:p>
    <w:p w:rsidR="00CD5B51" w:rsidRDefault="00CD5B51" w:rsidP="00CD5B51">
      <w:pPr>
        <w:spacing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74.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Цюп’як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І. К. Поетика повістей Миколи Хвильового: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...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>. наук : 10.01.01 – українська література / Дніпропетровський національний ун-т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Дніпропетровськ, 2002. 164 с. 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75. Чижевський Д. І. Історія української літератури (від початків до доби реалізму) : монографія. Тернопіль :  МПП «Презент», за участю ТОВ «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Феміна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», 1994. 480 с.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76</w:t>
      </w:r>
      <w:r>
        <w:rPr>
          <w:rFonts w:ascii="Times New Roman" w:hAnsi="Times New Roman"/>
          <w:i w:val="0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Чирков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М. О. Микола Хвильовий у його прозі. </w:t>
      </w:r>
      <w:r>
        <w:rPr>
          <w:rFonts w:ascii="Times New Roman" w:hAnsi="Times New Roman"/>
          <w:sz w:val="28"/>
          <w:szCs w:val="28"/>
          <w:lang w:val="uk-UA"/>
        </w:rPr>
        <w:t>Життя й революція</w:t>
      </w:r>
      <w:r>
        <w:rPr>
          <w:rFonts w:ascii="Times New Roman" w:hAnsi="Times New Roman"/>
          <w:i w:val="0"/>
          <w:sz w:val="28"/>
          <w:szCs w:val="28"/>
          <w:lang w:val="uk-UA"/>
        </w:rPr>
        <w:t>. 1925. №9.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С. 38 – 44.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77.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Шевельов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Ю. В.  Хвильовий без політики </w:t>
      </w:r>
      <w:r>
        <w:rPr>
          <w:rFonts w:ascii="Times New Roman" w:hAnsi="Times New Roman"/>
          <w:iCs w:val="0"/>
          <w:sz w:val="28"/>
          <w:szCs w:val="28"/>
          <w:lang w:val="uk-UA"/>
        </w:rPr>
        <w:t>. Березіль</w:t>
      </w: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. 1991. №9. С. 21 – 24.</w:t>
      </w:r>
    </w:p>
    <w:p w:rsidR="00CD5B51" w:rsidRDefault="00CD5B51" w:rsidP="00CD5B51">
      <w:pPr>
        <w:spacing w:after="0" w:line="276" w:lineRule="auto"/>
        <w:contextualSpacing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78. </w:t>
      </w:r>
      <w:r>
        <w:rPr>
          <w:rFonts w:ascii="Times New Roman" w:hAnsi="Times New Roman"/>
          <w:i w:val="0"/>
          <w:sz w:val="28"/>
          <w:szCs w:val="28"/>
          <w:lang w:val="uk-UA"/>
        </w:rPr>
        <w:t>Шерех Ю. В. Літ Ікара (Памфлети М. Хвильового) : монографія. Київ : Дніпро, 1993</w:t>
      </w:r>
      <w:r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331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i w:val="0"/>
          <w:sz w:val="28"/>
          <w:szCs w:val="28"/>
        </w:rPr>
        <w:t>.</w:t>
      </w:r>
    </w:p>
    <w:p w:rsidR="00CD5B51" w:rsidRDefault="00CD5B51" w:rsidP="00CD5B51">
      <w:pPr>
        <w:spacing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</w:rPr>
        <w:t xml:space="preserve">79.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Шкандрій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М. С. Про стиль ранньої прози Миколи Хвильового : у 5 т. Київ : Дніпро, 1980. Т 1 – 5.</w:t>
      </w:r>
    </w:p>
    <w:p w:rsidR="00CD5B51" w:rsidRDefault="00CD5B51" w:rsidP="00CD5B51">
      <w:pPr>
        <w:spacing w:line="276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80.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Шкандрій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М. М. Хвильовий : У п’ятдесяті роковини 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>смерти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uk-UA"/>
        </w:rPr>
        <w:t xml:space="preserve"> : Київ : Сучасність, 1983. 75 с.</w:t>
      </w:r>
    </w:p>
    <w:p w:rsid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81.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Юринець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В. О. Микола Хвильовий як прозаїк</w:t>
      </w:r>
      <w:r>
        <w:rPr>
          <w:rFonts w:ascii="Times New Roman" w:hAnsi="Times New Roman"/>
          <w:sz w:val="28"/>
          <w:szCs w:val="28"/>
          <w:lang w:val="uk-UA"/>
        </w:rPr>
        <w:t>. Червоний шлях</w:t>
      </w:r>
      <w:r>
        <w:rPr>
          <w:rFonts w:ascii="Times New Roman" w:hAnsi="Times New Roman"/>
          <w:i w:val="0"/>
          <w:sz w:val="28"/>
          <w:szCs w:val="28"/>
          <w:lang w:val="uk-UA"/>
        </w:rPr>
        <w:t>. 1927. № 1.         С. 253 – 268.</w:t>
      </w:r>
    </w:p>
    <w:p w:rsidR="00CD5B51" w:rsidRPr="00CD5B51" w:rsidRDefault="00CD5B51" w:rsidP="00CD5B51">
      <w:pPr>
        <w:spacing w:after="0" w:line="276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 xml:space="preserve">82. </w:t>
      </w:r>
      <w:proofErr w:type="spellStart"/>
      <w:r>
        <w:rPr>
          <w:rFonts w:ascii="Times New Roman" w:hAnsi="Times New Roman"/>
          <w:i w:val="0"/>
          <w:sz w:val="28"/>
          <w:szCs w:val="28"/>
          <w:lang w:val="uk-UA"/>
        </w:rPr>
        <w:t>Ямчук</w:t>
      </w:r>
      <w:proofErr w:type="spellEnd"/>
      <w:r>
        <w:rPr>
          <w:rFonts w:ascii="Times New Roman" w:hAnsi="Times New Roman"/>
          <w:i w:val="0"/>
          <w:sz w:val="28"/>
          <w:szCs w:val="28"/>
          <w:lang w:val="uk-UA"/>
        </w:rPr>
        <w:t xml:space="preserve"> П. М. Екзистенціальна проблематика імпресіоністичної новелістики Миколи Хвильового. </w:t>
      </w:r>
      <w:r>
        <w:rPr>
          <w:rFonts w:ascii="Times New Roman" w:hAnsi="Times New Roman"/>
          <w:sz w:val="28"/>
          <w:szCs w:val="28"/>
          <w:lang w:val="uk-UA"/>
        </w:rPr>
        <w:t>Історико-літературний журнал</w:t>
      </w:r>
      <w:r>
        <w:rPr>
          <w:rFonts w:ascii="Times New Roman" w:hAnsi="Times New Roman"/>
          <w:i w:val="0"/>
          <w:sz w:val="28"/>
          <w:szCs w:val="28"/>
          <w:lang w:val="uk-UA"/>
        </w:rPr>
        <w:t>. 1996. № 2. С. 47 – 50.</w:t>
      </w:r>
    </w:p>
    <w:sectPr w:rsidR="00CD5B51" w:rsidRPr="00CD5B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33"/>
    <w:rsid w:val="00997C33"/>
    <w:rsid w:val="00CB12B9"/>
    <w:rsid w:val="00C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51"/>
    <w:pPr>
      <w:spacing w:line="288" w:lineRule="auto"/>
    </w:pPr>
    <w:rPr>
      <w:rFonts w:ascii="Calibri" w:eastAsia="Calibri" w:hAnsi="Calibri" w:cs="Times New Roman"/>
      <w:i/>
      <w:iCs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B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51"/>
    <w:pPr>
      <w:spacing w:line="288" w:lineRule="auto"/>
    </w:pPr>
    <w:rPr>
      <w:rFonts w:ascii="Calibri" w:eastAsia="Calibri" w:hAnsi="Calibri" w:cs="Times New Roman"/>
      <w:i/>
      <w:iCs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18505</Words>
  <Characters>10549</Characters>
  <Application>Microsoft Office Word</Application>
  <DocSecurity>0</DocSecurity>
  <Lines>87</Lines>
  <Paragraphs>57</Paragraphs>
  <ScaleCrop>false</ScaleCrop>
  <Company/>
  <LinksUpToDate>false</LinksUpToDate>
  <CharactersWithSpaces>28997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2020-07-23T10:26:00Z</dcterms:created>
  <dcterms:modified xsi:type="dcterms:W3CDTF">2020-07-23T10:30:00Z</dcterms:modified>
</cp:coreProperties>
</file>