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D1A4FD" w14:textId="77777777" w:rsidR="00416109" w:rsidRDefault="00416109" w:rsidP="00225F21">
      <w:pPr>
        <w:pStyle w:val="Covertext"/>
        <w:jc w:val="center"/>
        <w:rPr>
          <w:lang w:val="en-GB"/>
        </w:rPr>
      </w:pPr>
      <w:r>
        <w:t>ОДЕСЬКИЙ НАЦІОНАЛЬНИЙ УНІВЕРСИТЕТ ІМЕНІ І. І. МЕЧНИКОВА</w:t>
      </w:r>
    </w:p>
    <w:p w14:paraId="71B3756B" w14:textId="77777777" w:rsidR="00416109" w:rsidRPr="00225F21" w:rsidRDefault="00416109" w:rsidP="00225F21">
      <w:pPr>
        <w:pStyle w:val="Covertext"/>
        <w:jc w:val="center"/>
        <w:rPr>
          <w:lang w:val="en-GB"/>
        </w:rPr>
      </w:pPr>
    </w:p>
    <w:p w14:paraId="0CAC7F36" w14:textId="77777777" w:rsidR="00416109" w:rsidRDefault="00416109" w:rsidP="00225F21">
      <w:pPr>
        <w:pStyle w:val="Covertext"/>
        <w:jc w:val="center"/>
        <w:rPr>
          <w:lang w:val="en-GB"/>
        </w:rPr>
      </w:pPr>
      <w:r>
        <w:t>Економіко-правовий факультет</w:t>
      </w:r>
    </w:p>
    <w:p w14:paraId="5098FF7A" w14:textId="77777777" w:rsidR="00416109" w:rsidRPr="00225F21" w:rsidRDefault="00416109" w:rsidP="00225F21">
      <w:pPr>
        <w:pStyle w:val="Covertext"/>
        <w:jc w:val="center"/>
        <w:rPr>
          <w:lang w:val="en-GB"/>
        </w:rPr>
      </w:pPr>
    </w:p>
    <w:p w14:paraId="188DC264" w14:textId="77777777" w:rsidR="00416109" w:rsidRDefault="00416109" w:rsidP="00225F21">
      <w:pPr>
        <w:pStyle w:val="Covertext"/>
        <w:jc w:val="center"/>
      </w:pPr>
      <w:r>
        <w:t>Кафедра маркетингу та бізнес-адміністрування</w:t>
      </w:r>
    </w:p>
    <w:p w14:paraId="11672C5B" w14:textId="77777777" w:rsidR="00416109" w:rsidRDefault="00416109" w:rsidP="00225F21">
      <w:pPr>
        <w:pStyle w:val="Covertext"/>
        <w:rPr>
          <w:lang w:val="en-GB"/>
        </w:rPr>
      </w:pPr>
    </w:p>
    <w:p w14:paraId="3E1D511C" w14:textId="77777777" w:rsidR="00416109" w:rsidRDefault="00416109" w:rsidP="00225F21">
      <w:pPr>
        <w:pStyle w:val="Covertext"/>
        <w:rPr>
          <w:lang w:val="en-GB"/>
        </w:rPr>
      </w:pPr>
    </w:p>
    <w:p w14:paraId="05BD85E7" w14:textId="77777777" w:rsidR="00416109" w:rsidRDefault="00416109" w:rsidP="00225F21">
      <w:pPr>
        <w:pStyle w:val="Covertext"/>
        <w:rPr>
          <w:lang w:val="en-GB"/>
        </w:rPr>
      </w:pPr>
    </w:p>
    <w:p w14:paraId="52C6A384" w14:textId="77777777" w:rsidR="00416109" w:rsidRDefault="00416109" w:rsidP="00225F21">
      <w:pPr>
        <w:pStyle w:val="Covertext"/>
        <w:rPr>
          <w:lang w:val="en-GB"/>
        </w:rPr>
      </w:pPr>
    </w:p>
    <w:p w14:paraId="297BEC6D" w14:textId="77777777" w:rsidR="00416109" w:rsidRPr="00225F21" w:rsidRDefault="00416109" w:rsidP="00225F21">
      <w:pPr>
        <w:pStyle w:val="Covertext"/>
        <w:rPr>
          <w:lang w:val="en-GB"/>
        </w:rPr>
      </w:pPr>
    </w:p>
    <w:p w14:paraId="1229D38A" w14:textId="77777777" w:rsidR="00416109" w:rsidRDefault="00416109" w:rsidP="00225F21">
      <w:pPr>
        <w:pStyle w:val="Covertext"/>
        <w:jc w:val="center"/>
        <w:rPr>
          <w:b/>
          <w:bCs/>
          <w:lang w:val="en-GB"/>
        </w:rPr>
      </w:pPr>
      <w:r w:rsidRPr="00225F21">
        <w:rPr>
          <w:b/>
          <w:bCs/>
        </w:rPr>
        <w:t>Кваліфікаційна робота</w:t>
      </w:r>
    </w:p>
    <w:p w14:paraId="69A5029D" w14:textId="77777777" w:rsidR="00416109" w:rsidRPr="00225F21" w:rsidRDefault="00416109" w:rsidP="00225F21">
      <w:pPr>
        <w:pStyle w:val="Covertext"/>
        <w:jc w:val="center"/>
        <w:rPr>
          <w:b/>
          <w:bCs/>
          <w:lang w:val="en-GB"/>
        </w:rPr>
      </w:pPr>
    </w:p>
    <w:p w14:paraId="7A6224B0" w14:textId="77777777" w:rsidR="00416109" w:rsidRDefault="00416109" w:rsidP="00225F21">
      <w:pPr>
        <w:pStyle w:val="Covertext"/>
        <w:jc w:val="center"/>
      </w:pPr>
      <w:r w:rsidRPr="00FB071E">
        <w:t>на здобуття ступеня вищої освіти «бакалавр»</w:t>
      </w:r>
    </w:p>
    <w:p w14:paraId="2226641B" w14:textId="77777777" w:rsidR="00416109" w:rsidRPr="00F7090B" w:rsidRDefault="00416109" w:rsidP="00225F21">
      <w:pPr>
        <w:pStyle w:val="Covertext"/>
      </w:pPr>
    </w:p>
    <w:p w14:paraId="35DB3680" w14:textId="77777777" w:rsidR="00416109" w:rsidRDefault="00416109" w:rsidP="00225F21">
      <w:pPr>
        <w:pStyle w:val="Covertext"/>
        <w:jc w:val="center"/>
        <w:rPr>
          <w:b/>
          <w:bCs/>
          <w:lang w:val="en-GB"/>
        </w:rPr>
      </w:pPr>
      <w:r w:rsidRPr="00712D4A">
        <w:rPr>
          <w:b/>
          <w:bCs/>
        </w:rPr>
        <w:t>Управління контент-маркетингом при залученні клієнтів в епоху Інтернету</w:t>
      </w:r>
    </w:p>
    <w:p w14:paraId="35C6AC69" w14:textId="77777777" w:rsidR="00416109" w:rsidRPr="00555DE0" w:rsidRDefault="00416109" w:rsidP="00225F21">
      <w:pPr>
        <w:pStyle w:val="Covertext"/>
        <w:jc w:val="center"/>
        <w:rPr>
          <w:lang w:val="en-GB"/>
        </w:rPr>
      </w:pPr>
      <w:r w:rsidRPr="00555DE0">
        <w:rPr>
          <w:lang w:val="en-GB"/>
        </w:rPr>
        <w:t>Content Marketing Management for Customer Acquisition in the Internet Age</w:t>
      </w:r>
    </w:p>
    <w:p w14:paraId="21D0FECE" w14:textId="77777777" w:rsidR="00416109" w:rsidRDefault="00416109" w:rsidP="00225F21">
      <w:pPr>
        <w:pStyle w:val="Covertext"/>
        <w:jc w:val="center"/>
      </w:pPr>
    </w:p>
    <w:p w14:paraId="69CBE353" w14:textId="77777777" w:rsidR="00416109" w:rsidRDefault="00416109" w:rsidP="00225F21">
      <w:pPr>
        <w:pStyle w:val="Covertext"/>
        <w:jc w:val="center"/>
      </w:pPr>
    </w:p>
    <w:p w14:paraId="4DDCD3B9" w14:textId="77777777" w:rsidR="00416109" w:rsidRDefault="00416109" w:rsidP="00225F21">
      <w:pPr>
        <w:pStyle w:val="Covertext"/>
        <w:jc w:val="center"/>
      </w:pPr>
    </w:p>
    <w:p w14:paraId="2BB3419E" w14:textId="77777777" w:rsidR="00416109" w:rsidRDefault="00416109" w:rsidP="00225F21">
      <w:pPr>
        <w:pStyle w:val="Covertext"/>
        <w:jc w:val="center"/>
      </w:pP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559"/>
        <w:gridCol w:w="4820"/>
      </w:tblGrid>
      <w:tr w:rsidR="00416109" w14:paraId="4FD584E8" w14:textId="77777777" w:rsidTr="00942A37">
        <w:tc>
          <w:tcPr>
            <w:tcW w:w="3539" w:type="dxa"/>
          </w:tcPr>
          <w:p w14:paraId="16E902F9" w14:textId="77777777" w:rsidR="00416109" w:rsidRDefault="00416109" w:rsidP="00225F21">
            <w:pPr>
              <w:pStyle w:val="Covertext"/>
            </w:pPr>
          </w:p>
        </w:tc>
        <w:tc>
          <w:tcPr>
            <w:tcW w:w="1559" w:type="dxa"/>
          </w:tcPr>
          <w:p w14:paraId="0423C342" w14:textId="77777777" w:rsidR="00416109" w:rsidRDefault="00416109" w:rsidP="00942A37">
            <w:pPr>
              <w:pStyle w:val="Covertext"/>
              <w:jc w:val="right"/>
            </w:pPr>
            <w:r w:rsidRPr="00FB071E">
              <w:t>Викона</w:t>
            </w:r>
            <w:r>
              <w:t>в</w:t>
            </w:r>
            <w:r w:rsidRPr="00FB071E">
              <w:t>:</w:t>
            </w:r>
          </w:p>
        </w:tc>
        <w:tc>
          <w:tcPr>
            <w:tcW w:w="4820" w:type="dxa"/>
          </w:tcPr>
          <w:p w14:paraId="6B066250" w14:textId="77777777" w:rsidR="00416109" w:rsidRPr="00FB071E" w:rsidRDefault="00416109" w:rsidP="00942A37">
            <w:pPr>
              <w:pStyle w:val="TableNormal1"/>
            </w:pPr>
            <w:r w:rsidRPr="00FB071E">
              <w:t xml:space="preserve">здобувач </w:t>
            </w:r>
            <w:r>
              <w:t>очної</w:t>
            </w:r>
            <w:r w:rsidRPr="00FB071E">
              <w:t xml:space="preserve"> форми навчання</w:t>
            </w:r>
          </w:p>
          <w:p w14:paraId="6EF67EC3" w14:textId="77777777" w:rsidR="00416109" w:rsidRPr="00FB071E" w:rsidRDefault="00416109" w:rsidP="00942A37">
            <w:pPr>
              <w:pStyle w:val="TableNormal1"/>
            </w:pPr>
            <w:r w:rsidRPr="00FB071E">
              <w:t>спеціальності 073 Менеджмент</w:t>
            </w:r>
          </w:p>
          <w:p w14:paraId="0169E7AB" w14:textId="77777777" w:rsidR="00416109" w:rsidRPr="00FB071E" w:rsidRDefault="00416109" w:rsidP="00942A37">
            <w:pPr>
              <w:pStyle w:val="TableNormal1"/>
            </w:pPr>
            <w:r w:rsidRPr="00FB071E">
              <w:t>Освітня програма «Менеджмент»</w:t>
            </w:r>
          </w:p>
          <w:p w14:paraId="56E94317" w14:textId="77777777" w:rsidR="00416109" w:rsidRPr="00942A37" w:rsidRDefault="00416109" w:rsidP="00942A37">
            <w:pPr>
              <w:pStyle w:val="TableNormal1"/>
              <w:rPr>
                <w:b/>
                <w:bCs/>
              </w:rPr>
            </w:pPr>
            <w:r w:rsidRPr="00712D4A">
              <w:rPr>
                <w:b/>
                <w:bCs/>
                <w:lang w:val="en-UA"/>
              </w:rPr>
              <w:t>Агаєв Мурат Телман</w:t>
            </w:r>
            <w:r w:rsidRPr="00942A37">
              <w:rPr>
                <w:b/>
                <w:bCs/>
              </w:rPr>
              <w:t xml:space="preserve"> </w:t>
            </w:r>
          </w:p>
          <w:p w14:paraId="4DBFBD7F" w14:textId="77777777" w:rsidR="00416109" w:rsidRDefault="00416109" w:rsidP="00942A37">
            <w:pPr>
              <w:pStyle w:val="TableNormal1"/>
            </w:pPr>
          </w:p>
        </w:tc>
      </w:tr>
      <w:tr w:rsidR="00416109" w14:paraId="6BF135E9" w14:textId="77777777" w:rsidTr="00942A37">
        <w:tc>
          <w:tcPr>
            <w:tcW w:w="3539" w:type="dxa"/>
          </w:tcPr>
          <w:p w14:paraId="4D5894F8" w14:textId="77777777" w:rsidR="00416109" w:rsidRDefault="00416109" w:rsidP="00225F21">
            <w:pPr>
              <w:pStyle w:val="Covertext"/>
            </w:pPr>
          </w:p>
        </w:tc>
        <w:tc>
          <w:tcPr>
            <w:tcW w:w="1559" w:type="dxa"/>
          </w:tcPr>
          <w:p w14:paraId="5A57BC05" w14:textId="77777777" w:rsidR="00416109" w:rsidRDefault="00416109" w:rsidP="00942A37">
            <w:pPr>
              <w:pStyle w:val="Covertext"/>
              <w:jc w:val="right"/>
            </w:pPr>
            <w:r>
              <w:t>Керівник:</w:t>
            </w:r>
          </w:p>
        </w:tc>
        <w:tc>
          <w:tcPr>
            <w:tcW w:w="4820" w:type="dxa"/>
          </w:tcPr>
          <w:p w14:paraId="72D4E20E" w14:textId="77777777" w:rsidR="00416109" w:rsidRDefault="00416109" w:rsidP="00225F21">
            <w:pPr>
              <w:pStyle w:val="Covertext"/>
            </w:pPr>
            <w:proofErr w:type="spellStart"/>
            <w:r w:rsidRPr="00712D4A">
              <w:rPr>
                <w:rFonts w:cs="Times New Roman (Body CS)"/>
                <w:spacing w:val="-4"/>
              </w:rPr>
              <w:t>д.е.н</w:t>
            </w:r>
            <w:proofErr w:type="spellEnd"/>
            <w:r w:rsidRPr="00712D4A">
              <w:rPr>
                <w:rFonts w:cs="Times New Roman (Body CS)"/>
                <w:spacing w:val="-4"/>
              </w:rPr>
              <w:t>., проф. Садченко О. В</w:t>
            </w:r>
            <w:r>
              <w:t>.__________</w:t>
            </w:r>
          </w:p>
        </w:tc>
      </w:tr>
      <w:tr w:rsidR="00416109" w14:paraId="155280B7" w14:textId="77777777" w:rsidTr="00942A37">
        <w:tc>
          <w:tcPr>
            <w:tcW w:w="3539" w:type="dxa"/>
          </w:tcPr>
          <w:p w14:paraId="1FAE0B2E" w14:textId="77777777" w:rsidR="00416109" w:rsidRDefault="00416109" w:rsidP="00225F21">
            <w:pPr>
              <w:pStyle w:val="Covertext"/>
            </w:pPr>
          </w:p>
        </w:tc>
        <w:tc>
          <w:tcPr>
            <w:tcW w:w="1559" w:type="dxa"/>
          </w:tcPr>
          <w:p w14:paraId="72EFADF6" w14:textId="77777777" w:rsidR="00416109" w:rsidRDefault="00416109" w:rsidP="00942A37">
            <w:pPr>
              <w:pStyle w:val="Covertext"/>
              <w:jc w:val="right"/>
            </w:pPr>
          </w:p>
          <w:p w14:paraId="6FF1B6CB" w14:textId="77777777" w:rsidR="00416109" w:rsidRDefault="00416109" w:rsidP="00942A37">
            <w:pPr>
              <w:pStyle w:val="Covertext"/>
              <w:jc w:val="right"/>
            </w:pPr>
            <w:r>
              <w:t>Рецензент:</w:t>
            </w:r>
          </w:p>
        </w:tc>
        <w:tc>
          <w:tcPr>
            <w:tcW w:w="4820" w:type="dxa"/>
          </w:tcPr>
          <w:p w14:paraId="26FE707A" w14:textId="77777777" w:rsidR="00416109" w:rsidRDefault="00416109" w:rsidP="00225F21">
            <w:pPr>
              <w:pStyle w:val="Covertext"/>
            </w:pPr>
          </w:p>
          <w:p w14:paraId="0A2DAD00" w14:textId="77777777" w:rsidR="00416109" w:rsidRDefault="00416109" w:rsidP="00225F21">
            <w:pPr>
              <w:pStyle w:val="Covertext"/>
            </w:pPr>
            <w:proofErr w:type="spellStart"/>
            <w:r>
              <w:t>д.е.н</w:t>
            </w:r>
            <w:proofErr w:type="spellEnd"/>
            <w:r>
              <w:t xml:space="preserve">., проф. Головченко О. М. </w:t>
            </w:r>
          </w:p>
        </w:tc>
      </w:tr>
    </w:tbl>
    <w:p w14:paraId="1920AA4D" w14:textId="77777777" w:rsidR="00416109" w:rsidRDefault="00416109" w:rsidP="00942A37">
      <w:pPr>
        <w:ind w:firstLine="0"/>
        <w:rPr>
          <w:lang w:val="uk-UA"/>
        </w:rPr>
      </w:pPr>
    </w:p>
    <w:tbl>
      <w:tblPr>
        <w:tblStyle w:val="TableGrid"/>
        <w:tblW w:w="108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9"/>
        <w:gridCol w:w="3358"/>
        <w:gridCol w:w="1906"/>
        <w:gridCol w:w="3923"/>
        <w:gridCol w:w="215"/>
      </w:tblGrid>
      <w:tr w:rsidR="00416109" w14:paraId="6AD9FF5D" w14:textId="77777777" w:rsidTr="000D6AFB">
        <w:trPr>
          <w:gridAfter w:val="1"/>
          <w:wAfter w:w="215" w:type="dxa"/>
        </w:trPr>
        <w:tc>
          <w:tcPr>
            <w:tcW w:w="4757" w:type="dxa"/>
            <w:gridSpan w:val="2"/>
          </w:tcPr>
          <w:p w14:paraId="1531F9D5" w14:textId="77777777" w:rsidR="00416109" w:rsidRPr="00FB071E" w:rsidRDefault="00416109" w:rsidP="00225F21">
            <w:pPr>
              <w:pStyle w:val="TableNormal1"/>
            </w:pPr>
            <w:r w:rsidRPr="00FB071E">
              <w:t xml:space="preserve">Рекомендовано </w:t>
            </w:r>
            <w:r>
              <w:t>до</w:t>
            </w:r>
            <w:r w:rsidRPr="00FB071E">
              <w:t xml:space="preserve"> захисту:</w:t>
            </w:r>
          </w:p>
        </w:tc>
        <w:tc>
          <w:tcPr>
            <w:tcW w:w="5829" w:type="dxa"/>
            <w:gridSpan w:val="2"/>
          </w:tcPr>
          <w:p w14:paraId="394A1A26" w14:textId="77777777" w:rsidR="00416109" w:rsidRDefault="00416109" w:rsidP="00225F21">
            <w:pPr>
              <w:pStyle w:val="TableNormal1"/>
            </w:pPr>
            <w:r>
              <w:t>Захищено на засіданні ЕК №___</w:t>
            </w:r>
          </w:p>
        </w:tc>
      </w:tr>
      <w:tr w:rsidR="00416109" w14:paraId="173388C9" w14:textId="77777777" w:rsidTr="000D6AFB">
        <w:trPr>
          <w:gridAfter w:val="1"/>
          <w:wAfter w:w="215" w:type="dxa"/>
        </w:trPr>
        <w:tc>
          <w:tcPr>
            <w:tcW w:w="4757" w:type="dxa"/>
            <w:gridSpan w:val="2"/>
          </w:tcPr>
          <w:p w14:paraId="482691A3" w14:textId="77777777" w:rsidR="00416109" w:rsidRDefault="00416109" w:rsidP="00225F21">
            <w:pPr>
              <w:pStyle w:val="TableNormal1"/>
            </w:pPr>
            <w:r>
              <w:t>Протокол засідання кафедри</w:t>
            </w:r>
          </w:p>
          <w:p w14:paraId="0AAE07FD" w14:textId="77777777" w:rsidR="00416109" w:rsidRDefault="00416109" w:rsidP="00225F21">
            <w:pPr>
              <w:pStyle w:val="TableNormal1"/>
            </w:pPr>
            <w:r>
              <w:t xml:space="preserve">№ ___ від ____.________ 2024 р. </w:t>
            </w:r>
          </w:p>
        </w:tc>
        <w:tc>
          <w:tcPr>
            <w:tcW w:w="5829" w:type="dxa"/>
            <w:gridSpan w:val="2"/>
          </w:tcPr>
          <w:p w14:paraId="51752C5B" w14:textId="77777777" w:rsidR="00416109" w:rsidRDefault="00416109" w:rsidP="00225F21">
            <w:pPr>
              <w:pStyle w:val="TableNormal1"/>
            </w:pPr>
            <w:r>
              <w:t xml:space="preserve">Протокол №___ від ___.____ 2024 р. </w:t>
            </w:r>
          </w:p>
        </w:tc>
      </w:tr>
      <w:tr w:rsidR="00416109" w14:paraId="2966B315" w14:textId="77777777" w:rsidTr="000D6AFB">
        <w:trPr>
          <w:gridAfter w:val="1"/>
          <w:wAfter w:w="215" w:type="dxa"/>
        </w:trPr>
        <w:tc>
          <w:tcPr>
            <w:tcW w:w="4757" w:type="dxa"/>
            <w:gridSpan w:val="2"/>
          </w:tcPr>
          <w:p w14:paraId="2F1345D0" w14:textId="77777777" w:rsidR="00416109" w:rsidRDefault="00416109" w:rsidP="00225F21">
            <w:pPr>
              <w:pStyle w:val="TableNormal1"/>
            </w:pPr>
          </w:p>
        </w:tc>
        <w:tc>
          <w:tcPr>
            <w:tcW w:w="5829" w:type="dxa"/>
            <w:gridSpan w:val="2"/>
          </w:tcPr>
          <w:p w14:paraId="1169F849" w14:textId="77777777" w:rsidR="00416109" w:rsidRDefault="00416109" w:rsidP="00225F21">
            <w:pPr>
              <w:pStyle w:val="TableNormal1"/>
            </w:pPr>
            <w:r>
              <w:t>Оцінка: __________ / _____ / _____</w:t>
            </w:r>
          </w:p>
        </w:tc>
      </w:tr>
      <w:tr w:rsidR="00416109" w14:paraId="46C1D774" w14:textId="77777777" w:rsidTr="000D6AFB">
        <w:trPr>
          <w:gridAfter w:val="1"/>
          <w:wAfter w:w="215" w:type="dxa"/>
        </w:trPr>
        <w:tc>
          <w:tcPr>
            <w:tcW w:w="4757" w:type="dxa"/>
            <w:gridSpan w:val="2"/>
          </w:tcPr>
          <w:p w14:paraId="63F0E6B2" w14:textId="77777777" w:rsidR="00416109" w:rsidRDefault="00416109" w:rsidP="00225F21">
            <w:pPr>
              <w:pStyle w:val="TableNormal1"/>
            </w:pPr>
            <w:r>
              <w:t>Завідувач кафедри:</w:t>
            </w:r>
          </w:p>
        </w:tc>
        <w:tc>
          <w:tcPr>
            <w:tcW w:w="5829" w:type="dxa"/>
            <w:gridSpan w:val="2"/>
          </w:tcPr>
          <w:p w14:paraId="2BCF321A" w14:textId="77777777" w:rsidR="00416109" w:rsidRPr="00225F21" w:rsidRDefault="00416109" w:rsidP="00225F21">
            <w:pPr>
              <w:pStyle w:val="TableNormal1"/>
              <w:rPr>
                <w:sz w:val="18"/>
                <w:szCs w:val="18"/>
              </w:rPr>
            </w:pPr>
            <w:r>
              <w:rPr>
                <w:sz w:val="18"/>
                <w:szCs w:val="18"/>
              </w:rPr>
              <w:t xml:space="preserve">          (за національною шкалою / шкалою </w:t>
            </w:r>
            <w:r>
              <w:rPr>
                <w:sz w:val="18"/>
                <w:szCs w:val="18"/>
                <w:lang w:val="en-GB"/>
              </w:rPr>
              <w:t xml:space="preserve">ECTS / </w:t>
            </w:r>
            <w:r>
              <w:rPr>
                <w:sz w:val="18"/>
                <w:szCs w:val="18"/>
              </w:rPr>
              <w:t>бали)</w:t>
            </w:r>
          </w:p>
        </w:tc>
      </w:tr>
      <w:tr w:rsidR="00416109" w14:paraId="6597E87A" w14:textId="77777777" w:rsidTr="000D6AFB">
        <w:trPr>
          <w:gridAfter w:val="1"/>
          <w:wAfter w:w="215" w:type="dxa"/>
        </w:trPr>
        <w:tc>
          <w:tcPr>
            <w:tcW w:w="1399" w:type="dxa"/>
          </w:tcPr>
          <w:p w14:paraId="157345F9" w14:textId="77777777" w:rsidR="00416109" w:rsidRPr="00FB071E" w:rsidRDefault="00416109" w:rsidP="00225F21">
            <w:pPr>
              <w:pStyle w:val="TableNormal1"/>
              <w:rPr>
                <w:sz w:val="18"/>
                <w:szCs w:val="18"/>
              </w:rPr>
            </w:pPr>
          </w:p>
        </w:tc>
        <w:tc>
          <w:tcPr>
            <w:tcW w:w="3358" w:type="dxa"/>
          </w:tcPr>
          <w:p w14:paraId="02502A37" w14:textId="77777777" w:rsidR="00416109" w:rsidRDefault="00416109" w:rsidP="00225F21">
            <w:pPr>
              <w:pStyle w:val="TableNormal1"/>
            </w:pPr>
          </w:p>
        </w:tc>
        <w:tc>
          <w:tcPr>
            <w:tcW w:w="5829" w:type="dxa"/>
            <w:gridSpan w:val="2"/>
          </w:tcPr>
          <w:p w14:paraId="587041C4" w14:textId="77777777" w:rsidR="00416109" w:rsidRDefault="00416109" w:rsidP="00225F21">
            <w:pPr>
              <w:pStyle w:val="TableNormal1"/>
            </w:pPr>
            <w:r>
              <w:t>Голова ЕК</w:t>
            </w:r>
          </w:p>
        </w:tc>
      </w:tr>
      <w:tr w:rsidR="00416109" w14:paraId="37BDC275" w14:textId="77777777" w:rsidTr="000D6AFB">
        <w:tc>
          <w:tcPr>
            <w:tcW w:w="1399" w:type="dxa"/>
          </w:tcPr>
          <w:p w14:paraId="0FBE6CDC" w14:textId="77777777" w:rsidR="00416109" w:rsidRPr="00A271AB" w:rsidRDefault="00416109" w:rsidP="00225F21">
            <w:pPr>
              <w:pStyle w:val="TableNormal1"/>
              <w:rPr>
                <w:szCs w:val="28"/>
              </w:rPr>
            </w:pPr>
            <w:r>
              <w:rPr>
                <w:szCs w:val="28"/>
              </w:rPr>
              <w:t>________</w:t>
            </w:r>
          </w:p>
        </w:tc>
        <w:tc>
          <w:tcPr>
            <w:tcW w:w="3358" w:type="dxa"/>
          </w:tcPr>
          <w:p w14:paraId="1762F3EA" w14:textId="77777777" w:rsidR="00416109" w:rsidRDefault="00416109" w:rsidP="00225F21">
            <w:pPr>
              <w:pStyle w:val="TableNormal1"/>
            </w:pPr>
            <w:r>
              <w:t>Проф. Олена САДЧЕНКО</w:t>
            </w:r>
          </w:p>
        </w:tc>
        <w:tc>
          <w:tcPr>
            <w:tcW w:w="1906" w:type="dxa"/>
          </w:tcPr>
          <w:p w14:paraId="4A341021" w14:textId="77777777" w:rsidR="00416109" w:rsidRPr="00A271AB" w:rsidRDefault="00416109" w:rsidP="00225F21">
            <w:pPr>
              <w:pStyle w:val="TableNormal1"/>
            </w:pPr>
            <w:r>
              <w:t>____________</w:t>
            </w:r>
          </w:p>
        </w:tc>
        <w:tc>
          <w:tcPr>
            <w:tcW w:w="4138" w:type="dxa"/>
            <w:gridSpan w:val="2"/>
          </w:tcPr>
          <w:p w14:paraId="4A5B9DB3" w14:textId="77777777" w:rsidR="00416109" w:rsidRDefault="00416109" w:rsidP="00225F21">
            <w:pPr>
              <w:pStyle w:val="TableNormal1"/>
            </w:pPr>
            <w:r>
              <w:t xml:space="preserve">Проф. Ірина НЄННО </w:t>
            </w:r>
          </w:p>
        </w:tc>
      </w:tr>
      <w:tr w:rsidR="00416109" w14:paraId="478C43CF" w14:textId="77777777" w:rsidTr="000D6AFB">
        <w:tc>
          <w:tcPr>
            <w:tcW w:w="1399" w:type="dxa"/>
          </w:tcPr>
          <w:p w14:paraId="05D9C199" w14:textId="77777777" w:rsidR="00416109" w:rsidRPr="00FB071E" w:rsidRDefault="00416109" w:rsidP="00942A37">
            <w:pPr>
              <w:pStyle w:val="TableNormal1"/>
              <w:jc w:val="center"/>
              <w:rPr>
                <w:sz w:val="18"/>
                <w:szCs w:val="18"/>
              </w:rPr>
            </w:pPr>
            <w:r w:rsidRPr="00FB071E">
              <w:rPr>
                <w:sz w:val="18"/>
                <w:szCs w:val="18"/>
              </w:rPr>
              <w:t>(підпис)</w:t>
            </w:r>
          </w:p>
        </w:tc>
        <w:tc>
          <w:tcPr>
            <w:tcW w:w="3358" w:type="dxa"/>
          </w:tcPr>
          <w:p w14:paraId="0DE4BBD0" w14:textId="77777777" w:rsidR="00416109" w:rsidRDefault="00416109" w:rsidP="00225F21">
            <w:pPr>
              <w:pStyle w:val="TableNormal1"/>
            </w:pPr>
          </w:p>
        </w:tc>
        <w:tc>
          <w:tcPr>
            <w:tcW w:w="1906" w:type="dxa"/>
          </w:tcPr>
          <w:p w14:paraId="1B05DB01" w14:textId="77777777" w:rsidR="00416109" w:rsidRPr="00225F21" w:rsidRDefault="00416109" w:rsidP="00942A37">
            <w:pPr>
              <w:pStyle w:val="TableNormal1"/>
              <w:jc w:val="center"/>
              <w:rPr>
                <w:sz w:val="18"/>
                <w:szCs w:val="18"/>
              </w:rPr>
            </w:pPr>
            <w:r w:rsidRPr="00225F21">
              <w:rPr>
                <w:sz w:val="18"/>
                <w:szCs w:val="18"/>
              </w:rPr>
              <w:t>(підпис)</w:t>
            </w:r>
          </w:p>
        </w:tc>
        <w:tc>
          <w:tcPr>
            <w:tcW w:w="4138" w:type="dxa"/>
            <w:gridSpan w:val="2"/>
          </w:tcPr>
          <w:p w14:paraId="4AAF70EE" w14:textId="77777777" w:rsidR="00416109" w:rsidRDefault="00416109" w:rsidP="00225F21">
            <w:pPr>
              <w:pStyle w:val="TableNormal1"/>
            </w:pPr>
          </w:p>
        </w:tc>
      </w:tr>
    </w:tbl>
    <w:p w14:paraId="6B1244DF" w14:textId="77777777" w:rsidR="00416109" w:rsidRDefault="00416109" w:rsidP="00D85B7F">
      <w:pPr>
        <w:rPr>
          <w:lang w:val="uk-UA"/>
        </w:rPr>
      </w:pPr>
    </w:p>
    <w:p w14:paraId="36E915B3" w14:textId="77777777" w:rsidR="00416109" w:rsidRDefault="00416109" w:rsidP="00D85B7F">
      <w:pPr>
        <w:rPr>
          <w:lang w:val="uk-UA"/>
        </w:rPr>
      </w:pPr>
    </w:p>
    <w:p w14:paraId="370421F2" w14:textId="77777777" w:rsidR="00416109" w:rsidRPr="00DC63A5" w:rsidRDefault="00416109" w:rsidP="00942A37">
      <w:pPr>
        <w:jc w:val="center"/>
        <w:rPr>
          <w:b/>
          <w:bCs/>
          <w:lang w:val="en-GB"/>
        </w:rPr>
        <w:sectPr w:rsidR="00416109" w:rsidRPr="00DC63A5" w:rsidSect="00416109">
          <w:headerReference w:type="even" r:id="rId5"/>
          <w:headerReference w:type="default" r:id="rId6"/>
          <w:footerReference w:type="even" r:id="rId7"/>
          <w:footerReference w:type="default" r:id="rId8"/>
          <w:pgSz w:w="11906" w:h="16838"/>
          <w:pgMar w:top="1440" w:right="1440" w:bottom="1440" w:left="1440" w:header="708" w:footer="708" w:gutter="0"/>
          <w:cols w:space="708"/>
          <w:docGrid w:linePitch="360"/>
        </w:sectPr>
      </w:pPr>
      <w:r w:rsidRPr="00942A37">
        <w:rPr>
          <w:b/>
          <w:bCs/>
          <w:lang w:val="uk-UA"/>
        </w:rPr>
        <w:t>Одеса 2024</w:t>
      </w:r>
    </w:p>
    <w:p w14:paraId="349705ED" w14:textId="77777777" w:rsidR="00416109" w:rsidRDefault="00416109" w:rsidP="007B05AC">
      <w:pPr>
        <w:ind w:firstLine="0"/>
        <w:jc w:val="center"/>
        <w:rPr>
          <w:b/>
          <w:bCs/>
          <w:lang w:val="uk-UA"/>
        </w:rPr>
      </w:pPr>
      <w:r>
        <w:rPr>
          <w:b/>
          <w:bCs/>
          <w:lang w:val="uk-UA"/>
        </w:rPr>
        <w:lastRenderedPageBreak/>
        <w:t>ЗМІСТ</w:t>
      </w:r>
    </w:p>
    <w:sdt>
      <w:sdtPr>
        <w:rPr>
          <w:rFonts w:ascii="Times New Roman" w:eastAsiaTheme="minorHAnsi" w:hAnsi="Times New Roman" w:cstheme="minorBidi"/>
          <w:b w:val="0"/>
          <w:bCs w:val="0"/>
          <w:color w:val="auto"/>
          <w:kern w:val="2"/>
          <w:szCs w:val="24"/>
          <w:lang w:val="en-UA"/>
          <w14:ligatures w14:val="standardContextual"/>
        </w:rPr>
        <w:id w:val="444358418"/>
        <w:docPartObj>
          <w:docPartGallery w:val="Table of Contents"/>
          <w:docPartUnique/>
        </w:docPartObj>
      </w:sdtPr>
      <w:sdtEndPr>
        <w:rPr>
          <w:noProof/>
        </w:rPr>
      </w:sdtEndPr>
      <w:sdtContent>
        <w:p w14:paraId="20CB13BD" w14:textId="77777777" w:rsidR="00416109" w:rsidRPr="007B196A" w:rsidRDefault="00416109">
          <w:pPr>
            <w:pStyle w:val="TOCHeading"/>
            <w:rPr>
              <w:lang w:val="uk-UA"/>
            </w:rPr>
          </w:pPr>
        </w:p>
        <w:p w14:paraId="29C10DCE" w14:textId="1A57F305" w:rsidR="00416109" w:rsidRDefault="00416109">
          <w:pPr>
            <w:pStyle w:val="TOC1"/>
            <w:rPr>
              <w:rFonts w:asciiTheme="minorHAnsi" w:eastAsiaTheme="minorEastAsia" w:hAnsiTheme="minorHAnsi" w:cstheme="minorBidi"/>
              <w:b w:val="0"/>
              <w:bCs w:val="0"/>
              <w:caps w:val="0"/>
              <w:noProof/>
              <w:szCs w:val="24"/>
              <w:lang w:eastAsia="en-GB"/>
            </w:rPr>
          </w:pPr>
          <w:r w:rsidRPr="00646927">
            <w:rPr>
              <w:szCs w:val="24"/>
            </w:rPr>
            <w:fldChar w:fldCharType="begin"/>
          </w:r>
          <w:r w:rsidRPr="00646927">
            <w:rPr>
              <w:szCs w:val="24"/>
            </w:rPr>
            <w:instrText xml:space="preserve"> TOC \o "1-3" \t "EndNote Bibliography Title,1" </w:instrText>
          </w:r>
          <w:r w:rsidRPr="00646927">
            <w:rPr>
              <w:szCs w:val="24"/>
            </w:rPr>
            <w:fldChar w:fldCharType="separate"/>
          </w:r>
          <w:r w:rsidRPr="00B31701">
            <w:rPr>
              <w:noProof/>
              <w:lang w:val="uk-UA"/>
            </w:rPr>
            <w:t>Вступ</w:t>
          </w:r>
          <w:r w:rsidR="006B6760">
            <w:rPr>
              <w:noProof/>
              <w:lang w:val="uk-UA"/>
            </w:rPr>
            <w:tab/>
          </w:r>
          <w:r>
            <w:rPr>
              <w:noProof/>
            </w:rPr>
            <w:tab/>
          </w:r>
          <w:r>
            <w:rPr>
              <w:noProof/>
            </w:rPr>
            <w:fldChar w:fldCharType="begin"/>
          </w:r>
          <w:r>
            <w:rPr>
              <w:noProof/>
            </w:rPr>
            <w:instrText xml:space="preserve"> PAGEREF _Toc169241066 \h </w:instrText>
          </w:r>
          <w:r>
            <w:rPr>
              <w:noProof/>
            </w:rPr>
          </w:r>
          <w:r>
            <w:rPr>
              <w:noProof/>
            </w:rPr>
            <w:fldChar w:fldCharType="separate"/>
          </w:r>
          <w:r>
            <w:rPr>
              <w:noProof/>
            </w:rPr>
            <w:t>3</w:t>
          </w:r>
          <w:r>
            <w:rPr>
              <w:noProof/>
            </w:rPr>
            <w:fldChar w:fldCharType="end"/>
          </w:r>
        </w:p>
        <w:p w14:paraId="6E3B7100" w14:textId="3B12C23C" w:rsidR="00416109" w:rsidRDefault="00416109">
          <w:pPr>
            <w:pStyle w:val="TOC1"/>
            <w:rPr>
              <w:rFonts w:asciiTheme="minorHAnsi" w:eastAsiaTheme="minorEastAsia" w:hAnsiTheme="minorHAnsi" w:cstheme="minorBidi"/>
              <w:b w:val="0"/>
              <w:bCs w:val="0"/>
              <w:caps w:val="0"/>
              <w:noProof/>
              <w:szCs w:val="24"/>
              <w:lang w:eastAsia="en-GB"/>
            </w:rPr>
          </w:pPr>
          <w:r w:rsidRPr="00B31701">
            <w:rPr>
              <w:noProof/>
              <w:lang w:val="uk-UA"/>
            </w:rPr>
            <w:t>Розділ 1.</w:t>
          </w:r>
          <w:r>
            <w:rPr>
              <w:rFonts w:asciiTheme="minorHAnsi" w:eastAsiaTheme="minorEastAsia" w:hAnsiTheme="minorHAnsi" w:cstheme="minorBidi"/>
              <w:b w:val="0"/>
              <w:bCs w:val="0"/>
              <w:caps w:val="0"/>
              <w:noProof/>
              <w:szCs w:val="24"/>
              <w:lang w:eastAsia="en-GB"/>
            </w:rPr>
            <w:tab/>
          </w:r>
          <w:r w:rsidRPr="00B31701">
            <w:rPr>
              <w:noProof/>
              <w:lang w:val="uk-UA"/>
            </w:rPr>
            <w:t>Контент-маркетингу у маркетинговій політиці організацій</w:t>
          </w:r>
          <w:r w:rsidR="006B6760">
            <w:rPr>
              <w:noProof/>
              <w:lang w:val="uk-UA"/>
            </w:rPr>
            <w:tab/>
          </w:r>
          <w:r>
            <w:rPr>
              <w:noProof/>
            </w:rPr>
            <w:tab/>
          </w:r>
          <w:r>
            <w:rPr>
              <w:noProof/>
            </w:rPr>
            <w:fldChar w:fldCharType="begin"/>
          </w:r>
          <w:r>
            <w:rPr>
              <w:noProof/>
            </w:rPr>
            <w:instrText xml:space="preserve"> PAGEREF _Toc169241067 \h </w:instrText>
          </w:r>
          <w:r>
            <w:rPr>
              <w:noProof/>
            </w:rPr>
          </w:r>
          <w:r>
            <w:rPr>
              <w:noProof/>
            </w:rPr>
            <w:fldChar w:fldCharType="separate"/>
          </w:r>
          <w:r>
            <w:rPr>
              <w:noProof/>
            </w:rPr>
            <w:t>7</w:t>
          </w:r>
          <w:r>
            <w:rPr>
              <w:noProof/>
            </w:rPr>
            <w:fldChar w:fldCharType="end"/>
          </w:r>
        </w:p>
        <w:p w14:paraId="796AECAE" w14:textId="77777777" w:rsidR="00416109" w:rsidRDefault="00416109">
          <w:pPr>
            <w:pStyle w:val="TOC2"/>
            <w:rPr>
              <w:rFonts w:asciiTheme="minorHAnsi" w:eastAsiaTheme="minorEastAsia" w:hAnsiTheme="minorHAnsi" w:cstheme="minorBidi"/>
              <w:noProof/>
              <w:szCs w:val="24"/>
              <w:lang w:eastAsia="en-GB"/>
            </w:rPr>
          </w:pPr>
          <w:r w:rsidRPr="00B31701">
            <w:rPr>
              <w:noProof/>
              <w:lang w:val="uk-UA"/>
            </w:rPr>
            <w:t>1.1</w:t>
          </w:r>
          <w:r>
            <w:rPr>
              <w:rFonts w:asciiTheme="minorHAnsi" w:eastAsiaTheme="minorEastAsia" w:hAnsiTheme="minorHAnsi" w:cstheme="minorBidi"/>
              <w:noProof/>
              <w:szCs w:val="24"/>
              <w:lang w:eastAsia="en-GB"/>
            </w:rPr>
            <w:tab/>
          </w:r>
          <w:r w:rsidRPr="00B31701">
            <w:rPr>
              <w:noProof/>
              <w:lang w:val="uk-UA"/>
            </w:rPr>
            <w:t>Контент-маркетинг та його елементи</w:t>
          </w:r>
          <w:r>
            <w:rPr>
              <w:noProof/>
            </w:rPr>
            <w:tab/>
          </w:r>
          <w:r>
            <w:rPr>
              <w:noProof/>
            </w:rPr>
            <w:fldChar w:fldCharType="begin"/>
          </w:r>
          <w:r>
            <w:rPr>
              <w:noProof/>
            </w:rPr>
            <w:instrText xml:space="preserve"> PAGEREF _Toc169241068 \h </w:instrText>
          </w:r>
          <w:r>
            <w:rPr>
              <w:noProof/>
            </w:rPr>
          </w:r>
          <w:r>
            <w:rPr>
              <w:noProof/>
            </w:rPr>
            <w:fldChar w:fldCharType="separate"/>
          </w:r>
          <w:r>
            <w:rPr>
              <w:noProof/>
            </w:rPr>
            <w:t>7</w:t>
          </w:r>
          <w:r>
            <w:rPr>
              <w:noProof/>
            </w:rPr>
            <w:fldChar w:fldCharType="end"/>
          </w:r>
        </w:p>
        <w:p w14:paraId="1606CDC5" w14:textId="77777777" w:rsidR="00416109" w:rsidRDefault="00416109">
          <w:pPr>
            <w:pStyle w:val="TOC2"/>
            <w:rPr>
              <w:rFonts w:asciiTheme="minorHAnsi" w:eastAsiaTheme="minorEastAsia" w:hAnsiTheme="minorHAnsi" w:cstheme="minorBidi"/>
              <w:noProof/>
              <w:szCs w:val="24"/>
              <w:lang w:eastAsia="en-GB"/>
            </w:rPr>
          </w:pPr>
          <w:r w:rsidRPr="00B31701">
            <w:rPr>
              <w:noProof/>
              <w:lang w:val="uk-UA"/>
            </w:rPr>
            <w:t>1.2</w:t>
          </w:r>
          <w:r>
            <w:rPr>
              <w:rFonts w:asciiTheme="minorHAnsi" w:eastAsiaTheme="minorEastAsia" w:hAnsiTheme="minorHAnsi" w:cstheme="minorBidi"/>
              <w:noProof/>
              <w:szCs w:val="24"/>
              <w:lang w:eastAsia="en-GB"/>
            </w:rPr>
            <w:tab/>
          </w:r>
          <w:r w:rsidRPr="00B31701">
            <w:rPr>
              <w:noProof/>
              <w:lang w:val="uk-UA"/>
            </w:rPr>
            <w:t>Роль і місце контент-маркетингу у маркетинговій політиці компанії</w:t>
          </w:r>
          <w:r>
            <w:rPr>
              <w:noProof/>
            </w:rPr>
            <w:tab/>
          </w:r>
          <w:r>
            <w:rPr>
              <w:noProof/>
            </w:rPr>
            <w:fldChar w:fldCharType="begin"/>
          </w:r>
          <w:r>
            <w:rPr>
              <w:noProof/>
            </w:rPr>
            <w:instrText xml:space="preserve"> PAGEREF _Toc169241069 \h </w:instrText>
          </w:r>
          <w:r>
            <w:rPr>
              <w:noProof/>
            </w:rPr>
          </w:r>
          <w:r>
            <w:rPr>
              <w:noProof/>
            </w:rPr>
            <w:fldChar w:fldCharType="separate"/>
          </w:r>
          <w:r>
            <w:rPr>
              <w:noProof/>
            </w:rPr>
            <w:t>18</w:t>
          </w:r>
          <w:r>
            <w:rPr>
              <w:noProof/>
            </w:rPr>
            <w:fldChar w:fldCharType="end"/>
          </w:r>
        </w:p>
        <w:p w14:paraId="1E10AA1A" w14:textId="77777777" w:rsidR="00416109" w:rsidRDefault="00416109">
          <w:pPr>
            <w:pStyle w:val="TOC1"/>
            <w:rPr>
              <w:rFonts w:asciiTheme="minorHAnsi" w:eastAsiaTheme="minorEastAsia" w:hAnsiTheme="minorHAnsi" w:cstheme="minorBidi"/>
              <w:b w:val="0"/>
              <w:bCs w:val="0"/>
              <w:caps w:val="0"/>
              <w:noProof/>
              <w:szCs w:val="24"/>
              <w:lang w:eastAsia="en-GB"/>
            </w:rPr>
          </w:pPr>
          <w:r w:rsidRPr="00B31701">
            <w:rPr>
              <w:noProof/>
              <w:lang w:val="uk-UA"/>
            </w:rPr>
            <w:t>Розділ 2.</w:t>
          </w:r>
          <w:r>
            <w:rPr>
              <w:rFonts w:asciiTheme="minorHAnsi" w:eastAsiaTheme="minorEastAsia" w:hAnsiTheme="minorHAnsi" w:cstheme="minorBidi"/>
              <w:b w:val="0"/>
              <w:bCs w:val="0"/>
              <w:caps w:val="0"/>
              <w:noProof/>
              <w:szCs w:val="24"/>
              <w:lang w:eastAsia="en-GB"/>
            </w:rPr>
            <w:tab/>
          </w:r>
          <w:r w:rsidRPr="00B31701">
            <w:rPr>
              <w:noProof/>
              <w:lang w:val="uk-UA"/>
            </w:rPr>
            <w:t>Чинники формування та сприйняття контенту</w:t>
          </w:r>
          <w:r>
            <w:rPr>
              <w:noProof/>
            </w:rPr>
            <w:tab/>
          </w:r>
          <w:r>
            <w:rPr>
              <w:noProof/>
            </w:rPr>
            <w:fldChar w:fldCharType="begin"/>
          </w:r>
          <w:r>
            <w:rPr>
              <w:noProof/>
            </w:rPr>
            <w:instrText xml:space="preserve"> PAGEREF _Toc169241070 \h </w:instrText>
          </w:r>
          <w:r>
            <w:rPr>
              <w:noProof/>
            </w:rPr>
          </w:r>
          <w:r>
            <w:rPr>
              <w:noProof/>
            </w:rPr>
            <w:fldChar w:fldCharType="separate"/>
          </w:r>
          <w:r>
            <w:rPr>
              <w:noProof/>
            </w:rPr>
            <w:t>33</w:t>
          </w:r>
          <w:r>
            <w:rPr>
              <w:noProof/>
            </w:rPr>
            <w:fldChar w:fldCharType="end"/>
          </w:r>
        </w:p>
        <w:p w14:paraId="005A6F61" w14:textId="77777777" w:rsidR="00416109" w:rsidRDefault="00416109">
          <w:pPr>
            <w:pStyle w:val="TOC2"/>
            <w:rPr>
              <w:rFonts w:asciiTheme="minorHAnsi" w:eastAsiaTheme="minorEastAsia" w:hAnsiTheme="minorHAnsi" w:cstheme="minorBidi"/>
              <w:noProof/>
              <w:szCs w:val="24"/>
              <w:lang w:eastAsia="en-GB"/>
            </w:rPr>
          </w:pPr>
          <w:r w:rsidRPr="00B31701">
            <w:rPr>
              <w:noProof/>
              <w:lang w:val="uk-UA"/>
            </w:rPr>
            <w:t>2.1</w:t>
          </w:r>
          <w:r>
            <w:rPr>
              <w:rFonts w:asciiTheme="minorHAnsi" w:eastAsiaTheme="minorEastAsia" w:hAnsiTheme="minorHAnsi" w:cstheme="minorBidi"/>
              <w:noProof/>
              <w:szCs w:val="24"/>
              <w:lang w:eastAsia="en-GB"/>
            </w:rPr>
            <w:tab/>
          </w:r>
          <w:r>
            <w:rPr>
              <w:noProof/>
            </w:rPr>
            <w:t>Чинники сприйняття контенту</w:t>
          </w:r>
          <w:r>
            <w:rPr>
              <w:noProof/>
            </w:rPr>
            <w:tab/>
          </w:r>
          <w:r>
            <w:rPr>
              <w:noProof/>
            </w:rPr>
            <w:fldChar w:fldCharType="begin"/>
          </w:r>
          <w:r>
            <w:rPr>
              <w:noProof/>
            </w:rPr>
            <w:instrText xml:space="preserve"> PAGEREF _Toc169241071 \h </w:instrText>
          </w:r>
          <w:r>
            <w:rPr>
              <w:noProof/>
            </w:rPr>
          </w:r>
          <w:r>
            <w:rPr>
              <w:noProof/>
            </w:rPr>
            <w:fldChar w:fldCharType="separate"/>
          </w:r>
          <w:r>
            <w:rPr>
              <w:noProof/>
            </w:rPr>
            <w:t>33</w:t>
          </w:r>
          <w:r>
            <w:rPr>
              <w:noProof/>
            </w:rPr>
            <w:fldChar w:fldCharType="end"/>
          </w:r>
        </w:p>
        <w:p w14:paraId="286F9E1A" w14:textId="77777777" w:rsidR="00416109" w:rsidRDefault="00416109">
          <w:pPr>
            <w:pStyle w:val="TOC2"/>
            <w:rPr>
              <w:rFonts w:asciiTheme="minorHAnsi" w:eastAsiaTheme="minorEastAsia" w:hAnsiTheme="minorHAnsi" w:cstheme="minorBidi"/>
              <w:noProof/>
              <w:szCs w:val="24"/>
              <w:lang w:eastAsia="en-GB"/>
            </w:rPr>
          </w:pPr>
          <w:r w:rsidRPr="00B31701">
            <w:rPr>
              <w:noProof/>
              <w:lang w:val="uk-UA"/>
            </w:rPr>
            <w:t>2.2</w:t>
          </w:r>
          <w:r>
            <w:rPr>
              <w:rFonts w:asciiTheme="minorHAnsi" w:eastAsiaTheme="minorEastAsia" w:hAnsiTheme="minorHAnsi" w:cstheme="minorBidi"/>
              <w:noProof/>
              <w:szCs w:val="24"/>
              <w:lang w:eastAsia="en-GB"/>
            </w:rPr>
            <w:tab/>
          </w:r>
          <w:r w:rsidRPr="00B31701">
            <w:rPr>
              <w:noProof/>
              <w:lang w:val="uk-UA"/>
            </w:rPr>
            <w:t>Культурні імперативи у маркетингу</w:t>
          </w:r>
          <w:r>
            <w:rPr>
              <w:noProof/>
            </w:rPr>
            <w:tab/>
          </w:r>
          <w:r>
            <w:rPr>
              <w:noProof/>
            </w:rPr>
            <w:fldChar w:fldCharType="begin"/>
          </w:r>
          <w:r>
            <w:rPr>
              <w:noProof/>
            </w:rPr>
            <w:instrText xml:space="preserve"> PAGEREF _Toc169241072 \h </w:instrText>
          </w:r>
          <w:r>
            <w:rPr>
              <w:noProof/>
            </w:rPr>
          </w:r>
          <w:r>
            <w:rPr>
              <w:noProof/>
            </w:rPr>
            <w:fldChar w:fldCharType="separate"/>
          </w:r>
          <w:r>
            <w:rPr>
              <w:noProof/>
            </w:rPr>
            <w:t>37</w:t>
          </w:r>
          <w:r>
            <w:rPr>
              <w:noProof/>
            </w:rPr>
            <w:fldChar w:fldCharType="end"/>
          </w:r>
        </w:p>
        <w:p w14:paraId="5D111852" w14:textId="77777777" w:rsidR="00416109" w:rsidRDefault="00416109">
          <w:pPr>
            <w:pStyle w:val="TOC1"/>
            <w:rPr>
              <w:rFonts w:asciiTheme="minorHAnsi" w:eastAsiaTheme="minorEastAsia" w:hAnsiTheme="minorHAnsi" w:cstheme="minorBidi"/>
              <w:b w:val="0"/>
              <w:bCs w:val="0"/>
              <w:caps w:val="0"/>
              <w:noProof/>
              <w:szCs w:val="24"/>
              <w:lang w:eastAsia="en-GB"/>
            </w:rPr>
          </w:pPr>
          <w:r w:rsidRPr="00B31701">
            <w:rPr>
              <w:noProof/>
              <w:lang w:val="uk-UA"/>
            </w:rPr>
            <w:t>Розділ 3.</w:t>
          </w:r>
          <w:r>
            <w:rPr>
              <w:rFonts w:asciiTheme="minorHAnsi" w:eastAsiaTheme="minorEastAsia" w:hAnsiTheme="minorHAnsi" w:cstheme="minorBidi"/>
              <w:b w:val="0"/>
              <w:bCs w:val="0"/>
              <w:caps w:val="0"/>
              <w:noProof/>
              <w:szCs w:val="24"/>
              <w:lang w:eastAsia="en-GB"/>
            </w:rPr>
            <w:tab/>
          </w:r>
          <w:r w:rsidRPr="00B31701">
            <w:rPr>
              <w:noProof/>
              <w:lang w:val="uk-UA"/>
            </w:rPr>
            <w:t>Стратегії та особливості контент маркетингу для залучення клієнтів в Україні</w:t>
          </w:r>
          <w:r>
            <w:rPr>
              <w:noProof/>
            </w:rPr>
            <w:tab/>
          </w:r>
          <w:r>
            <w:rPr>
              <w:noProof/>
            </w:rPr>
            <w:fldChar w:fldCharType="begin"/>
          </w:r>
          <w:r>
            <w:rPr>
              <w:noProof/>
            </w:rPr>
            <w:instrText xml:space="preserve"> PAGEREF _Toc169241073 \h </w:instrText>
          </w:r>
          <w:r>
            <w:rPr>
              <w:noProof/>
            </w:rPr>
          </w:r>
          <w:r>
            <w:rPr>
              <w:noProof/>
            </w:rPr>
            <w:fldChar w:fldCharType="separate"/>
          </w:r>
          <w:r>
            <w:rPr>
              <w:noProof/>
            </w:rPr>
            <w:t>49</w:t>
          </w:r>
          <w:r>
            <w:rPr>
              <w:noProof/>
            </w:rPr>
            <w:fldChar w:fldCharType="end"/>
          </w:r>
        </w:p>
        <w:p w14:paraId="73DEF7F3" w14:textId="77777777" w:rsidR="00416109" w:rsidRDefault="00416109">
          <w:pPr>
            <w:pStyle w:val="TOC2"/>
            <w:rPr>
              <w:rFonts w:asciiTheme="minorHAnsi" w:eastAsiaTheme="minorEastAsia" w:hAnsiTheme="minorHAnsi" w:cstheme="minorBidi"/>
              <w:noProof/>
              <w:szCs w:val="24"/>
              <w:lang w:eastAsia="en-GB"/>
            </w:rPr>
          </w:pPr>
          <w:r w:rsidRPr="00B31701">
            <w:rPr>
              <w:noProof/>
              <w:lang w:val="uk-UA"/>
            </w:rPr>
            <w:t>3.1</w:t>
          </w:r>
          <w:r>
            <w:rPr>
              <w:rFonts w:asciiTheme="minorHAnsi" w:eastAsiaTheme="minorEastAsia" w:hAnsiTheme="minorHAnsi" w:cstheme="minorBidi"/>
              <w:noProof/>
              <w:szCs w:val="24"/>
              <w:lang w:eastAsia="en-GB"/>
            </w:rPr>
            <w:tab/>
          </w:r>
          <w:r w:rsidRPr="00B31701">
            <w:rPr>
              <w:noProof/>
              <w:lang w:val="uk-UA"/>
            </w:rPr>
            <w:t>Культурні особливості контент маркетингу в Україні</w:t>
          </w:r>
          <w:r>
            <w:rPr>
              <w:noProof/>
            </w:rPr>
            <w:tab/>
          </w:r>
          <w:r>
            <w:rPr>
              <w:noProof/>
            </w:rPr>
            <w:fldChar w:fldCharType="begin"/>
          </w:r>
          <w:r>
            <w:rPr>
              <w:noProof/>
            </w:rPr>
            <w:instrText xml:space="preserve"> PAGEREF _Toc169241074 \h </w:instrText>
          </w:r>
          <w:r>
            <w:rPr>
              <w:noProof/>
            </w:rPr>
          </w:r>
          <w:r>
            <w:rPr>
              <w:noProof/>
            </w:rPr>
            <w:fldChar w:fldCharType="separate"/>
          </w:r>
          <w:r>
            <w:rPr>
              <w:noProof/>
            </w:rPr>
            <w:t>49</w:t>
          </w:r>
          <w:r>
            <w:rPr>
              <w:noProof/>
            </w:rPr>
            <w:fldChar w:fldCharType="end"/>
          </w:r>
        </w:p>
        <w:p w14:paraId="4BDB1046" w14:textId="77777777" w:rsidR="00416109" w:rsidRDefault="00416109">
          <w:pPr>
            <w:pStyle w:val="TOC2"/>
            <w:rPr>
              <w:rFonts w:asciiTheme="minorHAnsi" w:eastAsiaTheme="minorEastAsia" w:hAnsiTheme="minorHAnsi" w:cstheme="minorBidi"/>
              <w:noProof/>
              <w:szCs w:val="24"/>
              <w:lang w:eastAsia="en-GB"/>
            </w:rPr>
          </w:pPr>
          <w:r w:rsidRPr="00B31701">
            <w:rPr>
              <w:noProof/>
              <w:lang w:val="en-GB"/>
            </w:rPr>
            <w:t>3.2</w:t>
          </w:r>
          <w:r>
            <w:rPr>
              <w:rFonts w:asciiTheme="minorHAnsi" w:eastAsiaTheme="minorEastAsia" w:hAnsiTheme="minorHAnsi" w:cstheme="minorBidi"/>
              <w:noProof/>
              <w:szCs w:val="24"/>
              <w:lang w:eastAsia="en-GB"/>
            </w:rPr>
            <w:tab/>
          </w:r>
          <w:r w:rsidRPr="00B31701">
            <w:rPr>
              <w:noProof/>
              <w:lang w:val="uk-UA"/>
            </w:rPr>
            <w:t xml:space="preserve">Бренд </w:t>
          </w:r>
          <w:r w:rsidRPr="00B31701">
            <w:rPr>
              <w:noProof/>
              <w:lang w:val="en-GB"/>
            </w:rPr>
            <w:t xml:space="preserve">Schwarzkopf </w:t>
          </w:r>
          <w:r w:rsidRPr="00B31701">
            <w:rPr>
              <w:noProof/>
              <w:lang w:val="uk-UA"/>
            </w:rPr>
            <w:t>у цифровому середовищі на українському ринку</w:t>
          </w:r>
          <w:r>
            <w:rPr>
              <w:noProof/>
            </w:rPr>
            <w:tab/>
          </w:r>
          <w:r>
            <w:rPr>
              <w:noProof/>
            </w:rPr>
            <w:fldChar w:fldCharType="begin"/>
          </w:r>
          <w:r>
            <w:rPr>
              <w:noProof/>
            </w:rPr>
            <w:instrText xml:space="preserve"> PAGEREF _Toc169241075 \h </w:instrText>
          </w:r>
          <w:r>
            <w:rPr>
              <w:noProof/>
            </w:rPr>
          </w:r>
          <w:r>
            <w:rPr>
              <w:noProof/>
            </w:rPr>
            <w:fldChar w:fldCharType="separate"/>
          </w:r>
          <w:r>
            <w:rPr>
              <w:noProof/>
            </w:rPr>
            <w:t>56</w:t>
          </w:r>
          <w:r>
            <w:rPr>
              <w:noProof/>
            </w:rPr>
            <w:fldChar w:fldCharType="end"/>
          </w:r>
        </w:p>
        <w:p w14:paraId="2E0C35F5" w14:textId="77777777" w:rsidR="00416109" w:rsidRDefault="00416109">
          <w:pPr>
            <w:pStyle w:val="TOC3"/>
            <w:tabs>
              <w:tab w:val="left" w:pos="2240"/>
              <w:tab w:val="right" w:leader="dot" w:pos="9736"/>
            </w:tabs>
            <w:rPr>
              <w:rFonts w:asciiTheme="minorHAnsi" w:eastAsiaTheme="minorEastAsia" w:hAnsiTheme="minorHAnsi" w:cstheme="minorBidi"/>
              <w:i w:val="0"/>
              <w:iCs w:val="0"/>
              <w:noProof/>
              <w:szCs w:val="24"/>
              <w:lang w:eastAsia="en-GB"/>
            </w:rPr>
          </w:pPr>
          <w:r>
            <w:rPr>
              <w:noProof/>
            </w:rPr>
            <w:t>3.2.1</w:t>
          </w:r>
          <w:r>
            <w:rPr>
              <w:rFonts w:asciiTheme="minorHAnsi" w:eastAsiaTheme="minorEastAsia" w:hAnsiTheme="minorHAnsi" w:cstheme="minorBidi"/>
              <w:i w:val="0"/>
              <w:iCs w:val="0"/>
              <w:noProof/>
              <w:szCs w:val="24"/>
              <w:lang w:eastAsia="en-GB"/>
            </w:rPr>
            <w:tab/>
          </w:r>
          <w:r>
            <w:rPr>
              <w:noProof/>
            </w:rPr>
            <w:t>Становище бренду на українському ринку</w:t>
          </w:r>
          <w:r>
            <w:rPr>
              <w:noProof/>
            </w:rPr>
            <w:tab/>
          </w:r>
          <w:r>
            <w:rPr>
              <w:noProof/>
            </w:rPr>
            <w:fldChar w:fldCharType="begin"/>
          </w:r>
          <w:r>
            <w:rPr>
              <w:noProof/>
            </w:rPr>
            <w:instrText xml:space="preserve"> PAGEREF _Toc169241076 \h </w:instrText>
          </w:r>
          <w:r>
            <w:rPr>
              <w:noProof/>
            </w:rPr>
          </w:r>
          <w:r>
            <w:rPr>
              <w:noProof/>
            </w:rPr>
            <w:fldChar w:fldCharType="separate"/>
          </w:r>
          <w:r>
            <w:rPr>
              <w:noProof/>
            </w:rPr>
            <w:t>57</w:t>
          </w:r>
          <w:r>
            <w:rPr>
              <w:noProof/>
            </w:rPr>
            <w:fldChar w:fldCharType="end"/>
          </w:r>
        </w:p>
        <w:p w14:paraId="257EBA64" w14:textId="77777777" w:rsidR="00416109" w:rsidRDefault="00416109">
          <w:pPr>
            <w:pStyle w:val="TOC3"/>
            <w:tabs>
              <w:tab w:val="left" w:pos="2240"/>
              <w:tab w:val="right" w:leader="dot" w:pos="9736"/>
            </w:tabs>
            <w:rPr>
              <w:rFonts w:asciiTheme="minorHAnsi" w:eastAsiaTheme="minorEastAsia" w:hAnsiTheme="minorHAnsi" w:cstheme="minorBidi"/>
              <w:i w:val="0"/>
              <w:iCs w:val="0"/>
              <w:noProof/>
              <w:szCs w:val="24"/>
              <w:lang w:eastAsia="en-GB"/>
            </w:rPr>
          </w:pPr>
          <w:r>
            <w:rPr>
              <w:noProof/>
            </w:rPr>
            <w:t>3.2.2</w:t>
          </w:r>
          <w:r>
            <w:rPr>
              <w:rFonts w:asciiTheme="minorHAnsi" w:eastAsiaTheme="minorEastAsia" w:hAnsiTheme="minorHAnsi" w:cstheme="minorBidi"/>
              <w:i w:val="0"/>
              <w:iCs w:val="0"/>
              <w:noProof/>
              <w:szCs w:val="24"/>
              <w:lang w:eastAsia="en-GB"/>
            </w:rPr>
            <w:tab/>
          </w:r>
          <w:r>
            <w:rPr>
              <w:noProof/>
            </w:rPr>
            <w:t>Аналіз цифрових платформ Schwarzkopf в Україні</w:t>
          </w:r>
          <w:r>
            <w:rPr>
              <w:noProof/>
            </w:rPr>
            <w:tab/>
          </w:r>
          <w:r>
            <w:rPr>
              <w:noProof/>
            </w:rPr>
            <w:fldChar w:fldCharType="begin"/>
          </w:r>
          <w:r>
            <w:rPr>
              <w:noProof/>
            </w:rPr>
            <w:instrText xml:space="preserve"> PAGEREF _Toc169241077 \h </w:instrText>
          </w:r>
          <w:r>
            <w:rPr>
              <w:noProof/>
            </w:rPr>
          </w:r>
          <w:r>
            <w:rPr>
              <w:noProof/>
            </w:rPr>
            <w:fldChar w:fldCharType="separate"/>
          </w:r>
          <w:r>
            <w:rPr>
              <w:noProof/>
            </w:rPr>
            <w:t>59</w:t>
          </w:r>
          <w:r>
            <w:rPr>
              <w:noProof/>
            </w:rPr>
            <w:fldChar w:fldCharType="end"/>
          </w:r>
        </w:p>
        <w:p w14:paraId="09C165A0" w14:textId="77777777" w:rsidR="00416109" w:rsidRDefault="00416109">
          <w:pPr>
            <w:pStyle w:val="TOC2"/>
            <w:rPr>
              <w:rFonts w:asciiTheme="minorHAnsi" w:eastAsiaTheme="minorEastAsia" w:hAnsiTheme="minorHAnsi" w:cstheme="minorBidi"/>
              <w:noProof/>
              <w:szCs w:val="24"/>
              <w:lang w:eastAsia="en-GB"/>
            </w:rPr>
          </w:pPr>
          <w:r w:rsidRPr="00B31701">
            <w:rPr>
              <w:noProof/>
              <w:lang w:val="uk-UA"/>
            </w:rPr>
            <w:t>3.3</w:t>
          </w:r>
          <w:r>
            <w:rPr>
              <w:rFonts w:asciiTheme="minorHAnsi" w:eastAsiaTheme="minorEastAsia" w:hAnsiTheme="minorHAnsi" w:cstheme="minorBidi"/>
              <w:noProof/>
              <w:szCs w:val="24"/>
              <w:lang w:eastAsia="en-GB"/>
            </w:rPr>
            <w:tab/>
          </w:r>
          <w:r w:rsidRPr="00B31701">
            <w:rPr>
              <w:noProof/>
              <w:lang w:val="uk-UA"/>
            </w:rPr>
            <w:t>Стратегія контент маркетингу бренду Schwarzkopf на українському ринку</w:t>
          </w:r>
          <w:r>
            <w:rPr>
              <w:noProof/>
            </w:rPr>
            <w:tab/>
          </w:r>
          <w:r>
            <w:rPr>
              <w:noProof/>
            </w:rPr>
            <w:fldChar w:fldCharType="begin"/>
          </w:r>
          <w:r>
            <w:rPr>
              <w:noProof/>
            </w:rPr>
            <w:instrText xml:space="preserve"> PAGEREF _Toc169241078 \h </w:instrText>
          </w:r>
          <w:r>
            <w:rPr>
              <w:noProof/>
            </w:rPr>
          </w:r>
          <w:r>
            <w:rPr>
              <w:noProof/>
            </w:rPr>
            <w:fldChar w:fldCharType="separate"/>
          </w:r>
          <w:r>
            <w:rPr>
              <w:noProof/>
            </w:rPr>
            <w:t>63</w:t>
          </w:r>
          <w:r>
            <w:rPr>
              <w:noProof/>
            </w:rPr>
            <w:fldChar w:fldCharType="end"/>
          </w:r>
        </w:p>
        <w:p w14:paraId="5B644FB0" w14:textId="77777777" w:rsidR="00416109" w:rsidRDefault="00416109">
          <w:pPr>
            <w:pStyle w:val="TOC1"/>
            <w:rPr>
              <w:rFonts w:asciiTheme="minorHAnsi" w:eastAsiaTheme="minorEastAsia" w:hAnsiTheme="minorHAnsi" w:cstheme="minorBidi"/>
              <w:b w:val="0"/>
              <w:bCs w:val="0"/>
              <w:caps w:val="0"/>
              <w:noProof/>
              <w:szCs w:val="24"/>
              <w:lang w:eastAsia="en-GB"/>
            </w:rPr>
          </w:pPr>
          <w:r w:rsidRPr="00B31701">
            <w:rPr>
              <w:noProof/>
              <w:lang w:val="uk-UA"/>
            </w:rPr>
            <w:t>Висновки</w:t>
          </w:r>
          <w:r>
            <w:rPr>
              <w:noProof/>
              <w:lang w:val="uk-UA"/>
            </w:rPr>
            <w:tab/>
          </w:r>
          <w:r>
            <w:rPr>
              <w:noProof/>
            </w:rPr>
            <w:tab/>
          </w:r>
          <w:r>
            <w:rPr>
              <w:noProof/>
            </w:rPr>
            <w:fldChar w:fldCharType="begin"/>
          </w:r>
          <w:r>
            <w:rPr>
              <w:noProof/>
            </w:rPr>
            <w:instrText xml:space="preserve"> PAGEREF _Toc169241079 \h </w:instrText>
          </w:r>
          <w:r>
            <w:rPr>
              <w:noProof/>
            </w:rPr>
          </w:r>
          <w:r>
            <w:rPr>
              <w:noProof/>
            </w:rPr>
            <w:fldChar w:fldCharType="separate"/>
          </w:r>
          <w:r>
            <w:rPr>
              <w:noProof/>
            </w:rPr>
            <w:t>67</w:t>
          </w:r>
          <w:r>
            <w:rPr>
              <w:noProof/>
            </w:rPr>
            <w:fldChar w:fldCharType="end"/>
          </w:r>
        </w:p>
        <w:p w14:paraId="3252055B" w14:textId="77777777" w:rsidR="00416109" w:rsidRDefault="00416109">
          <w:pPr>
            <w:pStyle w:val="TOC1"/>
            <w:rPr>
              <w:rFonts w:asciiTheme="minorHAnsi" w:eastAsiaTheme="minorEastAsia" w:hAnsiTheme="minorHAnsi" w:cstheme="minorBidi"/>
              <w:b w:val="0"/>
              <w:bCs w:val="0"/>
              <w:caps w:val="0"/>
              <w:noProof/>
              <w:szCs w:val="24"/>
              <w:lang w:eastAsia="en-GB"/>
            </w:rPr>
          </w:pPr>
          <w:r w:rsidRPr="00B31701">
            <w:rPr>
              <w:noProof/>
            </w:rPr>
            <w:t>Список використаних джерел</w:t>
          </w:r>
          <w:r>
            <w:rPr>
              <w:noProof/>
            </w:rPr>
            <w:tab/>
          </w:r>
          <w:r>
            <w:rPr>
              <w:noProof/>
            </w:rPr>
            <w:fldChar w:fldCharType="begin"/>
          </w:r>
          <w:r>
            <w:rPr>
              <w:noProof/>
            </w:rPr>
            <w:instrText xml:space="preserve"> PAGEREF _Toc169241080 \h </w:instrText>
          </w:r>
          <w:r>
            <w:rPr>
              <w:noProof/>
            </w:rPr>
          </w:r>
          <w:r>
            <w:rPr>
              <w:noProof/>
            </w:rPr>
            <w:fldChar w:fldCharType="separate"/>
          </w:r>
          <w:r>
            <w:rPr>
              <w:noProof/>
            </w:rPr>
            <w:t>69</w:t>
          </w:r>
          <w:r>
            <w:rPr>
              <w:noProof/>
            </w:rPr>
            <w:fldChar w:fldCharType="end"/>
          </w:r>
        </w:p>
        <w:p w14:paraId="0FA4358D" w14:textId="77777777" w:rsidR="00416109" w:rsidRDefault="00416109" w:rsidP="00646927">
          <w:pPr>
            <w:spacing w:line="240" w:lineRule="auto"/>
          </w:pPr>
          <w:r w:rsidRPr="00646927">
            <w:rPr>
              <w:rFonts w:asciiTheme="minorHAnsi" w:hAnsiTheme="minorHAnsi" w:cstheme="minorHAnsi"/>
              <w:caps/>
              <w:sz w:val="24"/>
            </w:rPr>
            <w:fldChar w:fldCharType="end"/>
          </w:r>
        </w:p>
      </w:sdtContent>
    </w:sdt>
    <w:p w14:paraId="29A70C42" w14:textId="77777777" w:rsidR="00416109" w:rsidRDefault="00416109" w:rsidP="00942A37">
      <w:pPr>
        <w:jc w:val="center"/>
        <w:rPr>
          <w:b/>
          <w:bCs/>
          <w:lang w:val="uk-UA"/>
        </w:rPr>
      </w:pPr>
    </w:p>
    <w:p w14:paraId="088E15FF" w14:textId="77777777" w:rsidR="00416109" w:rsidRDefault="00416109" w:rsidP="00942A37">
      <w:pPr>
        <w:jc w:val="center"/>
        <w:rPr>
          <w:b/>
          <w:bCs/>
          <w:lang w:val="uk-UA"/>
        </w:rPr>
      </w:pPr>
    </w:p>
    <w:p w14:paraId="4DEE9F31" w14:textId="77777777" w:rsidR="00416109" w:rsidRDefault="00416109" w:rsidP="00942A37">
      <w:pPr>
        <w:jc w:val="center"/>
        <w:rPr>
          <w:b/>
          <w:bCs/>
          <w:lang w:val="uk-UA"/>
        </w:rPr>
        <w:sectPr w:rsidR="00416109" w:rsidSect="00416109">
          <w:pgSz w:w="11906" w:h="16838"/>
          <w:pgMar w:top="1440" w:right="1080" w:bottom="1440" w:left="1080" w:header="708" w:footer="708" w:gutter="0"/>
          <w:cols w:space="708"/>
          <w:docGrid w:linePitch="381"/>
        </w:sectPr>
      </w:pPr>
    </w:p>
    <w:p w14:paraId="565E068C" w14:textId="77777777" w:rsidR="00416109" w:rsidRDefault="00416109" w:rsidP="00AB5CC2">
      <w:pPr>
        <w:pStyle w:val="Heading1"/>
        <w:numPr>
          <w:ilvl w:val="0"/>
          <w:numId w:val="0"/>
        </w:numPr>
        <w:rPr>
          <w:lang w:val="uk-UA"/>
        </w:rPr>
      </w:pPr>
      <w:bookmarkStart w:id="0" w:name="_Toc169241066"/>
      <w:r>
        <w:rPr>
          <w:lang w:val="uk-UA"/>
        </w:rPr>
        <w:lastRenderedPageBreak/>
        <w:t>Вступ</w:t>
      </w:r>
      <w:bookmarkEnd w:id="0"/>
    </w:p>
    <w:p w14:paraId="702E0A57" w14:textId="77777777" w:rsidR="00416109" w:rsidRDefault="00416109" w:rsidP="00712D4A">
      <w:r w:rsidRPr="00271D73">
        <w:rPr>
          <w:b/>
          <w:bCs/>
          <w:lang w:val="uk-UA"/>
        </w:rPr>
        <w:t>Актуальність.</w:t>
      </w:r>
      <w:r w:rsidRPr="0066726D">
        <w:rPr>
          <w:lang w:val="uk-UA"/>
        </w:rPr>
        <w:t xml:space="preserve"> </w:t>
      </w:r>
      <w:r>
        <w:rPr>
          <w:lang w:val="uk-UA"/>
        </w:rPr>
        <w:t xml:space="preserve">В умовах стрімкого розвитку цифрових технологій, які змінюють поведінку споживачів та усталені підходи до маркетингу розробка нових підходів до взаємодії зі споживачами та іншими зацікавленими сторонами стає критично важливою запорукою успіху маркетингової політики в цілому. </w:t>
      </w:r>
    </w:p>
    <w:p w14:paraId="314F9182" w14:textId="77777777" w:rsidR="00416109" w:rsidRPr="00BE5D79" w:rsidRDefault="00416109" w:rsidP="00712D4A">
      <w:pPr>
        <w:rPr>
          <w:lang w:val="uk-UA"/>
        </w:rPr>
      </w:pPr>
      <w:r w:rsidRPr="00BE5D79">
        <w:rPr>
          <w:lang w:val="uk-UA"/>
        </w:rPr>
        <w:t>В епоху Інтернету, коли споживачі мають багато можливостей для отримання інформації та взаємодії з брендами онлайн, контент-маркетинг стає одним з ключових інструментів для привернення та утримання уваги цільової аудиторії. Споживачі активно шукають цінну та релевантну інформацію, яка відповідає їхнім потребам, розв’язує проблеми або надає корисні відомості.</w:t>
      </w:r>
    </w:p>
    <w:p w14:paraId="548E0343" w14:textId="77777777" w:rsidR="00416109" w:rsidRPr="00194484" w:rsidRDefault="00416109" w:rsidP="00194484">
      <w:pPr>
        <w:rPr>
          <w:lang w:val="uk-UA"/>
        </w:rPr>
      </w:pPr>
      <w:r>
        <w:t xml:space="preserve">Управління контент-маркетингом передбачає не лише створення цікавого контенту, але й ефективну стратегію його </w:t>
      </w:r>
      <w:r>
        <w:rPr>
          <w:lang w:val="uk-UA"/>
        </w:rPr>
        <w:t>поширення</w:t>
      </w:r>
      <w:r>
        <w:t xml:space="preserve"> та взаємодії з аудиторією через різноманітні канали і платформи. Використання аналітики та інструментів цифрового маркетингу дозволяє оптимізувати контент-стратегію для досягнення максимальної ефективності.</w:t>
      </w:r>
    </w:p>
    <w:p w14:paraId="672015C7" w14:textId="77777777" w:rsidR="00416109" w:rsidRPr="00194484" w:rsidRDefault="00416109" w:rsidP="00194484">
      <w:pPr>
        <w:rPr>
          <w:lang w:val="uk-UA"/>
        </w:rPr>
      </w:pPr>
      <w:r>
        <w:t>Цифрові технології мають величезний вплив на розвиток контент-маркетингу. Вони дозволяють створювати, розповсюджувати та аналізувати контент більш ефективно. Цифрові канали, такі як веб-сайти, соціальні мережі, блоги, відео платформи, дозволяють брендам досягати широкої аудиторії і взаємодіяти з нею в реальному часі.</w:t>
      </w:r>
    </w:p>
    <w:p w14:paraId="54F05779" w14:textId="77777777" w:rsidR="00416109" w:rsidRDefault="00416109" w:rsidP="00712D4A">
      <w:r>
        <w:t>Контент-маркетинг також пов'язаний з соціальним прогресом, оскільки він сприяє поширенню корисних знань, інформації та ідей в онлайн-середовищі. Це сприяє освіті та підвищенню свідомості громадськості з різних аспектів.</w:t>
      </w:r>
    </w:p>
    <w:p w14:paraId="2358912E" w14:textId="77777777" w:rsidR="00416109" w:rsidRPr="00194484" w:rsidRDefault="00416109" w:rsidP="00194484">
      <w:pPr>
        <w:rPr>
          <w:lang w:val="uk-UA"/>
        </w:rPr>
      </w:pPr>
      <w:r>
        <w:t xml:space="preserve">Глобалізація також впливає на контент-маркетинг, роблячи його більш доступним та відкритим для міжнародної аудиторії. Благодаря глобальному </w:t>
      </w:r>
      <w:r>
        <w:lastRenderedPageBreak/>
        <w:t>доступу до Інтернету, бренди можуть створювати контент для різних культур та мов, розширюючи свої географічні межі та досягаючи нових ринків.</w:t>
      </w:r>
    </w:p>
    <w:p w14:paraId="17C64B7C" w14:textId="77777777" w:rsidR="00416109" w:rsidRDefault="00416109" w:rsidP="00712D4A">
      <w:pPr>
        <w:rPr>
          <w:lang w:val="uk-UA"/>
        </w:rPr>
      </w:pPr>
      <w:r>
        <w:t>Отже, контент-маркетинг має глибокі зв'язки з маркетинговими комунікаціями, просуванням, цифровими технологіями, соціальним прогресом та глобалізацією. Він дозволяє брендам ефективно спілкуватися зі своєю аудиторією, використовуючи сучасні інструменти та підходи для досягнення маркетингових цілей у глобальному цифровому середовищі. Дослідження такої теми дозволить розкрити сутність контент-маркетингу як стратегічного інструменту для успішного ведення бізнесу в епоху Інтернету та розробити практичні рекомендації для підприємств щодо оптимізації їхньої контент-стратегії.</w:t>
      </w:r>
    </w:p>
    <w:p w14:paraId="2D4A893F" w14:textId="77777777" w:rsidR="00416109" w:rsidRDefault="00416109" w:rsidP="00194484">
      <w:pPr>
        <w:rPr>
          <w:lang w:val="uk-UA"/>
        </w:rPr>
      </w:pPr>
      <w:r w:rsidRPr="00B2431C">
        <w:rPr>
          <w:b/>
          <w:bCs/>
          <w:lang w:val="uk-UA"/>
        </w:rPr>
        <w:t>Аналіз останніх досліджень та публікацій.</w:t>
      </w:r>
      <w:r>
        <w:rPr>
          <w:lang w:val="uk-UA"/>
        </w:rPr>
        <w:t xml:space="preserve"> Вплив цифрових технологій в економіці та менеджменті є предметом численних досліджень закордонних та вітчизняних науковців. Логіка та напрями розвитку цифрових технологій та їхнє значення в економіці та менеджменті в цілому розглядаються у роботах З. </w:t>
      </w:r>
      <w:proofErr w:type="spellStart"/>
      <w:r>
        <w:rPr>
          <w:lang w:val="uk-UA"/>
        </w:rPr>
        <w:t>Двуліт</w:t>
      </w:r>
      <w:proofErr w:type="spellEnd"/>
      <w:r>
        <w:rPr>
          <w:lang w:val="uk-UA"/>
        </w:rPr>
        <w:t xml:space="preserve">, В. Дергачової, Є. </w:t>
      </w:r>
      <w:proofErr w:type="spellStart"/>
      <w:r>
        <w:rPr>
          <w:lang w:val="uk-UA"/>
        </w:rPr>
        <w:t>Крикавського</w:t>
      </w:r>
      <w:proofErr w:type="spellEnd"/>
      <w:r>
        <w:rPr>
          <w:lang w:val="uk-UA"/>
        </w:rPr>
        <w:t>, М. </w:t>
      </w:r>
      <w:proofErr w:type="spellStart"/>
      <w:r>
        <w:rPr>
          <w:lang w:val="uk-UA"/>
        </w:rPr>
        <w:t>Окландера</w:t>
      </w:r>
      <w:proofErr w:type="spellEnd"/>
      <w:r>
        <w:rPr>
          <w:lang w:val="uk-UA"/>
        </w:rPr>
        <w:t xml:space="preserve">, Г. Радченко, Ю. </w:t>
      </w:r>
      <w:proofErr w:type="spellStart"/>
      <w:r>
        <w:rPr>
          <w:lang w:val="uk-UA"/>
        </w:rPr>
        <w:t>Робула</w:t>
      </w:r>
      <w:proofErr w:type="spellEnd"/>
      <w:r>
        <w:rPr>
          <w:lang w:val="uk-UA"/>
        </w:rPr>
        <w:t xml:space="preserve">, М. Савицької, Г. </w:t>
      </w:r>
      <w:proofErr w:type="spellStart"/>
      <w:r>
        <w:rPr>
          <w:lang w:val="uk-UA"/>
        </w:rPr>
        <w:t>Саїдової</w:t>
      </w:r>
      <w:proofErr w:type="spellEnd"/>
      <w:r>
        <w:rPr>
          <w:lang w:val="uk-UA"/>
        </w:rPr>
        <w:t>, О. </w:t>
      </w:r>
      <w:proofErr w:type="spellStart"/>
      <w:r>
        <w:rPr>
          <w:lang w:val="uk-UA"/>
        </w:rPr>
        <w:t>Тертичного</w:t>
      </w:r>
      <w:proofErr w:type="spellEnd"/>
      <w:r>
        <w:rPr>
          <w:lang w:val="uk-UA"/>
        </w:rPr>
        <w:t xml:space="preserve">, М. Чайковської. Питання створення ефективного контенту досліджуються у роботах Д. </w:t>
      </w:r>
      <w:proofErr w:type="spellStart"/>
      <w:r>
        <w:rPr>
          <w:lang w:val="uk-UA"/>
        </w:rPr>
        <w:t>Каплунова</w:t>
      </w:r>
      <w:proofErr w:type="spellEnd"/>
      <w:r>
        <w:rPr>
          <w:lang w:val="uk-UA"/>
        </w:rPr>
        <w:t xml:space="preserve">. </w:t>
      </w:r>
    </w:p>
    <w:p w14:paraId="1F800E61" w14:textId="77777777" w:rsidR="00416109" w:rsidRPr="00705CBC" w:rsidRDefault="00416109" w:rsidP="00705CBC">
      <w:pPr>
        <w:rPr>
          <w:lang w:val="uk-UA"/>
        </w:rPr>
      </w:pPr>
      <w:r w:rsidRPr="00705CBC">
        <w:rPr>
          <w:b/>
          <w:bCs/>
          <w:lang w:val="uk-UA"/>
        </w:rPr>
        <w:t>Зв’язок кваліфікаційної роботи з науковими програмами, планами, темами.</w:t>
      </w:r>
      <w:r>
        <w:rPr>
          <w:lang w:val="uk-UA"/>
        </w:rPr>
        <w:t xml:space="preserve"> </w:t>
      </w:r>
      <w:r w:rsidRPr="00705CBC">
        <w:rPr>
          <w:lang w:val="uk-UA"/>
        </w:rPr>
        <w:t xml:space="preserve">Кваліфікаційна </w:t>
      </w:r>
      <w:r>
        <w:rPr>
          <w:lang w:val="uk-UA"/>
        </w:rPr>
        <w:t>робота</w:t>
      </w:r>
      <w:r w:rsidRPr="00705CBC">
        <w:rPr>
          <w:lang w:val="uk-UA"/>
        </w:rPr>
        <w:t xml:space="preserve"> бакалавра </w:t>
      </w:r>
      <w:r>
        <w:rPr>
          <w:lang w:val="uk-UA"/>
        </w:rPr>
        <w:t>виконана</w:t>
      </w:r>
      <w:r w:rsidRPr="00705CBC">
        <w:rPr>
          <w:lang w:val="uk-UA"/>
        </w:rPr>
        <w:t xml:space="preserve"> на </w:t>
      </w:r>
      <w:r>
        <w:rPr>
          <w:lang w:val="uk-UA"/>
        </w:rPr>
        <w:t>кафедрі</w:t>
      </w:r>
      <w:r w:rsidRPr="00705CBC">
        <w:rPr>
          <w:lang w:val="uk-UA"/>
        </w:rPr>
        <w:t xml:space="preserve"> </w:t>
      </w:r>
      <w:r>
        <w:rPr>
          <w:lang w:val="uk-UA"/>
        </w:rPr>
        <w:t xml:space="preserve">маркетингу та бізнес-адміністрування Одеського національного університету імені І. І. Мечникова відповідно до затвердженого плану дослідницької роботи у процесі виконання наукової теми </w:t>
      </w:r>
      <w:r w:rsidRPr="00705CBC">
        <w:rPr>
          <w:lang w:val="uk-UA"/>
        </w:rPr>
        <w:t>№ 208 «Маркетингові системи і управлінські технології в умовах багаторівневої конвергенції» (номер державної реєстрації 0120U102481</w:t>
      </w:r>
      <w:r>
        <w:rPr>
          <w:lang w:val="uk-UA"/>
        </w:rPr>
        <w:t xml:space="preserve">, наказ ректора ОНУ </w:t>
      </w:r>
      <w:r w:rsidRPr="00705CBC">
        <w:rPr>
          <w:lang w:val="uk-UA"/>
        </w:rPr>
        <w:t>ім. І.</w:t>
      </w:r>
      <w:r>
        <w:rPr>
          <w:lang w:val="uk-UA"/>
        </w:rPr>
        <w:t> </w:t>
      </w:r>
      <w:r w:rsidRPr="00705CBC">
        <w:rPr>
          <w:lang w:val="uk-UA"/>
        </w:rPr>
        <w:t>І.</w:t>
      </w:r>
      <w:r>
        <w:rPr>
          <w:lang w:val="uk-UA"/>
        </w:rPr>
        <w:t> </w:t>
      </w:r>
      <w:r w:rsidRPr="00705CBC">
        <w:rPr>
          <w:lang w:val="uk-UA"/>
        </w:rPr>
        <w:t>Мечникова № 3176-18 від 18.12.2019 р.</w:t>
      </w:r>
      <w:r>
        <w:rPr>
          <w:lang w:val="uk-UA"/>
        </w:rPr>
        <w:t>, з т</w:t>
      </w:r>
      <w:r w:rsidRPr="00705CBC">
        <w:rPr>
          <w:lang w:val="uk-UA"/>
        </w:rPr>
        <w:t>ермін</w:t>
      </w:r>
      <w:r>
        <w:rPr>
          <w:lang w:val="uk-UA"/>
        </w:rPr>
        <w:t>ом</w:t>
      </w:r>
      <w:r w:rsidRPr="00705CBC">
        <w:rPr>
          <w:lang w:val="uk-UA"/>
        </w:rPr>
        <w:t xml:space="preserve"> виконання 2020 </w:t>
      </w:r>
      <w:r>
        <w:rPr>
          <w:lang w:val="uk-UA"/>
        </w:rPr>
        <w:t>–</w:t>
      </w:r>
      <w:r w:rsidRPr="00705CBC">
        <w:rPr>
          <w:lang w:val="uk-UA"/>
        </w:rPr>
        <w:t xml:space="preserve"> 2024 рр.</w:t>
      </w:r>
      <w:r>
        <w:rPr>
          <w:lang w:val="uk-UA"/>
        </w:rPr>
        <w:t xml:space="preserve">). В межах цієї теми досліджено вплив сучасних </w:t>
      </w:r>
      <w:r>
        <w:rPr>
          <w:lang w:val="uk-UA"/>
        </w:rPr>
        <w:lastRenderedPageBreak/>
        <w:t xml:space="preserve">інформаційно-комунікаційних технологій, що розвиваються на стратегічний рівень маркетингової політики підприємств. </w:t>
      </w:r>
    </w:p>
    <w:p w14:paraId="0EB46693" w14:textId="77777777" w:rsidR="00416109" w:rsidRPr="00286BAB" w:rsidRDefault="00416109" w:rsidP="0066726D">
      <w:pPr>
        <w:rPr>
          <w:lang w:val="uk-UA"/>
        </w:rPr>
      </w:pPr>
      <w:r w:rsidRPr="004A0C98">
        <w:rPr>
          <w:b/>
          <w:bCs/>
          <w:lang w:val="uk-UA"/>
        </w:rPr>
        <w:t>Мета й завдання.</w:t>
      </w:r>
      <w:r>
        <w:rPr>
          <w:lang w:val="uk-UA"/>
        </w:rPr>
        <w:t xml:space="preserve"> Метою даної роботи є визначення</w:t>
      </w:r>
      <w:r w:rsidRPr="00BE5D79">
        <w:rPr>
          <w:lang w:val="uk-UA"/>
        </w:rPr>
        <w:t xml:space="preserve"> </w:t>
      </w:r>
      <w:r>
        <w:rPr>
          <w:lang w:val="uk-UA"/>
        </w:rPr>
        <w:t xml:space="preserve">особливостей </w:t>
      </w:r>
      <w:r w:rsidRPr="00BE5D79">
        <w:rPr>
          <w:lang w:val="uk-UA"/>
        </w:rPr>
        <w:t>стратегії та підход</w:t>
      </w:r>
      <w:r>
        <w:rPr>
          <w:lang w:val="uk-UA"/>
        </w:rPr>
        <w:t>ів</w:t>
      </w:r>
      <w:r w:rsidRPr="00BE5D79">
        <w:rPr>
          <w:lang w:val="uk-UA"/>
        </w:rPr>
        <w:t xml:space="preserve"> до управління контент-маркетингом </w:t>
      </w:r>
      <w:r>
        <w:rPr>
          <w:lang w:val="uk-UA"/>
        </w:rPr>
        <w:t>для залучення клієнтів з використанням цифрових інструментів</w:t>
      </w:r>
      <w:r w:rsidRPr="00BE5D79">
        <w:rPr>
          <w:lang w:val="uk-UA"/>
        </w:rPr>
        <w:t xml:space="preserve">. </w:t>
      </w:r>
      <w:r w:rsidRPr="00271D73">
        <w:rPr>
          <w:lang w:val="uk-UA"/>
        </w:rPr>
        <w:t>Дане д</w:t>
      </w:r>
      <w:r w:rsidRPr="00271D73">
        <w:t xml:space="preserve">ослідження спрямоване на вивчення впливу використання цифрових технологій та інструментів на </w:t>
      </w:r>
      <w:r>
        <w:rPr>
          <w:lang w:val="uk-UA"/>
        </w:rPr>
        <w:t xml:space="preserve">корпоративні </w:t>
      </w:r>
      <w:r w:rsidRPr="00271D73">
        <w:t xml:space="preserve">стратегії маркетингу. </w:t>
      </w:r>
      <w:r>
        <w:rPr>
          <w:lang w:val="uk-UA"/>
        </w:rPr>
        <w:t xml:space="preserve">Досягнення мети дозволить розробити більш дієві та ефективні підходи до практичного застосування контент-маркетингу та кращої узгодженості з іншими інструментами маркетингової політики та управління організаціями загалом. Стратегія контент-маркетингу для залучення споживачів розглянута на прикладі бренду </w:t>
      </w:r>
      <w:r>
        <w:rPr>
          <w:lang w:val="en-GB"/>
        </w:rPr>
        <w:t xml:space="preserve">Schwarzkopf </w:t>
      </w:r>
      <w:r>
        <w:rPr>
          <w:lang w:val="uk-UA"/>
        </w:rPr>
        <w:t xml:space="preserve">на українському ринку. </w:t>
      </w:r>
    </w:p>
    <w:p w14:paraId="39CFC5E2" w14:textId="77777777" w:rsidR="00416109" w:rsidRPr="004A0C98" w:rsidRDefault="00416109" w:rsidP="0066726D">
      <w:pPr>
        <w:rPr>
          <w:lang w:val="uk-UA"/>
        </w:rPr>
      </w:pPr>
      <w:r>
        <w:rPr>
          <w:lang w:val="uk-UA"/>
        </w:rPr>
        <w:t xml:space="preserve">Досягнення поставленої мети потребує розв’язання наступних завдань: </w:t>
      </w:r>
    </w:p>
    <w:p w14:paraId="72E73695" w14:textId="77777777" w:rsidR="00416109" w:rsidRPr="00BE5D79" w:rsidRDefault="00416109" w:rsidP="00BE5D79">
      <w:pPr>
        <w:pStyle w:val="ListParagraph"/>
        <w:numPr>
          <w:ilvl w:val="0"/>
          <w:numId w:val="2"/>
        </w:numPr>
      </w:pPr>
      <w:r w:rsidRPr="00BE5D79">
        <w:t>Проаналізувати теоретичні основи контент-маркетингу та його роль у цифровій епоху</w:t>
      </w:r>
      <w:r>
        <w:rPr>
          <w:lang w:val="uk-UA"/>
        </w:rPr>
        <w:t xml:space="preserve">; </w:t>
      </w:r>
    </w:p>
    <w:p w14:paraId="2B25D6E9" w14:textId="77777777" w:rsidR="00416109" w:rsidRPr="00BE5D79" w:rsidRDefault="00416109" w:rsidP="00BE5D79">
      <w:pPr>
        <w:pStyle w:val="ListParagraph"/>
        <w:numPr>
          <w:ilvl w:val="0"/>
          <w:numId w:val="2"/>
        </w:numPr>
      </w:pPr>
      <w:r>
        <w:rPr>
          <w:lang w:val="uk-UA"/>
        </w:rPr>
        <w:t>Визначити</w:t>
      </w:r>
      <w:r w:rsidRPr="00BE5D79">
        <w:t xml:space="preserve"> сучасні тенденції в управлінні контент-маркетингом</w:t>
      </w:r>
      <w:r>
        <w:rPr>
          <w:lang w:val="uk-UA"/>
        </w:rPr>
        <w:t xml:space="preserve">; </w:t>
      </w:r>
    </w:p>
    <w:p w14:paraId="65B267F5" w14:textId="77777777" w:rsidR="00416109" w:rsidRPr="00BE5D79" w:rsidRDefault="00416109" w:rsidP="00BE5D79">
      <w:pPr>
        <w:pStyle w:val="ListParagraph"/>
        <w:numPr>
          <w:ilvl w:val="0"/>
          <w:numId w:val="2"/>
        </w:numPr>
      </w:pPr>
      <w:r w:rsidRPr="00BE5D79">
        <w:t xml:space="preserve">Розглянути ефективні стратегії створення та </w:t>
      </w:r>
      <w:r>
        <w:rPr>
          <w:lang w:val="uk-UA"/>
        </w:rPr>
        <w:t>поширення</w:t>
      </w:r>
      <w:r w:rsidRPr="00BE5D79">
        <w:t xml:space="preserve"> контенту</w:t>
      </w:r>
      <w:r>
        <w:rPr>
          <w:lang w:val="uk-UA"/>
        </w:rPr>
        <w:t xml:space="preserve">; </w:t>
      </w:r>
    </w:p>
    <w:p w14:paraId="084B0E81" w14:textId="77777777" w:rsidR="00416109" w:rsidRPr="00BE5D79" w:rsidRDefault="00416109" w:rsidP="00BE5D79">
      <w:pPr>
        <w:pStyle w:val="ListParagraph"/>
        <w:numPr>
          <w:ilvl w:val="0"/>
          <w:numId w:val="2"/>
        </w:numPr>
      </w:pPr>
      <w:r w:rsidRPr="00BE5D79">
        <w:t>Провести аналіз практик</w:t>
      </w:r>
      <w:r>
        <w:rPr>
          <w:lang w:val="uk-UA"/>
        </w:rPr>
        <w:t>и</w:t>
      </w:r>
      <w:r w:rsidRPr="00BE5D79">
        <w:t xml:space="preserve"> управління контент-маркетингом </w:t>
      </w:r>
      <w:r>
        <w:rPr>
          <w:lang w:val="uk-UA"/>
        </w:rPr>
        <w:t xml:space="preserve">бренду </w:t>
      </w:r>
      <w:r>
        <w:rPr>
          <w:lang w:val="en-GB"/>
        </w:rPr>
        <w:t>Schwarzkopf</w:t>
      </w:r>
      <w:r>
        <w:rPr>
          <w:lang w:val="uk-UA"/>
        </w:rPr>
        <w:t xml:space="preserve"> на українському ринку; </w:t>
      </w:r>
    </w:p>
    <w:p w14:paraId="42781EF0" w14:textId="77777777" w:rsidR="00416109" w:rsidRPr="00BE5D79" w:rsidRDefault="00416109" w:rsidP="00BE5D79">
      <w:pPr>
        <w:pStyle w:val="ListParagraph"/>
        <w:numPr>
          <w:ilvl w:val="0"/>
          <w:numId w:val="2"/>
        </w:numPr>
      </w:pPr>
      <w:r w:rsidRPr="00BE5D79">
        <w:t xml:space="preserve">Розробити практичні рекомендації </w:t>
      </w:r>
      <w:r>
        <w:rPr>
          <w:lang w:val="uk-UA"/>
        </w:rPr>
        <w:t xml:space="preserve">для бренду </w:t>
      </w:r>
      <w:r>
        <w:rPr>
          <w:lang w:val="en-GB"/>
        </w:rPr>
        <w:t xml:space="preserve">Schwarzkopf </w:t>
      </w:r>
      <w:r w:rsidRPr="00BE5D79">
        <w:t>щодо оптимізації стратегії контент-маркетингу для залучення та утримання клієнтів у сучасному цифровому середовищі</w:t>
      </w:r>
      <w:r>
        <w:rPr>
          <w:lang w:val="uk-UA"/>
        </w:rPr>
        <w:t xml:space="preserve">; </w:t>
      </w:r>
    </w:p>
    <w:p w14:paraId="1547C03F" w14:textId="77777777" w:rsidR="00416109" w:rsidRPr="00BE5D79" w:rsidRDefault="00416109" w:rsidP="00BE5D79">
      <w:pPr>
        <w:rPr>
          <w:lang w:val="uk-UA"/>
        </w:rPr>
      </w:pPr>
      <w:r>
        <w:rPr>
          <w:lang w:val="uk-UA"/>
        </w:rPr>
        <w:t xml:space="preserve">Реалізація цих завдань </w:t>
      </w:r>
      <w:r w:rsidRPr="00BE5D79">
        <w:rPr>
          <w:lang w:val="uk-UA"/>
        </w:rPr>
        <w:t>дозвол</w:t>
      </w:r>
      <w:r>
        <w:rPr>
          <w:lang w:val="uk-UA"/>
        </w:rPr>
        <w:t>и</w:t>
      </w:r>
      <w:r w:rsidRPr="00BE5D79">
        <w:rPr>
          <w:lang w:val="uk-UA"/>
        </w:rPr>
        <w:t>ть дослідити сутність та ефективність контент-маркетингу у сучасних умовах, а також розробити рекомендації для підприємств щодо оптимального використання контент-стратегій для досягнення маркетингових цілей</w:t>
      </w:r>
      <w:r>
        <w:rPr>
          <w:lang w:val="uk-UA"/>
        </w:rPr>
        <w:t xml:space="preserve"> та реалізації маркетингових стратегій</w:t>
      </w:r>
      <w:r w:rsidRPr="00BE5D79">
        <w:rPr>
          <w:lang w:val="uk-UA"/>
        </w:rPr>
        <w:t>.</w:t>
      </w:r>
    </w:p>
    <w:p w14:paraId="7CA6E94E" w14:textId="77777777" w:rsidR="00416109" w:rsidRDefault="00416109" w:rsidP="0066726D">
      <w:pPr>
        <w:rPr>
          <w:lang w:val="uk-UA"/>
        </w:rPr>
      </w:pPr>
      <w:r w:rsidRPr="00705CBC">
        <w:rPr>
          <w:b/>
          <w:bCs/>
          <w:lang w:val="uk-UA"/>
        </w:rPr>
        <w:lastRenderedPageBreak/>
        <w:t>Об’єктом дослідження</w:t>
      </w:r>
      <w:r>
        <w:rPr>
          <w:lang w:val="uk-UA"/>
        </w:rPr>
        <w:t xml:space="preserve"> є </w:t>
      </w:r>
      <w:r w:rsidRPr="00BE5D79">
        <w:rPr>
          <w:lang w:val="uk-UA"/>
        </w:rPr>
        <w:t>управління контент-маркетингом</w:t>
      </w:r>
      <w:r>
        <w:rPr>
          <w:lang w:val="uk-UA"/>
        </w:rPr>
        <w:t xml:space="preserve"> –</w:t>
      </w:r>
      <w:r w:rsidRPr="00BE5D79">
        <w:rPr>
          <w:lang w:val="uk-UA"/>
        </w:rPr>
        <w:t xml:space="preserve"> процес управління стратегіями створення, </w:t>
      </w:r>
      <w:r>
        <w:rPr>
          <w:lang w:val="uk-UA"/>
        </w:rPr>
        <w:t>поширення</w:t>
      </w:r>
      <w:r w:rsidRPr="00BE5D79">
        <w:rPr>
          <w:lang w:val="uk-UA"/>
        </w:rPr>
        <w:t xml:space="preserve"> та аналізу контенту з метою досягнення маркетингових цілей</w:t>
      </w:r>
      <w:r>
        <w:rPr>
          <w:lang w:val="uk-UA"/>
        </w:rPr>
        <w:t xml:space="preserve">. </w:t>
      </w:r>
    </w:p>
    <w:p w14:paraId="2A514CEC" w14:textId="77777777" w:rsidR="00416109" w:rsidRDefault="00416109" w:rsidP="0066726D">
      <w:pPr>
        <w:rPr>
          <w:lang w:val="uk-UA"/>
        </w:rPr>
      </w:pPr>
      <w:r w:rsidRPr="00705CBC">
        <w:rPr>
          <w:b/>
          <w:bCs/>
          <w:lang w:val="uk-UA"/>
        </w:rPr>
        <w:t>Предметом дослідження</w:t>
      </w:r>
      <w:r>
        <w:rPr>
          <w:lang w:val="uk-UA"/>
        </w:rPr>
        <w:t xml:space="preserve"> </w:t>
      </w:r>
      <w:r>
        <w:t xml:space="preserve">є стратегії та методи управління контент-маркетингом, спрямовані на залучення клієнтів </w:t>
      </w:r>
      <w:r>
        <w:rPr>
          <w:lang w:val="uk-UA"/>
        </w:rPr>
        <w:t xml:space="preserve">з використанням цифрових інструментів. </w:t>
      </w:r>
    </w:p>
    <w:p w14:paraId="0C00CFAE" w14:textId="77777777" w:rsidR="00416109" w:rsidRPr="001C1DE8" w:rsidRDefault="00416109" w:rsidP="0066726D">
      <w:pPr>
        <w:rPr>
          <w:lang w:val="uk-UA"/>
        </w:rPr>
      </w:pPr>
      <w:r w:rsidRPr="00705CBC">
        <w:rPr>
          <w:b/>
          <w:bCs/>
          <w:lang w:val="uk-UA"/>
        </w:rPr>
        <w:t>Методи дослідження.</w:t>
      </w:r>
      <w:r>
        <w:rPr>
          <w:lang w:val="uk-UA"/>
        </w:rPr>
        <w:t xml:space="preserve"> У роботі використані </w:t>
      </w:r>
      <w:r w:rsidRPr="00271D73">
        <w:t>різноманітні загальнонаукові та спеціальні методи</w:t>
      </w:r>
      <w:r>
        <w:rPr>
          <w:lang w:val="uk-UA"/>
        </w:rPr>
        <w:t xml:space="preserve"> такі як: </w:t>
      </w:r>
      <w:r w:rsidRPr="00271D73">
        <w:t xml:space="preserve">діалектичний підхід, </w:t>
      </w:r>
      <w:r>
        <w:rPr>
          <w:lang w:val="uk-UA"/>
        </w:rPr>
        <w:t xml:space="preserve">порівняльний аналіз, історичний метод, системний аналіз. </w:t>
      </w:r>
      <w:r w:rsidRPr="00271D73">
        <w:t xml:space="preserve">До спеціальних методів належать </w:t>
      </w:r>
      <w:r>
        <w:rPr>
          <w:lang w:val="uk-UA"/>
        </w:rPr>
        <w:t xml:space="preserve">якісний аналіз практики застосування контент-маркетингу, </w:t>
      </w:r>
      <w:r w:rsidRPr="00271D73">
        <w:t>систематизація наукової літератури, критичний аналіз</w:t>
      </w:r>
      <w:r>
        <w:rPr>
          <w:lang w:val="uk-UA"/>
        </w:rPr>
        <w:t>. Для візуалізації деяких даних застосовується графічний та табличний метод.</w:t>
      </w:r>
    </w:p>
    <w:p w14:paraId="162C06CD" w14:textId="77777777" w:rsidR="00416109" w:rsidRPr="001522EF" w:rsidRDefault="00416109" w:rsidP="001522EF">
      <w:pPr>
        <w:rPr>
          <w:lang w:val="uk-UA"/>
        </w:rPr>
      </w:pPr>
      <w:r w:rsidRPr="001522EF">
        <w:rPr>
          <w:b/>
          <w:bCs/>
          <w:lang w:val="uk-UA"/>
        </w:rPr>
        <w:t>Інформаційну базу дослідження</w:t>
      </w:r>
      <w:r w:rsidRPr="001522EF">
        <w:rPr>
          <w:lang w:val="uk-UA"/>
        </w:rPr>
        <w:t xml:space="preserve"> складають </w:t>
      </w:r>
      <w:r>
        <w:rPr>
          <w:lang w:val="uk-UA"/>
        </w:rPr>
        <w:t xml:space="preserve">наукові та науково-практичні публікації з маркетингу, управління маркетингом, цифрового маркетингу, контент-маркетингу, брендингу та дотичних до них питань, дані та публікації дослідницьких організацій та центрів, дотичні до тематики цієї роботи. </w:t>
      </w:r>
    </w:p>
    <w:p w14:paraId="320DAFFA" w14:textId="77777777" w:rsidR="00416109" w:rsidRDefault="00416109" w:rsidP="0066726D">
      <w:pPr>
        <w:rPr>
          <w:lang w:val="uk-UA"/>
        </w:rPr>
      </w:pPr>
      <w:r>
        <w:rPr>
          <w:lang w:val="uk-UA"/>
        </w:rPr>
        <w:t xml:space="preserve">Робота складається з вступу, трьох розділів, висновків, переліку використаних джерел. У першому розділі досліджуються теоретичні основи контент маркетингу, його роль та місце у маркетингові політиці організацій.  У другому розділ досліджується чинники впливу на формування та реалізацію стратегії контент маркетингу. Окремо увага приділяється дослідженню впливу культурних чинників на контент маркетинг. Вплив культурних чинників розглядається на основі моделі культурних вимірів </w:t>
      </w:r>
      <w:proofErr w:type="spellStart"/>
      <w:r>
        <w:rPr>
          <w:lang w:val="uk-UA"/>
        </w:rPr>
        <w:t>Хофстеде</w:t>
      </w:r>
      <w:proofErr w:type="spellEnd"/>
      <w:r>
        <w:rPr>
          <w:lang w:val="uk-UA"/>
        </w:rPr>
        <w:t xml:space="preserve">. У третьому розділі визначаються та аналізується культурні особливості, притаманні українським споживачам, які визначені на основі моделі культурних вимірів </w:t>
      </w:r>
      <w:proofErr w:type="spellStart"/>
      <w:r>
        <w:rPr>
          <w:lang w:val="uk-UA"/>
        </w:rPr>
        <w:t>Хофстеде</w:t>
      </w:r>
      <w:proofErr w:type="spellEnd"/>
      <w:r>
        <w:rPr>
          <w:lang w:val="uk-UA"/>
        </w:rPr>
        <w:t xml:space="preserve">. Результати аналізу застосовуються для визначення необхідних змін у стратегії контент маркетингу на українському ринку для бренду </w:t>
      </w:r>
      <w:r>
        <w:rPr>
          <w:lang w:val="en-GB"/>
        </w:rPr>
        <w:t>Schwarzkopf</w:t>
      </w:r>
      <w:r>
        <w:rPr>
          <w:lang w:val="uk-UA"/>
        </w:rPr>
        <w:t xml:space="preserve">.  </w:t>
      </w:r>
    </w:p>
    <w:p w14:paraId="5224EAED" w14:textId="77777777" w:rsidR="00416109" w:rsidRDefault="00416109" w:rsidP="0066726D">
      <w:pPr>
        <w:rPr>
          <w:lang w:val="uk-UA"/>
        </w:rPr>
        <w:sectPr w:rsidR="00416109" w:rsidSect="00416109">
          <w:pgSz w:w="11906" w:h="16838"/>
          <w:pgMar w:top="1440" w:right="1440" w:bottom="1440" w:left="1440" w:header="708" w:footer="708" w:gutter="0"/>
          <w:cols w:space="708"/>
          <w:docGrid w:linePitch="381"/>
        </w:sectPr>
      </w:pPr>
    </w:p>
    <w:p w14:paraId="6D556F85" w14:textId="77777777" w:rsidR="00416109" w:rsidRDefault="00416109" w:rsidP="00E10558">
      <w:pPr>
        <w:pStyle w:val="Heading1"/>
        <w:rPr>
          <w:lang w:val="uk-UA"/>
        </w:rPr>
      </w:pPr>
      <w:bookmarkStart w:id="1" w:name="_Toc169241067"/>
      <w:r>
        <w:rPr>
          <w:lang w:val="uk-UA"/>
        </w:rPr>
        <w:lastRenderedPageBreak/>
        <w:t>Контент-маркетингу у маркетинговій політиці організацій</w:t>
      </w:r>
      <w:bookmarkEnd w:id="1"/>
    </w:p>
    <w:p w14:paraId="01A430F7" w14:textId="77777777" w:rsidR="00416109" w:rsidRDefault="00416109" w:rsidP="00AB5CC2">
      <w:pPr>
        <w:pStyle w:val="Heading2"/>
        <w:rPr>
          <w:lang w:val="uk-UA"/>
        </w:rPr>
      </w:pPr>
      <w:bookmarkStart w:id="2" w:name="_Toc169241068"/>
      <w:r>
        <w:rPr>
          <w:lang w:val="uk-UA"/>
        </w:rPr>
        <w:t>Контент-маркетинг та його елементи</w:t>
      </w:r>
      <w:bookmarkEnd w:id="2"/>
    </w:p>
    <w:p w14:paraId="12F719B9" w14:textId="77777777" w:rsidR="00416109" w:rsidRDefault="00416109" w:rsidP="00D233AB">
      <w:pPr>
        <w:rPr>
          <w:lang w:val="uk-UA"/>
        </w:rPr>
      </w:pPr>
      <w:r w:rsidRPr="004C0ABC">
        <w:rPr>
          <w:lang w:val="uk-UA"/>
        </w:rPr>
        <w:t>Контент-маркетинг (</w:t>
      </w:r>
      <w:proofErr w:type="spellStart"/>
      <w:r w:rsidRPr="004C0ABC">
        <w:rPr>
          <w:lang w:val="uk-UA"/>
        </w:rPr>
        <w:t>Content</w:t>
      </w:r>
      <w:proofErr w:type="spellEnd"/>
      <w:r w:rsidRPr="004C0ABC">
        <w:rPr>
          <w:lang w:val="uk-UA"/>
        </w:rPr>
        <w:t xml:space="preserve"> </w:t>
      </w:r>
      <w:proofErr w:type="spellStart"/>
      <w:r w:rsidRPr="004C0ABC">
        <w:rPr>
          <w:lang w:val="uk-UA"/>
        </w:rPr>
        <w:t>Marketing</w:t>
      </w:r>
      <w:proofErr w:type="spellEnd"/>
      <w:r w:rsidRPr="004C0ABC">
        <w:rPr>
          <w:lang w:val="uk-UA"/>
        </w:rPr>
        <w:t xml:space="preserve">) </w:t>
      </w:r>
      <w:r>
        <w:rPr>
          <w:lang w:val="uk-UA"/>
        </w:rPr>
        <w:t>–</w:t>
      </w:r>
      <w:r w:rsidRPr="004C0ABC">
        <w:rPr>
          <w:lang w:val="uk-UA"/>
        </w:rPr>
        <w:t xml:space="preserve"> це стратегічний підхід до маркетингу, спрямований на створення і поширення цінного, </w:t>
      </w:r>
      <w:r>
        <w:rPr>
          <w:lang w:val="uk-UA"/>
        </w:rPr>
        <w:t>релевантного</w:t>
      </w:r>
      <w:r w:rsidRPr="004C0ABC">
        <w:rPr>
          <w:lang w:val="uk-UA"/>
        </w:rPr>
        <w:t xml:space="preserve"> контенту для привертання та утримання </w:t>
      </w:r>
      <w:r>
        <w:rPr>
          <w:lang w:val="uk-UA"/>
        </w:rPr>
        <w:t>цільової аудиторії</w:t>
      </w:r>
      <w:r w:rsidRPr="004C0ABC">
        <w:rPr>
          <w:lang w:val="uk-UA"/>
        </w:rPr>
        <w:t>, а також для стимулювання прибуткових дій цієї аудиторії.</w:t>
      </w:r>
      <w:r>
        <w:rPr>
          <w:lang w:val="uk-UA"/>
        </w:rPr>
        <w:t xml:space="preserve"> </w:t>
      </w:r>
      <w:r w:rsidRPr="00DE6A32">
        <w:rPr>
          <w:lang w:val="uk-UA"/>
        </w:rPr>
        <w:t xml:space="preserve">Метою контент-маркетингу є надання корисної інформації, розваг або освітнього матеріалу, що допомагає споживачам </w:t>
      </w:r>
      <w:r>
        <w:rPr>
          <w:lang w:val="uk-UA"/>
        </w:rPr>
        <w:t>ухвалити</w:t>
      </w:r>
      <w:r w:rsidRPr="00DE6A32">
        <w:rPr>
          <w:lang w:val="uk-UA"/>
        </w:rPr>
        <w:t xml:space="preserve"> </w:t>
      </w:r>
      <w:r>
        <w:rPr>
          <w:lang w:val="uk-UA"/>
        </w:rPr>
        <w:t>обґрунтоване</w:t>
      </w:r>
      <w:r w:rsidRPr="00DE6A32">
        <w:rPr>
          <w:lang w:val="uk-UA"/>
        </w:rPr>
        <w:t xml:space="preserve"> рішення </w:t>
      </w:r>
      <w:r>
        <w:rPr>
          <w:lang w:val="uk-UA"/>
        </w:rPr>
        <w:t xml:space="preserve">про купівлю та споживання, </w:t>
      </w:r>
      <w:r w:rsidRPr="00DE6A32">
        <w:rPr>
          <w:lang w:val="uk-UA"/>
        </w:rPr>
        <w:t xml:space="preserve">та </w:t>
      </w:r>
      <w:r>
        <w:rPr>
          <w:lang w:val="uk-UA"/>
        </w:rPr>
        <w:t>розвиток</w:t>
      </w:r>
      <w:r w:rsidRPr="00DE6A32">
        <w:rPr>
          <w:lang w:val="uk-UA"/>
        </w:rPr>
        <w:t xml:space="preserve"> довгостроков</w:t>
      </w:r>
      <w:r>
        <w:rPr>
          <w:lang w:val="uk-UA"/>
        </w:rPr>
        <w:t>их</w:t>
      </w:r>
      <w:r w:rsidRPr="00DE6A32">
        <w:rPr>
          <w:lang w:val="uk-UA"/>
        </w:rPr>
        <w:t xml:space="preserve"> відносин з брендом</w:t>
      </w:r>
      <w:r>
        <w:rPr>
          <w:lang w:val="uk-UA"/>
        </w:rPr>
        <w:t xml:space="preserve"> </w:t>
      </w:r>
      <w:r>
        <w:rPr>
          <w:noProof/>
          <w:lang w:val="uk-UA"/>
        </w:rPr>
        <w:t>[1]</w:t>
      </w:r>
      <w:r w:rsidRPr="00DE6A32">
        <w:rPr>
          <w:lang w:val="uk-UA"/>
        </w:rPr>
        <w:t>.</w:t>
      </w:r>
    </w:p>
    <w:p w14:paraId="2CA28535" w14:textId="77777777" w:rsidR="00416109" w:rsidRDefault="00416109" w:rsidP="00D233AB">
      <w:pPr>
        <w:rPr>
          <w:lang w:val="uk-UA"/>
        </w:rPr>
      </w:pPr>
      <w:r>
        <w:rPr>
          <w:lang w:val="uk-UA"/>
        </w:rPr>
        <w:t>І</w:t>
      </w:r>
      <w:r>
        <w:t>снує деяка різноманітність у визначенні контент-маркетингу та підходах до його розуміння, оскільки ця стратегія має багато аспектів і може бути розглянута з різних точок зору</w:t>
      </w:r>
      <w:r>
        <w:rPr>
          <w:lang w:val="uk-UA"/>
        </w:rPr>
        <w:t xml:space="preserve"> </w:t>
      </w:r>
      <w:r>
        <w:rPr>
          <w:noProof/>
          <w:lang w:val="uk-UA"/>
        </w:rPr>
        <w:t>[2]</w:t>
      </w:r>
      <w:r>
        <w:t xml:space="preserve">. </w:t>
      </w:r>
      <w:r>
        <w:rPr>
          <w:lang w:val="uk-UA"/>
        </w:rPr>
        <w:t xml:space="preserve">Нижче наведені </w:t>
      </w:r>
      <w:r>
        <w:t xml:space="preserve">деякі аспекти, які </w:t>
      </w:r>
      <w:r>
        <w:rPr>
          <w:lang w:val="uk-UA"/>
        </w:rPr>
        <w:t>визначають різницю у</w:t>
      </w:r>
      <w:r>
        <w:t xml:space="preserve"> розуміння контент-маркетингу</w:t>
      </w:r>
      <w:r>
        <w:rPr>
          <w:lang w:val="uk-UA"/>
        </w:rPr>
        <w:t xml:space="preserve">. </w:t>
      </w:r>
    </w:p>
    <w:p w14:paraId="71DD0DAB" w14:textId="77777777" w:rsidR="00416109" w:rsidRPr="00BA36E9" w:rsidRDefault="00416109" w:rsidP="00BA36E9">
      <w:pPr>
        <w:rPr>
          <w:lang w:val="uk-UA"/>
        </w:rPr>
      </w:pPr>
      <w:r w:rsidRPr="00BA36E9">
        <w:rPr>
          <w:lang w:val="uk-UA"/>
        </w:rPr>
        <w:t>Перспектива маркетологів і бізнесу</w:t>
      </w:r>
      <w:r>
        <w:rPr>
          <w:lang w:val="uk-UA"/>
        </w:rPr>
        <w:t xml:space="preserve">. </w:t>
      </w:r>
      <w:r w:rsidRPr="00BA36E9">
        <w:rPr>
          <w:lang w:val="uk-UA"/>
        </w:rPr>
        <w:t xml:space="preserve">Маркетологи та </w:t>
      </w:r>
      <w:r>
        <w:rPr>
          <w:lang w:val="uk-UA"/>
        </w:rPr>
        <w:t>бізнес у цілому</w:t>
      </w:r>
      <w:r w:rsidRPr="00BA36E9">
        <w:rPr>
          <w:lang w:val="uk-UA"/>
        </w:rPr>
        <w:t xml:space="preserve"> можуть </w:t>
      </w:r>
      <w:r>
        <w:rPr>
          <w:lang w:val="uk-UA"/>
        </w:rPr>
        <w:t>мати різне бачення мети застосування</w:t>
      </w:r>
      <w:r w:rsidRPr="00BA36E9">
        <w:rPr>
          <w:lang w:val="uk-UA"/>
        </w:rPr>
        <w:t xml:space="preserve"> контент-маркетингу. </w:t>
      </w:r>
      <w:r>
        <w:rPr>
          <w:lang w:val="uk-UA"/>
        </w:rPr>
        <w:t xml:space="preserve">У той час як для маркетологів це здебільшого стратегія інформаційної взаємодії з цільовою аудиторію з метою привернення уваги та кращого залучення, для бізнесу це інструмент для підвищення поінформованості про пропозицію цінності та збільшення продажів </w:t>
      </w:r>
      <w:r>
        <w:rPr>
          <w:noProof/>
          <w:lang w:val="uk-UA"/>
        </w:rPr>
        <w:t>[3]</w:t>
      </w:r>
      <w:r>
        <w:rPr>
          <w:lang w:val="uk-UA"/>
        </w:rPr>
        <w:t xml:space="preserve">. </w:t>
      </w:r>
      <w:r w:rsidRPr="00BA36E9">
        <w:rPr>
          <w:lang w:val="uk-UA"/>
        </w:rPr>
        <w:t>Для одних це може бути стратегією привертання уваги і залучення аудиторії, для інших - інструментом для підвищення усвідомленості бренду або збільшення продажів.</w:t>
      </w:r>
      <w:r>
        <w:rPr>
          <w:lang w:val="uk-UA"/>
        </w:rPr>
        <w:t xml:space="preserve"> Відповідно, в першому випадку контент маркетинг розглядається як стратегічний підхід, у той час як в другому – на тактичному рівні </w:t>
      </w:r>
      <w:r>
        <w:rPr>
          <w:noProof/>
          <w:lang w:val="uk-UA"/>
        </w:rPr>
        <w:t>[4]</w:t>
      </w:r>
      <w:r>
        <w:rPr>
          <w:lang w:val="uk-UA"/>
        </w:rPr>
        <w:t xml:space="preserve">. </w:t>
      </w:r>
    </w:p>
    <w:p w14:paraId="48623F49" w14:textId="77777777" w:rsidR="00416109" w:rsidRPr="00BA36E9" w:rsidRDefault="00416109" w:rsidP="00BA36E9">
      <w:pPr>
        <w:rPr>
          <w:lang w:val="uk-UA"/>
        </w:rPr>
      </w:pPr>
      <w:r w:rsidRPr="00BA36E9">
        <w:rPr>
          <w:lang w:val="uk-UA"/>
        </w:rPr>
        <w:t>Фокус на цільовій аудиторії</w:t>
      </w:r>
      <w:r>
        <w:rPr>
          <w:lang w:val="uk-UA"/>
        </w:rPr>
        <w:t xml:space="preserve">. </w:t>
      </w:r>
      <w:r w:rsidRPr="00BA36E9">
        <w:rPr>
          <w:lang w:val="uk-UA"/>
        </w:rPr>
        <w:t>Деякі</w:t>
      </w:r>
      <w:r>
        <w:rPr>
          <w:lang w:val="uk-UA"/>
        </w:rPr>
        <w:t>, особливо ранні</w:t>
      </w:r>
      <w:r w:rsidRPr="00BA36E9">
        <w:rPr>
          <w:lang w:val="uk-UA"/>
        </w:rPr>
        <w:t xml:space="preserve"> </w:t>
      </w:r>
      <w:r>
        <w:rPr>
          <w:lang w:val="uk-UA"/>
        </w:rPr>
        <w:t>означення</w:t>
      </w:r>
      <w:r w:rsidRPr="00BA36E9">
        <w:rPr>
          <w:lang w:val="uk-UA"/>
        </w:rPr>
        <w:t xml:space="preserve"> контент-маркетингу підкреслю</w:t>
      </w:r>
      <w:r>
        <w:rPr>
          <w:lang w:val="uk-UA"/>
        </w:rPr>
        <w:t>вали</w:t>
      </w:r>
      <w:r w:rsidRPr="00BA36E9">
        <w:rPr>
          <w:lang w:val="uk-UA"/>
        </w:rPr>
        <w:t xml:space="preserve"> важливість створення контенту, який відповідає потребам </w:t>
      </w:r>
      <w:r>
        <w:rPr>
          <w:lang w:val="uk-UA"/>
        </w:rPr>
        <w:t>та</w:t>
      </w:r>
      <w:r w:rsidRPr="00BA36E9">
        <w:rPr>
          <w:lang w:val="uk-UA"/>
        </w:rPr>
        <w:t xml:space="preserve"> інтересам цільової аудиторії. </w:t>
      </w:r>
      <w:r>
        <w:rPr>
          <w:lang w:val="uk-UA"/>
        </w:rPr>
        <w:t>У</w:t>
      </w:r>
      <w:r w:rsidRPr="00BA36E9">
        <w:rPr>
          <w:lang w:val="uk-UA"/>
        </w:rPr>
        <w:t xml:space="preserve">спішний контент-маркетинг повинен бути спрямований на розв'язання проблем </w:t>
      </w:r>
      <w:r>
        <w:rPr>
          <w:lang w:val="uk-UA"/>
        </w:rPr>
        <w:t xml:space="preserve">цільової </w:t>
      </w:r>
      <w:r w:rsidRPr="00BA36E9">
        <w:rPr>
          <w:lang w:val="uk-UA"/>
        </w:rPr>
        <w:lastRenderedPageBreak/>
        <w:t>аудиторії або надання їм корисної інформації.</w:t>
      </w:r>
      <w:r>
        <w:rPr>
          <w:lang w:val="uk-UA"/>
        </w:rPr>
        <w:t xml:space="preserve"> В теперішній час поширеним є розширене розуміння, відповідно до якого контент-маркетинг має бути інструментом для інформаційної взаємодії як з цільовою аудиторію, так і з іншими аудиторіями та спільнотами і є інструментом, за допомогою якого організації демонструють відкритість та корпоративну соціальну відповідальність </w:t>
      </w:r>
      <w:r>
        <w:rPr>
          <w:noProof/>
          <w:lang w:val="uk-UA"/>
        </w:rPr>
        <w:t>[5]</w:t>
      </w:r>
      <w:r>
        <w:rPr>
          <w:lang w:val="uk-UA"/>
        </w:rPr>
        <w:t xml:space="preserve">.  </w:t>
      </w:r>
    </w:p>
    <w:p w14:paraId="7C22B3CD" w14:textId="77777777" w:rsidR="00416109" w:rsidRPr="00BA36E9" w:rsidRDefault="00416109" w:rsidP="00BA36E9">
      <w:pPr>
        <w:rPr>
          <w:lang w:val="uk-UA"/>
        </w:rPr>
      </w:pPr>
      <w:r>
        <w:rPr>
          <w:lang w:val="uk-UA"/>
        </w:rPr>
        <w:t>У контексті розвитку Індустрії 4.0 наголос часто робиться на і</w:t>
      </w:r>
      <w:r w:rsidRPr="00BA36E9">
        <w:rPr>
          <w:lang w:val="uk-UA"/>
        </w:rPr>
        <w:t>нтеграці</w:t>
      </w:r>
      <w:r>
        <w:rPr>
          <w:lang w:val="uk-UA"/>
        </w:rPr>
        <w:t>ї</w:t>
      </w:r>
      <w:r w:rsidRPr="00BA36E9">
        <w:rPr>
          <w:lang w:val="uk-UA"/>
        </w:rPr>
        <w:t xml:space="preserve"> з іншими стратегіями маркетингу</w:t>
      </w:r>
      <w:r>
        <w:rPr>
          <w:lang w:val="uk-UA"/>
        </w:rPr>
        <w:t xml:space="preserve">. </w:t>
      </w:r>
      <w:r w:rsidRPr="00BA36E9">
        <w:rPr>
          <w:lang w:val="uk-UA"/>
        </w:rPr>
        <w:t xml:space="preserve">Деякі </w:t>
      </w:r>
      <w:r>
        <w:rPr>
          <w:lang w:val="uk-UA"/>
        </w:rPr>
        <w:t>означення</w:t>
      </w:r>
      <w:r w:rsidRPr="00BA36E9">
        <w:rPr>
          <w:lang w:val="uk-UA"/>
        </w:rPr>
        <w:t xml:space="preserve"> підкреслю</w:t>
      </w:r>
      <w:r>
        <w:rPr>
          <w:lang w:val="uk-UA"/>
        </w:rPr>
        <w:t>ють</w:t>
      </w:r>
      <w:r w:rsidRPr="00BA36E9">
        <w:rPr>
          <w:lang w:val="uk-UA"/>
        </w:rPr>
        <w:t xml:space="preserve"> важливість інтеграції контент-маркетингу з іншими стратегіями маркетингу, такими як SEO (пошукова оптимізація), соціальні медіа, e</w:t>
      </w:r>
      <w:r>
        <w:rPr>
          <w:lang w:val="uk-UA"/>
        </w:rPr>
        <w:t>-</w:t>
      </w:r>
      <w:proofErr w:type="spellStart"/>
      <w:r w:rsidRPr="00BA36E9">
        <w:rPr>
          <w:lang w:val="uk-UA"/>
        </w:rPr>
        <w:t>mail</w:t>
      </w:r>
      <w:proofErr w:type="spellEnd"/>
      <w:r w:rsidRPr="00BA36E9">
        <w:rPr>
          <w:lang w:val="uk-UA"/>
        </w:rPr>
        <w:t>-маркетинг тощо.</w:t>
      </w:r>
    </w:p>
    <w:p w14:paraId="5A58A8F8" w14:textId="77777777" w:rsidR="00416109" w:rsidRPr="00BA36E9" w:rsidRDefault="00416109" w:rsidP="00E20714">
      <w:pPr>
        <w:rPr>
          <w:lang w:val="uk-UA"/>
        </w:rPr>
      </w:pPr>
      <w:r>
        <w:rPr>
          <w:lang w:val="uk-UA"/>
        </w:rPr>
        <w:t>У контексті маркетингу, що ґрунтується на даних (</w:t>
      </w:r>
      <w:r>
        <w:rPr>
          <w:lang w:val="en-GB"/>
        </w:rPr>
        <w:t>data driven marketing)</w:t>
      </w:r>
      <w:r>
        <w:rPr>
          <w:lang w:val="uk-UA"/>
        </w:rPr>
        <w:t xml:space="preserve"> підкреслюється його роль як інструменту підвищення ефективності маркетингових зусиль, особливо щодо просування та комунікацій </w:t>
      </w:r>
      <w:r>
        <w:rPr>
          <w:noProof/>
          <w:lang w:val="uk-UA"/>
        </w:rPr>
        <w:t>[6]</w:t>
      </w:r>
      <w:r>
        <w:rPr>
          <w:lang w:val="uk-UA"/>
        </w:rPr>
        <w:t xml:space="preserve">.  </w:t>
      </w:r>
    </w:p>
    <w:p w14:paraId="165728B5" w14:textId="77777777" w:rsidR="00416109" w:rsidRPr="00BA36E9" w:rsidRDefault="00416109" w:rsidP="00BA36E9">
      <w:pPr>
        <w:rPr>
          <w:lang w:val="uk-UA"/>
        </w:rPr>
      </w:pPr>
      <w:r>
        <w:rPr>
          <w:lang w:val="uk-UA"/>
        </w:rPr>
        <w:t xml:space="preserve">Зрештою, різниться стратегічний підхід до застосування контент-маркетингу. У одних підходах контент-маркетинг розуміється як домінуюча та інтегруюча стратегія привернення уваги та побудови взаємовідносин з споживачами у контексті маркетингу взаємовідносин, у той час, як у інших підходах він розглядається просто як елемент комплексу маркетингових комунікацій на теперішньому рівні розвитку технологій передавання та обробки інформації. Відповідно до цього, </w:t>
      </w:r>
      <w:r w:rsidRPr="00BA36E9">
        <w:rPr>
          <w:lang w:val="uk-UA"/>
        </w:rPr>
        <w:t xml:space="preserve">підприємства використовують контент-маркетинг як основну стратегію привертання клієнтів та побудови відносин, в той час як інші можуть розглядати його як доповнення до інших маркетингових </w:t>
      </w:r>
      <w:r>
        <w:rPr>
          <w:lang w:val="uk-UA"/>
        </w:rPr>
        <w:t>заходів</w:t>
      </w:r>
      <w:r>
        <w:rPr>
          <w:lang w:val="en-GB"/>
        </w:rPr>
        <w:t xml:space="preserve"> </w:t>
      </w:r>
      <w:r>
        <w:rPr>
          <w:noProof/>
          <w:lang w:val="en-GB"/>
        </w:rPr>
        <w:t>[6]</w:t>
      </w:r>
      <w:r w:rsidRPr="00BA36E9">
        <w:rPr>
          <w:lang w:val="uk-UA"/>
        </w:rPr>
        <w:t>.</w:t>
      </w:r>
    </w:p>
    <w:p w14:paraId="28C16FD6" w14:textId="77777777" w:rsidR="00416109" w:rsidRPr="00BA36E9" w:rsidRDefault="00416109" w:rsidP="00E20714">
      <w:pPr>
        <w:rPr>
          <w:lang w:val="uk-UA"/>
        </w:rPr>
      </w:pPr>
      <w:r>
        <w:rPr>
          <w:lang w:val="uk-UA"/>
        </w:rPr>
        <w:t xml:space="preserve">Зрештою, розуміння </w:t>
      </w:r>
      <w:r w:rsidRPr="00BA36E9">
        <w:rPr>
          <w:lang w:val="uk-UA"/>
        </w:rPr>
        <w:t xml:space="preserve">контент-маркетингу також може залежати від використання різних форматів контенту, таких як блоги, відео, інфографіка, подкасти, </w:t>
      </w:r>
      <w:proofErr w:type="spellStart"/>
      <w:r w:rsidRPr="00BA36E9">
        <w:rPr>
          <w:lang w:val="uk-UA"/>
        </w:rPr>
        <w:t>вебінари</w:t>
      </w:r>
      <w:proofErr w:type="spellEnd"/>
      <w:r w:rsidRPr="00BA36E9">
        <w:rPr>
          <w:lang w:val="uk-UA"/>
        </w:rPr>
        <w:t xml:space="preserve"> тощо.</w:t>
      </w:r>
    </w:p>
    <w:p w14:paraId="1FEC348B" w14:textId="77777777" w:rsidR="00416109" w:rsidRPr="009048DA" w:rsidRDefault="00416109" w:rsidP="00BA36E9">
      <w:pPr>
        <w:rPr>
          <w:lang w:val="uk-UA"/>
        </w:rPr>
      </w:pPr>
      <w:r>
        <w:rPr>
          <w:lang w:val="uk-UA"/>
        </w:rPr>
        <w:lastRenderedPageBreak/>
        <w:t>Р</w:t>
      </w:r>
      <w:r w:rsidRPr="00BA36E9">
        <w:rPr>
          <w:lang w:val="uk-UA"/>
        </w:rPr>
        <w:t xml:space="preserve">ізноманітність </w:t>
      </w:r>
      <w:r>
        <w:rPr>
          <w:lang w:val="uk-UA"/>
        </w:rPr>
        <w:t>означень</w:t>
      </w:r>
      <w:r w:rsidRPr="00BA36E9">
        <w:rPr>
          <w:lang w:val="uk-UA"/>
        </w:rPr>
        <w:t xml:space="preserve"> та підходів до контент-маркетингу </w:t>
      </w:r>
      <w:r>
        <w:rPr>
          <w:lang w:val="uk-UA"/>
        </w:rPr>
        <w:t xml:space="preserve">(табл. 1.1) </w:t>
      </w:r>
      <w:r w:rsidRPr="00BA36E9">
        <w:rPr>
          <w:lang w:val="uk-UA"/>
        </w:rPr>
        <w:t>відображає його гнучкість як стратегії маркетингу, яка може бути адаптована до конкретних бізнес-потреб, цілей та контексту конкурентного середовища.</w:t>
      </w:r>
      <w:r>
        <w:rPr>
          <w:lang w:val="en-GB"/>
        </w:rPr>
        <w:t xml:space="preserve"> </w:t>
      </w:r>
    </w:p>
    <w:p w14:paraId="43A87D21" w14:textId="77777777" w:rsidR="00416109" w:rsidRDefault="00416109" w:rsidP="000A4942">
      <w:pPr>
        <w:pStyle w:val="Caption"/>
        <w:keepNext/>
        <w:jc w:val="right"/>
        <w:rPr>
          <w:lang w:val="uk-UA"/>
        </w:rPr>
      </w:pPr>
      <w:r>
        <w:t xml:space="preserve">Таблиця </w:t>
      </w:r>
      <w:r>
        <w:fldChar w:fldCharType="begin"/>
      </w:r>
      <w:r>
        <w:instrText xml:space="preserve"> STYLEREF 1 \s </w:instrText>
      </w:r>
      <w:r>
        <w:fldChar w:fldCharType="separate"/>
      </w:r>
      <w:r>
        <w:rPr>
          <w:noProof/>
        </w:rPr>
        <w:t>1</w:t>
      </w:r>
      <w:r>
        <w:fldChar w:fldCharType="end"/>
      </w:r>
      <w:r>
        <w:t>.</w:t>
      </w:r>
      <w:r>
        <w:fldChar w:fldCharType="begin"/>
      </w:r>
      <w:r>
        <w:instrText xml:space="preserve"> SEQ Таблиця \* ARABIC \s 1 </w:instrText>
      </w:r>
      <w:r>
        <w:fldChar w:fldCharType="separate"/>
      </w:r>
      <w:r>
        <w:rPr>
          <w:noProof/>
        </w:rPr>
        <w:t>1</w:t>
      </w:r>
      <w:r>
        <w:fldChar w:fldCharType="end"/>
      </w:r>
    </w:p>
    <w:p w14:paraId="31D54384" w14:textId="77777777" w:rsidR="00416109" w:rsidRPr="000A4942" w:rsidRDefault="00416109" w:rsidP="000A4942">
      <w:pPr>
        <w:ind w:firstLine="0"/>
        <w:jc w:val="center"/>
        <w:rPr>
          <w:b/>
          <w:bCs/>
          <w:lang w:val="uk-UA"/>
        </w:rPr>
      </w:pPr>
      <w:r w:rsidRPr="000A4942">
        <w:rPr>
          <w:b/>
          <w:bCs/>
          <w:lang w:val="uk-UA"/>
        </w:rPr>
        <w:t>Розмаїття підходів до контент-маркетингу та можливості практичного застосування</w:t>
      </w:r>
    </w:p>
    <w:tbl>
      <w:tblPr>
        <w:tblStyle w:val="TableGrid"/>
        <w:tblW w:w="0" w:type="auto"/>
        <w:tblLook w:val="04A0" w:firstRow="1" w:lastRow="0" w:firstColumn="1" w:lastColumn="0" w:noHBand="0" w:noVBand="1"/>
      </w:tblPr>
      <w:tblGrid>
        <w:gridCol w:w="3005"/>
        <w:gridCol w:w="3005"/>
        <w:gridCol w:w="3006"/>
      </w:tblGrid>
      <w:tr w:rsidR="00416109" w:rsidRPr="003F73D8" w14:paraId="0F4AA01A" w14:textId="77777777" w:rsidTr="009048DA">
        <w:tc>
          <w:tcPr>
            <w:tcW w:w="3005" w:type="dxa"/>
          </w:tcPr>
          <w:p w14:paraId="5D8BE157" w14:textId="77777777" w:rsidR="00416109" w:rsidRPr="003F73D8" w:rsidRDefault="00416109" w:rsidP="003F73D8">
            <w:pPr>
              <w:spacing w:line="240" w:lineRule="auto"/>
              <w:ind w:firstLine="0"/>
              <w:jc w:val="center"/>
              <w:rPr>
                <w:b/>
                <w:bCs/>
                <w:sz w:val="24"/>
                <w:lang w:val="uk-UA"/>
              </w:rPr>
            </w:pPr>
            <w:r w:rsidRPr="003F73D8">
              <w:rPr>
                <w:b/>
                <w:bCs/>
                <w:sz w:val="24"/>
                <w:lang w:val="uk-UA"/>
              </w:rPr>
              <w:t>Підхід до контент-маркетингу</w:t>
            </w:r>
          </w:p>
        </w:tc>
        <w:tc>
          <w:tcPr>
            <w:tcW w:w="3005" w:type="dxa"/>
          </w:tcPr>
          <w:p w14:paraId="5A509DE5" w14:textId="77777777" w:rsidR="00416109" w:rsidRPr="003F73D8" w:rsidRDefault="00416109" w:rsidP="003F73D8">
            <w:pPr>
              <w:spacing w:line="240" w:lineRule="auto"/>
              <w:ind w:firstLine="0"/>
              <w:jc w:val="center"/>
              <w:rPr>
                <w:b/>
                <w:bCs/>
                <w:sz w:val="24"/>
                <w:lang w:val="uk-UA"/>
              </w:rPr>
            </w:pPr>
            <w:r w:rsidRPr="003F73D8">
              <w:rPr>
                <w:b/>
                <w:bCs/>
                <w:sz w:val="24"/>
                <w:lang w:val="uk-UA"/>
              </w:rPr>
              <w:t>Приклад</w:t>
            </w:r>
          </w:p>
        </w:tc>
        <w:tc>
          <w:tcPr>
            <w:tcW w:w="3006" w:type="dxa"/>
          </w:tcPr>
          <w:p w14:paraId="61C64B7B" w14:textId="77777777" w:rsidR="00416109" w:rsidRPr="003F73D8" w:rsidRDefault="00416109" w:rsidP="003F73D8">
            <w:pPr>
              <w:spacing w:line="240" w:lineRule="auto"/>
              <w:ind w:firstLine="0"/>
              <w:jc w:val="center"/>
              <w:rPr>
                <w:b/>
                <w:bCs/>
                <w:sz w:val="24"/>
                <w:lang w:val="uk-UA"/>
              </w:rPr>
            </w:pPr>
            <w:r w:rsidRPr="003F73D8">
              <w:rPr>
                <w:b/>
                <w:bCs/>
                <w:sz w:val="24"/>
                <w:lang w:val="uk-UA"/>
              </w:rPr>
              <w:t>Опис</w:t>
            </w:r>
          </w:p>
        </w:tc>
      </w:tr>
      <w:tr w:rsidR="00416109" w:rsidRPr="003F73D8" w14:paraId="5A87CE20" w14:textId="77777777" w:rsidTr="009048DA">
        <w:tc>
          <w:tcPr>
            <w:tcW w:w="3005" w:type="dxa"/>
          </w:tcPr>
          <w:p w14:paraId="3CECC6EF" w14:textId="77777777" w:rsidR="00416109" w:rsidRPr="003F73D8" w:rsidRDefault="00416109" w:rsidP="003F73D8">
            <w:pPr>
              <w:spacing w:line="240" w:lineRule="auto"/>
              <w:ind w:firstLine="0"/>
              <w:rPr>
                <w:sz w:val="24"/>
                <w:lang w:val="uk-UA"/>
              </w:rPr>
            </w:pPr>
            <w:r w:rsidRPr="003F73D8">
              <w:rPr>
                <w:sz w:val="24"/>
                <w:lang w:val="uk-UA"/>
              </w:rPr>
              <w:t>Фокус на цільовій аудиторії</w:t>
            </w:r>
          </w:p>
        </w:tc>
        <w:tc>
          <w:tcPr>
            <w:tcW w:w="3005" w:type="dxa"/>
          </w:tcPr>
          <w:p w14:paraId="62988F38" w14:textId="77777777" w:rsidR="00416109" w:rsidRPr="003F73D8" w:rsidRDefault="00416109" w:rsidP="003F73D8">
            <w:pPr>
              <w:spacing w:line="240" w:lineRule="auto"/>
              <w:ind w:firstLine="0"/>
              <w:rPr>
                <w:sz w:val="24"/>
                <w:lang w:val="uk-UA"/>
              </w:rPr>
            </w:pPr>
            <w:r w:rsidRPr="003F73D8">
              <w:rPr>
                <w:sz w:val="24"/>
                <w:lang w:val="uk-UA"/>
              </w:rPr>
              <w:t>Створення персоналізованих пропозицій контенту для різних сегментів аудиторії.</w:t>
            </w:r>
          </w:p>
        </w:tc>
        <w:tc>
          <w:tcPr>
            <w:tcW w:w="3006" w:type="dxa"/>
          </w:tcPr>
          <w:p w14:paraId="11BB53BA" w14:textId="77777777" w:rsidR="00416109" w:rsidRPr="003F73D8" w:rsidRDefault="00416109" w:rsidP="003F73D8">
            <w:pPr>
              <w:spacing w:line="240" w:lineRule="auto"/>
              <w:ind w:firstLine="0"/>
              <w:rPr>
                <w:sz w:val="24"/>
                <w:lang w:val="uk-UA"/>
              </w:rPr>
            </w:pPr>
            <w:r w:rsidRPr="003F73D8">
              <w:rPr>
                <w:sz w:val="24"/>
                <w:lang w:val="uk-UA"/>
              </w:rPr>
              <w:t>Онлайн-роздрібний магазин використовує різні типи контенту (статті, відео, електронні листи) для спілкування зі своїми різними типами клієнтів (новачки, вірні покупці, споживачі певного товару) з урахуванням їхніх інтересів і поведінки.</w:t>
            </w:r>
          </w:p>
        </w:tc>
      </w:tr>
      <w:tr w:rsidR="00416109" w:rsidRPr="003F73D8" w14:paraId="7CDF7D62" w14:textId="77777777" w:rsidTr="009048DA">
        <w:tc>
          <w:tcPr>
            <w:tcW w:w="3005" w:type="dxa"/>
          </w:tcPr>
          <w:p w14:paraId="26FB8D60" w14:textId="77777777" w:rsidR="00416109" w:rsidRPr="003F73D8" w:rsidRDefault="00416109" w:rsidP="003F73D8">
            <w:pPr>
              <w:spacing w:line="240" w:lineRule="auto"/>
              <w:ind w:firstLine="0"/>
              <w:rPr>
                <w:sz w:val="24"/>
                <w:lang w:val="uk-UA"/>
              </w:rPr>
            </w:pPr>
            <w:r w:rsidRPr="003F73D8">
              <w:rPr>
                <w:sz w:val="24"/>
                <w:lang w:val="uk-UA"/>
              </w:rPr>
              <w:t>Інтеграція з іншими стратегіями маркетингу</w:t>
            </w:r>
          </w:p>
        </w:tc>
        <w:tc>
          <w:tcPr>
            <w:tcW w:w="3005" w:type="dxa"/>
          </w:tcPr>
          <w:p w14:paraId="1B6B56FF" w14:textId="77777777" w:rsidR="00416109" w:rsidRPr="003F73D8" w:rsidRDefault="00416109" w:rsidP="003F73D8">
            <w:pPr>
              <w:spacing w:line="240" w:lineRule="auto"/>
              <w:ind w:firstLine="0"/>
              <w:rPr>
                <w:sz w:val="24"/>
                <w:lang w:val="uk-UA"/>
              </w:rPr>
            </w:pPr>
            <w:r w:rsidRPr="003F73D8">
              <w:rPr>
                <w:sz w:val="24"/>
                <w:lang w:val="uk-UA"/>
              </w:rPr>
              <w:t>Використання контенту для підтримки стратегій SEO та соціальних медіа.</w:t>
            </w:r>
          </w:p>
        </w:tc>
        <w:tc>
          <w:tcPr>
            <w:tcW w:w="3006" w:type="dxa"/>
          </w:tcPr>
          <w:p w14:paraId="7FF5342C" w14:textId="77777777" w:rsidR="00416109" w:rsidRPr="003F73D8" w:rsidRDefault="00416109" w:rsidP="003F73D8">
            <w:pPr>
              <w:spacing w:line="240" w:lineRule="auto"/>
              <w:ind w:firstLine="0"/>
              <w:rPr>
                <w:sz w:val="24"/>
                <w:lang w:val="uk-UA"/>
              </w:rPr>
            </w:pPr>
            <w:r w:rsidRPr="003F73D8">
              <w:rPr>
                <w:sz w:val="24"/>
                <w:lang w:val="uk-UA"/>
              </w:rPr>
              <w:t>Блог компанії регулярно публікує корисний контент з ключовими словами для покращення позицій у пошукових системах та привертання органічного трафіку. Той же контент також активно просувається через соціальні мережі для залучення нових аудиторій.</w:t>
            </w:r>
          </w:p>
        </w:tc>
      </w:tr>
      <w:tr w:rsidR="00416109" w:rsidRPr="003F73D8" w14:paraId="776031E1" w14:textId="77777777" w:rsidTr="009048DA">
        <w:tc>
          <w:tcPr>
            <w:tcW w:w="3005" w:type="dxa"/>
          </w:tcPr>
          <w:p w14:paraId="24DA0D1E" w14:textId="77777777" w:rsidR="00416109" w:rsidRPr="003F73D8" w:rsidRDefault="00416109" w:rsidP="003F73D8">
            <w:pPr>
              <w:spacing w:line="240" w:lineRule="auto"/>
              <w:ind w:firstLine="0"/>
              <w:rPr>
                <w:sz w:val="24"/>
                <w:lang w:val="uk-UA"/>
              </w:rPr>
            </w:pPr>
            <w:r w:rsidRPr="003F73D8">
              <w:rPr>
                <w:sz w:val="24"/>
                <w:lang w:val="uk-UA"/>
              </w:rPr>
              <w:t>Формати контенту</w:t>
            </w:r>
          </w:p>
        </w:tc>
        <w:tc>
          <w:tcPr>
            <w:tcW w:w="3005" w:type="dxa"/>
          </w:tcPr>
          <w:p w14:paraId="5C35FCC2" w14:textId="77777777" w:rsidR="00416109" w:rsidRPr="003F73D8" w:rsidRDefault="00416109" w:rsidP="003F73D8">
            <w:pPr>
              <w:spacing w:line="240" w:lineRule="auto"/>
              <w:ind w:firstLine="0"/>
              <w:rPr>
                <w:sz w:val="24"/>
                <w:lang w:val="uk-UA"/>
              </w:rPr>
            </w:pPr>
            <w:r w:rsidRPr="003F73D8">
              <w:rPr>
                <w:sz w:val="24"/>
                <w:lang w:val="uk-UA"/>
              </w:rPr>
              <w:t>Різноманіття форматів контенту для досягнення різних цілей.</w:t>
            </w:r>
          </w:p>
        </w:tc>
        <w:tc>
          <w:tcPr>
            <w:tcW w:w="3006" w:type="dxa"/>
          </w:tcPr>
          <w:p w14:paraId="1E2E758C" w14:textId="77777777" w:rsidR="00416109" w:rsidRPr="003F73D8" w:rsidRDefault="00416109" w:rsidP="003F73D8">
            <w:pPr>
              <w:spacing w:line="240" w:lineRule="auto"/>
              <w:ind w:firstLine="0"/>
              <w:rPr>
                <w:sz w:val="24"/>
                <w:lang w:val="uk-UA"/>
              </w:rPr>
            </w:pPr>
            <w:r w:rsidRPr="003F73D8">
              <w:rPr>
                <w:sz w:val="24"/>
                <w:lang w:val="uk-UA"/>
              </w:rPr>
              <w:t xml:space="preserve">Технологічна компанія використовує </w:t>
            </w:r>
            <w:proofErr w:type="spellStart"/>
            <w:r w:rsidRPr="003F73D8">
              <w:rPr>
                <w:sz w:val="24"/>
                <w:lang w:val="uk-UA"/>
              </w:rPr>
              <w:t>відеоуроки</w:t>
            </w:r>
            <w:proofErr w:type="spellEnd"/>
            <w:r w:rsidRPr="003F73D8">
              <w:rPr>
                <w:sz w:val="24"/>
                <w:lang w:val="uk-UA"/>
              </w:rPr>
              <w:t xml:space="preserve"> для демонстрації використання своїх продуктів, блог для обговорення тенденцій у галузі та інфографіку для представлення статистичних даних про ефективність їхніх рішень.</w:t>
            </w:r>
          </w:p>
        </w:tc>
      </w:tr>
      <w:tr w:rsidR="00416109" w:rsidRPr="003F73D8" w14:paraId="50032874" w14:textId="77777777" w:rsidTr="009048DA">
        <w:tc>
          <w:tcPr>
            <w:tcW w:w="3005" w:type="dxa"/>
          </w:tcPr>
          <w:p w14:paraId="40668384" w14:textId="77777777" w:rsidR="00416109" w:rsidRPr="003F73D8" w:rsidRDefault="00416109" w:rsidP="003F73D8">
            <w:pPr>
              <w:spacing w:line="240" w:lineRule="auto"/>
              <w:ind w:firstLine="0"/>
              <w:rPr>
                <w:sz w:val="24"/>
                <w:lang w:val="uk-UA"/>
              </w:rPr>
            </w:pPr>
            <w:r w:rsidRPr="003F73D8">
              <w:rPr>
                <w:sz w:val="24"/>
                <w:lang w:val="uk-UA"/>
              </w:rPr>
              <w:t>Фокус на цільовій аудиторії</w:t>
            </w:r>
          </w:p>
        </w:tc>
        <w:tc>
          <w:tcPr>
            <w:tcW w:w="3005" w:type="dxa"/>
          </w:tcPr>
          <w:p w14:paraId="37D045AE" w14:textId="77777777" w:rsidR="00416109" w:rsidRPr="003F73D8" w:rsidRDefault="00416109" w:rsidP="003F73D8">
            <w:pPr>
              <w:spacing w:line="240" w:lineRule="auto"/>
              <w:ind w:firstLine="0"/>
              <w:rPr>
                <w:sz w:val="24"/>
                <w:lang w:val="uk-UA"/>
              </w:rPr>
            </w:pPr>
            <w:r w:rsidRPr="003F73D8">
              <w:rPr>
                <w:sz w:val="24"/>
                <w:lang w:val="uk-UA"/>
              </w:rPr>
              <w:t>Створення контенту, який вирішує конкретні проблеми аудиторії</w:t>
            </w:r>
          </w:p>
        </w:tc>
        <w:tc>
          <w:tcPr>
            <w:tcW w:w="3006" w:type="dxa"/>
          </w:tcPr>
          <w:p w14:paraId="4C0DFF2C" w14:textId="77777777" w:rsidR="00416109" w:rsidRPr="003F73D8" w:rsidRDefault="00416109" w:rsidP="003F73D8">
            <w:pPr>
              <w:spacing w:line="240" w:lineRule="auto"/>
              <w:ind w:firstLine="0"/>
              <w:rPr>
                <w:sz w:val="24"/>
                <w:lang w:val="uk-UA"/>
              </w:rPr>
            </w:pPr>
            <w:r w:rsidRPr="003F73D8">
              <w:rPr>
                <w:sz w:val="24"/>
                <w:lang w:val="uk-UA"/>
              </w:rPr>
              <w:t xml:space="preserve">Фінансовий портал публікує серію статей про ефективне управління бюджетом для молодих </w:t>
            </w:r>
            <w:r w:rsidRPr="003F73D8">
              <w:rPr>
                <w:sz w:val="24"/>
                <w:lang w:val="uk-UA"/>
              </w:rPr>
              <w:lastRenderedPageBreak/>
              <w:t>професіоналів, які тільки починають свою кар'єру</w:t>
            </w:r>
          </w:p>
        </w:tc>
      </w:tr>
      <w:tr w:rsidR="00416109" w:rsidRPr="003F73D8" w14:paraId="44B59EC9" w14:textId="77777777" w:rsidTr="009048DA">
        <w:tc>
          <w:tcPr>
            <w:tcW w:w="3005" w:type="dxa"/>
          </w:tcPr>
          <w:p w14:paraId="2433D271" w14:textId="77777777" w:rsidR="00416109" w:rsidRPr="003F73D8" w:rsidRDefault="00416109" w:rsidP="003F73D8">
            <w:pPr>
              <w:spacing w:line="240" w:lineRule="auto"/>
              <w:ind w:firstLine="0"/>
              <w:rPr>
                <w:sz w:val="24"/>
                <w:lang w:val="uk-UA"/>
              </w:rPr>
            </w:pPr>
            <w:r w:rsidRPr="003F73D8">
              <w:rPr>
                <w:sz w:val="24"/>
                <w:lang w:val="uk-UA"/>
              </w:rPr>
              <w:t>Аналіз метрик і результатів</w:t>
            </w:r>
          </w:p>
        </w:tc>
        <w:tc>
          <w:tcPr>
            <w:tcW w:w="3005" w:type="dxa"/>
          </w:tcPr>
          <w:p w14:paraId="731D0CE5" w14:textId="77777777" w:rsidR="00416109" w:rsidRPr="003F73D8" w:rsidRDefault="00416109" w:rsidP="003F73D8">
            <w:pPr>
              <w:spacing w:line="240" w:lineRule="auto"/>
              <w:ind w:firstLine="0"/>
              <w:rPr>
                <w:sz w:val="24"/>
                <w:lang w:val="uk-UA"/>
              </w:rPr>
            </w:pPr>
            <w:r w:rsidRPr="003F73D8">
              <w:rPr>
                <w:sz w:val="24"/>
                <w:lang w:val="uk-UA"/>
              </w:rPr>
              <w:t>Регулярний аналіз ключових показників ефективності контенту</w:t>
            </w:r>
          </w:p>
        </w:tc>
        <w:tc>
          <w:tcPr>
            <w:tcW w:w="3006" w:type="dxa"/>
          </w:tcPr>
          <w:p w14:paraId="3C8490D9" w14:textId="77777777" w:rsidR="00416109" w:rsidRPr="003F73D8" w:rsidRDefault="00416109" w:rsidP="003F73D8">
            <w:pPr>
              <w:spacing w:line="240" w:lineRule="auto"/>
              <w:ind w:firstLine="0"/>
              <w:rPr>
                <w:sz w:val="24"/>
                <w:lang w:val="uk-UA"/>
              </w:rPr>
            </w:pPr>
            <w:r w:rsidRPr="003F73D8">
              <w:rPr>
                <w:sz w:val="24"/>
                <w:lang w:val="uk-UA"/>
              </w:rPr>
              <w:t>Інтернет-магазин використовує метрики, такі як кількість переходів, конверсія, час на сторінці для визначення успішності різних типів контенту та оптимізації стратегій на основі результатів.</w:t>
            </w:r>
          </w:p>
        </w:tc>
      </w:tr>
    </w:tbl>
    <w:p w14:paraId="06996994" w14:textId="77777777" w:rsidR="00416109" w:rsidRPr="003F73D8" w:rsidRDefault="00416109" w:rsidP="003F73D8">
      <w:pPr>
        <w:ind w:firstLine="0"/>
        <w:rPr>
          <w:sz w:val="24"/>
          <w:lang w:val="uk-UA"/>
        </w:rPr>
      </w:pPr>
      <w:r w:rsidRPr="003F73D8">
        <w:rPr>
          <w:sz w:val="24"/>
          <w:lang w:val="uk-UA"/>
        </w:rPr>
        <w:t>Джерело: складено автором</w:t>
      </w:r>
    </w:p>
    <w:p w14:paraId="4673FD1A" w14:textId="77777777" w:rsidR="00416109" w:rsidRDefault="00416109" w:rsidP="00D233AB">
      <w:pPr>
        <w:rPr>
          <w:lang w:val="uk-UA"/>
        </w:rPr>
      </w:pPr>
    </w:p>
    <w:p w14:paraId="6AC199F9" w14:textId="77777777" w:rsidR="00416109" w:rsidRDefault="00416109" w:rsidP="00D233AB">
      <w:pPr>
        <w:rPr>
          <w:lang w:val="uk-UA"/>
        </w:rPr>
      </w:pPr>
      <w:r>
        <w:rPr>
          <w:lang w:val="uk-UA"/>
        </w:rPr>
        <w:t>П</w:t>
      </w:r>
      <w:r w:rsidRPr="009048DA">
        <w:rPr>
          <w:lang w:val="uk-UA"/>
        </w:rPr>
        <w:t xml:space="preserve">риклади </w:t>
      </w:r>
      <w:r>
        <w:rPr>
          <w:lang w:val="uk-UA"/>
        </w:rPr>
        <w:t xml:space="preserve">з табл. 1.1 </w:t>
      </w:r>
      <w:r w:rsidRPr="009048DA">
        <w:rPr>
          <w:lang w:val="uk-UA"/>
        </w:rPr>
        <w:t>відображають, як різні підходи до контент-маркетингу можуть бути застосовані в практичній діяльності для досягнення конкретних маркетингових цілей і задач. Кожен підхід може бути адаптований до унікальних вимог та характеристик бізнесу для досягнення оптимальних результатів.</w:t>
      </w:r>
    </w:p>
    <w:p w14:paraId="203CC2E5" w14:textId="77777777" w:rsidR="00416109" w:rsidRDefault="00416109" w:rsidP="00D233AB">
      <w:pPr>
        <w:rPr>
          <w:lang w:val="uk-UA"/>
        </w:rPr>
      </w:pPr>
      <w:r>
        <w:rPr>
          <w:lang w:val="uk-UA"/>
        </w:rPr>
        <w:t>У к</w:t>
      </w:r>
      <w:r w:rsidRPr="00551CED">
        <w:rPr>
          <w:lang w:val="uk-UA"/>
        </w:rPr>
        <w:t>онтент-маркетинг</w:t>
      </w:r>
      <w:r>
        <w:rPr>
          <w:lang w:val="uk-UA"/>
        </w:rPr>
        <w:t>у як стратегії</w:t>
      </w:r>
      <w:r w:rsidRPr="00551CED">
        <w:rPr>
          <w:lang w:val="uk-UA"/>
        </w:rPr>
        <w:t>, спрямован</w:t>
      </w:r>
      <w:r>
        <w:rPr>
          <w:lang w:val="uk-UA"/>
        </w:rPr>
        <w:t>ої</w:t>
      </w:r>
      <w:r w:rsidRPr="00551CED">
        <w:rPr>
          <w:lang w:val="uk-UA"/>
        </w:rPr>
        <w:t xml:space="preserve"> на створення </w:t>
      </w:r>
      <w:r>
        <w:rPr>
          <w:lang w:val="uk-UA"/>
        </w:rPr>
        <w:t>та</w:t>
      </w:r>
      <w:r w:rsidRPr="00551CED">
        <w:rPr>
          <w:lang w:val="uk-UA"/>
        </w:rPr>
        <w:t xml:space="preserve"> поширення цінного контенту для привертання та утримання уваги цільової аудиторії</w:t>
      </w:r>
      <w:r>
        <w:rPr>
          <w:lang w:val="uk-UA"/>
        </w:rPr>
        <w:t xml:space="preserve"> можна виділити наступні елементи</w:t>
      </w:r>
      <w:r w:rsidRPr="00551CED">
        <w:rPr>
          <w:lang w:val="uk-UA"/>
        </w:rPr>
        <w:t xml:space="preserve">. </w:t>
      </w:r>
    </w:p>
    <w:p w14:paraId="560D9213" w14:textId="77777777" w:rsidR="00416109" w:rsidRDefault="00416109" w:rsidP="00551CED">
      <w:pPr>
        <w:rPr>
          <w:lang w:val="uk-UA"/>
        </w:rPr>
      </w:pPr>
      <w:r w:rsidRPr="00551CED">
        <w:rPr>
          <w:lang w:val="uk-UA"/>
        </w:rPr>
        <w:t>Цілі і завдання</w:t>
      </w:r>
      <w:r>
        <w:rPr>
          <w:lang w:val="uk-UA"/>
        </w:rPr>
        <w:t xml:space="preserve"> контент маркетингу пов’язані з теперішніми чи майбутніми споживачами. Найчастіше вони стосуються збільшення обізнаності про бренд, продукт чи компанію (з підказкою, або без підказки); залучення нових та (чи) утримання існуючих споживачів; підвищення конверсії. </w:t>
      </w:r>
      <w:r w:rsidRPr="00551CED">
        <w:rPr>
          <w:lang w:val="uk-UA"/>
        </w:rPr>
        <w:t xml:space="preserve">Завдання </w:t>
      </w:r>
      <w:r>
        <w:rPr>
          <w:lang w:val="uk-UA"/>
        </w:rPr>
        <w:t xml:space="preserve">та інструменти </w:t>
      </w:r>
      <w:r w:rsidRPr="00551CED">
        <w:rPr>
          <w:lang w:val="uk-UA"/>
        </w:rPr>
        <w:t>визначаються для досягнення цих цілей.</w:t>
      </w:r>
      <w:r>
        <w:rPr>
          <w:lang w:val="uk-UA"/>
        </w:rPr>
        <w:t xml:space="preserve"> К</w:t>
      </w:r>
      <w:r w:rsidRPr="00485801">
        <w:rPr>
          <w:lang w:val="uk-UA"/>
        </w:rPr>
        <w:t xml:space="preserve">онтент-маркетинг є потужним інструментом для підвищення обізнаності про бренд серед цільової аудиторії шляхом створення цінного, </w:t>
      </w:r>
      <w:r>
        <w:rPr>
          <w:lang w:val="uk-UA"/>
        </w:rPr>
        <w:t>інтерактивного</w:t>
      </w:r>
      <w:r w:rsidRPr="00485801">
        <w:rPr>
          <w:lang w:val="uk-UA"/>
        </w:rPr>
        <w:t xml:space="preserve"> та вірусного контенту, який привертає увагу та підтримує інтерес до продуктів або послуг.</w:t>
      </w:r>
      <w:r>
        <w:rPr>
          <w:lang w:val="uk-UA"/>
        </w:rPr>
        <w:t xml:space="preserve"> </w:t>
      </w:r>
    </w:p>
    <w:p w14:paraId="61A9B64C" w14:textId="77777777" w:rsidR="00416109" w:rsidRPr="00A241A5" w:rsidRDefault="00416109" w:rsidP="00A241A5">
      <w:pPr>
        <w:rPr>
          <w:lang w:val="uk-UA"/>
        </w:rPr>
      </w:pPr>
      <w:r>
        <w:rPr>
          <w:lang w:val="uk-UA"/>
        </w:rPr>
        <w:t xml:space="preserve">Зростання обізнаності досягається таким чином. </w:t>
      </w:r>
      <w:r w:rsidRPr="00A241A5">
        <w:rPr>
          <w:lang w:val="uk-UA"/>
        </w:rPr>
        <w:t xml:space="preserve">Контент-маркетинг сприяє зростанню обізнаності про бренд шляхом створення і поширення цінного контенту, який вирішує проблеми або задовольняє потреби аудиторії. Наприклад, це може бути інформативний блог, відео-огляди </w:t>
      </w:r>
      <w:r w:rsidRPr="00A241A5">
        <w:rPr>
          <w:lang w:val="uk-UA"/>
        </w:rPr>
        <w:lastRenderedPageBreak/>
        <w:t>продуктів, інфографіка зі статистикою, яка стосується інтересів цільової аудиторії.</w:t>
      </w:r>
      <w:r>
        <w:rPr>
          <w:lang w:val="uk-UA"/>
        </w:rPr>
        <w:t xml:space="preserve"> </w:t>
      </w:r>
      <w:r w:rsidRPr="00A241A5">
        <w:rPr>
          <w:lang w:val="uk-UA"/>
        </w:rPr>
        <w:t>Контент, що спонукає до взаємодії, допомагає залучати увагу цільової аудиторії до бренду. Наприклад, запитання в соціальних мережах, конкурси, можливість коментувати та обговорювати контент.</w:t>
      </w:r>
      <w:r>
        <w:rPr>
          <w:lang w:val="uk-UA"/>
        </w:rPr>
        <w:t xml:space="preserve"> </w:t>
      </w:r>
      <w:r w:rsidRPr="00A241A5">
        <w:rPr>
          <w:lang w:val="uk-UA"/>
        </w:rPr>
        <w:t>Якщо контент цікавий та корисний, він стає більш вірусним і може поширюватись серед ширшої аудиторії через соціальні мережі, рекомендації та позитивний відгук від користувачів.</w:t>
      </w:r>
      <w:r>
        <w:rPr>
          <w:lang w:val="uk-UA"/>
        </w:rPr>
        <w:t xml:space="preserve"> </w:t>
      </w:r>
      <w:r w:rsidRPr="00A241A5">
        <w:rPr>
          <w:lang w:val="uk-UA"/>
        </w:rPr>
        <w:t>Регулярне створення та розповсюдження контенту дозволяє підвищити впізнаваність бренду серед цільової аудиторії</w:t>
      </w:r>
      <w:r>
        <w:rPr>
          <w:lang w:val="uk-UA"/>
        </w:rPr>
        <w:t xml:space="preserve"> </w:t>
      </w:r>
      <w:r>
        <w:rPr>
          <w:noProof/>
          <w:lang w:val="uk-UA"/>
        </w:rPr>
        <w:t>[7]</w:t>
      </w:r>
      <w:r w:rsidRPr="00A241A5">
        <w:rPr>
          <w:lang w:val="uk-UA"/>
        </w:rPr>
        <w:t>. Логотипи, стиль та тематика контенту сприяють формуванню сильної ідентичності бренду</w:t>
      </w:r>
      <w:r>
        <w:rPr>
          <w:lang w:val="en-GB"/>
        </w:rPr>
        <w:t xml:space="preserve"> </w:t>
      </w:r>
      <w:r w:rsidRPr="00A241A5">
        <w:rPr>
          <w:lang w:val="uk-UA"/>
        </w:rPr>
        <w:t>.</w:t>
      </w:r>
    </w:p>
    <w:p w14:paraId="46C361D1" w14:textId="77777777" w:rsidR="00416109" w:rsidRPr="00551CED" w:rsidRDefault="00416109" w:rsidP="00A241A5">
      <w:pPr>
        <w:rPr>
          <w:lang w:val="uk-UA"/>
        </w:rPr>
      </w:pPr>
      <w:r w:rsidRPr="00A241A5">
        <w:rPr>
          <w:lang w:val="uk-UA"/>
        </w:rPr>
        <w:t>Через контент-маркетинг можна інформувати аудиторію про особливості продуктів чи послуг, їх переваги та способи використання. Це сприяє усвідомленню аудиторією того, що пропонує бренд і чому він є вигідним.</w:t>
      </w:r>
      <w:r>
        <w:rPr>
          <w:lang w:val="uk-UA"/>
        </w:rPr>
        <w:t xml:space="preserve"> </w:t>
      </w:r>
      <w:r w:rsidRPr="00A241A5">
        <w:rPr>
          <w:lang w:val="uk-UA"/>
        </w:rPr>
        <w:t>Регулярна публікація цікавого та корисного контенту допомагає підтримувати довгострокові відносини з аудиторією, збільшуючи впізнаваність і довіру до бренду з часом.</w:t>
      </w:r>
    </w:p>
    <w:p w14:paraId="508C7175" w14:textId="77777777" w:rsidR="00416109" w:rsidRDefault="00416109" w:rsidP="00551CED">
      <w:pPr>
        <w:rPr>
          <w:lang w:val="uk-UA"/>
        </w:rPr>
      </w:pPr>
      <w:r w:rsidRPr="00551CED">
        <w:rPr>
          <w:lang w:val="uk-UA"/>
        </w:rPr>
        <w:t>Стратегія контенту</w:t>
      </w:r>
      <w:r>
        <w:rPr>
          <w:lang w:val="uk-UA"/>
        </w:rPr>
        <w:t xml:space="preserve"> стосується обраних на тривалу перспективу способів </w:t>
      </w:r>
      <w:r w:rsidRPr="00551CED">
        <w:rPr>
          <w:lang w:val="uk-UA"/>
        </w:rPr>
        <w:t xml:space="preserve">створення, </w:t>
      </w:r>
      <w:r>
        <w:rPr>
          <w:lang w:val="uk-UA"/>
        </w:rPr>
        <w:t>поширення</w:t>
      </w:r>
      <w:r w:rsidRPr="00551CED">
        <w:rPr>
          <w:lang w:val="uk-UA"/>
        </w:rPr>
        <w:t xml:space="preserve"> та управління контентом. Це включає вибір типів контенту (статті, блоги, відео, інфографіка тощо), підбір тем, </w:t>
      </w:r>
      <w:r>
        <w:rPr>
          <w:lang w:val="uk-UA"/>
        </w:rPr>
        <w:t xml:space="preserve">визначення </w:t>
      </w:r>
      <w:r w:rsidRPr="00551CED">
        <w:rPr>
          <w:lang w:val="uk-UA"/>
        </w:rPr>
        <w:t>розклад</w:t>
      </w:r>
      <w:r>
        <w:rPr>
          <w:lang w:val="uk-UA"/>
        </w:rPr>
        <w:t>у</w:t>
      </w:r>
      <w:r w:rsidRPr="00551CED">
        <w:rPr>
          <w:lang w:val="uk-UA"/>
        </w:rPr>
        <w:t xml:space="preserve"> публікацій та планування контент-календаря.</w:t>
      </w:r>
      <w:r>
        <w:rPr>
          <w:lang w:val="uk-UA"/>
        </w:rPr>
        <w:t xml:space="preserve"> Р</w:t>
      </w:r>
      <w:r w:rsidRPr="00A241A5">
        <w:rPr>
          <w:lang w:val="uk-UA"/>
        </w:rPr>
        <w:t>ізноманітні види контенту дозволяють компаніям створювати цікавий, вірусний та цінний матеріал для своєї аудиторії, що сприяє підвищенню обізнаності про бренд, залученню нових клієнтів та підтримці відносин зі старими клієнтами</w:t>
      </w:r>
      <w:r>
        <w:rPr>
          <w:lang w:val="en-GB"/>
        </w:rPr>
        <w:t xml:space="preserve"> </w:t>
      </w:r>
      <w:r>
        <w:rPr>
          <w:noProof/>
          <w:lang w:val="en-GB"/>
        </w:rPr>
        <w:t>[8]</w:t>
      </w:r>
      <w:r w:rsidRPr="00A241A5">
        <w:rPr>
          <w:lang w:val="uk-UA"/>
        </w:rPr>
        <w:t>.</w:t>
      </w:r>
    </w:p>
    <w:p w14:paraId="36E969E0" w14:textId="77777777" w:rsidR="00416109" w:rsidRDefault="00416109" w:rsidP="00A241A5">
      <w:pPr>
        <w:rPr>
          <w:lang w:val="uk-UA"/>
        </w:rPr>
      </w:pPr>
      <w:r>
        <w:rPr>
          <w:lang w:val="uk-UA"/>
        </w:rPr>
        <w:t xml:space="preserve">Основними типами контенту, що застосовуються у контент-маркетингу є наступні. </w:t>
      </w:r>
    </w:p>
    <w:p w14:paraId="338F7E15" w14:textId="77777777" w:rsidR="00416109" w:rsidRPr="00A241A5" w:rsidRDefault="00416109" w:rsidP="00A241A5">
      <w:pPr>
        <w:rPr>
          <w:lang w:val="uk-UA"/>
        </w:rPr>
      </w:pPr>
      <w:r w:rsidRPr="00A241A5">
        <w:rPr>
          <w:lang w:val="uk-UA"/>
        </w:rPr>
        <w:t>Статті та блоги</w:t>
      </w:r>
      <w:r>
        <w:rPr>
          <w:lang w:val="uk-UA"/>
        </w:rPr>
        <w:t xml:space="preserve">. </w:t>
      </w:r>
      <w:r w:rsidRPr="00A241A5">
        <w:rPr>
          <w:lang w:val="uk-UA"/>
        </w:rPr>
        <w:t xml:space="preserve">Це один з найпоширеніших форматів контенту. Статті і блоги дозволяють компаніям ділитися інформацією, експертними знаннями, порадами та новинами зі своєю аудиторією. Вони покращують </w:t>
      </w:r>
      <w:r w:rsidRPr="00A241A5">
        <w:rPr>
          <w:lang w:val="uk-UA"/>
        </w:rPr>
        <w:lastRenderedPageBreak/>
        <w:t>SEO (пошукову оптимізацію), привертають трафік на сайт і встановлюють авторитет бренду.</w:t>
      </w:r>
    </w:p>
    <w:p w14:paraId="22E4BEF4" w14:textId="77777777" w:rsidR="00416109" w:rsidRPr="00A241A5" w:rsidRDefault="00416109" w:rsidP="00A241A5">
      <w:pPr>
        <w:rPr>
          <w:lang w:val="uk-UA"/>
        </w:rPr>
      </w:pPr>
      <w:r w:rsidRPr="00A241A5">
        <w:rPr>
          <w:lang w:val="uk-UA"/>
        </w:rPr>
        <w:t>Відео контент</w:t>
      </w:r>
      <w:r>
        <w:rPr>
          <w:lang w:val="uk-UA"/>
        </w:rPr>
        <w:t xml:space="preserve">. </w:t>
      </w:r>
      <w:r w:rsidRPr="00A241A5">
        <w:rPr>
          <w:lang w:val="uk-UA"/>
        </w:rPr>
        <w:t xml:space="preserve">Відео стає все більш популярним форматом контенту. Це можуть бути відео-огляди продуктів, навчальні відео, </w:t>
      </w:r>
      <w:proofErr w:type="spellStart"/>
      <w:r w:rsidRPr="00A241A5">
        <w:rPr>
          <w:lang w:val="uk-UA"/>
        </w:rPr>
        <w:t>вебінари</w:t>
      </w:r>
      <w:proofErr w:type="spellEnd"/>
      <w:r w:rsidRPr="00A241A5">
        <w:rPr>
          <w:lang w:val="uk-UA"/>
        </w:rPr>
        <w:t>, історії про бренд та інші типи відеоматеріалів. Відео здатне краще привертати увагу аудиторії і створювати емоційне зв'язок.</w:t>
      </w:r>
    </w:p>
    <w:p w14:paraId="3C7E4984" w14:textId="77777777" w:rsidR="00416109" w:rsidRDefault="00416109" w:rsidP="00A241A5">
      <w:pPr>
        <w:rPr>
          <w:lang w:val="uk-UA"/>
        </w:rPr>
      </w:pPr>
      <w:r w:rsidRPr="00A241A5">
        <w:rPr>
          <w:lang w:val="uk-UA"/>
        </w:rPr>
        <w:t>Інфографіка</w:t>
      </w:r>
      <w:r>
        <w:rPr>
          <w:lang w:val="uk-UA"/>
        </w:rPr>
        <w:t xml:space="preserve">. </w:t>
      </w:r>
      <w:r w:rsidRPr="00A241A5">
        <w:rPr>
          <w:lang w:val="uk-UA"/>
        </w:rPr>
        <w:t>Інфографіка поєднує текст та графіку для передачі складної інформації у привабливій формі. Вона допомагає візуалізувати статистику, факти і тренди, роблячи контент більш доступним і цікавим для аудиторії.</w:t>
      </w:r>
    </w:p>
    <w:p w14:paraId="53D7339B" w14:textId="77777777" w:rsidR="00416109" w:rsidRPr="00A241A5" w:rsidRDefault="00416109" w:rsidP="00A241A5">
      <w:pPr>
        <w:rPr>
          <w:lang w:val="uk-UA"/>
        </w:rPr>
      </w:pPr>
      <w:r w:rsidRPr="00A241A5">
        <w:rPr>
          <w:lang w:val="uk-UA"/>
        </w:rPr>
        <w:t>Подкасти (аудіо контент)</w:t>
      </w:r>
      <w:r>
        <w:rPr>
          <w:lang w:val="uk-UA"/>
        </w:rPr>
        <w:t xml:space="preserve">. </w:t>
      </w:r>
      <w:r w:rsidRPr="00A241A5">
        <w:rPr>
          <w:lang w:val="uk-UA"/>
        </w:rPr>
        <w:t xml:space="preserve">Подкасти стають популярним інструментом контент-маркетингу. Вони дозволяють поширювати інформацію у формі </w:t>
      </w:r>
      <w:proofErr w:type="spellStart"/>
      <w:r w:rsidRPr="00A241A5">
        <w:rPr>
          <w:lang w:val="uk-UA"/>
        </w:rPr>
        <w:t>аудіопередач</w:t>
      </w:r>
      <w:proofErr w:type="spellEnd"/>
      <w:r w:rsidRPr="00A241A5">
        <w:rPr>
          <w:lang w:val="uk-UA"/>
        </w:rPr>
        <w:t>, інтерв'ю та дискусій на різноманітні теми.</w:t>
      </w:r>
    </w:p>
    <w:p w14:paraId="01E3954F" w14:textId="77777777" w:rsidR="00416109" w:rsidRPr="00A241A5" w:rsidRDefault="00416109" w:rsidP="00A241A5">
      <w:pPr>
        <w:rPr>
          <w:lang w:val="uk-UA"/>
        </w:rPr>
      </w:pPr>
      <w:r w:rsidRPr="00A241A5">
        <w:rPr>
          <w:lang w:val="uk-UA"/>
        </w:rPr>
        <w:t>Соціальні мережі</w:t>
      </w:r>
      <w:r>
        <w:rPr>
          <w:lang w:val="uk-UA"/>
        </w:rPr>
        <w:t xml:space="preserve">. </w:t>
      </w:r>
      <w:r w:rsidRPr="00A241A5">
        <w:rPr>
          <w:lang w:val="uk-UA"/>
        </w:rPr>
        <w:t xml:space="preserve">Контент для соціальних мереж включає текстові повідомлення, зображення, відео та інші формати, створені спеціально для платформ, таких як </w:t>
      </w:r>
      <w:proofErr w:type="spellStart"/>
      <w:r w:rsidRPr="00A241A5">
        <w:rPr>
          <w:lang w:val="uk-UA"/>
        </w:rPr>
        <w:t>Facebook</w:t>
      </w:r>
      <w:proofErr w:type="spellEnd"/>
      <w:r w:rsidRPr="00A241A5">
        <w:rPr>
          <w:lang w:val="uk-UA"/>
        </w:rPr>
        <w:t xml:space="preserve">, </w:t>
      </w:r>
      <w:proofErr w:type="spellStart"/>
      <w:r w:rsidRPr="00A241A5">
        <w:rPr>
          <w:lang w:val="uk-UA"/>
        </w:rPr>
        <w:t>Instagram</w:t>
      </w:r>
      <w:proofErr w:type="spellEnd"/>
      <w:r w:rsidRPr="00A241A5">
        <w:rPr>
          <w:lang w:val="uk-UA"/>
        </w:rPr>
        <w:t xml:space="preserve">, </w:t>
      </w:r>
      <w:proofErr w:type="spellStart"/>
      <w:r w:rsidRPr="00A241A5">
        <w:rPr>
          <w:lang w:val="uk-UA"/>
        </w:rPr>
        <w:t>Twitter</w:t>
      </w:r>
      <w:proofErr w:type="spellEnd"/>
      <w:r w:rsidRPr="00A241A5">
        <w:rPr>
          <w:lang w:val="uk-UA"/>
        </w:rPr>
        <w:t xml:space="preserve"> тощо. Він допомагає залучати аудиторію та спілкуватися з нею.</w:t>
      </w:r>
    </w:p>
    <w:p w14:paraId="12E39C91" w14:textId="77777777" w:rsidR="00416109" w:rsidRPr="00A241A5" w:rsidRDefault="00416109" w:rsidP="00A241A5">
      <w:pPr>
        <w:rPr>
          <w:lang w:val="uk-UA"/>
        </w:rPr>
      </w:pPr>
      <w:r w:rsidRPr="00A241A5">
        <w:rPr>
          <w:lang w:val="uk-UA"/>
        </w:rPr>
        <w:t xml:space="preserve">Електронні </w:t>
      </w:r>
      <w:r>
        <w:rPr>
          <w:lang w:val="uk-UA"/>
        </w:rPr>
        <w:t xml:space="preserve">розсилки. </w:t>
      </w:r>
      <w:r w:rsidRPr="00A241A5">
        <w:rPr>
          <w:lang w:val="uk-UA"/>
        </w:rPr>
        <w:t>Електронні листи є ефективним засобом надсилання персоналізованого контенту аудиторії. Вони можуть містити новини, спеціальні пропозиції, корисні поради та інші матеріали.</w:t>
      </w:r>
    </w:p>
    <w:p w14:paraId="40FA283E" w14:textId="77777777" w:rsidR="00416109" w:rsidRDefault="00416109" w:rsidP="00A241A5">
      <w:pPr>
        <w:rPr>
          <w:lang w:val="uk-UA"/>
        </w:rPr>
      </w:pPr>
      <w:r w:rsidRPr="00A241A5">
        <w:rPr>
          <w:lang w:val="uk-UA"/>
        </w:rPr>
        <w:t>Інтерактивний контент</w:t>
      </w:r>
      <w:r>
        <w:rPr>
          <w:lang w:val="uk-UA"/>
        </w:rPr>
        <w:t xml:space="preserve">. </w:t>
      </w:r>
      <w:r w:rsidRPr="00A241A5">
        <w:rPr>
          <w:lang w:val="uk-UA"/>
        </w:rPr>
        <w:t>Інтерактивний контент, такий як тести, опитування, ігри або вікторини, залучає аудиторію та спонукає її до взаємодії з брендом</w:t>
      </w:r>
      <w:r>
        <w:rPr>
          <w:lang w:val="en-GB"/>
        </w:rPr>
        <w:t xml:space="preserve"> </w:t>
      </w:r>
      <w:r>
        <w:rPr>
          <w:lang w:val="uk-UA"/>
        </w:rPr>
        <w:t xml:space="preserve">. </w:t>
      </w:r>
    </w:p>
    <w:p w14:paraId="57E69A87" w14:textId="77777777" w:rsidR="00416109" w:rsidRDefault="00416109" w:rsidP="00551CED">
      <w:pPr>
        <w:rPr>
          <w:lang w:val="uk-UA"/>
        </w:rPr>
      </w:pPr>
      <w:r>
        <w:rPr>
          <w:lang w:val="uk-UA"/>
        </w:rPr>
        <w:t xml:space="preserve">У табл. 1.2 наведені переваги та недоліки різних видів контенту, зазначених вище. </w:t>
      </w:r>
    </w:p>
    <w:p w14:paraId="44C31C3D" w14:textId="77777777" w:rsidR="00416109" w:rsidRPr="00B222F0" w:rsidRDefault="00416109" w:rsidP="00B222F0">
      <w:pPr>
        <w:pStyle w:val="Caption"/>
        <w:keepNext/>
        <w:jc w:val="right"/>
        <w:rPr>
          <w:lang w:val="uk-UA"/>
        </w:rPr>
      </w:pPr>
      <w:r w:rsidRPr="00B222F0">
        <w:t xml:space="preserve">Таблиця </w:t>
      </w:r>
      <w:r>
        <w:fldChar w:fldCharType="begin"/>
      </w:r>
      <w:r>
        <w:instrText xml:space="preserve"> STYLEREF 1 \s </w:instrText>
      </w:r>
      <w:r>
        <w:fldChar w:fldCharType="separate"/>
      </w:r>
      <w:r>
        <w:rPr>
          <w:noProof/>
        </w:rPr>
        <w:t>1</w:t>
      </w:r>
      <w:r>
        <w:fldChar w:fldCharType="end"/>
      </w:r>
      <w:r>
        <w:t>.</w:t>
      </w:r>
      <w:r>
        <w:fldChar w:fldCharType="begin"/>
      </w:r>
      <w:r>
        <w:instrText xml:space="preserve"> SEQ Таблиця \* ARABIC \s 1 </w:instrText>
      </w:r>
      <w:r>
        <w:fldChar w:fldCharType="separate"/>
      </w:r>
      <w:r>
        <w:rPr>
          <w:noProof/>
        </w:rPr>
        <w:t>2</w:t>
      </w:r>
      <w:r>
        <w:fldChar w:fldCharType="end"/>
      </w:r>
    </w:p>
    <w:p w14:paraId="0C1F18EB" w14:textId="77777777" w:rsidR="00416109" w:rsidRPr="00B222F0" w:rsidRDefault="00416109" w:rsidP="00B222F0">
      <w:pPr>
        <w:ind w:firstLine="0"/>
        <w:jc w:val="center"/>
        <w:rPr>
          <w:b/>
          <w:bCs/>
          <w:lang w:val="uk-UA"/>
        </w:rPr>
      </w:pPr>
      <w:r w:rsidRPr="00B222F0">
        <w:rPr>
          <w:b/>
          <w:bCs/>
          <w:lang w:val="uk-UA"/>
        </w:rPr>
        <w:t>Переваги та недоліки основних видів контенту</w:t>
      </w:r>
    </w:p>
    <w:tbl>
      <w:tblPr>
        <w:tblStyle w:val="TableGrid"/>
        <w:tblW w:w="0" w:type="auto"/>
        <w:tblLook w:val="04A0" w:firstRow="1" w:lastRow="0" w:firstColumn="1" w:lastColumn="0" w:noHBand="0" w:noVBand="1"/>
      </w:tblPr>
      <w:tblGrid>
        <w:gridCol w:w="3005"/>
        <w:gridCol w:w="3005"/>
        <w:gridCol w:w="3006"/>
      </w:tblGrid>
      <w:tr w:rsidR="00416109" w:rsidRPr="003F73D8" w14:paraId="686BC891" w14:textId="77777777" w:rsidTr="00A241A5">
        <w:tc>
          <w:tcPr>
            <w:tcW w:w="3005" w:type="dxa"/>
          </w:tcPr>
          <w:p w14:paraId="200BB129" w14:textId="77777777" w:rsidR="00416109" w:rsidRPr="003F73D8" w:rsidRDefault="00416109" w:rsidP="003F73D8">
            <w:pPr>
              <w:ind w:firstLine="0"/>
              <w:jc w:val="center"/>
              <w:rPr>
                <w:b/>
                <w:bCs/>
                <w:sz w:val="24"/>
                <w:lang w:val="uk-UA"/>
              </w:rPr>
            </w:pPr>
            <w:r w:rsidRPr="003F73D8">
              <w:rPr>
                <w:b/>
                <w:bCs/>
                <w:sz w:val="24"/>
                <w:lang w:val="uk-UA"/>
              </w:rPr>
              <w:t>Вид контенту</w:t>
            </w:r>
          </w:p>
        </w:tc>
        <w:tc>
          <w:tcPr>
            <w:tcW w:w="3005" w:type="dxa"/>
          </w:tcPr>
          <w:p w14:paraId="7B9837CD" w14:textId="77777777" w:rsidR="00416109" w:rsidRPr="003F73D8" w:rsidRDefault="00416109" w:rsidP="003F73D8">
            <w:pPr>
              <w:ind w:firstLine="0"/>
              <w:jc w:val="center"/>
              <w:rPr>
                <w:b/>
                <w:bCs/>
                <w:sz w:val="24"/>
                <w:lang w:val="uk-UA"/>
              </w:rPr>
            </w:pPr>
            <w:r w:rsidRPr="003F73D8">
              <w:rPr>
                <w:b/>
                <w:bCs/>
                <w:sz w:val="24"/>
                <w:lang w:val="uk-UA"/>
              </w:rPr>
              <w:t>Переваги</w:t>
            </w:r>
          </w:p>
        </w:tc>
        <w:tc>
          <w:tcPr>
            <w:tcW w:w="3006" w:type="dxa"/>
          </w:tcPr>
          <w:p w14:paraId="19A19F5F" w14:textId="77777777" w:rsidR="00416109" w:rsidRPr="003F73D8" w:rsidRDefault="00416109" w:rsidP="003F73D8">
            <w:pPr>
              <w:ind w:firstLine="0"/>
              <w:jc w:val="center"/>
              <w:rPr>
                <w:b/>
                <w:bCs/>
                <w:sz w:val="24"/>
                <w:lang w:val="uk-UA"/>
              </w:rPr>
            </w:pPr>
            <w:r w:rsidRPr="003F73D8">
              <w:rPr>
                <w:b/>
                <w:bCs/>
                <w:sz w:val="24"/>
                <w:lang w:val="uk-UA"/>
              </w:rPr>
              <w:t>Недоліки</w:t>
            </w:r>
          </w:p>
        </w:tc>
      </w:tr>
      <w:tr w:rsidR="00416109" w:rsidRPr="003F73D8" w14:paraId="1C247917" w14:textId="77777777" w:rsidTr="00A241A5">
        <w:tc>
          <w:tcPr>
            <w:tcW w:w="3005" w:type="dxa"/>
          </w:tcPr>
          <w:p w14:paraId="09FA4057" w14:textId="77777777" w:rsidR="00416109" w:rsidRPr="003F73D8" w:rsidRDefault="00416109" w:rsidP="003F73D8">
            <w:pPr>
              <w:spacing w:line="240" w:lineRule="auto"/>
              <w:ind w:firstLine="0"/>
              <w:rPr>
                <w:sz w:val="24"/>
                <w:lang w:val="uk-UA"/>
              </w:rPr>
            </w:pPr>
            <w:r w:rsidRPr="003F73D8">
              <w:rPr>
                <w:sz w:val="24"/>
                <w:lang w:val="uk-UA"/>
              </w:rPr>
              <w:lastRenderedPageBreak/>
              <w:t>Статті та блоги</w:t>
            </w:r>
          </w:p>
        </w:tc>
        <w:tc>
          <w:tcPr>
            <w:tcW w:w="3005" w:type="dxa"/>
          </w:tcPr>
          <w:p w14:paraId="6082FF07" w14:textId="77777777" w:rsidR="00416109" w:rsidRPr="003F73D8" w:rsidRDefault="00416109" w:rsidP="003F73D8">
            <w:pPr>
              <w:spacing w:line="240" w:lineRule="auto"/>
              <w:ind w:firstLine="0"/>
              <w:rPr>
                <w:sz w:val="24"/>
                <w:lang w:val="uk-UA"/>
              </w:rPr>
            </w:pPr>
            <w:r w:rsidRPr="003F73D8">
              <w:rPr>
                <w:sz w:val="24"/>
                <w:lang w:val="uk-UA"/>
              </w:rPr>
              <w:t>Дозволяють подробиці і глибокі пояснення.</w:t>
            </w:r>
          </w:p>
          <w:p w14:paraId="1C7E9CF1" w14:textId="77777777" w:rsidR="00416109" w:rsidRPr="003F73D8" w:rsidRDefault="00416109" w:rsidP="003F73D8">
            <w:pPr>
              <w:spacing w:line="240" w:lineRule="auto"/>
              <w:ind w:firstLine="0"/>
              <w:rPr>
                <w:sz w:val="24"/>
                <w:lang w:val="uk-UA"/>
              </w:rPr>
            </w:pPr>
            <w:r w:rsidRPr="003F73D8">
              <w:rPr>
                <w:sz w:val="24"/>
                <w:lang w:val="uk-UA"/>
              </w:rPr>
              <w:t>Покращують SEO за рахунок ключових слів і посилань.</w:t>
            </w:r>
          </w:p>
          <w:p w14:paraId="40578485" w14:textId="77777777" w:rsidR="00416109" w:rsidRPr="003F73D8" w:rsidRDefault="00416109" w:rsidP="003F73D8">
            <w:pPr>
              <w:spacing w:line="240" w:lineRule="auto"/>
              <w:ind w:firstLine="0"/>
              <w:rPr>
                <w:sz w:val="24"/>
                <w:lang w:val="uk-UA"/>
              </w:rPr>
            </w:pPr>
            <w:r w:rsidRPr="003F73D8">
              <w:rPr>
                <w:sz w:val="24"/>
                <w:lang w:val="uk-UA"/>
              </w:rPr>
              <w:t>Легко читати на різних пристроях.</w:t>
            </w:r>
          </w:p>
        </w:tc>
        <w:tc>
          <w:tcPr>
            <w:tcW w:w="3006" w:type="dxa"/>
          </w:tcPr>
          <w:p w14:paraId="7883BA47" w14:textId="77777777" w:rsidR="00416109" w:rsidRPr="003F73D8" w:rsidRDefault="00416109" w:rsidP="003F73D8">
            <w:pPr>
              <w:spacing w:line="240" w:lineRule="auto"/>
              <w:ind w:firstLine="0"/>
              <w:rPr>
                <w:sz w:val="24"/>
                <w:lang w:val="uk-UA"/>
              </w:rPr>
            </w:pPr>
            <w:r w:rsidRPr="003F73D8">
              <w:rPr>
                <w:sz w:val="24"/>
                <w:lang w:val="uk-UA"/>
              </w:rPr>
              <w:t xml:space="preserve">Вимагають часу для написання та редагування, а також літературного хисту. </w:t>
            </w:r>
          </w:p>
          <w:p w14:paraId="708E3F6F" w14:textId="77777777" w:rsidR="00416109" w:rsidRPr="003F73D8" w:rsidRDefault="00416109" w:rsidP="003F73D8">
            <w:pPr>
              <w:spacing w:line="240" w:lineRule="auto"/>
              <w:ind w:firstLine="0"/>
              <w:rPr>
                <w:sz w:val="24"/>
                <w:lang w:val="uk-UA"/>
              </w:rPr>
            </w:pPr>
            <w:r w:rsidRPr="003F73D8">
              <w:rPr>
                <w:sz w:val="24"/>
                <w:lang w:val="uk-UA"/>
              </w:rPr>
              <w:t>Можуть бути менш привабливими для візуально орієнтованої аудиторії.</w:t>
            </w:r>
          </w:p>
        </w:tc>
      </w:tr>
      <w:tr w:rsidR="00416109" w:rsidRPr="003F73D8" w14:paraId="1F8E6967" w14:textId="77777777" w:rsidTr="00A241A5">
        <w:tc>
          <w:tcPr>
            <w:tcW w:w="3005" w:type="dxa"/>
          </w:tcPr>
          <w:p w14:paraId="3E463342" w14:textId="77777777" w:rsidR="00416109" w:rsidRPr="003F73D8" w:rsidRDefault="00416109" w:rsidP="003F73D8">
            <w:pPr>
              <w:spacing w:line="240" w:lineRule="auto"/>
              <w:ind w:firstLine="0"/>
              <w:rPr>
                <w:sz w:val="24"/>
                <w:lang w:val="uk-UA"/>
              </w:rPr>
            </w:pPr>
            <w:r w:rsidRPr="003F73D8">
              <w:rPr>
                <w:sz w:val="24"/>
                <w:lang w:val="uk-UA"/>
              </w:rPr>
              <w:t>Відео контент</w:t>
            </w:r>
          </w:p>
        </w:tc>
        <w:tc>
          <w:tcPr>
            <w:tcW w:w="3005" w:type="dxa"/>
          </w:tcPr>
          <w:p w14:paraId="262944E4" w14:textId="77777777" w:rsidR="00416109" w:rsidRPr="003F73D8" w:rsidRDefault="00416109" w:rsidP="003F73D8">
            <w:pPr>
              <w:spacing w:line="240" w:lineRule="auto"/>
              <w:ind w:firstLine="0"/>
              <w:rPr>
                <w:sz w:val="24"/>
                <w:lang w:val="uk-UA"/>
              </w:rPr>
            </w:pPr>
            <w:r w:rsidRPr="003F73D8">
              <w:rPr>
                <w:sz w:val="24"/>
                <w:lang w:val="uk-UA"/>
              </w:rPr>
              <w:t>Висока залученість та вірусний потенціал.</w:t>
            </w:r>
          </w:p>
          <w:p w14:paraId="1844B779" w14:textId="77777777" w:rsidR="00416109" w:rsidRPr="003F73D8" w:rsidRDefault="00416109" w:rsidP="003F73D8">
            <w:pPr>
              <w:spacing w:line="240" w:lineRule="auto"/>
              <w:ind w:firstLine="0"/>
              <w:rPr>
                <w:sz w:val="24"/>
                <w:lang w:val="uk-UA"/>
              </w:rPr>
            </w:pPr>
            <w:r w:rsidRPr="003F73D8">
              <w:rPr>
                <w:sz w:val="24"/>
                <w:lang w:val="uk-UA"/>
              </w:rPr>
              <w:t>Ефективно передають емоції і особистість.</w:t>
            </w:r>
          </w:p>
          <w:p w14:paraId="1F3F4BDD" w14:textId="77777777" w:rsidR="00416109" w:rsidRPr="003F73D8" w:rsidRDefault="00416109" w:rsidP="003F73D8">
            <w:pPr>
              <w:spacing w:line="240" w:lineRule="auto"/>
              <w:ind w:firstLine="0"/>
              <w:rPr>
                <w:sz w:val="24"/>
                <w:lang w:val="uk-UA"/>
              </w:rPr>
            </w:pPr>
            <w:r w:rsidRPr="003F73D8">
              <w:rPr>
                <w:sz w:val="24"/>
                <w:lang w:val="uk-UA"/>
              </w:rPr>
              <w:t>Популярність серед молодої аудиторії.</w:t>
            </w:r>
          </w:p>
        </w:tc>
        <w:tc>
          <w:tcPr>
            <w:tcW w:w="3006" w:type="dxa"/>
          </w:tcPr>
          <w:p w14:paraId="5A4E2BE2" w14:textId="77777777" w:rsidR="00416109" w:rsidRPr="003F73D8" w:rsidRDefault="00416109" w:rsidP="003F73D8">
            <w:pPr>
              <w:spacing w:line="240" w:lineRule="auto"/>
              <w:ind w:firstLine="0"/>
              <w:rPr>
                <w:sz w:val="24"/>
                <w:lang w:val="uk-UA"/>
              </w:rPr>
            </w:pPr>
            <w:r w:rsidRPr="003F73D8">
              <w:rPr>
                <w:sz w:val="24"/>
                <w:lang w:val="uk-UA"/>
              </w:rPr>
              <w:t>Вимагає додаткових ресурсів для створення та обробки.</w:t>
            </w:r>
          </w:p>
          <w:p w14:paraId="03F66BB3" w14:textId="77777777" w:rsidR="00416109" w:rsidRPr="003F73D8" w:rsidRDefault="00416109" w:rsidP="003F73D8">
            <w:pPr>
              <w:spacing w:line="240" w:lineRule="auto"/>
              <w:ind w:firstLine="0"/>
              <w:rPr>
                <w:sz w:val="24"/>
                <w:lang w:val="uk-UA"/>
              </w:rPr>
            </w:pPr>
            <w:r w:rsidRPr="003F73D8">
              <w:rPr>
                <w:sz w:val="24"/>
                <w:lang w:val="uk-UA"/>
              </w:rPr>
              <w:t>Потребує доступу до швидкісного Інтернету для перегляду.</w:t>
            </w:r>
          </w:p>
        </w:tc>
      </w:tr>
      <w:tr w:rsidR="00416109" w:rsidRPr="003F73D8" w14:paraId="0AA06FFE" w14:textId="77777777" w:rsidTr="00A241A5">
        <w:tc>
          <w:tcPr>
            <w:tcW w:w="3005" w:type="dxa"/>
          </w:tcPr>
          <w:p w14:paraId="356E50D0" w14:textId="77777777" w:rsidR="00416109" w:rsidRPr="003F73D8" w:rsidRDefault="00416109" w:rsidP="003F73D8">
            <w:pPr>
              <w:spacing w:line="240" w:lineRule="auto"/>
              <w:ind w:firstLine="0"/>
              <w:rPr>
                <w:sz w:val="24"/>
                <w:lang w:val="uk-UA"/>
              </w:rPr>
            </w:pPr>
            <w:r w:rsidRPr="003F73D8">
              <w:rPr>
                <w:sz w:val="24"/>
                <w:lang w:val="uk-UA"/>
              </w:rPr>
              <w:t>Інфографіка</w:t>
            </w:r>
          </w:p>
        </w:tc>
        <w:tc>
          <w:tcPr>
            <w:tcW w:w="3005" w:type="dxa"/>
          </w:tcPr>
          <w:p w14:paraId="641EFE79" w14:textId="77777777" w:rsidR="00416109" w:rsidRPr="003F73D8" w:rsidRDefault="00416109" w:rsidP="003F73D8">
            <w:pPr>
              <w:spacing w:line="240" w:lineRule="auto"/>
              <w:ind w:firstLine="0"/>
              <w:rPr>
                <w:sz w:val="24"/>
                <w:lang w:val="uk-UA"/>
              </w:rPr>
            </w:pPr>
            <w:r w:rsidRPr="003F73D8">
              <w:rPr>
                <w:sz w:val="24"/>
                <w:lang w:val="uk-UA"/>
              </w:rPr>
              <w:t>Візуально приваблива і легка у сприйнятті.</w:t>
            </w:r>
          </w:p>
          <w:p w14:paraId="141549AB" w14:textId="77777777" w:rsidR="00416109" w:rsidRPr="003F73D8" w:rsidRDefault="00416109" w:rsidP="003F73D8">
            <w:pPr>
              <w:spacing w:line="240" w:lineRule="auto"/>
              <w:ind w:firstLine="0"/>
              <w:rPr>
                <w:sz w:val="24"/>
                <w:lang w:val="uk-UA"/>
              </w:rPr>
            </w:pPr>
            <w:r w:rsidRPr="003F73D8">
              <w:rPr>
                <w:sz w:val="24"/>
                <w:lang w:val="uk-UA"/>
              </w:rPr>
              <w:t>Ідеальна для передачі складної інформації.</w:t>
            </w:r>
          </w:p>
          <w:p w14:paraId="0FB7D335" w14:textId="77777777" w:rsidR="00416109" w:rsidRPr="003F73D8" w:rsidRDefault="00416109" w:rsidP="003F73D8">
            <w:pPr>
              <w:spacing w:line="240" w:lineRule="auto"/>
              <w:ind w:firstLine="0"/>
              <w:rPr>
                <w:sz w:val="24"/>
                <w:lang w:val="uk-UA"/>
              </w:rPr>
            </w:pPr>
            <w:r w:rsidRPr="003F73D8">
              <w:rPr>
                <w:sz w:val="24"/>
                <w:lang w:val="uk-UA"/>
              </w:rPr>
              <w:t>Інформація швидко сприймається.</w:t>
            </w:r>
          </w:p>
        </w:tc>
        <w:tc>
          <w:tcPr>
            <w:tcW w:w="3006" w:type="dxa"/>
          </w:tcPr>
          <w:p w14:paraId="1A2E4091" w14:textId="77777777" w:rsidR="00416109" w:rsidRPr="003F73D8" w:rsidRDefault="00416109" w:rsidP="003F73D8">
            <w:pPr>
              <w:spacing w:line="240" w:lineRule="auto"/>
              <w:ind w:firstLine="0"/>
              <w:rPr>
                <w:sz w:val="24"/>
                <w:lang w:val="uk-UA"/>
              </w:rPr>
            </w:pPr>
            <w:r w:rsidRPr="003F73D8">
              <w:rPr>
                <w:sz w:val="24"/>
                <w:lang w:val="uk-UA"/>
              </w:rPr>
              <w:t>Вимагає вмінь дизайну для створення.</w:t>
            </w:r>
          </w:p>
          <w:p w14:paraId="7B6FC9DF" w14:textId="77777777" w:rsidR="00416109" w:rsidRPr="003F73D8" w:rsidRDefault="00416109" w:rsidP="003F73D8">
            <w:pPr>
              <w:spacing w:line="240" w:lineRule="auto"/>
              <w:ind w:firstLine="0"/>
              <w:rPr>
                <w:sz w:val="24"/>
                <w:lang w:val="uk-UA"/>
              </w:rPr>
            </w:pPr>
            <w:r w:rsidRPr="003F73D8">
              <w:rPr>
                <w:sz w:val="24"/>
                <w:lang w:val="uk-UA"/>
              </w:rPr>
              <w:t>Може бути складно вписати багато деталей в одну інфографіку</w:t>
            </w:r>
          </w:p>
        </w:tc>
      </w:tr>
      <w:tr w:rsidR="00416109" w:rsidRPr="003F73D8" w14:paraId="450B5426" w14:textId="77777777" w:rsidTr="00A241A5">
        <w:tc>
          <w:tcPr>
            <w:tcW w:w="3005" w:type="dxa"/>
          </w:tcPr>
          <w:p w14:paraId="47F5200A" w14:textId="77777777" w:rsidR="00416109" w:rsidRPr="003F73D8" w:rsidRDefault="00416109" w:rsidP="003F73D8">
            <w:pPr>
              <w:spacing w:line="240" w:lineRule="auto"/>
              <w:ind w:firstLine="0"/>
              <w:rPr>
                <w:sz w:val="24"/>
                <w:lang w:val="uk-UA"/>
              </w:rPr>
            </w:pPr>
            <w:r w:rsidRPr="003F73D8">
              <w:rPr>
                <w:sz w:val="24"/>
                <w:lang w:val="uk-UA"/>
              </w:rPr>
              <w:t>Подкасти (аудіо контент)</w:t>
            </w:r>
          </w:p>
        </w:tc>
        <w:tc>
          <w:tcPr>
            <w:tcW w:w="3005" w:type="dxa"/>
          </w:tcPr>
          <w:p w14:paraId="21DB0563" w14:textId="77777777" w:rsidR="00416109" w:rsidRPr="003F73D8" w:rsidRDefault="00416109" w:rsidP="003F73D8">
            <w:pPr>
              <w:spacing w:line="240" w:lineRule="auto"/>
              <w:ind w:firstLine="0"/>
              <w:rPr>
                <w:sz w:val="24"/>
                <w:lang w:val="uk-UA"/>
              </w:rPr>
            </w:pPr>
            <w:r w:rsidRPr="003F73D8">
              <w:rPr>
                <w:sz w:val="24"/>
                <w:lang w:val="uk-UA"/>
              </w:rPr>
              <w:t>Можливість споживання контенту у русі (під час водіння, тренувань тощо).</w:t>
            </w:r>
          </w:p>
          <w:p w14:paraId="6A6A7410" w14:textId="77777777" w:rsidR="00416109" w:rsidRPr="003F73D8" w:rsidRDefault="00416109" w:rsidP="003F73D8">
            <w:pPr>
              <w:spacing w:line="240" w:lineRule="auto"/>
              <w:ind w:firstLine="0"/>
              <w:rPr>
                <w:sz w:val="24"/>
                <w:lang w:val="uk-UA"/>
              </w:rPr>
            </w:pPr>
            <w:r w:rsidRPr="003F73D8">
              <w:rPr>
                <w:sz w:val="24"/>
                <w:lang w:val="uk-UA"/>
              </w:rPr>
              <w:t>Створює особистий зв'язок з аудиторією.</w:t>
            </w:r>
          </w:p>
          <w:p w14:paraId="10F3867F" w14:textId="77777777" w:rsidR="00416109" w:rsidRPr="003F73D8" w:rsidRDefault="00416109" w:rsidP="003F73D8">
            <w:pPr>
              <w:spacing w:line="240" w:lineRule="auto"/>
              <w:ind w:firstLine="0"/>
              <w:rPr>
                <w:sz w:val="24"/>
                <w:lang w:val="uk-UA"/>
              </w:rPr>
            </w:pPr>
            <w:r w:rsidRPr="003F73D8">
              <w:rPr>
                <w:sz w:val="24"/>
                <w:lang w:val="uk-UA"/>
              </w:rPr>
              <w:t>Забезпечує більшу свободу виразу для спікерів.</w:t>
            </w:r>
          </w:p>
        </w:tc>
        <w:tc>
          <w:tcPr>
            <w:tcW w:w="3006" w:type="dxa"/>
          </w:tcPr>
          <w:p w14:paraId="697B7333" w14:textId="77777777" w:rsidR="00416109" w:rsidRPr="003F73D8" w:rsidRDefault="00416109" w:rsidP="003F73D8">
            <w:pPr>
              <w:spacing w:line="240" w:lineRule="auto"/>
              <w:ind w:firstLine="0"/>
              <w:rPr>
                <w:sz w:val="24"/>
                <w:lang w:val="uk-UA"/>
              </w:rPr>
            </w:pPr>
            <w:r w:rsidRPr="003F73D8">
              <w:rPr>
                <w:sz w:val="24"/>
                <w:lang w:val="uk-UA"/>
              </w:rPr>
              <w:t>Складність утримання уваги без візуальних компонентів.</w:t>
            </w:r>
          </w:p>
          <w:p w14:paraId="3FFF6D27" w14:textId="77777777" w:rsidR="00416109" w:rsidRPr="003F73D8" w:rsidRDefault="00416109" w:rsidP="003F73D8">
            <w:pPr>
              <w:spacing w:line="240" w:lineRule="auto"/>
              <w:ind w:firstLine="0"/>
              <w:rPr>
                <w:sz w:val="24"/>
                <w:lang w:val="uk-UA"/>
              </w:rPr>
            </w:pPr>
            <w:r w:rsidRPr="003F73D8">
              <w:rPr>
                <w:sz w:val="24"/>
                <w:lang w:val="uk-UA"/>
              </w:rPr>
              <w:t>Через відсутність візуалізації не підходить для усіх типів продуктів та аудиторій.</w:t>
            </w:r>
          </w:p>
        </w:tc>
      </w:tr>
      <w:tr w:rsidR="00416109" w:rsidRPr="003F73D8" w14:paraId="2B5C41F0" w14:textId="77777777" w:rsidTr="00A241A5">
        <w:tc>
          <w:tcPr>
            <w:tcW w:w="3005" w:type="dxa"/>
          </w:tcPr>
          <w:p w14:paraId="5EA80D9E" w14:textId="77777777" w:rsidR="00416109" w:rsidRPr="003F73D8" w:rsidRDefault="00416109" w:rsidP="003F73D8">
            <w:pPr>
              <w:spacing w:line="240" w:lineRule="auto"/>
              <w:ind w:firstLine="0"/>
              <w:rPr>
                <w:sz w:val="24"/>
                <w:lang w:val="uk-UA"/>
              </w:rPr>
            </w:pPr>
            <w:r w:rsidRPr="003F73D8">
              <w:rPr>
                <w:sz w:val="24"/>
                <w:lang w:val="uk-UA"/>
              </w:rPr>
              <w:t>Соціальні мережі</w:t>
            </w:r>
          </w:p>
        </w:tc>
        <w:tc>
          <w:tcPr>
            <w:tcW w:w="3005" w:type="dxa"/>
          </w:tcPr>
          <w:p w14:paraId="701F621A" w14:textId="77777777" w:rsidR="00416109" w:rsidRPr="003F73D8" w:rsidRDefault="00416109" w:rsidP="003F73D8">
            <w:pPr>
              <w:spacing w:line="240" w:lineRule="auto"/>
              <w:ind w:firstLine="0"/>
              <w:rPr>
                <w:sz w:val="24"/>
                <w:lang w:val="uk-UA"/>
              </w:rPr>
            </w:pPr>
            <w:r w:rsidRPr="003F73D8">
              <w:rPr>
                <w:sz w:val="24"/>
                <w:lang w:val="uk-UA"/>
              </w:rPr>
              <w:t>Швидкий і легкий спосіб спілкування з аудиторією.</w:t>
            </w:r>
          </w:p>
          <w:p w14:paraId="7F037B60" w14:textId="77777777" w:rsidR="00416109" w:rsidRPr="003F73D8" w:rsidRDefault="00416109" w:rsidP="003F73D8">
            <w:pPr>
              <w:spacing w:line="240" w:lineRule="auto"/>
              <w:ind w:firstLine="0"/>
              <w:rPr>
                <w:sz w:val="24"/>
                <w:lang w:val="uk-UA"/>
              </w:rPr>
            </w:pPr>
            <w:r w:rsidRPr="003F73D8">
              <w:rPr>
                <w:sz w:val="24"/>
                <w:lang w:val="uk-UA"/>
              </w:rPr>
              <w:t>Можливість взаємодії і обміну думками.</w:t>
            </w:r>
          </w:p>
        </w:tc>
        <w:tc>
          <w:tcPr>
            <w:tcW w:w="3006" w:type="dxa"/>
          </w:tcPr>
          <w:p w14:paraId="43A0FC80" w14:textId="77777777" w:rsidR="00416109" w:rsidRPr="003F73D8" w:rsidRDefault="00416109" w:rsidP="003F73D8">
            <w:pPr>
              <w:spacing w:line="240" w:lineRule="auto"/>
              <w:ind w:firstLine="0"/>
              <w:rPr>
                <w:sz w:val="24"/>
                <w:lang w:val="uk-UA"/>
              </w:rPr>
            </w:pPr>
            <w:r w:rsidRPr="003F73D8">
              <w:rPr>
                <w:sz w:val="24"/>
                <w:lang w:val="uk-UA"/>
              </w:rPr>
              <w:t>Органічне охоплення може бути обмеженим алгоритмами платформ.</w:t>
            </w:r>
          </w:p>
          <w:p w14:paraId="12038043" w14:textId="77777777" w:rsidR="00416109" w:rsidRPr="003F73D8" w:rsidRDefault="00416109" w:rsidP="003F73D8">
            <w:pPr>
              <w:spacing w:line="240" w:lineRule="auto"/>
              <w:ind w:firstLine="0"/>
              <w:rPr>
                <w:sz w:val="24"/>
                <w:lang w:val="uk-UA"/>
              </w:rPr>
            </w:pPr>
            <w:r w:rsidRPr="003F73D8">
              <w:rPr>
                <w:sz w:val="24"/>
                <w:lang w:val="uk-UA"/>
              </w:rPr>
              <w:t>Потребує постійної активності для підтримки ефективності.</w:t>
            </w:r>
          </w:p>
        </w:tc>
      </w:tr>
      <w:tr w:rsidR="00416109" w:rsidRPr="003F73D8" w14:paraId="75192A26" w14:textId="77777777" w:rsidTr="00A241A5">
        <w:tc>
          <w:tcPr>
            <w:tcW w:w="3005" w:type="dxa"/>
          </w:tcPr>
          <w:p w14:paraId="0D5A657D" w14:textId="77777777" w:rsidR="00416109" w:rsidRPr="003F73D8" w:rsidRDefault="00416109" w:rsidP="003F73D8">
            <w:pPr>
              <w:spacing w:line="240" w:lineRule="auto"/>
              <w:ind w:firstLine="0"/>
              <w:rPr>
                <w:sz w:val="24"/>
                <w:lang w:val="uk-UA"/>
              </w:rPr>
            </w:pPr>
            <w:r w:rsidRPr="003F73D8">
              <w:rPr>
                <w:sz w:val="24"/>
                <w:lang w:val="uk-UA"/>
              </w:rPr>
              <w:t>Електронні листи</w:t>
            </w:r>
          </w:p>
        </w:tc>
        <w:tc>
          <w:tcPr>
            <w:tcW w:w="3005" w:type="dxa"/>
          </w:tcPr>
          <w:p w14:paraId="5FF422F5" w14:textId="77777777" w:rsidR="00416109" w:rsidRPr="003F73D8" w:rsidRDefault="00416109" w:rsidP="003F73D8">
            <w:pPr>
              <w:spacing w:line="240" w:lineRule="auto"/>
              <w:ind w:firstLine="0"/>
              <w:rPr>
                <w:sz w:val="24"/>
                <w:lang w:val="uk-UA"/>
              </w:rPr>
            </w:pPr>
            <w:r w:rsidRPr="003F73D8">
              <w:rPr>
                <w:sz w:val="24"/>
                <w:lang w:val="uk-UA"/>
              </w:rPr>
              <w:t>Особистий інструмент комунікації з аудиторією.</w:t>
            </w:r>
          </w:p>
          <w:p w14:paraId="33EDF3D6" w14:textId="77777777" w:rsidR="00416109" w:rsidRPr="003F73D8" w:rsidRDefault="00416109" w:rsidP="003F73D8">
            <w:pPr>
              <w:spacing w:line="240" w:lineRule="auto"/>
              <w:ind w:firstLine="0"/>
              <w:rPr>
                <w:sz w:val="24"/>
                <w:lang w:val="uk-UA"/>
              </w:rPr>
            </w:pPr>
            <w:r w:rsidRPr="003F73D8">
              <w:rPr>
                <w:sz w:val="24"/>
                <w:lang w:val="uk-UA"/>
              </w:rPr>
              <w:t>Можливість персоналізації контенту.</w:t>
            </w:r>
          </w:p>
        </w:tc>
        <w:tc>
          <w:tcPr>
            <w:tcW w:w="3006" w:type="dxa"/>
          </w:tcPr>
          <w:p w14:paraId="4AB0229F" w14:textId="77777777" w:rsidR="00416109" w:rsidRPr="003F73D8" w:rsidRDefault="00416109" w:rsidP="003F73D8">
            <w:pPr>
              <w:spacing w:line="240" w:lineRule="auto"/>
              <w:ind w:firstLine="0"/>
              <w:rPr>
                <w:sz w:val="24"/>
                <w:lang w:val="uk-UA"/>
              </w:rPr>
            </w:pPr>
            <w:r w:rsidRPr="003F73D8">
              <w:rPr>
                <w:sz w:val="24"/>
                <w:lang w:val="uk-UA"/>
              </w:rPr>
              <w:t>Швидко може стати нудним або спамом, якщо надсилати занадто часто.</w:t>
            </w:r>
          </w:p>
          <w:p w14:paraId="622D0B58" w14:textId="77777777" w:rsidR="00416109" w:rsidRPr="003F73D8" w:rsidRDefault="00416109" w:rsidP="003F73D8">
            <w:pPr>
              <w:spacing w:line="240" w:lineRule="auto"/>
              <w:ind w:firstLine="0"/>
              <w:rPr>
                <w:sz w:val="24"/>
                <w:lang w:val="uk-UA"/>
              </w:rPr>
            </w:pPr>
            <w:r w:rsidRPr="003F73D8">
              <w:rPr>
                <w:sz w:val="24"/>
                <w:lang w:val="uk-UA"/>
              </w:rPr>
              <w:t>Вимагає підтримки бази даних або списку розсилки.</w:t>
            </w:r>
          </w:p>
        </w:tc>
      </w:tr>
      <w:tr w:rsidR="00416109" w:rsidRPr="003F73D8" w14:paraId="73AAF08F" w14:textId="77777777" w:rsidTr="00A241A5">
        <w:tc>
          <w:tcPr>
            <w:tcW w:w="3005" w:type="dxa"/>
          </w:tcPr>
          <w:p w14:paraId="6172E552" w14:textId="77777777" w:rsidR="00416109" w:rsidRPr="003F73D8" w:rsidRDefault="00416109" w:rsidP="003F73D8">
            <w:pPr>
              <w:spacing w:line="240" w:lineRule="auto"/>
              <w:ind w:firstLine="0"/>
              <w:rPr>
                <w:sz w:val="24"/>
                <w:lang w:val="uk-UA"/>
              </w:rPr>
            </w:pPr>
            <w:r w:rsidRPr="003F73D8">
              <w:rPr>
                <w:sz w:val="24"/>
                <w:lang w:val="uk-UA"/>
              </w:rPr>
              <w:t>Інтерактивний контент</w:t>
            </w:r>
          </w:p>
        </w:tc>
        <w:tc>
          <w:tcPr>
            <w:tcW w:w="3005" w:type="dxa"/>
          </w:tcPr>
          <w:p w14:paraId="0FD45BD3" w14:textId="77777777" w:rsidR="00416109" w:rsidRPr="003F73D8" w:rsidRDefault="00416109" w:rsidP="003F73D8">
            <w:pPr>
              <w:spacing w:line="240" w:lineRule="auto"/>
              <w:ind w:firstLine="0"/>
              <w:rPr>
                <w:sz w:val="24"/>
                <w:lang w:val="uk-UA"/>
              </w:rPr>
            </w:pPr>
            <w:r w:rsidRPr="003F73D8">
              <w:rPr>
                <w:sz w:val="24"/>
                <w:lang w:val="uk-UA"/>
              </w:rPr>
              <w:t>Залучає аудиторію до взаємодії з брендом.</w:t>
            </w:r>
          </w:p>
          <w:p w14:paraId="60D369BE" w14:textId="77777777" w:rsidR="00416109" w:rsidRPr="003F73D8" w:rsidRDefault="00416109" w:rsidP="003F73D8">
            <w:pPr>
              <w:spacing w:line="240" w:lineRule="auto"/>
              <w:ind w:firstLine="0"/>
              <w:rPr>
                <w:sz w:val="24"/>
                <w:lang w:val="uk-UA"/>
              </w:rPr>
            </w:pPr>
            <w:r w:rsidRPr="003F73D8">
              <w:rPr>
                <w:sz w:val="24"/>
                <w:lang w:val="uk-UA"/>
              </w:rPr>
              <w:t>Створює більш особистий досвід для користувачів.</w:t>
            </w:r>
          </w:p>
        </w:tc>
        <w:tc>
          <w:tcPr>
            <w:tcW w:w="3006" w:type="dxa"/>
          </w:tcPr>
          <w:p w14:paraId="298C91CA" w14:textId="77777777" w:rsidR="00416109" w:rsidRPr="003F73D8" w:rsidRDefault="00416109" w:rsidP="003F73D8">
            <w:pPr>
              <w:spacing w:line="240" w:lineRule="auto"/>
              <w:ind w:firstLine="0"/>
              <w:rPr>
                <w:sz w:val="24"/>
                <w:lang w:val="uk-UA"/>
              </w:rPr>
            </w:pPr>
            <w:r w:rsidRPr="003F73D8">
              <w:rPr>
                <w:sz w:val="24"/>
                <w:lang w:val="uk-UA"/>
              </w:rPr>
              <w:t>Вимагає розробки спеціального контенту.</w:t>
            </w:r>
          </w:p>
          <w:p w14:paraId="10C1BE37" w14:textId="77777777" w:rsidR="00416109" w:rsidRPr="003F73D8" w:rsidRDefault="00416109" w:rsidP="003F73D8">
            <w:pPr>
              <w:spacing w:line="240" w:lineRule="auto"/>
              <w:ind w:firstLine="0"/>
              <w:rPr>
                <w:sz w:val="24"/>
                <w:lang w:val="uk-UA"/>
              </w:rPr>
            </w:pPr>
            <w:r w:rsidRPr="003F73D8">
              <w:rPr>
                <w:sz w:val="24"/>
                <w:lang w:val="uk-UA"/>
              </w:rPr>
              <w:t>Може бути складно забезпечити стабільність у виконанні.</w:t>
            </w:r>
          </w:p>
        </w:tc>
      </w:tr>
    </w:tbl>
    <w:p w14:paraId="7FDBA112" w14:textId="77777777" w:rsidR="00416109" w:rsidRPr="003F73D8" w:rsidRDefault="00416109" w:rsidP="003F73D8">
      <w:pPr>
        <w:ind w:firstLine="0"/>
        <w:rPr>
          <w:sz w:val="24"/>
          <w:lang w:val="uk-UA"/>
        </w:rPr>
      </w:pPr>
      <w:r w:rsidRPr="003F73D8">
        <w:rPr>
          <w:sz w:val="24"/>
          <w:lang w:val="uk-UA"/>
        </w:rPr>
        <w:t xml:space="preserve">Джерело: створено автором. </w:t>
      </w:r>
    </w:p>
    <w:p w14:paraId="27BF2AF3" w14:textId="77777777" w:rsidR="00416109" w:rsidRDefault="00416109" w:rsidP="00551CED">
      <w:pPr>
        <w:rPr>
          <w:lang w:val="uk-UA"/>
        </w:rPr>
      </w:pPr>
    </w:p>
    <w:p w14:paraId="6BDF660B" w14:textId="77777777" w:rsidR="00416109" w:rsidRPr="00551CED" w:rsidRDefault="00416109" w:rsidP="00551CED">
      <w:pPr>
        <w:rPr>
          <w:lang w:val="uk-UA"/>
        </w:rPr>
      </w:pPr>
      <w:r w:rsidRPr="00551CED">
        <w:rPr>
          <w:lang w:val="uk-UA"/>
        </w:rPr>
        <w:t xml:space="preserve">Створення контенту </w:t>
      </w:r>
      <w:r>
        <w:rPr>
          <w:lang w:val="uk-UA"/>
        </w:rPr>
        <w:t>охоплює</w:t>
      </w:r>
      <w:r w:rsidRPr="00551CED">
        <w:rPr>
          <w:lang w:val="uk-UA"/>
        </w:rPr>
        <w:t xml:space="preserve"> </w:t>
      </w:r>
      <w:r>
        <w:rPr>
          <w:lang w:val="uk-UA"/>
        </w:rPr>
        <w:t>р</w:t>
      </w:r>
      <w:r w:rsidRPr="00551CED">
        <w:rPr>
          <w:lang w:val="uk-UA"/>
        </w:rPr>
        <w:t>озробк</w:t>
      </w:r>
      <w:r>
        <w:rPr>
          <w:lang w:val="uk-UA"/>
        </w:rPr>
        <w:t>у</w:t>
      </w:r>
      <w:r w:rsidRPr="00551CED">
        <w:rPr>
          <w:lang w:val="uk-UA"/>
        </w:rPr>
        <w:t xml:space="preserve"> цікавого, корисного та </w:t>
      </w:r>
      <w:r>
        <w:rPr>
          <w:lang w:val="uk-UA"/>
        </w:rPr>
        <w:t>призначеного для цільової аудиторії</w:t>
      </w:r>
      <w:r w:rsidRPr="00551CED">
        <w:rPr>
          <w:lang w:val="uk-UA"/>
        </w:rPr>
        <w:t xml:space="preserve"> контенту, який відповідає </w:t>
      </w:r>
      <w:r>
        <w:rPr>
          <w:lang w:val="uk-UA"/>
        </w:rPr>
        <w:t xml:space="preserve">її </w:t>
      </w:r>
      <w:r w:rsidRPr="00551CED">
        <w:rPr>
          <w:lang w:val="uk-UA"/>
        </w:rPr>
        <w:t xml:space="preserve">потребам </w:t>
      </w:r>
      <w:r w:rsidRPr="00551CED">
        <w:rPr>
          <w:lang w:val="uk-UA"/>
        </w:rPr>
        <w:lastRenderedPageBreak/>
        <w:t>та інтересам. Це може включати написання текстів, створення графіки, відео-зйомку та інші види контенту.</w:t>
      </w:r>
    </w:p>
    <w:p w14:paraId="745AB5EB" w14:textId="77777777" w:rsidR="00416109" w:rsidRPr="00551CED" w:rsidRDefault="00416109" w:rsidP="00551CED">
      <w:pPr>
        <w:rPr>
          <w:lang w:val="uk-UA"/>
        </w:rPr>
      </w:pPr>
      <w:r w:rsidRPr="00551CED">
        <w:rPr>
          <w:lang w:val="uk-UA"/>
        </w:rPr>
        <w:t xml:space="preserve">Оптимізація контенту </w:t>
      </w:r>
      <w:r>
        <w:rPr>
          <w:lang w:val="uk-UA"/>
        </w:rPr>
        <w:t>передбачає</w:t>
      </w:r>
      <w:r w:rsidRPr="00551CED">
        <w:rPr>
          <w:lang w:val="uk-UA"/>
        </w:rPr>
        <w:t xml:space="preserve"> </w:t>
      </w:r>
      <w:r>
        <w:rPr>
          <w:lang w:val="uk-UA"/>
        </w:rPr>
        <w:t>в</w:t>
      </w:r>
      <w:r w:rsidRPr="00551CED">
        <w:rPr>
          <w:lang w:val="uk-UA"/>
        </w:rPr>
        <w:t>икористання пошуков</w:t>
      </w:r>
      <w:r>
        <w:rPr>
          <w:lang w:val="uk-UA"/>
        </w:rPr>
        <w:t>ої</w:t>
      </w:r>
      <w:r w:rsidRPr="00551CED">
        <w:rPr>
          <w:lang w:val="uk-UA"/>
        </w:rPr>
        <w:t xml:space="preserve"> оптимізаці</w:t>
      </w:r>
      <w:r>
        <w:rPr>
          <w:lang w:val="uk-UA"/>
        </w:rPr>
        <w:t>ї</w:t>
      </w:r>
      <w:r w:rsidRPr="00551CED">
        <w:rPr>
          <w:lang w:val="uk-UA"/>
        </w:rPr>
        <w:t xml:space="preserve"> </w:t>
      </w:r>
      <w:r>
        <w:rPr>
          <w:lang w:val="uk-UA"/>
        </w:rPr>
        <w:t>(</w:t>
      </w:r>
      <w:r w:rsidRPr="00551CED">
        <w:rPr>
          <w:lang w:val="uk-UA"/>
        </w:rPr>
        <w:t>SEO</w:t>
      </w:r>
      <w:r>
        <w:rPr>
          <w:lang w:val="uk-UA"/>
        </w:rPr>
        <w:t>)</w:t>
      </w:r>
      <w:r w:rsidRPr="00551CED">
        <w:rPr>
          <w:lang w:val="uk-UA"/>
        </w:rPr>
        <w:t xml:space="preserve"> та інших </w:t>
      </w:r>
      <w:r>
        <w:rPr>
          <w:lang w:val="uk-UA"/>
        </w:rPr>
        <w:t>інструментів</w:t>
      </w:r>
      <w:r w:rsidRPr="00551CED">
        <w:rPr>
          <w:lang w:val="uk-UA"/>
        </w:rPr>
        <w:t xml:space="preserve"> для підвищення видимості контенту в пошукових системах </w:t>
      </w:r>
      <w:r>
        <w:rPr>
          <w:lang w:val="uk-UA"/>
        </w:rPr>
        <w:t>та</w:t>
      </w:r>
      <w:r w:rsidRPr="00551CED">
        <w:rPr>
          <w:lang w:val="uk-UA"/>
        </w:rPr>
        <w:t xml:space="preserve"> платформах. Оптимізація також включає підбір правильних ключових слів, оптимізацію заголовків та </w:t>
      </w:r>
      <w:proofErr w:type="spellStart"/>
      <w:r w:rsidRPr="00551CED">
        <w:rPr>
          <w:lang w:val="uk-UA"/>
        </w:rPr>
        <w:t>метатегів</w:t>
      </w:r>
      <w:proofErr w:type="spellEnd"/>
      <w:r w:rsidRPr="00551CED">
        <w:rPr>
          <w:lang w:val="uk-UA"/>
        </w:rPr>
        <w:t>.</w:t>
      </w:r>
    </w:p>
    <w:p w14:paraId="5701F760" w14:textId="77777777" w:rsidR="00416109" w:rsidRPr="0074172A" w:rsidRDefault="00416109" w:rsidP="0074172A">
      <w:pPr>
        <w:rPr>
          <w:lang w:val="uk-UA"/>
        </w:rPr>
      </w:pPr>
      <w:r>
        <w:rPr>
          <w:lang w:val="uk-UA"/>
        </w:rPr>
        <w:t>Поширення</w:t>
      </w:r>
      <w:r w:rsidRPr="00551CED">
        <w:rPr>
          <w:lang w:val="uk-UA"/>
        </w:rPr>
        <w:t xml:space="preserve"> контенту </w:t>
      </w:r>
      <w:r>
        <w:rPr>
          <w:lang w:val="uk-UA"/>
        </w:rPr>
        <w:t>передбачає</w:t>
      </w:r>
      <w:r w:rsidRPr="00551CED">
        <w:rPr>
          <w:lang w:val="uk-UA"/>
        </w:rPr>
        <w:t xml:space="preserve"> </w:t>
      </w:r>
      <w:r>
        <w:rPr>
          <w:lang w:val="uk-UA"/>
        </w:rPr>
        <w:t>в</w:t>
      </w:r>
      <w:r w:rsidRPr="00551CED">
        <w:rPr>
          <w:lang w:val="uk-UA"/>
        </w:rPr>
        <w:t xml:space="preserve">изначення каналів </w:t>
      </w:r>
      <w:r>
        <w:rPr>
          <w:lang w:val="uk-UA"/>
        </w:rPr>
        <w:t>та</w:t>
      </w:r>
      <w:r w:rsidRPr="00551CED">
        <w:rPr>
          <w:lang w:val="uk-UA"/>
        </w:rPr>
        <w:t xml:space="preserve"> платформ для </w:t>
      </w:r>
      <w:r>
        <w:rPr>
          <w:lang w:val="uk-UA"/>
        </w:rPr>
        <w:t>поширення</w:t>
      </w:r>
      <w:r w:rsidRPr="00551CED">
        <w:rPr>
          <w:lang w:val="uk-UA"/>
        </w:rPr>
        <w:t xml:space="preserve"> контенту (соціальні мережі, блоги, електронні листи, веб-сайт тощо) з метою </w:t>
      </w:r>
      <w:r>
        <w:rPr>
          <w:lang w:val="uk-UA"/>
        </w:rPr>
        <w:t>охоплення</w:t>
      </w:r>
      <w:r w:rsidRPr="00551CED">
        <w:rPr>
          <w:lang w:val="uk-UA"/>
        </w:rPr>
        <w:t xml:space="preserve"> максимально</w:t>
      </w:r>
      <w:r>
        <w:rPr>
          <w:lang w:val="uk-UA"/>
        </w:rPr>
        <w:t>го розміру обраної цільової</w:t>
      </w:r>
      <w:r w:rsidRPr="00551CED">
        <w:rPr>
          <w:lang w:val="uk-UA"/>
        </w:rPr>
        <w:t xml:space="preserve"> аудиторії.</w:t>
      </w:r>
      <w:r>
        <w:rPr>
          <w:lang w:val="uk-UA"/>
        </w:rPr>
        <w:t xml:space="preserve"> </w:t>
      </w:r>
      <w:r w:rsidRPr="0074172A">
        <w:rPr>
          <w:lang w:val="uk-UA"/>
        </w:rPr>
        <w:t>Публікація контенту на популярних соціальних мережах</w:t>
      </w:r>
      <w:r>
        <w:rPr>
          <w:lang w:val="uk-UA"/>
        </w:rPr>
        <w:t xml:space="preserve"> потребує вибору найбільш поширеної для ЦА (</w:t>
      </w:r>
      <w:proofErr w:type="spellStart"/>
      <w:r w:rsidRPr="0074172A">
        <w:rPr>
          <w:lang w:val="uk-UA"/>
        </w:rPr>
        <w:t>Facebook</w:t>
      </w:r>
      <w:proofErr w:type="spellEnd"/>
      <w:r w:rsidRPr="0074172A">
        <w:rPr>
          <w:lang w:val="uk-UA"/>
        </w:rPr>
        <w:t xml:space="preserve">, </w:t>
      </w:r>
      <w:proofErr w:type="spellStart"/>
      <w:r w:rsidRPr="0074172A">
        <w:rPr>
          <w:lang w:val="uk-UA"/>
        </w:rPr>
        <w:t>Instagram</w:t>
      </w:r>
      <w:proofErr w:type="spellEnd"/>
      <w:r w:rsidRPr="0074172A">
        <w:rPr>
          <w:lang w:val="uk-UA"/>
        </w:rPr>
        <w:t xml:space="preserve">, </w:t>
      </w:r>
      <w:proofErr w:type="spellStart"/>
      <w:r w:rsidRPr="0074172A">
        <w:rPr>
          <w:lang w:val="uk-UA"/>
        </w:rPr>
        <w:t>Twitter</w:t>
      </w:r>
      <w:proofErr w:type="spellEnd"/>
      <w:r w:rsidRPr="0074172A">
        <w:rPr>
          <w:lang w:val="uk-UA"/>
        </w:rPr>
        <w:t xml:space="preserve">, </w:t>
      </w:r>
      <w:proofErr w:type="spellStart"/>
      <w:r w:rsidRPr="0074172A">
        <w:rPr>
          <w:lang w:val="uk-UA"/>
        </w:rPr>
        <w:t>LinkedIn</w:t>
      </w:r>
      <w:proofErr w:type="spellEnd"/>
      <w:r w:rsidRPr="0074172A">
        <w:rPr>
          <w:lang w:val="uk-UA"/>
        </w:rPr>
        <w:t xml:space="preserve"> тощо</w:t>
      </w:r>
      <w:r>
        <w:rPr>
          <w:lang w:val="uk-UA"/>
        </w:rPr>
        <w:t>) та в</w:t>
      </w:r>
      <w:r w:rsidRPr="0074172A">
        <w:rPr>
          <w:lang w:val="uk-UA"/>
        </w:rPr>
        <w:t>икористання відповідних хештегів та тегів для залучення уваги аудиторії.</w:t>
      </w:r>
    </w:p>
    <w:p w14:paraId="017BF339" w14:textId="77777777" w:rsidR="00416109" w:rsidRPr="0074172A" w:rsidRDefault="00416109" w:rsidP="0074172A">
      <w:pPr>
        <w:rPr>
          <w:lang w:val="uk-UA"/>
        </w:rPr>
      </w:pPr>
      <w:r>
        <w:rPr>
          <w:lang w:val="uk-UA"/>
        </w:rPr>
        <w:t>Використання е</w:t>
      </w:r>
      <w:r w:rsidRPr="0074172A">
        <w:rPr>
          <w:lang w:val="uk-UA"/>
        </w:rPr>
        <w:t>лектронн</w:t>
      </w:r>
      <w:r>
        <w:rPr>
          <w:lang w:val="uk-UA"/>
        </w:rPr>
        <w:t>их листів</w:t>
      </w:r>
      <w:r w:rsidRPr="0074172A">
        <w:rPr>
          <w:lang w:val="uk-UA"/>
        </w:rPr>
        <w:t xml:space="preserve"> </w:t>
      </w:r>
      <w:r>
        <w:rPr>
          <w:lang w:val="uk-UA"/>
        </w:rPr>
        <w:t>потребує створення чи придбання бази даних (наприклад, база підписників веб-сайту), по якій здійснюється розсилка контенту. Корисно робити с</w:t>
      </w:r>
      <w:r w:rsidRPr="0074172A">
        <w:rPr>
          <w:lang w:val="uk-UA"/>
        </w:rPr>
        <w:t>егментаці</w:t>
      </w:r>
      <w:r>
        <w:rPr>
          <w:lang w:val="uk-UA"/>
        </w:rPr>
        <w:t>ю</w:t>
      </w:r>
      <w:r w:rsidRPr="0074172A">
        <w:rPr>
          <w:lang w:val="uk-UA"/>
        </w:rPr>
        <w:t xml:space="preserve"> аудиторії для персоналіз</w:t>
      </w:r>
      <w:r>
        <w:rPr>
          <w:lang w:val="uk-UA"/>
        </w:rPr>
        <w:t>ації</w:t>
      </w:r>
      <w:r w:rsidRPr="0074172A">
        <w:rPr>
          <w:lang w:val="uk-UA"/>
        </w:rPr>
        <w:t xml:space="preserve"> розсилок.</w:t>
      </w:r>
      <w:r>
        <w:rPr>
          <w:lang w:val="uk-UA"/>
        </w:rPr>
        <w:t xml:space="preserve"> Сюди ж відноситься використання месенджерів для розсилки. </w:t>
      </w:r>
    </w:p>
    <w:p w14:paraId="0B2E80EA" w14:textId="77777777" w:rsidR="00416109" w:rsidRPr="0074172A" w:rsidRDefault="00416109" w:rsidP="0074172A">
      <w:pPr>
        <w:rPr>
          <w:lang w:val="uk-UA"/>
        </w:rPr>
      </w:pPr>
      <w:r w:rsidRPr="0074172A">
        <w:rPr>
          <w:lang w:val="uk-UA"/>
        </w:rPr>
        <w:t>Блоги і веб-сайти</w:t>
      </w:r>
      <w:r>
        <w:rPr>
          <w:lang w:val="uk-UA"/>
        </w:rPr>
        <w:t xml:space="preserve"> дають можливість публікації контенту будь-якого змісту та розміру, оскільки використовується власний блог чи веб-сайт компанії. Публікація цікавого матеріалу дозволяє забезпечити оптимізацію для пошукових систем та привернення трафіку через пошукові запити.  </w:t>
      </w:r>
    </w:p>
    <w:p w14:paraId="1214551F" w14:textId="77777777" w:rsidR="00416109" w:rsidRPr="0074172A" w:rsidRDefault="00416109" w:rsidP="0074172A">
      <w:pPr>
        <w:rPr>
          <w:lang w:val="uk-UA"/>
        </w:rPr>
      </w:pPr>
      <w:r w:rsidRPr="0074172A">
        <w:rPr>
          <w:lang w:val="uk-UA"/>
        </w:rPr>
        <w:t>Відео-платформи</w:t>
      </w:r>
      <w:r>
        <w:rPr>
          <w:lang w:val="uk-UA"/>
        </w:rPr>
        <w:t xml:space="preserve"> дають можливість розміщення відео контенту, який буде швидко поширюватися в мережі. Запорукою успіху є використання платформ, які користується високою </w:t>
      </w:r>
      <w:proofErr w:type="spellStart"/>
      <w:r>
        <w:rPr>
          <w:lang w:val="uk-UA"/>
        </w:rPr>
        <w:t>попдають</w:t>
      </w:r>
      <w:proofErr w:type="spellEnd"/>
      <w:r>
        <w:rPr>
          <w:lang w:val="uk-UA"/>
        </w:rPr>
        <w:t xml:space="preserve"> можливість розміщення відео контенту, який буде швидко поширюватися в мережі. Запорукою успіху є використання платформ, які користується високою популярністю, наприклад, </w:t>
      </w:r>
      <w:proofErr w:type="spellStart"/>
      <w:r w:rsidRPr="0074172A">
        <w:rPr>
          <w:lang w:val="uk-UA"/>
        </w:rPr>
        <w:t>YouTube</w:t>
      </w:r>
      <w:proofErr w:type="spellEnd"/>
      <w:r w:rsidRPr="0074172A">
        <w:rPr>
          <w:lang w:val="uk-UA"/>
        </w:rPr>
        <w:t xml:space="preserve">, </w:t>
      </w:r>
      <w:proofErr w:type="spellStart"/>
      <w:r w:rsidRPr="0074172A">
        <w:rPr>
          <w:lang w:val="uk-UA"/>
        </w:rPr>
        <w:t>Vimeo</w:t>
      </w:r>
      <w:proofErr w:type="spellEnd"/>
      <w:r w:rsidRPr="0074172A">
        <w:rPr>
          <w:lang w:val="uk-UA"/>
        </w:rPr>
        <w:t xml:space="preserve">, </w:t>
      </w:r>
      <w:proofErr w:type="spellStart"/>
      <w:r w:rsidRPr="0074172A">
        <w:rPr>
          <w:lang w:val="uk-UA"/>
        </w:rPr>
        <w:t>TikTok</w:t>
      </w:r>
      <w:proofErr w:type="spellEnd"/>
      <w:r>
        <w:rPr>
          <w:lang w:val="uk-UA"/>
        </w:rPr>
        <w:t xml:space="preserve">. Оскільки такі платформи зазвичай не належать компаніям, в інтересах яких поширюється контент, розміщення </w:t>
      </w:r>
      <w:r>
        <w:rPr>
          <w:lang w:val="uk-UA"/>
        </w:rPr>
        <w:lastRenderedPageBreak/>
        <w:t xml:space="preserve">матеріалів на них підпорядковується певним правилам і оплачується. Наявність певних правил, яких дотримуються на обрані платформі може становити проблему для поширення деяких типів контенту чи певного змісту у них. </w:t>
      </w:r>
      <w:r w:rsidRPr="0074172A">
        <w:rPr>
          <w:lang w:val="uk-UA"/>
        </w:rPr>
        <w:t>Оптимізація відео контенту для пошукових систем</w:t>
      </w:r>
      <w:r>
        <w:rPr>
          <w:lang w:val="uk-UA"/>
        </w:rPr>
        <w:t xml:space="preserve"> збільшує його видимість та кількість показів для цільової аудиторії. Оптимізація насамперед стосується заголовку та ключових слів (тегів та хештегів)</w:t>
      </w:r>
      <w:r>
        <w:rPr>
          <w:lang w:val="en-GB"/>
        </w:rPr>
        <w:t xml:space="preserve"> </w:t>
      </w:r>
      <w:r>
        <w:rPr>
          <w:noProof/>
          <w:lang w:val="en-GB"/>
        </w:rPr>
        <w:t>[9]</w:t>
      </w:r>
      <w:r w:rsidRPr="0074172A">
        <w:rPr>
          <w:lang w:val="uk-UA"/>
        </w:rPr>
        <w:t>.</w:t>
      </w:r>
    </w:p>
    <w:p w14:paraId="31124983" w14:textId="77777777" w:rsidR="00416109" w:rsidRPr="0074172A" w:rsidRDefault="00416109" w:rsidP="0074172A">
      <w:pPr>
        <w:rPr>
          <w:lang w:val="uk-UA"/>
        </w:rPr>
      </w:pPr>
      <w:r>
        <w:rPr>
          <w:lang w:val="uk-UA"/>
        </w:rPr>
        <w:t xml:space="preserve">Існують окремі платформи для публікації різноманітного контенту, наприклад </w:t>
      </w:r>
      <w:proofErr w:type="spellStart"/>
      <w:r w:rsidRPr="0074172A">
        <w:rPr>
          <w:lang w:val="uk-UA"/>
        </w:rPr>
        <w:t>Medium</w:t>
      </w:r>
      <w:proofErr w:type="spellEnd"/>
      <w:r w:rsidRPr="0074172A">
        <w:rPr>
          <w:lang w:val="uk-UA"/>
        </w:rPr>
        <w:t xml:space="preserve">, </w:t>
      </w:r>
      <w:proofErr w:type="spellStart"/>
      <w:r w:rsidRPr="0074172A">
        <w:rPr>
          <w:lang w:val="uk-UA"/>
        </w:rPr>
        <w:t>LinkedIn</w:t>
      </w:r>
      <w:proofErr w:type="spellEnd"/>
      <w:r w:rsidRPr="0074172A">
        <w:rPr>
          <w:lang w:val="uk-UA"/>
        </w:rPr>
        <w:t xml:space="preserve"> </w:t>
      </w:r>
      <w:proofErr w:type="spellStart"/>
      <w:r w:rsidRPr="0074172A">
        <w:rPr>
          <w:lang w:val="uk-UA"/>
        </w:rPr>
        <w:t>Pulse</w:t>
      </w:r>
      <w:proofErr w:type="spellEnd"/>
      <w:r w:rsidRPr="0074172A">
        <w:rPr>
          <w:lang w:val="uk-UA"/>
        </w:rPr>
        <w:t xml:space="preserve">, </w:t>
      </w:r>
      <w:proofErr w:type="spellStart"/>
      <w:r w:rsidRPr="0074172A">
        <w:rPr>
          <w:lang w:val="uk-UA"/>
        </w:rPr>
        <w:t>Reddit</w:t>
      </w:r>
      <w:proofErr w:type="spellEnd"/>
      <w:r w:rsidRPr="0074172A">
        <w:rPr>
          <w:lang w:val="uk-UA"/>
        </w:rPr>
        <w:t xml:space="preserve"> тощо.</w:t>
      </w:r>
      <w:r>
        <w:rPr>
          <w:lang w:val="uk-UA"/>
        </w:rPr>
        <w:t xml:space="preserve"> </w:t>
      </w:r>
      <w:r w:rsidRPr="0074172A">
        <w:rPr>
          <w:lang w:val="uk-UA"/>
        </w:rPr>
        <w:t xml:space="preserve">Залучення аудиторії </w:t>
      </w:r>
      <w:r>
        <w:rPr>
          <w:lang w:val="uk-UA"/>
        </w:rPr>
        <w:t xml:space="preserve">в цьому випадку відбувається </w:t>
      </w:r>
      <w:r w:rsidRPr="0074172A">
        <w:rPr>
          <w:lang w:val="uk-UA"/>
        </w:rPr>
        <w:t>через спільноти та форуми цих платформ.</w:t>
      </w:r>
      <w:r>
        <w:rPr>
          <w:lang w:val="uk-UA"/>
        </w:rPr>
        <w:t xml:space="preserve"> На таких платформах можуть існувати обмеження щодо типів контенту, наприклад, </w:t>
      </w:r>
      <w:proofErr w:type="spellStart"/>
      <w:r w:rsidRPr="0074172A">
        <w:rPr>
          <w:lang w:val="uk-UA"/>
        </w:rPr>
        <w:t>Medium</w:t>
      </w:r>
      <w:proofErr w:type="spellEnd"/>
      <w:r>
        <w:rPr>
          <w:lang w:val="uk-UA"/>
        </w:rPr>
        <w:t xml:space="preserve"> поширює лише текстовий матеріал.</w:t>
      </w:r>
    </w:p>
    <w:p w14:paraId="259AEE1C" w14:textId="77777777" w:rsidR="00416109" w:rsidRPr="0074172A" w:rsidRDefault="00416109" w:rsidP="00546F1B">
      <w:pPr>
        <w:rPr>
          <w:lang w:val="uk-UA"/>
        </w:rPr>
      </w:pPr>
      <w:r>
        <w:rPr>
          <w:lang w:val="uk-UA"/>
        </w:rPr>
        <w:t xml:space="preserve">Історично одним із перших інструментів поширення контенту були розсилки </w:t>
      </w:r>
      <w:r w:rsidRPr="0074172A">
        <w:rPr>
          <w:lang w:val="uk-UA"/>
        </w:rPr>
        <w:t>RSS (</w:t>
      </w:r>
      <w:proofErr w:type="spellStart"/>
      <w:r w:rsidRPr="0074172A">
        <w:rPr>
          <w:lang w:val="uk-UA"/>
        </w:rPr>
        <w:t>Really</w:t>
      </w:r>
      <w:proofErr w:type="spellEnd"/>
      <w:r w:rsidRPr="0074172A">
        <w:rPr>
          <w:lang w:val="uk-UA"/>
        </w:rPr>
        <w:t xml:space="preserve"> </w:t>
      </w:r>
      <w:proofErr w:type="spellStart"/>
      <w:r w:rsidRPr="0074172A">
        <w:rPr>
          <w:lang w:val="uk-UA"/>
        </w:rPr>
        <w:t>Simple</w:t>
      </w:r>
      <w:proofErr w:type="spellEnd"/>
      <w:r w:rsidRPr="0074172A">
        <w:rPr>
          <w:lang w:val="uk-UA"/>
        </w:rPr>
        <w:t xml:space="preserve"> </w:t>
      </w:r>
      <w:proofErr w:type="spellStart"/>
      <w:r w:rsidRPr="0074172A">
        <w:rPr>
          <w:lang w:val="uk-UA"/>
        </w:rPr>
        <w:t>Syndication</w:t>
      </w:r>
      <w:proofErr w:type="spellEnd"/>
      <w:r w:rsidRPr="0074172A">
        <w:rPr>
          <w:lang w:val="uk-UA"/>
        </w:rPr>
        <w:t>)</w:t>
      </w:r>
      <w:r>
        <w:rPr>
          <w:lang w:val="uk-UA"/>
        </w:rPr>
        <w:t xml:space="preserve">. В теперішній час їхнє застосування різко зменшилося через обмеженість функціоналу – вони дозволяють передавати новини лише у простому текстовому форматі, придатному для відтворення найпростіших мобільних пристроях – кнопкових мобільних телефонах. Вони також можуть використовуватися </w:t>
      </w:r>
      <w:r w:rsidRPr="0074172A">
        <w:rPr>
          <w:lang w:val="uk-UA"/>
        </w:rPr>
        <w:t>для автоматичної публікації контенту на інших веб-сайтах або платформах.</w:t>
      </w:r>
      <w:r>
        <w:rPr>
          <w:lang w:val="uk-UA"/>
        </w:rPr>
        <w:t xml:space="preserve"> В теперішній час зазвичай вони використовуються за традицією, сайте створені упродовж останніх останнього десятиріччя найчастіше цей інструмент не застосовують.  </w:t>
      </w:r>
    </w:p>
    <w:p w14:paraId="43AD7D41" w14:textId="77777777" w:rsidR="00416109" w:rsidRPr="0074172A" w:rsidRDefault="00416109" w:rsidP="00546F1B">
      <w:pPr>
        <w:rPr>
          <w:lang w:val="uk-UA"/>
        </w:rPr>
      </w:pPr>
      <w:r>
        <w:rPr>
          <w:lang w:val="uk-UA"/>
        </w:rPr>
        <w:t>Особливим і перспективним способом поширення контенту є партнерські публікації. Цим терміном позначають р</w:t>
      </w:r>
      <w:r w:rsidRPr="0074172A">
        <w:rPr>
          <w:lang w:val="uk-UA"/>
        </w:rPr>
        <w:t>озміщення контенту на партнерських веб-сайтах або блогах з метою розширення аудиторії.</w:t>
      </w:r>
      <w:r>
        <w:rPr>
          <w:lang w:val="uk-UA"/>
        </w:rPr>
        <w:t xml:space="preserve"> Такий спосіб може успішно застосовуватися тільки в тому разі, коли існує угода з веб ресурсом, популярним для цільової аудиторії та домовленість з є власниками про поширення контенту. В багатьох випадках поширення контенту відбувається на взаємовигідній основі і наявність власного веб-</w:t>
      </w:r>
      <w:r>
        <w:rPr>
          <w:lang w:val="uk-UA"/>
        </w:rPr>
        <w:lastRenderedPageBreak/>
        <w:t xml:space="preserve">ресурсу, популярного цільової аудиторії збільшує шанси на результативна застосування партнерських веб-сайтів.  </w:t>
      </w:r>
    </w:p>
    <w:p w14:paraId="71AAF6F9" w14:textId="77777777" w:rsidR="00416109" w:rsidRPr="0074172A" w:rsidRDefault="00416109" w:rsidP="00546F1B">
      <w:pPr>
        <w:rPr>
          <w:lang w:val="uk-UA"/>
        </w:rPr>
      </w:pPr>
      <w:r>
        <w:rPr>
          <w:lang w:val="uk-UA"/>
        </w:rPr>
        <w:t>Контент може поширюватися за допомогою платних</w:t>
      </w:r>
      <w:r w:rsidRPr="0074172A">
        <w:rPr>
          <w:lang w:val="uk-UA"/>
        </w:rPr>
        <w:t xml:space="preserve"> рекламн</w:t>
      </w:r>
      <w:r>
        <w:rPr>
          <w:lang w:val="uk-UA"/>
        </w:rPr>
        <w:t>их</w:t>
      </w:r>
      <w:r w:rsidRPr="0074172A">
        <w:rPr>
          <w:lang w:val="uk-UA"/>
        </w:rPr>
        <w:t xml:space="preserve"> кампані</w:t>
      </w:r>
      <w:r>
        <w:rPr>
          <w:lang w:val="uk-UA"/>
        </w:rPr>
        <w:t xml:space="preserve">й. В цьому разі контент просувається на таких платформах, як </w:t>
      </w:r>
      <w:proofErr w:type="spellStart"/>
      <w:r w:rsidRPr="0074172A">
        <w:rPr>
          <w:lang w:val="uk-UA"/>
        </w:rPr>
        <w:t>Google</w:t>
      </w:r>
      <w:proofErr w:type="spellEnd"/>
      <w:r w:rsidRPr="0074172A">
        <w:rPr>
          <w:lang w:val="uk-UA"/>
        </w:rPr>
        <w:t xml:space="preserve"> </w:t>
      </w:r>
      <w:proofErr w:type="spellStart"/>
      <w:r w:rsidRPr="0074172A">
        <w:rPr>
          <w:lang w:val="uk-UA"/>
        </w:rPr>
        <w:t>Ads</w:t>
      </w:r>
      <w:proofErr w:type="spellEnd"/>
      <w:r w:rsidRPr="0074172A">
        <w:rPr>
          <w:lang w:val="uk-UA"/>
        </w:rPr>
        <w:t xml:space="preserve">, </w:t>
      </w:r>
      <w:proofErr w:type="spellStart"/>
      <w:r w:rsidRPr="0074172A">
        <w:rPr>
          <w:lang w:val="uk-UA"/>
        </w:rPr>
        <w:t>Facebook</w:t>
      </w:r>
      <w:proofErr w:type="spellEnd"/>
      <w:r w:rsidRPr="0074172A">
        <w:rPr>
          <w:lang w:val="uk-UA"/>
        </w:rPr>
        <w:t xml:space="preserve"> </w:t>
      </w:r>
      <w:proofErr w:type="spellStart"/>
      <w:r w:rsidRPr="0074172A">
        <w:rPr>
          <w:lang w:val="uk-UA"/>
        </w:rPr>
        <w:t>Ads</w:t>
      </w:r>
      <w:proofErr w:type="spellEnd"/>
      <w:r w:rsidRPr="0074172A">
        <w:rPr>
          <w:lang w:val="uk-UA"/>
        </w:rPr>
        <w:t xml:space="preserve">, </w:t>
      </w:r>
      <w:proofErr w:type="spellStart"/>
      <w:r w:rsidRPr="0074172A">
        <w:rPr>
          <w:lang w:val="uk-UA"/>
        </w:rPr>
        <w:t>Instagram</w:t>
      </w:r>
      <w:proofErr w:type="spellEnd"/>
      <w:r w:rsidRPr="0074172A">
        <w:rPr>
          <w:lang w:val="uk-UA"/>
        </w:rPr>
        <w:t xml:space="preserve"> </w:t>
      </w:r>
      <w:proofErr w:type="spellStart"/>
      <w:r w:rsidRPr="0074172A">
        <w:rPr>
          <w:lang w:val="uk-UA"/>
        </w:rPr>
        <w:t>Ads</w:t>
      </w:r>
      <w:proofErr w:type="spellEnd"/>
      <w:r w:rsidRPr="0074172A">
        <w:rPr>
          <w:lang w:val="uk-UA"/>
        </w:rPr>
        <w:t xml:space="preserve"> тощо.</w:t>
      </w:r>
    </w:p>
    <w:p w14:paraId="46D19436" w14:textId="77777777" w:rsidR="00416109" w:rsidRPr="00551CED" w:rsidRDefault="00416109" w:rsidP="00546F1B">
      <w:pPr>
        <w:rPr>
          <w:lang w:val="uk-UA"/>
        </w:rPr>
      </w:pPr>
      <w:r>
        <w:rPr>
          <w:lang w:val="uk-UA"/>
        </w:rPr>
        <w:t xml:space="preserve">Перспективним є використання інтерактивних форматів для поширення контенту, </w:t>
      </w:r>
      <w:r w:rsidRPr="0074172A">
        <w:rPr>
          <w:lang w:val="uk-UA"/>
        </w:rPr>
        <w:t>таких як опитування, вікторини, ігри тощо, які легше діляться і взаємодіють з аудиторією</w:t>
      </w:r>
      <w:r>
        <w:rPr>
          <w:lang w:val="en-GB"/>
        </w:rPr>
        <w:t xml:space="preserve"> </w:t>
      </w:r>
      <w:r>
        <w:rPr>
          <w:noProof/>
          <w:lang w:val="en-GB"/>
        </w:rPr>
        <w:t>[10]</w:t>
      </w:r>
      <w:r w:rsidRPr="0074172A">
        <w:rPr>
          <w:lang w:val="uk-UA"/>
        </w:rPr>
        <w:t>.</w:t>
      </w:r>
    </w:p>
    <w:p w14:paraId="712FA8DE" w14:textId="77777777" w:rsidR="00416109" w:rsidRDefault="00416109" w:rsidP="00551CED">
      <w:pPr>
        <w:rPr>
          <w:lang w:val="uk-UA"/>
        </w:rPr>
      </w:pPr>
      <w:r w:rsidRPr="00551CED">
        <w:rPr>
          <w:lang w:val="uk-UA"/>
        </w:rPr>
        <w:t>Аналіз і відстеження результатів</w:t>
      </w:r>
      <w:r>
        <w:rPr>
          <w:lang w:val="uk-UA"/>
        </w:rPr>
        <w:t xml:space="preserve"> передбачає</w:t>
      </w:r>
      <w:r w:rsidRPr="00551CED">
        <w:rPr>
          <w:lang w:val="uk-UA"/>
        </w:rPr>
        <w:t xml:space="preserve"> </w:t>
      </w:r>
      <w:r>
        <w:rPr>
          <w:lang w:val="uk-UA"/>
        </w:rPr>
        <w:t>в</w:t>
      </w:r>
      <w:r w:rsidRPr="00551CED">
        <w:rPr>
          <w:lang w:val="uk-UA"/>
        </w:rPr>
        <w:t>имірювання ефективності контент-маркетингу за допомогою аналізу метрик</w:t>
      </w:r>
      <w:r>
        <w:rPr>
          <w:lang w:val="uk-UA"/>
        </w:rPr>
        <w:t xml:space="preserve">, як, наприклад, </w:t>
      </w:r>
      <w:r w:rsidRPr="00551CED">
        <w:rPr>
          <w:lang w:val="uk-UA"/>
        </w:rPr>
        <w:t>трафік на сайті, конверсія, взаємодія з аудиторією і відстеження результатів для подальшої оптимізаці</w:t>
      </w:r>
      <w:r>
        <w:rPr>
          <w:lang w:val="uk-UA"/>
        </w:rPr>
        <w:t xml:space="preserve">ї. </w:t>
      </w:r>
      <w:r w:rsidRPr="00DF77D8">
        <w:rPr>
          <w:lang w:val="uk-UA"/>
        </w:rPr>
        <w:t>Ці елементи утворюють комплексну стратегію контент-маркетингу, спрямовану на створення позитивного досвіду для аудиторії, підвищення свідомості про бренд і залучення клієнтів у цифровій епоху.</w:t>
      </w:r>
    </w:p>
    <w:p w14:paraId="4C6E30E7" w14:textId="77777777" w:rsidR="00416109" w:rsidRPr="00724FA7" w:rsidRDefault="00416109" w:rsidP="00724FA7">
      <w:pPr>
        <w:rPr>
          <w:lang w:val="uk-UA"/>
        </w:rPr>
      </w:pPr>
      <w:r w:rsidRPr="00724FA7">
        <w:rPr>
          <w:lang w:val="uk-UA"/>
        </w:rPr>
        <w:t xml:space="preserve">Ключові показники успішності (KPI) для контент-маркетингу </w:t>
      </w:r>
      <w:r>
        <w:rPr>
          <w:lang w:val="uk-UA"/>
        </w:rPr>
        <w:t>–</w:t>
      </w:r>
      <w:r w:rsidRPr="00724FA7">
        <w:rPr>
          <w:lang w:val="uk-UA"/>
        </w:rPr>
        <w:t xml:space="preserve"> це метрики, за допомогою яких оцінюється ефективність </w:t>
      </w:r>
      <w:proofErr w:type="spellStart"/>
      <w:r w:rsidRPr="00724FA7">
        <w:rPr>
          <w:lang w:val="uk-UA"/>
        </w:rPr>
        <w:t>контентної</w:t>
      </w:r>
      <w:proofErr w:type="spellEnd"/>
      <w:r w:rsidRPr="00724FA7">
        <w:rPr>
          <w:lang w:val="uk-UA"/>
        </w:rPr>
        <w:t xml:space="preserve"> стратегії. Вони допомагають визначити, чи досягнуті поставлені цілі і як контент впливає на бізнес-показники. </w:t>
      </w:r>
      <w:r>
        <w:rPr>
          <w:lang w:val="uk-UA"/>
        </w:rPr>
        <w:t>К</w:t>
      </w:r>
      <w:r w:rsidRPr="00724FA7">
        <w:rPr>
          <w:lang w:val="uk-UA"/>
        </w:rPr>
        <w:t xml:space="preserve">лючові KPI для контент-маркетингу </w:t>
      </w:r>
      <w:r>
        <w:rPr>
          <w:lang w:val="uk-UA"/>
        </w:rPr>
        <w:t xml:space="preserve">наведені у табл. 1.3. </w:t>
      </w:r>
      <w:r w:rsidRPr="00724FA7">
        <w:rPr>
          <w:lang w:val="uk-UA"/>
        </w:rPr>
        <w:t>і їх пояснення:</w:t>
      </w:r>
    </w:p>
    <w:p w14:paraId="3A56E942" w14:textId="77777777" w:rsidR="00416109" w:rsidRDefault="00416109" w:rsidP="00B81A28">
      <w:pPr>
        <w:pStyle w:val="Caption"/>
        <w:keepNext/>
        <w:jc w:val="right"/>
        <w:rPr>
          <w:lang w:val="uk-UA"/>
        </w:rPr>
      </w:pPr>
      <w:r>
        <w:t xml:space="preserve">Таблиця </w:t>
      </w:r>
      <w:r>
        <w:fldChar w:fldCharType="begin"/>
      </w:r>
      <w:r>
        <w:instrText xml:space="preserve"> STYLEREF 1 \s </w:instrText>
      </w:r>
      <w:r>
        <w:fldChar w:fldCharType="separate"/>
      </w:r>
      <w:r>
        <w:rPr>
          <w:noProof/>
        </w:rPr>
        <w:t>1</w:t>
      </w:r>
      <w:r>
        <w:fldChar w:fldCharType="end"/>
      </w:r>
      <w:r>
        <w:t>.</w:t>
      </w:r>
      <w:r>
        <w:fldChar w:fldCharType="begin"/>
      </w:r>
      <w:r>
        <w:instrText xml:space="preserve"> SEQ Таблиця \* ARABIC \s 1 </w:instrText>
      </w:r>
      <w:r>
        <w:fldChar w:fldCharType="separate"/>
      </w:r>
      <w:r>
        <w:rPr>
          <w:noProof/>
        </w:rPr>
        <w:t>3</w:t>
      </w:r>
      <w:r>
        <w:fldChar w:fldCharType="end"/>
      </w:r>
    </w:p>
    <w:p w14:paraId="333F4C90" w14:textId="77777777" w:rsidR="00416109" w:rsidRPr="00B81A28" w:rsidRDefault="00416109" w:rsidP="00B81A28">
      <w:pPr>
        <w:ind w:firstLine="0"/>
        <w:jc w:val="center"/>
        <w:rPr>
          <w:lang w:val="uk-UA"/>
        </w:rPr>
      </w:pPr>
      <w:r>
        <w:rPr>
          <w:lang w:val="uk-UA"/>
        </w:rPr>
        <w:t xml:space="preserve">Основні </w:t>
      </w:r>
      <w:r w:rsidRPr="00724FA7">
        <w:rPr>
          <w:lang w:val="uk-UA"/>
        </w:rPr>
        <w:t>KPI для контент-маркетингу</w:t>
      </w:r>
    </w:p>
    <w:tbl>
      <w:tblPr>
        <w:tblStyle w:val="TableGrid"/>
        <w:tblW w:w="0" w:type="auto"/>
        <w:tblLook w:val="04A0" w:firstRow="1" w:lastRow="0" w:firstColumn="1" w:lastColumn="0" w:noHBand="0" w:noVBand="1"/>
      </w:tblPr>
      <w:tblGrid>
        <w:gridCol w:w="3006"/>
        <w:gridCol w:w="3004"/>
        <w:gridCol w:w="3006"/>
      </w:tblGrid>
      <w:tr w:rsidR="00416109" w:rsidRPr="00002767" w14:paraId="21DC35BD" w14:textId="77777777" w:rsidTr="00B81A28">
        <w:tc>
          <w:tcPr>
            <w:tcW w:w="3006" w:type="dxa"/>
          </w:tcPr>
          <w:p w14:paraId="1E690403" w14:textId="77777777" w:rsidR="00416109" w:rsidRPr="003F73D8" w:rsidRDefault="00416109" w:rsidP="003F73D8">
            <w:pPr>
              <w:spacing w:line="240" w:lineRule="auto"/>
              <w:ind w:firstLine="0"/>
              <w:jc w:val="center"/>
              <w:rPr>
                <w:b/>
                <w:bCs/>
                <w:sz w:val="24"/>
                <w:lang w:val="uk-UA"/>
              </w:rPr>
            </w:pPr>
            <w:r w:rsidRPr="003F73D8">
              <w:rPr>
                <w:b/>
                <w:bCs/>
                <w:sz w:val="24"/>
                <w:lang w:val="uk-UA"/>
              </w:rPr>
              <w:t>Показник</w:t>
            </w:r>
          </w:p>
        </w:tc>
        <w:tc>
          <w:tcPr>
            <w:tcW w:w="3004" w:type="dxa"/>
          </w:tcPr>
          <w:p w14:paraId="3DCB9672" w14:textId="77777777" w:rsidR="00416109" w:rsidRPr="003F73D8" w:rsidRDefault="00416109" w:rsidP="003F73D8">
            <w:pPr>
              <w:spacing w:line="240" w:lineRule="auto"/>
              <w:ind w:firstLine="0"/>
              <w:jc w:val="center"/>
              <w:rPr>
                <w:b/>
                <w:bCs/>
                <w:sz w:val="24"/>
                <w:lang w:val="uk-UA"/>
              </w:rPr>
            </w:pPr>
            <w:r w:rsidRPr="003F73D8">
              <w:rPr>
                <w:b/>
                <w:bCs/>
                <w:sz w:val="24"/>
                <w:lang w:val="uk-UA"/>
              </w:rPr>
              <w:t>Опис</w:t>
            </w:r>
          </w:p>
        </w:tc>
        <w:tc>
          <w:tcPr>
            <w:tcW w:w="3006" w:type="dxa"/>
          </w:tcPr>
          <w:p w14:paraId="46576576" w14:textId="77777777" w:rsidR="00416109" w:rsidRPr="003F73D8" w:rsidRDefault="00416109" w:rsidP="003F73D8">
            <w:pPr>
              <w:spacing w:line="240" w:lineRule="auto"/>
              <w:ind w:firstLine="0"/>
              <w:jc w:val="center"/>
              <w:rPr>
                <w:b/>
                <w:bCs/>
                <w:sz w:val="24"/>
                <w:lang w:val="uk-UA"/>
              </w:rPr>
            </w:pPr>
            <w:r w:rsidRPr="003F73D8">
              <w:rPr>
                <w:b/>
                <w:bCs/>
                <w:sz w:val="24"/>
                <w:lang w:val="uk-UA"/>
              </w:rPr>
              <w:t>Значення</w:t>
            </w:r>
          </w:p>
        </w:tc>
      </w:tr>
      <w:tr w:rsidR="00416109" w:rsidRPr="00002767" w14:paraId="0A2AA7EA" w14:textId="77777777" w:rsidTr="00B81A28">
        <w:tc>
          <w:tcPr>
            <w:tcW w:w="3006" w:type="dxa"/>
          </w:tcPr>
          <w:p w14:paraId="18064D48" w14:textId="77777777" w:rsidR="00416109" w:rsidRPr="003F73D8" w:rsidRDefault="00416109" w:rsidP="003F73D8">
            <w:pPr>
              <w:spacing w:line="240" w:lineRule="auto"/>
              <w:ind w:firstLine="0"/>
              <w:rPr>
                <w:sz w:val="24"/>
                <w:lang w:val="uk-UA"/>
              </w:rPr>
            </w:pPr>
            <w:r w:rsidRPr="003F73D8">
              <w:rPr>
                <w:sz w:val="24"/>
                <w:lang w:val="uk-UA"/>
              </w:rPr>
              <w:t>Трафік на сайт:</w:t>
            </w:r>
          </w:p>
        </w:tc>
        <w:tc>
          <w:tcPr>
            <w:tcW w:w="3004" w:type="dxa"/>
          </w:tcPr>
          <w:p w14:paraId="44CF90C8" w14:textId="77777777" w:rsidR="00416109" w:rsidRPr="003F73D8" w:rsidRDefault="00416109" w:rsidP="003F73D8">
            <w:pPr>
              <w:spacing w:line="240" w:lineRule="auto"/>
              <w:ind w:firstLine="0"/>
              <w:rPr>
                <w:sz w:val="24"/>
                <w:lang w:val="uk-UA"/>
              </w:rPr>
            </w:pPr>
            <w:r w:rsidRPr="003F73D8">
              <w:rPr>
                <w:sz w:val="24"/>
                <w:lang w:val="uk-UA"/>
              </w:rPr>
              <w:t xml:space="preserve">Кількість відвідувачів, які приходять на ваш сайт через </w:t>
            </w:r>
            <w:proofErr w:type="spellStart"/>
            <w:r w:rsidRPr="003F73D8">
              <w:rPr>
                <w:sz w:val="24"/>
                <w:lang w:val="uk-UA"/>
              </w:rPr>
              <w:t>контентні</w:t>
            </w:r>
            <w:proofErr w:type="spellEnd"/>
            <w:r w:rsidRPr="003F73D8">
              <w:rPr>
                <w:sz w:val="24"/>
                <w:lang w:val="uk-UA"/>
              </w:rPr>
              <w:t xml:space="preserve"> канали (наприклад, органічний пошук, соціальні мережі, </w:t>
            </w:r>
            <w:proofErr w:type="spellStart"/>
            <w:r w:rsidRPr="003F73D8">
              <w:rPr>
                <w:sz w:val="24"/>
                <w:lang w:val="uk-UA"/>
              </w:rPr>
              <w:t>реферальний</w:t>
            </w:r>
            <w:proofErr w:type="spellEnd"/>
            <w:r w:rsidRPr="003F73D8">
              <w:rPr>
                <w:sz w:val="24"/>
                <w:lang w:val="uk-UA"/>
              </w:rPr>
              <w:t xml:space="preserve"> трафік).</w:t>
            </w:r>
          </w:p>
        </w:tc>
        <w:tc>
          <w:tcPr>
            <w:tcW w:w="3006" w:type="dxa"/>
          </w:tcPr>
          <w:p w14:paraId="69F22963" w14:textId="77777777" w:rsidR="00416109" w:rsidRPr="003F73D8" w:rsidRDefault="00416109" w:rsidP="003F73D8">
            <w:pPr>
              <w:spacing w:line="240" w:lineRule="auto"/>
              <w:ind w:firstLine="0"/>
              <w:rPr>
                <w:sz w:val="24"/>
                <w:lang w:val="uk-UA"/>
              </w:rPr>
            </w:pPr>
            <w:r w:rsidRPr="003F73D8">
              <w:rPr>
                <w:sz w:val="24"/>
                <w:lang w:val="uk-UA"/>
              </w:rPr>
              <w:t>Високий трафік свідчить про популярність контенту і його здатність привертати аудиторію.</w:t>
            </w:r>
          </w:p>
        </w:tc>
      </w:tr>
      <w:tr w:rsidR="00416109" w:rsidRPr="00002767" w14:paraId="79ED33F8" w14:textId="77777777" w:rsidTr="00B81A28">
        <w:tc>
          <w:tcPr>
            <w:tcW w:w="3006" w:type="dxa"/>
          </w:tcPr>
          <w:p w14:paraId="21787388" w14:textId="77777777" w:rsidR="00416109" w:rsidRPr="003F73D8" w:rsidRDefault="00416109" w:rsidP="003F73D8">
            <w:pPr>
              <w:spacing w:line="240" w:lineRule="auto"/>
              <w:ind w:firstLine="0"/>
              <w:rPr>
                <w:sz w:val="24"/>
                <w:lang w:val="uk-UA"/>
              </w:rPr>
            </w:pPr>
            <w:r w:rsidRPr="003F73D8">
              <w:rPr>
                <w:sz w:val="24"/>
                <w:lang w:val="uk-UA"/>
              </w:rPr>
              <w:t>Конверсія</w:t>
            </w:r>
          </w:p>
        </w:tc>
        <w:tc>
          <w:tcPr>
            <w:tcW w:w="3004" w:type="dxa"/>
          </w:tcPr>
          <w:p w14:paraId="24F4F2BD" w14:textId="77777777" w:rsidR="00416109" w:rsidRPr="003F73D8" w:rsidRDefault="00416109" w:rsidP="003F73D8">
            <w:pPr>
              <w:spacing w:line="240" w:lineRule="auto"/>
              <w:ind w:firstLine="0"/>
              <w:rPr>
                <w:sz w:val="24"/>
                <w:lang w:val="uk-UA"/>
              </w:rPr>
            </w:pPr>
            <w:r w:rsidRPr="003F73D8">
              <w:rPr>
                <w:sz w:val="24"/>
                <w:lang w:val="uk-UA"/>
              </w:rPr>
              <w:t xml:space="preserve">Відсоток відвідувачів, які виконали бажану дію (наприклад, заповнили форму, підписались на </w:t>
            </w:r>
            <w:r w:rsidRPr="003F73D8">
              <w:rPr>
                <w:sz w:val="24"/>
                <w:lang w:val="uk-UA"/>
              </w:rPr>
              <w:lastRenderedPageBreak/>
              <w:t>розсилку, зробили покупку) після взаємодії з контентом.</w:t>
            </w:r>
          </w:p>
        </w:tc>
        <w:tc>
          <w:tcPr>
            <w:tcW w:w="3006" w:type="dxa"/>
          </w:tcPr>
          <w:p w14:paraId="6410F754" w14:textId="77777777" w:rsidR="00416109" w:rsidRPr="003F73D8" w:rsidRDefault="00416109" w:rsidP="003F73D8">
            <w:pPr>
              <w:spacing w:line="240" w:lineRule="auto"/>
              <w:ind w:firstLine="0"/>
              <w:rPr>
                <w:sz w:val="24"/>
                <w:lang w:val="uk-UA"/>
              </w:rPr>
            </w:pPr>
            <w:r w:rsidRPr="003F73D8">
              <w:rPr>
                <w:sz w:val="24"/>
                <w:lang w:val="uk-UA"/>
              </w:rPr>
              <w:lastRenderedPageBreak/>
              <w:t xml:space="preserve">Висока конверсія свідчить про ефективність </w:t>
            </w:r>
            <w:proofErr w:type="spellStart"/>
            <w:r w:rsidRPr="003F73D8">
              <w:rPr>
                <w:sz w:val="24"/>
                <w:lang w:val="uk-UA"/>
              </w:rPr>
              <w:t>контентної</w:t>
            </w:r>
            <w:proofErr w:type="spellEnd"/>
            <w:r w:rsidRPr="003F73D8">
              <w:rPr>
                <w:sz w:val="24"/>
                <w:lang w:val="uk-UA"/>
              </w:rPr>
              <w:t xml:space="preserve"> стратегії у </w:t>
            </w:r>
            <w:r w:rsidRPr="003F73D8">
              <w:rPr>
                <w:sz w:val="24"/>
                <w:lang w:val="uk-UA"/>
              </w:rPr>
              <w:lastRenderedPageBreak/>
              <w:t xml:space="preserve">перетворенні аудиторії в клієнтів або </w:t>
            </w:r>
            <w:proofErr w:type="spellStart"/>
            <w:r w:rsidRPr="003F73D8">
              <w:rPr>
                <w:sz w:val="24"/>
                <w:lang w:val="uk-UA"/>
              </w:rPr>
              <w:t>лідів</w:t>
            </w:r>
            <w:proofErr w:type="spellEnd"/>
            <w:r w:rsidRPr="003F73D8">
              <w:rPr>
                <w:sz w:val="24"/>
                <w:lang w:val="uk-UA"/>
              </w:rPr>
              <w:t>.</w:t>
            </w:r>
          </w:p>
        </w:tc>
      </w:tr>
      <w:tr w:rsidR="00416109" w:rsidRPr="00002767" w14:paraId="20CD7A51" w14:textId="77777777" w:rsidTr="00B81A28">
        <w:tc>
          <w:tcPr>
            <w:tcW w:w="3006" w:type="dxa"/>
          </w:tcPr>
          <w:p w14:paraId="1BEFA4DC" w14:textId="77777777" w:rsidR="00416109" w:rsidRPr="003F73D8" w:rsidRDefault="00416109" w:rsidP="003F73D8">
            <w:pPr>
              <w:spacing w:line="240" w:lineRule="auto"/>
              <w:ind w:firstLine="0"/>
              <w:rPr>
                <w:sz w:val="24"/>
                <w:lang w:val="uk-UA"/>
              </w:rPr>
            </w:pPr>
            <w:r w:rsidRPr="003F73D8">
              <w:rPr>
                <w:sz w:val="24"/>
                <w:lang w:val="uk-UA"/>
              </w:rPr>
              <w:t>Час перебування на сторінці</w:t>
            </w:r>
          </w:p>
        </w:tc>
        <w:tc>
          <w:tcPr>
            <w:tcW w:w="3004" w:type="dxa"/>
          </w:tcPr>
          <w:p w14:paraId="539457D3" w14:textId="77777777" w:rsidR="00416109" w:rsidRPr="003F73D8" w:rsidRDefault="00416109" w:rsidP="003F73D8">
            <w:pPr>
              <w:spacing w:line="240" w:lineRule="auto"/>
              <w:ind w:firstLine="0"/>
              <w:rPr>
                <w:sz w:val="24"/>
                <w:lang w:val="uk-UA"/>
              </w:rPr>
            </w:pPr>
            <w:r w:rsidRPr="003F73D8">
              <w:rPr>
                <w:sz w:val="24"/>
                <w:lang w:val="uk-UA"/>
              </w:rPr>
              <w:t>Середній час, який користувачі проводять на сторінці з контентом.</w:t>
            </w:r>
          </w:p>
        </w:tc>
        <w:tc>
          <w:tcPr>
            <w:tcW w:w="3006" w:type="dxa"/>
          </w:tcPr>
          <w:p w14:paraId="7CFA1390" w14:textId="77777777" w:rsidR="00416109" w:rsidRPr="003F73D8" w:rsidRDefault="00416109" w:rsidP="003F73D8">
            <w:pPr>
              <w:spacing w:line="240" w:lineRule="auto"/>
              <w:ind w:firstLine="0"/>
              <w:rPr>
                <w:sz w:val="24"/>
                <w:lang w:val="uk-UA"/>
              </w:rPr>
            </w:pPr>
            <w:r w:rsidRPr="003F73D8">
              <w:rPr>
                <w:sz w:val="24"/>
                <w:lang w:val="uk-UA"/>
              </w:rPr>
              <w:t>Довгий час перебування може свідчити про те, що контент цікавий і корисний для аудиторії.</w:t>
            </w:r>
          </w:p>
        </w:tc>
      </w:tr>
      <w:tr w:rsidR="00416109" w:rsidRPr="00002767" w14:paraId="40871BC3" w14:textId="77777777" w:rsidTr="00B81A28">
        <w:tc>
          <w:tcPr>
            <w:tcW w:w="3006" w:type="dxa"/>
          </w:tcPr>
          <w:p w14:paraId="05DA4AC6" w14:textId="77777777" w:rsidR="00416109" w:rsidRPr="003F73D8" w:rsidRDefault="00416109" w:rsidP="003F73D8">
            <w:pPr>
              <w:spacing w:line="240" w:lineRule="auto"/>
              <w:ind w:firstLine="0"/>
              <w:rPr>
                <w:sz w:val="24"/>
                <w:lang w:val="uk-UA"/>
              </w:rPr>
            </w:pPr>
            <w:r w:rsidRPr="003F73D8">
              <w:rPr>
                <w:sz w:val="24"/>
                <w:lang w:val="uk-UA"/>
              </w:rPr>
              <w:t>Події на сторінці (</w:t>
            </w:r>
            <w:proofErr w:type="spellStart"/>
            <w:r w:rsidRPr="003F73D8">
              <w:rPr>
                <w:sz w:val="24"/>
                <w:lang w:val="uk-UA"/>
              </w:rPr>
              <w:t>engagement</w:t>
            </w:r>
            <w:proofErr w:type="spellEnd"/>
            <w:r w:rsidRPr="003F73D8">
              <w:rPr>
                <w:sz w:val="24"/>
                <w:lang w:val="uk-UA"/>
              </w:rPr>
              <w:t>)</w:t>
            </w:r>
          </w:p>
        </w:tc>
        <w:tc>
          <w:tcPr>
            <w:tcW w:w="3004" w:type="dxa"/>
          </w:tcPr>
          <w:p w14:paraId="22733D23" w14:textId="77777777" w:rsidR="00416109" w:rsidRPr="003F73D8" w:rsidRDefault="00416109" w:rsidP="003F73D8">
            <w:pPr>
              <w:spacing w:line="240" w:lineRule="auto"/>
              <w:ind w:firstLine="0"/>
              <w:rPr>
                <w:sz w:val="24"/>
                <w:lang w:val="uk-UA"/>
              </w:rPr>
            </w:pPr>
            <w:r w:rsidRPr="003F73D8">
              <w:rPr>
                <w:sz w:val="24"/>
                <w:lang w:val="uk-UA"/>
              </w:rPr>
              <w:t xml:space="preserve">Кількість взаємодій аудиторії з контентом, такі як коментарі, лайки, поширення. </w:t>
            </w:r>
          </w:p>
        </w:tc>
        <w:tc>
          <w:tcPr>
            <w:tcW w:w="3006" w:type="dxa"/>
          </w:tcPr>
          <w:p w14:paraId="39FD2BD3" w14:textId="77777777" w:rsidR="00416109" w:rsidRPr="003F73D8" w:rsidRDefault="00416109" w:rsidP="003F73D8">
            <w:pPr>
              <w:spacing w:line="240" w:lineRule="auto"/>
              <w:ind w:firstLine="0"/>
              <w:rPr>
                <w:sz w:val="24"/>
                <w:lang w:val="uk-UA"/>
              </w:rPr>
            </w:pPr>
            <w:r w:rsidRPr="003F73D8">
              <w:rPr>
                <w:sz w:val="24"/>
                <w:lang w:val="uk-UA"/>
              </w:rPr>
              <w:t xml:space="preserve">Високий рівень </w:t>
            </w:r>
            <w:proofErr w:type="spellStart"/>
            <w:r w:rsidRPr="003F73D8">
              <w:rPr>
                <w:sz w:val="24"/>
                <w:lang w:val="uk-UA"/>
              </w:rPr>
              <w:t>engagement</w:t>
            </w:r>
            <w:proofErr w:type="spellEnd"/>
            <w:r w:rsidRPr="003F73D8">
              <w:rPr>
                <w:sz w:val="24"/>
                <w:lang w:val="uk-UA"/>
              </w:rPr>
              <w:t xml:space="preserve"> вказує на взаємодію аудиторії з контентом і створює сприятливу атмосферу для спілкування з брендом.</w:t>
            </w:r>
          </w:p>
        </w:tc>
      </w:tr>
      <w:tr w:rsidR="00416109" w:rsidRPr="00002767" w14:paraId="21A2229A" w14:textId="77777777" w:rsidTr="00B81A28">
        <w:tc>
          <w:tcPr>
            <w:tcW w:w="3006" w:type="dxa"/>
          </w:tcPr>
          <w:p w14:paraId="1A40E714" w14:textId="77777777" w:rsidR="00416109" w:rsidRPr="003F73D8" w:rsidRDefault="00416109" w:rsidP="003F73D8">
            <w:pPr>
              <w:spacing w:line="240" w:lineRule="auto"/>
              <w:ind w:firstLine="0"/>
              <w:rPr>
                <w:sz w:val="24"/>
                <w:lang w:val="uk-UA"/>
              </w:rPr>
            </w:pPr>
            <w:r w:rsidRPr="003F73D8">
              <w:rPr>
                <w:sz w:val="24"/>
                <w:lang w:val="uk-UA"/>
              </w:rPr>
              <w:t>Кількість підписників/</w:t>
            </w:r>
            <w:proofErr w:type="spellStart"/>
            <w:r w:rsidRPr="003F73D8">
              <w:rPr>
                <w:sz w:val="24"/>
                <w:lang w:val="uk-UA"/>
              </w:rPr>
              <w:t>фоловерів</w:t>
            </w:r>
            <w:proofErr w:type="spellEnd"/>
            <w:r w:rsidRPr="003F73D8">
              <w:rPr>
                <w:sz w:val="24"/>
                <w:lang w:val="uk-UA"/>
              </w:rPr>
              <w:t xml:space="preserve">. </w:t>
            </w:r>
          </w:p>
        </w:tc>
        <w:tc>
          <w:tcPr>
            <w:tcW w:w="3004" w:type="dxa"/>
          </w:tcPr>
          <w:p w14:paraId="46ED9892" w14:textId="77777777" w:rsidR="00416109" w:rsidRPr="003F73D8" w:rsidRDefault="00416109" w:rsidP="003F73D8">
            <w:pPr>
              <w:spacing w:line="240" w:lineRule="auto"/>
              <w:ind w:firstLine="0"/>
              <w:rPr>
                <w:sz w:val="24"/>
                <w:lang w:val="uk-UA"/>
              </w:rPr>
            </w:pPr>
            <w:r w:rsidRPr="003F73D8">
              <w:rPr>
                <w:sz w:val="24"/>
                <w:lang w:val="uk-UA"/>
              </w:rPr>
              <w:t xml:space="preserve">Кількість нових підписників або </w:t>
            </w:r>
            <w:proofErr w:type="spellStart"/>
            <w:r w:rsidRPr="003F73D8">
              <w:rPr>
                <w:sz w:val="24"/>
                <w:lang w:val="uk-UA"/>
              </w:rPr>
              <w:t>фоловерів</w:t>
            </w:r>
            <w:proofErr w:type="spellEnd"/>
            <w:r w:rsidRPr="003F73D8">
              <w:rPr>
                <w:sz w:val="24"/>
                <w:lang w:val="uk-UA"/>
              </w:rPr>
              <w:t xml:space="preserve"> на соціальних мережах або розсилок.</w:t>
            </w:r>
          </w:p>
        </w:tc>
        <w:tc>
          <w:tcPr>
            <w:tcW w:w="3006" w:type="dxa"/>
          </w:tcPr>
          <w:p w14:paraId="2402FC9F" w14:textId="77777777" w:rsidR="00416109" w:rsidRPr="003F73D8" w:rsidRDefault="00416109" w:rsidP="003F73D8">
            <w:pPr>
              <w:spacing w:line="240" w:lineRule="auto"/>
              <w:ind w:firstLine="0"/>
              <w:rPr>
                <w:sz w:val="24"/>
                <w:lang w:val="uk-UA"/>
              </w:rPr>
            </w:pPr>
            <w:r w:rsidRPr="003F73D8">
              <w:rPr>
                <w:sz w:val="24"/>
                <w:lang w:val="uk-UA"/>
              </w:rPr>
              <w:t xml:space="preserve">Зростання цього показника свідчить про збільшення зацікавленості аудиторії в даному контенті і бренді, який просувається. </w:t>
            </w:r>
          </w:p>
        </w:tc>
      </w:tr>
      <w:tr w:rsidR="00416109" w:rsidRPr="00002767" w14:paraId="58500524" w14:textId="77777777" w:rsidTr="00B81A28">
        <w:tc>
          <w:tcPr>
            <w:tcW w:w="3006" w:type="dxa"/>
          </w:tcPr>
          <w:p w14:paraId="64162251" w14:textId="77777777" w:rsidR="00416109" w:rsidRPr="003F73D8" w:rsidRDefault="00416109" w:rsidP="003F73D8">
            <w:pPr>
              <w:spacing w:line="240" w:lineRule="auto"/>
              <w:ind w:firstLine="0"/>
              <w:rPr>
                <w:sz w:val="24"/>
                <w:lang w:val="uk-UA"/>
              </w:rPr>
            </w:pPr>
            <w:r w:rsidRPr="003F73D8">
              <w:rPr>
                <w:sz w:val="24"/>
                <w:lang w:val="uk-UA"/>
              </w:rPr>
              <w:t xml:space="preserve">Повернення на інвестицію (ROI). </w:t>
            </w:r>
          </w:p>
        </w:tc>
        <w:tc>
          <w:tcPr>
            <w:tcW w:w="3004" w:type="dxa"/>
          </w:tcPr>
          <w:p w14:paraId="402F7C5B" w14:textId="77777777" w:rsidR="00416109" w:rsidRPr="003F73D8" w:rsidRDefault="00416109" w:rsidP="003F73D8">
            <w:pPr>
              <w:spacing w:line="240" w:lineRule="auto"/>
              <w:ind w:firstLine="0"/>
              <w:rPr>
                <w:sz w:val="24"/>
                <w:lang w:val="uk-UA"/>
              </w:rPr>
            </w:pPr>
            <w:r w:rsidRPr="003F73D8">
              <w:rPr>
                <w:sz w:val="24"/>
                <w:lang w:val="uk-UA"/>
              </w:rPr>
              <w:t>Відношення доходів (або інших показників цінності) до витрат на контент-маркетинг.</w:t>
            </w:r>
          </w:p>
        </w:tc>
        <w:tc>
          <w:tcPr>
            <w:tcW w:w="3006" w:type="dxa"/>
          </w:tcPr>
          <w:p w14:paraId="78C27D5B" w14:textId="77777777" w:rsidR="00416109" w:rsidRPr="003F73D8" w:rsidRDefault="00416109" w:rsidP="003F73D8">
            <w:pPr>
              <w:spacing w:line="240" w:lineRule="auto"/>
              <w:ind w:firstLine="0"/>
              <w:rPr>
                <w:sz w:val="24"/>
                <w:lang w:val="uk-UA"/>
              </w:rPr>
            </w:pPr>
            <w:r w:rsidRPr="003F73D8">
              <w:rPr>
                <w:sz w:val="24"/>
                <w:lang w:val="uk-UA"/>
              </w:rPr>
              <w:t>Показує, наскільки ефективно контент-маркетинг приносить прибуток або іншу цінність для компанії.</w:t>
            </w:r>
          </w:p>
        </w:tc>
      </w:tr>
      <w:tr w:rsidR="00416109" w:rsidRPr="00002767" w14:paraId="6ACD5A57" w14:textId="77777777" w:rsidTr="00B81A28">
        <w:tc>
          <w:tcPr>
            <w:tcW w:w="3006" w:type="dxa"/>
          </w:tcPr>
          <w:p w14:paraId="10E2244D" w14:textId="77777777" w:rsidR="00416109" w:rsidRPr="003F73D8" w:rsidRDefault="00416109" w:rsidP="003F73D8">
            <w:pPr>
              <w:spacing w:line="240" w:lineRule="auto"/>
              <w:ind w:firstLine="0"/>
              <w:rPr>
                <w:sz w:val="24"/>
                <w:lang w:val="uk-UA"/>
              </w:rPr>
            </w:pPr>
            <w:r w:rsidRPr="003F73D8">
              <w:rPr>
                <w:sz w:val="24"/>
                <w:lang w:val="uk-UA"/>
              </w:rPr>
              <w:t xml:space="preserve">Показники конверсії та лояльності. </w:t>
            </w:r>
          </w:p>
        </w:tc>
        <w:tc>
          <w:tcPr>
            <w:tcW w:w="3004" w:type="dxa"/>
          </w:tcPr>
          <w:p w14:paraId="4E9758DE" w14:textId="77777777" w:rsidR="00416109" w:rsidRPr="003F73D8" w:rsidRDefault="00416109" w:rsidP="003F73D8">
            <w:pPr>
              <w:spacing w:line="240" w:lineRule="auto"/>
              <w:ind w:firstLine="0"/>
              <w:rPr>
                <w:sz w:val="24"/>
                <w:lang w:val="uk-UA"/>
              </w:rPr>
            </w:pPr>
            <w:r w:rsidRPr="003F73D8">
              <w:rPr>
                <w:sz w:val="24"/>
                <w:lang w:val="uk-UA"/>
              </w:rPr>
              <w:t>Вимірювання того, як контент впливає на покупки та лояльність клієнтів у майбутньому.</w:t>
            </w:r>
          </w:p>
        </w:tc>
        <w:tc>
          <w:tcPr>
            <w:tcW w:w="3006" w:type="dxa"/>
          </w:tcPr>
          <w:p w14:paraId="1F390DA6" w14:textId="77777777" w:rsidR="00416109" w:rsidRPr="003F73D8" w:rsidRDefault="00416109" w:rsidP="003F73D8">
            <w:pPr>
              <w:spacing w:line="240" w:lineRule="auto"/>
              <w:ind w:firstLine="0"/>
              <w:rPr>
                <w:sz w:val="24"/>
                <w:lang w:val="uk-UA"/>
              </w:rPr>
            </w:pPr>
            <w:r w:rsidRPr="003F73D8">
              <w:rPr>
                <w:sz w:val="24"/>
                <w:lang w:val="uk-UA"/>
              </w:rPr>
              <w:t>Допомагає зрозуміти, наскільки контент впливає на конверсії і поведінку клієнтів на довгостроковій основі.</w:t>
            </w:r>
          </w:p>
        </w:tc>
      </w:tr>
    </w:tbl>
    <w:p w14:paraId="630FAEEB" w14:textId="77777777" w:rsidR="00416109" w:rsidRPr="003F73D8" w:rsidRDefault="00416109" w:rsidP="003F73D8">
      <w:pPr>
        <w:ind w:firstLine="0"/>
        <w:rPr>
          <w:sz w:val="24"/>
          <w:lang w:val="uk-UA"/>
        </w:rPr>
      </w:pPr>
      <w:r w:rsidRPr="003F73D8">
        <w:rPr>
          <w:sz w:val="24"/>
          <w:lang w:val="uk-UA"/>
        </w:rPr>
        <w:t xml:space="preserve">Джерело: створено автором. </w:t>
      </w:r>
    </w:p>
    <w:p w14:paraId="6BB65C30" w14:textId="77777777" w:rsidR="00416109" w:rsidRDefault="00416109" w:rsidP="00C955ED">
      <w:pPr>
        <w:rPr>
          <w:lang w:val="uk-UA"/>
        </w:rPr>
      </w:pPr>
    </w:p>
    <w:p w14:paraId="4DFB9014" w14:textId="77777777" w:rsidR="00416109" w:rsidRPr="00724FA7" w:rsidRDefault="00416109" w:rsidP="00C955ED">
      <w:pPr>
        <w:rPr>
          <w:lang w:val="uk-UA"/>
        </w:rPr>
      </w:pPr>
      <w:r w:rsidRPr="00724FA7">
        <w:rPr>
          <w:lang w:val="uk-UA"/>
        </w:rPr>
        <w:t>KPI</w:t>
      </w:r>
      <w:r>
        <w:rPr>
          <w:lang w:val="uk-UA"/>
        </w:rPr>
        <w:t xml:space="preserve">, наведені у табл. 1.3 </w:t>
      </w:r>
      <w:r w:rsidRPr="00724FA7">
        <w:rPr>
          <w:lang w:val="uk-UA"/>
        </w:rPr>
        <w:t xml:space="preserve">дозволяють </w:t>
      </w:r>
      <w:r>
        <w:rPr>
          <w:lang w:val="uk-UA"/>
        </w:rPr>
        <w:t>об’єктивно</w:t>
      </w:r>
      <w:r w:rsidRPr="00724FA7">
        <w:rPr>
          <w:lang w:val="uk-UA"/>
        </w:rPr>
        <w:t xml:space="preserve"> оцінити успішність </w:t>
      </w:r>
      <w:proofErr w:type="spellStart"/>
      <w:r w:rsidRPr="00724FA7">
        <w:rPr>
          <w:lang w:val="uk-UA"/>
        </w:rPr>
        <w:t>контентної</w:t>
      </w:r>
      <w:proofErr w:type="spellEnd"/>
      <w:r w:rsidRPr="00724FA7">
        <w:rPr>
          <w:lang w:val="uk-UA"/>
        </w:rPr>
        <w:t xml:space="preserve"> стратегії </w:t>
      </w:r>
      <w:r>
        <w:rPr>
          <w:lang w:val="uk-UA"/>
        </w:rPr>
        <w:t>та</w:t>
      </w:r>
      <w:r w:rsidRPr="00724FA7">
        <w:rPr>
          <w:lang w:val="uk-UA"/>
        </w:rPr>
        <w:t xml:space="preserve"> вчасно </w:t>
      </w:r>
      <w:r>
        <w:rPr>
          <w:lang w:val="uk-UA"/>
        </w:rPr>
        <w:t>зробити</w:t>
      </w:r>
      <w:r w:rsidRPr="00724FA7">
        <w:rPr>
          <w:lang w:val="uk-UA"/>
        </w:rPr>
        <w:t xml:space="preserve"> корективи для досягнення маркетингових цілей і покращення бізнес-показників. </w:t>
      </w:r>
    </w:p>
    <w:p w14:paraId="46D325CF" w14:textId="77777777" w:rsidR="00416109" w:rsidRDefault="00416109" w:rsidP="00C955ED">
      <w:pPr>
        <w:rPr>
          <w:lang w:val="uk-UA"/>
        </w:rPr>
      </w:pPr>
      <w:r>
        <w:rPr>
          <w:lang w:val="uk-UA"/>
        </w:rPr>
        <w:t xml:space="preserve">Ключові </w:t>
      </w:r>
      <w:r w:rsidRPr="00724FA7">
        <w:rPr>
          <w:lang w:val="uk-UA"/>
        </w:rPr>
        <w:t xml:space="preserve">KPI контент-маркетингу можна </w:t>
      </w:r>
      <w:proofErr w:type="spellStart"/>
      <w:r w:rsidRPr="00724FA7">
        <w:rPr>
          <w:lang w:val="uk-UA"/>
        </w:rPr>
        <w:t>ранжувати</w:t>
      </w:r>
      <w:proofErr w:type="spellEnd"/>
      <w:r w:rsidRPr="00724FA7">
        <w:rPr>
          <w:lang w:val="uk-UA"/>
        </w:rPr>
        <w:t xml:space="preserve"> за важливістю в залежності від конкретних цілей к</w:t>
      </w:r>
      <w:r>
        <w:rPr>
          <w:lang w:val="uk-UA"/>
        </w:rPr>
        <w:t>а</w:t>
      </w:r>
      <w:r w:rsidRPr="00724FA7">
        <w:rPr>
          <w:lang w:val="uk-UA"/>
        </w:rPr>
        <w:t xml:space="preserve">мпанії </w:t>
      </w:r>
      <w:r>
        <w:rPr>
          <w:lang w:val="uk-UA"/>
        </w:rPr>
        <w:t>та застосовуваної</w:t>
      </w:r>
      <w:r w:rsidRPr="00724FA7">
        <w:rPr>
          <w:lang w:val="uk-UA"/>
        </w:rPr>
        <w:t xml:space="preserve"> стратег</w:t>
      </w:r>
      <w:r>
        <w:rPr>
          <w:lang w:val="uk-UA"/>
        </w:rPr>
        <w:t>ії</w:t>
      </w:r>
      <w:r w:rsidRPr="00724FA7">
        <w:rPr>
          <w:lang w:val="uk-UA"/>
        </w:rPr>
        <w:t xml:space="preserve">. Важливість кожної метрики може змінюватися залежно від того, що саме ви хочете досягти за допомогою контент-маркетингу. Важливість метрики може визначатися тим, наскільки вона відображає досягнення бізнес-цілей. Наприклад, якщо </w:t>
      </w:r>
      <w:r>
        <w:rPr>
          <w:lang w:val="uk-UA"/>
        </w:rPr>
        <w:t>метою контент-маркетингу є</w:t>
      </w:r>
      <w:r w:rsidRPr="00724FA7">
        <w:rPr>
          <w:lang w:val="uk-UA"/>
        </w:rPr>
        <w:t xml:space="preserve"> збільш</w:t>
      </w:r>
      <w:r>
        <w:rPr>
          <w:lang w:val="uk-UA"/>
        </w:rPr>
        <w:t>ення обсягу продажу</w:t>
      </w:r>
      <w:r w:rsidRPr="00724FA7">
        <w:rPr>
          <w:lang w:val="uk-UA"/>
        </w:rPr>
        <w:t>, то метрика конверсії може бути важливішою, ніж кількість підписників на блог.</w:t>
      </w:r>
      <w:r>
        <w:rPr>
          <w:lang w:val="uk-UA"/>
        </w:rPr>
        <w:t xml:space="preserve"> </w:t>
      </w:r>
      <w:r w:rsidRPr="00724FA7">
        <w:rPr>
          <w:lang w:val="uk-UA"/>
        </w:rPr>
        <w:t xml:space="preserve">Деякі метрики можуть бути </w:t>
      </w:r>
      <w:r>
        <w:rPr>
          <w:lang w:val="uk-UA"/>
        </w:rPr>
        <w:t>важливими</w:t>
      </w:r>
      <w:r w:rsidRPr="00724FA7">
        <w:rPr>
          <w:lang w:val="uk-UA"/>
        </w:rPr>
        <w:t xml:space="preserve"> через їх взаємозв'язок з </w:t>
      </w:r>
      <w:r w:rsidRPr="00724FA7">
        <w:rPr>
          <w:lang w:val="uk-UA"/>
        </w:rPr>
        <w:lastRenderedPageBreak/>
        <w:t>іншими. Наприклад, високий трафік на сайт може призвести до збільшення конверсії, тому трафік може бути важливою метрикою.</w:t>
      </w:r>
      <w:r>
        <w:rPr>
          <w:lang w:val="uk-UA"/>
        </w:rPr>
        <w:t xml:space="preserve"> </w:t>
      </w:r>
      <w:r w:rsidRPr="00724FA7">
        <w:rPr>
          <w:lang w:val="uk-UA"/>
        </w:rPr>
        <w:t>Іноді важливість метрики визначається тим, як вона впливає на рішення про виділення бюджету на маркетинг. Метрики, які безпосередньо вимірюють ROI (повернення інвестицій), такі як витрати та доходи, можуть бути особливо важливими для визначення ефективності стратегії</w:t>
      </w:r>
      <w:r>
        <w:rPr>
          <w:lang w:val="uk-UA"/>
        </w:rPr>
        <w:t xml:space="preserve">, особливо у тому разі, коли контент стратегія вимагає високих витрат. </w:t>
      </w:r>
      <w:r w:rsidRPr="00724FA7">
        <w:rPr>
          <w:lang w:val="uk-UA"/>
        </w:rPr>
        <w:t xml:space="preserve">Важливість деяких метрик може визначатися їхнім впливом на довгострокові результати. Наприклад, метрика лояльності клієнтів може бути менш видимою, але </w:t>
      </w:r>
      <w:r>
        <w:rPr>
          <w:lang w:val="uk-UA"/>
        </w:rPr>
        <w:t xml:space="preserve">більш </w:t>
      </w:r>
      <w:r w:rsidRPr="00724FA7">
        <w:rPr>
          <w:lang w:val="uk-UA"/>
        </w:rPr>
        <w:t>важливою для створення стабільної бази постійних клієнтів.</w:t>
      </w:r>
      <w:r>
        <w:rPr>
          <w:lang w:val="uk-UA"/>
        </w:rPr>
        <w:t xml:space="preserve"> </w:t>
      </w:r>
      <w:r w:rsidRPr="00724FA7">
        <w:rPr>
          <w:lang w:val="uk-UA"/>
        </w:rPr>
        <w:t xml:space="preserve">Крім того, важливо розуміти контекст </w:t>
      </w:r>
      <w:r>
        <w:rPr>
          <w:lang w:val="uk-UA"/>
        </w:rPr>
        <w:t>бізнесу</w:t>
      </w:r>
      <w:r w:rsidRPr="00724FA7">
        <w:rPr>
          <w:lang w:val="uk-UA"/>
        </w:rPr>
        <w:t xml:space="preserve">, аудиторії та стратегії, щоб правильно визначити, які саме метрики </w:t>
      </w:r>
      <w:r>
        <w:rPr>
          <w:lang w:val="uk-UA"/>
        </w:rPr>
        <w:t>обрати як</w:t>
      </w:r>
      <w:r w:rsidRPr="00724FA7">
        <w:rPr>
          <w:lang w:val="uk-UA"/>
        </w:rPr>
        <w:t xml:space="preserve"> ключов</w:t>
      </w:r>
      <w:r>
        <w:rPr>
          <w:lang w:val="uk-UA"/>
        </w:rPr>
        <w:t>і</w:t>
      </w:r>
      <w:r w:rsidRPr="00724FA7">
        <w:rPr>
          <w:lang w:val="uk-UA"/>
        </w:rPr>
        <w:t xml:space="preserve"> для оцінки успішності контент-маркетингу. Іноді варто комбінувати декілька метрик для отримання повної картини ефективності стратегії</w:t>
      </w:r>
      <w:r>
        <w:rPr>
          <w:lang w:val="uk-UA"/>
        </w:rPr>
        <w:t xml:space="preserve"> контенту </w:t>
      </w:r>
      <w:r>
        <w:rPr>
          <w:noProof/>
          <w:lang w:val="uk-UA"/>
        </w:rPr>
        <w:t>[11]</w:t>
      </w:r>
      <w:r w:rsidRPr="00724FA7">
        <w:rPr>
          <w:lang w:val="uk-UA"/>
        </w:rPr>
        <w:t>.</w:t>
      </w:r>
      <w:r>
        <w:rPr>
          <w:lang w:val="uk-UA"/>
        </w:rPr>
        <w:t xml:space="preserve"> </w:t>
      </w:r>
    </w:p>
    <w:p w14:paraId="2D5E482C" w14:textId="77777777" w:rsidR="00416109" w:rsidRDefault="00416109" w:rsidP="00C955ED">
      <w:pPr>
        <w:rPr>
          <w:lang w:val="uk-UA"/>
        </w:rPr>
      </w:pPr>
    </w:p>
    <w:p w14:paraId="15038EE3" w14:textId="77777777" w:rsidR="00416109" w:rsidRDefault="00416109" w:rsidP="00C955ED">
      <w:pPr>
        <w:pStyle w:val="Heading2"/>
        <w:rPr>
          <w:lang w:val="uk-UA"/>
        </w:rPr>
      </w:pPr>
      <w:bookmarkStart w:id="3" w:name="_Toc169241069"/>
      <w:r>
        <w:rPr>
          <w:lang w:val="uk-UA"/>
        </w:rPr>
        <w:t>Роль і місце контент-маркетингу у маркетинговій політиці компанії</w:t>
      </w:r>
      <w:bookmarkEnd w:id="3"/>
    </w:p>
    <w:p w14:paraId="448D5835" w14:textId="77777777" w:rsidR="00416109" w:rsidRDefault="00416109" w:rsidP="00C955ED">
      <w:pPr>
        <w:rPr>
          <w:lang w:val="uk-UA"/>
        </w:rPr>
      </w:pPr>
      <w:r>
        <w:rPr>
          <w:lang w:val="uk-UA"/>
        </w:rPr>
        <w:t xml:space="preserve">Для розуміння ролі та місця контент маркетингу у маркетингові стратегії та політиці організації розглянемо виникнення та еволюцію цього поняття. </w:t>
      </w:r>
    </w:p>
    <w:p w14:paraId="7D7DB680" w14:textId="77777777" w:rsidR="00416109" w:rsidRDefault="00416109" w:rsidP="00C955ED">
      <w:pPr>
        <w:rPr>
          <w:lang w:val="uk-UA"/>
        </w:rPr>
      </w:pPr>
      <w:r w:rsidRPr="00C955ED">
        <w:rPr>
          <w:lang w:val="uk-UA"/>
        </w:rPr>
        <w:t>Еволюція розуміння та застосування контент-маркетингу відбувалася на протязі кількох десятиліть і відбивала зміни у способах споживання медіа, розвиток технологій та маркетингових стратегій.</w:t>
      </w:r>
    </w:p>
    <w:p w14:paraId="5ACF571E" w14:textId="77777777" w:rsidR="00416109" w:rsidRPr="00DD4277" w:rsidRDefault="00416109" w:rsidP="00DD4277">
      <w:pPr>
        <w:rPr>
          <w:lang w:val="uk-UA"/>
        </w:rPr>
      </w:pPr>
      <w:r w:rsidRPr="00C955ED">
        <w:rPr>
          <w:lang w:val="uk-UA"/>
        </w:rPr>
        <w:t xml:space="preserve">Вперше поняття контент-маркетингу почало формуватися у середині 20-го століття, коли компанії почали </w:t>
      </w:r>
      <w:r>
        <w:rPr>
          <w:lang w:val="uk-UA"/>
        </w:rPr>
        <w:t xml:space="preserve">засновувати та </w:t>
      </w:r>
      <w:r w:rsidRPr="00C955ED">
        <w:rPr>
          <w:lang w:val="uk-UA"/>
        </w:rPr>
        <w:t xml:space="preserve">використовувати власні видання та публікації для просування своїх продуктів і послуг. Наприклад, журнал </w:t>
      </w:r>
      <w:r>
        <w:rPr>
          <w:lang w:val="uk-UA"/>
        </w:rPr>
        <w:t>«</w:t>
      </w:r>
      <w:proofErr w:type="spellStart"/>
      <w:r w:rsidRPr="00C955ED">
        <w:rPr>
          <w:lang w:val="uk-UA"/>
        </w:rPr>
        <w:t>The</w:t>
      </w:r>
      <w:proofErr w:type="spellEnd"/>
      <w:r w:rsidRPr="00C955ED">
        <w:rPr>
          <w:lang w:val="uk-UA"/>
        </w:rPr>
        <w:t xml:space="preserve"> </w:t>
      </w:r>
      <w:proofErr w:type="spellStart"/>
      <w:r w:rsidRPr="00C955ED">
        <w:rPr>
          <w:lang w:val="uk-UA"/>
        </w:rPr>
        <w:t>Furrow</w:t>
      </w:r>
      <w:proofErr w:type="spellEnd"/>
      <w:r>
        <w:rPr>
          <w:lang w:val="uk-UA"/>
        </w:rPr>
        <w:t>»</w:t>
      </w:r>
      <w:r w:rsidRPr="00C955ED">
        <w:rPr>
          <w:lang w:val="uk-UA"/>
        </w:rPr>
        <w:t xml:space="preserve">, який видавала компанія </w:t>
      </w:r>
      <w:proofErr w:type="spellStart"/>
      <w:r w:rsidRPr="00C955ED">
        <w:rPr>
          <w:i/>
          <w:iCs/>
          <w:lang w:val="uk-UA"/>
        </w:rPr>
        <w:t>John</w:t>
      </w:r>
      <w:proofErr w:type="spellEnd"/>
      <w:r w:rsidRPr="00C955ED">
        <w:rPr>
          <w:i/>
          <w:iCs/>
          <w:lang w:val="uk-UA"/>
        </w:rPr>
        <w:t xml:space="preserve"> </w:t>
      </w:r>
      <w:proofErr w:type="spellStart"/>
      <w:r w:rsidRPr="00C955ED">
        <w:rPr>
          <w:i/>
          <w:iCs/>
          <w:lang w:val="uk-UA"/>
        </w:rPr>
        <w:t>Deere</w:t>
      </w:r>
      <w:proofErr w:type="spellEnd"/>
      <w:r w:rsidRPr="00C955ED">
        <w:rPr>
          <w:lang w:val="uk-UA"/>
        </w:rPr>
        <w:t>, став одним із перших прикладів контент-маркетингу</w:t>
      </w:r>
      <w:r>
        <w:rPr>
          <w:lang w:val="uk-UA"/>
        </w:rPr>
        <w:t>.</w:t>
      </w:r>
      <w:r w:rsidRPr="00C955ED">
        <w:rPr>
          <w:lang w:val="uk-UA"/>
        </w:rPr>
        <w:t xml:space="preserve"> </w:t>
      </w:r>
      <w:r>
        <w:rPr>
          <w:lang w:val="uk-UA"/>
        </w:rPr>
        <w:t>В</w:t>
      </w:r>
      <w:r w:rsidRPr="00C955ED">
        <w:rPr>
          <w:lang w:val="uk-UA"/>
        </w:rPr>
        <w:t xml:space="preserve">міст журналу </w:t>
      </w:r>
      <w:r>
        <w:rPr>
          <w:lang w:val="uk-UA"/>
        </w:rPr>
        <w:t xml:space="preserve">відповідав тематиці, що була цікавою для фермерів і одночасно містив реклами продукції </w:t>
      </w:r>
      <w:r>
        <w:rPr>
          <w:lang w:val="uk-UA"/>
        </w:rPr>
        <w:lastRenderedPageBreak/>
        <w:t>компанії. К</w:t>
      </w:r>
      <w:r w:rsidRPr="00322DBC">
        <w:rPr>
          <w:lang w:val="uk-UA"/>
        </w:rPr>
        <w:t xml:space="preserve">омпанія </w:t>
      </w:r>
      <w:proofErr w:type="spellStart"/>
      <w:r w:rsidRPr="00322DBC">
        <w:rPr>
          <w:i/>
          <w:iCs/>
          <w:lang w:val="uk-UA"/>
        </w:rPr>
        <w:t>General</w:t>
      </w:r>
      <w:proofErr w:type="spellEnd"/>
      <w:r w:rsidRPr="00322DBC">
        <w:rPr>
          <w:i/>
          <w:iCs/>
          <w:lang w:val="uk-UA"/>
        </w:rPr>
        <w:t xml:space="preserve"> </w:t>
      </w:r>
      <w:proofErr w:type="spellStart"/>
      <w:r w:rsidRPr="00322DBC">
        <w:rPr>
          <w:i/>
          <w:iCs/>
          <w:lang w:val="uk-UA"/>
        </w:rPr>
        <w:t>Electric</w:t>
      </w:r>
      <w:proofErr w:type="spellEnd"/>
      <w:r w:rsidRPr="00322DBC">
        <w:rPr>
          <w:lang w:val="uk-UA"/>
        </w:rPr>
        <w:t xml:space="preserve"> (GE) випускала журнал </w:t>
      </w:r>
      <w:r>
        <w:rPr>
          <w:lang w:val="uk-UA"/>
        </w:rPr>
        <w:t>«</w:t>
      </w:r>
      <w:proofErr w:type="spellStart"/>
      <w:r w:rsidRPr="00322DBC">
        <w:rPr>
          <w:lang w:val="uk-UA"/>
        </w:rPr>
        <w:t>General</w:t>
      </w:r>
      <w:proofErr w:type="spellEnd"/>
      <w:r w:rsidRPr="00322DBC">
        <w:rPr>
          <w:lang w:val="uk-UA"/>
        </w:rPr>
        <w:t xml:space="preserve"> </w:t>
      </w:r>
      <w:proofErr w:type="spellStart"/>
      <w:r w:rsidRPr="00322DBC">
        <w:rPr>
          <w:lang w:val="uk-UA"/>
        </w:rPr>
        <w:t>Electric</w:t>
      </w:r>
      <w:proofErr w:type="spellEnd"/>
      <w:r w:rsidRPr="00322DBC">
        <w:rPr>
          <w:lang w:val="uk-UA"/>
        </w:rPr>
        <w:t xml:space="preserve"> </w:t>
      </w:r>
      <w:proofErr w:type="spellStart"/>
      <w:r w:rsidRPr="00322DBC">
        <w:rPr>
          <w:lang w:val="uk-UA"/>
        </w:rPr>
        <w:t>Review</w:t>
      </w:r>
      <w:proofErr w:type="spellEnd"/>
      <w:r>
        <w:rPr>
          <w:lang w:val="uk-UA"/>
        </w:rPr>
        <w:t>»</w:t>
      </w:r>
      <w:r w:rsidRPr="00322DBC">
        <w:rPr>
          <w:lang w:val="uk-UA"/>
        </w:rPr>
        <w:t>, де публікувалася технічна інформація, новини та статті про продукти GE. Цей журнал служив як ефективний інструмент просування бренду та продуктів</w:t>
      </w:r>
      <w:r>
        <w:rPr>
          <w:lang w:val="uk-UA"/>
        </w:rPr>
        <w:t xml:space="preserve"> </w:t>
      </w:r>
      <w:r>
        <w:rPr>
          <w:noProof/>
          <w:lang w:val="uk-UA"/>
        </w:rPr>
        <w:t>[12]</w:t>
      </w:r>
      <w:r w:rsidRPr="00322DBC">
        <w:rPr>
          <w:lang w:val="uk-UA"/>
        </w:rPr>
        <w:t>.</w:t>
      </w:r>
      <w:r>
        <w:rPr>
          <w:lang w:val="uk-UA"/>
        </w:rPr>
        <w:t xml:space="preserve"> </w:t>
      </w:r>
      <w:r w:rsidRPr="00DD4277">
        <w:rPr>
          <w:lang w:val="uk-UA"/>
        </w:rPr>
        <w:t xml:space="preserve">Журнальні статті можуть вважатися формою контент-маркетингу, </w:t>
      </w:r>
      <w:r>
        <w:rPr>
          <w:lang w:val="uk-UA"/>
        </w:rPr>
        <w:t xml:space="preserve">якщо вони відповідають певним умовам, головною з яких є </w:t>
      </w:r>
      <w:r w:rsidRPr="00DD4277">
        <w:rPr>
          <w:lang w:val="uk-UA"/>
        </w:rPr>
        <w:t xml:space="preserve">надання корисної інформації аудиторії та взаємодії з нею. </w:t>
      </w:r>
      <w:r>
        <w:rPr>
          <w:lang w:val="uk-UA"/>
        </w:rPr>
        <w:t xml:space="preserve">Нижче наведені умови, виконання яких дозволяє вважати використання журнальних публікацій формою контент-маркетингу. </w:t>
      </w:r>
    </w:p>
    <w:p w14:paraId="5F4DF53C" w14:textId="77777777" w:rsidR="00416109" w:rsidRDefault="00416109" w:rsidP="00AA575A">
      <w:pPr>
        <w:rPr>
          <w:lang w:val="uk-UA"/>
        </w:rPr>
      </w:pPr>
      <w:r>
        <w:rPr>
          <w:lang w:val="uk-UA"/>
        </w:rPr>
        <w:t>Зміст</w:t>
      </w:r>
      <w:r w:rsidRPr="00DD4277">
        <w:rPr>
          <w:lang w:val="uk-UA"/>
        </w:rPr>
        <w:t xml:space="preserve"> </w:t>
      </w:r>
      <w:r>
        <w:rPr>
          <w:lang w:val="uk-UA"/>
        </w:rPr>
        <w:t>ж</w:t>
      </w:r>
      <w:r w:rsidRPr="00DD4277">
        <w:rPr>
          <w:lang w:val="uk-UA"/>
        </w:rPr>
        <w:t>урнальн</w:t>
      </w:r>
      <w:r>
        <w:rPr>
          <w:lang w:val="uk-UA"/>
        </w:rPr>
        <w:t>их</w:t>
      </w:r>
      <w:r w:rsidRPr="00DD4277">
        <w:rPr>
          <w:lang w:val="uk-UA"/>
        </w:rPr>
        <w:t xml:space="preserve"> стат</w:t>
      </w:r>
      <w:r>
        <w:rPr>
          <w:lang w:val="uk-UA"/>
        </w:rPr>
        <w:t>ей</w:t>
      </w:r>
      <w:r w:rsidRPr="00DD4277">
        <w:rPr>
          <w:lang w:val="uk-UA"/>
        </w:rPr>
        <w:t xml:space="preserve"> в контент-маркетингу зазвичай нада</w:t>
      </w:r>
      <w:r>
        <w:rPr>
          <w:lang w:val="uk-UA"/>
        </w:rPr>
        <w:t>є</w:t>
      </w:r>
      <w:r w:rsidRPr="00DD4277">
        <w:rPr>
          <w:lang w:val="uk-UA"/>
        </w:rPr>
        <w:t xml:space="preserve"> корисну, освітню або розважальну інформацію, яка відповідає потребам та інтересам цільової аудиторії.</w:t>
      </w:r>
      <w:r>
        <w:rPr>
          <w:lang w:val="uk-UA"/>
        </w:rPr>
        <w:t xml:space="preserve"> </w:t>
      </w:r>
      <w:r w:rsidRPr="00DD4277">
        <w:rPr>
          <w:lang w:val="uk-UA"/>
        </w:rPr>
        <w:t>Контент-маркетинг прагне взаємодіяти з аудиторією</w:t>
      </w:r>
      <w:r>
        <w:rPr>
          <w:lang w:val="uk-UA"/>
        </w:rPr>
        <w:t>, отже публікації повинні</w:t>
      </w:r>
      <w:r w:rsidRPr="00DD4277">
        <w:rPr>
          <w:lang w:val="uk-UA"/>
        </w:rPr>
        <w:t xml:space="preserve"> стимулювати обговорення, коментарі та взаємодію </w:t>
      </w:r>
      <w:r>
        <w:rPr>
          <w:lang w:val="uk-UA"/>
        </w:rPr>
        <w:t xml:space="preserve">з боку </w:t>
      </w:r>
      <w:r w:rsidRPr="00DD4277">
        <w:rPr>
          <w:lang w:val="uk-UA"/>
        </w:rPr>
        <w:t>читачів.</w:t>
      </w:r>
      <w:r>
        <w:rPr>
          <w:lang w:val="uk-UA"/>
        </w:rPr>
        <w:t xml:space="preserve"> </w:t>
      </w:r>
      <w:r w:rsidRPr="00DD4277">
        <w:rPr>
          <w:lang w:val="uk-UA"/>
        </w:rPr>
        <w:t xml:space="preserve">Журнальні статті можуть бути створені з метою підтримки певного бренду, продукту чи послуги, хоча це робиться неявно або з використанням </w:t>
      </w:r>
      <w:proofErr w:type="spellStart"/>
      <w:r>
        <w:rPr>
          <w:lang w:val="uk-UA"/>
        </w:rPr>
        <w:t>нативної</w:t>
      </w:r>
      <w:proofErr w:type="spellEnd"/>
      <w:r w:rsidRPr="00DD4277">
        <w:rPr>
          <w:lang w:val="uk-UA"/>
        </w:rPr>
        <w:t xml:space="preserve"> реклами.</w:t>
      </w:r>
      <w:r>
        <w:rPr>
          <w:lang w:val="uk-UA"/>
        </w:rPr>
        <w:t xml:space="preserve"> </w:t>
      </w:r>
      <w:r w:rsidRPr="00DD4277">
        <w:rPr>
          <w:lang w:val="uk-UA"/>
        </w:rPr>
        <w:t>Контент-маркетинг орієнтований на досягнення певних маркетингових цілей через створення цільового контенту. Журнальні статті можуть бути частиною стратегії контент-маркетингу для залучення, утримання та конвертації аудиторії.</w:t>
      </w:r>
      <w:r>
        <w:rPr>
          <w:lang w:val="uk-UA"/>
        </w:rPr>
        <w:t xml:space="preserve"> </w:t>
      </w:r>
      <w:r w:rsidRPr="00DD4277">
        <w:rPr>
          <w:lang w:val="uk-UA"/>
        </w:rPr>
        <w:t xml:space="preserve">Однак, важливо відрізняти звичайні журнальні статті від контент-маркетингових. Ключова різниця полягає в тому, що контент-маркетинг ставить перед собою маркетингові цілі і використовує контент як інструмент для </w:t>
      </w:r>
      <w:r>
        <w:rPr>
          <w:lang w:val="uk-UA"/>
        </w:rPr>
        <w:t xml:space="preserve">їхнього </w:t>
      </w:r>
      <w:r w:rsidRPr="00DD4277">
        <w:rPr>
          <w:lang w:val="uk-UA"/>
        </w:rPr>
        <w:t xml:space="preserve">досягнення. Такий підхід передбачає стратегічне планування, аналіз ефективності та постійне вдосконалення </w:t>
      </w:r>
      <w:proofErr w:type="spellStart"/>
      <w:r w:rsidRPr="00DD4277">
        <w:rPr>
          <w:lang w:val="uk-UA"/>
        </w:rPr>
        <w:t>контентних</w:t>
      </w:r>
      <w:proofErr w:type="spellEnd"/>
      <w:r w:rsidRPr="00DD4277">
        <w:rPr>
          <w:lang w:val="uk-UA"/>
        </w:rPr>
        <w:t xml:space="preserve"> стратегій</w:t>
      </w:r>
      <w:r>
        <w:rPr>
          <w:lang w:val="uk-UA"/>
        </w:rPr>
        <w:t xml:space="preserve"> </w:t>
      </w:r>
      <w:r>
        <w:rPr>
          <w:noProof/>
          <w:lang w:val="uk-UA"/>
        </w:rPr>
        <w:t>[13]</w:t>
      </w:r>
      <w:r w:rsidRPr="00DD4277">
        <w:rPr>
          <w:lang w:val="uk-UA"/>
        </w:rPr>
        <w:t>.</w:t>
      </w:r>
    </w:p>
    <w:p w14:paraId="4CC5E8BF" w14:textId="77777777" w:rsidR="00416109" w:rsidRDefault="00416109" w:rsidP="00AA575A">
      <w:pPr>
        <w:rPr>
          <w:lang w:val="uk-UA"/>
        </w:rPr>
      </w:pPr>
      <w:r w:rsidRPr="00C955ED">
        <w:rPr>
          <w:lang w:val="uk-UA"/>
        </w:rPr>
        <w:t>З появою Інтернету в 1990-2000 роках контент-маркетинг пережив значн</w:t>
      </w:r>
      <w:r>
        <w:rPr>
          <w:lang w:val="uk-UA"/>
        </w:rPr>
        <w:t>і</w:t>
      </w:r>
      <w:r w:rsidRPr="00C955ED">
        <w:rPr>
          <w:lang w:val="uk-UA"/>
        </w:rPr>
        <w:t xml:space="preserve"> </w:t>
      </w:r>
      <w:r>
        <w:rPr>
          <w:lang w:val="uk-UA"/>
        </w:rPr>
        <w:t>зміни</w:t>
      </w:r>
      <w:r w:rsidRPr="00C955ED">
        <w:rPr>
          <w:lang w:val="uk-UA"/>
        </w:rPr>
        <w:t xml:space="preserve">. Відкриття нових цифрових каналів спілкування (веб-сайти, блоги, соціальні мережі) дало компаніям можливість створювати, розповсюджувати і просувати контент більш швидко і ефективно. Компанії стали активніше використовувати блоги, веб-сайти, відео та інші форми </w:t>
      </w:r>
      <w:r w:rsidRPr="00C955ED">
        <w:rPr>
          <w:lang w:val="uk-UA"/>
        </w:rPr>
        <w:lastRenderedPageBreak/>
        <w:t xml:space="preserve">контенту для привертання уваги аудиторії та підвищення </w:t>
      </w:r>
      <w:r>
        <w:rPr>
          <w:lang w:val="uk-UA"/>
        </w:rPr>
        <w:t>обізнаності</w:t>
      </w:r>
      <w:r w:rsidRPr="00C955ED">
        <w:rPr>
          <w:lang w:val="uk-UA"/>
        </w:rPr>
        <w:t xml:space="preserve"> про бренд</w:t>
      </w:r>
      <w:r>
        <w:rPr>
          <w:lang w:val="uk-UA"/>
        </w:rPr>
        <w:t xml:space="preserve"> </w:t>
      </w:r>
      <w:r>
        <w:rPr>
          <w:noProof/>
          <w:lang w:val="uk-UA"/>
        </w:rPr>
        <w:t>[14]</w:t>
      </w:r>
      <w:r w:rsidRPr="00C955ED">
        <w:rPr>
          <w:lang w:val="uk-UA"/>
        </w:rPr>
        <w:t>.</w:t>
      </w:r>
      <w:r>
        <w:rPr>
          <w:lang w:val="uk-UA"/>
        </w:rPr>
        <w:t xml:space="preserve"> </w:t>
      </w:r>
    </w:p>
    <w:p w14:paraId="5F7EBB14" w14:textId="77777777" w:rsidR="00416109" w:rsidRPr="00C955ED" w:rsidRDefault="00416109" w:rsidP="00AA575A">
      <w:pPr>
        <w:rPr>
          <w:lang w:val="uk-UA"/>
        </w:rPr>
      </w:pPr>
      <w:r w:rsidRPr="00C955ED">
        <w:rPr>
          <w:lang w:val="uk-UA"/>
        </w:rPr>
        <w:t>У 2010-2020 роках контент-маркетинг став невід'ємною складовою маркетингових стратегій багатьох компаній. Зростання конкуренції у цифровому просторі спонукало бізнеси до пошуку нових, більш ефективних стратегій. Контент-маркетинг став ключовим інструментом для привертання уваги, залучення аудиторії, створення спільноти та підвищення конверсії</w:t>
      </w:r>
      <w:r>
        <w:rPr>
          <w:lang w:val="uk-UA"/>
        </w:rPr>
        <w:t xml:space="preserve"> </w:t>
      </w:r>
      <w:r>
        <w:rPr>
          <w:noProof/>
          <w:lang w:val="uk-UA"/>
        </w:rPr>
        <w:t>[15]</w:t>
      </w:r>
      <w:r w:rsidRPr="00C955ED">
        <w:rPr>
          <w:lang w:val="uk-UA"/>
        </w:rPr>
        <w:t>.</w:t>
      </w:r>
    </w:p>
    <w:p w14:paraId="1BDBEA59" w14:textId="77777777" w:rsidR="00416109" w:rsidRPr="00C955ED" w:rsidRDefault="00416109" w:rsidP="00C955ED">
      <w:pPr>
        <w:rPr>
          <w:lang w:val="uk-UA"/>
        </w:rPr>
      </w:pPr>
      <w:r w:rsidRPr="00C955ED">
        <w:rPr>
          <w:lang w:val="uk-UA"/>
        </w:rPr>
        <w:t xml:space="preserve">У сучасному світі контент-маркетинг став більш персоналізованим та спрямованим на взаємодію з аудиторією. Технології аналізу даних дозволяють компаніям створювати контент, який відповідає індивідуальним потребам і інтересам споживачів. Важливість взаємодії і спільноти також відображається у зростанні відео-контенту, </w:t>
      </w:r>
      <w:proofErr w:type="spellStart"/>
      <w:r w:rsidRPr="00C955ED">
        <w:rPr>
          <w:lang w:val="uk-UA"/>
        </w:rPr>
        <w:t>вебінарів</w:t>
      </w:r>
      <w:proofErr w:type="spellEnd"/>
      <w:r w:rsidRPr="00C955ED">
        <w:rPr>
          <w:lang w:val="uk-UA"/>
        </w:rPr>
        <w:t xml:space="preserve"> та інтерактивних форматів.</w:t>
      </w:r>
    </w:p>
    <w:p w14:paraId="5EBA2A61" w14:textId="77777777" w:rsidR="00416109" w:rsidRDefault="00416109" w:rsidP="00C955ED">
      <w:pPr>
        <w:rPr>
          <w:lang w:val="uk-UA"/>
        </w:rPr>
      </w:pPr>
      <w:r w:rsidRPr="00C955ED">
        <w:rPr>
          <w:lang w:val="uk-UA"/>
        </w:rPr>
        <w:t>Майбутні тенденції контент-маркетингу включають використання штучного інтелекту для персоналізації контенту, розвиток відео- та аудіо-контенту, зростання важливості візуального контенту та продовження активного використання соціальних мереж як каналу розповсюдження контенту.</w:t>
      </w:r>
      <w:r>
        <w:rPr>
          <w:lang w:val="uk-UA"/>
        </w:rPr>
        <w:t xml:space="preserve"> </w:t>
      </w:r>
    </w:p>
    <w:p w14:paraId="26F8A11C" w14:textId="77777777" w:rsidR="00416109" w:rsidRDefault="00416109" w:rsidP="00C955ED">
      <w:pPr>
        <w:rPr>
          <w:lang w:val="uk-UA"/>
        </w:rPr>
      </w:pPr>
      <w:r>
        <w:rPr>
          <w:lang w:val="uk-UA"/>
        </w:rPr>
        <w:t>З наведеного вище зрозуміло, що контент-маркетинг є частиною політики просування і являє собою інтегровану стратегію маркетингових комунікацій спрямовану на тривалу взаємовигідну інформаційну взаємодію між організацію та її цільовими аудиторіями. Своєю чергою, політика просування є складовою частиною маркетинг-</w:t>
      </w:r>
      <w:proofErr w:type="spellStart"/>
      <w:r>
        <w:rPr>
          <w:lang w:val="uk-UA"/>
        </w:rPr>
        <w:t>міксу</w:t>
      </w:r>
      <w:proofErr w:type="spellEnd"/>
      <w:r>
        <w:rPr>
          <w:lang w:val="uk-UA"/>
        </w:rPr>
        <w:t>, яка забезпечує інформування та мотивацію цільових споживачів щодо споживчої цінності товару, місць, умов та можливостей його придбання та використання. Місце політика просування та передумови для її ефективної реалізації наведені на рис. 1.1, який ілюструє послідовність етапів управління маркетингом в організації. Маркетинг-</w:t>
      </w:r>
      <w:proofErr w:type="spellStart"/>
      <w:r>
        <w:rPr>
          <w:lang w:val="uk-UA"/>
        </w:rPr>
        <w:t>мікс</w:t>
      </w:r>
      <w:proofErr w:type="spellEnd"/>
      <w:r>
        <w:rPr>
          <w:lang w:val="uk-UA"/>
        </w:rPr>
        <w:t xml:space="preserve"> та кожен окремий його компонент, включно з </w:t>
      </w:r>
      <w:r>
        <w:rPr>
          <w:lang w:val="uk-UA"/>
        </w:rPr>
        <w:lastRenderedPageBreak/>
        <w:t xml:space="preserve">політикою просування, а отже і контент маркетингом, є практичною реалізацією позиціювання продукту та (чи) компанії, залежно від того який бренд несе основне змістове навантаження для цільового ринку. Позиціювання ґрунтується на точках диференціації продукту, особливостях та шуканих вигодах цільового сегмента. Необхідною умовою позиціювання </w:t>
      </w:r>
    </w:p>
    <w:p w14:paraId="2B4968CB" w14:textId="77777777" w:rsidR="00416109" w:rsidRDefault="00416109" w:rsidP="0053697F">
      <w:pPr>
        <w:keepNext/>
        <w:ind w:firstLine="0"/>
      </w:pPr>
      <w:r>
        <w:rPr>
          <w:noProof/>
          <w:lang w:val="en-GB"/>
        </w:rPr>
        <w:drawing>
          <wp:inline distT="0" distB="0" distL="0" distR="0" wp14:anchorId="141CFCF2" wp14:editId="372099CB">
            <wp:extent cx="5486400" cy="1633308"/>
            <wp:effectExtent l="0" t="0" r="12700" b="0"/>
            <wp:docPr id="1434770955"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3A46015F" w14:textId="77777777" w:rsidR="00416109" w:rsidRPr="003F73D8" w:rsidRDefault="00416109" w:rsidP="0053697F">
      <w:pPr>
        <w:pStyle w:val="Caption"/>
        <w:jc w:val="both"/>
        <w:rPr>
          <w:sz w:val="24"/>
          <w:szCs w:val="24"/>
          <w:highlight w:val="yellow"/>
          <w:lang w:val="uk-UA"/>
        </w:rPr>
      </w:pPr>
      <w:r w:rsidRPr="003F73D8">
        <w:rPr>
          <w:sz w:val="24"/>
          <w:szCs w:val="24"/>
        </w:rPr>
        <w:t xml:space="preserve">Рис. </w:t>
      </w:r>
      <w:r w:rsidRPr="003F73D8">
        <w:rPr>
          <w:sz w:val="24"/>
          <w:szCs w:val="24"/>
        </w:rPr>
        <w:fldChar w:fldCharType="begin"/>
      </w:r>
      <w:r w:rsidRPr="003F73D8">
        <w:rPr>
          <w:sz w:val="24"/>
          <w:szCs w:val="24"/>
        </w:rPr>
        <w:instrText xml:space="preserve"> STYLEREF 1 \s </w:instrText>
      </w:r>
      <w:r w:rsidRPr="003F73D8">
        <w:rPr>
          <w:sz w:val="24"/>
          <w:szCs w:val="24"/>
        </w:rPr>
        <w:fldChar w:fldCharType="separate"/>
      </w:r>
      <w:r>
        <w:rPr>
          <w:noProof/>
          <w:sz w:val="24"/>
          <w:szCs w:val="24"/>
        </w:rPr>
        <w:t>1</w:t>
      </w:r>
      <w:r w:rsidRPr="003F73D8">
        <w:rPr>
          <w:sz w:val="24"/>
          <w:szCs w:val="24"/>
        </w:rPr>
        <w:fldChar w:fldCharType="end"/>
      </w:r>
      <w:r w:rsidRPr="003F73D8">
        <w:rPr>
          <w:sz w:val="24"/>
          <w:szCs w:val="24"/>
        </w:rPr>
        <w:t>.</w:t>
      </w:r>
      <w:r w:rsidRPr="003F73D8">
        <w:rPr>
          <w:sz w:val="24"/>
          <w:szCs w:val="24"/>
        </w:rPr>
        <w:fldChar w:fldCharType="begin"/>
      </w:r>
      <w:r w:rsidRPr="003F73D8">
        <w:rPr>
          <w:sz w:val="24"/>
          <w:szCs w:val="24"/>
        </w:rPr>
        <w:instrText xml:space="preserve"> SEQ Рис. \* ARABIC \s 1 </w:instrText>
      </w:r>
      <w:r w:rsidRPr="003F73D8">
        <w:rPr>
          <w:sz w:val="24"/>
          <w:szCs w:val="24"/>
        </w:rPr>
        <w:fldChar w:fldCharType="separate"/>
      </w:r>
      <w:r>
        <w:rPr>
          <w:noProof/>
          <w:sz w:val="24"/>
          <w:szCs w:val="24"/>
        </w:rPr>
        <w:t>1</w:t>
      </w:r>
      <w:r w:rsidRPr="003F73D8">
        <w:rPr>
          <w:sz w:val="24"/>
          <w:szCs w:val="24"/>
        </w:rPr>
        <w:fldChar w:fldCharType="end"/>
      </w:r>
      <w:r w:rsidRPr="003F73D8">
        <w:rPr>
          <w:sz w:val="24"/>
          <w:szCs w:val="24"/>
          <w:lang w:val="uk-UA"/>
        </w:rPr>
        <w:t>. Місце контент-маркетингу у маркетинговій політиці організації</w:t>
      </w:r>
    </w:p>
    <w:p w14:paraId="2AAF7A3F" w14:textId="77777777" w:rsidR="00416109" w:rsidRPr="0087630B" w:rsidRDefault="00416109" w:rsidP="0053697F">
      <w:pPr>
        <w:ind w:firstLine="0"/>
        <w:rPr>
          <w:lang w:val="en-GB"/>
        </w:rPr>
      </w:pPr>
      <w:r w:rsidRPr="003F73D8">
        <w:rPr>
          <w:sz w:val="24"/>
          <w:lang w:val="uk-UA"/>
        </w:rPr>
        <w:t>Джерело: створено автором на основі</w:t>
      </w:r>
      <w:r w:rsidRPr="003F73D8">
        <w:rPr>
          <w:sz w:val="24"/>
          <w:lang w:val="en-GB"/>
        </w:rPr>
        <w:t xml:space="preserve"> </w:t>
      </w:r>
      <w:r>
        <w:rPr>
          <w:noProof/>
          <w:sz w:val="24"/>
          <w:lang w:val="en-GB"/>
        </w:rPr>
        <w:t>[16]</w:t>
      </w:r>
      <w:r>
        <w:rPr>
          <w:lang w:val="uk-UA"/>
        </w:rPr>
        <w:t xml:space="preserve"> </w:t>
      </w:r>
    </w:p>
    <w:p w14:paraId="28F18979" w14:textId="77777777" w:rsidR="00416109" w:rsidRDefault="00416109" w:rsidP="00C955ED">
      <w:pPr>
        <w:rPr>
          <w:lang w:val="uk-UA"/>
        </w:rPr>
      </w:pPr>
    </w:p>
    <w:p w14:paraId="55339E7A" w14:textId="77777777" w:rsidR="00416109" w:rsidRDefault="00416109" w:rsidP="0053697F">
      <w:pPr>
        <w:ind w:firstLine="0"/>
        <w:rPr>
          <w:lang w:val="uk-UA"/>
        </w:rPr>
      </w:pPr>
      <w:r>
        <w:rPr>
          <w:lang w:val="uk-UA"/>
        </w:rPr>
        <w:t>є визначення та комунікація корисних для цільової аудиторії відмінностей продукту (точок диференціації), що передбачає розуміння шуканих вигід цільового сегмента та критеріїв вибору та ухвалення купівельного рішення.</w:t>
      </w:r>
    </w:p>
    <w:p w14:paraId="38539F03" w14:textId="77777777" w:rsidR="00416109" w:rsidRPr="00F472FB" w:rsidRDefault="00416109" w:rsidP="00C955ED">
      <w:pPr>
        <w:rPr>
          <w:lang w:val="uk-UA"/>
        </w:rPr>
      </w:pPr>
      <w:r>
        <w:rPr>
          <w:lang w:val="uk-UA"/>
        </w:rPr>
        <w:t xml:space="preserve">Це є результатом сегментування ринку, визначення та розуміння споживчої мотивації. Отже, позиціювання визначає змістове наповнення контент маркетингу. Зацікавлення поширюваним контентом спостерігається тоді, коли він відповідає мотивації шуканим вигодам споживачів. Це визначає значення теорій мотивації споживачів як теоретичного підґрунтя контент-маркетингу. </w:t>
      </w:r>
    </w:p>
    <w:p w14:paraId="7B08171E" w14:textId="77777777" w:rsidR="00416109" w:rsidRDefault="00416109" w:rsidP="00C955ED">
      <w:pPr>
        <w:rPr>
          <w:lang w:val="uk-UA"/>
        </w:rPr>
      </w:pPr>
      <w:r>
        <w:rPr>
          <w:lang w:val="uk-UA"/>
        </w:rPr>
        <w:t xml:space="preserve">Визначення мотивації споживачів є важливим завданням маркетингу як у теоретичному, так і у практичному плані. Попри велику кількість досліджень, до цього часу не сформовано загальну теорію споживання. Відома з класичної економіки гіпотеза про раціональну поведінку споживача стосується максимізації цінності, яку споживач хоче одержати, але нічого не каже про співвідношення раціональної та емоційною </w:t>
      </w:r>
      <w:r>
        <w:rPr>
          <w:lang w:val="uk-UA"/>
        </w:rPr>
        <w:lastRenderedPageBreak/>
        <w:t xml:space="preserve">компонентів цінності. Відтак, вона не дозволяє визначити предметний мотив покупки наголошуючи замість цього на раціональному бажанні до максимізації корисності. Широко використовувана в менеджменті та маркетингу теорія потреб Маслоу також не дозволяє визначити предметний мотив та предмет для споживання, оскільки кожному рівню потреб відповідає безліч споживчих бажань та конкретних товарів і послуг. </w:t>
      </w:r>
    </w:p>
    <w:p w14:paraId="006BE2B9" w14:textId="77777777" w:rsidR="00416109" w:rsidRDefault="00416109" w:rsidP="00B50910">
      <w:pPr>
        <w:rPr>
          <w:lang w:val="uk-UA"/>
        </w:rPr>
      </w:pPr>
      <w:r w:rsidRPr="00B50910">
        <w:rPr>
          <w:lang w:val="uk-UA"/>
        </w:rPr>
        <w:t xml:space="preserve">Спираючись на результати досліджень у галузі психології, можна виділити три загальні напрями </w:t>
      </w:r>
      <w:r>
        <w:rPr>
          <w:lang w:val="uk-UA"/>
        </w:rPr>
        <w:t xml:space="preserve">споживчої </w:t>
      </w:r>
      <w:r w:rsidRPr="00B50910">
        <w:rPr>
          <w:lang w:val="uk-UA"/>
        </w:rPr>
        <w:t xml:space="preserve">мотивації, які пояснюють різноманітність поведінки і є </w:t>
      </w:r>
      <w:r>
        <w:rPr>
          <w:lang w:val="uk-UA"/>
        </w:rPr>
        <w:t xml:space="preserve">чинниками впливу </w:t>
      </w:r>
      <w:r w:rsidRPr="00B50910">
        <w:rPr>
          <w:lang w:val="uk-UA"/>
        </w:rPr>
        <w:t>на загальн</w:t>
      </w:r>
      <w:r>
        <w:rPr>
          <w:lang w:val="uk-UA"/>
        </w:rPr>
        <w:t>ий</w:t>
      </w:r>
      <w:r w:rsidRPr="00B50910">
        <w:rPr>
          <w:lang w:val="uk-UA"/>
        </w:rPr>
        <w:t xml:space="preserve"> </w:t>
      </w:r>
      <w:r>
        <w:rPr>
          <w:lang w:val="uk-UA"/>
        </w:rPr>
        <w:t>добробут</w:t>
      </w:r>
      <w:r w:rsidRPr="00B50910">
        <w:rPr>
          <w:lang w:val="uk-UA"/>
        </w:rPr>
        <w:t xml:space="preserve"> особистості</w:t>
      </w:r>
      <w:r>
        <w:rPr>
          <w:lang w:val="uk-UA"/>
        </w:rPr>
        <w:t xml:space="preserve">, який у маркетингу розуміють як наявність та доступність товарів та послуг для задоволення кожного споживчого бажання. </w:t>
      </w:r>
      <w:r w:rsidRPr="00B50910">
        <w:rPr>
          <w:lang w:val="uk-UA"/>
        </w:rPr>
        <w:t>Ці детермінанти можна об'єднати у три групи: комфорт, задоволення і стимуляція</w:t>
      </w:r>
      <w:r>
        <w:rPr>
          <w:lang w:val="uk-UA"/>
        </w:rPr>
        <w:t xml:space="preserve"> </w:t>
      </w:r>
      <w:r>
        <w:rPr>
          <w:noProof/>
          <w:lang w:val="uk-UA"/>
        </w:rPr>
        <w:t>[17]</w:t>
      </w:r>
      <w:r w:rsidRPr="00B50910">
        <w:rPr>
          <w:lang w:val="uk-UA"/>
        </w:rPr>
        <w:t xml:space="preserve">. На </w:t>
      </w:r>
      <w:r>
        <w:rPr>
          <w:lang w:val="uk-UA"/>
        </w:rPr>
        <w:t>рис.</w:t>
      </w:r>
      <w:r w:rsidRPr="00B50910">
        <w:rPr>
          <w:lang w:val="uk-UA"/>
        </w:rPr>
        <w:t xml:space="preserve"> 1.2 зображено взаємозв'язки між цими детермінантами, а також їх зв'язок з </w:t>
      </w:r>
      <w:r>
        <w:rPr>
          <w:lang w:val="uk-UA"/>
        </w:rPr>
        <w:t>індивідуальним добробутом</w:t>
      </w:r>
      <w:r w:rsidRPr="00B50910">
        <w:rPr>
          <w:lang w:val="uk-UA"/>
        </w:rPr>
        <w:t>. Три мотиваційні сили, які визначають індивідуальн</w:t>
      </w:r>
      <w:r>
        <w:rPr>
          <w:lang w:val="uk-UA"/>
        </w:rPr>
        <w:t>ий</w:t>
      </w:r>
      <w:r w:rsidRPr="00B50910">
        <w:rPr>
          <w:lang w:val="uk-UA"/>
        </w:rPr>
        <w:t xml:space="preserve"> </w:t>
      </w:r>
      <w:r>
        <w:rPr>
          <w:lang w:val="uk-UA"/>
        </w:rPr>
        <w:t>добробут</w:t>
      </w:r>
      <w:r w:rsidRPr="00B50910">
        <w:rPr>
          <w:lang w:val="uk-UA"/>
        </w:rPr>
        <w:t xml:space="preserve"> особистості, можна коротко описати наступним чином.</w:t>
      </w:r>
    </w:p>
    <w:p w14:paraId="45E57A65" w14:textId="77777777" w:rsidR="00416109" w:rsidRPr="003F73D8" w:rsidRDefault="00416109" w:rsidP="003F73D8">
      <w:pPr>
        <w:rPr>
          <w:lang w:val="uk-UA"/>
        </w:rPr>
      </w:pPr>
      <w:r w:rsidRPr="003F73D8">
        <w:rPr>
          <w:lang w:val="uk-UA"/>
        </w:rPr>
        <w:t>Прагнення до комфорту виникає внаслідок двох видів поведінки: одна з них зменшує напругу шляхом задоволення сталих потреб, а інша бореться з нудьгою за допомогою таких подразників, як новизна, зміни, ризик та інші.</w:t>
      </w:r>
    </w:p>
    <w:p w14:paraId="0F954E76" w14:textId="77777777" w:rsidR="00416109" w:rsidRPr="003F73D8" w:rsidRDefault="00416109" w:rsidP="003F73D8">
      <w:pPr>
        <w:rPr>
          <w:lang w:val="uk-UA"/>
        </w:rPr>
      </w:pPr>
      <w:r w:rsidRPr="003F73D8">
        <w:rPr>
          <w:lang w:val="uk-UA"/>
        </w:rPr>
        <w:t>Прагнення до задоволення також має два джерела: задоволення від зняття напруги та задоволення від подразників.</w:t>
      </w:r>
    </w:p>
    <w:p w14:paraId="6DEFB4AB" w14:textId="77777777" w:rsidR="00416109" w:rsidRPr="003F73D8" w:rsidRDefault="00416109" w:rsidP="003F73D8">
      <w:pPr>
        <w:rPr>
          <w:lang w:val="uk-UA"/>
        </w:rPr>
      </w:pPr>
      <w:r w:rsidRPr="003F73D8">
        <w:rPr>
          <w:lang w:val="uk-UA"/>
        </w:rPr>
        <w:t>Прагнення до стимуляції не лише як засіб боротьби з нудьгою, але й як самостійна мета – створити напругу, доставити задоволення та надати можливість індивіду для розвитку та актуалізації.</w:t>
      </w:r>
    </w:p>
    <w:p w14:paraId="1FF2FFFB" w14:textId="77777777" w:rsidR="00416109" w:rsidRDefault="00416109" w:rsidP="003F73D8">
      <w:pPr>
        <w:rPr>
          <w:lang w:val="uk-UA"/>
        </w:rPr>
      </w:pPr>
      <w:r w:rsidRPr="003F73D8">
        <w:rPr>
          <w:lang w:val="uk-UA"/>
        </w:rPr>
        <w:t>Прагнення комфорту скеровується на усунення недоліків, тобто на забезпечення захисних благ, а задоволення й стимуляція спрямовані на отримання креативних благ.</w:t>
      </w:r>
    </w:p>
    <w:p w14:paraId="4852FD66" w14:textId="77777777" w:rsidR="00416109" w:rsidRDefault="00416109" w:rsidP="003F73D8">
      <w:pPr>
        <w:rPr>
          <w:lang w:val="uk-UA"/>
        </w:rPr>
      </w:pPr>
      <w:r w:rsidRPr="00B50910">
        <w:rPr>
          <w:lang w:val="uk-UA"/>
        </w:rPr>
        <w:t xml:space="preserve">Практика </w:t>
      </w:r>
      <w:r>
        <w:rPr>
          <w:lang w:val="uk-UA"/>
        </w:rPr>
        <w:t xml:space="preserve">сучасного </w:t>
      </w:r>
      <w:r w:rsidRPr="00B50910">
        <w:rPr>
          <w:lang w:val="uk-UA"/>
        </w:rPr>
        <w:t xml:space="preserve">маркетингу, така як постійне оновлення товарного асортименту, диференціація </w:t>
      </w:r>
      <w:r>
        <w:rPr>
          <w:lang w:val="uk-UA"/>
        </w:rPr>
        <w:t>та</w:t>
      </w:r>
      <w:r w:rsidRPr="00B50910">
        <w:rPr>
          <w:lang w:val="uk-UA"/>
        </w:rPr>
        <w:t xml:space="preserve"> позиці</w:t>
      </w:r>
      <w:r>
        <w:rPr>
          <w:lang w:val="uk-UA"/>
        </w:rPr>
        <w:t>ю</w:t>
      </w:r>
      <w:r w:rsidRPr="00B50910">
        <w:rPr>
          <w:lang w:val="uk-UA"/>
        </w:rPr>
        <w:t xml:space="preserve">вання, </w:t>
      </w:r>
      <w:r>
        <w:rPr>
          <w:lang w:val="uk-UA"/>
        </w:rPr>
        <w:t xml:space="preserve">які дедалі </w:t>
      </w:r>
      <w:r w:rsidRPr="00B50910">
        <w:rPr>
          <w:lang w:val="uk-UA"/>
        </w:rPr>
        <w:t xml:space="preserve">більше </w:t>
      </w:r>
      <w:r w:rsidRPr="00B50910">
        <w:rPr>
          <w:lang w:val="uk-UA"/>
        </w:rPr>
        <w:lastRenderedPageBreak/>
        <w:t>спира</w:t>
      </w:r>
      <w:r>
        <w:rPr>
          <w:lang w:val="uk-UA"/>
        </w:rPr>
        <w:t>ю</w:t>
      </w:r>
      <w:r w:rsidRPr="00B50910">
        <w:rPr>
          <w:lang w:val="uk-UA"/>
        </w:rPr>
        <w:t>ться на емоційні переваги, акцент на зв'язку властивостей товару з певним способом життя тощо, фактично задовольняє лише потреби в задоволенні і стимуляції</w:t>
      </w:r>
      <w:r>
        <w:rPr>
          <w:lang w:val="uk-UA"/>
        </w:rPr>
        <w:t xml:space="preserve"> </w:t>
      </w:r>
      <w:r>
        <w:rPr>
          <w:noProof/>
          <w:lang w:val="uk-UA"/>
        </w:rPr>
        <w:t>[18]</w:t>
      </w:r>
      <w:r w:rsidRPr="00B50910">
        <w:rPr>
          <w:lang w:val="uk-UA"/>
        </w:rPr>
        <w:t>.</w:t>
      </w:r>
    </w:p>
    <w:p w14:paraId="32D01B41" w14:textId="77777777" w:rsidR="00416109" w:rsidRDefault="00416109" w:rsidP="003F73D8">
      <w:pPr>
        <w:rPr>
          <w:lang w:val="uk-UA"/>
        </w:rPr>
      </w:pPr>
    </w:p>
    <w:p w14:paraId="74B26759" w14:textId="77777777" w:rsidR="00416109" w:rsidRDefault="00416109" w:rsidP="005A57BC">
      <w:pPr>
        <w:keepNext/>
        <w:ind w:firstLine="284"/>
      </w:pPr>
      <w:r w:rsidRPr="005A57BC">
        <w:rPr>
          <w:noProof/>
        </w:rPr>
        <mc:AlternateContent>
          <mc:Choice Requires="wpg">
            <w:drawing>
              <wp:inline distT="0" distB="0" distL="0" distR="0" wp14:anchorId="78B8DE54" wp14:editId="673637B2">
                <wp:extent cx="5372100" cy="3771899"/>
                <wp:effectExtent l="0" t="0" r="12700" b="13335"/>
                <wp:docPr id="29" name="Group 28">
                  <a:extLst xmlns:a="http://schemas.openxmlformats.org/drawingml/2006/main">
                    <a:ext uri="{FF2B5EF4-FFF2-40B4-BE49-F238E27FC236}">
                      <a16:creationId xmlns:a16="http://schemas.microsoft.com/office/drawing/2014/main" id="{BE908587-3654-C4DA-8E5E-38A6A9C1EC26}"/>
                    </a:ext>
                  </a:extLst>
                </wp:docPr>
                <wp:cNvGraphicFramePr/>
                <a:graphic xmlns:a="http://schemas.openxmlformats.org/drawingml/2006/main">
                  <a:graphicData uri="http://schemas.microsoft.com/office/word/2010/wordprocessingGroup">
                    <wpg:wgp>
                      <wpg:cNvGrpSpPr/>
                      <wpg:grpSpPr>
                        <a:xfrm>
                          <a:off x="0" y="0"/>
                          <a:ext cx="5372100" cy="3771899"/>
                          <a:chOff x="0" y="0"/>
                          <a:chExt cx="8458201" cy="4967287"/>
                        </a:xfrm>
                      </wpg:grpSpPr>
                      <wps:wsp>
                        <wps:cNvPr id="977782068" name="Rectangle 977782068">
                          <a:extLst>
                            <a:ext uri="{FF2B5EF4-FFF2-40B4-BE49-F238E27FC236}">
                              <a16:creationId xmlns:a16="http://schemas.microsoft.com/office/drawing/2014/main" id="{24B5C6D8-FC24-1434-9B11-C684AAF67844}"/>
                            </a:ext>
                          </a:extLst>
                        </wps:cNvPr>
                        <wps:cNvSpPr/>
                        <wps:spPr>
                          <a:xfrm>
                            <a:off x="1" y="2790826"/>
                            <a:ext cx="2657476" cy="84296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B88FE75"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Комфорт</w:t>
                              </w:r>
                            </w:p>
                          </w:txbxContent>
                        </wps:txbx>
                        <wps:bodyPr rtlCol="0" anchor="ctr"/>
                      </wps:wsp>
                      <wps:wsp>
                        <wps:cNvPr id="1183456142" name="Rectangle 1183456142">
                          <a:extLst>
                            <a:ext uri="{FF2B5EF4-FFF2-40B4-BE49-F238E27FC236}">
                              <a16:creationId xmlns:a16="http://schemas.microsoft.com/office/drawing/2014/main" id="{F1CA2AE2-914B-C75A-54AE-8B9C7ECCCC15}"/>
                            </a:ext>
                          </a:extLst>
                        </wps:cNvPr>
                        <wps:cNvSpPr/>
                        <wps:spPr>
                          <a:xfrm>
                            <a:off x="3136107" y="2790826"/>
                            <a:ext cx="2185987" cy="84296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D7FB5CE"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Задоволення (динамічне)</w:t>
                              </w:r>
                            </w:p>
                          </w:txbxContent>
                        </wps:txbx>
                        <wps:bodyPr rtlCol="0" anchor="ctr"/>
                      </wps:wsp>
                      <wps:wsp>
                        <wps:cNvPr id="171447129" name="Rectangle 171447129">
                          <a:extLst>
                            <a:ext uri="{FF2B5EF4-FFF2-40B4-BE49-F238E27FC236}">
                              <a16:creationId xmlns:a16="http://schemas.microsoft.com/office/drawing/2014/main" id="{AD0F7C1D-1740-0C30-B296-1A8AE1D007EE}"/>
                            </a:ext>
                          </a:extLst>
                        </wps:cNvPr>
                        <wps:cNvSpPr/>
                        <wps:spPr>
                          <a:xfrm>
                            <a:off x="5800726" y="2790826"/>
                            <a:ext cx="2657475" cy="84296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C59F9F0"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Стимуляція</w:t>
                              </w:r>
                            </w:p>
                          </w:txbxContent>
                        </wps:txbx>
                        <wps:bodyPr rtlCol="0" anchor="ctr"/>
                      </wps:wsp>
                      <wps:wsp>
                        <wps:cNvPr id="1401718913" name="Rectangle 1401718913">
                          <a:extLst>
                            <a:ext uri="{FF2B5EF4-FFF2-40B4-BE49-F238E27FC236}">
                              <a16:creationId xmlns:a16="http://schemas.microsoft.com/office/drawing/2014/main" id="{11FACD5E-F97A-3E09-3D6F-ED4DD98B3ABC}"/>
                            </a:ext>
                          </a:extLst>
                        </wps:cNvPr>
                        <wps:cNvSpPr/>
                        <wps:spPr>
                          <a:xfrm>
                            <a:off x="2746771" y="4124325"/>
                            <a:ext cx="2964657" cy="84296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0A85374"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Загальний добробут</w:t>
                              </w:r>
                            </w:p>
                          </w:txbxContent>
                        </wps:txbx>
                        <wps:bodyPr rtlCol="0" anchor="ctr"/>
                      </wps:wsp>
                      <wps:wsp>
                        <wps:cNvPr id="654565347" name="Rectangle 654565347">
                          <a:extLst>
                            <a:ext uri="{FF2B5EF4-FFF2-40B4-BE49-F238E27FC236}">
                              <a16:creationId xmlns:a16="http://schemas.microsoft.com/office/drawing/2014/main" id="{933A7213-205C-331D-F1C5-70A572F12488}"/>
                            </a:ext>
                          </a:extLst>
                        </wps:cNvPr>
                        <wps:cNvSpPr/>
                        <wps:spPr>
                          <a:xfrm>
                            <a:off x="0" y="1395413"/>
                            <a:ext cx="2657476" cy="84296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E259D63"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Зменшення напруги</w:t>
                              </w:r>
                            </w:p>
                          </w:txbxContent>
                        </wps:txbx>
                        <wps:bodyPr rtlCol="0" anchor="ctr"/>
                      </wps:wsp>
                      <wps:wsp>
                        <wps:cNvPr id="1413155167" name="Rectangle 1413155167">
                          <a:extLst>
                            <a:ext uri="{FF2B5EF4-FFF2-40B4-BE49-F238E27FC236}">
                              <a16:creationId xmlns:a16="http://schemas.microsoft.com/office/drawing/2014/main" id="{F5DB40DC-759B-416A-F147-7279217F476A}"/>
                            </a:ext>
                          </a:extLst>
                        </wps:cNvPr>
                        <wps:cNvSpPr/>
                        <wps:spPr>
                          <a:xfrm>
                            <a:off x="5800725" y="1395413"/>
                            <a:ext cx="2657475" cy="84296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0FC4729"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Боротьба з нудьгою</w:t>
                              </w:r>
                            </w:p>
                          </w:txbxContent>
                        </wps:txbx>
                        <wps:bodyPr rtlCol="0" anchor="ctr"/>
                      </wps:wsp>
                      <wps:wsp>
                        <wps:cNvPr id="1397757035" name="Rectangle 1397757035">
                          <a:extLst>
                            <a:ext uri="{FF2B5EF4-FFF2-40B4-BE49-F238E27FC236}">
                              <a16:creationId xmlns:a16="http://schemas.microsoft.com/office/drawing/2014/main" id="{E64962C2-6F42-4F4F-3CE2-DEF316EBD1B3}"/>
                            </a:ext>
                          </a:extLst>
                        </wps:cNvPr>
                        <wps:cNvSpPr/>
                        <wps:spPr>
                          <a:xfrm>
                            <a:off x="5800725" y="0"/>
                            <a:ext cx="2657476" cy="84296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F148791"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Розсіяний дискомфорт (слабке напруження)</w:t>
                              </w:r>
                            </w:p>
                          </w:txbxContent>
                        </wps:txbx>
                        <wps:bodyPr rtlCol="0" anchor="ctr"/>
                      </wps:wsp>
                      <wps:wsp>
                        <wps:cNvPr id="1507218361" name="Rectangle 1507218361">
                          <a:extLst>
                            <a:ext uri="{FF2B5EF4-FFF2-40B4-BE49-F238E27FC236}">
                              <a16:creationId xmlns:a16="http://schemas.microsoft.com/office/drawing/2014/main" id="{2C95A899-1807-D76C-3051-72BAC7B5468B}"/>
                            </a:ext>
                          </a:extLst>
                        </wps:cNvPr>
                        <wps:cNvSpPr/>
                        <wps:spPr>
                          <a:xfrm>
                            <a:off x="0" y="0"/>
                            <a:ext cx="2657476" cy="84296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2AD62E4"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Конкретні недоліки (</w:t>
                              </w:r>
                              <w:r>
                                <w:rPr>
                                  <w:rFonts w:asciiTheme="minorHAnsi" w:hAnsiTheme="minorHAnsi" w:cstheme="minorHAnsi"/>
                                  <w:color w:val="000000" w:themeColor="dark1"/>
                                  <w:kern w:val="24"/>
                                  <w:sz w:val="24"/>
                                  <w:lang w:val="en-GB"/>
                                  <w14:textOutline w14:w="9525" w14:cap="flat" w14:cmpd="sng" w14:algn="ctr">
                                    <w14:solidFill>
                                      <w14:schemeClr w14:val="tx1"/>
                                    </w14:solidFill>
                                    <w14:prstDash w14:val="solid"/>
                                    <w14:round/>
                                  </w14:textOutline>
                                </w:rPr>
                                <w:t>c</w:t>
                              </w: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ильне напруження)</w:t>
                              </w:r>
                            </w:p>
                          </w:txbxContent>
                        </wps:txbx>
                        <wps:bodyPr rtlCol="0" anchor="ctr"/>
                      </wps:wsp>
                      <wps:wsp>
                        <wps:cNvPr id="331931672" name="Straight Arrow Connector 331931672">
                          <a:extLst>
                            <a:ext uri="{FF2B5EF4-FFF2-40B4-BE49-F238E27FC236}">
                              <a16:creationId xmlns:a16="http://schemas.microsoft.com/office/drawing/2014/main" id="{4D83F6AF-3200-637D-C5B5-93ECC547C210}"/>
                            </a:ext>
                          </a:extLst>
                        </wps:cNvPr>
                        <wps:cNvCnPr>
                          <a:stCxn id="1507218361" idx="2"/>
                          <a:endCxn id="654565347" idx="0"/>
                        </wps:cNvCnPr>
                        <wps:spPr>
                          <a:xfrm>
                            <a:off x="1328738" y="842962"/>
                            <a:ext cx="0" cy="552451"/>
                          </a:xfrm>
                          <a:prstGeom prst="straightConnector1">
                            <a:avLst/>
                          </a:prstGeom>
                          <a:ln>
                            <a:solidFill>
                              <a:schemeClr val="tx1"/>
                            </a:solidFill>
                            <a:headEnd w="lg" len="med"/>
                            <a:tailEnd type="arrow"/>
                          </a:ln>
                        </wps:spPr>
                        <wps:style>
                          <a:lnRef idx="2">
                            <a:schemeClr val="dk1"/>
                          </a:lnRef>
                          <a:fillRef idx="0">
                            <a:schemeClr val="dk1"/>
                          </a:fillRef>
                          <a:effectRef idx="1">
                            <a:schemeClr val="dk1"/>
                          </a:effectRef>
                          <a:fontRef idx="minor">
                            <a:schemeClr val="tx1"/>
                          </a:fontRef>
                        </wps:style>
                        <wps:bodyPr/>
                      </wps:wsp>
                      <wps:wsp>
                        <wps:cNvPr id="999269308" name="Straight Arrow Connector 999269308">
                          <a:extLst>
                            <a:ext uri="{FF2B5EF4-FFF2-40B4-BE49-F238E27FC236}">
                              <a16:creationId xmlns:a16="http://schemas.microsoft.com/office/drawing/2014/main" id="{4FC9DB46-E885-7364-19E1-05108434FD26}"/>
                            </a:ext>
                          </a:extLst>
                        </wps:cNvPr>
                        <wps:cNvCnPr>
                          <a:stCxn id="654565347" idx="2"/>
                          <a:endCxn id="977782068" idx="0"/>
                        </wps:cNvCnPr>
                        <wps:spPr>
                          <a:xfrm>
                            <a:off x="1328738" y="2238375"/>
                            <a:ext cx="1" cy="552451"/>
                          </a:xfrm>
                          <a:prstGeom prst="straightConnector1">
                            <a:avLst/>
                          </a:prstGeom>
                          <a:ln>
                            <a:solidFill>
                              <a:schemeClr val="tx1"/>
                            </a:solidFill>
                            <a:tailEnd type="arrow"/>
                          </a:ln>
                        </wps:spPr>
                        <wps:style>
                          <a:lnRef idx="2">
                            <a:schemeClr val="dk1"/>
                          </a:lnRef>
                          <a:fillRef idx="0">
                            <a:schemeClr val="dk1"/>
                          </a:fillRef>
                          <a:effectRef idx="1">
                            <a:schemeClr val="dk1"/>
                          </a:effectRef>
                          <a:fontRef idx="minor">
                            <a:schemeClr val="tx1"/>
                          </a:fontRef>
                        </wps:style>
                        <wps:bodyPr/>
                      </wps:wsp>
                      <wps:wsp>
                        <wps:cNvPr id="1328639375" name="Straight Arrow Connector 1328639375">
                          <a:extLst>
                            <a:ext uri="{FF2B5EF4-FFF2-40B4-BE49-F238E27FC236}">
                              <a16:creationId xmlns:a16="http://schemas.microsoft.com/office/drawing/2014/main" id="{129A4A60-D63F-6085-7E06-30AA4B314034}"/>
                            </a:ext>
                          </a:extLst>
                        </wps:cNvPr>
                        <wps:cNvCnPr>
                          <a:stCxn id="1397757035" idx="2"/>
                          <a:endCxn id="1413155167" idx="0"/>
                        </wps:cNvCnPr>
                        <wps:spPr>
                          <a:xfrm>
                            <a:off x="7129463" y="842962"/>
                            <a:ext cx="0" cy="552451"/>
                          </a:xfrm>
                          <a:prstGeom prst="straightConnector1">
                            <a:avLst/>
                          </a:prstGeom>
                          <a:ln>
                            <a:solidFill>
                              <a:schemeClr val="tx1"/>
                            </a:solidFill>
                            <a:tailEnd type="arrow"/>
                          </a:ln>
                        </wps:spPr>
                        <wps:style>
                          <a:lnRef idx="2">
                            <a:schemeClr val="dk1"/>
                          </a:lnRef>
                          <a:fillRef idx="0">
                            <a:schemeClr val="dk1"/>
                          </a:fillRef>
                          <a:effectRef idx="1">
                            <a:schemeClr val="dk1"/>
                          </a:effectRef>
                          <a:fontRef idx="minor">
                            <a:schemeClr val="tx1"/>
                          </a:fontRef>
                        </wps:style>
                        <wps:bodyPr/>
                      </wps:wsp>
                      <wps:wsp>
                        <wps:cNvPr id="988582855" name="Straight Arrow Connector 988582855">
                          <a:extLst>
                            <a:ext uri="{FF2B5EF4-FFF2-40B4-BE49-F238E27FC236}">
                              <a16:creationId xmlns:a16="http://schemas.microsoft.com/office/drawing/2014/main" id="{2F8B49AB-3A2A-F707-BB93-98590A78589A}"/>
                            </a:ext>
                          </a:extLst>
                        </wps:cNvPr>
                        <wps:cNvCnPr>
                          <a:stCxn id="1413155167" idx="2"/>
                          <a:endCxn id="171447129" idx="0"/>
                        </wps:cNvCnPr>
                        <wps:spPr>
                          <a:xfrm>
                            <a:off x="7129463" y="2238375"/>
                            <a:ext cx="1" cy="552451"/>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568782586" name="Straight Arrow Connector 568782586">
                          <a:extLst>
                            <a:ext uri="{FF2B5EF4-FFF2-40B4-BE49-F238E27FC236}">
                              <a16:creationId xmlns:a16="http://schemas.microsoft.com/office/drawing/2014/main" id="{5D732815-C299-1DD3-FBCB-6CA730EBB877}"/>
                            </a:ext>
                          </a:extLst>
                        </wps:cNvPr>
                        <wps:cNvCnPr>
                          <a:stCxn id="977782068" idx="3"/>
                          <a:endCxn id="1183456142" idx="1"/>
                        </wps:cNvCnPr>
                        <wps:spPr>
                          <a:xfrm>
                            <a:off x="2657477" y="3212307"/>
                            <a:ext cx="47863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81319858" name="Straight Arrow Connector 81319858">
                          <a:extLst>
                            <a:ext uri="{FF2B5EF4-FFF2-40B4-BE49-F238E27FC236}">
                              <a16:creationId xmlns:a16="http://schemas.microsoft.com/office/drawing/2014/main" id="{9C61C22B-9075-9980-A2B2-90920BE08F9D}"/>
                            </a:ext>
                          </a:extLst>
                        </wps:cNvPr>
                        <wps:cNvCnPr>
                          <a:stCxn id="171447129" idx="1"/>
                          <a:endCxn id="1183456142" idx="3"/>
                        </wps:cNvCnPr>
                        <wps:spPr>
                          <a:xfrm flipH="1">
                            <a:off x="5322094" y="3212307"/>
                            <a:ext cx="478632"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999100526" name="Elbow Connector 999100526">
                          <a:extLst>
                            <a:ext uri="{FF2B5EF4-FFF2-40B4-BE49-F238E27FC236}">
                              <a16:creationId xmlns:a16="http://schemas.microsoft.com/office/drawing/2014/main" id="{2AC41536-AF01-0E0D-368E-2771DE732D5C}"/>
                            </a:ext>
                          </a:extLst>
                        </wps:cNvPr>
                        <wps:cNvCnPr>
                          <a:stCxn id="977782068" idx="2"/>
                          <a:endCxn id="1401718913" idx="1"/>
                        </wps:cNvCnPr>
                        <wps:spPr>
                          <a:xfrm rot="16200000" flipH="1">
                            <a:off x="1581746" y="3380781"/>
                            <a:ext cx="912018" cy="1418032"/>
                          </a:xfrm>
                          <a:prstGeom prst="bentConnector2">
                            <a:avLst/>
                          </a:prstGeom>
                          <a:ln>
                            <a:tailEnd type="arrow"/>
                          </a:ln>
                        </wps:spPr>
                        <wps:style>
                          <a:lnRef idx="2">
                            <a:schemeClr val="dk1"/>
                          </a:lnRef>
                          <a:fillRef idx="0">
                            <a:schemeClr val="dk1"/>
                          </a:fillRef>
                          <a:effectRef idx="1">
                            <a:schemeClr val="dk1"/>
                          </a:effectRef>
                          <a:fontRef idx="minor">
                            <a:schemeClr val="tx1"/>
                          </a:fontRef>
                        </wps:style>
                        <wps:bodyPr/>
                      </wps:wsp>
                      <wps:wsp>
                        <wps:cNvPr id="1707868539" name="Elbow Connector 1707868539">
                          <a:extLst>
                            <a:ext uri="{FF2B5EF4-FFF2-40B4-BE49-F238E27FC236}">
                              <a16:creationId xmlns:a16="http://schemas.microsoft.com/office/drawing/2014/main" id="{29B1AAEE-BEF9-A83A-EEF7-7A980897FBCA}"/>
                            </a:ext>
                          </a:extLst>
                        </wps:cNvPr>
                        <wps:cNvCnPr>
                          <a:stCxn id="171447129" idx="2"/>
                          <a:endCxn id="1401718913" idx="3"/>
                        </wps:cNvCnPr>
                        <wps:spPr>
                          <a:xfrm rot="5400000">
                            <a:off x="5964437" y="3380779"/>
                            <a:ext cx="912018" cy="1418036"/>
                          </a:xfrm>
                          <a:prstGeom prst="bentConnector2">
                            <a:avLst/>
                          </a:prstGeom>
                          <a:ln>
                            <a:tailEnd type="arrow"/>
                          </a:ln>
                        </wps:spPr>
                        <wps:style>
                          <a:lnRef idx="2">
                            <a:schemeClr val="dk1"/>
                          </a:lnRef>
                          <a:fillRef idx="0">
                            <a:schemeClr val="dk1"/>
                          </a:fillRef>
                          <a:effectRef idx="1">
                            <a:schemeClr val="dk1"/>
                          </a:effectRef>
                          <a:fontRef idx="minor">
                            <a:schemeClr val="tx1"/>
                          </a:fontRef>
                        </wps:style>
                        <wps:bodyPr/>
                      </wps:wsp>
                      <wps:wsp>
                        <wps:cNvPr id="1759920343" name="Straight Arrow Connector 1759920343">
                          <a:extLst>
                            <a:ext uri="{FF2B5EF4-FFF2-40B4-BE49-F238E27FC236}">
                              <a16:creationId xmlns:a16="http://schemas.microsoft.com/office/drawing/2014/main" id="{CB427658-CC61-07E8-EE7E-9B74F302A1E1}"/>
                            </a:ext>
                          </a:extLst>
                        </wps:cNvPr>
                        <wps:cNvCnPr>
                          <a:stCxn id="1183456142" idx="2"/>
                          <a:endCxn id="1401718913" idx="0"/>
                        </wps:cNvCnPr>
                        <wps:spPr>
                          <a:xfrm flipH="1">
                            <a:off x="4229100" y="3633788"/>
                            <a:ext cx="1" cy="490537"/>
                          </a:xfrm>
                          <a:prstGeom prst="straightConnector1">
                            <a:avLst/>
                          </a:prstGeom>
                          <a:ln>
                            <a:solidFill>
                              <a:schemeClr val="tx1"/>
                            </a:solidFill>
                            <a:tailEnd type="arrow"/>
                          </a:ln>
                        </wps:spPr>
                        <wps:style>
                          <a:lnRef idx="2">
                            <a:schemeClr val="dk1"/>
                          </a:lnRef>
                          <a:fillRef idx="0">
                            <a:schemeClr val="dk1"/>
                          </a:fillRef>
                          <a:effectRef idx="1">
                            <a:schemeClr val="dk1"/>
                          </a:effectRef>
                          <a:fontRef idx="minor">
                            <a:schemeClr val="tx1"/>
                          </a:fontRef>
                        </wps:style>
                        <wps:bodyPr/>
                      </wps:wsp>
                    </wpg:wgp>
                  </a:graphicData>
                </a:graphic>
              </wp:inline>
            </w:drawing>
          </mc:Choice>
          <mc:Fallback>
            <w:pict>
              <v:group w14:anchorId="78B8DE54" id="Group 28" o:spid="_x0000_s1026" style="width:423pt;height:297pt;mso-position-horizontal-relative:char;mso-position-vertical-relative:line" coordsize="84582,4967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">
                <v:rect id="Rectangle 977782068" o:spid="_x0000_s1027" style="position:absolute;top:27908;width:26574;height:842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" fillcolor="white [3201]" strokecolor="black [3213]" strokeweight="1pt">
                  <v:textbox>
                    <w:txbxContent>
                      <w:p w14:paraId="6B88FE75"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Комфорт</w:t>
                        </w:r>
                      </w:p>
                    </w:txbxContent>
                  </v:textbox>
                </v:rect>
                <v:rect id="Rectangle 1183456142" o:spid="_x0000_s1028" style="position:absolute;left:31361;top:27908;width:21859;height:842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" fillcolor="white [3201]" strokecolor="black [3213]" strokeweight="1pt">
                  <v:textbox>
                    <w:txbxContent>
                      <w:p w14:paraId="0D7FB5CE"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Задоволення (динамічне)</w:t>
                        </w:r>
                      </w:p>
                    </w:txbxContent>
                  </v:textbox>
                </v:rect>
                <v:rect id="Rectangle 171447129" o:spid="_x0000_s1029" style="position:absolute;left:58007;top:27908;width:26575;height:842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" fillcolor="white [3201]" strokecolor="black [3213]" strokeweight="1pt">
                  <v:textbox>
                    <w:txbxContent>
                      <w:p w14:paraId="5C59F9F0"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Стимуляція</w:t>
                        </w:r>
                      </w:p>
                    </w:txbxContent>
                  </v:textbox>
                </v:rect>
                <v:rect id="Rectangle 1401718913" o:spid="_x0000_s1030" style="position:absolute;left:27467;top:41243;width:29647;height:842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" fillcolor="white [3201]" strokecolor="black [3213]" strokeweight="1pt">
                  <v:textbox>
                    <w:txbxContent>
                      <w:p w14:paraId="70A85374"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Загальний добробут</w:t>
                        </w:r>
                      </w:p>
                    </w:txbxContent>
                  </v:textbox>
                </v:rect>
                <v:rect id="Rectangle 654565347" o:spid="_x0000_s1031" style="position:absolute;top:13954;width:26574;height:842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" fillcolor="white [3201]" strokecolor="black [3213]" strokeweight="1pt">
                  <v:textbox>
                    <w:txbxContent>
                      <w:p w14:paraId="1E259D63"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Зменшення напруги</w:t>
                        </w:r>
                      </w:p>
                    </w:txbxContent>
                  </v:textbox>
                </v:rect>
                <v:rect id="Rectangle 1413155167" o:spid="_x0000_s1032" style="position:absolute;left:58007;top:13954;width:26575;height:842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" fillcolor="white [3201]" strokecolor="black [3213]" strokeweight="1pt">
                  <v:textbox>
                    <w:txbxContent>
                      <w:p w14:paraId="20FC4729"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Боротьба з нудьгою</w:t>
                        </w:r>
                      </w:p>
                    </w:txbxContent>
                  </v:textbox>
                </v:rect>
                <v:rect id="Rectangle 1397757035" o:spid="_x0000_s1033" style="position:absolute;left:58007;width:26575;height:842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" fillcolor="white [3201]" strokecolor="black [3213]" strokeweight="1pt">
                  <v:textbox>
                    <w:txbxContent>
                      <w:p w14:paraId="5F148791"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Розсіяний дискомфорт (слабке напруження)</w:t>
                        </w:r>
                      </w:p>
                    </w:txbxContent>
                  </v:textbox>
                </v:rect>
                <v:rect id="Rectangle 1507218361" o:spid="_x0000_s1034" style="position:absolute;width:26574;height:842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" fillcolor="white [3201]" strokecolor="black [3213]" strokeweight="1pt">
                  <v:textbox>
                    <w:txbxContent>
                      <w:p w14:paraId="22AD62E4" w14:textId="77777777" w:rsidR="00416109" w:rsidRPr="008C1A83" w:rsidRDefault="00416109" w:rsidP="005A57BC">
                        <w:pPr>
                          <w:spacing w:line="240" w:lineRule="auto"/>
                          <w:ind w:firstLine="0"/>
                          <w:jc w:val="center"/>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14:ligatures w14:val="none"/>
                          </w:rPr>
                        </w:pP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Конкретні недоліки (</w:t>
                        </w:r>
                        <w:r>
                          <w:rPr>
                            <w:rFonts w:asciiTheme="minorHAnsi" w:hAnsiTheme="minorHAnsi" w:cstheme="minorHAnsi"/>
                            <w:color w:val="000000" w:themeColor="dark1"/>
                            <w:kern w:val="24"/>
                            <w:sz w:val="24"/>
                            <w:lang w:val="en-GB"/>
                            <w14:textOutline w14:w="9525" w14:cap="flat" w14:cmpd="sng" w14:algn="ctr">
                              <w14:solidFill>
                                <w14:schemeClr w14:val="tx1"/>
                              </w14:solidFill>
                              <w14:prstDash w14:val="solid"/>
                              <w14:round/>
                            </w14:textOutline>
                          </w:rPr>
                          <w:t>c</w:t>
                        </w:r>
                        <w:r w:rsidRPr="008C1A83">
                          <w:rPr>
                            <w:rFonts w:asciiTheme="minorHAnsi" w:hAnsiTheme="minorHAnsi" w:cstheme="minorHAnsi"/>
                            <w:color w:val="000000" w:themeColor="dark1"/>
                            <w:kern w:val="24"/>
                            <w:sz w:val="24"/>
                            <w:lang w:val="uk-UA"/>
                            <w14:textOutline w14:w="9525" w14:cap="flat" w14:cmpd="sng" w14:algn="ctr">
                              <w14:solidFill>
                                <w14:schemeClr w14:val="tx1"/>
                              </w14:solidFill>
                              <w14:prstDash w14:val="solid"/>
                              <w14:round/>
                            </w14:textOutline>
                          </w:rPr>
                          <w:t>ильне напруження)</w:t>
                        </w:r>
                      </w:p>
                    </w:txbxContent>
                  </v:textbox>
                </v:rect>
                <v:shapetype id="_x0000_t32" coordsize="21600,21600" o:spt="32" o:oned="t" path="m,l21600,21600e" filled="f">
                  <v:path arrowok="t" fillok="f" o:connecttype="none"/>
                  <o:lock v:ext="edit" shapetype="t"/>
                </v:shapetype>
                <v:shape id="Straight Arrow Connector 331931672" o:spid="_x0000_s1035" type="#_x0000_t32" style="position:absolute;left:13287;top:8429;width:0;height:552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" strokecolor="black [3213]" strokeweight="1pt">
                  <v:stroke startarrowwidth="wide" endarrow="open" joinstyle="miter"/>
                </v:shape>
                <v:shape id="Straight Arrow Connector 999269308" o:spid="_x0000_s1036" type="#_x0000_t32" style="position:absolute;left:13287;top:22383;width:0;height:552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" strokecolor="black [3213]" strokeweight="1pt">
                  <v:stroke endarrow="open" joinstyle="miter"/>
                </v:shape>
                <v:shape id="Straight Arrow Connector 1328639375" o:spid="_x0000_s1037" type="#_x0000_t32" style="position:absolute;left:71294;top:8429;width:0;height:552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" strokecolor="black [3213]" strokeweight="1pt">
                  <v:stroke endarrow="open" joinstyle="miter"/>
                </v:shape>
                <v:shape id="Straight Arrow Connector 988582855" o:spid="_x0000_s1038" type="#_x0000_t32" style="position:absolute;left:71294;top:22383;width:0;height:552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" strokecolor="black [3200]" strokeweight="1pt">
                  <v:stroke endarrow="open" joinstyle="miter"/>
                </v:shape>
                <v:shape id="Straight Arrow Connector 568782586" o:spid="_x0000_s1039" type="#_x0000_t32" style="position:absolute;left:26574;top:32123;width:4787;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" strokecolor="black [3200]" strokeweight="1pt">
                  <v:stroke endarrow="open" joinstyle="miter"/>
                </v:shape>
                <v:shape id="Straight Arrow Connector 81319858" o:spid="_x0000_s1040" type="#_x0000_t32" style="position:absolute;left:53220;top:32123;width:4787;height:0;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" strokecolor="black [3200]" strokeweight="1pt">
                  <v:stroke endarrow="open" joinstyle="miter"/>
                </v:shape>
                <v:shapetype id="_x0000_t33" coordsize="21600,21600" o:spt="33" o:oned="t" path="m,l21600,r,21600e" filled="f">
                  <v:stroke joinstyle="miter"/>
                  <v:path arrowok="t" fillok="f" o:connecttype="none"/>
                  <o:lock v:ext="edit" shapetype="t"/>
                </v:shapetype>
                <v:shape id="Elbow Connector 999100526" o:spid="_x0000_s1041" type="#_x0000_t33" style="position:absolute;left:15816;top:33808;width:9121;height:14180;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" strokecolor="black [3200]" strokeweight="1pt">
                  <v:stroke endarrow="open"/>
                </v:shape>
                <v:shape id="Elbow Connector 1707868539" o:spid="_x0000_s1042" type="#_x0000_t33" style="position:absolute;left:59643;top:33808;width:9121;height:14180;rotation:90;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" strokecolor="black [3200]" strokeweight="1pt">
                  <v:stroke endarrow="open"/>
                </v:shape>
                <v:shape id="Straight Arrow Connector 1759920343" o:spid="_x0000_s1043" type="#_x0000_t32" style="position:absolute;left:42291;top:36337;width:0;height:4906;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" strokecolor="black [3213]" strokeweight="1pt">
                  <v:stroke endarrow="open" joinstyle="miter"/>
                </v:shape>
                <w10:anchorlock/>
              </v:group>
            </w:pict>
          </mc:Fallback>
        </mc:AlternateContent>
      </w:r>
    </w:p>
    <w:p w14:paraId="7B33C042" w14:textId="77777777" w:rsidR="00416109" w:rsidRPr="003F73D8" w:rsidRDefault="00416109" w:rsidP="005A57BC">
      <w:pPr>
        <w:pStyle w:val="Caption"/>
        <w:jc w:val="both"/>
        <w:rPr>
          <w:sz w:val="24"/>
          <w:szCs w:val="24"/>
          <w:lang w:val="uk-UA"/>
        </w:rPr>
      </w:pPr>
      <w:r w:rsidRPr="003F73D8">
        <w:rPr>
          <w:sz w:val="24"/>
          <w:szCs w:val="24"/>
        </w:rPr>
        <w:t xml:space="preserve">Рис. </w:t>
      </w:r>
      <w:r w:rsidRPr="003F73D8">
        <w:rPr>
          <w:sz w:val="24"/>
          <w:szCs w:val="24"/>
        </w:rPr>
        <w:fldChar w:fldCharType="begin"/>
      </w:r>
      <w:r w:rsidRPr="003F73D8">
        <w:rPr>
          <w:sz w:val="24"/>
          <w:szCs w:val="24"/>
        </w:rPr>
        <w:instrText xml:space="preserve"> STYLEREF 1 \s </w:instrText>
      </w:r>
      <w:r w:rsidRPr="003F73D8">
        <w:rPr>
          <w:sz w:val="24"/>
          <w:szCs w:val="24"/>
        </w:rPr>
        <w:fldChar w:fldCharType="separate"/>
      </w:r>
      <w:r>
        <w:rPr>
          <w:noProof/>
          <w:sz w:val="24"/>
          <w:szCs w:val="24"/>
        </w:rPr>
        <w:t>1</w:t>
      </w:r>
      <w:r w:rsidRPr="003F73D8">
        <w:rPr>
          <w:sz w:val="24"/>
          <w:szCs w:val="24"/>
        </w:rPr>
        <w:fldChar w:fldCharType="end"/>
      </w:r>
      <w:r w:rsidRPr="003F73D8">
        <w:rPr>
          <w:sz w:val="24"/>
          <w:szCs w:val="24"/>
        </w:rPr>
        <w:t>.</w:t>
      </w:r>
      <w:r w:rsidRPr="003F73D8">
        <w:rPr>
          <w:sz w:val="24"/>
          <w:szCs w:val="24"/>
        </w:rPr>
        <w:fldChar w:fldCharType="begin"/>
      </w:r>
      <w:r w:rsidRPr="003F73D8">
        <w:rPr>
          <w:sz w:val="24"/>
          <w:szCs w:val="24"/>
        </w:rPr>
        <w:instrText xml:space="preserve"> SEQ Рис. \* ARABIC \s 1 </w:instrText>
      </w:r>
      <w:r w:rsidRPr="003F73D8">
        <w:rPr>
          <w:sz w:val="24"/>
          <w:szCs w:val="24"/>
        </w:rPr>
        <w:fldChar w:fldCharType="separate"/>
      </w:r>
      <w:r>
        <w:rPr>
          <w:noProof/>
          <w:sz w:val="24"/>
          <w:szCs w:val="24"/>
        </w:rPr>
        <w:t>2</w:t>
      </w:r>
      <w:r w:rsidRPr="003F73D8">
        <w:rPr>
          <w:sz w:val="24"/>
          <w:szCs w:val="24"/>
        </w:rPr>
        <w:fldChar w:fldCharType="end"/>
      </w:r>
      <w:r w:rsidRPr="003F73D8">
        <w:rPr>
          <w:sz w:val="24"/>
          <w:szCs w:val="24"/>
          <w:lang w:val="uk-UA"/>
        </w:rPr>
        <w:t xml:space="preserve">. Детермінанти добробуту індивіда </w:t>
      </w:r>
    </w:p>
    <w:p w14:paraId="0B6398CB" w14:textId="77777777" w:rsidR="00416109" w:rsidRPr="008D42DD" w:rsidRDefault="00416109" w:rsidP="005A57BC">
      <w:pPr>
        <w:ind w:firstLine="0"/>
        <w:rPr>
          <w:lang w:val="en-GB"/>
        </w:rPr>
      </w:pPr>
      <w:r w:rsidRPr="003F73D8">
        <w:rPr>
          <w:sz w:val="24"/>
          <w:lang w:val="uk-UA"/>
        </w:rPr>
        <w:t xml:space="preserve">Джерело: складено автором на основі </w:t>
      </w:r>
      <w:r>
        <w:rPr>
          <w:noProof/>
          <w:sz w:val="24"/>
          <w:lang w:val="uk-UA"/>
        </w:rPr>
        <w:t>[19]</w:t>
      </w:r>
      <w:r w:rsidRPr="003F73D8">
        <w:rPr>
          <w:sz w:val="24"/>
          <w:lang w:val="en-GB"/>
        </w:rPr>
        <w:t>.</w:t>
      </w:r>
    </w:p>
    <w:p w14:paraId="06E95E1E" w14:textId="77777777" w:rsidR="00416109" w:rsidRDefault="00416109" w:rsidP="00B50910">
      <w:pPr>
        <w:rPr>
          <w:lang w:val="uk-UA"/>
        </w:rPr>
      </w:pPr>
    </w:p>
    <w:p w14:paraId="41CC6B7B" w14:textId="77777777" w:rsidR="00416109" w:rsidRPr="0087630B" w:rsidRDefault="00416109" w:rsidP="00B50910">
      <w:pPr>
        <w:rPr>
          <w:lang w:val="en-GB"/>
        </w:rPr>
      </w:pPr>
      <w:r w:rsidRPr="00B50910">
        <w:rPr>
          <w:lang w:val="uk-UA"/>
        </w:rPr>
        <w:t xml:space="preserve">Ці потреби спостерігаються у багатих спільнотах, де базові потреби в достатній мірі задоволені, а предметами першої необхідності для масового споживача стають новизна, </w:t>
      </w:r>
      <w:r>
        <w:rPr>
          <w:lang w:val="uk-UA"/>
        </w:rPr>
        <w:t>здивування</w:t>
      </w:r>
      <w:r w:rsidRPr="00B50910">
        <w:rPr>
          <w:lang w:val="uk-UA"/>
        </w:rPr>
        <w:t>, складність, задоволення, ризи</w:t>
      </w:r>
      <w:r w:rsidRPr="00B50910">
        <w:rPr>
          <w:lang w:val="ru-RU"/>
        </w:rPr>
        <w:t>к.</w:t>
      </w:r>
      <w:r>
        <w:rPr>
          <w:lang w:val="ru-RU"/>
        </w:rPr>
        <w:t xml:space="preserve"> </w:t>
      </w:r>
      <w:r w:rsidRPr="00B50910">
        <w:rPr>
          <w:lang w:val="uk-UA"/>
        </w:rPr>
        <w:t>В таких умовах для споживачів вкрай важливо одержувати різноманітні враження, жити цікавим життям, багатим на приємні події, пробувати нові товари і знаходити нові джерела задоволення. Цей процес є нескінченним, оскільки повністю задовольнити потреби такого типу неможливо</w:t>
      </w:r>
      <w:r>
        <w:rPr>
          <w:lang w:val="uk-UA"/>
        </w:rPr>
        <w:t xml:space="preserve"> </w:t>
      </w:r>
      <w:r>
        <w:rPr>
          <w:noProof/>
          <w:lang w:val="uk-UA"/>
        </w:rPr>
        <w:t>[19, 20]</w:t>
      </w:r>
      <w:r w:rsidRPr="00B50910">
        <w:rPr>
          <w:lang w:val="uk-UA"/>
        </w:rPr>
        <w:t>.</w:t>
      </w:r>
      <w:r>
        <w:rPr>
          <w:lang w:val="ru-RU"/>
        </w:rPr>
        <w:t xml:space="preserve"> </w:t>
      </w:r>
    </w:p>
    <w:p w14:paraId="5A442B91" w14:textId="77777777" w:rsidR="00416109" w:rsidRDefault="00416109" w:rsidP="00C955ED">
      <w:pPr>
        <w:rPr>
          <w:lang w:val="uk-UA"/>
        </w:rPr>
      </w:pPr>
      <w:r>
        <w:rPr>
          <w:lang w:val="uk-UA"/>
        </w:rPr>
        <w:t xml:space="preserve">Теоретичними основами контент маркетингу є маркетинг взаємовідносин та концепція холістичного маркетингу. </w:t>
      </w:r>
    </w:p>
    <w:p w14:paraId="04484A5F" w14:textId="77777777" w:rsidR="00416109" w:rsidRPr="00525DB1" w:rsidRDefault="00416109" w:rsidP="00525DB1">
      <w:pPr>
        <w:rPr>
          <w:lang w:val="uk-UA"/>
        </w:rPr>
      </w:pPr>
      <w:r w:rsidRPr="00525DB1">
        <w:rPr>
          <w:lang w:val="uk-UA"/>
        </w:rPr>
        <w:lastRenderedPageBreak/>
        <w:t>Концепція маркетингу взаємовідносин є стратегічним підходом до маркетингу, що акцентується на розвитку та підтримці довгострокових взаємовідносин із споживачами. Вона зорієнтована на побудову та підтримку віртуальних зв'язків між брендом і його клієнтами, що сприяють створенню лояльності, повторних покупок та позитивного відношення до бренду.</w:t>
      </w:r>
      <w:r>
        <w:rPr>
          <w:lang w:val="uk-UA"/>
        </w:rPr>
        <w:t xml:space="preserve"> </w:t>
      </w:r>
      <w:r w:rsidRPr="00525DB1">
        <w:rPr>
          <w:lang w:val="uk-UA"/>
        </w:rPr>
        <w:t>Концепція маркетингу взаємовідносин стала активно розвиватися у 1980-х роках як реакція на зміни в споживч</w:t>
      </w:r>
      <w:r>
        <w:rPr>
          <w:lang w:val="uk-UA"/>
        </w:rPr>
        <w:t>ій</w:t>
      </w:r>
      <w:r w:rsidRPr="00525DB1">
        <w:rPr>
          <w:lang w:val="uk-UA"/>
        </w:rPr>
        <w:t xml:space="preserve"> поведінці та ринкових умовах. Нові технології, зростання конкуренції та зміни у сприйнятті споживачів викликали потребу у більш особистому, індивідуалізованому підході до взаємодії з клієнтами.</w:t>
      </w:r>
      <w:r>
        <w:rPr>
          <w:lang w:val="uk-UA"/>
        </w:rPr>
        <w:t xml:space="preserve"> </w:t>
      </w:r>
      <w:r w:rsidRPr="00525DB1">
        <w:rPr>
          <w:lang w:val="uk-UA"/>
        </w:rPr>
        <w:t>Зі збільшенням кількості брендів у багатьох галузях економіки, компанії шукали способи підтримки вірних клієнтів та залучення нових.</w:t>
      </w:r>
      <w:r>
        <w:rPr>
          <w:lang w:val="uk-UA"/>
        </w:rPr>
        <w:t xml:space="preserve"> З іншого боку, с</w:t>
      </w:r>
      <w:r w:rsidRPr="00525DB1">
        <w:rPr>
          <w:lang w:val="uk-UA"/>
        </w:rPr>
        <w:t>поживачі стали більш обізнані та вимогливі, шукаючи особистісне підходи до обслуговування та спілкування.</w:t>
      </w:r>
      <w:r>
        <w:rPr>
          <w:lang w:val="uk-UA"/>
        </w:rPr>
        <w:t xml:space="preserve"> </w:t>
      </w:r>
      <w:r w:rsidRPr="00525DB1">
        <w:rPr>
          <w:lang w:val="uk-UA"/>
        </w:rPr>
        <w:t>Використання інтернету та електронної комунікації стало зручним способом побудови і підтримки відносин з клієнтами на відстані</w:t>
      </w:r>
      <w:r>
        <w:rPr>
          <w:lang w:val="pt-PT"/>
        </w:rPr>
        <w:t xml:space="preserve"> </w:t>
      </w:r>
      <w:r>
        <w:rPr>
          <w:noProof/>
          <w:lang w:val="pt-PT"/>
        </w:rPr>
        <w:t>[21, 22]</w:t>
      </w:r>
      <w:r w:rsidRPr="00525DB1">
        <w:rPr>
          <w:lang w:val="uk-UA"/>
        </w:rPr>
        <w:t>.</w:t>
      </w:r>
    </w:p>
    <w:p w14:paraId="6459D92E" w14:textId="77777777" w:rsidR="00416109" w:rsidRPr="00525DB1" w:rsidRDefault="00416109" w:rsidP="00525DB1">
      <w:pPr>
        <w:rPr>
          <w:lang w:val="uk-UA"/>
        </w:rPr>
      </w:pPr>
      <w:r w:rsidRPr="00525DB1">
        <w:rPr>
          <w:lang w:val="uk-UA"/>
        </w:rPr>
        <w:t xml:space="preserve">Контент-маркетинг є </w:t>
      </w:r>
      <w:r>
        <w:rPr>
          <w:lang w:val="uk-UA"/>
        </w:rPr>
        <w:t>ефективним</w:t>
      </w:r>
      <w:r w:rsidRPr="00525DB1">
        <w:rPr>
          <w:lang w:val="uk-UA"/>
        </w:rPr>
        <w:t xml:space="preserve"> інструментом реалізації концепції маркетингу взаємовідносин. Цей підхід передбачає створення цінного, релевантного та особистого контенту, який спрямований на підтримку взаємовідносин із споживачами. Завдяки контенту компанії можуть</w:t>
      </w:r>
      <w:r>
        <w:rPr>
          <w:lang w:val="uk-UA"/>
        </w:rPr>
        <w:t xml:space="preserve"> п</w:t>
      </w:r>
      <w:r w:rsidRPr="00525DB1">
        <w:rPr>
          <w:lang w:val="uk-UA"/>
        </w:rPr>
        <w:t>ідтримувати постійну взаємодію з аудиторією через регулярні публікації цікавого контенту</w:t>
      </w:r>
      <w:r>
        <w:rPr>
          <w:lang w:val="uk-UA"/>
        </w:rPr>
        <w:t>; н</w:t>
      </w:r>
      <w:r w:rsidRPr="00525DB1">
        <w:rPr>
          <w:lang w:val="uk-UA"/>
        </w:rPr>
        <w:t>адавати корисні поради, інформацію та розважальний матеріал, що сприяють відносинам з клієнтами</w:t>
      </w:r>
      <w:r>
        <w:rPr>
          <w:lang w:val="uk-UA"/>
        </w:rPr>
        <w:t>, с</w:t>
      </w:r>
      <w:r w:rsidRPr="00525DB1">
        <w:rPr>
          <w:lang w:val="uk-UA"/>
        </w:rPr>
        <w:t>творювати спільноту навколо бренду, де споживачі відчувають себе частиною чогось більшого</w:t>
      </w:r>
      <w:r>
        <w:rPr>
          <w:lang w:val="uk-UA"/>
        </w:rPr>
        <w:t xml:space="preserve"> </w:t>
      </w:r>
      <w:r>
        <w:rPr>
          <w:noProof/>
          <w:lang w:val="uk-UA"/>
        </w:rPr>
        <w:t>[23]</w:t>
      </w:r>
      <w:r w:rsidRPr="00525DB1">
        <w:rPr>
          <w:lang w:val="uk-UA"/>
        </w:rPr>
        <w:t>.</w:t>
      </w:r>
    </w:p>
    <w:p w14:paraId="65ED9C2A" w14:textId="77777777" w:rsidR="00416109" w:rsidRDefault="00416109" w:rsidP="00525DB1">
      <w:pPr>
        <w:rPr>
          <w:lang w:val="uk-UA"/>
        </w:rPr>
      </w:pPr>
      <w:r w:rsidRPr="00525DB1">
        <w:rPr>
          <w:lang w:val="uk-UA"/>
        </w:rPr>
        <w:t>Отже, контент-маркетинг допомагає компаніям підтримувати і розвивати взаємовідносини зі споживачами, що відповідає основним принципам концепції маркетингу взаємовідносин</w:t>
      </w:r>
      <w:r>
        <w:rPr>
          <w:lang w:val="uk-UA"/>
        </w:rPr>
        <w:t xml:space="preserve"> </w:t>
      </w:r>
      <w:r>
        <w:rPr>
          <w:noProof/>
          <w:lang w:val="uk-UA"/>
        </w:rPr>
        <w:t>[23]</w:t>
      </w:r>
      <w:r w:rsidRPr="00525DB1">
        <w:rPr>
          <w:lang w:val="uk-UA"/>
        </w:rPr>
        <w:t>.</w:t>
      </w:r>
    </w:p>
    <w:p w14:paraId="678CEB05" w14:textId="77777777" w:rsidR="00416109" w:rsidRPr="0053641B" w:rsidRDefault="00416109" w:rsidP="00525DB1">
      <w:pPr>
        <w:rPr>
          <w:lang w:val="uk-UA"/>
        </w:rPr>
      </w:pPr>
      <w:r>
        <w:t xml:space="preserve">Концепція холістичного маркетингу є стратегічним підходом до маркетингу, що передбачає інтеграцію всіх аспектів маркетингової </w:t>
      </w:r>
      <w:r>
        <w:lastRenderedPageBreak/>
        <w:t>діяльності компанії для досягнення спільних цілей і задоволення потреб споживачів. Ця концепція розгляда</w:t>
      </w:r>
      <w:r>
        <w:rPr>
          <w:lang w:val="uk-UA"/>
        </w:rPr>
        <w:t>є</w:t>
      </w:r>
      <w:r>
        <w:t xml:space="preserve"> маркетинг як комплексне, глибоке і всебічне явище, що охоплює всі аспекти взаємодії бізнесу з клієнтами та ринком.</w:t>
      </w:r>
      <w:r>
        <w:rPr>
          <w:lang w:val="uk-UA"/>
        </w:rPr>
        <w:t xml:space="preserve"> У межах холістичного підходу </w:t>
      </w:r>
      <w:r w:rsidRPr="0053641B">
        <w:rPr>
          <w:lang w:val="uk-UA"/>
        </w:rPr>
        <w:t>всі відділи компанії та компоненти маркетингової стратегії працюють разом для досягнення спільних цілей та підтримки цілей компанії</w:t>
      </w:r>
      <w:r>
        <w:rPr>
          <w:lang w:val="uk-UA"/>
        </w:rPr>
        <w:t xml:space="preserve"> </w:t>
      </w:r>
      <w:r>
        <w:rPr>
          <w:noProof/>
          <w:lang w:val="uk-UA"/>
        </w:rPr>
        <w:t>[24]</w:t>
      </w:r>
      <w:r w:rsidRPr="0053641B">
        <w:rPr>
          <w:lang w:val="uk-UA"/>
        </w:rPr>
        <w:t>.</w:t>
      </w:r>
    </w:p>
    <w:p w14:paraId="24211102" w14:textId="77777777" w:rsidR="00416109" w:rsidRDefault="00416109" w:rsidP="00527EBF">
      <w:pPr>
        <w:rPr>
          <w:lang w:val="uk-UA"/>
        </w:rPr>
      </w:pPr>
      <w:r>
        <w:rPr>
          <w:lang w:val="uk-UA"/>
        </w:rPr>
        <w:t xml:space="preserve">У концепції </w:t>
      </w:r>
      <w:r w:rsidRPr="00525DB1">
        <w:rPr>
          <w:lang w:val="uk-UA"/>
        </w:rPr>
        <w:t xml:space="preserve">холістичного маркетингу </w:t>
      </w:r>
      <w:r>
        <w:rPr>
          <w:lang w:val="uk-UA"/>
        </w:rPr>
        <w:t>виділяють п’ять складових: внутрішній маркетинг, інтегрований маркетинг, маркетинг взаємовідносин, соціально-відповідальний маркетинг та маркетинг результатів (</w:t>
      </w:r>
      <w:r>
        <w:rPr>
          <w:lang w:val="en-GB"/>
        </w:rPr>
        <w:t xml:space="preserve">performance marketing) – </w:t>
      </w:r>
      <w:r>
        <w:rPr>
          <w:lang w:val="uk-UA"/>
        </w:rPr>
        <w:t xml:space="preserve">див. рис. 1.1. Розглянемо їх докладніше. </w:t>
      </w:r>
    </w:p>
    <w:p w14:paraId="23964CAD" w14:textId="77777777" w:rsidR="00416109" w:rsidRDefault="00416109" w:rsidP="00527EBF">
      <w:pPr>
        <w:rPr>
          <w:lang w:val="uk-UA"/>
        </w:rPr>
      </w:pPr>
    </w:p>
    <w:p w14:paraId="58083F3F" w14:textId="77777777" w:rsidR="00416109" w:rsidRDefault="00416109" w:rsidP="00527EBF">
      <w:pPr>
        <w:keepNext/>
        <w:ind w:firstLine="0"/>
      </w:pPr>
      <w:r>
        <w:rPr>
          <w:noProof/>
          <w:lang w:val="uk-UA"/>
        </w:rPr>
        <w:drawing>
          <wp:inline distT="0" distB="0" distL="0" distR="0" wp14:anchorId="2603992F" wp14:editId="73185AAA">
            <wp:extent cx="5486400" cy="3200400"/>
            <wp:effectExtent l="0" t="0" r="0" b="12700"/>
            <wp:docPr id="52306578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4F6F28C8" w14:textId="77777777" w:rsidR="00416109" w:rsidRPr="00440C18" w:rsidRDefault="00416109" w:rsidP="00527EBF">
      <w:pPr>
        <w:pStyle w:val="Caption"/>
        <w:jc w:val="both"/>
        <w:rPr>
          <w:sz w:val="24"/>
          <w:szCs w:val="24"/>
          <w:lang w:val="uk-UA"/>
        </w:rPr>
      </w:pPr>
      <w:r w:rsidRPr="00440C18">
        <w:rPr>
          <w:sz w:val="24"/>
          <w:szCs w:val="24"/>
        </w:rPr>
        <w:t>Рис</w:t>
      </w:r>
      <w:r>
        <w:rPr>
          <w:sz w:val="24"/>
          <w:szCs w:val="24"/>
          <w:lang w:val="uk-UA"/>
        </w:rPr>
        <w:t>.</w:t>
      </w:r>
      <w:r w:rsidRPr="00440C18">
        <w:rPr>
          <w:sz w:val="24"/>
          <w:szCs w:val="24"/>
        </w:rPr>
        <w:t xml:space="preserve"> </w:t>
      </w:r>
      <w:r w:rsidRPr="00440C18">
        <w:rPr>
          <w:sz w:val="24"/>
          <w:szCs w:val="24"/>
        </w:rPr>
        <w:fldChar w:fldCharType="begin"/>
      </w:r>
      <w:r w:rsidRPr="00440C18">
        <w:rPr>
          <w:sz w:val="24"/>
          <w:szCs w:val="24"/>
        </w:rPr>
        <w:instrText xml:space="preserve"> STYLEREF 1 \s </w:instrText>
      </w:r>
      <w:r w:rsidRPr="00440C18">
        <w:rPr>
          <w:sz w:val="24"/>
          <w:szCs w:val="24"/>
        </w:rPr>
        <w:fldChar w:fldCharType="separate"/>
      </w:r>
      <w:r>
        <w:rPr>
          <w:noProof/>
          <w:sz w:val="24"/>
          <w:szCs w:val="24"/>
        </w:rPr>
        <w:t>1</w:t>
      </w:r>
      <w:r w:rsidRPr="00440C18">
        <w:rPr>
          <w:sz w:val="24"/>
          <w:szCs w:val="24"/>
        </w:rPr>
        <w:fldChar w:fldCharType="end"/>
      </w:r>
      <w:r w:rsidRPr="00440C18">
        <w:rPr>
          <w:sz w:val="24"/>
          <w:szCs w:val="24"/>
        </w:rPr>
        <w:t>.</w:t>
      </w:r>
      <w:r w:rsidRPr="00440C18">
        <w:rPr>
          <w:sz w:val="24"/>
          <w:szCs w:val="24"/>
        </w:rPr>
        <w:fldChar w:fldCharType="begin"/>
      </w:r>
      <w:r w:rsidRPr="00440C18">
        <w:rPr>
          <w:sz w:val="24"/>
          <w:szCs w:val="24"/>
        </w:rPr>
        <w:instrText xml:space="preserve"> SEQ Рисунок \* ARABIC \s 1 </w:instrText>
      </w:r>
      <w:r w:rsidRPr="00440C18">
        <w:rPr>
          <w:sz w:val="24"/>
          <w:szCs w:val="24"/>
        </w:rPr>
        <w:fldChar w:fldCharType="separate"/>
      </w:r>
      <w:r>
        <w:rPr>
          <w:noProof/>
          <w:sz w:val="24"/>
          <w:szCs w:val="24"/>
        </w:rPr>
        <w:t>1</w:t>
      </w:r>
      <w:r w:rsidRPr="00440C18">
        <w:rPr>
          <w:sz w:val="24"/>
          <w:szCs w:val="24"/>
        </w:rPr>
        <w:fldChar w:fldCharType="end"/>
      </w:r>
      <w:r w:rsidRPr="00440C18">
        <w:rPr>
          <w:sz w:val="24"/>
          <w:szCs w:val="24"/>
          <w:lang w:val="uk-UA"/>
        </w:rPr>
        <w:t xml:space="preserve">. Структура </w:t>
      </w:r>
      <w:proofErr w:type="spellStart"/>
      <w:r w:rsidRPr="00440C18">
        <w:rPr>
          <w:sz w:val="24"/>
          <w:szCs w:val="24"/>
          <w:lang w:val="uk-UA"/>
        </w:rPr>
        <w:t>холістичної</w:t>
      </w:r>
      <w:proofErr w:type="spellEnd"/>
      <w:r w:rsidRPr="00440C18">
        <w:rPr>
          <w:sz w:val="24"/>
          <w:szCs w:val="24"/>
          <w:lang w:val="uk-UA"/>
        </w:rPr>
        <w:t xml:space="preserve"> концепції маркетингу</w:t>
      </w:r>
    </w:p>
    <w:p w14:paraId="767C52C6" w14:textId="77777777" w:rsidR="00416109" w:rsidRPr="00527EBF" w:rsidRDefault="00416109" w:rsidP="00527EBF">
      <w:pPr>
        <w:ind w:firstLine="0"/>
        <w:rPr>
          <w:lang w:val="uk-UA"/>
        </w:rPr>
      </w:pPr>
      <w:r w:rsidRPr="00440C18">
        <w:rPr>
          <w:sz w:val="24"/>
          <w:lang w:val="uk-UA"/>
        </w:rPr>
        <w:t xml:space="preserve">Джерело: створено на основі </w:t>
      </w:r>
      <w:r>
        <w:rPr>
          <w:noProof/>
          <w:sz w:val="24"/>
          <w:lang w:val="uk-UA"/>
        </w:rPr>
        <w:t>[25]</w:t>
      </w:r>
    </w:p>
    <w:p w14:paraId="1A807922" w14:textId="77777777" w:rsidR="00416109" w:rsidRDefault="00416109" w:rsidP="00525DB1">
      <w:pPr>
        <w:rPr>
          <w:lang w:val="uk-UA"/>
        </w:rPr>
      </w:pPr>
    </w:p>
    <w:p w14:paraId="4DB3C2ED" w14:textId="77777777" w:rsidR="00416109" w:rsidRDefault="00416109" w:rsidP="00DE65B3">
      <w:pPr>
        <w:rPr>
          <w:lang w:val="uk-UA"/>
        </w:rPr>
      </w:pPr>
      <w:r w:rsidRPr="00527EBF">
        <w:t xml:space="preserve">Внутрішній маркетинг </w:t>
      </w:r>
      <w:r>
        <w:rPr>
          <w:lang w:val="uk-UA"/>
        </w:rPr>
        <w:t>спрямований</w:t>
      </w:r>
      <w:r w:rsidRPr="00527EBF">
        <w:t xml:space="preserve"> на </w:t>
      </w:r>
      <w:r>
        <w:rPr>
          <w:lang w:val="uk-UA"/>
        </w:rPr>
        <w:t>підрозділи та працівників організації і має на меті</w:t>
      </w:r>
      <w:r w:rsidRPr="00527EBF">
        <w:t xml:space="preserve"> </w:t>
      </w:r>
      <w:r>
        <w:rPr>
          <w:lang w:val="uk-UA"/>
        </w:rPr>
        <w:t>створення</w:t>
      </w:r>
      <w:r w:rsidRPr="00527EBF">
        <w:t xml:space="preserve"> </w:t>
      </w:r>
      <w:r>
        <w:rPr>
          <w:lang w:val="uk-UA"/>
        </w:rPr>
        <w:t xml:space="preserve">необхідного рівня обізнаності на маркетингових завданнях, які стоять перед організацією в цілому та забезпечення відповідної співпраці з метою створення та донесення </w:t>
      </w:r>
      <w:r>
        <w:rPr>
          <w:lang w:val="uk-UA"/>
        </w:rPr>
        <w:lastRenderedPageBreak/>
        <w:t xml:space="preserve">споживчої цінності. Одна з важливих організаційних проблем, які постають у маркетингу полягає в тому, що підрозділи, відповідальні за створення маркетингової політики є штабними, вони не мають у своєму підпорядкуванні лінійних виконавців. Завдання цих підрозділів полягає у виробленні маркетингових планів та відстеження їхньої реалізації, залучення інших підрозділів та працівників та координація їхньої роботи для реалізації маркетингових завдань </w:t>
      </w:r>
      <w:r>
        <w:rPr>
          <w:noProof/>
          <w:lang w:val="uk-UA"/>
        </w:rPr>
        <w:t>[26]</w:t>
      </w:r>
      <w:r>
        <w:rPr>
          <w:lang w:val="uk-UA"/>
        </w:rPr>
        <w:t>. Тобто, іншими словами, реалізація маркетингової політики покладається на та залежить від розуміння змісту та важливості маркетингових завдань працівниками інших підрозділів, які зазвичай не мають необхідного рівня маркетингової підготовки. Завдання внутрішнього маркетингу само і полягає в створенні та управлінні знаннями щодо маркетингу всередині організації, забезпечення ефективної реалізації маркетингових завдань силами та ресурсами організації. В</w:t>
      </w:r>
      <w:r w:rsidRPr="00527EBF">
        <w:t>нутрішній маркетинг включа</w:t>
      </w:r>
      <w:r>
        <w:rPr>
          <w:lang w:val="uk-UA"/>
        </w:rPr>
        <w:t>є</w:t>
      </w:r>
      <w:r w:rsidRPr="00527EBF">
        <w:t xml:space="preserve"> навчання співробітників</w:t>
      </w:r>
      <w:r>
        <w:rPr>
          <w:lang w:val="uk-UA"/>
        </w:rPr>
        <w:t xml:space="preserve"> та</w:t>
      </w:r>
      <w:r w:rsidRPr="00527EBF">
        <w:t xml:space="preserve"> управління співпрацею між відділами для досягнення основних маркетингових цілей</w:t>
      </w:r>
      <w:r>
        <w:rPr>
          <w:lang w:val="uk-UA"/>
        </w:rPr>
        <w:t xml:space="preserve"> </w:t>
      </w:r>
      <w:r>
        <w:rPr>
          <w:noProof/>
          <w:lang w:val="uk-UA"/>
        </w:rPr>
        <w:t>[27]</w:t>
      </w:r>
      <w:r w:rsidRPr="00527EBF">
        <w:t>.</w:t>
      </w:r>
    </w:p>
    <w:p w14:paraId="0449D312" w14:textId="77777777" w:rsidR="00416109" w:rsidRDefault="00416109" w:rsidP="00255FB9">
      <w:pPr>
        <w:rPr>
          <w:lang w:val="uk-UA"/>
        </w:rPr>
      </w:pPr>
      <w:r w:rsidRPr="00255FB9">
        <w:t xml:space="preserve">В інтегрованому маркетингу вся маркетингова діяльність бізнесу об'єднується для досягнення спільних цілей. Інтегрований маркетинг наголошує на створенні </w:t>
      </w:r>
      <w:r>
        <w:rPr>
          <w:lang w:val="uk-UA"/>
        </w:rPr>
        <w:t>узгоджених</w:t>
      </w:r>
      <w:r w:rsidRPr="00255FB9">
        <w:t xml:space="preserve"> повідомлень у всіх каналах, включаючи рекламу, PR та соціальні мережі</w:t>
      </w:r>
      <w:r>
        <w:rPr>
          <w:lang w:val="uk-UA"/>
        </w:rPr>
        <w:t xml:space="preserve"> </w:t>
      </w:r>
      <w:r w:rsidRPr="00255FB9">
        <w:t xml:space="preserve">. Крім того, інтегрований маркетинг передбачає </w:t>
      </w:r>
      <w:r>
        <w:rPr>
          <w:lang w:val="uk-UA"/>
        </w:rPr>
        <w:t>узгодження</w:t>
      </w:r>
      <w:r w:rsidRPr="00255FB9">
        <w:t xml:space="preserve"> між стратегіями просування, комунікації та ціноутворення. Інтегрований маркетинг </w:t>
      </w:r>
      <w:r>
        <w:rPr>
          <w:lang w:val="uk-UA"/>
        </w:rPr>
        <w:t xml:space="preserve">є важливим у створенні послідовної </w:t>
      </w:r>
      <w:r w:rsidRPr="00255FB9">
        <w:t>ідентичн</w:t>
      </w:r>
      <w:r>
        <w:rPr>
          <w:lang w:val="uk-UA"/>
        </w:rPr>
        <w:t>ості</w:t>
      </w:r>
      <w:r w:rsidRPr="00255FB9">
        <w:t xml:space="preserve"> бренду, а також </w:t>
      </w:r>
      <w:r>
        <w:rPr>
          <w:lang w:val="uk-UA"/>
        </w:rPr>
        <w:t>для забезпечення одержання клієнтом</w:t>
      </w:r>
      <w:r w:rsidRPr="00255FB9">
        <w:t xml:space="preserve"> </w:t>
      </w:r>
      <w:r>
        <w:rPr>
          <w:lang w:val="uk-UA"/>
        </w:rPr>
        <w:t>узгодженого досвіду взаємодії з брендом, коли немає протирічь у посланнях бренду в різні моменти часу та в різних каналах</w:t>
      </w:r>
      <w:r w:rsidRPr="00255FB9">
        <w:t>.</w:t>
      </w:r>
      <w:r>
        <w:rPr>
          <w:lang w:val="uk-UA"/>
        </w:rPr>
        <w:t xml:space="preserve"> </w:t>
      </w:r>
      <w:r w:rsidRPr="00525DB1">
        <w:rPr>
          <w:lang w:val="uk-UA"/>
        </w:rPr>
        <w:t>Інтегрований маркетинг</w:t>
      </w:r>
      <w:r>
        <w:rPr>
          <w:lang w:val="uk-UA"/>
        </w:rPr>
        <w:t xml:space="preserve"> – узгодження</w:t>
      </w:r>
      <w:r w:rsidRPr="00525DB1">
        <w:rPr>
          <w:lang w:val="uk-UA"/>
        </w:rPr>
        <w:t xml:space="preserve"> усіх елементів маркетингового </w:t>
      </w:r>
      <w:proofErr w:type="spellStart"/>
      <w:r w:rsidRPr="00525DB1">
        <w:rPr>
          <w:lang w:val="uk-UA"/>
        </w:rPr>
        <w:t>міксу</w:t>
      </w:r>
      <w:proofErr w:type="spellEnd"/>
      <w:r w:rsidRPr="00525DB1">
        <w:rPr>
          <w:lang w:val="uk-UA"/>
        </w:rPr>
        <w:t xml:space="preserve"> (товар, ціна, місце, промоція) і їх взаємодія для досягнення гармонійного результату.</w:t>
      </w:r>
    </w:p>
    <w:p w14:paraId="1F330C45" w14:textId="77777777" w:rsidR="00416109" w:rsidRPr="00525DB1" w:rsidRDefault="00416109" w:rsidP="005161F7">
      <w:pPr>
        <w:rPr>
          <w:lang w:val="uk-UA"/>
        </w:rPr>
      </w:pPr>
      <w:r w:rsidRPr="00255FB9">
        <w:t xml:space="preserve">Маркетинг відносин спрямований на формування довгострокових відносин клієнтами. </w:t>
      </w:r>
      <w:r>
        <w:rPr>
          <w:lang w:val="uk-UA"/>
        </w:rPr>
        <w:t xml:space="preserve">В основі успіху маркетингу взаємовідносин </w:t>
      </w:r>
      <w:r>
        <w:rPr>
          <w:lang w:val="uk-UA"/>
        </w:rPr>
        <w:lastRenderedPageBreak/>
        <w:t xml:space="preserve">знаходиться наявність різноманітної інформації про споживача та її активне використання – критично необхідно, щоби організація добре знала кожного і своїх клієнтів </w:t>
      </w:r>
      <w:r w:rsidRPr="00255FB9">
        <w:t>включаючи симпатії, антипатії та потреби, що</w:t>
      </w:r>
      <w:r>
        <w:rPr>
          <w:lang w:val="uk-UA"/>
        </w:rPr>
        <w:t xml:space="preserve"> допомагає встановити та підтримувати міцні взаємовідносини. </w:t>
      </w:r>
      <w:r w:rsidRPr="00255FB9">
        <w:t xml:space="preserve"> </w:t>
      </w:r>
      <w:r>
        <w:rPr>
          <w:lang w:val="uk-UA"/>
        </w:rPr>
        <w:t xml:space="preserve">У цьому елементі враховуються потреби </w:t>
      </w:r>
      <w:r w:rsidRPr="00525DB1">
        <w:rPr>
          <w:lang w:val="uk-UA"/>
        </w:rPr>
        <w:t>клієнтів, постачальників, інвесторів та інших учасників ринкових відносин на успішність бізнесу</w:t>
      </w:r>
      <w:r>
        <w:rPr>
          <w:lang w:val="uk-UA"/>
        </w:rPr>
        <w:t xml:space="preserve"> </w:t>
      </w:r>
      <w:r>
        <w:rPr>
          <w:noProof/>
          <w:lang w:val="uk-UA"/>
        </w:rPr>
        <w:t>[28]</w:t>
      </w:r>
      <w:r w:rsidRPr="00525DB1">
        <w:rPr>
          <w:lang w:val="uk-UA"/>
        </w:rPr>
        <w:t>.</w:t>
      </w:r>
    </w:p>
    <w:p w14:paraId="046A656C" w14:textId="77777777" w:rsidR="00416109" w:rsidRDefault="00416109" w:rsidP="00100FD5">
      <w:pPr>
        <w:rPr>
          <w:lang w:val="uk-UA"/>
        </w:rPr>
      </w:pPr>
      <w:r w:rsidRPr="005161F7">
        <w:t xml:space="preserve">Соціально відповідальний маркетинг орієнтований на </w:t>
      </w:r>
      <w:r>
        <w:rPr>
          <w:lang w:val="uk-UA"/>
        </w:rPr>
        <w:t>досягнення та зростання добробуту</w:t>
      </w:r>
      <w:r w:rsidRPr="005161F7">
        <w:t xml:space="preserve"> суспільства. </w:t>
      </w:r>
      <w:r>
        <w:rPr>
          <w:lang w:val="uk-UA"/>
        </w:rPr>
        <w:t xml:space="preserve">Він реалізується через врахування суспільно значимих проблем у діяльності організації та формуванні донесені споживчої цінності. </w:t>
      </w:r>
    </w:p>
    <w:p w14:paraId="00C1961D" w14:textId="77777777" w:rsidR="00416109" w:rsidRPr="005161F7" w:rsidRDefault="00416109" w:rsidP="00100FD5">
      <w:pPr>
        <w:rPr>
          <w:lang w:val="uk-UA"/>
        </w:rPr>
      </w:pPr>
      <w:r w:rsidRPr="005161F7">
        <w:t>Соціально відповідальний маркетинг включає:</w:t>
      </w:r>
    </w:p>
    <w:p w14:paraId="1DA87AA7" w14:textId="77777777" w:rsidR="00416109" w:rsidRPr="005161F7" w:rsidRDefault="00416109" w:rsidP="005161F7">
      <w:pPr>
        <w:pStyle w:val="ListParagraph"/>
        <w:numPr>
          <w:ilvl w:val="0"/>
          <w:numId w:val="6"/>
        </w:numPr>
        <w:rPr>
          <w:lang w:val="uk-UA"/>
        </w:rPr>
      </w:pPr>
      <w:r w:rsidRPr="005161F7">
        <w:t>Дотримання етичних норм</w:t>
      </w:r>
    </w:p>
    <w:p w14:paraId="63762146" w14:textId="77777777" w:rsidR="00416109" w:rsidRPr="005161F7" w:rsidRDefault="00416109" w:rsidP="005161F7">
      <w:pPr>
        <w:pStyle w:val="ListParagraph"/>
        <w:numPr>
          <w:ilvl w:val="0"/>
          <w:numId w:val="6"/>
        </w:numPr>
        <w:rPr>
          <w:lang w:val="uk-UA"/>
        </w:rPr>
      </w:pPr>
      <w:r w:rsidRPr="005161F7">
        <w:t>Формування відносин з громадою</w:t>
      </w:r>
    </w:p>
    <w:p w14:paraId="45E76025" w14:textId="77777777" w:rsidR="00416109" w:rsidRPr="005161F7" w:rsidRDefault="00416109" w:rsidP="005161F7">
      <w:pPr>
        <w:pStyle w:val="ListParagraph"/>
        <w:numPr>
          <w:ilvl w:val="0"/>
          <w:numId w:val="6"/>
        </w:numPr>
        <w:rPr>
          <w:lang w:val="uk-UA"/>
        </w:rPr>
      </w:pPr>
      <w:r w:rsidRPr="005161F7">
        <w:t>Залучення клієнтів, які хочуть змінити ситуацію своїми покупками</w:t>
      </w:r>
    </w:p>
    <w:p w14:paraId="58604834" w14:textId="77777777" w:rsidR="00416109" w:rsidRDefault="00416109" w:rsidP="00100FD5">
      <w:pPr>
        <w:rPr>
          <w:lang w:val="uk-UA"/>
        </w:rPr>
      </w:pPr>
      <w:r w:rsidRPr="005161F7">
        <w:t xml:space="preserve">Соціально відповідальний маркетинг є ключем до створення позитивних відносин з клієнтами та </w:t>
      </w:r>
      <w:r>
        <w:rPr>
          <w:lang w:val="uk-UA"/>
        </w:rPr>
        <w:t xml:space="preserve">широкою громадськістю. </w:t>
      </w:r>
      <w:r w:rsidRPr="005161F7">
        <w:t xml:space="preserve"> </w:t>
      </w:r>
      <w:r>
        <w:rPr>
          <w:lang w:val="uk-UA"/>
        </w:rPr>
        <w:t xml:space="preserve">У реалізації соціально відповідального маркетингу є декілька важливих аспектів. По-перше, соціально відповідальний маркетинг спрямований не тільки на теперішніх чи майбутніх цільових споживачів, але на суспільство в цілому. Відтак, більша частина адресатів повідомлення організації, які створюються в межах соціально відповідального маркетингу спрямовується і повинна бути розрахована на не споживачів. Це може створювати певні проблеми для організації та маркетологів, які у ній працюють через те, що решта маркетингових комунікацій створюються для цільових споживачів з урахуванням їхніх особливостей та специфічних потреб і мають на меті переконання щодо необхідності придбання та використання певних товарів та послуг. Програми корпоративної соціальної відповідальності (КСВ) натомість не мають на меті спонукання споживачів до певного вибору щодо споживання – вони спрямовані на формування та зміцнення позитивної </w:t>
      </w:r>
      <w:r>
        <w:rPr>
          <w:lang w:val="uk-UA"/>
        </w:rPr>
        <w:lastRenderedPageBreak/>
        <w:t>репутації організації в суспільстві. Відтак, основною формою реалізації соціально відповідального маркетингу є громадські зв’язки (</w:t>
      </w:r>
      <w:r>
        <w:rPr>
          <w:lang w:val="en-GB"/>
        </w:rPr>
        <w:t xml:space="preserve">PR). </w:t>
      </w:r>
      <w:r>
        <w:rPr>
          <w:lang w:val="uk-UA"/>
        </w:rPr>
        <w:t xml:space="preserve">Відповідно, правила та підходи </w:t>
      </w:r>
      <w:r w:rsidRPr="005161F7">
        <w:rPr>
          <w:i/>
          <w:iCs/>
          <w:lang w:val="uk-UA"/>
        </w:rPr>
        <w:t>громадських комунікацій</w:t>
      </w:r>
      <w:r>
        <w:rPr>
          <w:lang w:val="uk-UA"/>
        </w:rPr>
        <w:t xml:space="preserve"> створюють методичну та змістову основу кампаній контент маркетингу, що реалізуються в межах соціально відповідального маркетингу. </w:t>
      </w:r>
    </w:p>
    <w:p w14:paraId="00BEC7CA" w14:textId="77777777" w:rsidR="00416109" w:rsidRDefault="00416109" w:rsidP="00100FD5">
      <w:pPr>
        <w:rPr>
          <w:lang w:val="uk-UA"/>
        </w:rPr>
      </w:pPr>
      <w:r>
        <w:rPr>
          <w:lang w:val="uk-UA"/>
        </w:rPr>
        <w:t xml:space="preserve">По-друге, важливою проблемою при створенні контенту для соціально відповідального контенту є пошук дієвих мотивів та створення послань, які привертають увагу та залучають. З-поміж різних мотивів, що використовуються у маркетингових комунікаціях моральні належать до числа найслабших. Дорослим людям складно розповідати про мораль, особливо у контексті споживання чи стосовно бізнесу. Досвід, накопичений упродовж останніх двох десятирічь показує, що набагато ефективніше використовувати як змістову основу комунікації у соціально відповідального маркетингу відкритість організації та соціальні ініціативи, які реалізуються. При цьому, попри усі зусилля, впливовість таких комунікацій на створення чи посилення мотиву до споживання залишається обмеженою, а економічна ефективність є порівнюваною з ефективністю спонсорства, яка є загалом незначною. Фактично, витрати, спрямовані на створення та поширення контенту в межах соціально відповідального маркетингу є інвестиціями в репутацію бренду, економічну ефективність яких визначити складно навіть у цифровому середовищі. Специфічною проблемою українських компаній при реалізації кампаній контент маркетингу для реалізації соціально відповідального маркетингу є те що часто мораль ототожнюється з виконанням закону. Відповідно, у тому разі, коли вимоги закону виконуються, власники та менеджери українських компаній часто вважають, що ніяких етичних викликів немає і соціальна відповідальність реалізована повною мірою, що зазвичай не так. </w:t>
      </w:r>
    </w:p>
    <w:p w14:paraId="32033C24" w14:textId="77777777" w:rsidR="00416109" w:rsidRPr="002B3260" w:rsidRDefault="00416109" w:rsidP="00061548">
      <w:pPr>
        <w:rPr>
          <w:lang w:val="en-GB"/>
        </w:rPr>
      </w:pPr>
      <w:r>
        <w:rPr>
          <w:lang w:val="uk-UA"/>
        </w:rPr>
        <w:t>Маркетинг результатів (</w:t>
      </w:r>
      <w:r>
        <w:rPr>
          <w:lang w:val="en-GB"/>
        </w:rPr>
        <w:t xml:space="preserve">performance marketing) </w:t>
      </w:r>
      <w:r w:rsidRPr="00846D91">
        <w:t>підкреслює цінність, створену маркетинговою діяльністю. Він передбачає структуру онлайн-</w:t>
      </w:r>
      <w:r w:rsidRPr="00846D91">
        <w:lastRenderedPageBreak/>
        <w:t>маркетингу, в якій компанії платять лише за успіх своєї реклами чи кампанії. Наприклад, компанія може сплачувати веб-сайту різну комісію залежно від кількості кліків, які отримує її оголошення. Перфоманс-маркетинг включає аналіз ефективності маркетингової діяльності, щоб переконатися, що вона ефективна та прибуткова.</w:t>
      </w:r>
    </w:p>
    <w:p w14:paraId="41270DEA" w14:textId="77777777" w:rsidR="00416109" w:rsidRDefault="00416109" w:rsidP="00525DB1">
      <w:pPr>
        <w:rPr>
          <w:lang w:val="uk-UA"/>
        </w:rPr>
      </w:pPr>
      <w:r>
        <w:rPr>
          <w:lang w:val="uk-UA"/>
        </w:rPr>
        <w:t>К</w:t>
      </w:r>
      <w:r w:rsidRPr="00525DB1">
        <w:rPr>
          <w:lang w:val="uk-UA"/>
        </w:rPr>
        <w:t xml:space="preserve">онтент є ключовим інструментом для реалізації </w:t>
      </w:r>
      <w:r>
        <w:rPr>
          <w:lang w:val="uk-UA"/>
        </w:rPr>
        <w:t>холістичного маркетингу</w:t>
      </w:r>
      <w:r w:rsidRPr="00525DB1">
        <w:rPr>
          <w:lang w:val="uk-UA"/>
        </w:rPr>
        <w:t>. Ось як це відбувається</w:t>
      </w:r>
      <w:r>
        <w:rPr>
          <w:lang w:val="uk-UA"/>
        </w:rPr>
        <w:t xml:space="preserve">. </w:t>
      </w:r>
    </w:p>
    <w:p w14:paraId="124DB160" w14:textId="77777777" w:rsidR="00416109" w:rsidRPr="004C4C43" w:rsidRDefault="00416109" w:rsidP="004C4C43">
      <w:pPr>
        <w:rPr>
          <w:lang w:val="uk-UA"/>
        </w:rPr>
      </w:pPr>
      <w:r w:rsidRPr="004C4C43">
        <w:rPr>
          <w:lang w:val="uk-UA"/>
        </w:rPr>
        <w:t>Інтегрований підхід до контенту</w:t>
      </w:r>
      <w:r>
        <w:rPr>
          <w:lang w:val="uk-UA"/>
        </w:rPr>
        <w:t>.</w:t>
      </w:r>
      <w:r w:rsidRPr="004C4C43">
        <w:rPr>
          <w:lang w:val="uk-UA"/>
        </w:rPr>
        <w:t xml:space="preserve"> В рамках холістичного маркетингу контент розглядається як не тільки інформаційний, але й комунікативний інструмент, який поєднує інформаційну цінність зі спрямованістю на співробітництво та взаємодію з аудиторією.</w:t>
      </w:r>
    </w:p>
    <w:p w14:paraId="499A661F" w14:textId="77777777" w:rsidR="00416109" w:rsidRPr="004C4C43" w:rsidRDefault="00416109" w:rsidP="004C4C43">
      <w:pPr>
        <w:rPr>
          <w:lang w:val="uk-UA"/>
        </w:rPr>
      </w:pPr>
      <w:r w:rsidRPr="004C4C43">
        <w:rPr>
          <w:lang w:val="uk-UA"/>
        </w:rPr>
        <w:t>Створення цільового контенту</w:t>
      </w:r>
      <w:r>
        <w:rPr>
          <w:lang w:val="uk-UA"/>
        </w:rPr>
        <w:t xml:space="preserve">. </w:t>
      </w:r>
      <w:r w:rsidRPr="004C4C43">
        <w:rPr>
          <w:lang w:val="uk-UA"/>
        </w:rPr>
        <w:t>Контент-маркетинг спрямований на створення спеціалізованого контенту, який відповідає потребам і інтересам різних груп споживачів та стейкголдерів.</w:t>
      </w:r>
    </w:p>
    <w:p w14:paraId="434CA095" w14:textId="77777777" w:rsidR="00416109" w:rsidRPr="004C4C43" w:rsidRDefault="00416109" w:rsidP="004C4C43">
      <w:pPr>
        <w:rPr>
          <w:lang w:val="uk-UA"/>
        </w:rPr>
      </w:pPr>
      <w:r w:rsidRPr="004C4C43">
        <w:rPr>
          <w:lang w:val="uk-UA"/>
        </w:rPr>
        <w:t>Контент для сприяння змінам</w:t>
      </w:r>
      <w:r>
        <w:rPr>
          <w:lang w:val="uk-UA"/>
        </w:rPr>
        <w:t>.</w:t>
      </w:r>
      <w:r w:rsidRPr="004C4C43">
        <w:rPr>
          <w:lang w:val="uk-UA"/>
        </w:rPr>
        <w:t xml:space="preserve"> Контент може використовуватися для підтримки змін в організаційній культурі, сприяння внутрішньому маркетингу та підтримки відносин зі стейкголдерами.</w:t>
      </w:r>
    </w:p>
    <w:p w14:paraId="6DB94E7D" w14:textId="77777777" w:rsidR="00416109" w:rsidRDefault="00416109" w:rsidP="004C4C43">
      <w:pPr>
        <w:rPr>
          <w:lang w:val="uk-UA"/>
        </w:rPr>
      </w:pPr>
      <w:r w:rsidRPr="004C4C43">
        <w:rPr>
          <w:lang w:val="uk-UA"/>
        </w:rPr>
        <w:t xml:space="preserve">Отже, контент-маркетинг є необхідним </w:t>
      </w:r>
      <w:r>
        <w:rPr>
          <w:lang w:val="uk-UA"/>
        </w:rPr>
        <w:t xml:space="preserve">інструментом реалізації </w:t>
      </w:r>
      <w:r w:rsidRPr="004C4C43">
        <w:rPr>
          <w:lang w:val="uk-UA"/>
        </w:rPr>
        <w:t xml:space="preserve"> холістичного маркетингу, оскільки він сприяє створенню цільового, інтегрованого та спрямованого на результат контенту, який сприяє успіху бізнесу в цілому.</w:t>
      </w:r>
    </w:p>
    <w:p w14:paraId="790513DB" w14:textId="77777777" w:rsidR="00416109" w:rsidRDefault="00416109" w:rsidP="004C4C43">
      <w:pPr>
        <w:rPr>
          <w:lang w:val="uk-UA"/>
        </w:rPr>
      </w:pPr>
      <w:r>
        <w:rPr>
          <w:lang w:val="uk-UA"/>
        </w:rPr>
        <w:t>Роль, місце та інструменти контент маркетингу визначаються, поміж іншого, вибором між стратегіями проштовхування</w:t>
      </w:r>
      <w:r>
        <w:rPr>
          <w:lang w:val="en-GB"/>
        </w:rPr>
        <w:t xml:space="preserve"> (outbound)</w:t>
      </w:r>
      <w:r>
        <w:rPr>
          <w:lang w:val="uk-UA"/>
        </w:rPr>
        <w:t xml:space="preserve"> та притягнення (</w:t>
      </w:r>
      <w:r>
        <w:rPr>
          <w:lang w:val="en-GB"/>
        </w:rPr>
        <w:t>inbound)</w:t>
      </w:r>
      <w:r>
        <w:rPr>
          <w:lang w:val="uk-UA"/>
        </w:rPr>
        <w:t xml:space="preserve">, які визначають способи інтеграції інструментів розподілу та просування. </w:t>
      </w:r>
    </w:p>
    <w:p w14:paraId="52D7C1E7" w14:textId="77777777" w:rsidR="00416109" w:rsidRPr="00866D65" w:rsidRDefault="00416109" w:rsidP="00866D65">
      <w:pPr>
        <w:rPr>
          <w:lang w:val="uk-UA"/>
        </w:rPr>
      </w:pPr>
      <w:r>
        <w:rPr>
          <w:lang w:val="uk-UA"/>
        </w:rPr>
        <w:t>Стратегія проштовхування (</w:t>
      </w:r>
      <w:r w:rsidRPr="00362499">
        <w:rPr>
          <w:lang w:val="en-US"/>
        </w:rPr>
        <w:t>outbound</w:t>
      </w:r>
      <w:r>
        <w:rPr>
          <w:lang w:val="uk-UA"/>
        </w:rPr>
        <w:t xml:space="preserve">) </w:t>
      </w:r>
      <w:r w:rsidRPr="00866D65">
        <w:rPr>
          <w:lang w:val="uk-UA"/>
        </w:rPr>
        <w:t xml:space="preserve">в контент-маркетингу використовується для опису </w:t>
      </w:r>
      <w:r>
        <w:rPr>
          <w:lang w:val="uk-UA"/>
        </w:rPr>
        <w:t>такого підходу</w:t>
      </w:r>
      <w:r w:rsidRPr="00866D65">
        <w:rPr>
          <w:lang w:val="uk-UA"/>
        </w:rPr>
        <w:t xml:space="preserve">, коли контент активно поширюється і просувається споживачам через зовнішні канали комунікації. Цей підхід відрізняється від </w:t>
      </w:r>
      <w:r>
        <w:rPr>
          <w:lang w:val="uk-UA"/>
        </w:rPr>
        <w:t>стратегії притягнення (</w:t>
      </w:r>
      <w:r w:rsidRPr="0094527F">
        <w:rPr>
          <w:lang w:val="en-US"/>
        </w:rPr>
        <w:t>inbound</w:t>
      </w:r>
      <w:r>
        <w:rPr>
          <w:lang w:val="uk-UA"/>
        </w:rPr>
        <w:t>)</w:t>
      </w:r>
      <w:r w:rsidRPr="00866D65">
        <w:rPr>
          <w:lang w:val="uk-UA"/>
        </w:rPr>
        <w:t xml:space="preserve">, де </w:t>
      </w:r>
      <w:r w:rsidRPr="00866D65">
        <w:rPr>
          <w:lang w:val="uk-UA"/>
        </w:rPr>
        <w:lastRenderedPageBreak/>
        <w:t xml:space="preserve">споживачі </w:t>
      </w:r>
      <w:r>
        <w:rPr>
          <w:lang w:val="uk-UA"/>
        </w:rPr>
        <w:t xml:space="preserve">мають </w:t>
      </w:r>
      <w:r w:rsidRPr="00866D65">
        <w:rPr>
          <w:lang w:val="uk-UA"/>
        </w:rPr>
        <w:t>самостійно знаходять контент через пошук</w:t>
      </w:r>
      <w:r>
        <w:rPr>
          <w:lang w:val="uk-UA"/>
        </w:rPr>
        <w:t>ові інструменти, посилання</w:t>
      </w:r>
      <w:r w:rsidRPr="00866D65">
        <w:rPr>
          <w:lang w:val="uk-UA"/>
        </w:rPr>
        <w:t xml:space="preserve"> або інші внутрішні джерела.</w:t>
      </w:r>
    </w:p>
    <w:p w14:paraId="3A3692CF" w14:textId="77777777" w:rsidR="00416109" w:rsidRPr="00866D65" w:rsidRDefault="00416109" w:rsidP="0094527F">
      <w:pPr>
        <w:rPr>
          <w:lang w:val="uk-UA"/>
        </w:rPr>
      </w:pPr>
      <w:r>
        <w:rPr>
          <w:lang w:val="uk-UA"/>
        </w:rPr>
        <w:t>Стратегія проштовхування спирається на ініціативне</w:t>
      </w:r>
      <w:r w:rsidRPr="00866D65">
        <w:rPr>
          <w:lang w:val="uk-UA"/>
        </w:rPr>
        <w:t xml:space="preserve"> </w:t>
      </w:r>
      <w:r>
        <w:rPr>
          <w:lang w:val="uk-UA"/>
        </w:rPr>
        <w:t>поширення</w:t>
      </w:r>
      <w:r w:rsidRPr="00866D65">
        <w:rPr>
          <w:lang w:val="uk-UA"/>
        </w:rPr>
        <w:t xml:space="preserve"> контенту</w:t>
      </w:r>
      <w:r>
        <w:rPr>
          <w:lang w:val="uk-UA"/>
        </w:rPr>
        <w:t>.</w:t>
      </w:r>
      <w:r w:rsidRPr="00866D65">
        <w:rPr>
          <w:lang w:val="uk-UA"/>
        </w:rPr>
        <w:t xml:space="preserve"> Замість </w:t>
      </w:r>
      <w:r>
        <w:rPr>
          <w:lang w:val="uk-UA"/>
        </w:rPr>
        <w:t>чекати</w:t>
      </w:r>
      <w:r w:rsidRPr="00866D65">
        <w:rPr>
          <w:lang w:val="uk-UA"/>
        </w:rPr>
        <w:t xml:space="preserve">, коли споживачі знайдуть контент, в цій стратегії контент активно поширюється через зовнішні канали, такі як реклама, </w:t>
      </w:r>
      <w:r>
        <w:rPr>
          <w:lang w:val="uk-UA"/>
        </w:rPr>
        <w:t>спонсорські</w:t>
      </w:r>
      <w:r w:rsidRPr="00866D65">
        <w:rPr>
          <w:lang w:val="uk-UA"/>
        </w:rPr>
        <w:t xml:space="preserve"> публікації, </w:t>
      </w:r>
      <w:r>
        <w:rPr>
          <w:lang w:val="uk-UA"/>
        </w:rPr>
        <w:t xml:space="preserve">електронні поштові </w:t>
      </w:r>
      <w:r w:rsidRPr="00866D65">
        <w:rPr>
          <w:lang w:val="uk-UA"/>
        </w:rPr>
        <w:t>розсилки тощо.</w:t>
      </w:r>
      <w:r>
        <w:rPr>
          <w:lang w:val="uk-UA"/>
        </w:rPr>
        <w:t xml:space="preserve"> Стратегія проштовхування </w:t>
      </w:r>
      <w:r w:rsidRPr="00866D65">
        <w:rPr>
          <w:lang w:val="uk-UA"/>
        </w:rPr>
        <w:t xml:space="preserve">спрямована на те, щоб доставити контент якомога більшій аудиторії, навіть якщо ця аудиторія </w:t>
      </w:r>
      <w:r>
        <w:rPr>
          <w:lang w:val="uk-UA"/>
        </w:rPr>
        <w:t xml:space="preserve">його </w:t>
      </w:r>
      <w:r w:rsidRPr="00866D65">
        <w:rPr>
          <w:lang w:val="uk-UA"/>
        </w:rPr>
        <w:t>не шукає.</w:t>
      </w:r>
      <w:r>
        <w:rPr>
          <w:lang w:val="uk-UA"/>
        </w:rPr>
        <w:t xml:space="preserve"> </w:t>
      </w:r>
      <w:r w:rsidRPr="00866D65">
        <w:rPr>
          <w:lang w:val="uk-UA"/>
        </w:rPr>
        <w:t xml:space="preserve">Зазвичай ця стратегія використовує зовнішні маркетингові канали, такі як реклама </w:t>
      </w:r>
      <w:r>
        <w:rPr>
          <w:lang w:val="uk-UA"/>
        </w:rPr>
        <w:t>у</w:t>
      </w:r>
      <w:r w:rsidRPr="00866D65">
        <w:rPr>
          <w:lang w:val="uk-UA"/>
        </w:rPr>
        <w:t xml:space="preserve"> соціальних мережах, рекламні кампанії на інтернет-порталах, платні партнерські публікації тощо.</w:t>
      </w:r>
      <w:r>
        <w:rPr>
          <w:lang w:val="uk-UA"/>
        </w:rPr>
        <w:t xml:space="preserve"> </w:t>
      </w:r>
      <w:r w:rsidRPr="00866D65">
        <w:rPr>
          <w:lang w:val="uk-UA"/>
        </w:rPr>
        <w:t>Ц</w:t>
      </w:r>
      <w:r>
        <w:rPr>
          <w:lang w:val="uk-UA"/>
        </w:rPr>
        <w:t>я стратегія</w:t>
      </w:r>
      <w:r w:rsidRPr="00866D65">
        <w:rPr>
          <w:lang w:val="uk-UA"/>
        </w:rPr>
        <w:t xml:space="preserve"> </w:t>
      </w:r>
      <w:r>
        <w:rPr>
          <w:lang w:val="uk-UA"/>
        </w:rPr>
        <w:t>використовується для</w:t>
      </w:r>
      <w:r w:rsidRPr="00866D65">
        <w:rPr>
          <w:lang w:val="uk-UA"/>
        </w:rPr>
        <w:t xml:space="preserve"> </w:t>
      </w:r>
      <w:r>
        <w:rPr>
          <w:lang w:val="uk-UA"/>
        </w:rPr>
        <w:t>набуття</w:t>
      </w:r>
      <w:r w:rsidRPr="00866D65">
        <w:rPr>
          <w:lang w:val="uk-UA"/>
        </w:rPr>
        <w:t xml:space="preserve"> нових споживачів, які можуть не бути знайомі з брендом або не шукати пов'язаний контент.</w:t>
      </w:r>
      <w:r>
        <w:rPr>
          <w:lang w:val="uk-UA"/>
        </w:rPr>
        <w:t xml:space="preserve"> Стратегія проштовхування </w:t>
      </w:r>
      <w:r w:rsidRPr="00866D65">
        <w:rPr>
          <w:lang w:val="uk-UA"/>
        </w:rPr>
        <w:t xml:space="preserve">в контент-маркетингу може бути ефективною там, де важливо швидко привернути увагу аудиторії та залучити нових клієнтів. </w:t>
      </w:r>
      <w:r>
        <w:rPr>
          <w:lang w:val="uk-UA"/>
        </w:rPr>
        <w:t>Вона широко застосовується для товарів</w:t>
      </w:r>
      <w:r w:rsidRPr="00866D65">
        <w:rPr>
          <w:lang w:val="uk-UA"/>
        </w:rPr>
        <w:t xml:space="preserve"> з швидким циклом покупок</w:t>
      </w:r>
      <w:r>
        <w:rPr>
          <w:lang w:val="uk-UA"/>
        </w:rPr>
        <w:t xml:space="preserve"> (</w:t>
      </w:r>
      <w:r>
        <w:rPr>
          <w:lang w:val="en-GB"/>
        </w:rPr>
        <w:t>FMCG)</w:t>
      </w:r>
      <w:r>
        <w:rPr>
          <w:lang w:val="uk-UA"/>
        </w:rPr>
        <w:t>, для яких</w:t>
      </w:r>
      <w:r w:rsidRPr="00866D65">
        <w:rPr>
          <w:lang w:val="uk-UA"/>
        </w:rPr>
        <w:t xml:space="preserve"> </w:t>
      </w:r>
      <w:r>
        <w:rPr>
          <w:lang w:val="uk-UA"/>
        </w:rPr>
        <w:t xml:space="preserve">вона </w:t>
      </w:r>
      <w:r w:rsidRPr="00866D65">
        <w:rPr>
          <w:lang w:val="uk-UA"/>
        </w:rPr>
        <w:t>може допомогти швидко досягти нових клієнтів і стимулювати термінові покупки.</w:t>
      </w:r>
      <w:r>
        <w:rPr>
          <w:lang w:val="uk-UA"/>
        </w:rPr>
        <w:t xml:space="preserve"> Стратегія проштовхування також показала свою ефективність стосовно н</w:t>
      </w:r>
      <w:r w:rsidRPr="00866D65">
        <w:rPr>
          <w:lang w:val="uk-UA"/>
        </w:rPr>
        <w:t>ов</w:t>
      </w:r>
      <w:r>
        <w:rPr>
          <w:lang w:val="uk-UA"/>
        </w:rPr>
        <w:t>их</w:t>
      </w:r>
      <w:r w:rsidRPr="00866D65">
        <w:rPr>
          <w:lang w:val="uk-UA"/>
        </w:rPr>
        <w:t xml:space="preserve"> технологі</w:t>
      </w:r>
      <w:r>
        <w:rPr>
          <w:lang w:val="uk-UA"/>
        </w:rPr>
        <w:t>й</w:t>
      </w:r>
      <w:r w:rsidRPr="00866D65">
        <w:rPr>
          <w:lang w:val="uk-UA"/>
        </w:rPr>
        <w:t xml:space="preserve"> та інноваційн</w:t>
      </w:r>
      <w:r>
        <w:rPr>
          <w:lang w:val="uk-UA"/>
        </w:rPr>
        <w:t>их</w:t>
      </w:r>
      <w:r w:rsidRPr="00866D65">
        <w:rPr>
          <w:lang w:val="uk-UA"/>
        </w:rPr>
        <w:t xml:space="preserve"> продукт</w:t>
      </w:r>
      <w:r>
        <w:rPr>
          <w:lang w:val="uk-UA"/>
        </w:rPr>
        <w:t xml:space="preserve">ів. </w:t>
      </w:r>
      <w:r w:rsidRPr="00866D65">
        <w:rPr>
          <w:lang w:val="uk-UA"/>
        </w:rPr>
        <w:t xml:space="preserve">Для продуктів, що базуються на нових технологіях або є інноваційними на ринку, </w:t>
      </w:r>
      <w:r>
        <w:rPr>
          <w:lang w:val="uk-UA"/>
        </w:rPr>
        <w:t>стратегія проштовхування</w:t>
      </w:r>
      <w:r w:rsidRPr="00866D65">
        <w:rPr>
          <w:lang w:val="uk-UA"/>
        </w:rPr>
        <w:t xml:space="preserve"> може допомогти швидко привернути увагу й розповсюдити інформацію про нововведення.</w:t>
      </w:r>
    </w:p>
    <w:p w14:paraId="5AAAEB82" w14:textId="77777777" w:rsidR="00416109" w:rsidRPr="00866D65" w:rsidRDefault="00416109" w:rsidP="00866D65">
      <w:pPr>
        <w:rPr>
          <w:lang w:val="uk-UA"/>
        </w:rPr>
      </w:pPr>
      <w:r w:rsidRPr="00866D65">
        <w:rPr>
          <w:lang w:val="uk-UA"/>
        </w:rPr>
        <w:t>Для компаній, що пропонують професійні послуги</w:t>
      </w:r>
      <w:r>
        <w:rPr>
          <w:lang w:val="uk-UA"/>
        </w:rPr>
        <w:t xml:space="preserve"> широкого попиту</w:t>
      </w:r>
      <w:r w:rsidRPr="00866D65">
        <w:rPr>
          <w:lang w:val="uk-UA"/>
        </w:rPr>
        <w:t xml:space="preserve">, </w:t>
      </w:r>
      <w:r>
        <w:rPr>
          <w:lang w:val="uk-UA"/>
        </w:rPr>
        <w:t>стратегія проштовхування</w:t>
      </w:r>
      <w:r w:rsidRPr="00866D65">
        <w:rPr>
          <w:lang w:val="uk-UA"/>
        </w:rPr>
        <w:t xml:space="preserve"> може допомогти досягти цільових бізнес-клієнтів через </w:t>
      </w:r>
      <w:proofErr w:type="spellStart"/>
      <w:r>
        <w:rPr>
          <w:lang w:val="uk-UA"/>
        </w:rPr>
        <w:t>таргетовану</w:t>
      </w:r>
      <w:proofErr w:type="spellEnd"/>
      <w:r w:rsidRPr="00866D65">
        <w:rPr>
          <w:lang w:val="uk-UA"/>
        </w:rPr>
        <w:t xml:space="preserve"> рекламу та маркетингові кампанії.</w:t>
      </w:r>
    </w:p>
    <w:p w14:paraId="6A19D209" w14:textId="77777777" w:rsidR="00416109" w:rsidRPr="00866D65" w:rsidRDefault="00416109" w:rsidP="00866D65">
      <w:pPr>
        <w:rPr>
          <w:lang w:val="uk-UA"/>
        </w:rPr>
      </w:pPr>
      <w:r w:rsidRPr="00866D65">
        <w:rPr>
          <w:lang w:val="uk-UA"/>
        </w:rPr>
        <w:t xml:space="preserve">Для продуктів з сезонною популярністю або спеціальних пропозицій (наприклад, різдвяні подарунки, літні акції), стратегія </w:t>
      </w:r>
      <w:r>
        <w:rPr>
          <w:lang w:val="uk-UA"/>
        </w:rPr>
        <w:t xml:space="preserve">проштовхування </w:t>
      </w:r>
      <w:r w:rsidRPr="00866D65">
        <w:rPr>
          <w:lang w:val="uk-UA"/>
        </w:rPr>
        <w:t>може допомогти привернути увагу клієнтів у потрібний момент.</w:t>
      </w:r>
    </w:p>
    <w:p w14:paraId="7B9B8E1D" w14:textId="77777777" w:rsidR="00416109" w:rsidRPr="00866D65" w:rsidRDefault="00416109" w:rsidP="00866D65">
      <w:pPr>
        <w:rPr>
          <w:lang w:val="uk-UA"/>
        </w:rPr>
      </w:pPr>
      <w:r w:rsidRPr="00866D65">
        <w:rPr>
          <w:lang w:val="uk-UA"/>
        </w:rPr>
        <w:lastRenderedPageBreak/>
        <w:t xml:space="preserve">Для компаній, які спрямовані на міжнародний ринок або експорт, стратегія </w:t>
      </w:r>
      <w:r>
        <w:rPr>
          <w:lang w:val="uk-UA"/>
        </w:rPr>
        <w:t xml:space="preserve">проштовхування </w:t>
      </w:r>
      <w:r w:rsidRPr="00866D65">
        <w:rPr>
          <w:lang w:val="uk-UA"/>
        </w:rPr>
        <w:t>може допомогти розширити або встановити присутність на нових ринках через міжнародну рекламу та маркетинг.</w:t>
      </w:r>
    </w:p>
    <w:p w14:paraId="19A7EF7D" w14:textId="77777777" w:rsidR="00416109" w:rsidRDefault="00416109" w:rsidP="00866D65">
      <w:pPr>
        <w:rPr>
          <w:lang w:val="uk-UA"/>
        </w:rPr>
      </w:pPr>
      <w:r w:rsidRPr="00866D65">
        <w:rPr>
          <w:lang w:val="uk-UA"/>
        </w:rPr>
        <w:t xml:space="preserve">Важливо пам'ятати, що ефективність будь-якої стратегії контент-маркетингу залежить від характеристик товару, цільової аудиторії, географії ринку та інших факторів. Використання стратегії </w:t>
      </w:r>
      <w:r>
        <w:rPr>
          <w:lang w:val="uk-UA"/>
        </w:rPr>
        <w:t xml:space="preserve">проштовхування </w:t>
      </w:r>
      <w:r w:rsidRPr="00866D65">
        <w:rPr>
          <w:lang w:val="uk-UA"/>
        </w:rPr>
        <w:t>може бути корисним доповненням до комплексної стратегії маркетингу для досягнення бізнес-цілей.</w:t>
      </w:r>
    </w:p>
    <w:p w14:paraId="5A9B591D" w14:textId="77777777" w:rsidR="00416109" w:rsidRPr="00CC2744" w:rsidRDefault="00416109" w:rsidP="00CC2744">
      <w:pPr>
        <w:rPr>
          <w:lang w:val="uk-UA"/>
        </w:rPr>
      </w:pPr>
      <w:r>
        <w:rPr>
          <w:lang w:val="uk-UA"/>
        </w:rPr>
        <w:t>С</w:t>
      </w:r>
      <w:r w:rsidRPr="00CC2744">
        <w:rPr>
          <w:lang w:val="uk-UA"/>
        </w:rPr>
        <w:t xml:space="preserve">тратегія </w:t>
      </w:r>
      <w:r>
        <w:rPr>
          <w:lang w:val="uk-UA"/>
        </w:rPr>
        <w:t xml:space="preserve">притягнення </w:t>
      </w:r>
      <w:r w:rsidRPr="00CC2744">
        <w:rPr>
          <w:lang w:val="uk-UA"/>
        </w:rPr>
        <w:t xml:space="preserve">спрямована на привертання уваги потенційних клієнтів через створення цінного контенту, який розв'язує їхні проблеми, відповідає на їхні запитання </w:t>
      </w:r>
      <w:r>
        <w:rPr>
          <w:lang w:val="uk-UA"/>
        </w:rPr>
        <w:t>й</w:t>
      </w:r>
      <w:r w:rsidRPr="00CC2744">
        <w:rPr>
          <w:lang w:val="uk-UA"/>
        </w:rPr>
        <w:t xml:space="preserve"> задовольняє їхні потреби. Основна ідея полягає в тому, щоб створювати контент, який спонукає цільову аудиторію </w:t>
      </w:r>
      <w:r w:rsidRPr="0094527F">
        <w:rPr>
          <w:i/>
          <w:iCs/>
          <w:lang w:val="uk-UA"/>
        </w:rPr>
        <w:t>самостійно</w:t>
      </w:r>
      <w:r w:rsidRPr="00CC2744">
        <w:rPr>
          <w:lang w:val="uk-UA"/>
        </w:rPr>
        <w:t xml:space="preserve"> знаходити і взаємодіяти з брендом. </w:t>
      </w:r>
    </w:p>
    <w:p w14:paraId="14B68B0C" w14:textId="77777777" w:rsidR="00416109" w:rsidRPr="00CC2744" w:rsidRDefault="00416109" w:rsidP="00CC2744">
      <w:pPr>
        <w:rPr>
          <w:lang w:val="uk-UA"/>
        </w:rPr>
      </w:pPr>
      <w:r>
        <w:rPr>
          <w:lang w:val="uk-UA"/>
        </w:rPr>
        <w:t>С</w:t>
      </w:r>
      <w:r w:rsidRPr="00CC2744">
        <w:rPr>
          <w:lang w:val="uk-UA"/>
        </w:rPr>
        <w:t xml:space="preserve">тратегія </w:t>
      </w:r>
      <w:r>
        <w:rPr>
          <w:lang w:val="uk-UA"/>
        </w:rPr>
        <w:t>притягнення зосереджується</w:t>
      </w:r>
      <w:r w:rsidRPr="00CC2744">
        <w:rPr>
          <w:lang w:val="uk-UA"/>
        </w:rPr>
        <w:t xml:space="preserve"> на створенні цінного, корисного і пізнавального контенту, який </w:t>
      </w:r>
      <w:r>
        <w:rPr>
          <w:lang w:val="uk-UA"/>
        </w:rPr>
        <w:t>розв’язує</w:t>
      </w:r>
      <w:r w:rsidRPr="00CC2744">
        <w:rPr>
          <w:lang w:val="uk-UA"/>
        </w:rPr>
        <w:t xml:space="preserve"> проблеми та питання цільової аудиторії. </w:t>
      </w:r>
      <w:r>
        <w:rPr>
          <w:lang w:val="uk-UA"/>
        </w:rPr>
        <w:t xml:space="preserve">Прикладами такого контенту </w:t>
      </w:r>
      <w:r w:rsidRPr="00CC2744">
        <w:rPr>
          <w:lang w:val="uk-UA"/>
        </w:rPr>
        <w:t>мож</w:t>
      </w:r>
      <w:r>
        <w:rPr>
          <w:lang w:val="uk-UA"/>
        </w:rPr>
        <w:t>уть</w:t>
      </w:r>
      <w:r w:rsidRPr="00CC2744">
        <w:rPr>
          <w:lang w:val="uk-UA"/>
        </w:rPr>
        <w:t xml:space="preserve"> </w:t>
      </w:r>
      <w:r>
        <w:rPr>
          <w:lang w:val="uk-UA"/>
        </w:rPr>
        <w:t>бути</w:t>
      </w:r>
      <w:r w:rsidRPr="00CC2744">
        <w:rPr>
          <w:lang w:val="uk-UA"/>
        </w:rPr>
        <w:t xml:space="preserve"> статті, </w:t>
      </w:r>
      <w:r>
        <w:rPr>
          <w:lang w:val="uk-UA"/>
        </w:rPr>
        <w:t xml:space="preserve">дописи у </w:t>
      </w:r>
      <w:r w:rsidRPr="00CC2744">
        <w:rPr>
          <w:lang w:val="uk-UA"/>
        </w:rPr>
        <w:t>блог</w:t>
      </w:r>
      <w:r>
        <w:rPr>
          <w:lang w:val="uk-UA"/>
        </w:rPr>
        <w:t>ах</w:t>
      </w:r>
      <w:r w:rsidRPr="00CC2744">
        <w:rPr>
          <w:lang w:val="uk-UA"/>
        </w:rPr>
        <w:t>, відео</w:t>
      </w:r>
      <w:r>
        <w:rPr>
          <w:lang w:val="uk-UA"/>
        </w:rPr>
        <w:t>матеріали</w:t>
      </w:r>
      <w:r w:rsidRPr="00CC2744">
        <w:rPr>
          <w:lang w:val="uk-UA"/>
        </w:rPr>
        <w:t>, інфографік</w:t>
      </w:r>
      <w:r>
        <w:rPr>
          <w:lang w:val="uk-UA"/>
        </w:rPr>
        <w:t>а</w:t>
      </w:r>
      <w:r w:rsidRPr="00CC2744">
        <w:rPr>
          <w:lang w:val="uk-UA"/>
        </w:rPr>
        <w:t xml:space="preserve">, електронні книги, </w:t>
      </w:r>
      <w:proofErr w:type="spellStart"/>
      <w:r w:rsidRPr="00CC2744">
        <w:rPr>
          <w:lang w:val="uk-UA"/>
        </w:rPr>
        <w:t>вебінари</w:t>
      </w:r>
      <w:proofErr w:type="spellEnd"/>
      <w:r w:rsidRPr="00CC2744">
        <w:rPr>
          <w:lang w:val="uk-UA"/>
        </w:rPr>
        <w:t xml:space="preserve"> тощо.</w:t>
      </w:r>
      <w:r>
        <w:rPr>
          <w:lang w:val="uk-UA"/>
        </w:rPr>
        <w:t xml:space="preserve"> </w:t>
      </w:r>
      <w:r w:rsidRPr="00CC2744">
        <w:rPr>
          <w:lang w:val="uk-UA"/>
        </w:rPr>
        <w:t xml:space="preserve">Замість активного просування продуктів або послуг, стратегія </w:t>
      </w:r>
      <w:r>
        <w:rPr>
          <w:lang w:val="uk-UA"/>
        </w:rPr>
        <w:t>притягнення передбачає</w:t>
      </w:r>
      <w:r w:rsidRPr="00CC2744">
        <w:rPr>
          <w:lang w:val="uk-UA"/>
        </w:rPr>
        <w:t xml:space="preserve"> створювати контент, який приваблює і привертає увагу потенційних клієнтів, коли вони самостійно шукають інформацію.</w:t>
      </w:r>
      <w:r>
        <w:rPr>
          <w:lang w:val="uk-UA"/>
        </w:rPr>
        <w:t xml:space="preserve"> </w:t>
      </w:r>
      <w:r w:rsidRPr="00CC2744">
        <w:rPr>
          <w:lang w:val="uk-UA"/>
        </w:rPr>
        <w:t xml:space="preserve">Оскільки велика частина контенту </w:t>
      </w:r>
      <w:r>
        <w:rPr>
          <w:lang w:val="uk-UA"/>
        </w:rPr>
        <w:t xml:space="preserve">для притягнення </w:t>
      </w:r>
      <w:r w:rsidRPr="00CC2744">
        <w:rPr>
          <w:lang w:val="uk-UA"/>
        </w:rPr>
        <w:t xml:space="preserve">створюється для розповсюдження через пошукові системи, SEO відіграє ключову роль у </w:t>
      </w:r>
      <w:r>
        <w:rPr>
          <w:lang w:val="uk-UA"/>
        </w:rPr>
        <w:t>забезпеченні</w:t>
      </w:r>
      <w:r w:rsidRPr="00CC2744">
        <w:rPr>
          <w:lang w:val="uk-UA"/>
        </w:rPr>
        <w:t xml:space="preserve"> цільового трафіку на сайт.</w:t>
      </w:r>
    </w:p>
    <w:p w14:paraId="3A011936" w14:textId="77777777" w:rsidR="00416109" w:rsidRPr="00CC2744" w:rsidRDefault="00416109" w:rsidP="00CC2744">
      <w:pPr>
        <w:rPr>
          <w:lang w:val="uk-UA"/>
        </w:rPr>
      </w:pPr>
      <w:r>
        <w:rPr>
          <w:lang w:val="uk-UA"/>
        </w:rPr>
        <w:t>С</w:t>
      </w:r>
      <w:r w:rsidRPr="00CC2744">
        <w:rPr>
          <w:lang w:val="uk-UA"/>
        </w:rPr>
        <w:t xml:space="preserve">тратегія </w:t>
      </w:r>
      <w:r>
        <w:rPr>
          <w:lang w:val="uk-UA"/>
        </w:rPr>
        <w:t xml:space="preserve">притягнення </w:t>
      </w:r>
      <w:r w:rsidRPr="00CC2744">
        <w:rPr>
          <w:lang w:val="uk-UA"/>
        </w:rPr>
        <w:t xml:space="preserve">спрямована на створення маркетингового </w:t>
      </w:r>
      <w:proofErr w:type="spellStart"/>
      <w:r w:rsidRPr="00CC2744">
        <w:rPr>
          <w:lang w:val="uk-UA"/>
        </w:rPr>
        <w:t>ліду</w:t>
      </w:r>
      <w:proofErr w:type="spellEnd"/>
      <w:r w:rsidRPr="00CC2744">
        <w:rPr>
          <w:lang w:val="uk-UA"/>
        </w:rPr>
        <w:t xml:space="preserve">, де потенційні клієнти проходять через різні етапи знайомства з брендом </w:t>
      </w:r>
      <w:r>
        <w:rPr>
          <w:lang w:val="uk-UA"/>
        </w:rPr>
        <w:t>–</w:t>
      </w:r>
      <w:r w:rsidRPr="00CC2744">
        <w:rPr>
          <w:lang w:val="uk-UA"/>
        </w:rPr>
        <w:t xml:space="preserve"> від ознайомлення до розгляду, від розгляду до покупки.</w:t>
      </w:r>
      <w:r>
        <w:rPr>
          <w:lang w:val="uk-UA"/>
        </w:rPr>
        <w:t xml:space="preserve"> С</w:t>
      </w:r>
      <w:r w:rsidRPr="00CC2744">
        <w:rPr>
          <w:lang w:val="uk-UA"/>
        </w:rPr>
        <w:t xml:space="preserve">тратегія </w:t>
      </w:r>
      <w:r>
        <w:rPr>
          <w:lang w:val="uk-UA"/>
        </w:rPr>
        <w:t xml:space="preserve">притягнення </w:t>
      </w:r>
      <w:r w:rsidRPr="00CC2744">
        <w:rPr>
          <w:lang w:val="uk-UA"/>
        </w:rPr>
        <w:t xml:space="preserve">підтримує взаємодію з аудиторією через коментарі, обговорення, соціальні мережі, що дозволяє створювати відносини та </w:t>
      </w:r>
      <w:r w:rsidRPr="00CC2744">
        <w:rPr>
          <w:lang w:val="uk-UA"/>
        </w:rPr>
        <w:lastRenderedPageBreak/>
        <w:t>підтримувати залученість.</w:t>
      </w:r>
      <w:r>
        <w:rPr>
          <w:lang w:val="uk-UA"/>
        </w:rPr>
        <w:t xml:space="preserve"> Запорукою її ефективності є здатність бути предметом жвавого обговорення та поширення (</w:t>
      </w:r>
      <w:r>
        <w:rPr>
          <w:lang w:val="en-GB"/>
        </w:rPr>
        <w:t xml:space="preserve">sharing) </w:t>
      </w:r>
      <w:r>
        <w:rPr>
          <w:lang w:val="uk-UA"/>
        </w:rPr>
        <w:t xml:space="preserve">користувачами. </w:t>
      </w:r>
    </w:p>
    <w:p w14:paraId="5730FBE4" w14:textId="77777777" w:rsidR="00416109" w:rsidRPr="00CC2744" w:rsidRDefault="00416109" w:rsidP="00CC2744">
      <w:pPr>
        <w:rPr>
          <w:lang w:val="uk-UA"/>
        </w:rPr>
      </w:pPr>
      <w:r w:rsidRPr="00CC2744">
        <w:rPr>
          <w:lang w:val="uk-UA"/>
        </w:rPr>
        <w:t xml:space="preserve">Оскільки </w:t>
      </w:r>
      <w:r>
        <w:rPr>
          <w:lang w:val="uk-UA"/>
        </w:rPr>
        <w:t xml:space="preserve">стратегія притягнення </w:t>
      </w:r>
      <w:r w:rsidRPr="00CC2744">
        <w:rPr>
          <w:lang w:val="uk-UA"/>
        </w:rPr>
        <w:t>базується на взаємодії з аудиторією, важливо постійно аналізувати ефективність контенту та оптимізувати стратегію з урахуванням результатів.</w:t>
      </w:r>
    </w:p>
    <w:p w14:paraId="0D3C3A6A" w14:textId="77777777" w:rsidR="00416109" w:rsidRDefault="00416109" w:rsidP="00CC2744">
      <w:pPr>
        <w:rPr>
          <w:lang w:val="uk-UA"/>
        </w:rPr>
      </w:pPr>
      <w:r>
        <w:rPr>
          <w:lang w:val="uk-UA"/>
        </w:rPr>
        <w:t>С</w:t>
      </w:r>
      <w:r w:rsidRPr="00CC2744">
        <w:rPr>
          <w:lang w:val="uk-UA"/>
        </w:rPr>
        <w:t xml:space="preserve">тратегія </w:t>
      </w:r>
      <w:r>
        <w:rPr>
          <w:lang w:val="uk-UA"/>
        </w:rPr>
        <w:t xml:space="preserve">притягнення показала свою </w:t>
      </w:r>
      <w:r w:rsidRPr="00CC2744">
        <w:rPr>
          <w:lang w:val="uk-UA"/>
        </w:rPr>
        <w:t>ефективн</w:t>
      </w:r>
      <w:r>
        <w:rPr>
          <w:lang w:val="uk-UA"/>
        </w:rPr>
        <w:t>ість</w:t>
      </w:r>
      <w:r w:rsidRPr="00CC2744">
        <w:rPr>
          <w:lang w:val="uk-UA"/>
        </w:rPr>
        <w:t xml:space="preserve"> для продуктів та ринків, де споживачі активно шукають інформацію, виявляють проблеми або запитують про рішення. </w:t>
      </w:r>
      <w:r>
        <w:rPr>
          <w:lang w:val="uk-UA"/>
        </w:rPr>
        <w:t xml:space="preserve">Вона корисна в тих випадках, коли попит на продукт не є масовим, і, відповідно, застосування просування з масовим охопленням, як це має місце у стратегії проштовхування не є доцільним. </w:t>
      </w:r>
      <w:r w:rsidRPr="00CC2744">
        <w:rPr>
          <w:lang w:val="uk-UA"/>
        </w:rPr>
        <w:t xml:space="preserve">Вона </w:t>
      </w:r>
      <w:r>
        <w:rPr>
          <w:lang w:val="uk-UA"/>
        </w:rPr>
        <w:t xml:space="preserve">забезпечує можливість побудови </w:t>
      </w:r>
      <w:r w:rsidRPr="00CC2744">
        <w:rPr>
          <w:lang w:val="uk-UA"/>
        </w:rPr>
        <w:t>довгостроков</w:t>
      </w:r>
      <w:r>
        <w:rPr>
          <w:lang w:val="uk-UA"/>
        </w:rPr>
        <w:t>их</w:t>
      </w:r>
      <w:r w:rsidRPr="00CC2744">
        <w:rPr>
          <w:lang w:val="uk-UA"/>
        </w:rPr>
        <w:t xml:space="preserve"> відносин </w:t>
      </w:r>
      <w:r>
        <w:rPr>
          <w:lang w:val="uk-UA"/>
        </w:rPr>
        <w:t>з цільовою аудиторією т</w:t>
      </w:r>
      <w:r w:rsidRPr="00CC2744">
        <w:rPr>
          <w:lang w:val="uk-UA"/>
        </w:rPr>
        <w:t xml:space="preserve">а </w:t>
      </w:r>
      <w:r>
        <w:rPr>
          <w:lang w:val="uk-UA"/>
        </w:rPr>
        <w:t xml:space="preserve">дозволяє компанії </w:t>
      </w:r>
      <w:r w:rsidRPr="00CC2744">
        <w:rPr>
          <w:lang w:val="uk-UA"/>
        </w:rPr>
        <w:t>стати авторитетом у своїй галузі через надання цінного контенту</w:t>
      </w:r>
      <w:r>
        <w:rPr>
          <w:lang w:val="uk-UA"/>
        </w:rPr>
        <w:t xml:space="preserve">, а отже сприйматися як близький партнер цільовими споживачами. </w:t>
      </w:r>
    </w:p>
    <w:p w14:paraId="5A99AD27" w14:textId="77777777" w:rsidR="00416109" w:rsidRDefault="00416109" w:rsidP="00CC2744">
      <w:pPr>
        <w:rPr>
          <w:lang w:val="en-GB"/>
        </w:rPr>
        <w:sectPr w:rsidR="00416109" w:rsidSect="00416109">
          <w:pgSz w:w="11906" w:h="16838"/>
          <w:pgMar w:top="1440" w:right="1440" w:bottom="1440" w:left="1440" w:header="708" w:footer="708" w:gutter="0"/>
          <w:cols w:space="708"/>
          <w:docGrid w:linePitch="381"/>
        </w:sectPr>
      </w:pPr>
    </w:p>
    <w:p w14:paraId="5494974B" w14:textId="77777777" w:rsidR="00416109" w:rsidRPr="00BA21AB" w:rsidRDefault="00416109" w:rsidP="00BA21AB">
      <w:pPr>
        <w:pStyle w:val="Heading1"/>
        <w:rPr>
          <w:lang w:val="uk-UA"/>
        </w:rPr>
      </w:pPr>
      <w:bookmarkStart w:id="4" w:name="_Toc169241070"/>
      <w:r>
        <w:rPr>
          <w:lang w:val="uk-UA"/>
        </w:rPr>
        <w:lastRenderedPageBreak/>
        <w:t>Чинники формування та сприйняття контенту</w:t>
      </w:r>
      <w:bookmarkEnd w:id="4"/>
    </w:p>
    <w:p w14:paraId="637D0830" w14:textId="77777777" w:rsidR="00416109" w:rsidRDefault="00416109" w:rsidP="00CC2744">
      <w:pPr>
        <w:rPr>
          <w:lang w:val="en-GB"/>
        </w:rPr>
      </w:pPr>
    </w:p>
    <w:p w14:paraId="4EB00183" w14:textId="77777777" w:rsidR="00416109" w:rsidRDefault="00416109" w:rsidP="00323876">
      <w:pPr>
        <w:pStyle w:val="Heading2"/>
        <w:rPr>
          <w:lang w:val="uk-UA"/>
        </w:rPr>
      </w:pPr>
      <w:bookmarkStart w:id="5" w:name="_Toc169241071"/>
      <w:r w:rsidRPr="00323876">
        <w:t>Чинники сприйняття контенту</w:t>
      </w:r>
      <w:bookmarkEnd w:id="5"/>
    </w:p>
    <w:p w14:paraId="5136E3E4" w14:textId="77777777" w:rsidR="00416109" w:rsidRDefault="00416109" w:rsidP="00323876">
      <w:pPr>
        <w:rPr>
          <w:lang w:val="uk-UA"/>
        </w:rPr>
      </w:pPr>
      <w:r>
        <w:rPr>
          <w:lang w:val="uk-UA"/>
        </w:rPr>
        <w:t xml:space="preserve">В теперішній час поняття контент маркетингу використовується майже виключно у контексті онлайн маркетингових комунікацій. Сам контент маркетинг вважається невід’ємною частиною цифрового маркетингу. Відповідно, дослідження, які стосуються контент маркетингу значною мірою зосереджені на технічних аспектах та пошуку інструментів (платформ), які дозволяють реалізовувати кампанії з максимальною віддачою. Про те, як було сказано вище, поняття контент маркетингу з’явилося задовго до епохи цифрової трансформації бізнесу. Не применшуючи важливості технічних рішень, які дозволяють у економічно вигідний спосіб охопити велику кількість цільових споживачів, в основі контент маркетингу знаходяться саме контент – специфічний зміст, який має бути переданий до цільової аудиторії з використанням наявних комунікаційних інструментів </w:t>
      </w:r>
      <w:r>
        <w:rPr>
          <w:noProof/>
          <w:lang w:val="uk-UA"/>
        </w:rPr>
        <w:t>[10]</w:t>
      </w:r>
      <w:r>
        <w:rPr>
          <w:lang w:val="uk-UA"/>
        </w:rPr>
        <w:t xml:space="preserve">. </w:t>
      </w:r>
    </w:p>
    <w:p w14:paraId="41D191D9" w14:textId="77777777" w:rsidR="00416109" w:rsidRDefault="00416109" w:rsidP="00323876">
      <w:pPr>
        <w:rPr>
          <w:lang w:val="uk-UA"/>
        </w:rPr>
      </w:pPr>
      <w:r>
        <w:rPr>
          <w:lang w:val="uk-UA"/>
        </w:rPr>
        <w:t xml:space="preserve">Для розуміння чинників сприйняття контенту розглянемо та проаналізуємо процес комунікації та те, як він видозмінюється у випадку застосування у маркетингу. </w:t>
      </w:r>
    </w:p>
    <w:p w14:paraId="1FD4FA84" w14:textId="77777777" w:rsidR="00416109" w:rsidRDefault="00416109" w:rsidP="00323876">
      <w:pPr>
        <w:rPr>
          <w:lang w:val="uk-UA"/>
        </w:rPr>
      </w:pPr>
      <w:r>
        <w:rPr>
          <w:lang w:val="uk-UA"/>
        </w:rPr>
        <w:t xml:space="preserve">Загальноприйнята модель комунікації наведена на рис. 2.1 </w:t>
      </w:r>
    </w:p>
    <w:p w14:paraId="489B54C6" w14:textId="77777777" w:rsidR="00416109" w:rsidRDefault="00416109" w:rsidP="007D61A2">
      <w:pPr>
        <w:keepNext/>
      </w:pPr>
      <w:r>
        <w:rPr>
          <w:noProof/>
          <w:lang w:val="uk-UA"/>
        </w:rPr>
        <w:drawing>
          <wp:inline distT="0" distB="0" distL="0" distR="0" wp14:anchorId="085B2D9D" wp14:editId="2CF18B45">
            <wp:extent cx="5486400" cy="1079157"/>
            <wp:effectExtent l="0" t="0" r="25400" b="0"/>
            <wp:docPr id="474343388"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0A0FF9F6" w14:textId="77777777" w:rsidR="00416109" w:rsidRPr="00440C18" w:rsidRDefault="00416109" w:rsidP="007D61A2">
      <w:pPr>
        <w:pStyle w:val="Caption"/>
        <w:jc w:val="both"/>
        <w:rPr>
          <w:sz w:val="24"/>
          <w:szCs w:val="24"/>
          <w:lang w:val="uk-UA"/>
        </w:rPr>
      </w:pPr>
      <w:r w:rsidRPr="00440C18">
        <w:rPr>
          <w:sz w:val="24"/>
          <w:szCs w:val="24"/>
        </w:rPr>
        <w:t>Рис</w:t>
      </w:r>
      <w:r w:rsidRPr="00440C18">
        <w:rPr>
          <w:sz w:val="24"/>
          <w:szCs w:val="24"/>
          <w:lang w:val="uk-UA"/>
        </w:rPr>
        <w:t>.</w:t>
      </w:r>
      <w:r w:rsidRPr="00440C18">
        <w:rPr>
          <w:sz w:val="24"/>
          <w:szCs w:val="24"/>
        </w:rPr>
        <w:t xml:space="preserve"> </w:t>
      </w:r>
      <w:r w:rsidRPr="00440C18">
        <w:rPr>
          <w:sz w:val="24"/>
          <w:szCs w:val="24"/>
        </w:rPr>
        <w:fldChar w:fldCharType="begin"/>
      </w:r>
      <w:r w:rsidRPr="00440C18">
        <w:rPr>
          <w:sz w:val="24"/>
          <w:szCs w:val="24"/>
        </w:rPr>
        <w:instrText xml:space="preserve"> STYLEREF 1 \s </w:instrText>
      </w:r>
      <w:r w:rsidRPr="00440C18">
        <w:rPr>
          <w:sz w:val="24"/>
          <w:szCs w:val="24"/>
        </w:rPr>
        <w:fldChar w:fldCharType="separate"/>
      </w:r>
      <w:r>
        <w:rPr>
          <w:noProof/>
          <w:sz w:val="24"/>
          <w:szCs w:val="24"/>
        </w:rPr>
        <w:t>2</w:t>
      </w:r>
      <w:r w:rsidRPr="00440C18">
        <w:rPr>
          <w:sz w:val="24"/>
          <w:szCs w:val="24"/>
        </w:rPr>
        <w:fldChar w:fldCharType="end"/>
      </w:r>
      <w:r w:rsidRPr="00440C18">
        <w:rPr>
          <w:sz w:val="24"/>
          <w:szCs w:val="24"/>
        </w:rPr>
        <w:t>.</w:t>
      </w:r>
      <w:r w:rsidRPr="00440C18">
        <w:rPr>
          <w:sz w:val="24"/>
          <w:szCs w:val="24"/>
        </w:rPr>
        <w:fldChar w:fldCharType="begin"/>
      </w:r>
      <w:r w:rsidRPr="00440C18">
        <w:rPr>
          <w:sz w:val="24"/>
          <w:szCs w:val="24"/>
        </w:rPr>
        <w:instrText xml:space="preserve"> SEQ Рисунок \* ARABIC \s 1 </w:instrText>
      </w:r>
      <w:r w:rsidRPr="00440C18">
        <w:rPr>
          <w:sz w:val="24"/>
          <w:szCs w:val="24"/>
        </w:rPr>
        <w:fldChar w:fldCharType="separate"/>
      </w:r>
      <w:r>
        <w:rPr>
          <w:noProof/>
          <w:sz w:val="24"/>
          <w:szCs w:val="24"/>
        </w:rPr>
        <w:t>1</w:t>
      </w:r>
      <w:r w:rsidRPr="00440C18">
        <w:rPr>
          <w:sz w:val="24"/>
          <w:szCs w:val="24"/>
        </w:rPr>
        <w:fldChar w:fldCharType="end"/>
      </w:r>
      <w:r w:rsidRPr="00440C18">
        <w:rPr>
          <w:sz w:val="24"/>
          <w:szCs w:val="24"/>
          <w:lang w:val="uk-UA"/>
        </w:rPr>
        <w:t>. Загальна модель комунікації</w:t>
      </w:r>
    </w:p>
    <w:p w14:paraId="21F51787" w14:textId="77777777" w:rsidR="00416109" w:rsidRPr="00440C18" w:rsidRDefault="00416109" w:rsidP="007D61A2">
      <w:pPr>
        <w:ind w:firstLine="0"/>
        <w:rPr>
          <w:sz w:val="24"/>
          <w:lang w:val="en-GB"/>
        </w:rPr>
      </w:pPr>
      <w:r w:rsidRPr="00440C18">
        <w:rPr>
          <w:sz w:val="24"/>
          <w:lang w:val="uk-UA"/>
        </w:rPr>
        <w:t xml:space="preserve">Джерело: створено автором на основі </w:t>
      </w:r>
      <w:r>
        <w:rPr>
          <w:noProof/>
          <w:sz w:val="24"/>
          <w:lang w:val="uk-UA"/>
        </w:rPr>
        <w:t>[29]</w:t>
      </w:r>
    </w:p>
    <w:p w14:paraId="5294629E" w14:textId="77777777" w:rsidR="00416109" w:rsidRPr="007D61A2" w:rsidRDefault="00416109" w:rsidP="007D61A2"/>
    <w:p w14:paraId="219839AB" w14:textId="77777777" w:rsidR="00416109" w:rsidRDefault="00416109" w:rsidP="00CC2744">
      <w:pPr>
        <w:rPr>
          <w:lang w:val="uk-UA"/>
        </w:rPr>
      </w:pPr>
      <w:r>
        <w:rPr>
          <w:lang w:val="uk-UA"/>
        </w:rPr>
        <w:lastRenderedPageBreak/>
        <w:t>В основі комунікації знаходиться ідея – думка, яку необхідно передати іншим. Вона визначає зміст комунікації. Кодування означає трансляцію ідеї за допомогою зрозумілих понять: слів, символів, кольорів тощо. Для того, щоби передати ідею, необхідно щоби вона набула форми послання, яке можна передати в тому чи іншому інформаційному каналі. Для передачі за допомогою друкованих засобів необхідно, щоби послання складалося з тексту та (чи) інших потрібних графічних об’єктів.  При використанні радіо необхідно, щоби послання використовувало відповідні звукові інструменти: голос, звуки та музику. Якщо передбачається передача ідеї з використанням цифрових інструментів то, відповідно, а мають бути використані інструменти для складання цифрових повідомлень. В будь-якому разі на етапі кодування необхідно підібрати такі елементи, які найбільш повно передають ідею</w:t>
      </w:r>
      <w:r>
        <w:rPr>
          <w:lang w:val="en-GB"/>
        </w:rPr>
        <w:t xml:space="preserve"> </w:t>
      </w:r>
      <w:r>
        <w:rPr>
          <w:noProof/>
          <w:lang w:val="en-GB"/>
        </w:rPr>
        <w:t>[30]</w:t>
      </w:r>
      <w:r>
        <w:rPr>
          <w:lang w:val="uk-UA"/>
        </w:rPr>
        <w:t xml:space="preserve">. </w:t>
      </w:r>
    </w:p>
    <w:p w14:paraId="67E908AB" w14:textId="77777777" w:rsidR="00416109" w:rsidRDefault="00416109" w:rsidP="00CC2744">
      <w:pPr>
        <w:rPr>
          <w:lang w:val="uk-UA"/>
        </w:rPr>
      </w:pPr>
      <w:r>
        <w:rPr>
          <w:lang w:val="uk-UA"/>
        </w:rPr>
        <w:t xml:space="preserve">Створене послання передається одержувачем з використанням того чи іншого каналу. Формат послання повинен відповідати вимогам відповідного каналу. Своєю чергою, канал повинен обиратися з урахуванням можливості найбільш повної та неспотвореної передачі змісту, з одного боку, та популярності у одержувачів, з іншого. Необхідно використовувати такий канал чи канали, до повідомлень у яких цільова аудиторія є найбільш уважною та чутливою. </w:t>
      </w:r>
    </w:p>
    <w:p w14:paraId="71FE871F" w14:textId="77777777" w:rsidR="00416109" w:rsidRDefault="00416109" w:rsidP="00CC2744">
      <w:pPr>
        <w:rPr>
          <w:lang w:val="uk-UA"/>
        </w:rPr>
      </w:pPr>
      <w:r>
        <w:rPr>
          <w:lang w:val="uk-UA"/>
        </w:rPr>
        <w:t xml:space="preserve">Одержання повідомлення означає, що одержувач його отримав та вивчив. Якщо повідомлення сприймається споживачем як спам і відразу відправляється до сміттєвого кошику то фактичного одержання повідомлення не відбувається. Через це, наприклад, сучасні системи управління електронними поштовими розсилками зазвичай мають властивість відстеження того, чи було відкрите надіслане повідомлення.  Після того, як повідомлення було фактично одержана адресат повинен розтлумачити його зміст. Після того, як повідомлення було фактично одержане адресат повинен розтлумачити його зміст. Процес розтлумачена у </w:t>
      </w:r>
      <w:r>
        <w:rPr>
          <w:lang w:val="uk-UA"/>
        </w:rPr>
        <w:lastRenderedPageBreak/>
        <w:t>теорії комунікації називається декодування. На цьому етапі адресат повинен зрозуміти ту саму ідею, яку за допомогою повідомлення надіслав відправник – те, що було закодоване у вигляді певних слів чи образів. Отже, для того щоби ідея, яка передається надійшла до одержувача і була ним зрозуміла згідно з задумом відправника необхідно здійснити правильне кодування та знайти правильний канал. Відправник здійснює кодування на основі свого досвіду та відомостей про одержувача. Декодування здійснюється на основі досвіду отримувача. Правильне кодування означає що для складання послання використовуються поняття та символи, які одержувач здатен розтлумачити і зрозуміти саме той зміст, який передав відправник. Іншими словами, відправник та одержувач повинні використовувати спільну мову, а отже відправник повинен добре розумітися на контексті, у якому знаходиться одержувач. Правильний канал означає, що повідомлення швидко одержується, не губиться, його зміст не спотворюється</w:t>
      </w:r>
      <w:r>
        <w:rPr>
          <w:lang w:val="en-GB"/>
        </w:rPr>
        <w:t xml:space="preserve"> </w:t>
      </w:r>
      <w:r>
        <w:rPr>
          <w:noProof/>
          <w:lang w:val="en-GB"/>
        </w:rPr>
        <w:t>[31]</w:t>
      </w:r>
      <w:r>
        <w:rPr>
          <w:lang w:val="uk-UA"/>
        </w:rPr>
        <w:t xml:space="preserve">. </w:t>
      </w:r>
    </w:p>
    <w:p w14:paraId="4C92ABE5" w14:textId="77777777" w:rsidR="00416109" w:rsidRDefault="00416109" w:rsidP="00CC2744">
      <w:pPr>
        <w:rPr>
          <w:lang w:val="uk-UA"/>
        </w:rPr>
      </w:pPr>
      <w:r>
        <w:rPr>
          <w:lang w:val="uk-UA"/>
        </w:rPr>
        <w:t xml:space="preserve">Б. </w:t>
      </w:r>
      <w:proofErr w:type="spellStart"/>
      <w:r>
        <w:rPr>
          <w:lang w:val="uk-UA"/>
        </w:rPr>
        <w:t>Штерн</w:t>
      </w:r>
      <w:proofErr w:type="spellEnd"/>
      <w:r>
        <w:rPr>
          <w:lang w:val="uk-UA"/>
        </w:rPr>
        <w:t xml:space="preserve"> адаптувала загальну модель з урахуванням особливостей маркетингових комунікацій </w:t>
      </w:r>
      <w:r>
        <w:rPr>
          <w:noProof/>
          <w:lang w:val="uk-UA"/>
        </w:rPr>
        <w:t>[29]</w:t>
      </w:r>
      <w:r>
        <w:rPr>
          <w:lang w:val="uk-UA"/>
        </w:rPr>
        <w:t xml:space="preserve">. Ця модель наведена на рис. 2.2. </w:t>
      </w:r>
    </w:p>
    <w:p w14:paraId="31D93EF1" w14:textId="77777777" w:rsidR="00416109" w:rsidRDefault="00416109" w:rsidP="00CC2744">
      <w:pPr>
        <w:rPr>
          <w:lang w:val="uk-UA"/>
        </w:rPr>
      </w:pPr>
      <w:r>
        <w:rPr>
          <w:noProof/>
          <w:lang w:val="uk-UA"/>
        </w:rPr>
        <mc:AlternateContent>
          <mc:Choice Requires="wpg">
            <w:drawing>
              <wp:anchor distT="0" distB="0" distL="114300" distR="114300" simplePos="0" relativeHeight="251659264" behindDoc="0" locked="0" layoutInCell="1" allowOverlap="1" wp14:anchorId="4978A87D" wp14:editId="34E495C2">
                <wp:simplePos x="0" y="0"/>
                <wp:positionH relativeFrom="column">
                  <wp:posOffset>280086</wp:posOffset>
                </wp:positionH>
                <wp:positionV relativeFrom="paragraph">
                  <wp:posOffset>231861</wp:posOffset>
                </wp:positionV>
                <wp:extent cx="4736757" cy="2586681"/>
                <wp:effectExtent l="0" t="0" r="13335" b="17145"/>
                <wp:wrapNone/>
                <wp:docPr id="880148606" name="Group 12"/>
                <wp:cNvGraphicFramePr/>
                <a:graphic xmlns:a="http://schemas.openxmlformats.org/drawingml/2006/main">
                  <a:graphicData uri="http://schemas.microsoft.com/office/word/2010/wordprocessingGroup">
                    <wpg:wgp>
                      <wpg:cNvGrpSpPr/>
                      <wpg:grpSpPr>
                        <a:xfrm>
                          <a:off x="0" y="0"/>
                          <a:ext cx="4736757" cy="2586681"/>
                          <a:chOff x="0" y="0"/>
                          <a:chExt cx="4736757" cy="2644345"/>
                        </a:xfrm>
                      </wpg:grpSpPr>
                      <wps:wsp>
                        <wps:cNvPr id="1798401382" name="Rectangle 3"/>
                        <wps:cNvSpPr/>
                        <wps:spPr>
                          <a:xfrm>
                            <a:off x="140044" y="0"/>
                            <a:ext cx="1079156" cy="3212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D12D187" w14:textId="77777777" w:rsidR="00416109" w:rsidRPr="004607ED" w:rsidRDefault="00416109" w:rsidP="004607ED">
                              <w:pPr>
                                <w:ind w:firstLine="0"/>
                                <w:jc w:val="center"/>
                                <w:rPr>
                                  <w:lang w:val="uk-UA"/>
                                </w:rPr>
                              </w:pPr>
                              <w:r>
                                <w:rPr>
                                  <w:lang w:val="uk-UA"/>
                                </w:rPr>
                                <w:t>Відправник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8641720" name="Text Box 4"/>
                        <wps:cNvSpPr txBox="1"/>
                        <wps:spPr>
                          <a:xfrm>
                            <a:off x="156519" y="518984"/>
                            <a:ext cx="1021492" cy="321276"/>
                          </a:xfrm>
                          <a:prstGeom prst="rect">
                            <a:avLst/>
                          </a:prstGeom>
                          <a:solidFill>
                            <a:schemeClr val="lt1"/>
                          </a:solidFill>
                          <a:ln w="6350">
                            <a:noFill/>
                          </a:ln>
                        </wps:spPr>
                        <wps:txbx>
                          <w:txbxContent>
                            <w:p w14:paraId="385A7476" w14:textId="77777777" w:rsidR="00416109" w:rsidRPr="008A05AE" w:rsidRDefault="00416109" w:rsidP="008A05AE">
                              <w:pPr>
                                <w:ind w:firstLine="0"/>
                                <w:jc w:val="center"/>
                                <w:rPr>
                                  <w:lang w:val="uk-UA"/>
                                </w:rPr>
                              </w:pPr>
                              <w:r>
                                <w:rPr>
                                  <w:lang w:val="uk-UA"/>
                                </w:rPr>
                                <w:t>Кодування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38755365" name="Rectangle 5"/>
                        <wps:cNvSpPr/>
                        <wps:spPr>
                          <a:xfrm>
                            <a:off x="0" y="996778"/>
                            <a:ext cx="4736757" cy="5931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4240093" name="Text Box 6"/>
                        <wps:cNvSpPr txBox="1"/>
                        <wps:spPr>
                          <a:xfrm>
                            <a:off x="197709" y="1145059"/>
                            <a:ext cx="938530" cy="312420"/>
                          </a:xfrm>
                          <a:prstGeom prst="rect">
                            <a:avLst/>
                          </a:prstGeom>
                          <a:solidFill>
                            <a:schemeClr val="lt1"/>
                          </a:solidFill>
                          <a:ln w="6350">
                            <a:solidFill>
                              <a:prstClr val="black"/>
                            </a:solidFill>
                          </a:ln>
                        </wps:spPr>
                        <wps:txbx>
                          <w:txbxContent>
                            <w:p w14:paraId="0EE7BB23" w14:textId="77777777" w:rsidR="00416109" w:rsidRPr="008A05AE" w:rsidRDefault="00416109" w:rsidP="005A4B4D">
                              <w:pPr>
                                <w:ind w:firstLine="0"/>
                                <w:jc w:val="center"/>
                                <w:rPr>
                                  <w:lang w:val="uk-UA"/>
                                </w:rPr>
                              </w:pPr>
                              <w:r>
                                <w:rPr>
                                  <w:lang w:val="uk-UA"/>
                                </w:rPr>
                                <w:t>Персона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439870" name="Text Box 7"/>
                        <wps:cNvSpPr txBox="1"/>
                        <wps:spPr>
                          <a:xfrm>
                            <a:off x="1639330" y="1145059"/>
                            <a:ext cx="979805" cy="312420"/>
                          </a:xfrm>
                          <a:prstGeom prst="rect">
                            <a:avLst/>
                          </a:prstGeom>
                          <a:solidFill>
                            <a:schemeClr val="lt1"/>
                          </a:solidFill>
                          <a:ln w="6350">
                            <a:solidFill>
                              <a:prstClr val="black"/>
                            </a:solidFill>
                          </a:ln>
                        </wps:spPr>
                        <wps:txbx>
                          <w:txbxContent>
                            <w:p w14:paraId="6AADD924" w14:textId="77777777" w:rsidR="00416109" w:rsidRPr="008A05AE" w:rsidRDefault="00416109" w:rsidP="005A4B4D">
                              <w:pPr>
                                <w:ind w:firstLine="0"/>
                                <w:jc w:val="center"/>
                                <w:rPr>
                                  <w:lang w:val="uk-UA"/>
                                </w:rPr>
                              </w:pPr>
                              <w:r>
                                <w:rPr>
                                  <w:lang w:val="uk-UA"/>
                                </w:rPr>
                                <w:t>Форма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9670586" name="Text Box 7"/>
                        <wps:cNvSpPr txBox="1"/>
                        <wps:spPr>
                          <a:xfrm>
                            <a:off x="3179806" y="1145059"/>
                            <a:ext cx="1424356" cy="313038"/>
                          </a:xfrm>
                          <a:prstGeom prst="rect">
                            <a:avLst/>
                          </a:prstGeom>
                          <a:solidFill>
                            <a:schemeClr val="lt1"/>
                          </a:solidFill>
                          <a:ln w="6350">
                            <a:solidFill>
                              <a:prstClr val="black"/>
                            </a:solidFill>
                          </a:ln>
                        </wps:spPr>
                        <wps:txbx>
                          <w:txbxContent>
                            <w:p w14:paraId="2D02FEA4" w14:textId="77777777" w:rsidR="00416109" w:rsidRPr="008A05AE" w:rsidRDefault="00416109" w:rsidP="005A4B4D">
                              <w:pPr>
                                <w:ind w:firstLine="0"/>
                                <w:jc w:val="center"/>
                                <w:rPr>
                                  <w:lang w:val="uk-UA"/>
                                </w:rPr>
                              </w:pPr>
                              <w:r>
                                <w:rPr>
                                  <w:lang w:val="uk-UA"/>
                                </w:rPr>
                                <w:t xml:space="preserve">Уявна аудиторія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62129182" name="Text Box 4"/>
                        <wps:cNvSpPr txBox="1"/>
                        <wps:spPr>
                          <a:xfrm>
                            <a:off x="3270422" y="1779373"/>
                            <a:ext cx="1268215" cy="321276"/>
                          </a:xfrm>
                          <a:prstGeom prst="rect">
                            <a:avLst/>
                          </a:prstGeom>
                          <a:solidFill>
                            <a:schemeClr val="lt1"/>
                          </a:solidFill>
                          <a:ln w="6350">
                            <a:noFill/>
                          </a:ln>
                        </wps:spPr>
                        <wps:txbx>
                          <w:txbxContent>
                            <w:p w14:paraId="147DE4A6" w14:textId="77777777" w:rsidR="00416109" w:rsidRPr="008A05AE" w:rsidRDefault="00416109" w:rsidP="00B30C6F">
                              <w:pPr>
                                <w:ind w:firstLine="0"/>
                                <w:jc w:val="center"/>
                                <w:rPr>
                                  <w:lang w:val="uk-UA"/>
                                </w:rPr>
                              </w:pPr>
                              <w:r>
                                <w:rPr>
                                  <w:lang w:val="uk-UA"/>
                                </w:rPr>
                                <w:t>Декодування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9553344" name="Rectangle 3"/>
                        <wps:cNvSpPr/>
                        <wps:spPr>
                          <a:xfrm>
                            <a:off x="3361038" y="2323070"/>
                            <a:ext cx="1079156" cy="3212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10CFD3" w14:textId="77777777" w:rsidR="00416109" w:rsidRPr="004607ED" w:rsidRDefault="00416109" w:rsidP="00B30C6F">
                              <w:pPr>
                                <w:ind w:firstLine="0"/>
                                <w:jc w:val="center"/>
                                <w:rPr>
                                  <w:lang w:val="uk-UA"/>
                                </w:rPr>
                              </w:pPr>
                              <w:r>
                                <w:rPr>
                                  <w:lang w:val="uk-UA"/>
                                </w:rPr>
                                <w:t>Одержувач</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0956999" name="Straight Arrow Connector 9"/>
                        <wps:cNvCnPr/>
                        <wps:spPr>
                          <a:xfrm>
                            <a:off x="1136822" y="1299175"/>
                            <a:ext cx="503091"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947969590" name="Straight Arrow Connector 10"/>
                        <wps:cNvCnPr/>
                        <wps:spPr>
                          <a:xfrm>
                            <a:off x="2619633" y="1299175"/>
                            <a:ext cx="560671"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118564102" name="Straight Arrow Connector 11"/>
                        <wps:cNvCnPr/>
                        <wps:spPr>
                          <a:xfrm>
                            <a:off x="3894095" y="1458097"/>
                            <a:ext cx="0" cy="857353"/>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wgp>
                  </a:graphicData>
                </a:graphic>
                <wp14:sizeRelV relativeFrom="margin">
                  <wp14:pctHeight>0</wp14:pctHeight>
                </wp14:sizeRelV>
              </wp:anchor>
            </w:drawing>
          </mc:Choice>
          <mc:Fallback>
            <w:pict>
              <v:group w14:anchorId="4978A87D" id="Group 12" o:spid="_x0000_s1044" style="position:absolute;left:0;text-align:left;margin-left:22.05pt;margin-top:18.25pt;width:372.95pt;height:203.7pt;z-index:251659264;mso-position-horizontal-relative:text;mso-position-vertical-relative:text;mso-height-relative:margin" coordsize="47367,2644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">
                <v:rect id="Rectangle 3" o:spid="_x0000_s1045" style="position:absolute;left:1400;width:10792;height:321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" fillcolor="white [3201]" strokecolor="black [3213]" strokeweight="1pt">
                  <v:textbox>
                    <w:txbxContent>
                      <w:p w14:paraId="4D12D187" w14:textId="77777777" w:rsidR="00416109" w:rsidRPr="004607ED" w:rsidRDefault="00416109" w:rsidP="004607ED">
                        <w:pPr>
                          <w:ind w:firstLine="0"/>
                          <w:jc w:val="center"/>
                          <w:rPr>
                            <w:lang w:val="uk-UA"/>
                          </w:rPr>
                        </w:pPr>
                        <w:r>
                          <w:rPr>
                            <w:lang w:val="uk-UA"/>
                          </w:rPr>
                          <w:t>Відправник</w:t>
                        </w:r>
                      </w:p>
                    </w:txbxContent>
                  </v:textbox>
                </v:rect>
                <v:shapetype id="_x0000_t202" coordsize="21600,21600" o:spt="202" path="m,l,21600r21600,l21600,xe">
                  <v:stroke joinstyle="miter"/>
                  <v:path gradientshapeok="t" o:connecttype="rect"/>
                </v:shapetype>
                <v:shape id="Text Box 4" o:spid="_x0000_s1046" type="#_x0000_t202" style="position:absolute;left:1565;top:5189;width:10215;height:32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" fillcolor="white [3201]" stroked="f" strokeweight=".5pt">
                  <v:textbox>
                    <w:txbxContent>
                      <w:p w14:paraId="385A7476" w14:textId="77777777" w:rsidR="00416109" w:rsidRPr="008A05AE" w:rsidRDefault="00416109" w:rsidP="008A05AE">
                        <w:pPr>
                          <w:ind w:firstLine="0"/>
                          <w:jc w:val="center"/>
                          <w:rPr>
                            <w:lang w:val="uk-UA"/>
                          </w:rPr>
                        </w:pPr>
                        <w:r>
                          <w:rPr>
                            <w:lang w:val="uk-UA"/>
                          </w:rPr>
                          <w:t>Кодування</w:t>
                        </w:r>
                      </w:p>
                    </w:txbxContent>
                  </v:textbox>
                </v:shape>
                <v:rect id="Rectangle 5" o:spid="_x0000_s1047" style="position:absolute;top:9967;width:47367;height:593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" fillcolor="white [3201]" strokecolor="black [3213]" strokeweight="1pt"/>
                <v:shape id="Text Box 6" o:spid="_x0000_s1048" type="#_x0000_t202" style="position:absolute;left:1977;top:11450;width:9385;height:312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" fillcolor="white [3201]" strokeweight=".5pt">
                  <v:textbox>
                    <w:txbxContent>
                      <w:p w14:paraId="0EE7BB23" w14:textId="77777777" w:rsidR="00416109" w:rsidRPr="008A05AE" w:rsidRDefault="00416109" w:rsidP="005A4B4D">
                        <w:pPr>
                          <w:ind w:firstLine="0"/>
                          <w:jc w:val="center"/>
                          <w:rPr>
                            <w:lang w:val="uk-UA"/>
                          </w:rPr>
                        </w:pPr>
                        <w:r>
                          <w:rPr>
                            <w:lang w:val="uk-UA"/>
                          </w:rPr>
                          <w:t>Персона</w:t>
                        </w:r>
                      </w:p>
                    </w:txbxContent>
                  </v:textbox>
                </v:shape>
                <v:shape id="Text Box 7" o:spid="_x0000_s1049" type="#_x0000_t202" style="position:absolute;left:16393;top:11450;width:9798;height:312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" fillcolor="white [3201]" strokeweight=".5pt">
                  <v:textbox>
                    <w:txbxContent>
                      <w:p w14:paraId="6AADD924" w14:textId="77777777" w:rsidR="00416109" w:rsidRPr="008A05AE" w:rsidRDefault="00416109" w:rsidP="005A4B4D">
                        <w:pPr>
                          <w:ind w:firstLine="0"/>
                          <w:jc w:val="center"/>
                          <w:rPr>
                            <w:lang w:val="uk-UA"/>
                          </w:rPr>
                        </w:pPr>
                        <w:r>
                          <w:rPr>
                            <w:lang w:val="uk-UA"/>
                          </w:rPr>
                          <w:t>Форма</w:t>
                        </w:r>
                      </w:p>
                    </w:txbxContent>
                  </v:textbox>
                </v:shape>
                <v:shape id="Text Box 7" o:spid="_x0000_s1050" type="#_x0000_t202" style="position:absolute;left:31798;top:11450;width:14243;height:31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" fillcolor="white [3201]" strokeweight=".5pt">
                  <v:textbox>
                    <w:txbxContent>
                      <w:p w14:paraId="2D02FEA4" w14:textId="77777777" w:rsidR="00416109" w:rsidRPr="008A05AE" w:rsidRDefault="00416109" w:rsidP="005A4B4D">
                        <w:pPr>
                          <w:ind w:firstLine="0"/>
                          <w:jc w:val="center"/>
                          <w:rPr>
                            <w:lang w:val="uk-UA"/>
                          </w:rPr>
                        </w:pPr>
                        <w:r>
                          <w:rPr>
                            <w:lang w:val="uk-UA"/>
                          </w:rPr>
                          <w:t xml:space="preserve">Уявна аудиторія </w:t>
                        </w:r>
                      </w:p>
                    </w:txbxContent>
                  </v:textbox>
                </v:shape>
                <v:shape id="Text Box 4" o:spid="_x0000_s1051" type="#_x0000_t202" style="position:absolute;left:32704;top:17793;width:12682;height:32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" fillcolor="white [3201]" stroked="f" strokeweight=".5pt">
                  <v:textbox>
                    <w:txbxContent>
                      <w:p w14:paraId="147DE4A6" w14:textId="77777777" w:rsidR="00416109" w:rsidRPr="008A05AE" w:rsidRDefault="00416109" w:rsidP="00B30C6F">
                        <w:pPr>
                          <w:ind w:firstLine="0"/>
                          <w:jc w:val="center"/>
                          <w:rPr>
                            <w:lang w:val="uk-UA"/>
                          </w:rPr>
                        </w:pPr>
                        <w:r>
                          <w:rPr>
                            <w:lang w:val="uk-UA"/>
                          </w:rPr>
                          <w:t>Декодування</w:t>
                        </w:r>
                      </w:p>
                    </w:txbxContent>
                  </v:textbox>
                </v:shape>
                <v:rect id="Rectangle 3" o:spid="_x0000_s1052" style="position:absolute;left:33610;top:23230;width:10791;height:321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" fillcolor="white [3201]" strokecolor="black [3213]" strokeweight="1pt">
                  <v:textbox>
                    <w:txbxContent>
                      <w:p w14:paraId="3310CFD3" w14:textId="77777777" w:rsidR="00416109" w:rsidRPr="004607ED" w:rsidRDefault="00416109" w:rsidP="00B30C6F">
                        <w:pPr>
                          <w:ind w:firstLine="0"/>
                          <w:jc w:val="center"/>
                          <w:rPr>
                            <w:lang w:val="uk-UA"/>
                          </w:rPr>
                        </w:pPr>
                        <w:r>
                          <w:rPr>
                            <w:lang w:val="uk-UA"/>
                          </w:rPr>
                          <w:t>Одержувач</w:t>
                        </w:r>
                      </w:p>
                    </w:txbxContent>
                  </v:textbox>
                </v:rect>
                <v:shape id="Straight Arrow Connector 9" o:spid="_x0000_s1053" type="#_x0000_t32" style="position:absolute;left:11368;top:12991;width:5031;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" strokecolor="black [3200]" strokeweight="1pt">
                  <v:stroke endarrow="block" joinstyle="miter"/>
                </v:shape>
                <v:shape id="Straight Arrow Connector 10" o:spid="_x0000_s1054" type="#_x0000_t32" style="position:absolute;left:26196;top:12991;width:5607;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" strokecolor="black [3200]" strokeweight="1pt">
                  <v:stroke endarrow="block" joinstyle="miter"/>
                </v:shape>
                <v:shape id="Straight Arrow Connector 11" o:spid="_x0000_s1055" type="#_x0000_t32" style="position:absolute;left:38940;top:14580;width:0;height:8574;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" strokecolor="black [3200]" strokeweight="1pt">
                  <v:stroke endarrow="block" joinstyle="miter"/>
                </v:shape>
              </v:group>
            </w:pict>
          </mc:Fallback>
        </mc:AlternateContent>
      </w:r>
    </w:p>
    <w:p w14:paraId="765079B7" w14:textId="77777777" w:rsidR="00416109" w:rsidRDefault="00416109" w:rsidP="00CC2744">
      <w:pPr>
        <w:rPr>
          <w:lang w:val="uk-UA"/>
        </w:rPr>
      </w:pPr>
      <w:r>
        <w:rPr>
          <w:noProof/>
          <w:lang w:val="uk-UA"/>
        </w:rPr>
        <mc:AlternateContent>
          <mc:Choice Requires="wps">
            <w:drawing>
              <wp:anchor distT="0" distB="0" distL="114300" distR="114300" simplePos="0" relativeHeight="251660288" behindDoc="0" locked="0" layoutInCell="1" allowOverlap="1" wp14:anchorId="4051FEDB" wp14:editId="24AAE70F">
                <wp:simplePos x="0" y="0"/>
                <wp:positionH relativeFrom="column">
                  <wp:posOffset>947351</wp:posOffset>
                </wp:positionH>
                <wp:positionV relativeFrom="paragraph">
                  <wp:posOffset>245831</wp:posOffset>
                </wp:positionV>
                <wp:extent cx="0" cy="824384"/>
                <wp:effectExtent l="63500" t="0" r="50800" b="39370"/>
                <wp:wrapNone/>
                <wp:docPr id="978310097" name="Straight Arrow Connector 8"/>
                <wp:cNvGraphicFramePr/>
                <a:graphic xmlns:a="http://schemas.openxmlformats.org/drawingml/2006/main">
                  <a:graphicData uri="http://schemas.microsoft.com/office/word/2010/wordprocessingShape">
                    <wps:wsp>
                      <wps:cNvCnPr/>
                      <wps:spPr>
                        <a:xfrm>
                          <a:off x="0" y="0"/>
                          <a:ext cx="0" cy="824384"/>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3144E09" id="Straight Arrow Connector 8" o:spid="_x0000_s1026" type="#_x0000_t32" style="position:absolute;margin-left:74.6pt;margin-top:19.35pt;width:0;height:64.9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" strokecolor="black [3200]" strokeweight="1pt">
                <v:stroke endarrow="block" joinstyle="miter"/>
              </v:shape>
            </w:pict>
          </mc:Fallback>
        </mc:AlternateContent>
      </w:r>
      <w:r>
        <w:rPr>
          <w:lang w:val="uk-UA"/>
        </w:rPr>
        <w:t xml:space="preserve"> </w:t>
      </w:r>
    </w:p>
    <w:p w14:paraId="085A5D57" w14:textId="77777777" w:rsidR="00416109" w:rsidRDefault="00416109" w:rsidP="00CC2744">
      <w:pPr>
        <w:rPr>
          <w:lang w:val="uk-UA"/>
        </w:rPr>
      </w:pPr>
    </w:p>
    <w:p w14:paraId="0DBB8FD3" w14:textId="77777777" w:rsidR="00416109" w:rsidRDefault="00416109" w:rsidP="00CC2744">
      <w:pPr>
        <w:rPr>
          <w:lang w:val="uk-UA"/>
        </w:rPr>
      </w:pPr>
    </w:p>
    <w:p w14:paraId="6F89547C" w14:textId="77777777" w:rsidR="00416109" w:rsidRDefault="00416109" w:rsidP="00CC2744">
      <w:pPr>
        <w:rPr>
          <w:lang w:val="uk-UA"/>
        </w:rPr>
      </w:pPr>
    </w:p>
    <w:p w14:paraId="027B1A27" w14:textId="77777777" w:rsidR="00416109" w:rsidRDefault="00416109" w:rsidP="00CC2744">
      <w:pPr>
        <w:rPr>
          <w:lang w:val="uk-UA"/>
        </w:rPr>
      </w:pPr>
    </w:p>
    <w:p w14:paraId="47A6FC72" w14:textId="77777777" w:rsidR="00416109" w:rsidRDefault="00416109" w:rsidP="00CC2744">
      <w:pPr>
        <w:rPr>
          <w:lang w:val="uk-UA"/>
        </w:rPr>
      </w:pPr>
    </w:p>
    <w:p w14:paraId="6C2F76AF" w14:textId="77777777" w:rsidR="00416109" w:rsidRDefault="00416109" w:rsidP="00CC2744">
      <w:pPr>
        <w:rPr>
          <w:lang w:val="uk-UA"/>
        </w:rPr>
      </w:pPr>
    </w:p>
    <w:p w14:paraId="73E8FD2D" w14:textId="77777777" w:rsidR="00416109" w:rsidRDefault="00416109" w:rsidP="00CC2744">
      <w:pPr>
        <w:rPr>
          <w:lang w:val="uk-UA"/>
        </w:rPr>
      </w:pPr>
    </w:p>
    <w:p w14:paraId="4C458CE0" w14:textId="77777777" w:rsidR="00416109" w:rsidRDefault="00416109" w:rsidP="00CC2744">
      <w:pPr>
        <w:rPr>
          <w:lang w:val="uk-UA"/>
        </w:rPr>
      </w:pPr>
      <w:r>
        <w:rPr>
          <w:noProof/>
        </w:rPr>
        <mc:AlternateContent>
          <mc:Choice Requires="wps">
            <w:drawing>
              <wp:anchor distT="0" distB="0" distL="114300" distR="114300" simplePos="0" relativeHeight="251661312" behindDoc="0" locked="0" layoutInCell="1" allowOverlap="1" wp14:anchorId="4B6EF993" wp14:editId="7B694F0C">
                <wp:simplePos x="0" y="0"/>
                <wp:positionH relativeFrom="column">
                  <wp:posOffset>280086</wp:posOffset>
                </wp:positionH>
                <wp:positionV relativeFrom="paragraph">
                  <wp:posOffset>198240</wp:posOffset>
                </wp:positionV>
                <wp:extent cx="5362833" cy="635"/>
                <wp:effectExtent l="0" t="0" r="0" b="0"/>
                <wp:wrapNone/>
                <wp:docPr id="487009695" name="Text Box 1"/>
                <wp:cNvGraphicFramePr/>
                <a:graphic xmlns:a="http://schemas.openxmlformats.org/drawingml/2006/main">
                  <a:graphicData uri="http://schemas.microsoft.com/office/word/2010/wordprocessingShape">
                    <wps:wsp>
                      <wps:cNvSpPr txBox="1"/>
                      <wps:spPr>
                        <a:xfrm>
                          <a:off x="0" y="0"/>
                          <a:ext cx="5362833" cy="635"/>
                        </a:xfrm>
                        <a:prstGeom prst="rect">
                          <a:avLst/>
                        </a:prstGeom>
                        <a:solidFill>
                          <a:prstClr val="white"/>
                        </a:solidFill>
                        <a:ln>
                          <a:noFill/>
                        </a:ln>
                      </wps:spPr>
                      <wps:txbx>
                        <w:txbxContent>
                          <w:p w14:paraId="052B5D50" w14:textId="77777777" w:rsidR="00416109" w:rsidRPr="00440C18" w:rsidRDefault="00416109" w:rsidP="00B30C6F">
                            <w:pPr>
                              <w:pStyle w:val="Caption"/>
                              <w:rPr>
                                <w:sz w:val="24"/>
                                <w:szCs w:val="24"/>
                                <w:lang w:val="uk-UA"/>
                              </w:rPr>
                            </w:pPr>
                            <w:r w:rsidRPr="00440C18">
                              <w:rPr>
                                <w:sz w:val="24"/>
                                <w:szCs w:val="24"/>
                              </w:rPr>
                              <w:t>Рис</w:t>
                            </w:r>
                            <w:r w:rsidRPr="00440C18">
                              <w:rPr>
                                <w:sz w:val="24"/>
                                <w:szCs w:val="24"/>
                                <w:lang w:val="uk-UA"/>
                              </w:rPr>
                              <w:t>.</w:t>
                            </w:r>
                            <w:r w:rsidRPr="00440C18">
                              <w:rPr>
                                <w:sz w:val="24"/>
                                <w:szCs w:val="24"/>
                              </w:rPr>
                              <w:t xml:space="preserve"> </w:t>
                            </w:r>
                            <w:r w:rsidRPr="00440C18">
                              <w:rPr>
                                <w:sz w:val="24"/>
                                <w:szCs w:val="24"/>
                              </w:rPr>
                              <w:fldChar w:fldCharType="begin"/>
                            </w:r>
                            <w:r w:rsidRPr="00440C18">
                              <w:rPr>
                                <w:sz w:val="24"/>
                                <w:szCs w:val="24"/>
                              </w:rPr>
                              <w:instrText xml:space="preserve"> STYLEREF 1 \s </w:instrText>
                            </w:r>
                            <w:r w:rsidRPr="00440C18">
                              <w:rPr>
                                <w:sz w:val="24"/>
                                <w:szCs w:val="24"/>
                              </w:rPr>
                              <w:fldChar w:fldCharType="separate"/>
                            </w:r>
                            <w:r>
                              <w:rPr>
                                <w:noProof/>
                                <w:sz w:val="24"/>
                                <w:szCs w:val="24"/>
                              </w:rPr>
                              <w:t>2</w:t>
                            </w:r>
                            <w:r w:rsidRPr="00440C18">
                              <w:rPr>
                                <w:sz w:val="24"/>
                                <w:szCs w:val="24"/>
                              </w:rPr>
                              <w:fldChar w:fldCharType="end"/>
                            </w:r>
                            <w:r w:rsidRPr="00440C18">
                              <w:rPr>
                                <w:sz w:val="24"/>
                                <w:szCs w:val="24"/>
                              </w:rPr>
                              <w:t>.</w:t>
                            </w:r>
                            <w:r w:rsidRPr="00440C18">
                              <w:rPr>
                                <w:sz w:val="24"/>
                                <w:szCs w:val="24"/>
                              </w:rPr>
                              <w:fldChar w:fldCharType="begin"/>
                            </w:r>
                            <w:r w:rsidRPr="00440C18">
                              <w:rPr>
                                <w:sz w:val="24"/>
                                <w:szCs w:val="24"/>
                              </w:rPr>
                              <w:instrText xml:space="preserve"> SEQ Рисунок \* ARABIC \s 1 </w:instrText>
                            </w:r>
                            <w:r w:rsidRPr="00440C18">
                              <w:rPr>
                                <w:sz w:val="24"/>
                                <w:szCs w:val="24"/>
                              </w:rPr>
                              <w:fldChar w:fldCharType="separate"/>
                            </w:r>
                            <w:r>
                              <w:rPr>
                                <w:noProof/>
                                <w:sz w:val="24"/>
                                <w:szCs w:val="24"/>
                              </w:rPr>
                              <w:t>2</w:t>
                            </w:r>
                            <w:r w:rsidRPr="00440C18">
                              <w:rPr>
                                <w:sz w:val="24"/>
                                <w:szCs w:val="24"/>
                              </w:rPr>
                              <w:fldChar w:fldCharType="end"/>
                            </w:r>
                            <w:r w:rsidRPr="00440C18">
                              <w:rPr>
                                <w:sz w:val="24"/>
                                <w:szCs w:val="24"/>
                                <w:lang w:val="uk-UA"/>
                              </w:rPr>
                              <w:t>. Модель маркетингової комунікації</w:t>
                            </w:r>
                          </w:p>
                          <w:p w14:paraId="6BA779FC" w14:textId="77777777" w:rsidR="00416109" w:rsidRPr="00440C18" w:rsidRDefault="00416109" w:rsidP="00B30C6F">
                            <w:pPr>
                              <w:ind w:firstLine="0"/>
                              <w:rPr>
                                <w:sz w:val="24"/>
                                <w:lang w:val="en-GB"/>
                              </w:rPr>
                            </w:pPr>
                            <w:r w:rsidRPr="00440C18">
                              <w:rPr>
                                <w:sz w:val="24"/>
                                <w:lang w:val="uk-UA"/>
                              </w:rPr>
                              <w:t>Джерело: створено автором на основі</w:t>
                            </w:r>
                            <w:r w:rsidRPr="00440C18">
                              <w:rPr>
                                <w:sz w:val="24"/>
                                <w:lang w:val="en-GB"/>
                              </w:rPr>
                              <w:t xml:space="preserve"> [12]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B6EF993" id="Text Box 1" o:spid="_x0000_s1056" type="#_x0000_t202" style="position:absolute;left:0;text-align:left;margin-left:22.05pt;margin-top:15.6pt;width:422.25pt;height:.0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" stroked="f">
                <v:textbox style="mso-fit-shape-to-text:t" inset="0,0,0,0">
                  <w:txbxContent>
                    <w:p w14:paraId="052B5D50" w14:textId="77777777" w:rsidR="00416109" w:rsidRPr="00440C18" w:rsidRDefault="00416109" w:rsidP="00B30C6F">
                      <w:pPr>
                        <w:pStyle w:val="Caption"/>
                        <w:rPr>
                          <w:sz w:val="24"/>
                          <w:szCs w:val="24"/>
                          <w:lang w:val="uk-UA"/>
                        </w:rPr>
                      </w:pPr>
                      <w:r w:rsidRPr="00440C18">
                        <w:rPr>
                          <w:sz w:val="24"/>
                          <w:szCs w:val="24"/>
                        </w:rPr>
                        <w:t>Рис</w:t>
                      </w:r>
                      <w:r w:rsidRPr="00440C18">
                        <w:rPr>
                          <w:sz w:val="24"/>
                          <w:szCs w:val="24"/>
                          <w:lang w:val="uk-UA"/>
                        </w:rPr>
                        <w:t>.</w:t>
                      </w:r>
                      <w:r w:rsidRPr="00440C18">
                        <w:rPr>
                          <w:sz w:val="24"/>
                          <w:szCs w:val="24"/>
                        </w:rPr>
                        <w:t xml:space="preserve"> </w:t>
                      </w:r>
                      <w:r w:rsidRPr="00440C18">
                        <w:rPr>
                          <w:sz w:val="24"/>
                          <w:szCs w:val="24"/>
                        </w:rPr>
                        <w:fldChar w:fldCharType="begin"/>
                      </w:r>
                      <w:r w:rsidRPr="00440C18">
                        <w:rPr>
                          <w:sz w:val="24"/>
                          <w:szCs w:val="24"/>
                        </w:rPr>
                        <w:instrText xml:space="preserve"> STYLEREF 1 \s </w:instrText>
                      </w:r>
                      <w:r w:rsidRPr="00440C18">
                        <w:rPr>
                          <w:sz w:val="24"/>
                          <w:szCs w:val="24"/>
                        </w:rPr>
                        <w:fldChar w:fldCharType="separate"/>
                      </w:r>
                      <w:r>
                        <w:rPr>
                          <w:noProof/>
                          <w:sz w:val="24"/>
                          <w:szCs w:val="24"/>
                        </w:rPr>
                        <w:t>2</w:t>
                      </w:r>
                      <w:r w:rsidRPr="00440C18">
                        <w:rPr>
                          <w:sz w:val="24"/>
                          <w:szCs w:val="24"/>
                        </w:rPr>
                        <w:fldChar w:fldCharType="end"/>
                      </w:r>
                      <w:r w:rsidRPr="00440C18">
                        <w:rPr>
                          <w:sz w:val="24"/>
                          <w:szCs w:val="24"/>
                        </w:rPr>
                        <w:t>.</w:t>
                      </w:r>
                      <w:r w:rsidRPr="00440C18">
                        <w:rPr>
                          <w:sz w:val="24"/>
                          <w:szCs w:val="24"/>
                        </w:rPr>
                        <w:fldChar w:fldCharType="begin"/>
                      </w:r>
                      <w:r w:rsidRPr="00440C18">
                        <w:rPr>
                          <w:sz w:val="24"/>
                          <w:szCs w:val="24"/>
                        </w:rPr>
                        <w:instrText xml:space="preserve"> SEQ Рисунок \* ARABIC \s 1 </w:instrText>
                      </w:r>
                      <w:r w:rsidRPr="00440C18">
                        <w:rPr>
                          <w:sz w:val="24"/>
                          <w:szCs w:val="24"/>
                        </w:rPr>
                        <w:fldChar w:fldCharType="separate"/>
                      </w:r>
                      <w:r>
                        <w:rPr>
                          <w:noProof/>
                          <w:sz w:val="24"/>
                          <w:szCs w:val="24"/>
                        </w:rPr>
                        <w:t>2</w:t>
                      </w:r>
                      <w:r w:rsidRPr="00440C18">
                        <w:rPr>
                          <w:sz w:val="24"/>
                          <w:szCs w:val="24"/>
                        </w:rPr>
                        <w:fldChar w:fldCharType="end"/>
                      </w:r>
                      <w:r w:rsidRPr="00440C18">
                        <w:rPr>
                          <w:sz w:val="24"/>
                          <w:szCs w:val="24"/>
                          <w:lang w:val="uk-UA"/>
                        </w:rPr>
                        <w:t>. Модель маркетингової комунікації</w:t>
                      </w:r>
                    </w:p>
                    <w:p w14:paraId="6BA779FC" w14:textId="77777777" w:rsidR="00416109" w:rsidRPr="00440C18" w:rsidRDefault="00416109" w:rsidP="00B30C6F">
                      <w:pPr>
                        <w:ind w:firstLine="0"/>
                        <w:rPr>
                          <w:sz w:val="24"/>
                          <w:lang w:val="en-GB"/>
                        </w:rPr>
                      </w:pPr>
                      <w:r w:rsidRPr="00440C18">
                        <w:rPr>
                          <w:sz w:val="24"/>
                          <w:lang w:val="uk-UA"/>
                        </w:rPr>
                        <w:t>Джерело: створено автором на основі</w:t>
                      </w:r>
                      <w:r w:rsidRPr="00440C18">
                        <w:rPr>
                          <w:sz w:val="24"/>
                          <w:lang w:val="en-GB"/>
                        </w:rPr>
                        <w:t xml:space="preserve"> [12]</w:t>
                      </w:r>
                    </w:p>
                  </w:txbxContent>
                </v:textbox>
              </v:shape>
            </w:pict>
          </mc:Fallback>
        </mc:AlternateContent>
      </w:r>
    </w:p>
    <w:p w14:paraId="233A4C03" w14:textId="77777777" w:rsidR="00416109" w:rsidRDefault="00416109" w:rsidP="00CC2744">
      <w:pPr>
        <w:rPr>
          <w:lang w:val="uk-UA"/>
        </w:rPr>
      </w:pPr>
    </w:p>
    <w:p w14:paraId="0E82D261" w14:textId="77777777" w:rsidR="00416109" w:rsidRDefault="00416109" w:rsidP="00CC2744">
      <w:pPr>
        <w:rPr>
          <w:lang w:val="uk-UA"/>
        </w:rPr>
      </w:pPr>
    </w:p>
    <w:p w14:paraId="4BCD8B0F" w14:textId="77777777" w:rsidR="00416109" w:rsidRDefault="00416109" w:rsidP="00CC2744">
      <w:pPr>
        <w:rPr>
          <w:lang w:val="uk-UA"/>
        </w:rPr>
      </w:pPr>
      <w:r>
        <w:rPr>
          <w:lang w:val="uk-UA"/>
        </w:rPr>
        <w:lastRenderedPageBreak/>
        <w:t xml:space="preserve">Модель маркетингової комунікації передбачає, що контент складається з трьох елементів: персона, форма сюжет та уявна аудиторія. Персона – це предмет, товар, бренд чи особа, реальна чи уявна яка є підметом повідомлення. Форма – це форма сюжету, який використовується в повідомленні: розповідь, інсценізація, демонстрація тощо. Уявна аудиторія – це одержувачі повідомлення, які є його складовою. Наприклад, якщо комунікація здійснюється у формі відповіді на питання, то уявна аудиторія – це особи, на чиї питання даються відповіді. Це можуть бути реальні люди, або вигадані персонажі, які озвучують найбільш поширені питання, що виникають у зв’язку з придбанням чи використання певного товару чи послуги. Справжня аудиторія, якій адресоване послання повинна впізнавати себе в уявній аудиторії, опис чи ознаки якої містяться у повідомленні. Отримавши та вивчивши повідомлення справжній одержувач – представник цільової групи здійснює декодування: розтлумачує його зміст і робить висновки стосовно своїх купівельних намірів та дій. </w:t>
      </w:r>
    </w:p>
    <w:p w14:paraId="275CA4A7" w14:textId="77777777" w:rsidR="00416109" w:rsidRDefault="00416109" w:rsidP="00CC2744">
      <w:pPr>
        <w:rPr>
          <w:lang w:val="uk-UA"/>
        </w:rPr>
      </w:pPr>
      <w:r>
        <w:rPr>
          <w:lang w:val="uk-UA"/>
        </w:rPr>
        <w:t xml:space="preserve">Одержання та використання маркетингових комунікаційних повідомлень є частиною купівельної поведінки споживача. У моделі </w:t>
      </w:r>
      <w:proofErr w:type="spellStart"/>
      <w:r>
        <w:rPr>
          <w:lang w:val="uk-UA"/>
        </w:rPr>
        <w:t>Енджела-Блекуела-Мініарда</w:t>
      </w:r>
      <w:proofErr w:type="spellEnd"/>
      <w:r>
        <w:rPr>
          <w:lang w:val="uk-UA"/>
        </w:rPr>
        <w:t xml:space="preserve"> маркетингові комунікації стосуються усіх етапів ухвалення купівельного рішення: актуалізації потреб; пошуку відомостей про доступні альтернативи; пошуку відомостей про властивості окремих продуктів; вибору конкретного продавця, місця та часу покупки, а також формування позитивного сприйняття зробленої покупки та попередження купівельного когнітивного дисонансу. Те, як маркетингові комунікації, а відповідно й контент маркетинг будуть сприйматися та використовуватися споживачами визначається особистими, соціальними та культурними чинниками</w:t>
      </w:r>
      <w:r>
        <w:rPr>
          <w:lang w:val="en-GB"/>
        </w:rPr>
        <w:t xml:space="preserve"> </w:t>
      </w:r>
      <w:r>
        <w:rPr>
          <w:noProof/>
          <w:lang w:val="en-GB"/>
        </w:rPr>
        <w:t>[32]</w:t>
      </w:r>
      <w:r>
        <w:rPr>
          <w:lang w:val="uk-UA"/>
        </w:rPr>
        <w:t xml:space="preserve">. Особисті чинники визначають як саме інформація засвоюється, запам'ятовується та відтворюється (використовується) споживачем під впливом особистих рис, індивідуальних та психологічних особливостей. Ці чинники формують унікальну для </w:t>
      </w:r>
      <w:r>
        <w:rPr>
          <w:lang w:val="uk-UA"/>
        </w:rPr>
        <w:lastRenderedPageBreak/>
        <w:t>кожного споживача конфігурацію</w:t>
      </w:r>
      <w:r>
        <w:rPr>
          <w:lang w:val="en-GB"/>
        </w:rPr>
        <w:t xml:space="preserve"> </w:t>
      </w:r>
      <w:r>
        <w:rPr>
          <w:noProof/>
          <w:lang w:val="en-GB"/>
        </w:rPr>
        <w:t>[33]</w:t>
      </w:r>
      <w:r>
        <w:rPr>
          <w:lang w:val="uk-UA"/>
        </w:rPr>
        <w:t xml:space="preserve">. Дізнатися про них та використовувати їх у кампаніях контент маркетингу, як і загалом у маркетинговій політиці можна лише збираючи та систематизуються відомості про окремих споживачів. Для цього застосовуються </w:t>
      </w:r>
      <w:r>
        <w:rPr>
          <w:lang w:val="en-GB"/>
        </w:rPr>
        <w:t>CRM-</w:t>
      </w:r>
      <w:r>
        <w:rPr>
          <w:lang w:val="uk-UA"/>
        </w:rPr>
        <w:t>системи</w:t>
      </w:r>
      <w:r>
        <w:rPr>
          <w:lang w:val="en-GB"/>
        </w:rPr>
        <w:t xml:space="preserve"> </w:t>
      </w:r>
      <w:r>
        <w:rPr>
          <w:noProof/>
          <w:lang w:val="en-GB"/>
        </w:rPr>
        <w:t>[34]</w:t>
      </w:r>
      <w:r>
        <w:rPr>
          <w:lang w:val="uk-UA"/>
        </w:rPr>
        <w:t xml:space="preserve">. </w:t>
      </w:r>
    </w:p>
    <w:p w14:paraId="28256B38" w14:textId="77777777" w:rsidR="00416109" w:rsidRDefault="00416109" w:rsidP="00CC2744">
      <w:pPr>
        <w:rPr>
          <w:lang w:val="uk-UA"/>
        </w:rPr>
      </w:pPr>
      <w:r>
        <w:rPr>
          <w:lang w:val="uk-UA"/>
        </w:rPr>
        <w:t>Соціальні чинники визначаються через визначення впливу соціальної взаємодії людини: як інші люди впливають на купівельні рішення та сприйняття інформації. Важливим поняттям для дослідження впливу соціальних чинників є поняття референтної групи, запозичене з психології. Мода на певні товари та послуги, а також на комунікаційні інструменти, мотиви, художні та технічні рішення, які використовуються в маркетингових комунікаціях є ілюстрацією впливу соціальних чинників</w:t>
      </w:r>
      <w:r>
        <w:rPr>
          <w:lang w:val="en-GB"/>
        </w:rPr>
        <w:t xml:space="preserve"> </w:t>
      </w:r>
      <w:r>
        <w:rPr>
          <w:noProof/>
          <w:lang w:val="en-GB"/>
        </w:rPr>
        <w:t>[32]</w:t>
      </w:r>
      <w:r>
        <w:rPr>
          <w:lang w:val="uk-UA"/>
        </w:rPr>
        <w:t xml:space="preserve">. </w:t>
      </w:r>
    </w:p>
    <w:p w14:paraId="3E8F00EF" w14:textId="77777777" w:rsidR="00416109" w:rsidRDefault="00416109" w:rsidP="00CC2744">
      <w:pPr>
        <w:rPr>
          <w:lang w:val="uk-UA"/>
        </w:rPr>
      </w:pPr>
      <w:r>
        <w:rPr>
          <w:lang w:val="uk-UA"/>
        </w:rPr>
        <w:t xml:space="preserve">Зрештою, культурні чинники визначають неписані правила повсякденного життя, у тому числі ті, які стосуються споживання, використання інформації, ставлення до інших. Саме культурні норми знаходяться у підґрунті системи цінностей, яка проявляється у суспільстві чи окремій спільноті. Система цінностей, притаманна кожній людині є складною комбінацією особистих вподобань, та норм і правил, засвоєних у процесі соціалізації та взаємодії з іншими людьми. Те, як буде сприйнятий та використаний контент визначається поміж іншим тим, наскільки цей контент узгоджується з культурними нормами, притаманними спільноті чи спільнотам, до яких належить цільовий споживач. У наступному параграфі буде розглянуто, як культура впливає на сприйняття контенту у маркетингу. </w:t>
      </w:r>
    </w:p>
    <w:p w14:paraId="0F23B681" w14:textId="77777777" w:rsidR="00416109" w:rsidRDefault="00416109" w:rsidP="00CC2744">
      <w:pPr>
        <w:rPr>
          <w:lang w:val="uk-UA"/>
        </w:rPr>
      </w:pPr>
    </w:p>
    <w:p w14:paraId="681D38FE" w14:textId="77777777" w:rsidR="00416109" w:rsidRDefault="00416109" w:rsidP="005A36D3">
      <w:pPr>
        <w:pStyle w:val="Heading2"/>
        <w:rPr>
          <w:lang w:val="uk-UA"/>
        </w:rPr>
      </w:pPr>
      <w:bookmarkStart w:id="6" w:name="_Toc169241072"/>
      <w:r>
        <w:rPr>
          <w:lang w:val="uk-UA"/>
        </w:rPr>
        <w:t>Культурні імперативи у маркетингу</w:t>
      </w:r>
      <w:bookmarkEnd w:id="6"/>
    </w:p>
    <w:p w14:paraId="44206913" w14:textId="77777777" w:rsidR="00416109" w:rsidRDefault="00416109" w:rsidP="00CC2744">
      <w:pPr>
        <w:rPr>
          <w:lang w:val="uk-UA"/>
        </w:rPr>
      </w:pPr>
      <w:r>
        <w:rPr>
          <w:lang w:val="uk-UA"/>
        </w:rPr>
        <w:t xml:space="preserve">Культура, безумовно, впливає на купівельну поведінку та пов’язані з нею активності, у тому числі на споживання та використання маркетингової інформації. Водночас, визначення культурного впливу являє собою значну </w:t>
      </w:r>
      <w:r>
        <w:rPr>
          <w:lang w:val="uk-UA"/>
        </w:rPr>
        <w:lastRenderedPageBreak/>
        <w:t>проблему через те, що культура впливає часто у наявний спосіб, а її вплив можна простежити тільки на відстані і в результаті узагальнення великої кількості спостережень за поведінкою споживачів. Крім того, у питаннях впливу культури на поведінку людей загалом та на купівельну зокрема існує багато стереотипів та спекуляції, є ті, подеколи, затуляють справжній стан справ</w:t>
      </w:r>
      <w:r>
        <w:rPr>
          <w:lang w:val="en-GB"/>
        </w:rPr>
        <w:t xml:space="preserve"> </w:t>
      </w:r>
      <w:r>
        <w:rPr>
          <w:noProof/>
          <w:lang w:val="en-GB"/>
        </w:rPr>
        <w:t>[35]</w:t>
      </w:r>
      <w:r>
        <w:rPr>
          <w:lang w:val="uk-UA"/>
        </w:rPr>
        <w:t xml:space="preserve">. </w:t>
      </w:r>
    </w:p>
    <w:p w14:paraId="2A6BE0F6" w14:textId="77777777" w:rsidR="00416109" w:rsidRDefault="00416109" w:rsidP="00CC2744">
      <w:pPr>
        <w:rPr>
          <w:lang w:val="uk-UA"/>
        </w:rPr>
      </w:pPr>
      <w:r>
        <w:rPr>
          <w:lang w:val="uk-UA"/>
        </w:rPr>
        <w:t xml:space="preserve">Загалом, у культурі як елементи та чиннику життя суспільства виділяють два компоненти: матеріальну та символьну культури. </w:t>
      </w:r>
    </w:p>
    <w:p w14:paraId="07A1F5CB" w14:textId="77777777" w:rsidR="00416109" w:rsidRPr="00CC4E4B" w:rsidRDefault="00416109" w:rsidP="00CC4E4B">
      <w:pPr>
        <w:rPr>
          <w:lang w:val="uk-UA"/>
        </w:rPr>
      </w:pPr>
      <w:r w:rsidRPr="00CC4E4B">
        <w:rPr>
          <w:lang w:val="uk-UA"/>
        </w:rPr>
        <w:t>Символьна культура являє собою сукупність символів, які використовуються для вираження та передачі значень, ідей та вірувань у суспільстві. Символи можуть включати мову, обряди, пісні, танці, обряди, мистецтво та інше. Символи використовуються для сприйняття та передачі значень, традицій та ідентичності в суспільстві.</w:t>
      </w:r>
    </w:p>
    <w:p w14:paraId="6B5F179A" w14:textId="77777777" w:rsidR="00416109" w:rsidRDefault="00416109" w:rsidP="00CC4E4B">
      <w:pPr>
        <w:rPr>
          <w:lang w:val="uk-UA"/>
        </w:rPr>
      </w:pPr>
      <w:r w:rsidRPr="00CC4E4B">
        <w:rPr>
          <w:lang w:val="uk-UA"/>
        </w:rPr>
        <w:t xml:space="preserve">Матеріальна культура представлена конкретними матеріальними об'єктами, які суспільство створює, використовує та цінує. Вона охоплює будівлі, інфраструктуру, інструменти, технології, предмети побуту та інші матеріальні артефакти, які використовуються людьми у їхньому повсякденному житті. Матеріальна культура може відображати технологічний розвиток, економічний статус, культурні та історичні цінності суспільства. Матеріальна культура втілює у конкретні форми культуру символьну. </w:t>
      </w:r>
      <w:r>
        <w:rPr>
          <w:lang w:val="uk-UA"/>
        </w:rPr>
        <w:t xml:space="preserve">Своєю чергою, символьна культура розвивається під впливом вже створених матеріальних артефактів. Обидва елементи постійно взаємодіють між собою. Оскільки матеріальне втілення контенту має обмежену кількість різноманітних форм, а щодо цифрового контенту, то всі ці форми з'явилися порівняно нещодавно, а також беручи до уваги те, що цифрові комунікації реалізується в середовищі інтернет, яке за визначенням є глобальним, спостерігати велике розмаїття елементів матеріальної культури у цифровому середовищі (й у контент-маркетингу) не доводиться. </w:t>
      </w:r>
      <w:r>
        <w:rPr>
          <w:lang w:val="uk-UA"/>
        </w:rPr>
        <w:lastRenderedPageBreak/>
        <w:t xml:space="preserve">Відповідно, культурні особливості сприйняття контенту у контент маркетингу визначаються символьною культурою </w:t>
      </w:r>
      <w:r>
        <w:rPr>
          <w:noProof/>
          <w:lang w:val="uk-UA"/>
        </w:rPr>
        <w:t>[36]</w:t>
      </w:r>
      <w:r>
        <w:rPr>
          <w:lang w:val="uk-UA"/>
        </w:rPr>
        <w:t xml:space="preserve">. </w:t>
      </w:r>
    </w:p>
    <w:p w14:paraId="3A196B41" w14:textId="77777777" w:rsidR="00416109" w:rsidRPr="00012B73" w:rsidRDefault="00416109" w:rsidP="00CC2744">
      <w:pPr>
        <w:rPr>
          <w:lang w:val="uk-UA"/>
        </w:rPr>
      </w:pPr>
      <w:r>
        <w:rPr>
          <w:lang w:val="uk-UA"/>
        </w:rPr>
        <w:t xml:space="preserve">Відомий дослідник національних та групових культур Г. </w:t>
      </w:r>
      <w:proofErr w:type="spellStart"/>
      <w:r>
        <w:rPr>
          <w:lang w:val="uk-UA"/>
        </w:rPr>
        <w:t>Хофстеде</w:t>
      </w:r>
      <w:proofErr w:type="spellEnd"/>
      <w:r>
        <w:rPr>
          <w:lang w:val="uk-UA"/>
        </w:rPr>
        <w:t xml:space="preserve"> визначає символьну культуру як код, який задає поведінку людей певної групи й дозволяє відрізнити їх від людей з інших груп за поведінковими ознаками </w:t>
      </w:r>
      <w:r>
        <w:rPr>
          <w:noProof/>
          <w:lang w:val="uk-UA"/>
        </w:rPr>
        <w:t>[37]</w:t>
      </w:r>
      <w:r>
        <w:rPr>
          <w:lang w:val="en-GB"/>
        </w:rPr>
        <w:t xml:space="preserve">. </w:t>
      </w:r>
      <w:r>
        <w:rPr>
          <w:lang w:val="uk-UA"/>
        </w:rPr>
        <w:t xml:space="preserve">Він сформулював найбільш поширену в теперішній час теорію міжкультурного порівняння, відому як концепцію культурних вимірів. Ця концепція дозволяє за допомогою вимірювання низки кількісних показників скласти загальний опис національної чи групової культури. Модель побудована на визначенні домінуючого у групі чи у суспільстві ставлення людей до самих себе, до інших, до майбутнього та минулого. З’ясувавши ці ставлення можна визначити домінуючі цінності, на основі яких визначити ключові елементи поведінки, в тому числі і купівельної та комунікаційна. В теперішній час у даній концепції культура описується з використанням шести показників, кожен з яких визначається за 100 бальною шкалою: дистанція влади </w:t>
      </w:r>
      <w:r>
        <w:rPr>
          <w:lang w:val="en-GB"/>
        </w:rPr>
        <w:t xml:space="preserve">(PDI); </w:t>
      </w:r>
      <w:r>
        <w:rPr>
          <w:lang w:val="uk-UA"/>
        </w:rPr>
        <w:t>Мотивація до досягнень та успіху (</w:t>
      </w:r>
      <w:r>
        <w:rPr>
          <w:lang w:val="en-GB"/>
        </w:rPr>
        <w:t xml:space="preserve">MAS); </w:t>
      </w:r>
      <w:r>
        <w:rPr>
          <w:lang w:val="uk-UA"/>
        </w:rPr>
        <w:t xml:space="preserve">уникнення невизначеності </w:t>
      </w:r>
      <w:r>
        <w:rPr>
          <w:lang w:val="en-GB"/>
        </w:rPr>
        <w:t xml:space="preserve">(UAI); </w:t>
      </w:r>
      <w:r>
        <w:rPr>
          <w:lang w:val="uk-UA"/>
        </w:rPr>
        <w:t>рівень індивідуалізму (</w:t>
      </w:r>
      <w:r>
        <w:rPr>
          <w:lang w:val="en-GB"/>
        </w:rPr>
        <w:t xml:space="preserve">IDV); </w:t>
      </w:r>
      <w:r>
        <w:rPr>
          <w:lang w:val="uk-UA"/>
        </w:rPr>
        <w:t>довгострокова орієнтація (</w:t>
      </w:r>
      <w:r>
        <w:rPr>
          <w:lang w:val="en-GB"/>
        </w:rPr>
        <w:t xml:space="preserve">LTO) </w:t>
      </w:r>
      <w:r>
        <w:rPr>
          <w:lang w:val="uk-UA"/>
        </w:rPr>
        <w:t>та поблажливість (</w:t>
      </w:r>
      <w:r>
        <w:rPr>
          <w:lang w:val="en-GB"/>
        </w:rPr>
        <w:t>indulgency, IND)</w:t>
      </w:r>
      <w:r>
        <w:rPr>
          <w:lang w:val="uk-UA"/>
        </w:rPr>
        <w:t xml:space="preserve"> </w:t>
      </w:r>
      <w:r>
        <w:rPr>
          <w:noProof/>
          <w:lang w:val="uk-UA"/>
        </w:rPr>
        <w:t>[38]</w:t>
      </w:r>
      <w:r>
        <w:rPr>
          <w:lang w:val="en-GB"/>
        </w:rPr>
        <w:t xml:space="preserve">. </w:t>
      </w:r>
      <w:r>
        <w:rPr>
          <w:lang w:val="uk-UA"/>
        </w:rPr>
        <w:t xml:space="preserve">Розглянемо кожен з цих показників та його значення для створення і поширення контенту у контент маркетингу. </w:t>
      </w:r>
    </w:p>
    <w:p w14:paraId="7C345D46" w14:textId="77777777" w:rsidR="00416109" w:rsidRPr="00EB4057" w:rsidRDefault="00416109" w:rsidP="007B228C">
      <w:pPr>
        <w:rPr>
          <w:lang w:val="uk-UA"/>
        </w:rPr>
      </w:pPr>
      <w:r w:rsidRPr="00EB4057">
        <w:rPr>
          <w:lang w:val="uk-UA"/>
        </w:rPr>
        <w:t xml:space="preserve">Індекс </w:t>
      </w:r>
      <w:r>
        <w:rPr>
          <w:lang w:val="uk-UA"/>
        </w:rPr>
        <w:t xml:space="preserve">дистанції </w:t>
      </w:r>
      <w:r w:rsidRPr="00EB4057">
        <w:rPr>
          <w:lang w:val="uk-UA"/>
        </w:rPr>
        <w:t xml:space="preserve">влади в моделі </w:t>
      </w:r>
      <w:proofErr w:type="spellStart"/>
      <w:r w:rsidRPr="00EB4057">
        <w:rPr>
          <w:lang w:val="uk-UA"/>
        </w:rPr>
        <w:t>Хофстеде</w:t>
      </w:r>
      <w:proofErr w:type="spellEnd"/>
      <w:r w:rsidRPr="00EB4057">
        <w:rPr>
          <w:lang w:val="uk-UA"/>
        </w:rPr>
        <w:t xml:space="preserve"> </w:t>
      </w:r>
      <w:r>
        <w:rPr>
          <w:lang w:val="en-GB"/>
        </w:rPr>
        <w:t>–</w:t>
      </w:r>
      <w:r w:rsidRPr="00EB4057">
        <w:rPr>
          <w:lang w:val="uk-UA"/>
        </w:rPr>
        <w:t xml:space="preserve"> це один із культурних вимірів, що використовується для вимірювання ступеня прийняття та очікування нерівності </w:t>
      </w:r>
      <w:r>
        <w:rPr>
          <w:lang w:val="uk-UA"/>
        </w:rPr>
        <w:t>у розподілі благ та влади</w:t>
      </w:r>
      <w:r w:rsidRPr="00EB4057">
        <w:rPr>
          <w:lang w:val="uk-UA"/>
        </w:rPr>
        <w:t xml:space="preserve"> в суспільстві. Він відображає ступінь ієрархії та нерівності, яка сприймається як нормальна та прийнятна в конкретній культурі.</w:t>
      </w:r>
    </w:p>
    <w:p w14:paraId="7FEB3D43" w14:textId="77777777" w:rsidR="00416109" w:rsidRDefault="00416109" w:rsidP="007B228C">
      <w:pPr>
        <w:rPr>
          <w:lang w:val="uk-UA"/>
        </w:rPr>
      </w:pPr>
      <w:r w:rsidRPr="00EB4057">
        <w:rPr>
          <w:lang w:val="uk-UA"/>
        </w:rPr>
        <w:t xml:space="preserve">Високий індекс </w:t>
      </w:r>
      <w:r>
        <w:rPr>
          <w:lang w:val="uk-UA"/>
        </w:rPr>
        <w:t xml:space="preserve">дистанції </w:t>
      </w:r>
      <w:r w:rsidRPr="00EB4057">
        <w:rPr>
          <w:lang w:val="uk-UA"/>
        </w:rPr>
        <w:t xml:space="preserve">влади вказує на суспільство, де існує значна нерівність у розподілі </w:t>
      </w:r>
      <w:r>
        <w:rPr>
          <w:lang w:val="uk-UA"/>
        </w:rPr>
        <w:t>благ і вона сприймається як нормальна</w:t>
      </w:r>
      <w:r w:rsidRPr="00EB4057">
        <w:rPr>
          <w:lang w:val="uk-UA"/>
        </w:rPr>
        <w:t xml:space="preserve">. У таких культурах часто наголошується на авторитеті, повазі до ієрархії та </w:t>
      </w:r>
      <w:r>
        <w:rPr>
          <w:lang w:val="uk-UA"/>
        </w:rPr>
        <w:t>підпорядкуванні</w:t>
      </w:r>
      <w:r w:rsidRPr="00EB4057">
        <w:rPr>
          <w:lang w:val="uk-UA"/>
        </w:rPr>
        <w:t xml:space="preserve"> тим, хто знаходиться у владних посадах. Індивіди у цих </w:t>
      </w:r>
      <w:r w:rsidRPr="00EB4057">
        <w:rPr>
          <w:lang w:val="uk-UA"/>
        </w:rPr>
        <w:lastRenderedPageBreak/>
        <w:t>суспільствах зазвичай приймають та очікують значн</w:t>
      </w:r>
      <w:r>
        <w:rPr>
          <w:lang w:val="uk-UA"/>
        </w:rPr>
        <w:t>у</w:t>
      </w:r>
      <w:r w:rsidRPr="00EB4057">
        <w:rPr>
          <w:lang w:val="uk-UA"/>
        </w:rPr>
        <w:t xml:space="preserve"> різниц</w:t>
      </w:r>
      <w:r>
        <w:rPr>
          <w:lang w:val="uk-UA"/>
        </w:rPr>
        <w:t>ю</w:t>
      </w:r>
      <w:r w:rsidRPr="00EB4057">
        <w:rPr>
          <w:lang w:val="uk-UA"/>
        </w:rPr>
        <w:t xml:space="preserve"> у владі та привілеях між різними соціальними групами.</w:t>
      </w:r>
    </w:p>
    <w:p w14:paraId="7E9A36D6" w14:textId="77777777" w:rsidR="00416109" w:rsidRPr="00EB4057" w:rsidRDefault="00416109" w:rsidP="007B228C">
      <w:pPr>
        <w:rPr>
          <w:lang w:val="uk-UA"/>
        </w:rPr>
      </w:pPr>
      <w:r w:rsidRPr="00EB4057">
        <w:rPr>
          <w:lang w:val="uk-UA"/>
        </w:rPr>
        <w:t xml:space="preserve">Навпаки, низький індекс </w:t>
      </w:r>
      <w:r>
        <w:rPr>
          <w:lang w:val="uk-UA"/>
        </w:rPr>
        <w:t xml:space="preserve">дистанції </w:t>
      </w:r>
      <w:r w:rsidRPr="00EB4057">
        <w:rPr>
          <w:lang w:val="uk-UA"/>
        </w:rPr>
        <w:t>влади вказує на суспільство, де віддається перевага більш егалітарним відносинам У таких культурах, як правило, менше акцентується на ієрархії</w:t>
      </w:r>
      <w:r>
        <w:rPr>
          <w:lang w:val="uk-UA"/>
        </w:rPr>
        <w:t xml:space="preserve">. </w:t>
      </w:r>
    </w:p>
    <w:p w14:paraId="7D36A78D" w14:textId="77777777" w:rsidR="00416109" w:rsidRDefault="00416109" w:rsidP="00EB4057">
      <w:pPr>
        <w:rPr>
          <w:lang w:val="uk-UA"/>
        </w:rPr>
      </w:pPr>
      <w:r w:rsidRPr="00EB4057">
        <w:rPr>
          <w:lang w:val="uk-UA"/>
        </w:rPr>
        <w:t xml:space="preserve">Розуміння індексу </w:t>
      </w:r>
      <w:r>
        <w:rPr>
          <w:lang w:val="uk-UA"/>
        </w:rPr>
        <w:t xml:space="preserve">дистанції </w:t>
      </w:r>
      <w:r w:rsidRPr="00EB4057">
        <w:rPr>
          <w:lang w:val="uk-UA"/>
        </w:rPr>
        <w:t xml:space="preserve">влади допомагає розуміти те, як різні культури сприймають авторитет, ієрархію та динаміку влади у межах організацій, установ та суспільства в цілому. </w:t>
      </w:r>
    </w:p>
    <w:p w14:paraId="34C6B725" w14:textId="77777777" w:rsidR="00416109" w:rsidRDefault="00416109" w:rsidP="00EB4057">
      <w:pPr>
        <w:rPr>
          <w:lang w:val="uk-UA"/>
        </w:rPr>
      </w:pPr>
      <w:r>
        <w:rPr>
          <w:lang w:val="uk-UA"/>
        </w:rPr>
        <w:t xml:space="preserve">У маркетингу та маркетингових комунікаціях індекс дистанції влади проявляється насамперед поширеністю та прийнятність елітарного споживання, природою та характером суспільних авторитетів, ставленням до поширюваної інформації та каналів, якими вона поширюється. У суспільствах з високим рівнем дистанції влади спостерігається біль шанобливе ставлення до авторитетів при тому, що природа авторитетів часто пов’язана з минулими досягненнями та традиційними цінностями. Загалом, суспільства з високим рівнем дистанції влади є більш консервативними, особливо у ставленні до соціальних інновацій. Важливим мотивом споживання у таких суспільствах є прагнення підкреслити свою належність до успішних та заможних верств населення, питання соціального престижу, у тому числі, пов’язаного зі споживанням тих чи інших товарів та послуг є важливим. Відповідно, контент, який користується увагою в таких суспільствах повинен мати традиційні формати та сюжети, враховувати позицію суспільних авторитетів та традиції, притаманні способу життя та споживання цільових груп. У суспільствах з низьким рівнем дистанції влади менш поширеним є споживання елітарних продуктів, увага до соціального престижу, пов’язаного зі споживанням певних товарів та послуг є меншою, хоча існує; суспільні авторитети, насамперед, лідери думок, визначаються репутацію та особисті досягнення, загалом переваги, пов’язані зі споживанням є менш усталеними і </w:t>
      </w:r>
      <w:r>
        <w:rPr>
          <w:lang w:val="uk-UA"/>
        </w:rPr>
        <w:lastRenderedPageBreak/>
        <w:t>змінюються швидко під впливом швидкоплинних трендів. Відтак, контент повідомлень має бути динамічним</w:t>
      </w:r>
      <w:r>
        <w:rPr>
          <w:lang w:val="en-GB"/>
        </w:rPr>
        <w:t xml:space="preserve"> </w:t>
      </w:r>
      <w:r>
        <w:rPr>
          <w:noProof/>
          <w:lang w:val="en-GB"/>
        </w:rPr>
        <w:t>[39]</w:t>
      </w:r>
      <w:r>
        <w:rPr>
          <w:lang w:val="uk-UA"/>
        </w:rPr>
        <w:t xml:space="preserve">. </w:t>
      </w:r>
    </w:p>
    <w:p w14:paraId="466CE813" w14:textId="77777777" w:rsidR="00416109" w:rsidRPr="00836A5F" w:rsidRDefault="00416109" w:rsidP="00836A5F">
      <w:pPr>
        <w:rPr>
          <w:lang w:val="uk-UA"/>
        </w:rPr>
      </w:pPr>
      <w:r>
        <w:rPr>
          <w:lang w:val="uk-UA"/>
        </w:rPr>
        <w:t xml:space="preserve">Різниця у значенні цього виміру </w:t>
      </w:r>
      <w:r w:rsidRPr="00836A5F">
        <w:rPr>
          <w:lang w:val="uk-UA"/>
        </w:rPr>
        <w:t>мож</w:t>
      </w:r>
      <w:r>
        <w:rPr>
          <w:lang w:val="uk-UA"/>
        </w:rPr>
        <w:t>е</w:t>
      </w:r>
      <w:r w:rsidRPr="00836A5F">
        <w:rPr>
          <w:lang w:val="uk-UA"/>
        </w:rPr>
        <w:t xml:space="preserve"> впливати на стратегію контент-маркетингу наступним чином</w:t>
      </w:r>
      <w:r>
        <w:rPr>
          <w:lang w:val="uk-UA"/>
        </w:rPr>
        <w:t xml:space="preserve">. </w:t>
      </w:r>
    </w:p>
    <w:p w14:paraId="5B0FEE60" w14:textId="77777777" w:rsidR="00416109" w:rsidRPr="00836A5F" w:rsidRDefault="00416109" w:rsidP="00836A5F">
      <w:pPr>
        <w:rPr>
          <w:lang w:val="uk-UA"/>
        </w:rPr>
      </w:pPr>
      <w:r w:rsidRPr="007227FA">
        <w:rPr>
          <w:b/>
          <w:bCs/>
          <w:lang w:val="uk-UA"/>
        </w:rPr>
        <w:t>Тон та стиль контенту.</w:t>
      </w:r>
      <w:r w:rsidRPr="00836A5F">
        <w:rPr>
          <w:lang w:val="uk-UA"/>
        </w:rPr>
        <w:t xml:space="preserve"> У культурах з високим рівнем дистанції влади, де існує велика відстань між керівництвом та підлеглими, контент може бути формальним та авторитарним. У таких випадках, контент може бути написаний у формі експертної думки чи інструкцій. У культурах з низьким рівнем дистанції влади, де існує більша рівність та доступність між керівництвом та підлеглими, контент може бути більш особистим, дружнім та співчутливим.</w:t>
      </w:r>
    </w:p>
    <w:p w14:paraId="0D38D20A" w14:textId="77777777" w:rsidR="00416109" w:rsidRPr="00836A5F" w:rsidRDefault="00416109" w:rsidP="00836A5F">
      <w:pPr>
        <w:rPr>
          <w:lang w:val="uk-UA"/>
        </w:rPr>
      </w:pPr>
      <w:r w:rsidRPr="007227FA">
        <w:rPr>
          <w:b/>
          <w:bCs/>
          <w:lang w:val="uk-UA"/>
        </w:rPr>
        <w:t>Використання мови та термінології.</w:t>
      </w:r>
      <w:r w:rsidRPr="00836A5F">
        <w:rPr>
          <w:lang w:val="uk-UA"/>
        </w:rPr>
        <w:t xml:space="preserve"> У культурах з високим рівнем дистанції влади, контент може використовувати офіційну мову та термінологію, що відповідає певному статусу чи позиції. У культурах з низьким рівнем дистанції влади, може бути більша увага до простої та доступної мови, яка сприяє більшому спілкуванню та відкритості.</w:t>
      </w:r>
    </w:p>
    <w:p w14:paraId="57DE7218" w14:textId="77777777" w:rsidR="00416109" w:rsidRPr="00836A5F" w:rsidRDefault="00416109" w:rsidP="00836A5F">
      <w:pPr>
        <w:rPr>
          <w:lang w:val="uk-UA"/>
        </w:rPr>
      </w:pPr>
      <w:r w:rsidRPr="007227FA">
        <w:rPr>
          <w:b/>
          <w:bCs/>
          <w:lang w:val="uk-UA"/>
        </w:rPr>
        <w:t>Засоби комунікації.</w:t>
      </w:r>
      <w:r>
        <w:rPr>
          <w:lang w:val="uk-UA"/>
        </w:rPr>
        <w:t xml:space="preserve"> </w:t>
      </w:r>
      <w:r w:rsidRPr="00836A5F">
        <w:rPr>
          <w:lang w:val="uk-UA"/>
        </w:rPr>
        <w:t xml:space="preserve">У культурах з високим рівнем дистанції влади, де керівництво зазвичай приймає рішення та виступає у ролі авторитету, контент може бути поширюваний через офіційні канали та формати, такі як корпоративні веб-сайти, прес-релізи тощо. У культурах з низьким рівнем дистанції влади, можуть використовуватися більш інтерактивні та особисті засоби комунікації, такі як соціальні медіа, блоги або </w:t>
      </w:r>
      <w:proofErr w:type="spellStart"/>
      <w:r w:rsidRPr="00836A5F">
        <w:rPr>
          <w:lang w:val="uk-UA"/>
        </w:rPr>
        <w:t>відеоблоги</w:t>
      </w:r>
      <w:proofErr w:type="spellEnd"/>
      <w:r w:rsidRPr="00836A5F">
        <w:rPr>
          <w:lang w:val="uk-UA"/>
        </w:rPr>
        <w:t>, де навіть вищі керівництво може спілкуватися з аудиторією на рівні.</w:t>
      </w:r>
    </w:p>
    <w:p w14:paraId="0BCBDFDC" w14:textId="77777777" w:rsidR="00416109" w:rsidRPr="004C7338" w:rsidRDefault="00416109" w:rsidP="004C7338">
      <w:pPr>
        <w:rPr>
          <w:lang w:val="uk-UA"/>
        </w:rPr>
      </w:pPr>
      <w:r>
        <w:rPr>
          <w:lang w:val="uk-UA"/>
        </w:rPr>
        <w:t>Мотивація до досягнень та успіху</w:t>
      </w:r>
      <w:r w:rsidRPr="004C7338">
        <w:rPr>
          <w:lang w:val="uk-UA"/>
        </w:rPr>
        <w:t xml:space="preserve"> в моделі культурних вимірів </w:t>
      </w:r>
      <w:proofErr w:type="spellStart"/>
      <w:r w:rsidRPr="004C7338">
        <w:rPr>
          <w:lang w:val="uk-UA"/>
        </w:rPr>
        <w:t>Хофстеде</w:t>
      </w:r>
      <w:proofErr w:type="spellEnd"/>
      <w:r w:rsidRPr="004C7338">
        <w:rPr>
          <w:lang w:val="uk-UA"/>
        </w:rPr>
        <w:t xml:space="preserve"> відображає </w:t>
      </w:r>
      <w:r>
        <w:rPr>
          <w:lang w:val="uk-UA"/>
        </w:rPr>
        <w:t xml:space="preserve">панівний у суспільстві характер мотивації для досягнення успіху. У моделі виділяються два характери такої мотивації – умовно </w:t>
      </w:r>
      <w:proofErr w:type="spellStart"/>
      <w:r>
        <w:rPr>
          <w:lang w:val="uk-UA"/>
        </w:rPr>
        <w:t>маскулінний</w:t>
      </w:r>
      <w:proofErr w:type="spellEnd"/>
      <w:r>
        <w:rPr>
          <w:lang w:val="uk-UA"/>
        </w:rPr>
        <w:t xml:space="preserve"> та </w:t>
      </w:r>
      <w:proofErr w:type="spellStart"/>
      <w:r>
        <w:rPr>
          <w:lang w:val="uk-UA"/>
        </w:rPr>
        <w:t>фемінінний</w:t>
      </w:r>
      <w:proofErr w:type="spellEnd"/>
      <w:r>
        <w:rPr>
          <w:lang w:val="uk-UA"/>
        </w:rPr>
        <w:t xml:space="preserve">. У більш ранніх версіях цієї моделі показник називався ґендерний тип культури і відображав ступінь </w:t>
      </w:r>
      <w:proofErr w:type="spellStart"/>
      <w:r>
        <w:rPr>
          <w:lang w:val="uk-UA"/>
        </w:rPr>
        <w:lastRenderedPageBreak/>
        <w:t>маскулінності</w:t>
      </w:r>
      <w:proofErr w:type="spellEnd"/>
      <w:r>
        <w:rPr>
          <w:lang w:val="uk-UA"/>
        </w:rPr>
        <w:t xml:space="preserve"> або </w:t>
      </w:r>
      <w:proofErr w:type="spellStart"/>
      <w:r>
        <w:rPr>
          <w:lang w:val="uk-UA"/>
        </w:rPr>
        <w:t>фемінності</w:t>
      </w:r>
      <w:proofErr w:type="spellEnd"/>
      <w:r>
        <w:rPr>
          <w:lang w:val="uk-UA"/>
        </w:rPr>
        <w:t xml:space="preserve">, притаманний даній групі щодо визначення мотивації та цілей.   </w:t>
      </w:r>
    </w:p>
    <w:p w14:paraId="2757A5EF" w14:textId="77777777" w:rsidR="00416109" w:rsidRPr="004C7338" w:rsidRDefault="00416109" w:rsidP="004C7338">
      <w:pPr>
        <w:rPr>
          <w:lang w:val="uk-UA"/>
        </w:rPr>
      </w:pPr>
      <w:r w:rsidRPr="004C7338">
        <w:rPr>
          <w:lang w:val="uk-UA"/>
        </w:rPr>
        <w:t xml:space="preserve">У культурі з високим рівнем </w:t>
      </w:r>
      <w:proofErr w:type="spellStart"/>
      <w:r w:rsidRPr="004C7338">
        <w:rPr>
          <w:lang w:val="uk-UA"/>
        </w:rPr>
        <w:t>маскулінності</w:t>
      </w:r>
      <w:proofErr w:type="spellEnd"/>
      <w:r w:rsidRPr="004C7338">
        <w:rPr>
          <w:lang w:val="uk-UA"/>
        </w:rPr>
        <w:t xml:space="preserve">, традиційно акцентується на якостях, які пов'язані з </w:t>
      </w:r>
      <w:proofErr w:type="spellStart"/>
      <w:r w:rsidRPr="004C7338">
        <w:rPr>
          <w:lang w:val="uk-UA"/>
        </w:rPr>
        <w:t>маскулінним</w:t>
      </w:r>
      <w:proofErr w:type="spellEnd"/>
      <w:r w:rsidRPr="004C7338">
        <w:rPr>
          <w:lang w:val="uk-UA"/>
        </w:rPr>
        <w:t xml:space="preserve"> стереотипом, таких як конкуренція, амбіції, сильне керівництво, матеріальний успіх. У таких суспільствах цінності, як сила та досягнення, часто високо оцінюються, а чоловіки й жінки мають відмінні очікування та ролі.</w:t>
      </w:r>
    </w:p>
    <w:p w14:paraId="68857F57" w14:textId="77777777" w:rsidR="00416109" w:rsidRDefault="00416109" w:rsidP="004C7338">
      <w:pPr>
        <w:rPr>
          <w:lang w:val="uk-UA"/>
        </w:rPr>
      </w:pPr>
      <w:r w:rsidRPr="004C7338">
        <w:rPr>
          <w:lang w:val="uk-UA"/>
        </w:rPr>
        <w:t xml:space="preserve">У культурі з низьким рівнем </w:t>
      </w:r>
      <w:proofErr w:type="spellStart"/>
      <w:r w:rsidRPr="004C7338">
        <w:rPr>
          <w:lang w:val="uk-UA"/>
        </w:rPr>
        <w:t>маскулінності</w:t>
      </w:r>
      <w:proofErr w:type="spellEnd"/>
      <w:r w:rsidRPr="004C7338">
        <w:rPr>
          <w:lang w:val="uk-UA"/>
        </w:rPr>
        <w:t xml:space="preserve">, більша увага приділяється якостям, які пов'язані з жіночним стереотипом, таким як співчуття, якість життя, збалансованість. У таких суспільствах цінності, пов'язані з опікою та співчуттям, можуть мати більший статус, а роль </w:t>
      </w:r>
      <w:proofErr w:type="spellStart"/>
      <w:r w:rsidRPr="004C7338">
        <w:rPr>
          <w:lang w:val="uk-UA"/>
        </w:rPr>
        <w:t>гендеру</w:t>
      </w:r>
      <w:proofErr w:type="spellEnd"/>
      <w:r w:rsidRPr="004C7338">
        <w:rPr>
          <w:lang w:val="uk-UA"/>
        </w:rPr>
        <w:t xml:space="preserve"> може бути менш стереотипною, з більшим рівнем рівності між чоловіками та жінками у сферах життя</w:t>
      </w:r>
      <w:r>
        <w:rPr>
          <w:lang w:val="uk-UA"/>
        </w:rPr>
        <w:t xml:space="preserve">, </w:t>
      </w:r>
      <w:r w:rsidRPr="004C7338">
        <w:rPr>
          <w:lang w:val="uk-UA"/>
        </w:rPr>
        <w:t>роботи</w:t>
      </w:r>
      <w:r>
        <w:rPr>
          <w:lang w:val="uk-UA"/>
        </w:rPr>
        <w:t xml:space="preserve"> та споживання</w:t>
      </w:r>
      <w:r w:rsidRPr="004C7338">
        <w:rPr>
          <w:lang w:val="uk-UA"/>
        </w:rPr>
        <w:t>.</w:t>
      </w:r>
    </w:p>
    <w:p w14:paraId="64730B50" w14:textId="77777777" w:rsidR="00416109" w:rsidRDefault="00416109" w:rsidP="004C7338">
      <w:pPr>
        <w:rPr>
          <w:lang w:val="uk-UA"/>
        </w:rPr>
      </w:pPr>
      <w:r w:rsidRPr="004C7338">
        <w:t xml:space="preserve">Розуміння </w:t>
      </w:r>
      <w:r>
        <w:rPr>
          <w:lang w:val="uk-UA"/>
        </w:rPr>
        <w:t>характеру мотивації до досягнень та успіху</w:t>
      </w:r>
      <w:r w:rsidRPr="004C7338">
        <w:t xml:space="preserve"> у моделі Хофстеде може допомогти маркетологам створювати більш ефективний та адаптований контент для своїх цільових аудиторій</w:t>
      </w:r>
      <w:r>
        <w:rPr>
          <w:lang w:val="uk-UA"/>
        </w:rPr>
        <w:t xml:space="preserve"> відповідно до ціннісних установок </w:t>
      </w:r>
      <w:r>
        <w:rPr>
          <w:noProof/>
          <w:lang w:val="uk-UA"/>
        </w:rPr>
        <w:t>[40, 41]</w:t>
      </w:r>
      <w:r w:rsidRPr="004C7338">
        <w:t>.</w:t>
      </w:r>
      <w:r>
        <w:rPr>
          <w:lang w:val="uk-UA"/>
        </w:rPr>
        <w:t xml:space="preserve"> </w:t>
      </w:r>
    </w:p>
    <w:p w14:paraId="2C85ECAE" w14:textId="77777777" w:rsidR="00416109" w:rsidRPr="004C7338" w:rsidRDefault="00416109" w:rsidP="004C7338">
      <w:pPr>
        <w:rPr>
          <w:lang w:val="uk-UA"/>
        </w:rPr>
      </w:pPr>
      <w:r w:rsidRPr="004C7338">
        <w:rPr>
          <w:b/>
          <w:bCs/>
        </w:rPr>
        <w:t>Тематика та зміст контенту</w:t>
      </w:r>
      <w:r>
        <w:rPr>
          <w:lang w:val="uk-UA"/>
        </w:rPr>
        <w:t xml:space="preserve">. </w:t>
      </w:r>
      <w:r w:rsidRPr="004C7338">
        <w:t xml:space="preserve">У культурах з високим рівнем маскулінності, контент може бути спрямований на теми, які відповідають маскулінним інтересам та цінностям, таким як спорт, технології, кар'єра. У культурах з низьким рівнем маскулінності, </w:t>
      </w:r>
      <w:r>
        <w:rPr>
          <w:lang w:val="uk-UA"/>
        </w:rPr>
        <w:t>виразнішим є акцент</w:t>
      </w:r>
      <w:r w:rsidRPr="004C7338">
        <w:t xml:space="preserve"> на теми, що відповідають </w:t>
      </w:r>
      <w:proofErr w:type="spellStart"/>
      <w:r>
        <w:rPr>
          <w:lang w:val="uk-UA"/>
        </w:rPr>
        <w:t>фемінінним</w:t>
      </w:r>
      <w:proofErr w:type="spellEnd"/>
      <w:r w:rsidRPr="004C7338">
        <w:t xml:space="preserve"> інтересам та цінностям</w:t>
      </w:r>
      <w:r>
        <w:rPr>
          <w:lang w:val="uk-UA"/>
        </w:rPr>
        <w:t xml:space="preserve">: </w:t>
      </w:r>
      <w:r w:rsidRPr="004C7338">
        <w:t>стосунки, сім'я, здоров'я.</w:t>
      </w:r>
    </w:p>
    <w:p w14:paraId="28D5A947" w14:textId="77777777" w:rsidR="00416109" w:rsidRPr="004C7338" w:rsidRDefault="00416109" w:rsidP="004C7338">
      <w:r w:rsidRPr="004C7338">
        <w:rPr>
          <w:b/>
          <w:bCs/>
        </w:rPr>
        <w:t>Стиль та тон контенту</w:t>
      </w:r>
      <w:r>
        <w:rPr>
          <w:lang w:val="uk-UA"/>
        </w:rPr>
        <w:t>.</w:t>
      </w:r>
      <w:r w:rsidRPr="004C7338">
        <w:t xml:space="preserve"> В залежності від гендерного типу культури, стиль та тон контенту може змінюватися. У культурах з високим рівнем маскулінності, контент може бути більш прямим, агресивним та конкурентним. У культурах з низьким рівнем маскулінності, може переважати більш орієнтований на співчуття та дружній стиль.</w:t>
      </w:r>
    </w:p>
    <w:p w14:paraId="27CBC902" w14:textId="77777777" w:rsidR="00416109" w:rsidRDefault="00416109" w:rsidP="004C7338">
      <w:pPr>
        <w:rPr>
          <w:lang w:val="uk-UA"/>
        </w:rPr>
      </w:pPr>
      <w:r w:rsidRPr="004C7338">
        <w:rPr>
          <w:b/>
          <w:bCs/>
        </w:rPr>
        <w:t>Використання образів та символів</w:t>
      </w:r>
      <w:r>
        <w:rPr>
          <w:b/>
          <w:bCs/>
          <w:lang w:val="uk-UA"/>
        </w:rPr>
        <w:t xml:space="preserve">. </w:t>
      </w:r>
      <w:r w:rsidRPr="004C7338">
        <w:t xml:space="preserve">У контенті для культур з різним рівнем маскулінності можуть використовуватися різні образи та символи, </w:t>
      </w:r>
      <w:r w:rsidRPr="004C7338">
        <w:lastRenderedPageBreak/>
        <w:t>які відповідають гендерним ролям. Наприклад, у культурі з високим рівнем маскулінності можуть бути популярні образи сильних та успішних чоловіків, тоді як у культурі з низьким рівнем маскулінності можуть бути популярні образи дбайливих та емоційних жінок.</w:t>
      </w:r>
    </w:p>
    <w:p w14:paraId="4FEB1EC1" w14:textId="77777777" w:rsidR="00416109" w:rsidRPr="00CA3B8E" w:rsidRDefault="00416109" w:rsidP="00CA3B8E">
      <w:pPr>
        <w:rPr>
          <w:lang w:val="uk-UA"/>
        </w:rPr>
      </w:pPr>
      <w:r w:rsidRPr="00CA3B8E">
        <w:rPr>
          <w:lang w:val="uk-UA"/>
        </w:rPr>
        <w:t xml:space="preserve">Показник уникнення невизначеності (UAI) у моделі </w:t>
      </w:r>
      <w:proofErr w:type="spellStart"/>
      <w:r w:rsidRPr="00CA3B8E">
        <w:rPr>
          <w:lang w:val="uk-UA"/>
        </w:rPr>
        <w:t>Хофстеде</w:t>
      </w:r>
      <w:proofErr w:type="spellEnd"/>
      <w:r w:rsidRPr="00CA3B8E">
        <w:rPr>
          <w:lang w:val="uk-UA"/>
        </w:rPr>
        <w:t xml:space="preserve"> відображає ступінь, до яко</w:t>
      </w:r>
      <w:r>
        <w:rPr>
          <w:lang w:val="uk-UA"/>
        </w:rPr>
        <w:t>го</w:t>
      </w:r>
      <w:r w:rsidRPr="00CA3B8E">
        <w:rPr>
          <w:lang w:val="uk-UA"/>
        </w:rPr>
        <w:t xml:space="preserve"> члени конкретної культури відчувають необхідність у встановленні структурованих правил, норм та процедур для уникнення невизначеності, ризику та змін.</w:t>
      </w:r>
      <w:r>
        <w:rPr>
          <w:lang w:val="uk-UA"/>
        </w:rPr>
        <w:t xml:space="preserve"> Цей вимір стосується ставлення до майбутнього і фактично дозволяє виділити групи з позитивним чи негативним ставленням до майбутнього.</w:t>
      </w:r>
    </w:p>
    <w:p w14:paraId="0A07A177" w14:textId="77777777" w:rsidR="00416109" w:rsidRPr="00CA3B8E" w:rsidRDefault="00416109" w:rsidP="00CA3B8E">
      <w:pPr>
        <w:rPr>
          <w:lang w:val="uk-UA"/>
        </w:rPr>
      </w:pPr>
      <w:r w:rsidRPr="00CA3B8E">
        <w:rPr>
          <w:lang w:val="uk-UA"/>
        </w:rPr>
        <w:t>Вплив показника уникнення невизначеності на стратегії контент-маркетингу може бути наступним</w:t>
      </w:r>
      <w:r>
        <w:rPr>
          <w:lang w:val="uk-UA"/>
        </w:rPr>
        <w:t xml:space="preserve">. </w:t>
      </w:r>
    </w:p>
    <w:p w14:paraId="61CA136B" w14:textId="77777777" w:rsidR="00416109" w:rsidRPr="00CA3B8E" w:rsidRDefault="00416109" w:rsidP="00CA3B8E">
      <w:pPr>
        <w:rPr>
          <w:lang w:val="uk-UA"/>
        </w:rPr>
      </w:pPr>
      <w:r w:rsidRPr="00CA3B8E">
        <w:rPr>
          <w:b/>
          <w:bCs/>
          <w:lang w:val="uk-UA"/>
        </w:rPr>
        <w:t>Тон та стиль контенту.</w:t>
      </w:r>
      <w:r w:rsidRPr="00CA3B8E">
        <w:rPr>
          <w:lang w:val="uk-UA"/>
        </w:rPr>
        <w:t xml:space="preserve"> У культурах з високим рівнем уникнення невизначеності, де існує велике прагнення до стабільності та прогнозованості, контент може бути більш консервативним, </w:t>
      </w:r>
      <w:r>
        <w:rPr>
          <w:lang w:val="uk-UA"/>
        </w:rPr>
        <w:t>відділеним</w:t>
      </w:r>
      <w:r w:rsidRPr="00CA3B8E">
        <w:rPr>
          <w:lang w:val="uk-UA"/>
        </w:rPr>
        <w:t xml:space="preserve"> від ризику та змін. Такий контент може включати в себе деталізовані, добре структуровані інформаційні матеріали з точними інструкціями чи гарантіями. У культурах з низьким рівнем уникнення невизначеності, де більша толерантність до ризику та змін, контент може бути більш експериментальним, творчим та інноваційним, спрямованим на стимулювання обговорення та відкритого обміну ідеями.</w:t>
      </w:r>
    </w:p>
    <w:p w14:paraId="2057CAC3" w14:textId="77777777" w:rsidR="00416109" w:rsidRDefault="00416109" w:rsidP="00CA3B8E">
      <w:pPr>
        <w:rPr>
          <w:lang w:val="uk-UA"/>
        </w:rPr>
      </w:pPr>
      <w:r w:rsidRPr="00CA3B8E">
        <w:rPr>
          <w:b/>
          <w:bCs/>
          <w:lang w:val="uk-UA"/>
        </w:rPr>
        <w:t>Тематика та зміст контенту.</w:t>
      </w:r>
      <w:r w:rsidRPr="00CA3B8E">
        <w:rPr>
          <w:lang w:val="uk-UA"/>
        </w:rPr>
        <w:t xml:space="preserve"> У культурах з високим рівнем уникнення невизначеності, де популярн</w:t>
      </w:r>
      <w:r>
        <w:rPr>
          <w:lang w:val="uk-UA"/>
        </w:rPr>
        <w:t>ий</w:t>
      </w:r>
      <w:r w:rsidRPr="00CA3B8E">
        <w:rPr>
          <w:lang w:val="uk-UA"/>
        </w:rPr>
        <w:t xml:space="preserve"> більш структурован</w:t>
      </w:r>
      <w:r>
        <w:rPr>
          <w:lang w:val="uk-UA"/>
        </w:rPr>
        <w:t>ий</w:t>
      </w:r>
      <w:r w:rsidRPr="00CA3B8E">
        <w:rPr>
          <w:lang w:val="uk-UA"/>
        </w:rPr>
        <w:t xml:space="preserve"> та прогнозован</w:t>
      </w:r>
      <w:r>
        <w:rPr>
          <w:lang w:val="uk-UA"/>
        </w:rPr>
        <w:t>ий</w:t>
      </w:r>
      <w:r w:rsidRPr="00CA3B8E">
        <w:rPr>
          <w:lang w:val="uk-UA"/>
        </w:rPr>
        <w:t xml:space="preserve"> </w:t>
      </w:r>
      <w:r>
        <w:rPr>
          <w:lang w:val="uk-UA"/>
        </w:rPr>
        <w:t>підхід</w:t>
      </w:r>
      <w:r w:rsidRPr="00CA3B8E">
        <w:rPr>
          <w:lang w:val="uk-UA"/>
        </w:rPr>
        <w:t xml:space="preserve">, контент може бути спрямований на теми, які надають впевненості та стабільності. Наприклад, експертні поради, детальні інструкції чи відгуки про стабільні товари та послуги. У культурах з низьким рівнем уникнення невизначеності, де більша відкритість до ризику та змін, можуть бути популярними теми, пов'язані з новаторством, </w:t>
      </w:r>
      <w:r w:rsidRPr="00CA3B8E">
        <w:rPr>
          <w:lang w:val="uk-UA"/>
        </w:rPr>
        <w:lastRenderedPageBreak/>
        <w:t>креативністю, або навіть сфери, які випробовують сміливі та нетрадиційні підходи.</w:t>
      </w:r>
    </w:p>
    <w:p w14:paraId="630A5AFA" w14:textId="77777777" w:rsidR="00416109" w:rsidRPr="00CA3B8E" w:rsidRDefault="00416109" w:rsidP="00CA3B8E">
      <w:pPr>
        <w:rPr>
          <w:lang w:val="uk-UA"/>
        </w:rPr>
      </w:pPr>
      <w:r w:rsidRPr="00CA3B8E">
        <w:rPr>
          <w:b/>
          <w:bCs/>
          <w:lang w:val="uk-UA"/>
        </w:rPr>
        <w:t>Формат та засоби комунікації.</w:t>
      </w:r>
      <w:r>
        <w:rPr>
          <w:lang w:val="uk-UA"/>
        </w:rPr>
        <w:t xml:space="preserve"> </w:t>
      </w:r>
      <w:r w:rsidRPr="00CA3B8E">
        <w:rPr>
          <w:lang w:val="uk-UA"/>
        </w:rPr>
        <w:t>У культурах з високим рівнем уникнення невизначеності, де споживачі часто шукають надійність та впевненість, контент може бути поширюваний через офіційні, традиційні канали комунікації, такі як прес-релізи, офіційні веб-сайти, чи традиційні рекламні кампанії. У культурах з низьким рівнем уникнення невизначеності, де є більша відкритість до нових засобів та форматів комунікації, контент може бути активно присутнім на соціальних медіа, форумах, або використовувати креативні та нетрадиційні формати.</w:t>
      </w:r>
    </w:p>
    <w:p w14:paraId="1F51153E" w14:textId="77777777" w:rsidR="00416109" w:rsidRPr="004C7338" w:rsidRDefault="00416109" w:rsidP="00CA3B8E">
      <w:pPr>
        <w:rPr>
          <w:lang w:val="uk-UA"/>
        </w:rPr>
      </w:pPr>
      <w:r w:rsidRPr="00CA3B8E">
        <w:rPr>
          <w:lang w:val="uk-UA"/>
        </w:rPr>
        <w:t xml:space="preserve">Розуміння культурних вимірів, таких як уникнення невизначеності, дозволяє маркетологам адаптувати свої стратегії контент-маркетингу для кращого </w:t>
      </w:r>
      <w:r>
        <w:rPr>
          <w:lang w:val="uk-UA"/>
        </w:rPr>
        <w:t>відповідності</w:t>
      </w:r>
      <w:r w:rsidRPr="00CA3B8E">
        <w:rPr>
          <w:lang w:val="uk-UA"/>
        </w:rPr>
        <w:t xml:space="preserve"> потребам та очікуванням цільової аудиторії в конкретному культурному контексті.</w:t>
      </w:r>
    </w:p>
    <w:p w14:paraId="04A8BEFF" w14:textId="77777777" w:rsidR="00416109" w:rsidRPr="007C53A9" w:rsidRDefault="00416109" w:rsidP="007C53A9">
      <w:pPr>
        <w:rPr>
          <w:lang w:val="uk-UA"/>
        </w:rPr>
      </w:pPr>
      <w:r w:rsidRPr="007C53A9">
        <w:rPr>
          <w:lang w:val="uk-UA"/>
        </w:rPr>
        <w:t>Показник індексу індивідуалізму (</w:t>
      </w:r>
      <w:proofErr w:type="spellStart"/>
      <w:r w:rsidRPr="007C53A9">
        <w:rPr>
          <w:lang w:val="uk-UA"/>
        </w:rPr>
        <w:t>Individualism</w:t>
      </w:r>
      <w:proofErr w:type="spellEnd"/>
      <w:r w:rsidRPr="007C53A9">
        <w:rPr>
          <w:lang w:val="uk-UA"/>
        </w:rPr>
        <w:t xml:space="preserve"> </w:t>
      </w:r>
      <w:proofErr w:type="spellStart"/>
      <w:r w:rsidRPr="007C53A9">
        <w:rPr>
          <w:lang w:val="uk-UA"/>
        </w:rPr>
        <w:t>Index</w:t>
      </w:r>
      <w:proofErr w:type="spellEnd"/>
      <w:r w:rsidRPr="007C53A9">
        <w:rPr>
          <w:lang w:val="uk-UA"/>
        </w:rPr>
        <w:t xml:space="preserve">) у моделі </w:t>
      </w:r>
      <w:proofErr w:type="spellStart"/>
      <w:r w:rsidRPr="007C53A9">
        <w:rPr>
          <w:lang w:val="uk-UA"/>
        </w:rPr>
        <w:t>Хофстеде</w:t>
      </w:r>
      <w:proofErr w:type="spellEnd"/>
      <w:r w:rsidRPr="007C53A9">
        <w:rPr>
          <w:lang w:val="uk-UA"/>
        </w:rPr>
        <w:t xml:space="preserve"> вказує на ступінь</w:t>
      </w:r>
      <w:r>
        <w:rPr>
          <w:lang w:val="uk-UA"/>
        </w:rPr>
        <w:t xml:space="preserve"> важливості </w:t>
      </w:r>
      <w:r w:rsidRPr="007C53A9">
        <w:rPr>
          <w:lang w:val="uk-UA"/>
        </w:rPr>
        <w:t>індивідуальни</w:t>
      </w:r>
      <w:r>
        <w:rPr>
          <w:lang w:val="uk-UA"/>
        </w:rPr>
        <w:t>х</w:t>
      </w:r>
      <w:r w:rsidRPr="007C53A9">
        <w:rPr>
          <w:lang w:val="uk-UA"/>
        </w:rPr>
        <w:t xml:space="preserve"> досягнен</w:t>
      </w:r>
      <w:r>
        <w:rPr>
          <w:lang w:val="uk-UA"/>
        </w:rPr>
        <w:t>ь</w:t>
      </w:r>
      <w:r w:rsidRPr="007C53A9">
        <w:rPr>
          <w:lang w:val="uk-UA"/>
        </w:rPr>
        <w:t xml:space="preserve"> та самореалізації порівняно з колективними цілями та інтересами.</w:t>
      </w:r>
    </w:p>
    <w:p w14:paraId="58B3FD73" w14:textId="77777777" w:rsidR="00416109" w:rsidRPr="007C53A9" w:rsidRDefault="00416109" w:rsidP="007C53A9">
      <w:pPr>
        <w:rPr>
          <w:lang w:val="uk-UA"/>
        </w:rPr>
      </w:pPr>
      <w:r w:rsidRPr="007C53A9">
        <w:rPr>
          <w:lang w:val="uk-UA"/>
        </w:rPr>
        <w:t>Вплив показника індексу індивідуалізму на стратегії контент-маркетингу може бути наступним</w:t>
      </w:r>
      <w:r>
        <w:rPr>
          <w:lang w:val="uk-UA"/>
        </w:rPr>
        <w:t xml:space="preserve">. </w:t>
      </w:r>
    </w:p>
    <w:p w14:paraId="0C0F0331" w14:textId="77777777" w:rsidR="00416109" w:rsidRPr="007C53A9" w:rsidRDefault="00416109" w:rsidP="007C53A9">
      <w:pPr>
        <w:rPr>
          <w:lang w:val="uk-UA"/>
        </w:rPr>
      </w:pPr>
      <w:r w:rsidRPr="007C53A9">
        <w:rPr>
          <w:b/>
          <w:bCs/>
          <w:lang w:val="uk-UA"/>
        </w:rPr>
        <w:t>Тон та стиль контенту.</w:t>
      </w:r>
      <w:r w:rsidRPr="007C53A9">
        <w:rPr>
          <w:lang w:val="uk-UA"/>
        </w:rPr>
        <w:t xml:space="preserve"> У культурах з високим рівнем індивідуалізму, де індивідуальність та самовираження цінуються вище, контент може бути більш орієнтованим на особистість, стимулювати індивідуальні досягнення та незалежність. У таких випадках, контент може сприяти розвитку особистості, самоосвіті чи особистісному зростанню. У культурах з низьким рівнем індивідуалізму, де колективні цінності та групова гармонія важливіше, контент може бути спрямованим на спільні цілі, колективне досягнення та соціальну взаємодію.</w:t>
      </w:r>
    </w:p>
    <w:p w14:paraId="36FA1D2F" w14:textId="77777777" w:rsidR="00416109" w:rsidRPr="007C53A9" w:rsidRDefault="00416109" w:rsidP="00C84653">
      <w:pPr>
        <w:rPr>
          <w:lang w:val="uk-UA"/>
        </w:rPr>
      </w:pPr>
      <w:r w:rsidRPr="007C53A9">
        <w:rPr>
          <w:b/>
          <w:bCs/>
          <w:lang w:val="uk-UA"/>
        </w:rPr>
        <w:t>Тематика та зміст контенту.</w:t>
      </w:r>
      <w:r w:rsidRPr="007C53A9">
        <w:rPr>
          <w:lang w:val="uk-UA"/>
        </w:rPr>
        <w:t xml:space="preserve"> У культурах з високим рівнем індивідуалізму, де особиста свобода та самовираження важливі, контент </w:t>
      </w:r>
      <w:r w:rsidRPr="007C53A9">
        <w:rPr>
          <w:lang w:val="uk-UA"/>
        </w:rPr>
        <w:lastRenderedPageBreak/>
        <w:t>може бути спрямованим на теми, які стимулюють самостійність, креативність та індивідуальний розвиток, такі як освіта, кар'єра, саморозвиток. У культурах з низьким рівнем індивідуалізму, де важлива групова гармонія та спільна взаємодія, контент може бути спрямованим на теми, які підкреслюють спільні цінності, традиції та групову ідентичність.</w:t>
      </w:r>
    </w:p>
    <w:p w14:paraId="343E5843" w14:textId="77777777" w:rsidR="00416109" w:rsidRPr="007C53A9" w:rsidRDefault="00416109" w:rsidP="007C53A9">
      <w:pPr>
        <w:rPr>
          <w:lang w:val="uk-UA"/>
        </w:rPr>
      </w:pPr>
      <w:r w:rsidRPr="007C53A9">
        <w:rPr>
          <w:b/>
          <w:bCs/>
          <w:lang w:val="uk-UA"/>
        </w:rPr>
        <w:t>Формат та засоби комунікації.</w:t>
      </w:r>
      <w:r>
        <w:rPr>
          <w:lang w:val="uk-UA"/>
        </w:rPr>
        <w:t xml:space="preserve"> </w:t>
      </w:r>
      <w:r w:rsidRPr="007C53A9">
        <w:rPr>
          <w:lang w:val="uk-UA"/>
        </w:rPr>
        <w:t>У культурах з високим рівнем індивідуалізму, де індивідуальна свобода та самовираження цінуються вище, контент може активно використовувати особисті та інтерактивні засоби комунікації, такі як соціальні медіа, блоги, відео-</w:t>
      </w:r>
      <w:proofErr w:type="spellStart"/>
      <w:r w:rsidRPr="007C53A9">
        <w:rPr>
          <w:lang w:val="uk-UA"/>
        </w:rPr>
        <w:t>стрімінг</w:t>
      </w:r>
      <w:proofErr w:type="spellEnd"/>
      <w:r w:rsidRPr="007C53A9">
        <w:rPr>
          <w:lang w:val="uk-UA"/>
        </w:rPr>
        <w:t xml:space="preserve"> тощо. У культурах з низьким рівнем індивідуалізму, де групова гармонія та спільна взаємодія важливіше, контент може бути більш традиційним та орієнтованим на групову комунікацію, такий як розсилки, форуми, офіційні веб-сайти тощо.</w:t>
      </w:r>
    </w:p>
    <w:p w14:paraId="56CCC10E" w14:textId="77777777" w:rsidR="00416109" w:rsidRPr="004C7338" w:rsidRDefault="00416109" w:rsidP="007C53A9">
      <w:pPr>
        <w:rPr>
          <w:lang w:val="uk-UA"/>
        </w:rPr>
      </w:pPr>
      <w:r w:rsidRPr="00D27A08">
        <w:rPr>
          <w:lang w:val="uk-UA"/>
        </w:rPr>
        <w:t xml:space="preserve">В 1991 році, під впливом досліджень у галузі культурології та антропології, </w:t>
      </w:r>
      <w:proofErr w:type="spellStart"/>
      <w:r w:rsidRPr="00D27A08">
        <w:rPr>
          <w:lang w:val="uk-UA"/>
        </w:rPr>
        <w:t>Хофстеде</w:t>
      </w:r>
      <w:proofErr w:type="spellEnd"/>
      <w:r w:rsidRPr="00D27A08">
        <w:rPr>
          <w:lang w:val="uk-UA"/>
        </w:rPr>
        <w:t xml:space="preserve"> ввів новий культурний вимір </w:t>
      </w:r>
      <w:r>
        <w:rPr>
          <w:lang w:val="uk-UA"/>
        </w:rPr>
        <w:t>–</w:t>
      </w:r>
      <w:r w:rsidRPr="00D27A08">
        <w:rPr>
          <w:lang w:val="uk-UA"/>
        </w:rPr>
        <w:t xml:space="preserve"> довгострокову орієнтацію</w:t>
      </w:r>
      <w:r>
        <w:rPr>
          <w:lang w:val="uk-UA"/>
        </w:rPr>
        <w:t xml:space="preserve"> </w:t>
      </w:r>
      <w:r>
        <w:rPr>
          <w:lang w:val="en-GB"/>
        </w:rPr>
        <w:t>(LTO)</w:t>
      </w:r>
      <w:r w:rsidRPr="00D27A08">
        <w:rPr>
          <w:lang w:val="uk-UA"/>
        </w:rPr>
        <w:t xml:space="preserve">. Цей показник виник у результаті аналізу культурних відмінностей між західними та східними країнами, особливо між країнами Східної Азії та Західної Європи. </w:t>
      </w:r>
      <w:proofErr w:type="spellStart"/>
      <w:r w:rsidRPr="00D27A08">
        <w:rPr>
          <w:lang w:val="uk-UA"/>
        </w:rPr>
        <w:t>Хофстеде</w:t>
      </w:r>
      <w:proofErr w:type="spellEnd"/>
      <w:r w:rsidRPr="00D27A08">
        <w:rPr>
          <w:lang w:val="uk-UA"/>
        </w:rPr>
        <w:t xml:space="preserve"> та його команда виявили, що деякі країни мають великий акцент на традиції, довгострокові цілі та стабільність, тоді як інші країни більше спрямовані на </w:t>
      </w:r>
      <w:r>
        <w:rPr>
          <w:lang w:val="uk-UA"/>
        </w:rPr>
        <w:t>короткострокові</w:t>
      </w:r>
      <w:r w:rsidRPr="00D27A08">
        <w:rPr>
          <w:lang w:val="uk-UA"/>
        </w:rPr>
        <w:t xml:space="preserve"> вигоди та імпульсивність.</w:t>
      </w:r>
    </w:p>
    <w:p w14:paraId="08171134" w14:textId="77777777" w:rsidR="00416109" w:rsidRPr="00101C52" w:rsidRDefault="00416109" w:rsidP="00101C52">
      <w:pPr>
        <w:rPr>
          <w:lang w:val="uk-UA"/>
        </w:rPr>
      </w:pPr>
      <w:r w:rsidRPr="00101C52">
        <w:rPr>
          <w:lang w:val="uk-UA"/>
        </w:rPr>
        <w:t>Показник довгострокової орієнтації (</w:t>
      </w:r>
      <w:proofErr w:type="spellStart"/>
      <w:r w:rsidRPr="00101C52">
        <w:rPr>
          <w:lang w:val="uk-UA"/>
        </w:rPr>
        <w:t>Long-Term</w:t>
      </w:r>
      <w:proofErr w:type="spellEnd"/>
      <w:r w:rsidRPr="00101C52">
        <w:rPr>
          <w:lang w:val="uk-UA"/>
        </w:rPr>
        <w:t xml:space="preserve"> </w:t>
      </w:r>
      <w:proofErr w:type="spellStart"/>
      <w:r w:rsidRPr="00101C52">
        <w:rPr>
          <w:lang w:val="uk-UA"/>
        </w:rPr>
        <w:t>Orientation</w:t>
      </w:r>
      <w:proofErr w:type="spellEnd"/>
      <w:r w:rsidRPr="00101C52">
        <w:rPr>
          <w:lang w:val="uk-UA"/>
        </w:rPr>
        <w:t xml:space="preserve">, LTO) у моделі </w:t>
      </w:r>
      <w:proofErr w:type="spellStart"/>
      <w:r w:rsidRPr="00101C52">
        <w:rPr>
          <w:lang w:val="uk-UA"/>
        </w:rPr>
        <w:t>Хофстеде</w:t>
      </w:r>
      <w:proofErr w:type="spellEnd"/>
      <w:r w:rsidRPr="00101C52">
        <w:rPr>
          <w:lang w:val="uk-UA"/>
        </w:rPr>
        <w:t xml:space="preserve"> відображає ступінь, до якої члени конкретної культури віддають перевагу довгостроковим цілям та традиціям порівняно з короткостроковими вигодами та імпульсивними вчинками.</w:t>
      </w:r>
    </w:p>
    <w:p w14:paraId="77FBA691" w14:textId="77777777" w:rsidR="00416109" w:rsidRDefault="00416109" w:rsidP="00101C52">
      <w:pPr>
        <w:rPr>
          <w:lang w:val="uk-UA"/>
        </w:rPr>
      </w:pPr>
      <w:r w:rsidRPr="00101C52">
        <w:rPr>
          <w:lang w:val="uk-UA"/>
        </w:rPr>
        <w:t>Вплив показника довгострокової орієнтації на стратегії контент-маркетингу може бути наступним:</w:t>
      </w:r>
    </w:p>
    <w:p w14:paraId="0C320F1A" w14:textId="77777777" w:rsidR="00416109" w:rsidRPr="00101C52" w:rsidRDefault="00416109" w:rsidP="00101C52">
      <w:pPr>
        <w:rPr>
          <w:lang w:val="uk-UA"/>
        </w:rPr>
      </w:pPr>
      <w:r w:rsidRPr="00101C52">
        <w:rPr>
          <w:b/>
          <w:bCs/>
          <w:lang w:val="uk-UA"/>
        </w:rPr>
        <w:t>Тематика та зміст контенту.</w:t>
      </w:r>
      <w:r>
        <w:rPr>
          <w:lang w:val="uk-UA"/>
        </w:rPr>
        <w:t xml:space="preserve"> </w:t>
      </w:r>
      <w:r w:rsidRPr="00101C52">
        <w:rPr>
          <w:lang w:val="uk-UA"/>
        </w:rPr>
        <w:t xml:space="preserve">У культурах з високим рівнем довгострокової орієнтації, де традиції, стабільність та довгострокові цілі </w:t>
      </w:r>
      <w:r w:rsidRPr="00101C52">
        <w:rPr>
          <w:lang w:val="uk-UA"/>
        </w:rPr>
        <w:lastRenderedPageBreak/>
        <w:t>цінуються вище, контент може бути спрямований на теми, які відображають історію, культурні цінності та довгострокові перспективи. Наприклад, історії про успіх лідерів</w:t>
      </w:r>
      <w:r>
        <w:rPr>
          <w:lang w:val="uk-UA"/>
        </w:rPr>
        <w:t xml:space="preserve"> галузі</w:t>
      </w:r>
      <w:r w:rsidRPr="00101C52">
        <w:rPr>
          <w:lang w:val="uk-UA"/>
        </w:rPr>
        <w:t>, відображення традиційних свят чи розповіді про довгострокові цілі компанії. У культурах з низьким рівнем довгострокової орієнтації, де імпульсивність та миттєве задоволення важливіше, контент може бути спрямований на теми, які відображають короткострокові вигоди, тренди чи споживчі прагнення.</w:t>
      </w:r>
    </w:p>
    <w:p w14:paraId="777A06D3" w14:textId="77777777" w:rsidR="00416109" w:rsidRPr="00101C52" w:rsidRDefault="00416109" w:rsidP="00101C52">
      <w:pPr>
        <w:rPr>
          <w:lang w:val="uk-UA"/>
        </w:rPr>
      </w:pPr>
      <w:r w:rsidRPr="00101C52">
        <w:rPr>
          <w:b/>
          <w:bCs/>
          <w:lang w:val="uk-UA"/>
        </w:rPr>
        <w:t>Формат та засоби комунікації.</w:t>
      </w:r>
      <w:r w:rsidRPr="00101C52">
        <w:rPr>
          <w:lang w:val="uk-UA"/>
        </w:rPr>
        <w:t xml:space="preserve"> У культурах з високим рівнем довгострокової орієнтації, де цінуються стабільність та довгострокові відносини, контент може бути поширюваний через традиційні, довгострокові засоби комунікації, такі як журнали, книги або довгострокові кампанії на соціальних медіа. У культурах з низьким рівнем довгострокової орієнтації, де більша увага приділяється короткостроковим потребам та імпульсивним вчинкам, контент може бути активно поширюваний через миттєві, короткострокові засоби комунікації, такі як короткі відео, </w:t>
      </w:r>
      <w:proofErr w:type="spellStart"/>
      <w:r w:rsidRPr="00101C52">
        <w:rPr>
          <w:lang w:val="uk-UA"/>
        </w:rPr>
        <w:t>інста-сторіз</w:t>
      </w:r>
      <w:proofErr w:type="spellEnd"/>
      <w:r w:rsidRPr="00101C52">
        <w:rPr>
          <w:lang w:val="uk-UA"/>
        </w:rPr>
        <w:t>, або миттєві акції на соціальних медіа.</w:t>
      </w:r>
    </w:p>
    <w:p w14:paraId="1F64B734" w14:textId="77777777" w:rsidR="00416109" w:rsidRPr="00101C52" w:rsidRDefault="00416109" w:rsidP="00101C52">
      <w:pPr>
        <w:rPr>
          <w:lang w:val="uk-UA"/>
        </w:rPr>
      </w:pPr>
      <w:r w:rsidRPr="00101C52">
        <w:rPr>
          <w:b/>
          <w:bCs/>
          <w:lang w:val="uk-UA"/>
        </w:rPr>
        <w:t>Засоби міркування та переконання.</w:t>
      </w:r>
      <w:r w:rsidRPr="00101C52">
        <w:rPr>
          <w:lang w:val="uk-UA"/>
        </w:rPr>
        <w:t xml:space="preserve"> У культурах з високим рівнем довгострокової орієнтації, де важлива віра у довгострокові цілі та традиції, контент може використовувати докази, логічні аргументи та історичні приклади для переконання споживачів. У культурах з низьким рівнем довгострокової орієнтації, де більша увага приділяється миттєвим вигодам та імпульсивним вчинкам, контент може бути спрямованим на емоційне впливання, соціальні докази та миттєві стимули.</w:t>
      </w:r>
    </w:p>
    <w:p w14:paraId="75D504C1" w14:textId="77777777" w:rsidR="00416109" w:rsidRDefault="00416109" w:rsidP="00101C52">
      <w:pPr>
        <w:rPr>
          <w:lang w:val="uk-UA"/>
        </w:rPr>
      </w:pPr>
      <w:r w:rsidRPr="00101C52">
        <w:rPr>
          <w:lang w:val="uk-UA"/>
        </w:rPr>
        <w:t xml:space="preserve">Додавання показника довгострокової орієнтації в модель </w:t>
      </w:r>
      <w:proofErr w:type="spellStart"/>
      <w:r w:rsidRPr="00101C52">
        <w:rPr>
          <w:lang w:val="uk-UA"/>
        </w:rPr>
        <w:t>Хофстеде</w:t>
      </w:r>
      <w:proofErr w:type="spellEnd"/>
      <w:r w:rsidRPr="00101C52">
        <w:rPr>
          <w:lang w:val="uk-UA"/>
        </w:rPr>
        <w:t xml:space="preserve"> дозволило збагатити розуміння культурних відмінностей і доповнити вже існуючі п'ять культурних вимірів. Цей показник дозволяє краще розуміти традиції, цінності та підходи до майбутнього в різних культурах і сприяє глибшому аналізу культурних відмінностей</w:t>
      </w:r>
      <w:r>
        <w:rPr>
          <w:lang w:val="uk-UA"/>
        </w:rPr>
        <w:t xml:space="preserve">. </w:t>
      </w:r>
    </w:p>
    <w:p w14:paraId="0824492B" w14:textId="77777777" w:rsidR="00416109" w:rsidRPr="00101C52" w:rsidRDefault="00416109" w:rsidP="00101C52">
      <w:pPr>
        <w:rPr>
          <w:lang w:val="uk-UA"/>
        </w:rPr>
      </w:pPr>
      <w:r w:rsidRPr="00101C52">
        <w:rPr>
          <w:lang w:val="uk-UA"/>
        </w:rPr>
        <w:lastRenderedPageBreak/>
        <w:t>Показник поблажливості (</w:t>
      </w:r>
      <w:proofErr w:type="spellStart"/>
      <w:r w:rsidRPr="00101C52">
        <w:rPr>
          <w:lang w:val="uk-UA"/>
        </w:rPr>
        <w:t>Indulgence</w:t>
      </w:r>
      <w:proofErr w:type="spellEnd"/>
      <w:r w:rsidRPr="00101C52">
        <w:rPr>
          <w:lang w:val="uk-UA"/>
        </w:rPr>
        <w:t>) був вперше включений до моделі в 2010 році як доповнення до існуючих культурних вимірів. Цей показник виник у зв'язку з розвитком соціальних та культурних тенденцій та прагненням включити більше аспектів культури для глибшого розуміння культурних відмінностей.</w:t>
      </w:r>
    </w:p>
    <w:p w14:paraId="73179D35" w14:textId="77777777" w:rsidR="00416109" w:rsidRPr="00101C52" w:rsidRDefault="00416109" w:rsidP="00101C52">
      <w:pPr>
        <w:rPr>
          <w:lang w:val="uk-UA"/>
        </w:rPr>
      </w:pPr>
      <w:r w:rsidRPr="00101C52">
        <w:rPr>
          <w:lang w:val="uk-UA"/>
        </w:rPr>
        <w:t>Показник поблажливості відображає ступінь, до якої члени конкретної культури схильні до задоволення своїх бажань та насолод, навіть якщо це протирічить загальноприйнятим нормам та правилам. В культурах з високим показником поблажливості індивіди частіше дозволяють собі насолоджуватися життям, брати участь у розвагах, навіть якщо це призводить до ризику або порушення соціальних норм.</w:t>
      </w:r>
    </w:p>
    <w:p w14:paraId="6BF6E8FF" w14:textId="77777777" w:rsidR="00416109" w:rsidRDefault="00416109" w:rsidP="00101C52">
      <w:pPr>
        <w:rPr>
          <w:lang w:val="uk-UA"/>
        </w:rPr>
      </w:pPr>
      <w:r w:rsidRPr="00101C52">
        <w:rPr>
          <w:lang w:val="uk-UA"/>
        </w:rPr>
        <w:t>У контент-маркетингу показник поблажливості може впливати на стратегії через такі аспекти</w:t>
      </w:r>
      <w:r>
        <w:rPr>
          <w:lang w:val="uk-UA"/>
        </w:rPr>
        <w:t>.</w:t>
      </w:r>
    </w:p>
    <w:p w14:paraId="7A556A75" w14:textId="77777777" w:rsidR="00416109" w:rsidRDefault="00416109" w:rsidP="00101C52">
      <w:pPr>
        <w:rPr>
          <w:lang w:val="uk-UA"/>
        </w:rPr>
      </w:pPr>
      <w:r w:rsidRPr="00AB55CC">
        <w:rPr>
          <w:b/>
          <w:bCs/>
          <w:lang w:val="uk-UA"/>
        </w:rPr>
        <w:t>Тематика та зміст контенту.</w:t>
      </w:r>
      <w:r w:rsidRPr="00101C52">
        <w:rPr>
          <w:lang w:val="uk-UA"/>
        </w:rPr>
        <w:t xml:space="preserve"> У культурах з високим показником поблажливості, де індивіди більше схильні до насолод та розваг, контент може бути спрямований на теми, що стимулюють задоволення та насолоду, такі як розваги, гастрономія, подорожі, розваги тощо. У культурах з низьким показником поблажливості, де загальні норми та обмеження мають більше значення, контент може бути більш консервативним і орієнтованим на серйозні теми, такі як освіта, робота, сім'я тощо.</w:t>
      </w:r>
    </w:p>
    <w:p w14:paraId="39E1F308" w14:textId="77777777" w:rsidR="00416109" w:rsidRPr="00101C52" w:rsidRDefault="00416109" w:rsidP="00101C52">
      <w:pPr>
        <w:rPr>
          <w:lang w:val="uk-UA"/>
        </w:rPr>
      </w:pPr>
      <w:r w:rsidRPr="00AB55CC">
        <w:rPr>
          <w:b/>
          <w:bCs/>
          <w:lang w:val="uk-UA"/>
        </w:rPr>
        <w:t>Тон та стиль контенту.</w:t>
      </w:r>
      <w:r w:rsidRPr="00101C52">
        <w:rPr>
          <w:lang w:val="uk-UA"/>
        </w:rPr>
        <w:t xml:space="preserve"> У культурах з високим показником поблажливості, де цінуються розваги та насолоди, контент може мати більш легкий, гумористичний або </w:t>
      </w:r>
      <w:r>
        <w:rPr>
          <w:lang w:val="uk-UA"/>
        </w:rPr>
        <w:t>пристрасний</w:t>
      </w:r>
      <w:r w:rsidRPr="00101C52">
        <w:rPr>
          <w:lang w:val="uk-UA"/>
        </w:rPr>
        <w:t xml:space="preserve"> тон, щоб відповідати бажанням аудиторії. У культурах з низьким показником поблажливості, де загальні норми та обмеження мають більше значення, контент може бути більш офіційним та серйозним у своєму стилі.</w:t>
      </w:r>
    </w:p>
    <w:p w14:paraId="2C353C5F" w14:textId="77777777" w:rsidR="00416109" w:rsidRDefault="00416109" w:rsidP="00101C52">
      <w:pPr>
        <w:rPr>
          <w:lang w:val="uk-UA"/>
        </w:rPr>
      </w:pPr>
      <w:r w:rsidRPr="00101C52">
        <w:rPr>
          <w:b/>
          <w:bCs/>
          <w:lang w:val="uk-UA"/>
        </w:rPr>
        <w:t>Використання образів та символі</w:t>
      </w:r>
      <w:r w:rsidRPr="00101C52">
        <w:rPr>
          <w:lang w:val="uk-UA"/>
        </w:rPr>
        <w:t>в</w:t>
      </w:r>
      <w:r>
        <w:rPr>
          <w:lang w:val="uk-UA"/>
        </w:rPr>
        <w:t xml:space="preserve">. </w:t>
      </w:r>
      <w:r w:rsidRPr="00101C52">
        <w:rPr>
          <w:lang w:val="uk-UA"/>
        </w:rPr>
        <w:t xml:space="preserve">У культурах з високим показником поблажливості, де індивіди більше цінують насолоду та розваги, контент може використовувати яскраві, привабливі образи та </w:t>
      </w:r>
      <w:r w:rsidRPr="00101C52">
        <w:rPr>
          <w:lang w:val="uk-UA"/>
        </w:rPr>
        <w:lastRenderedPageBreak/>
        <w:t>символи, що асоціюються з задоволенням та насолодою. У культурах з низьким показником поблажливості, де обмеження та консервативність більше цінуються, контент може використовувати більш традиційні образи та символи.</w:t>
      </w:r>
    </w:p>
    <w:p w14:paraId="1159C069" w14:textId="77777777" w:rsidR="00416109" w:rsidRDefault="00416109" w:rsidP="00101C52">
      <w:pPr>
        <w:rPr>
          <w:lang w:val="uk-UA"/>
        </w:rPr>
        <w:sectPr w:rsidR="00416109" w:rsidSect="00416109">
          <w:pgSz w:w="11906" w:h="16838"/>
          <w:pgMar w:top="1440" w:right="1440" w:bottom="1440" w:left="1440" w:header="708" w:footer="708" w:gutter="0"/>
          <w:cols w:space="708"/>
          <w:docGrid w:linePitch="381"/>
        </w:sectPr>
      </w:pPr>
    </w:p>
    <w:p w14:paraId="3B3742F4" w14:textId="77777777" w:rsidR="00416109" w:rsidRDefault="00416109" w:rsidP="00EA4415">
      <w:pPr>
        <w:pStyle w:val="Heading1"/>
        <w:rPr>
          <w:lang w:val="uk-UA"/>
        </w:rPr>
      </w:pPr>
      <w:bookmarkStart w:id="7" w:name="_Toc169241073"/>
      <w:r>
        <w:rPr>
          <w:lang w:val="uk-UA"/>
        </w:rPr>
        <w:lastRenderedPageBreak/>
        <w:t>Стратегії та особливості контент маркетингу для залучення клієнтів в Україні</w:t>
      </w:r>
      <w:bookmarkEnd w:id="7"/>
    </w:p>
    <w:p w14:paraId="52105711" w14:textId="77777777" w:rsidR="00416109" w:rsidRDefault="00416109" w:rsidP="00EA4415">
      <w:pPr>
        <w:pStyle w:val="Heading2"/>
        <w:rPr>
          <w:lang w:val="uk-UA"/>
        </w:rPr>
      </w:pPr>
      <w:bookmarkStart w:id="8" w:name="_Toc169241074"/>
      <w:r>
        <w:rPr>
          <w:lang w:val="uk-UA"/>
        </w:rPr>
        <w:t>Культурні особливості контент маркетингу в Україні</w:t>
      </w:r>
      <w:bookmarkEnd w:id="8"/>
    </w:p>
    <w:p w14:paraId="57E90B81" w14:textId="77777777" w:rsidR="00416109" w:rsidRDefault="00416109" w:rsidP="00EA4415">
      <w:pPr>
        <w:rPr>
          <w:lang w:val="uk-UA"/>
        </w:rPr>
      </w:pPr>
      <w:r>
        <w:rPr>
          <w:lang w:val="uk-UA"/>
        </w:rPr>
        <w:t xml:space="preserve">На основі концепції культурних вимірів </w:t>
      </w:r>
      <w:proofErr w:type="spellStart"/>
      <w:r>
        <w:rPr>
          <w:lang w:val="uk-UA"/>
        </w:rPr>
        <w:t>Хофстеде</w:t>
      </w:r>
      <w:proofErr w:type="spellEnd"/>
      <w:r>
        <w:rPr>
          <w:lang w:val="uk-UA"/>
        </w:rPr>
        <w:t xml:space="preserve"> з урахуванням матеріалу, викладеного у попередньому розділі визначимо основні особливості контент маркетингу з урахуванням значень культурних вимірів для України в теперішній час. </w:t>
      </w:r>
    </w:p>
    <w:p w14:paraId="226B3605" w14:textId="77777777" w:rsidR="00416109" w:rsidRDefault="00416109" w:rsidP="00EA4415">
      <w:pPr>
        <w:rPr>
          <w:lang w:val="uk-UA"/>
        </w:rPr>
      </w:pPr>
      <w:r>
        <w:rPr>
          <w:lang w:val="uk-UA"/>
        </w:rPr>
        <w:t xml:space="preserve">У табл.  3.1  наведено значення культурних вимірів для України та деяких інших країн у моделі </w:t>
      </w:r>
      <w:proofErr w:type="spellStart"/>
      <w:r>
        <w:rPr>
          <w:lang w:val="uk-UA"/>
        </w:rPr>
        <w:t>Хофстеде</w:t>
      </w:r>
      <w:proofErr w:type="spellEnd"/>
      <w:r>
        <w:rPr>
          <w:lang w:val="uk-UA"/>
        </w:rPr>
        <w:t xml:space="preserve">. </w:t>
      </w:r>
    </w:p>
    <w:p w14:paraId="060435B6" w14:textId="77777777" w:rsidR="00416109" w:rsidRDefault="00416109" w:rsidP="00CF20B3">
      <w:pPr>
        <w:pStyle w:val="Caption"/>
        <w:keepNext/>
        <w:jc w:val="right"/>
        <w:rPr>
          <w:lang w:val="uk-UA"/>
        </w:rPr>
      </w:pPr>
      <w:r>
        <w:t xml:space="preserve">Таблиця </w:t>
      </w:r>
      <w:r>
        <w:fldChar w:fldCharType="begin"/>
      </w:r>
      <w:r>
        <w:instrText xml:space="preserve"> STYLEREF 1 \s </w:instrText>
      </w:r>
      <w:r>
        <w:fldChar w:fldCharType="separate"/>
      </w:r>
      <w:r>
        <w:rPr>
          <w:noProof/>
        </w:rPr>
        <w:t>3</w:t>
      </w:r>
      <w:r>
        <w:fldChar w:fldCharType="end"/>
      </w:r>
      <w:r>
        <w:t>.</w:t>
      </w:r>
      <w:r>
        <w:fldChar w:fldCharType="begin"/>
      </w:r>
      <w:r>
        <w:instrText xml:space="preserve"> SEQ Таблиця \* ARABIC \s 1 </w:instrText>
      </w:r>
      <w:r>
        <w:fldChar w:fldCharType="separate"/>
      </w:r>
      <w:r>
        <w:rPr>
          <w:noProof/>
        </w:rPr>
        <w:t>1</w:t>
      </w:r>
      <w:r>
        <w:fldChar w:fldCharType="end"/>
      </w:r>
    </w:p>
    <w:p w14:paraId="6A8D3D10" w14:textId="77777777" w:rsidR="00416109" w:rsidRPr="00CF20B3" w:rsidRDefault="00416109" w:rsidP="00CF20B3">
      <w:pPr>
        <w:rPr>
          <w:lang w:val="uk-UA"/>
        </w:rPr>
      </w:pPr>
      <w:r>
        <w:rPr>
          <w:lang w:val="uk-UA"/>
        </w:rPr>
        <w:t xml:space="preserve">Культурні виміри моделі </w:t>
      </w:r>
      <w:proofErr w:type="spellStart"/>
      <w:r>
        <w:rPr>
          <w:lang w:val="uk-UA"/>
        </w:rPr>
        <w:t>Хофстеде</w:t>
      </w:r>
      <w:proofErr w:type="spellEnd"/>
      <w:r>
        <w:rPr>
          <w:lang w:val="uk-UA"/>
        </w:rPr>
        <w:t xml:space="preserve"> для деяких країн світу</w:t>
      </w:r>
    </w:p>
    <w:tbl>
      <w:tblPr>
        <w:tblStyle w:val="TableGrid"/>
        <w:tblW w:w="0" w:type="auto"/>
        <w:tblLook w:val="04A0" w:firstRow="1" w:lastRow="0" w:firstColumn="1" w:lastColumn="0" w:noHBand="0" w:noVBand="1"/>
      </w:tblPr>
      <w:tblGrid>
        <w:gridCol w:w="3964"/>
        <w:gridCol w:w="842"/>
        <w:gridCol w:w="842"/>
        <w:gridCol w:w="842"/>
        <w:gridCol w:w="842"/>
        <w:gridCol w:w="842"/>
        <w:gridCol w:w="842"/>
      </w:tblGrid>
      <w:tr w:rsidR="00416109" w:rsidRPr="00440C18" w14:paraId="05243D17" w14:textId="77777777" w:rsidTr="00CF20B3">
        <w:tc>
          <w:tcPr>
            <w:tcW w:w="3964" w:type="dxa"/>
          </w:tcPr>
          <w:p w14:paraId="476C869F" w14:textId="77777777" w:rsidR="00416109" w:rsidRPr="00440C18" w:rsidRDefault="00416109" w:rsidP="00440C18">
            <w:pPr>
              <w:spacing w:line="240" w:lineRule="auto"/>
              <w:ind w:firstLine="0"/>
              <w:rPr>
                <w:b/>
                <w:bCs/>
                <w:sz w:val="24"/>
                <w:lang w:val="uk-UA"/>
              </w:rPr>
            </w:pPr>
            <w:r w:rsidRPr="00440C18">
              <w:rPr>
                <w:b/>
                <w:bCs/>
                <w:sz w:val="24"/>
                <w:lang w:val="uk-UA"/>
              </w:rPr>
              <w:t>Країна</w:t>
            </w:r>
          </w:p>
        </w:tc>
        <w:tc>
          <w:tcPr>
            <w:tcW w:w="842" w:type="dxa"/>
          </w:tcPr>
          <w:p w14:paraId="29756C9C" w14:textId="77777777" w:rsidR="00416109" w:rsidRPr="00440C18" w:rsidRDefault="00416109" w:rsidP="00440C18">
            <w:pPr>
              <w:spacing w:line="240" w:lineRule="auto"/>
              <w:ind w:firstLine="0"/>
              <w:rPr>
                <w:b/>
                <w:bCs/>
                <w:sz w:val="24"/>
                <w:lang w:val="en-GB"/>
              </w:rPr>
            </w:pPr>
            <w:r w:rsidRPr="00440C18">
              <w:rPr>
                <w:b/>
                <w:bCs/>
                <w:sz w:val="24"/>
                <w:lang w:val="en-GB"/>
              </w:rPr>
              <w:t>PDI</w:t>
            </w:r>
          </w:p>
        </w:tc>
        <w:tc>
          <w:tcPr>
            <w:tcW w:w="842" w:type="dxa"/>
          </w:tcPr>
          <w:p w14:paraId="18D47743" w14:textId="77777777" w:rsidR="00416109" w:rsidRPr="00440C18" w:rsidRDefault="00416109" w:rsidP="00440C18">
            <w:pPr>
              <w:spacing w:line="240" w:lineRule="auto"/>
              <w:ind w:firstLine="0"/>
              <w:rPr>
                <w:b/>
                <w:bCs/>
                <w:sz w:val="24"/>
                <w:lang w:val="en-GB"/>
              </w:rPr>
            </w:pPr>
            <w:r w:rsidRPr="00440C18">
              <w:rPr>
                <w:b/>
                <w:bCs/>
                <w:sz w:val="24"/>
                <w:lang w:val="en-GB"/>
              </w:rPr>
              <w:t>IDV</w:t>
            </w:r>
          </w:p>
        </w:tc>
        <w:tc>
          <w:tcPr>
            <w:tcW w:w="842" w:type="dxa"/>
          </w:tcPr>
          <w:p w14:paraId="29F00FF8" w14:textId="77777777" w:rsidR="00416109" w:rsidRPr="00440C18" w:rsidRDefault="00416109" w:rsidP="00440C18">
            <w:pPr>
              <w:spacing w:line="240" w:lineRule="auto"/>
              <w:ind w:firstLine="0"/>
              <w:rPr>
                <w:b/>
                <w:bCs/>
                <w:sz w:val="24"/>
                <w:lang w:val="en-GB"/>
              </w:rPr>
            </w:pPr>
            <w:r w:rsidRPr="00440C18">
              <w:rPr>
                <w:b/>
                <w:bCs/>
                <w:sz w:val="24"/>
                <w:lang w:val="en-GB"/>
              </w:rPr>
              <w:t>MAS</w:t>
            </w:r>
          </w:p>
        </w:tc>
        <w:tc>
          <w:tcPr>
            <w:tcW w:w="842" w:type="dxa"/>
          </w:tcPr>
          <w:p w14:paraId="79A173A2" w14:textId="77777777" w:rsidR="00416109" w:rsidRPr="00440C18" w:rsidRDefault="00416109" w:rsidP="00440C18">
            <w:pPr>
              <w:spacing w:line="240" w:lineRule="auto"/>
              <w:ind w:firstLine="0"/>
              <w:rPr>
                <w:b/>
                <w:bCs/>
                <w:sz w:val="24"/>
                <w:lang w:val="en-GB"/>
              </w:rPr>
            </w:pPr>
            <w:r w:rsidRPr="00440C18">
              <w:rPr>
                <w:b/>
                <w:bCs/>
                <w:sz w:val="24"/>
                <w:lang w:val="en-GB"/>
              </w:rPr>
              <w:t>UAI</w:t>
            </w:r>
          </w:p>
        </w:tc>
        <w:tc>
          <w:tcPr>
            <w:tcW w:w="842" w:type="dxa"/>
          </w:tcPr>
          <w:p w14:paraId="41DE0630" w14:textId="77777777" w:rsidR="00416109" w:rsidRPr="00440C18" w:rsidRDefault="00416109" w:rsidP="00440C18">
            <w:pPr>
              <w:spacing w:line="240" w:lineRule="auto"/>
              <w:ind w:firstLine="0"/>
              <w:rPr>
                <w:b/>
                <w:bCs/>
                <w:sz w:val="24"/>
                <w:lang w:val="en-GB"/>
              </w:rPr>
            </w:pPr>
            <w:r w:rsidRPr="00440C18">
              <w:rPr>
                <w:b/>
                <w:bCs/>
                <w:sz w:val="24"/>
                <w:lang w:val="en-GB"/>
              </w:rPr>
              <w:t>LTO</w:t>
            </w:r>
          </w:p>
        </w:tc>
        <w:tc>
          <w:tcPr>
            <w:tcW w:w="842" w:type="dxa"/>
          </w:tcPr>
          <w:p w14:paraId="7DA02E7C" w14:textId="77777777" w:rsidR="00416109" w:rsidRPr="00440C18" w:rsidRDefault="00416109" w:rsidP="00440C18">
            <w:pPr>
              <w:spacing w:line="240" w:lineRule="auto"/>
              <w:ind w:firstLine="0"/>
              <w:rPr>
                <w:b/>
                <w:bCs/>
                <w:sz w:val="24"/>
                <w:lang w:val="en-GB"/>
              </w:rPr>
            </w:pPr>
            <w:r w:rsidRPr="00440C18">
              <w:rPr>
                <w:b/>
                <w:bCs/>
                <w:sz w:val="24"/>
                <w:lang w:val="en-GB"/>
              </w:rPr>
              <w:t>IND</w:t>
            </w:r>
          </w:p>
        </w:tc>
      </w:tr>
      <w:tr w:rsidR="00416109" w:rsidRPr="00440C18" w14:paraId="4C25C9CE" w14:textId="77777777" w:rsidTr="00CF20B3">
        <w:tc>
          <w:tcPr>
            <w:tcW w:w="3964" w:type="dxa"/>
          </w:tcPr>
          <w:p w14:paraId="5A486083" w14:textId="77777777" w:rsidR="00416109" w:rsidRPr="00440C18" w:rsidRDefault="00416109" w:rsidP="00440C18">
            <w:pPr>
              <w:spacing w:line="240" w:lineRule="auto"/>
              <w:ind w:firstLine="0"/>
              <w:rPr>
                <w:sz w:val="24"/>
                <w:lang w:val="uk-UA"/>
              </w:rPr>
            </w:pPr>
            <w:r w:rsidRPr="00440C18">
              <w:rPr>
                <w:sz w:val="24"/>
                <w:lang w:val="uk-UA"/>
              </w:rPr>
              <w:t xml:space="preserve">Україна </w:t>
            </w:r>
          </w:p>
        </w:tc>
        <w:tc>
          <w:tcPr>
            <w:tcW w:w="842" w:type="dxa"/>
          </w:tcPr>
          <w:p w14:paraId="25AB7488" w14:textId="77777777" w:rsidR="00416109" w:rsidRPr="00440C18" w:rsidRDefault="00416109" w:rsidP="00440C18">
            <w:pPr>
              <w:spacing w:line="240" w:lineRule="auto"/>
              <w:ind w:firstLine="0"/>
              <w:jc w:val="center"/>
              <w:rPr>
                <w:sz w:val="24"/>
                <w:lang w:val="ru-RU"/>
              </w:rPr>
            </w:pPr>
            <w:r w:rsidRPr="00440C18">
              <w:rPr>
                <w:sz w:val="24"/>
                <w:lang w:val="ru-RU"/>
              </w:rPr>
              <w:t>92</w:t>
            </w:r>
          </w:p>
        </w:tc>
        <w:tc>
          <w:tcPr>
            <w:tcW w:w="842" w:type="dxa"/>
          </w:tcPr>
          <w:p w14:paraId="3DA2514F" w14:textId="77777777" w:rsidR="00416109" w:rsidRPr="00440C18" w:rsidRDefault="00416109" w:rsidP="00440C18">
            <w:pPr>
              <w:spacing w:line="240" w:lineRule="auto"/>
              <w:ind w:firstLine="0"/>
              <w:jc w:val="center"/>
              <w:rPr>
                <w:sz w:val="24"/>
                <w:lang w:val="ru-RU"/>
              </w:rPr>
            </w:pPr>
            <w:r w:rsidRPr="00440C18">
              <w:rPr>
                <w:sz w:val="24"/>
                <w:lang w:val="ru-RU"/>
              </w:rPr>
              <w:t>55</w:t>
            </w:r>
          </w:p>
        </w:tc>
        <w:tc>
          <w:tcPr>
            <w:tcW w:w="842" w:type="dxa"/>
          </w:tcPr>
          <w:p w14:paraId="17161D9E" w14:textId="77777777" w:rsidR="00416109" w:rsidRPr="00440C18" w:rsidRDefault="00416109" w:rsidP="00440C18">
            <w:pPr>
              <w:spacing w:line="240" w:lineRule="auto"/>
              <w:ind w:firstLine="0"/>
              <w:jc w:val="center"/>
              <w:rPr>
                <w:sz w:val="24"/>
                <w:lang w:val="ru-RU"/>
              </w:rPr>
            </w:pPr>
            <w:r w:rsidRPr="00440C18">
              <w:rPr>
                <w:sz w:val="24"/>
                <w:lang w:val="ru-RU"/>
              </w:rPr>
              <w:t>27</w:t>
            </w:r>
          </w:p>
        </w:tc>
        <w:tc>
          <w:tcPr>
            <w:tcW w:w="842" w:type="dxa"/>
          </w:tcPr>
          <w:p w14:paraId="467AE8AD" w14:textId="77777777" w:rsidR="00416109" w:rsidRPr="00440C18" w:rsidRDefault="00416109" w:rsidP="00440C18">
            <w:pPr>
              <w:spacing w:line="240" w:lineRule="auto"/>
              <w:ind w:firstLine="0"/>
              <w:jc w:val="center"/>
              <w:rPr>
                <w:sz w:val="24"/>
                <w:lang w:val="ru-RU"/>
              </w:rPr>
            </w:pPr>
            <w:r w:rsidRPr="00440C18">
              <w:rPr>
                <w:sz w:val="24"/>
                <w:lang w:val="ru-RU"/>
              </w:rPr>
              <w:t>95</w:t>
            </w:r>
          </w:p>
        </w:tc>
        <w:tc>
          <w:tcPr>
            <w:tcW w:w="842" w:type="dxa"/>
          </w:tcPr>
          <w:p w14:paraId="743D0A1D" w14:textId="77777777" w:rsidR="00416109" w:rsidRPr="00440C18" w:rsidRDefault="00416109" w:rsidP="00440C18">
            <w:pPr>
              <w:spacing w:line="240" w:lineRule="auto"/>
              <w:ind w:firstLine="0"/>
              <w:jc w:val="center"/>
              <w:rPr>
                <w:sz w:val="24"/>
                <w:lang w:val="ru-RU"/>
              </w:rPr>
            </w:pPr>
            <w:r w:rsidRPr="00440C18">
              <w:rPr>
                <w:sz w:val="24"/>
                <w:lang w:val="ru-RU"/>
              </w:rPr>
              <w:t>51</w:t>
            </w:r>
          </w:p>
        </w:tc>
        <w:tc>
          <w:tcPr>
            <w:tcW w:w="842" w:type="dxa"/>
          </w:tcPr>
          <w:p w14:paraId="64B9EF7F" w14:textId="77777777" w:rsidR="00416109" w:rsidRPr="00440C18" w:rsidRDefault="00416109" w:rsidP="00440C18">
            <w:pPr>
              <w:spacing w:line="240" w:lineRule="auto"/>
              <w:ind w:firstLine="0"/>
              <w:jc w:val="center"/>
              <w:rPr>
                <w:sz w:val="24"/>
                <w:lang w:val="ru-RU"/>
              </w:rPr>
            </w:pPr>
            <w:r w:rsidRPr="00440C18">
              <w:rPr>
                <w:sz w:val="24"/>
                <w:lang w:val="ru-RU"/>
              </w:rPr>
              <w:t>14</w:t>
            </w:r>
          </w:p>
        </w:tc>
      </w:tr>
      <w:tr w:rsidR="00416109" w:rsidRPr="00440C18" w14:paraId="48401172" w14:textId="77777777" w:rsidTr="00CF20B3">
        <w:tc>
          <w:tcPr>
            <w:tcW w:w="3964" w:type="dxa"/>
          </w:tcPr>
          <w:p w14:paraId="60BBC88A" w14:textId="77777777" w:rsidR="00416109" w:rsidRPr="00440C18" w:rsidRDefault="00416109" w:rsidP="00440C18">
            <w:pPr>
              <w:spacing w:line="240" w:lineRule="auto"/>
              <w:ind w:firstLine="0"/>
              <w:rPr>
                <w:sz w:val="24"/>
                <w:lang w:val="uk-UA"/>
              </w:rPr>
            </w:pPr>
            <w:r w:rsidRPr="00440C18">
              <w:rPr>
                <w:sz w:val="24"/>
                <w:lang w:val="uk-UA"/>
              </w:rPr>
              <w:t>Польща</w:t>
            </w:r>
          </w:p>
        </w:tc>
        <w:tc>
          <w:tcPr>
            <w:tcW w:w="842" w:type="dxa"/>
          </w:tcPr>
          <w:p w14:paraId="1F0934C5" w14:textId="77777777" w:rsidR="00416109" w:rsidRPr="00440C18" w:rsidRDefault="00416109" w:rsidP="00440C18">
            <w:pPr>
              <w:spacing w:line="240" w:lineRule="auto"/>
              <w:ind w:firstLine="0"/>
              <w:jc w:val="center"/>
              <w:rPr>
                <w:sz w:val="24"/>
                <w:lang w:val="ru-RU"/>
              </w:rPr>
            </w:pPr>
            <w:r w:rsidRPr="00440C18">
              <w:rPr>
                <w:sz w:val="24"/>
                <w:lang w:val="ru-RU"/>
              </w:rPr>
              <w:t>68</w:t>
            </w:r>
          </w:p>
        </w:tc>
        <w:tc>
          <w:tcPr>
            <w:tcW w:w="842" w:type="dxa"/>
          </w:tcPr>
          <w:p w14:paraId="3F3A2CDA" w14:textId="77777777" w:rsidR="00416109" w:rsidRPr="00440C18" w:rsidRDefault="00416109" w:rsidP="00440C18">
            <w:pPr>
              <w:spacing w:line="240" w:lineRule="auto"/>
              <w:ind w:firstLine="0"/>
              <w:jc w:val="center"/>
              <w:rPr>
                <w:sz w:val="24"/>
                <w:lang w:val="ru-RU"/>
              </w:rPr>
            </w:pPr>
            <w:r w:rsidRPr="00440C18">
              <w:rPr>
                <w:sz w:val="24"/>
                <w:lang w:val="ru-RU"/>
              </w:rPr>
              <w:t>47</w:t>
            </w:r>
          </w:p>
        </w:tc>
        <w:tc>
          <w:tcPr>
            <w:tcW w:w="842" w:type="dxa"/>
          </w:tcPr>
          <w:p w14:paraId="35D78562" w14:textId="77777777" w:rsidR="00416109" w:rsidRPr="00440C18" w:rsidRDefault="00416109" w:rsidP="00440C18">
            <w:pPr>
              <w:spacing w:line="240" w:lineRule="auto"/>
              <w:ind w:firstLine="0"/>
              <w:jc w:val="center"/>
              <w:rPr>
                <w:sz w:val="24"/>
                <w:lang w:val="ru-RU"/>
              </w:rPr>
            </w:pPr>
            <w:r w:rsidRPr="00440C18">
              <w:rPr>
                <w:sz w:val="24"/>
                <w:lang w:val="ru-RU"/>
              </w:rPr>
              <w:t>64</w:t>
            </w:r>
          </w:p>
        </w:tc>
        <w:tc>
          <w:tcPr>
            <w:tcW w:w="842" w:type="dxa"/>
          </w:tcPr>
          <w:p w14:paraId="2824C071" w14:textId="77777777" w:rsidR="00416109" w:rsidRPr="00440C18" w:rsidRDefault="00416109" w:rsidP="00440C18">
            <w:pPr>
              <w:spacing w:line="240" w:lineRule="auto"/>
              <w:ind w:firstLine="0"/>
              <w:jc w:val="center"/>
              <w:rPr>
                <w:sz w:val="24"/>
                <w:lang w:val="ru-RU"/>
              </w:rPr>
            </w:pPr>
            <w:r w:rsidRPr="00440C18">
              <w:rPr>
                <w:sz w:val="24"/>
                <w:lang w:val="ru-RU"/>
              </w:rPr>
              <w:t>93</w:t>
            </w:r>
          </w:p>
        </w:tc>
        <w:tc>
          <w:tcPr>
            <w:tcW w:w="842" w:type="dxa"/>
          </w:tcPr>
          <w:p w14:paraId="24F77F9A" w14:textId="77777777" w:rsidR="00416109" w:rsidRPr="00440C18" w:rsidRDefault="00416109" w:rsidP="00440C18">
            <w:pPr>
              <w:spacing w:line="240" w:lineRule="auto"/>
              <w:ind w:firstLine="0"/>
              <w:jc w:val="center"/>
              <w:rPr>
                <w:sz w:val="24"/>
                <w:lang w:val="ru-RU"/>
              </w:rPr>
            </w:pPr>
            <w:r w:rsidRPr="00440C18">
              <w:rPr>
                <w:sz w:val="24"/>
                <w:lang w:val="ru-RU"/>
              </w:rPr>
              <w:t>48</w:t>
            </w:r>
          </w:p>
        </w:tc>
        <w:tc>
          <w:tcPr>
            <w:tcW w:w="842" w:type="dxa"/>
          </w:tcPr>
          <w:p w14:paraId="45E6F489" w14:textId="77777777" w:rsidR="00416109" w:rsidRPr="00440C18" w:rsidRDefault="00416109" w:rsidP="00440C18">
            <w:pPr>
              <w:spacing w:line="240" w:lineRule="auto"/>
              <w:ind w:firstLine="0"/>
              <w:jc w:val="center"/>
              <w:rPr>
                <w:sz w:val="24"/>
                <w:lang w:val="ru-RU"/>
              </w:rPr>
            </w:pPr>
            <w:r w:rsidRPr="00440C18">
              <w:rPr>
                <w:sz w:val="24"/>
                <w:lang w:val="ru-RU"/>
              </w:rPr>
              <w:t>29</w:t>
            </w:r>
          </w:p>
        </w:tc>
      </w:tr>
      <w:tr w:rsidR="00416109" w:rsidRPr="00440C18" w14:paraId="439BBFBE" w14:textId="77777777" w:rsidTr="00CF20B3">
        <w:tc>
          <w:tcPr>
            <w:tcW w:w="3964" w:type="dxa"/>
          </w:tcPr>
          <w:p w14:paraId="5CEA2EE9" w14:textId="77777777" w:rsidR="00416109" w:rsidRPr="00440C18" w:rsidRDefault="00416109" w:rsidP="00440C18">
            <w:pPr>
              <w:spacing w:line="240" w:lineRule="auto"/>
              <w:ind w:firstLine="0"/>
              <w:rPr>
                <w:sz w:val="24"/>
                <w:lang w:val="uk-UA"/>
              </w:rPr>
            </w:pPr>
            <w:r w:rsidRPr="00440C18">
              <w:rPr>
                <w:sz w:val="24"/>
                <w:lang w:val="uk-UA"/>
              </w:rPr>
              <w:t>Румунія</w:t>
            </w:r>
          </w:p>
        </w:tc>
        <w:tc>
          <w:tcPr>
            <w:tcW w:w="842" w:type="dxa"/>
          </w:tcPr>
          <w:p w14:paraId="1F167B16" w14:textId="77777777" w:rsidR="00416109" w:rsidRPr="00440C18" w:rsidRDefault="00416109" w:rsidP="00440C18">
            <w:pPr>
              <w:spacing w:line="240" w:lineRule="auto"/>
              <w:ind w:firstLine="0"/>
              <w:jc w:val="center"/>
              <w:rPr>
                <w:sz w:val="24"/>
                <w:lang w:val="ru-RU"/>
              </w:rPr>
            </w:pPr>
            <w:r w:rsidRPr="00440C18">
              <w:rPr>
                <w:sz w:val="24"/>
                <w:lang w:val="ru-RU"/>
              </w:rPr>
              <w:t>90</w:t>
            </w:r>
          </w:p>
        </w:tc>
        <w:tc>
          <w:tcPr>
            <w:tcW w:w="842" w:type="dxa"/>
          </w:tcPr>
          <w:p w14:paraId="3C7CB7AF" w14:textId="77777777" w:rsidR="00416109" w:rsidRPr="00440C18" w:rsidRDefault="00416109" w:rsidP="00440C18">
            <w:pPr>
              <w:spacing w:line="240" w:lineRule="auto"/>
              <w:ind w:firstLine="0"/>
              <w:jc w:val="center"/>
              <w:rPr>
                <w:sz w:val="24"/>
                <w:lang w:val="ru-RU"/>
              </w:rPr>
            </w:pPr>
            <w:r w:rsidRPr="00440C18">
              <w:rPr>
                <w:sz w:val="24"/>
                <w:lang w:val="ru-RU"/>
              </w:rPr>
              <w:t>46</w:t>
            </w:r>
          </w:p>
        </w:tc>
        <w:tc>
          <w:tcPr>
            <w:tcW w:w="842" w:type="dxa"/>
          </w:tcPr>
          <w:p w14:paraId="179F935C" w14:textId="77777777" w:rsidR="00416109" w:rsidRPr="00440C18" w:rsidRDefault="00416109" w:rsidP="00440C18">
            <w:pPr>
              <w:spacing w:line="240" w:lineRule="auto"/>
              <w:ind w:firstLine="0"/>
              <w:jc w:val="center"/>
              <w:rPr>
                <w:sz w:val="24"/>
                <w:lang w:val="ru-RU"/>
              </w:rPr>
            </w:pPr>
            <w:r w:rsidRPr="00440C18">
              <w:rPr>
                <w:sz w:val="24"/>
                <w:lang w:val="ru-RU"/>
              </w:rPr>
              <w:t>42</w:t>
            </w:r>
          </w:p>
        </w:tc>
        <w:tc>
          <w:tcPr>
            <w:tcW w:w="842" w:type="dxa"/>
          </w:tcPr>
          <w:p w14:paraId="5FE501A4" w14:textId="77777777" w:rsidR="00416109" w:rsidRPr="00440C18" w:rsidRDefault="00416109" w:rsidP="00440C18">
            <w:pPr>
              <w:spacing w:line="240" w:lineRule="auto"/>
              <w:ind w:firstLine="0"/>
              <w:jc w:val="center"/>
              <w:rPr>
                <w:sz w:val="24"/>
                <w:lang w:val="ru-RU"/>
              </w:rPr>
            </w:pPr>
            <w:r w:rsidRPr="00440C18">
              <w:rPr>
                <w:sz w:val="24"/>
                <w:lang w:val="ru-RU"/>
              </w:rPr>
              <w:t>90</w:t>
            </w:r>
          </w:p>
        </w:tc>
        <w:tc>
          <w:tcPr>
            <w:tcW w:w="842" w:type="dxa"/>
          </w:tcPr>
          <w:p w14:paraId="6F7CECE2" w14:textId="77777777" w:rsidR="00416109" w:rsidRPr="00440C18" w:rsidRDefault="00416109" w:rsidP="00440C18">
            <w:pPr>
              <w:spacing w:line="240" w:lineRule="auto"/>
              <w:ind w:firstLine="0"/>
              <w:jc w:val="center"/>
              <w:rPr>
                <w:sz w:val="24"/>
                <w:lang w:val="ru-RU"/>
              </w:rPr>
            </w:pPr>
            <w:r w:rsidRPr="00440C18">
              <w:rPr>
                <w:sz w:val="24"/>
                <w:lang w:val="ru-RU"/>
              </w:rPr>
              <w:t>32</w:t>
            </w:r>
          </w:p>
        </w:tc>
        <w:tc>
          <w:tcPr>
            <w:tcW w:w="842" w:type="dxa"/>
          </w:tcPr>
          <w:p w14:paraId="2698810E" w14:textId="77777777" w:rsidR="00416109" w:rsidRPr="00440C18" w:rsidRDefault="00416109" w:rsidP="00440C18">
            <w:pPr>
              <w:spacing w:line="240" w:lineRule="auto"/>
              <w:ind w:firstLine="0"/>
              <w:jc w:val="center"/>
              <w:rPr>
                <w:sz w:val="24"/>
                <w:lang w:val="ru-RU"/>
              </w:rPr>
            </w:pPr>
            <w:r w:rsidRPr="00440C18">
              <w:rPr>
                <w:sz w:val="24"/>
                <w:lang w:val="ru-RU"/>
              </w:rPr>
              <w:t>20</w:t>
            </w:r>
          </w:p>
        </w:tc>
      </w:tr>
      <w:tr w:rsidR="00416109" w:rsidRPr="00440C18" w14:paraId="587B9C25" w14:textId="77777777" w:rsidTr="00CF20B3">
        <w:tc>
          <w:tcPr>
            <w:tcW w:w="3964" w:type="dxa"/>
          </w:tcPr>
          <w:p w14:paraId="4917A4B4" w14:textId="77777777" w:rsidR="00416109" w:rsidRPr="00440C18" w:rsidRDefault="00416109" w:rsidP="00440C18">
            <w:pPr>
              <w:spacing w:line="240" w:lineRule="auto"/>
              <w:ind w:firstLine="0"/>
              <w:rPr>
                <w:sz w:val="24"/>
                <w:lang w:val="uk-UA"/>
              </w:rPr>
            </w:pPr>
            <w:r w:rsidRPr="00440C18">
              <w:rPr>
                <w:sz w:val="24"/>
                <w:lang w:val="uk-UA"/>
              </w:rPr>
              <w:t>США</w:t>
            </w:r>
          </w:p>
        </w:tc>
        <w:tc>
          <w:tcPr>
            <w:tcW w:w="842" w:type="dxa"/>
          </w:tcPr>
          <w:p w14:paraId="2B166E93" w14:textId="77777777" w:rsidR="00416109" w:rsidRPr="00440C18" w:rsidRDefault="00416109" w:rsidP="00440C18">
            <w:pPr>
              <w:spacing w:line="240" w:lineRule="auto"/>
              <w:ind w:firstLine="0"/>
              <w:jc w:val="center"/>
              <w:rPr>
                <w:sz w:val="24"/>
                <w:lang w:val="ru-RU"/>
              </w:rPr>
            </w:pPr>
            <w:r w:rsidRPr="00440C18">
              <w:rPr>
                <w:sz w:val="24"/>
                <w:lang w:val="ru-RU"/>
              </w:rPr>
              <w:t>40</w:t>
            </w:r>
          </w:p>
        </w:tc>
        <w:tc>
          <w:tcPr>
            <w:tcW w:w="842" w:type="dxa"/>
          </w:tcPr>
          <w:p w14:paraId="169CC76F" w14:textId="77777777" w:rsidR="00416109" w:rsidRPr="00440C18" w:rsidRDefault="00416109" w:rsidP="00440C18">
            <w:pPr>
              <w:spacing w:line="240" w:lineRule="auto"/>
              <w:ind w:firstLine="0"/>
              <w:jc w:val="center"/>
              <w:rPr>
                <w:sz w:val="24"/>
                <w:lang w:val="ru-RU"/>
              </w:rPr>
            </w:pPr>
            <w:r w:rsidRPr="00440C18">
              <w:rPr>
                <w:sz w:val="24"/>
                <w:lang w:val="ru-RU"/>
              </w:rPr>
              <w:t>60</w:t>
            </w:r>
          </w:p>
        </w:tc>
        <w:tc>
          <w:tcPr>
            <w:tcW w:w="842" w:type="dxa"/>
          </w:tcPr>
          <w:p w14:paraId="179BB27C" w14:textId="77777777" w:rsidR="00416109" w:rsidRPr="00440C18" w:rsidRDefault="00416109" w:rsidP="00440C18">
            <w:pPr>
              <w:spacing w:line="240" w:lineRule="auto"/>
              <w:ind w:firstLine="0"/>
              <w:jc w:val="center"/>
              <w:rPr>
                <w:sz w:val="24"/>
                <w:lang w:val="ru-RU"/>
              </w:rPr>
            </w:pPr>
            <w:r w:rsidRPr="00440C18">
              <w:rPr>
                <w:sz w:val="24"/>
                <w:lang w:val="ru-RU"/>
              </w:rPr>
              <w:t>62</w:t>
            </w:r>
          </w:p>
        </w:tc>
        <w:tc>
          <w:tcPr>
            <w:tcW w:w="842" w:type="dxa"/>
          </w:tcPr>
          <w:p w14:paraId="4B1B0BA0" w14:textId="77777777" w:rsidR="00416109" w:rsidRPr="00440C18" w:rsidRDefault="00416109" w:rsidP="00440C18">
            <w:pPr>
              <w:spacing w:line="240" w:lineRule="auto"/>
              <w:ind w:firstLine="0"/>
              <w:jc w:val="center"/>
              <w:rPr>
                <w:sz w:val="24"/>
                <w:lang w:val="ru-RU"/>
              </w:rPr>
            </w:pPr>
            <w:r w:rsidRPr="00440C18">
              <w:rPr>
                <w:sz w:val="24"/>
                <w:lang w:val="ru-RU"/>
              </w:rPr>
              <w:t>46</w:t>
            </w:r>
          </w:p>
        </w:tc>
        <w:tc>
          <w:tcPr>
            <w:tcW w:w="842" w:type="dxa"/>
          </w:tcPr>
          <w:p w14:paraId="6799C506" w14:textId="77777777" w:rsidR="00416109" w:rsidRPr="00440C18" w:rsidRDefault="00416109" w:rsidP="00440C18">
            <w:pPr>
              <w:spacing w:line="240" w:lineRule="auto"/>
              <w:ind w:firstLine="0"/>
              <w:jc w:val="center"/>
              <w:rPr>
                <w:sz w:val="24"/>
                <w:lang w:val="ru-RU"/>
              </w:rPr>
            </w:pPr>
            <w:r w:rsidRPr="00440C18">
              <w:rPr>
                <w:sz w:val="24"/>
                <w:lang w:val="ru-RU"/>
              </w:rPr>
              <w:t>50</w:t>
            </w:r>
          </w:p>
        </w:tc>
        <w:tc>
          <w:tcPr>
            <w:tcW w:w="842" w:type="dxa"/>
          </w:tcPr>
          <w:p w14:paraId="11287776" w14:textId="77777777" w:rsidR="00416109" w:rsidRPr="00440C18" w:rsidRDefault="00416109" w:rsidP="00440C18">
            <w:pPr>
              <w:spacing w:line="240" w:lineRule="auto"/>
              <w:ind w:firstLine="0"/>
              <w:jc w:val="center"/>
              <w:rPr>
                <w:sz w:val="24"/>
                <w:lang w:val="ru-RU"/>
              </w:rPr>
            </w:pPr>
            <w:r w:rsidRPr="00440C18">
              <w:rPr>
                <w:sz w:val="24"/>
                <w:lang w:val="ru-RU"/>
              </w:rPr>
              <w:t>68</w:t>
            </w:r>
          </w:p>
        </w:tc>
      </w:tr>
      <w:tr w:rsidR="00416109" w:rsidRPr="00440C18" w14:paraId="36549C01" w14:textId="77777777" w:rsidTr="00CF20B3">
        <w:tc>
          <w:tcPr>
            <w:tcW w:w="3964" w:type="dxa"/>
          </w:tcPr>
          <w:p w14:paraId="19220CB6" w14:textId="77777777" w:rsidR="00416109" w:rsidRPr="00440C18" w:rsidRDefault="00416109" w:rsidP="00440C18">
            <w:pPr>
              <w:spacing w:line="240" w:lineRule="auto"/>
              <w:ind w:firstLine="0"/>
              <w:rPr>
                <w:sz w:val="24"/>
                <w:lang w:val="uk-UA"/>
              </w:rPr>
            </w:pPr>
            <w:r w:rsidRPr="00440C18">
              <w:rPr>
                <w:sz w:val="24"/>
                <w:lang w:val="uk-UA"/>
              </w:rPr>
              <w:t>Велика Британія</w:t>
            </w:r>
          </w:p>
        </w:tc>
        <w:tc>
          <w:tcPr>
            <w:tcW w:w="842" w:type="dxa"/>
          </w:tcPr>
          <w:p w14:paraId="4A4E70B7" w14:textId="77777777" w:rsidR="00416109" w:rsidRPr="00440C18" w:rsidRDefault="00416109" w:rsidP="00440C18">
            <w:pPr>
              <w:spacing w:line="240" w:lineRule="auto"/>
              <w:ind w:firstLine="0"/>
              <w:jc w:val="center"/>
              <w:rPr>
                <w:sz w:val="24"/>
                <w:lang w:val="ru-RU"/>
              </w:rPr>
            </w:pPr>
          </w:p>
        </w:tc>
        <w:tc>
          <w:tcPr>
            <w:tcW w:w="842" w:type="dxa"/>
          </w:tcPr>
          <w:p w14:paraId="3E470B13" w14:textId="77777777" w:rsidR="00416109" w:rsidRPr="00440C18" w:rsidRDefault="00416109" w:rsidP="00440C18">
            <w:pPr>
              <w:spacing w:line="240" w:lineRule="auto"/>
              <w:ind w:firstLine="0"/>
              <w:jc w:val="center"/>
              <w:rPr>
                <w:sz w:val="24"/>
                <w:lang w:val="ru-RU"/>
              </w:rPr>
            </w:pPr>
          </w:p>
        </w:tc>
        <w:tc>
          <w:tcPr>
            <w:tcW w:w="842" w:type="dxa"/>
          </w:tcPr>
          <w:p w14:paraId="4680B5A3" w14:textId="77777777" w:rsidR="00416109" w:rsidRPr="00440C18" w:rsidRDefault="00416109" w:rsidP="00440C18">
            <w:pPr>
              <w:spacing w:line="240" w:lineRule="auto"/>
              <w:ind w:firstLine="0"/>
              <w:jc w:val="center"/>
              <w:rPr>
                <w:sz w:val="24"/>
                <w:lang w:val="ru-RU"/>
              </w:rPr>
            </w:pPr>
          </w:p>
        </w:tc>
        <w:tc>
          <w:tcPr>
            <w:tcW w:w="842" w:type="dxa"/>
          </w:tcPr>
          <w:p w14:paraId="52C510F8" w14:textId="77777777" w:rsidR="00416109" w:rsidRPr="00440C18" w:rsidRDefault="00416109" w:rsidP="00440C18">
            <w:pPr>
              <w:spacing w:line="240" w:lineRule="auto"/>
              <w:ind w:firstLine="0"/>
              <w:jc w:val="center"/>
              <w:rPr>
                <w:sz w:val="24"/>
                <w:lang w:val="ru-RU"/>
              </w:rPr>
            </w:pPr>
          </w:p>
        </w:tc>
        <w:tc>
          <w:tcPr>
            <w:tcW w:w="842" w:type="dxa"/>
          </w:tcPr>
          <w:p w14:paraId="6D28E35E" w14:textId="77777777" w:rsidR="00416109" w:rsidRPr="00440C18" w:rsidRDefault="00416109" w:rsidP="00440C18">
            <w:pPr>
              <w:spacing w:line="240" w:lineRule="auto"/>
              <w:ind w:firstLine="0"/>
              <w:jc w:val="center"/>
              <w:rPr>
                <w:sz w:val="24"/>
                <w:lang w:val="ru-RU"/>
              </w:rPr>
            </w:pPr>
          </w:p>
        </w:tc>
        <w:tc>
          <w:tcPr>
            <w:tcW w:w="842" w:type="dxa"/>
          </w:tcPr>
          <w:p w14:paraId="54A76EDB" w14:textId="77777777" w:rsidR="00416109" w:rsidRPr="00440C18" w:rsidRDefault="00416109" w:rsidP="00440C18">
            <w:pPr>
              <w:spacing w:line="240" w:lineRule="auto"/>
              <w:ind w:firstLine="0"/>
              <w:jc w:val="center"/>
              <w:rPr>
                <w:sz w:val="24"/>
                <w:lang w:val="ru-RU"/>
              </w:rPr>
            </w:pPr>
          </w:p>
        </w:tc>
      </w:tr>
    </w:tbl>
    <w:p w14:paraId="66F1A109" w14:textId="77777777" w:rsidR="00416109" w:rsidRPr="00440C18" w:rsidRDefault="00416109" w:rsidP="00CF20B3">
      <w:pPr>
        <w:ind w:firstLine="0"/>
        <w:rPr>
          <w:sz w:val="24"/>
          <w:lang w:val="uk-UA"/>
        </w:rPr>
      </w:pPr>
      <w:r w:rsidRPr="00440C18">
        <w:rPr>
          <w:sz w:val="24"/>
          <w:lang w:val="uk-UA"/>
        </w:rPr>
        <w:t xml:space="preserve">Джерело: створено автором на основі даних </w:t>
      </w:r>
      <w:hyperlink r:id="rId24" w:history="1">
        <w:r w:rsidRPr="00440C18">
          <w:rPr>
            <w:rStyle w:val="Hyperlink"/>
            <w:sz w:val="24"/>
            <w:lang w:val="uk-UA"/>
          </w:rPr>
          <w:t>https://www.hofstede-insights.com/country-comparison-tool?countries=poland%2Cromania%2Cukraine%2Cunited+states</w:t>
        </w:r>
      </w:hyperlink>
    </w:p>
    <w:p w14:paraId="5EBBCBD5" w14:textId="77777777" w:rsidR="00416109" w:rsidRDefault="00416109" w:rsidP="00A5704D">
      <w:pPr>
        <w:rPr>
          <w:lang w:val="uk-UA"/>
        </w:rPr>
      </w:pPr>
    </w:p>
    <w:p w14:paraId="658783FE" w14:textId="77777777" w:rsidR="00416109" w:rsidRDefault="00416109" w:rsidP="00A5704D">
      <w:pPr>
        <w:rPr>
          <w:lang w:val="uk-UA"/>
        </w:rPr>
      </w:pPr>
      <w:r>
        <w:rPr>
          <w:lang w:val="uk-UA"/>
        </w:rPr>
        <w:t xml:space="preserve">Польща та Румунія обрані для порівняння через близькість їхніх культур до української, США обрані через те, що практика контент маркетингу у них є орієнтиром для багатьох інших країн та компаній в умовах глобалізації.  </w:t>
      </w:r>
    </w:p>
    <w:p w14:paraId="1ADF8A68" w14:textId="77777777" w:rsidR="00416109" w:rsidRDefault="00416109" w:rsidP="00585940">
      <w:pPr>
        <w:rPr>
          <w:lang w:val="uk-UA"/>
        </w:rPr>
      </w:pPr>
      <w:r>
        <w:rPr>
          <w:lang w:val="uk-UA"/>
        </w:rPr>
        <w:t xml:space="preserve">В термінах культурних вимірів </w:t>
      </w:r>
      <w:proofErr w:type="spellStart"/>
      <w:r>
        <w:rPr>
          <w:lang w:val="uk-UA"/>
        </w:rPr>
        <w:t>Хофстеде</w:t>
      </w:r>
      <w:proofErr w:type="spellEnd"/>
      <w:r>
        <w:rPr>
          <w:lang w:val="uk-UA"/>
        </w:rPr>
        <w:t xml:space="preserve"> культуру України можна описати наступним чином. </w:t>
      </w:r>
    </w:p>
    <w:p w14:paraId="0CCD772D" w14:textId="77777777" w:rsidR="00416109" w:rsidRDefault="00416109" w:rsidP="00585940">
      <w:pPr>
        <w:rPr>
          <w:lang w:val="uk-UA"/>
        </w:rPr>
      </w:pPr>
      <w:r w:rsidRPr="00585940">
        <w:rPr>
          <w:b/>
          <w:bCs/>
          <w:lang w:val="uk-UA"/>
        </w:rPr>
        <w:t>Дистанція влади.</w:t>
      </w:r>
      <w:r>
        <w:rPr>
          <w:lang w:val="uk-UA"/>
        </w:rPr>
        <w:t xml:space="preserve"> Україна </w:t>
      </w:r>
      <w:r w:rsidRPr="00585940">
        <w:rPr>
          <w:lang w:val="uk-UA"/>
        </w:rPr>
        <w:t xml:space="preserve">є країною, де </w:t>
      </w:r>
      <w:r>
        <w:rPr>
          <w:lang w:val="uk-UA"/>
        </w:rPr>
        <w:t xml:space="preserve">спостерігається велика відстань між впливовими та звичайними людьми у суспільстві, що засвідчує високе значення індексу дистанції влади (92 бали). </w:t>
      </w:r>
      <w:r w:rsidRPr="00585940">
        <w:rPr>
          <w:lang w:val="uk-UA"/>
        </w:rPr>
        <w:t xml:space="preserve">Важливість статусних символів </w:t>
      </w:r>
      <w:r>
        <w:rPr>
          <w:lang w:val="uk-UA"/>
        </w:rPr>
        <w:t>є</w:t>
      </w:r>
      <w:r w:rsidRPr="00585940">
        <w:rPr>
          <w:lang w:val="uk-UA"/>
        </w:rPr>
        <w:t xml:space="preserve"> надзвичайно великою через </w:t>
      </w:r>
      <w:r>
        <w:rPr>
          <w:lang w:val="uk-UA"/>
        </w:rPr>
        <w:t xml:space="preserve">велику </w:t>
      </w:r>
      <w:r w:rsidRPr="00585940">
        <w:rPr>
          <w:lang w:val="uk-UA"/>
        </w:rPr>
        <w:t xml:space="preserve">різницю між </w:t>
      </w:r>
      <w:r>
        <w:rPr>
          <w:lang w:val="uk-UA"/>
        </w:rPr>
        <w:t>впливовими</w:t>
      </w:r>
      <w:r w:rsidRPr="00585940">
        <w:rPr>
          <w:lang w:val="uk-UA"/>
        </w:rPr>
        <w:t xml:space="preserve"> та </w:t>
      </w:r>
      <w:r>
        <w:rPr>
          <w:lang w:val="uk-UA"/>
        </w:rPr>
        <w:t>звичайними членами суспільства</w:t>
      </w:r>
      <w:r w:rsidRPr="00585940">
        <w:rPr>
          <w:lang w:val="uk-UA"/>
        </w:rPr>
        <w:t xml:space="preserve">. </w:t>
      </w:r>
      <w:r>
        <w:rPr>
          <w:lang w:val="uk-UA"/>
        </w:rPr>
        <w:t>В</w:t>
      </w:r>
      <w:r w:rsidRPr="00585940">
        <w:rPr>
          <w:lang w:val="uk-UA"/>
        </w:rPr>
        <w:t xml:space="preserve"> </w:t>
      </w:r>
      <w:r>
        <w:rPr>
          <w:lang w:val="uk-UA"/>
        </w:rPr>
        <w:t>у</w:t>
      </w:r>
      <w:r w:rsidRPr="00585940">
        <w:rPr>
          <w:lang w:val="uk-UA"/>
        </w:rPr>
        <w:t xml:space="preserve">сіх сферах бізнесу, від візитів до </w:t>
      </w:r>
      <w:r w:rsidRPr="00585940">
        <w:rPr>
          <w:lang w:val="uk-UA"/>
        </w:rPr>
        <w:lastRenderedPageBreak/>
        <w:t xml:space="preserve">переговорів чи співпраці, поведінка </w:t>
      </w:r>
      <w:r>
        <w:rPr>
          <w:lang w:val="uk-UA"/>
        </w:rPr>
        <w:t xml:space="preserve">людей </w:t>
      </w:r>
      <w:r w:rsidRPr="00585940">
        <w:rPr>
          <w:lang w:val="uk-UA"/>
        </w:rPr>
        <w:t xml:space="preserve">має відображати та відтворювати статусні ролі. Підхід повинен бути </w:t>
      </w:r>
      <w:r>
        <w:rPr>
          <w:lang w:val="uk-UA"/>
        </w:rPr>
        <w:t>згори донизу</w:t>
      </w:r>
      <w:r w:rsidRPr="00585940">
        <w:rPr>
          <w:lang w:val="uk-UA"/>
        </w:rPr>
        <w:t xml:space="preserve">, з чіткими </w:t>
      </w:r>
      <w:r>
        <w:rPr>
          <w:lang w:val="uk-UA"/>
        </w:rPr>
        <w:t>настановами</w:t>
      </w:r>
      <w:r w:rsidRPr="00585940">
        <w:rPr>
          <w:lang w:val="uk-UA"/>
        </w:rPr>
        <w:t xml:space="preserve"> для будь-якого завдання.</w:t>
      </w:r>
    </w:p>
    <w:p w14:paraId="4161A016" w14:textId="77777777" w:rsidR="00416109" w:rsidRPr="00585940" w:rsidRDefault="00416109" w:rsidP="00585940">
      <w:pPr>
        <w:rPr>
          <w:lang w:val="uk-UA"/>
        </w:rPr>
      </w:pPr>
      <w:r w:rsidRPr="00585940">
        <w:rPr>
          <w:b/>
          <w:bCs/>
          <w:lang w:val="uk-UA"/>
        </w:rPr>
        <w:t>Індивідуалізм.</w:t>
      </w:r>
      <w:r>
        <w:rPr>
          <w:lang w:val="uk-UA"/>
        </w:rPr>
        <w:t xml:space="preserve"> Головним</w:t>
      </w:r>
      <w:r w:rsidRPr="00585940">
        <w:rPr>
          <w:lang w:val="uk-UA"/>
        </w:rPr>
        <w:t xml:space="preserve"> </w:t>
      </w:r>
      <w:r>
        <w:rPr>
          <w:lang w:val="uk-UA"/>
        </w:rPr>
        <w:t xml:space="preserve">елементом цього </w:t>
      </w:r>
      <w:r w:rsidRPr="00585940">
        <w:rPr>
          <w:lang w:val="uk-UA"/>
        </w:rPr>
        <w:t>вимір</w:t>
      </w:r>
      <w:r>
        <w:rPr>
          <w:lang w:val="uk-UA"/>
        </w:rPr>
        <w:t>у</w:t>
      </w:r>
      <w:r w:rsidRPr="00585940">
        <w:rPr>
          <w:lang w:val="uk-UA"/>
        </w:rPr>
        <w:t xml:space="preserve"> є рівень взаємозалежності, що існує серед членів суспільства. </w:t>
      </w:r>
      <w:r>
        <w:rPr>
          <w:lang w:val="uk-UA"/>
        </w:rPr>
        <w:t xml:space="preserve">Він відображає бажаний чи прийнятний ступінь індивідуальної незалежності або залежності від інших. </w:t>
      </w:r>
      <w:r w:rsidRPr="00585940">
        <w:rPr>
          <w:lang w:val="uk-UA"/>
        </w:rPr>
        <w:t>У індивідуалістичних суспільствах люди ставлять на перше місце свої власні потреби та інтереси, дбаючи переважно про себе та свою пряму родину. У колективістичних суспільствах люди відчувають приналежність до груп, які забезпечують ї</w:t>
      </w:r>
      <w:r>
        <w:rPr>
          <w:lang w:val="uk-UA"/>
        </w:rPr>
        <w:t>м</w:t>
      </w:r>
      <w:r w:rsidRPr="00585940">
        <w:rPr>
          <w:lang w:val="uk-UA"/>
        </w:rPr>
        <w:t xml:space="preserve"> захист в обмін на лояльність.</w:t>
      </w:r>
    </w:p>
    <w:p w14:paraId="5947424F" w14:textId="77777777" w:rsidR="00416109" w:rsidRDefault="00416109" w:rsidP="00585940">
      <w:pPr>
        <w:rPr>
          <w:lang w:val="uk-UA"/>
        </w:rPr>
      </w:pPr>
      <w:r>
        <w:rPr>
          <w:lang w:val="uk-UA"/>
        </w:rPr>
        <w:t xml:space="preserve">Показник </w:t>
      </w:r>
      <w:r w:rsidRPr="00585940">
        <w:rPr>
          <w:lang w:val="uk-UA"/>
        </w:rPr>
        <w:t>Україн</w:t>
      </w:r>
      <w:r>
        <w:rPr>
          <w:lang w:val="uk-UA"/>
        </w:rPr>
        <w:t>и</w:t>
      </w:r>
      <w:r w:rsidRPr="00585940">
        <w:rPr>
          <w:lang w:val="uk-UA"/>
        </w:rPr>
        <w:t xml:space="preserve"> </w:t>
      </w:r>
      <w:r>
        <w:rPr>
          <w:lang w:val="uk-UA"/>
        </w:rPr>
        <w:t>(</w:t>
      </w:r>
      <w:r w:rsidRPr="00585940">
        <w:rPr>
          <w:lang w:val="uk-UA"/>
        </w:rPr>
        <w:t>55 балів</w:t>
      </w:r>
      <w:r>
        <w:rPr>
          <w:lang w:val="uk-UA"/>
        </w:rPr>
        <w:t>)</w:t>
      </w:r>
      <w:r w:rsidRPr="00585940">
        <w:rPr>
          <w:lang w:val="uk-UA"/>
        </w:rPr>
        <w:t xml:space="preserve"> </w:t>
      </w:r>
      <w:r>
        <w:rPr>
          <w:lang w:val="uk-UA"/>
        </w:rPr>
        <w:t xml:space="preserve">засвідчує більш індивідуалістичну орієнтацію: </w:t>
      </w:r>
      <w:r w:rsidRPr="00585940">
        <w:rPr>
          <w:lang w:val="uk-UA"/>
        </w:rPr>
        <w:t xml:space="preserve">люди зазвичай ставлять на перше місце свої власні потреби та потреби своїх близьких. У таких суспільствах порушення правил викликає відчуття провини та втрати самооцінки, стосунки між роботодавцем та працівником базуються на контракті та взаємній вигоді, </w:t>
      </w:r>
      <w:r>
        <w:rPr>
          <w:lang w:val="uk-UA"/>
        </w:rPr>
        <w:t>що поширюється також і на споживання</w:t>
      </w:r>
      <w:r>
        <w:rPr>
          <w:lang w:val="en-GB"/>
        </w:rPr>
        <w:t xml:space="preserve"> </w:t>
      </w:r>
      <w:r>
        <w:rPr>
          <w:noProof/>
          <w:lang w:val="en-GB"/>
        </w:rPr>
        <w:t>[42]</w:t>
      </w:r>
      <w:r>
        <w:rPr>
          <w:lang w:val="uk-UA"/>
        </w:rPr>
        <w:t xml:space="preserve">. </w:t>
      </w:r>
    </w:p>
    <w:p w14:paraId="1DC7B422" w14:textId="77777777" w:rsidR="00416109" w:rsidRPr="0088512C" w:rsidRDefault="00416109" w:rsidP="0088512C">
      <w:pPr>
        <w:rPr>
          <w:lang w:val="uk-UA"/>
        </w:rPr>
      </w:pPr>
      <w:r w:rsidRPr="0088512C">
        <w:rPr>
          <w:b/>
          <w:bCs/>
          <w:lang w:val="uk-UA"/>
        </w:rPr>
        <w:t>Мотивація до досягнень та успіху.</w:t>
      </w:r>
      <w:r>
        <w:rPr>
          <w:lang w:val="uk-UA"/>
        </w:rPr>
        <w:t xml:space="preserve"> </w:t>
      </w:r>
      <w:r w:rsidRPr="0088512C">
        <w:rPr>
          <w:lang w:val="uk-UA"/>
        </w:rPr>
        <w:t xml:space="preserve">Високий бал у цьому вимірі свідчить про те, що суспільство спрямоване на конкуренцію, досягнення та успіх, причому успіх визначається як перемога або вищий статус у </w:t>
      </w:r>
      <w:r>
        <w:rPr>
          <w:lang w:val="uk-UA"/>
        </w:rPr>
        <w:t>певній сфері діяльності</w:t>
      </w:r>
      <w:r w:rsidRPr="0088512C">
        <w:rPr>
          <w:lang w:val="uk-UA"/>
        </w:rPr>
        <w:t xml:space="preserve">. Ці цінності вбудовані у систему відносин, починаючи зі школи і протягом усього організаційного життя. Низький бал, зі свого боку, свідчить про те, що в суспільстві переважають цінності співпраці та покращення якості життя. </w:t>
      </w:r>
      <w:r>
        <w:rPr>
          <w:lang w:val="uk-UA"/>
        </w:rPr>
        <w:t xml:space="preserve">Таке суспільство більше орієнтований на консенсус, а </w:t>
      </w:r>
      <w:r w:rsidRPr="0088512C">
        <w:rPr>
          <w:lang w:val="uk-UA"/>
        </w:rPr>
        <w:t xml:space="preserve">успіх </w:t>
      </w:r>
      <w:r>
        <w:rPr>
          <w:lang w:val="uk-UA"/>
        </w:rPr>
        <w:t xml:space="preserve">передбачає задоволення потреб інших, а не просто виокремитись з групи. </w:t>
      </w:r>
      <w:r w:rsidRPr="0088512C">
        <w:rPr>
          <w:lang w:val="uk-UA"/>
        </w:rPr>
        <w:t xml:space="preserve"> </w:t>
      </w:r>
    </w:p>
    <w:p w14:paraId="11563141" w14:textId="77777777" w:rsidR="00416109" w:rsidRDefault="00416109" w:rsidP="0088512C">
      <w:pPr>
        <w:rPr>
          <w:lang w:val="uk-UA"/>
        </w:rPr>
      </w:pPr>
      <w:r w:rsidRPr="0088512C">
        <w:rPr>
          <w:lang w:val="uk-UA"/>
        </w:rPr>
        <w:t xml:space="preserve">Україна має відносно низький бал </w:t>
      </w:r>
      <w:r>
        <w:rPr>
          <w:lang w:val="uk-UA"/>
        </w:rPr>
        <w:t>у</w:t>
      </w:r>
      <w:r w:rsidRPr="0088512C">
        <w:rPr>
          <w:lang w:val="uk-UA"/>
        </w:rPr>
        <w:t xml:space="preserve"> цьому вимірі</w:t>
      </w:r>
      <w:r>
        <w:rPr>
          <w:lang w:val="uk-UA"/>
        </w:rPr>
        <w:t xml:space="preserve"> (</w:t>
      </w:r>
      <w:r w:rsidRPr="0088512C">
        <w:rPr>
          <w:lang w:val="uk-UA"/>
        </w:rPr>
        <w:t>25</w:t>
      </w:r>
      <w:r>
        <w:rPr>
          <w:lang w:val="uk-UA"/>
        </w:rPr>
        <w:t>)</w:t>
      </w:r>
      <w:r w:rsidRPr="0088512C">
        <w:rPr>
          <w:lang w:val="uk-UA"/>
        </w:rPr>
        <w:t xml:space="preserve">, що може здатися дивним, враховуючи </w:t>
      </w:r>
      <w:r>
        <w:rPr>
          <w:lang w:val="uk-UA"/>
        </w:rPr>
        <w:t>високий показник дистанції влади</w:t>
      </w:r>
      <w:r w:rsidRPr="0088512C">
        <w:rPr>
          <w:lang w:val="uk-UA"/>
        </w:rPr>
        <w:t xml:space="preserve">. Українці, зазвичай, у відносинах на роботі або з незнайомцями </w:t>
      </w:r>
      <w:r>
        <w:rPr>
          <w:lang w:val="uk-UA"/>
        </w:rPr>
        <w:t>схильні</w:t>
      </w:r>
      <w:r w:rsidRPr="0088512C">
        <w:rPr>
          <w:lang w:val="uk-UA"/>
        </w:rPr>
        <w:t xml:space="preserve"> </w:t>
      </w:r>
      <w:r>
        <w:rPr>
          <w:lang w:val="uk-UA"/>
        </w:rPr>
        <w:t>применшувати</w:t>
      </w:r>
      <w:r w:rsidRPr="0088512C">
        <w:rPr>
          <w:lang w:val="uk-UA"/>
        </w:rPr>
        <w:t xml:space="preserve"> свої власні досягнення та можливості. Вони скромно говорять про себе, а </w:t>
      </w:r>
      <w:r w:rsidRPr="0088512C">
        <w:rPr>
          <w:lang w:val="uk-UA"/>
        </w:rPr>
        <w:lastRenderedPageBreak/>
        <w:t xml:space="preserve">від фахівців, таких як вчені, дослідники чи лікарі, часто очікується скромний спосіб життя. </w:t>
      </w:r>
      <w:r>
        <w:rPr>
          <w:lang w:val="uk-UA"/>
        </w:rPr>
        <w:t>Домінантна п</w:t>
      </w:r>
      <w:r w:rsidRPr="0088512C">
        <w:rPr>
          <w:lang w:val="uk-UA"/>
        </w:rPr>
        <w:t>оведінка</w:t>
      </w:r>
      <w:r>
        <w:rPr>
          <w:lang w:val="uk-UA"/>
        </w:rPr>
        <w:t xml:space="preserve"> </w:t>
      </w:r>
      <w:r w:rsidRPr="0088512C">
        <w:rPr>
          <w:lang w:val="uk-UA"/>
        </w:rPr>
        <w:t xml:space="preserve">може бути прийнята від начальства, але не цінується серед </w:t>
      </w:r>
      <w:r>
        <w:rPr>
          <w:lang w:val="uk-UA"/>
        </w:rPr>
        <w:t>рівних</w:t>
      </w:r>
      <w:r w:rsidRPr="0088512C">
        <w:rPr>
          <w:lang w:val="uk-UA"/>
        </w:rPr>
        <w:t>.</w:t>
      </w:r>
      <w:r>
        <w:rPr>
          <w:lang w:val="uk-UA"/>
        </w:rPr>
        <w:t xml:space="preserve"> </w:t>
      </w:r>
    </w:p>
    <w:p w14:paraId="32AC473B" w14:textId="77777777" w:rsidR="00416109" w:rsidRPr="0088512C" w:rsidRDefault="00416109" w:rsidP="0088512C">
      <w:pPr>
        <w:rPr>
          <w:lang w:val="uk-UA"/>
        </w:rPr>
      </w:pPr>
      <w:r w:rsidRPr="0088512C">
        <w:rPr>
          <w:b/>
          <w:bCs/>
          <w:lang w:val="uk-UA"/>
        </w:rPr>
        <w:t>Уникнення невизначеності.</w:t>
      </w:r>
      <w:r>
        <w:rPr>
          <w:lang w:val="uk-UA"/>
        </w:rPr>
        <w:t xml:space="preserve"> </w:t>
      </w:r>
      <w:r w:rsidRPr="0088512C">
        <w:rPr>
          <w:lang w:val="uk-UA"/>
        </w:rPr>
        <w:t xml:space="preserve">Вимір уникнення невизначеності стосується того, як суспільство реагує на невизначеність майбутнього: чи </w:t>
      </w:r>
      <w:r>
        <w:rPr>
          <w:lang w:val="uk-UA"/>
        </w:rPr>
        <w:t>варто</w:t>
      </w:r>
      <w:r w:rsidRPr="0088512C">
        <w:rPr>
          <w:lang w:val="uk-UA"/>
        </w:rPr>
        <w:t xml:space="preserve"> намагатися контролювати майбутнє чи просто дозволити йому розвиватися? Ця </w:t>
      </w:r>
      <w:r>
        <w:rPr>
          <w:lang w:val="uk-UA"/>
        </w:rPr>
        <w:t>невизначеність</w:t>
      </w:r>
      <w:r w:rsidRPr="0088512C">
        <w:rPr>
          <w:lang w:val="uk-UA"/>
        </w:rPr>
        <w:t xml:space="preserve"> викликає тривогу, і різні культури </w:t>
      </w:r>
      <w:r>
        <w:rPr>
          <w:lang w:val="uk-UA"/>
        </w:rPr>
        <w:t>мають</w:t>
      </w:r>
      <w:r w:rsidRPr="0088512C">
        <w:rPr>
          <w:lang w:val="uk-UA"/>
        </w:rPr>
        <w:t xml:space="preserve"> різні стратегії для </w:t>
      </w:r>
      <w:r>
        <w:rPr>
          <w:lang w:val="uk-UA"/>
        </w:rPr>
        <w:t xml:space="preserve">її </w:t>
      </w:r>
      <w:r w:rsidRPr="0088512C">
        <w:rPr>
          <w:lang w:val="uk-UA"/>
        </w:rPr>
        <w:t>подолання. Рівень загрози</w:t>
      </w:r>
      <w:r>
        <w:rPr>
          <w:lang w:val="uk-UA"/>
        </w:rPr>
        <w:t xml:space="preserve"> від невідомих ситуацій майбутнього </w:t>
      </w:r>
      <w:r w:rsidRPr="0088512C">
        <w:rPr>
          <w:lang w:val="uk-UA"/>
        </w:rPr>
        <w:t>відображ</w:t>
      </w:r>
      <w:r>
        <w:rPr>
          <w:lang w:val="uk-UA"/>
        </w:rPr>
        <w:t>ається балами оцінки цього виміру</w:t>
      </w:r>
      <w:r w:rsidRPr="0088512C">
        <w:rPr>
          <w:lang w:val="uk-UA"/>
        </w:rPr>
        <w:t>.</w:t>
      </w:r>
    </w:p>
    <w:p w14:paraId="16357A41" w14:textId="77777777" w:rsidR="00416109" w:rsidRDefault="00416109" w:rsidP="0088512C">
      <w:pPr>
        <w:rPr>
          <w:lang w:val="uk-UA"/>
        </w:rPr>
      </w:pPr>
      <w:r>
        <w:rPr>
          <w:lang w:val="uk-UA"/>
        </w:rPr>
        <w:t xml:space="preserve">Показник </w:t>
      </w:r>
      <w:r w:rsidRPr="0088512C">
        <w:rPr>
          <w:lang w:val="uk-UA"/>
        </w:rPr>
        <w:t>Украї</w:t>
      </w:r>
      <w:r>
        <w:rPr>
          <w:lang w:val="uk-UA"/>
        </w:rPr>
        <w:t>ни є дуже високим (95)</w:t>
      </w:r>
      <w:r w:rsidRPr="0088512C">
        <w:rPr>
          <w:lang w:val="uk-UA"/>
        </w:rPr>
        <w:t xml:space="preserve">, </w:t>
      </w:r>
      <w:r>
        <w:rPr>
          <w:lang w:val="uk-UA"/>
        </w:rPr>
        <w:t xml:space="preserve">що притаманно тій частині світу, де вона знаходиться. Цей вимір безпосередньо позначається на обсязі та надійності інформації, яка споживається, а відтак має безпосередній стосунок до контенту, який користується довірою з боку споживачів.  </w:t>
      </w:r>
      <w:r w:rsidRPr="0088512C">
        <w:rPr>
          <w:lang w:val="uk-UA"/>
        </w:rPr>
        <w:t xml:space="preserve">У </w:t>
      </w:r>
      <w:r>
        <w:rPr>
          <w:lang w:val="uk-UA"/>
        </w:rPr>
        <w:t xml:space="preserve">незнайомих ситуаціях чи у </w:t>
      </w:r>
      <w:r w:rsidRPr="0088512C">
        <w:rPr>
          <w:lang w:val="uk-UA"/>
        </w:rPr>
        <w:t xml:space="preserve">взаємодії з незнайомцями </w:t>
      </w:r>
      <w:r>
        <w:rPr>
          <w:lang w:val="uk-UA"/>
        </w:rPr>
        <w:t xml:space="preserve">українці </w:t>
      </w:r>
      <w:r w:rsidRPr="0088512C">
        <w:rPr>
          <w:lang w:val="uk-UA"/>
        </w:rPr>
        <w:t xml:space="preserve">можуть здаватися дуже формальними та </w:t>
      </w:r>
      <w:r>
        <w:rPr>
          <w:lang w:val="uk-UA"/>
        </w:rPr>
        <w:t xml:space="preserve">стриманими і вважати це нормою. Це безпосередньо впливає на стилістику та тональність контенту, який повинен поширюватися у маркетингових каналах </w:t>
      </w:r>
      <w:r>
        <w:rPr>
          <w:noProof/>
          <w:lang w:val="uk-UA"/>
        </w:rPr>
        <w:t>[42]</w:t>
      </w:r>
      <w:r>
        <w:rPr>
          <w:lang w:val="uk-UA"/>
        </w:rPr>
        <w:t xml:space="preserve">. </w:t>
      </w:r>
    </w:p>
    <w:p w14:paraId="1C9FBE99" w14:textId="77777777" w:rsidR="00416109" w:rsidRPr="00630866" w:rsidRDefault="00416109" w:rsidP="00A5704D">
      <w:pPr>
        <w:rPr>
          <w:lang w:val="uk-UA"/>
        </w:rPr>
      </w:pPr>
      <w:r w:rsidRPr="00630866">
        <w:rPr>
          <w:b/>
          <w:bCs/>
          <w:lang w:val="uk-UA"/>
        </w:rPr>
        <w:t>Довгострокова орієнтація.</w:t>
      </w:r>
      <w:r>
        <w:rPr>
          <w:lang w:val="uk-UA"/>
        </w:rPr>
        <w:t xml:space="preserve"> </w:t>
      </w:r>
      <w:r w:rsidRPr="00630866">
        <w:rPr>
          <w:lang w:val="uk-UA"/>
        </w:rPr>
        <w:t>Цей аспект описує</w:t>
      </w:r>
      <w:r>
        <w:rPr>
          <w:lang w:val="uk-UA"/>
        </w:rPr>
        <w:t xml:space="preserve"> панівне ставлення </w:t>
      </w:r>
      <w:r w:rsidRPr="00630866">
        <w:rPr>
          <w:lang w:val="uk-UA"/>
        </w:rPr>
        <w:t xml:space="preserve">до збереження </w:t>
      </w:r>
      <w:r>
        <w:rPr>
          <w:lang w:val="uk-UA"/>
        </w:rPr>
        <w:t xml:space="preserve">досвіду минулого для розв’язання </w:t>
      </w:r>
      <w:r w:rsidRPr="00630866">
        <w:rPr>
          <w:lang w:val="uk-UA"/>
        </w:rPr>
        <w:t xml:space="preserve">сучасних та майбутніх </w:t>
      </w:r>
      <w:r>
        <w:rPr>
          <w:lang w:val="uk-UA"/>
        </w:rPr>
        <w:t>проблем</w:t>
      </w:r>
      <w:r w:rsidRPr="00630866">
        <w:rPr>
          <w:lang w:val="uk-UA"/>
        </w:rPr>
        <w:t xml:space="preserve">, </w:t>
      </w:r>
      <w:r>
        <w:rPr>
          <w:lang w:val="uk-UA"/>
        </w:rPr>
        <w:t xml:space="preserve">важливість досвіду та спосіб його застосування при цьому може </w:t>
      </w:r>
      <w:r w:rsidRPr="00630866">
        <w:rPr>
          <w:lang w:val="uk-UA"/>
        </w:rPr>
        <w:t xml:space="preserve"> відрізнятися. </w:t>
      </w:r>
      <w:r>
        <w:rPr>
          <w:lang w:val="uk-UA"/>
        </w:rPr>
        <w:t xml:space="preserve">Країни, які мають </w:t>
      </w:r>
      <w:r w:rsidRPr="00630866">
        <w:rPr>
          <w:lang w:val="uk-UA"/>
        </w:rPr>
        <w:t xml:space="preserve">низькі бали у цьому вимірі віддають перевагу збереженню традицій та норм, із певною підозрою ставлячись до соціальних змін. </w:t>
      </w:r>
      <w:r>
        <w:rPr>
          <w:lang w:val="uk-UA"/>
        </w:rPr>
        <w:t>С</w:t>
      </w:r>
      <w:r w:rsidRPr="00630866">
        <w:rPr>
          <w:lang w:val="uk-UA"/>
        </w:rPr>
        <w:t>успільства з високою культурою виявляють більш прагматичний підхід, заохочуючи ощадливість та інвестування в освіту як засіб підготовки до майбутнього.</w:t>
      </w:r>
      <w:r>
        <w:rPr>
          <w:lang w:val="uk-UA"/>
        </w:rPr>
        <w:t xml:space="preserve"> У цьому разі у суспільстві поширеною є думка про те, що треба використовувати те що працює, незалежно від того наскільки воно перевірене традиціями та досвідом попередніх поколінь.  </w:t>
      </w:r>
    </w:p>
    <w:p w14:paraId="375FA2CA" w14:textId="77777777" w:rsidR="00416109" w:rsidRDefault="00416109" w:rsidP="00630866">
      <w:pPr>
        <w:rPr>
          <w:lang w:val="uk-UA"/>
        </w:rPr>
      </w:pPr>
      <w:r>
        <w:rPr>
          <w:lang w:val="uk-UA"/>
        </w:rPr>
        <w:lastRenderedPageBreak/>
        <w:t xml:space="preserve">Показник </w:t>
      </w:r>
      <w:r w:rsidRPr="00630866">
        <w:rPr>
          <w:lang w:val="uk-UA"/>
        </w:rPr>
        <w:t>Україн</w:t>
      </w:r>
      <w:r>
        <w:rPr>
          <w:lang w:val="uk-UA"/>
        </w:rPr>
        <w:t>и в цьому вимірі є майже нейтральним (</w:t>
      </w:r>
      <w:r w:rsidRPr="00630866">
        <w:rPr>
          <w:lang w:val="uk-UA"/>
        </w:rPr>
        <w:t>51 бал</w:t>
      </w:r>
      <w:r>
        <w:rPr>
          <w:lang w:val="uk-UA"/>
        </w:rPr>
        <w:t>)</w:t>
      </w:r>
      <w:r w:rsidRPr="00630866">
        <w:rPr>
          <w:lang w:val="uk-UA"/>
        </w:rPr>
        <w:t>, що свідчить про те, що в українській культурі домінантні пріоритети визначені</w:t>
      </w:r>
      <w:r w:rsidRPr="0020547D">
        <w:rPr>
          <w:lang w:val="uk-UA"/>
        </w:rPr>
        <w:t xml:space="preserve"> </w:t>
      </w:r>
      <w:r w:rsidRPr="00630866">
        <w:rPr>
          <w:lang w:val="uk-UA"/>
        </w:rPr>
        <w:t>неоднозначно.</w:t>
      </w:r>
      <w:r>
        <w:rPr>
          <w:lang w:val="uk-UA"/>
        </w:rPr>
        <w:t xml:space="preserve"> </w:t>
      </w:r>
    </w:p>
    <w:p w14:paraId="6AF4E37E" w14:textId="77777777" w:rsidR="00416109" w:rsidRDefault="00416109" w:rsidP="0020547D">
      <w:pPr>
        <w:rPr>
          <w:lang w:val="uk-UA"/>
        </w:rPr>
      </w:pPr>
      <w:r w:rsidRPr="0020547D">
        <w:rPr>
          <w:b/>
          <w:bCs/>
          <w:lang w:val="uk-UA"/>
        </w:rPr>
        <w:t>Поблажливість.</w:t>
      </w:r>
      <w:r>
        <w:rPr>
          <w:lang w:val="uk-UA"/>
        </w:rPr>
        <w:t xml:space="preserve"> </w:t>
      </w:r>
      <w:r w:rsidRPr="0020547D">
        <w:rPr>
          <w:lang w:val="uk-UA"/>
        </w:rPr>
        <w:t xml:space="preserve">Цей </w:t>
      </w:r>
      <w:r>
        <w:rPr>
          <w:lang w:val="uk-UA"/>
        </w:rPr>
        <w:t>вимір</w:t>
      </w:r>
      <w:r w:rsidRPr="0020547D">
        <w:rPr>
          <w:lang w:val="uk-UA"/>
        </w:rPr>
        <w:t xml:space="preserve"> визначається тим, наскільки сильно люди намагаються керувати своїми бажаннями та імпульсами, відповідно до </w:t>
      </w:r>
      <w:r>
        <w:rPr>
          <w:lang w:val="uk-UA"/>
        </w:rPr>
        <w:t>одержаного виховання та прищеплених цінностей</w:t>
      </w:r>
      <w:r w:rsidRPr="0020547D">
        <w:rPr>
          <w:lang w:val="uk-UA"/>
        </w:rPr>
        <w:t xml:space="preserve">. </w:t>
      </w:r>
      <w:r>
        <w:rPr>
          <w:lang w:val="uk-UA"/>
        </w:rPr>
        <w:t xml:space="preserve">Високий рівень оцінок цього виміру притаманний відкритим культурам, низький – закритим (замкненим). Показник України за цим виміром є дуже низький (14 балів). </w:t>
      </w:r>
      <w:r w:rsidRPr="0020547D">
        <w:rPr>
          <w:lang w:val="uk-UA"/>
        </w:rPr>
        <w:t>Суспільства з низькими балами у цьому вимірі схильні до цинізму та песимізму. Крім того, на відміну від поблажливих суспільств, стриман</w:t>
      </w:r>
      <w:r>
        <w:rPr>
          <w:lang w:val="uk-UA"/>
        </w:rPr>
        <w:t xml:space="preserve">им суспільствам притаманне обмеження бажань щодо насолоди та задоволень та обмежене гедоністичне споживання, яке часто розглядається як розпуста. </w:t>
      </w:r>
      <w:r w:rsidRPr="0020547D">
        <w:rPr>
          <w:lang w:val="uk-UA"/>
        </w:rPr>
        <w:t xml:space="preserve"> Люди </w:t>
      </w:r>
      <w:r>
        <w:rPr>
          <w:lang w:val="uk-UA"/>
        </w:rPr>
        <w:t>вважають</w:t>
      </w:r>
      <w:r w:rsidRPr="0020547D">
        <w:rPr>
          <w:lang w:val="uk-UA"/>
        </w:rPr>
        <w:t xml:space="preserve">, що їхні </w:t>
      </w:r>
      <w:r>
        <w:rPr>
          <w:lang w:val="uk-UA"/>
        </w:rPr>
        <w:t>вчинки</w:t>
      </w:r>
      <w:r w:rsidRPr="0020547D">
        <w:rPr>
          <w:lang w:val="uk-UA"/>
        </w:rPr>
        <w:t xml:space="preserve"> повинні відповідати </w:t>
      </w:r>
      <w:r>
        <w:rPr>
          <w:lang w:val="uk-UA"/>
        </w:rPr>
        <w:t xml:space="preserve">певним </w:t>
      </w:r>
      <w:r w:rsidRPr="0020547D">
        <w:rPr>
          <w:lang w:val="uk-UA"/>
        </w:rPr>
        <w:t xml:space="preserve">соціальним нормам, </w:t>
      </w:r>
      <w:r>
        <w:rPr>
          <w:lang w:val="uk-UA"/>
        </w:rPr>
        <w:t xml:space="preserve">а ухилення від них з боку себе та інших </w:t>
      </w:r>
      <w:r w:rsidRPr="0020547D">
        <w:rPr>
          <w:lang w:val="uk-UA"/>
        </w:rPr>
        <w:t>неприпустимим.</w:t>
      </w:r>
      <w:r>
        <w:rPr>
          <w:lang w:val="uk-UA"/>
        </w:rPr>
        <w:t xml:space="preserve"> Цей показник стосується як тематики та сюжетів повідомлень, так і товарів та послуг що просуваються. У суспільство з низьким показником поблажливості спостерігається обмежене споживання товарів, які сприймаються як товари для дозвілля чи задоволення. Ця обмеженість відображається як в обсягах покупки так і в представленому асортименті </w:t>
      </w:r>
      <w:r>
        <w:rPr>
          <w:noProof/>
          <w:lang w:val="uk-UA"/>
        </w:rPr>
        <w:t>[42]</w:t>
      </w:r>
      <w:r>
        <w:rPr>
          <w:lang w:val="uk-UA"/>
        </w:rPr>
        <w:t>.</w:t>
      </w:r>
    </w:p>
    <w:p w14:paraId="4FC836E2" w14:textId="77777777" w:rsidR="00416109" w:rsidRDefault="00416109" w:rsidP="0020547D">
      <w:pPr>
        <w:rPr>
          <w:lang w:val="uk-UA"/>
        </w:rPr>
      </w:pPr>
      <w:r>
        <w:rPr>
          <w:lang w:val="uk-UA"/>
        </w:rPr>
        <w:t xml:space="preserve">У порівнянні з іншими країнами сусідами (Польща та Румунія) українське суспільство та, відповідно, українські споживачі загалом мають вищий ступінь прийняття існуючої соціальної ієрархії, відповідно статусність є більш важливою ознакою товарів, змісту, тональності та каналів поширення контенту; вищий показник рівня індивідуалізму; дуже низький показник мотивації до досягнень та успіху; </w:t>
      </w:r>
      <w:proofErr w:type="spellStart"/>
      <w:r>
        <w:rPr>
          <w:lang w:val="uk-UA"/>
        </w:rPr>
        <w:t>типово</w:t>
      </w:r>
      <w:proofErr w:type="spellEnd"/>
      <w:r>
        <w:rPr>
          <w:lang w:val="uk-UA"/>
        </w:rPr>
        <w:t xml:space="preserve"> високий для цієї частини світу рівень уникнення невизначеності; більш прагматичний підхід до збереження зв’язків з минулим та загалом є стриманим, закритим суспільством. </w:t>
      </w:r>
    </w:p>
    <w:p w14:paraId="4EEE5B56" w14:textId="77777777" w:rsidR="00416109" w:rsidRDefault="00416109" w:rsidP="0020547D">
      <w:pPr>
        <w:rPr>
          <w:lang w:val="uk-UA"/>
        </w:rPr>
      </w:pPr>
      <w:r>
        <w:rPr>
          <w:lang w:val="uk-UA"/>
        </w:rPr>
        <w:lastRenderedPageBreak/>
        <w:t xml:space="preserve">У порівнянні з США, які задають тон в технологічних та змістових рішеннях у контент маркетингу крім дистанції влади українські сповивачі вирізняються високим показником уникнення невизначеності та закритістю культури. Відповідно до наведеного вище аналізу визначимо якою має бути загальна орієнтація та стратегія контент-маркетингу на українському ринку а таких умов. </w:t>
      </w:r>
    </w:p>
    <w:p w14:paraId="2932C6EA" w14:textId="77777777" w:rsidR="00416109" w:rsidRDefault="00416109" w:rsidP="00FA226E">
      <w:pPr>
        <w:pStyle w:val="Caption"/>
        <w:keepNext/>
        <w:jc w:val="right"/>
        <w:rPr>
          <w:lang w:val="uk-UA"/>
        </w:rPr>
      </w:pPr>
      <w:r>
        <w:t xml:space="preserve">Таблиця </w:t>
      </w:r>
      <w:r>
        <w:fldChar w:fldCharType="begin"/>
      </w:r>
      <w:r>
        <w:instrText xml:space="preserve"> STYLEREF 1 \s </w:instrText>
      </w:r>
      <w:r>
        <w:fldChar w:fldCharType="separate"/>
      </w:r>
      <w:r>
        <w:rPr>
          <w:noProof/>
        </w:rPr>
        <w:t>3</w:t>
      </w:r>
      <w:r>
        <w:fldChar w:fldCharType="end"/>
      </w:r>
      <w:r>
        <w:t>.</w:t>
      </w:r>
      <w:r>
        <w:fldChar w:fldCharType="begin"/>
      </w:r>
      <w:r>
        <w:instrText xml:space="preserve"> SEQ Таблиця \* ARABIC \s 1 </w:instrText>
      </w:r>
      <w:r>
        <w:fldChar w:fldCharType="separate"/>
      </w:r>
      <w:r>
        <w:rPr>
          <w:noProof/>
        </w:rPr>
        <w:t>2</w:t>
      </w:r>
      <w:r>
        <w:fldChar w:fldCharType="end"/>
      </w:r>
      <w:r>
        <w:rPr>
          <w:lang w:val="uk-UA"/>
        </w:rPr>
        <w:t xml:space="preserve"> </w:t>
      </w:r>
    </w:p>
    <w:p w14:paraId="1C05BC3A" w14:textId="77777777" w:rsidR="00416109" w:rsidRPr="00FA226E" w:rsidRDefault="00416109" w:rsidP="00FA226E">
      <w:pPr>
        <w:jc w:val="center"/>
        <w:rPr>
          <w:b/>
          <w:bCs/>
        </w:rPr>
      </w:pPr>
      <w:r w:rsidRPr="00FA226E">
        <w:rPr>
          <w:b/>
          <w:bCs/>
          <w:lang w:val="uk-UA"/>
        </w:rPr>
        <w:t>Особливості контент маркетингу в Україні на основі культурних відмінностей</w:t>
      </w:r>
    </w:p>
    <w:tbl>
      <w:tblPr>
        <w:tblStyle w:val="TableGrid"/>
        <w:tblW w:w="0" w:type="auto"/>
        <w:tblLook w:val="04A0" w:firstRow="1" w:lastRow="0" w:firstColumn="1" w:lastColumn="0" w:noHBand="0" w:noVBand="1"/>
      </w:tblPr>
      <w:tblGrid>
        <w:gridCol w:w="2254"/>
        <w:gridCol w:w="2254"/>
        <w:gridCol w:w="2254"/>
        <w:gridCol w:w="2254"/>
      </w:tblGrid>
      <w:tr w:rsidR="00416109" w:rsidRPr="00440C18" w14:paraId="0DEB3BB8" w14:textId="77777777" w:rsidTr="00FA226E">
        <w:tc>
          <w:tcPr>
            <w:tcW w:w="2254" w:type="dxa"/>
          </w:tcPr>
          <w:p w14:paraId="2312BFE9" w14:textId="77777777" w:rsidR="00416109" w:rsidRPr="00440C18" w:rsidRDefault="00416109" w:rsidP="00440C18">
            <w:pPr>
              <w:spacing w:line="240" w:lineRule="auto"/>
              <w:ind w:firstLine="0"/>
              <w:jc w:val="center"/>
              <w:rPr>
                <w:b/>
                <w:bCs/>
                <w:sz w:val="24"/>
                <w:lang w:val="uk-UA"/>
              </w:rPr>
            </w:pPr>
            <w:r w:rsidRPr="00440C18">
              <w:rPr>
                <w:b/>
                <w:bCs/>
                <w:sz w:val="24"/>
                <w:lang w:val="uk-UA"/>
              </w:rPr>
              <w:t>Культурний вимір та його значення</w:t>
            </w:r>
          </w:p>
        </w:tc>
        <w:tc>
          <w:tcPr>
            <w:tcW w:w="2254" w:type="dxa"/>
          </w:tcPr>
          <w:p w14:paraId="21590206" w14:textId="77777777" w:rsidR="00416109" w:rsidRPr="00440C18" w:rsidRDefault="00416109" w:rsidP="00440C18">
            <w:pPr>
              <w:spacing w:line="240" w:lineRule="auto"/>
              <w:ind w:firstLine="0"/>
              <w:jc w:val="center"/>
              <w:rPr>
                <w:b/>
                <w:bCs/>
                <w:sz w:val="24"/>
                <w:lang w:val="uk-UA"/>
              </w:rPr>
            </w:pPr>
            <w:r w:rsidRPr="00440C18">
              <w:rPr>
                <w:b/>
                <w:bCs/>
                <w:sz w:val="24"/>
                <w:lang w:val="uk-UA"/>
              </w:rPr>
              <w:t>Тематика та зміст контенту</w:t>
            </w:r>
          </w:p>
        </w:tc>
        <w:tc>
          <w:tcPr>
            <w:tcW w:w="2254" w:type="dxa"/>
          </w:tcPr>
          <w:p w14:paraId="6EAF5261" w14:textId="77777777" w:rsidR="00416109" w:rsidRPr="00440C18" w:rsidRDefault="00416109" w:rsidP="00440C18">
            <w:pPr>
              <w:spacing w:line="240" w:lineRule="auto"/>
              <w:ind w:firstLine="0"/>
              <w:jc w:val="center"/>
              <w:rPr>
                <w:b/>
                <w:bCs/>
                <w:sz w:val="24"/>
                <w:lang w:val="uk-UA"/>
              </w:rPr>
            </w:pPr>
            <w:r w:rsidRPr="00440C18">
              <w:rPr>
                <w:b/>
                <w:bCs/>
                <w:sz w:val="24"/>
                <w:lang w:val="uk-UA"/>
              </w:rPr>
              <w:t>Тон та стиль контенту</w:t>
            </w:r>
          </w:p>
        </w:tc>
        <w:tc>
          <w:tcPr>
            <w:tcW w:w="2254" w:type="dxa"/>
          </w:tcPr>
          <w:p w14:paraId="56F847E7" w14:textId="77777777" w:rsidR="00416109" w:rsidRPr="00440C18" w:rsidRDefault="00416109" w:rsidP="00440C18">
            <w:pPr>
              <w:spacing w:line="240" w:lineRule="auto"/>
              <w:ind w:firstLine="0"/>
              <w:jc w:val="center"/>
              <w:rPr>
                <w:b/>
                <w:bCs/>
                <w:sz w:val="24"/>
                <w:lang w:val="uk-UA"/>
              </w:rPr>
            </w:pPr>
            <w:r w:rsidRPr="00440C18">
              <w:rPr>
                <w:b/>
                <w:bCs/>
                <w:sz w:val="24"/>
                <w:lang w:val="uk-UA"/>
              </w:rPr>
              <w:t>Використання образів та символів</w:t>
            </w:r>
          </w:p>
        </w:tc>
      </w:tr>
      <w:tr w:rsidR="00416109" w:rsidRPr="00440C18" w14:paraId="117EA967" w14:textId="77777777" w:rsidTr="00FA226E">
        <w:tc>
          <w:tcPr>
            <w:tcW w:w="2254" w:type="dxa"/>
          </w:tcPr>
          <w:p w14:paraId="145EAA4F" w14:textId="77777777" w:rsidR="00416109" w:rsidRPr="00440C18" w:rsidRDefault="00416109" w:rsidP="00440C18">
            <w:pPr>
              <w:spacing w:line="240" w:lineRule="auto"/>
              <w:ind w:firstLine="0"/>
              <w:rPr>
                <w:sz w:val="24"/>
                <w:lang w:val="uk-UA"/>
              </w:rPr>
            </w:pPr>
            <w:r w:rsidRPr="00440C18">
              <w:rPr>
                <w:sz w:val="24"/>
                <w:lang w:val="uk-UA"/>
              </w:rPr>
              <w:t>Дистанція влади: висока (90 балів)</w:t>
            </w:r>
          </w:p>
        </w:tc>
        <w:tc>
          <w:tcPr>
            <w:tcW w:w="2254" w:type="dxa"/>
          </w:tcPr>
          <w:p w14:paraId="0EB84F7A" w14:textId="77777777" w:rsidR="00416109" w:rsidRPr="00440C18" w:rsidRDefault="00416109" w:rsidP="00440C18">
            <w:pPr>
              <w:spacing w:line="240" w:lineRule="auto"/>
              <w:ind w:firstLine="0"/>
              <w:jc w:val="left"/>
              <w:rPr>
                <w:sz w:val="24"/>
                <w:lang w:val="uk-UA"/>
              </w:rPr>
            </w:pPr>
            <w:r w:rsidRPr="00440C18">
              <w:rPr>
                <w:sz w:val="24"/>
                <w:lang w:val="uk-UA"/>
              </w:rPr>
              <w:t>Контент може бути більш формальним та авторитарним. Поширеною є форма експертної думки чи інструкцій.</w:t>
            </w:r>
          </w:p>
        </w:tc>
        <w:tc>
          <w:tcPr>
            <w:tcW w:w="2254" w:type="dxa"/>
          </w:tcPr>
          <w:p w14:paraId="4FCDA654" w14:textId="77777777" w:rsidR="00416109" w:rsidRPr="00440C18" w:rsidRDefault="00416109" w:rsidP="00440C18">
            <w:pPr>
              <w:spacing w:line="240" w:lineRule="auto"/>
              <w:ind w:firstLine="0"/>
              <w:rPr>
                <w:sz w:val="24"/>
                <w:lang w:val="uk-UA"/>
              </w:rPr>
            </w:pPr>
            <w:r w:rsidRPr="00440C18">
              <w:rPr>
                <w:sz w:val="24"/>
                <w:lang w:val="uk-UA"/>
              </w:rPr>
              <w:t xml:space="preserve">Контент може використовувати більш офіційний стиль мови та термінологію, що відповідає певному статусу чи позиції. Стиль контенту також значно залежить від галузі, різновиду товару та віку споживачів. Проте, в цілому, більш ефективним є стриманіший, більш нейтральний стиль. </w:t>
            </w:r>
          </w:p>
        </w:tc>
        <w:tc>
          <w:tcPr>
            <w:tcW w:w="2254" w:type="dxa"/>
          </w:tcPr>
          <w:p w14:paraId="1F72C866" w14:textId="77777777" w:rsidR="00416109" w:rsidRPr="00440C18" w:rsidRDefault="00416109" w:rsidP="00440C18">
            <w:pPr>
              <w:spacing w:line="240" w:lineRule="auto"/>
              <w:ind w:firstLine="0"/>
              <w:rPr>
                <w:sz w:val="24"/>
                <w:lang w:val="uk-UA"/>
              </w:rPr>
            </w:pPr>
            <w:r w:rsidRPr="00440C18">
              <w:rPr>
                <w:sz w:val="24"/>
                <w:lang w:val="uk-UA"/>
              </w:rPr>
              <w:t xml:space="preserve">Є більш статичним. Контент має поширюватись через офіційні канали та формати, такі як корпоративні веб-сайти, прес-релізи тощо. Важливим є використання символів, які однозначно ототожнюються з відповідним брендом: офіційні символи, </w:t>
            </w:r>
            <w:proofErr w:type="spellStart"/>
            <w:r w:rsidRPr="00440C18">
              <w:rPr>
                <w:sz w:val="24"/>
                <w:lang w:val="uk-UA"/>
              </w:rPr>
              <w:t>мерчі</w:t>
            </w:r>
            <w:proofErr w:type="spellEnd"/>
            <w:r w:rsidRPr="00440C18">
              <w:rPr>
                <w:sz w:val="24"/>
                <w:lang w:val="uk-UA"/>
              </w:rPr>
              <w:t xml:space="preserve"> тощо. </w:t>
            </w:r>
          </w:p>
        </w:tc>
      </w:tr>
      <w:tr w:rsidR="00416109" w:rsidRPr="00440C18" w14:paraId="5015AD54" w14:textId="77777777" w:rsidTr="00FA226E">
        <w:tc>
          <w:tcPr>
            <w:tcW w:w="2254" w:type="dxa"/>
          </w:tcPr>
          <w:p w14:paraId="43359EAC" w14:textId="77777777" w:rsidR="00416109" w:rsidRPr="00440C18" w:rsidRDefault="00416109" w:rsidP="00440C18">
            <w:pPr>
              <w:spacing w:line="240" w:lineRule="auto"/>
              <w:ind w:firstLine="0"/>
              <w:rPr>
                <w:sz w:val="24"/>
                <w:lang w:val="uk-UA"/>
              </w:rPr>
            </w:pPr>
            <w:r w:rsidRPr="00440C18">
              <w:rPr>
                <w:sz w:val="24"/>
                <w:lang w:val="uk-UA"/>
              </w:rPr>
              <w:t>Рівень індивідуалізму:</w:t>
            </w:r>
          </w:p>
          <w:p w14:paraId="7B15068B" w14:textId="77777777" w:rsidR="00416109" w:rsidRPr="00440C18" w:rsidRDefault="00416109" w:rsidP="00440C18">
            <w:pPr>
              <w:spacing w:line="240" w:lineRule="auto"/>
              <w:ind w:firstLine="0"/>
              <w:rPr>
                <w:sz w:val="24"/>
                <w:lang w:val="uk-UA"/>
              </w:rPr>
            </w:pPr>
            <w:r w:rsidRPr="00440C18">
              <w:rPr>
                <w:sz w:val="24"/>
                <w:lang w:val="uk-UA"/>
              </w:rPr>
              <w:t xml:space="preserve">вище середнього </w:t>
            </w:r>
            <w:r w:rsidRPr="00440C18">
              <w:rPr>
                <w:sz w:val="24"/>
                <w:lang w:val="uk-UA"/>
              </w:rPr>
              <w:br/>
              <w:t>(55 балів)</w:t>
            </w:r>
          </w:p>
        </w:tc>
        <w:tc>
          <w:tcPr>
            <w:tcW w:w="2254" w:type="dxa"/>
          </w:tcPr>
          <w:p w14:paraId="70A90F6F" w14:textId="77777777" w:rsidR="00416109" w:rsidRPr="00440C18" w:rsidRDefault="00416109" w:rsidP="00440C18">
            <w:pPr>
              <w:spacing w:line="240" w:lineRule="auto"/>
              <w:ind w:firstLine="0"/>
              <w:rPr>
                <w:sz w:val="24"/>
                <w:lang w:val="uk-UA"/>
              </w:rPr>
            </w:pPr>
            <w:r w:rsidRPr="00440C18">
              <w:rPr>
                <w:sz w:val="24"/>
                <w:lang w:val="uk-UA"/>
              </w:rPr>
              <w:t>Контент є більш орієнтований на особистість, стимулювання індивідуальних досягнень та незалежності. Цінується контент, який може сприяти розвитку особистості, самоосвіті чи особистісному зростанню.</w:t>
            </w:r>
          </w:p>
        </w:tc>
        <w:tc>
          <w:tcPr>
            <w:tcW w:w="2254" w:type="dxa"/>
          </w:tcPr>
          <w:p w14:paraId="20C208CA" w14:textId="77777777" w:rsidR="00416109" w:rsidRPr="00440C18" w:rsidRDefault="00416109" w:rsidP="00440C18">
            <w:pPr>
              <w:spacing w:line="240" w:lineRule="auto"/>
              <w:ind w:firstLine="0"/>
              <w:rPr>
                <w:sz w:val="24"/>
                <w:lang w:val="uk-UA"/>
              </w:rPr>
            </w:pPr>
            <w:r w:rsidRPr="00440C18">
              <w:rPr>
                <w:sz w:val="24"/>
                <w:lang w:val="uk-UA"/>
              </w:rPr>
              <w:t>Контент спрямовується на теми, які стимулюють самостійність, креативність та індивідуальний розвиток, такі як освіта, кар'єра, саморозвиток.</w:t>
            </w:r>
          </w:p>
        </w:tc>
        <w:tc>
          <w:tcPr>
            <w:tcW w:w="2254" w:type="dxa"/>
          </w:tcPr>
          <w:p w14:paraId="4ED803C6" w14:textId="77777777" w:rsidR="00416109" w:rsidRPr="00440C18" w:rsidRDefault="00416109" w:rsidP="00440C18">
            <w:pPr>
              <w:spacing w:line="240" w:lineRule="auto"/>
              <w:ind w:firstLine="0"/>
              <w:rPr>
                <w:sz w:val="24"/>
                <w:lang w:val="uk-UA"/>
              </w:rPr>
            </w:pPr>
            <w:r w:rsidRPr="00440C18">
              <w:rPr>
                <w:sz w:val="24"/>
                <w:lang w:val="uk-UA"/>
              </w:rPr>
              <w:t>Особисті та інтерактивні засоби комунікації, такі як соціальні медіа, блоги, відео-</w:t>
            </w:r>
            <w:proofErr w:type="spellStart"/>
            <w:r w:rsidRPr="00440C18">
              <w:rPr>
                <w:sz w:val="24"/>
                <w:lang w:val="uk-UA"/>
              </w:rPr>
              <w:t>стрімінг</w:t>
            </w:r>
            <w:proofErr w:type="spellEnd"/>
            <w:r w:rsidRPr="00440C18">
              <w:rPr>
                <w:sz w:val="24"/>
                <w:lang w:val="uk-UA"/>
              </w:rPr>
              <w:t xml:space="preserve"> тощо.</w:t>
            </w:r>
          </w:p>
        </w:tc>
      </w:tr>
      <w:tr w:rsidR="00416109" w:rsidRPr="00440C18" w14:paraId="73AC85B4" w14:textId="77777777" w:rsidTr="00FA226E">
        <w:tc>
          <w:tcPr>
            <w:tcW w:w="2254" w:type="dxa"/>
          </w:tcPr>
          <w:p w14:paraId="6AA746A8" w14:textId="77777777" w:rsidR="00416109" w:rsidRPr="00440C18" w:rsidRDefault="00416109" w:rsidP="00440C18">
            <w:pPr>
              <w:spacing w:line="240" w:lineRule="auto"/>
              <w:ind w:firstLine="0"/>
              <w:rPr>
                <w:sz w:val="24"/>
                <w:lang w:val="uk-UA"/>
              </w:rPr>
            </w:pPr>
            <w:r w:rsidRPr="00440C18">
              <w:rPr>
                <w:sz w:val="24"/>
                <w:lang w:val="uk-UA"/>
              </w:rPr>
              <w:lastRenderedPageBreak/>
              <w:t>Прагнення до досягнення та успіху: низький (27 балів)</w:t>
            </w:r>
          </w:p>
        </w:tc>
        <w:tc>
          <w:tcPr>
            <w:tcW w:w="2254" w:type="dxa"/>
          </w:tcPr>
          <w:p w14:paraId="2E4E7E63" w14:textId="77777777" w:rsidR="00416109" w:rsidRPr="00440C18" w:rsidRDefault="00416109" w:rsidP="00440C18">
            <w:pPr>
              <w:spacing w:line="240" w:lineRule="auto"/>
              <w:ind w:firstLine="0"/>
              <w:rPr>
                <w:sz w:val="24"/>
                <w:lang w:val="uk-UA"/>
              </w:rPr>
            </w:pPr>
            <w:r w:rsidRPr="00440C18">
              <w:rPr>
                <w:sz w:val="24"/>
                <w:lang w:val="uk-UA"/>
              </w:rPr>
              <w:t xml:space="preserve">Контент часто використовує  такі теми, як  стосунки, сім'я, здоров'я, добробут, кооперація, гармонія. </w:t>
            </w:r>
          </w:p>
        </w:tc>
        <w:tc>
          <w:tcPr>
            <w:tcW w:w="2254" w:type="dxa"/>
          </w:tcPr>
          <w:p w14:paraId="14537043" w14:textId="77777777" w:rsidR="00416109" w:rsidRPr="00440C18" w:rsidRDefault="00416109" w:rsidP="00440C18">
            <w:pPr>
              <w:spacing w:line="240" w:lineRule="auto"/>
              <w:ind w:firstLine="0"/>
              <w:rPr>
                <w:sz w:val="24"/>
                <w:lang w:val="uk-UA"/>
              </w:rPr>
            </w:pPr>
            <w:r w:rsidRPr="00440C18">
              <w:rPr>
                <w:sz w:val="24"/>
                <w:lang w:val="uk-UA"/>
              </w:rPr>
              <w:t>Переважає стиль більш орієнтований на емпатію, співчуття та дружбу.</w:t>
            </w:r>
          </w:p>
        </w:tc>
        <w:tc>
          <w:tcPr>
            <w:tcW w:w="2254" w:type="dxa"/>
          </w:tcPr>
          <w:p w14:paraId="60067B14" w14:textId="77777777" w:rsidR="00416109" w:rsidRPr="00440C18" w:rsidRDefault="00416109" w:rsidP="00440C18">
            <w:pPr>
              <w:spacing w:line="240" w:lineRule="auto"/>
              <w:ind w:firstLine="0"/>
              <w:rPr>
                <w:sz w:val="24"/>
                <w:lang w:val="uk-UA"/>
              </w:rPr>
            </w:pPr>
            <w:r w:rsidRPr="00440C18">
              <w:rPr>
                <w:sz w:val="24"/>
                <w:lang w:val="uk-UA"/>
              </w:rPr>
              <w:t xml:space="preserve">Популярними є образи дбайливих, дружніх та емоційних людей. </w:t>
            </w:r>
          </w:p>
        </w:tc>
      </w:tr>
      <w:tr w:rsidR="00416109" w:rsidRPr="00440C18" w14:paraId="7F340D79" w14:textId="77777777" w:rsidTr="00FA226E">
        <w:tc>
          <w:tcPr>
            <w:tcW w:w="2254" w:type="dxa"/>
          </w:tcPr>
          <w:p w14:paraId="3C92499F" w14:textId="77777777" w:rsidR="00416109" w:rsidRPr="00440C18" w:rsidRDefault="00416109" w:rsidP="00440C18">
            <w:pPr>
              <w:spacing w:line="240" w:lineRule="auto"/>
              <w:ind w:firstLine="0"/>
              <w:rPr>
                <w:sz w:val="24"/>
                <w:lang w:val="uk-UA"/>
              </w:rPr>
            </w:pPr>
            <w:r w:rsidRPr="00440C18">
              <w:rPr>
                <w:sz w:val="24"/>
                <w:lang w:val="uk-UA"/>
              </w:rPr>
              <w:t xml:space="preserve">Уникнення невизначеності: високий </w:t>
            </w:r>
            <w:r w:rsidRPr="00440C18">
              <w:rPr>
                <w:sz w:val="24"/>
                <w:lang w:val="uk-UA"/>
              </w:rPr>
              <w:br/>
              <w:t>(95 балів)</w:t>
            </w:r>
          </w:p>
        </w:tc>
        <w:tc>
          <w:tcPr>
            <w:tcW w:w="2254" w:type="dxa"/>
          </w:tcPr>
          <w:p w14:paraId="531F1CB9" w14:textId="77777777" w:rsidR="00416109" w:rsidRPr="00440C18" w:rsidRDefault="00416109" w:rsidP="00440C18">
            <w:pPr>
              <w:spacing w:line="240" w:lineRule="auto"/>
              <w:ind w:firstLine="0"/>
              <w:rPr>
                <w:sz w:val="24"/>
                <w:lang w:val="uk-UA"/>
              </w:rPr>
            </w:pPr>
            <w:r w:rsidRPr="00440C18">
              <w:rPr>
                <w:sz w:val="24"/>
                <w:lang w:val="uk-UA"/>
              </w:rPr>
              <w:t>Контент може бути більш усталеним, використовується багато статичних стереотипів.  Важливо, що контент може включати деталізовані, добре структуровані інформаційні матеріали з точними інструкціями чи гарантіями.</w:t>
            </w:r>
          </w:p>
        </w:tc>
        <w:tc>
          <w:tcPr>
            <w:tcW w:w="2254" w:type="dxa"/>
          </w:tcPr>
          <w:p w14:paraId="6B9DB561" w14:textId="77777777" w:rsidR="00416109" w:rsidRPr="00440C18" w:rsidRDefault="00416109" w:rsidP="00440C18">
            <w:pPr>
              <w:spacing w:line="240" w:lineRule="auto"/>
              <w:ind w:firstLine="0"/>
              <w:rPr>
                <w:sz w:val="24"/>
                <w:lang w:val="uk-UA"/>
              </w:rPr>
            </w:pPr>
            <w:r w:rsidRPr="00440C18">
              <w:rPr>
                <w:sz w:val="24"/>
                <w:lang w:val="uk-UA"/>
              </w:rPr>
              <w:t>Теми, які надають впевненості та стабільності. Наприклад, експертні поради, детальні інструкції чи відгуки про усталені на ринку товари та послуги.</w:t>
            </w:r>
          </w:p>
        </w:tc>
        <w:tc>
          <w:tcPr>
            <w:tcW w:w="2254" w:type="dxa"/>
          </w:tcPr>
          <w:p w14:paraId="1C4431B7" w14:textId="77777777" w:rsidR="00416109" w:rsidRPr="00440C18" w:rsidRDefault="00416109" w:rsidP="00440C18">
            <w:pPr>
              <w:spacing w:line="240" w:lineRule="auto"/>
              <w:ind w:firstLine="0"/>
              <w:rPr>
                <w:sz w:val="24"/>
                <w:lang w:val="uk-UA"/>
              </w:rPr>
            </w:pPr>
            <w:r w:rsidRPr="00440C18">
              <w:rPr>
                <w:sz w:val="24"/>
                <w:lang w:val="uk-UA"/>
              </w:rPr>
              <w:t>Контент добре сприймається, якщо поширюється  через офіційні, традиційні канали комунікації, такі як прес-релізи, офіційні веб-сайти, чи традиційні рекламні кампанії.</w:t>
            </w:r>
          </w:p>
        </w:tc>
      </w:tr>
      <w:tr w:rsidR="00416109" w:rsidRPr="00440C18" w14:paraId="4355AD37" w14:textId="77777777" w:rsidTr="00FA226E">
        <w:tc>
          <w:tcPr>
            <w:tcW w:w="2254" w:type="dxa"/>
          </w:tcPr>
          <w:p w14:paraId="0AF5CC8D" w14:textId="77777777" w:rsidR="00416109" w:rsidRPr="00440C18" w:rsidRDefault="00416109" w:rsidP="00440C18">
            <w:pPr>
              <w:spacing w:line="240" w:lineRule="auto"/>
              <w:ind w:firstLine="0"/>
              <w:rPr>
                <w:sz w:val="24"/>
                <w:lang w:val="uk-UA"/>
              </w:rPr>
            </w:pPr>
            <w:r w:rsidRPr="00440C18">
              <w:rPr>
                <w:sz w:val="24"/>
                <w:lang w:val="uk-UA"/>
              </w:rPr>
              <w:t xml:space="preserve">Довгострокова орієнтація: середній </w:t>
            </w:r>
            <w:r w:rsidRPr="00440C18">
              <w:rPr>
                <w:sz w:val="24"/>
                <w:lang w:val="uk-UA"/>
              </w:rPr>
              <w:br/>
              <w:t>(51 бал)</w:t>
            </w:r>
          </w:p>
        </w:tc>
        <w:tc>
          <w:tcPr>
            <w:tcW w:w="2254" w:type="dxa"/>
          </w:tcPr>
          <w:p w14:paraId="12B4FECA" w14:textId="77777777" w:rsidR="00416109" w:rsidRPr="00440C18" w:rsidRDefault="00416109" w:rsidP="00440C18">
            <w:pPr>
              <w:spacing w:line="240" w:lineRule="auto"/>
              <w:ind w:firstLine="0"/>
              <w:rPr>
                <w:sz w:val="24"/>
                <w:lang w:val="uk-UA"/>
              </w:rPr>
            </w:pPr>
            <w:r w:rsidRPr="00440C18">
              <w:rPr>
                <w:sz w:val="24"/>
                <w:lang w:val="uk-UA"/>
              </w:rPr>
              <w:t xml:space="preserve">Контент балансу довгострокові цілі та прогнозований характер поведінки з миттєвими рішеннями, які ухвалюються під впливом обставин. </w:t>
            </w:r>
          </w:p>
        </w:tc>
        <w:tc>
          <w:tcPr>
            <w:tcW w:w="2254" w:type="dxa"/>
          </w:tcPr>
          <w:p w14:paraId="449F3C63" w14:textId="77777777" w:rsidR="00416109" w:rsidRPr="00440C18" w:rsidRDefault="00416109" w:rsidP="00440C18">
            <w:pPr>
              <w:spacing w:line="240" w:lineRule="auto"/>
              <w:ind w:firstLine="0"/>
              <w:rPr>
                <w:sz w:val="24"/>
                <w:lang w:val="uk-UA"/>
              </w:rPr>
            </w:pPr>
            <w:r w:rsidRPr="00440C18">
              <w:rPr>
                <w:sz w:val="24"/>
                <w:lang w:val="uk-UA"/>
              </w:rPr>
              <w:t xml:space="preserve">Тональність та стилістика контенту визначається залежно від товару та ситуації. Має відповідати носієві. Журнали, довгострокові кампанії у соціальних медіа. миттєві, повідомлення, відео, </w:t>
            </w:r>
            <w:proofErr w:type="spellStart"/>
            <w:r w:rsidRPr="00440C18">
              <w:rPr>
                <w:sz w:val="24"/>
                <w:lang w:val="uk-UA"/>
              </w:rPr>
              <w:t>інста-сторіз</w:t>
            </w:r>
            <w:proofErr w:type="spellEnd"/>
            <w:r w:rsidRPr="00440C18">
              <w:rPr>
                <w:sz w:val="24"/>
                <w:lang w:val="uk-UA"/>
              </w:rPr>
              <w:t>, або миттєві акції у соціальних мережах.</w:t>
            </w:r>
          </w:p>
        </w:tc>
        <w:tc>
          <w:tcPr>
            <w:tcW w:w="2254" w:type="dxa"/>
          </w:tcPr>
          <w:p w14:paraId="2BDC73DD" w14:textId="77777777" w:rsidR="00416109" w:rsidRPr="00440C18" w:rsidRDefault="00416109" w:rsidP="00440C18">
            <w:pPr>
              <w:spacing w:line="240" w:lineRule="auto"/>
              <w:ind w:firstLine="0"/>
              <w:rPr>
                <w:sz w:val="24"/>
                <w:lang w:val="uk-UA"/>
              </w:rPr>
            </w:pPr>
            <w:r w:rsidRPr="00440C18">
              <w:rPr>
                <w:sz w:val="24"/>
                <w:lang w:val="uk-UA"/>
              </w:rPr>
              <w:t>Докази, логічні аргументи та історичні приклади для переконання споживачів. Контент також може бути спрямованим на Емоційний вплив, соціальні докази та миттєві стимули.</w:t>
            </w:r>
          </w:p>
        </w:tc>
      </w:tr>
      <w:tr w:rsidR="00416109" w:rsidRPr="00440C18" w14:paraId="1C60EEFE" w14:textId="77777777" w:rsidTr="00FA226E">
        <w:tc>
          <w:tcPr>
            <w:tcW w:w="2254" w:type="dxa"/>
          </w:tcPr>
          <w:p w14:paraId="48E2FF35" w14:textId="77777777" w:rsidR="00416109" w:rsidRPr="00440C18" w:rsidRDefault="00416109" w:rsidP="00440C18">
            <w:pPr>
              <w:spacing w:line="240" w:lineRule="auto"/>
              <w:ind w:firstLine="0"/>
              <w:rPr>
                <w:sz w:val="24"/>
                <w:lang w:val="uk-UA"/>
              </w:rPr>
            </w:pPr>
            <w:r w:rsidRPr="00440C18">
              <w:rPr>
                <w:sz w:val="24"/>
                <w:lang w:val="uk-UA"/>
              </w:rPr>
              <w:t>Поблажливість: низька (14 балів)</w:t>
            </w:r>
          </w:p>
        </w:tc>
        <w:tc>
          <w:tcPr>
            <w:tcW w:w="2254" w:type="dxa"/>
          </w:tcPr>
          <w:p w14:paraId="47656121" w14:textId="77777777" w:rsidR="00416109" w:rsidRPr="00440C18" w:rsidRDefault="00416109" w:rsidP="00440C18">
            <w:pPr>
              <w:spacing w:line="240" w:lineRule="auto"/>
              <w:ind w:firstLine="0"/>
              <w:rPr>
                <w:sz w:val="24"/>
                <w:lang w:val="uk-UA"/>
              </w:rPr>
            </w:pPr>
            <w:r w:rsidRPr="00440C18">
              <w:rPr>
                <w:sz w:val="24"/>
                <w:lang w:val="uk-UA"/>
              </w:rPr>
              <w:t>Контент може бути більш консервативним і орієнтованим на серйозні теми, такі як освіта, робота, сім'я тощо.</w:t>
            </w:r>
          </w:p>
        </w:tc>
        <w:tc>
          <w:tcPr>
            <w:tcW w:w="2254" w:type="dxa"/>
          </w:tcPr>
          <w:p w14:paraId="174C16C4" w14:textId="77777777" w:rsidR="00416109" w:rsidRPr="00440C18" w:rsidRDefault="00416109" w:rsidP="00440C18">
            <w:pPr>
              <w:spacing w:line="240" w:lineRule="auto"/>
              <w:ind w:firstLine="0"/>
              <w:rPr>
                <w:sz w:val="24"/>
                <w:lang w:val="uk-UA"/>
              </w:rPr>
            </w:pPr>
            <w:r w:rsidRPr="00440C18">
              <w:rPr>
                <w:sz w:val="24"/>
                <w:lang w:val="uk-UA"/>
              </w:rPr>
              <w:t xml:space="preserve">Більш офіційна, формальна стилістика. </w:t>
            </w:r>
          </w:p>
        </w:tc>
        <w:tc>
          <w:tcPr>
            <w:tcW w:w="2254" w:type="dxa"/>
          </w:tcPr>
          <w:p w14:paraId="5D1226A2" w14:textId="77777777" w:rsidR="00416109" w:rsidRPr="00440C18" w:rsidRDefault="00416109" w:rsidP="00440C18">
            <w:pPr>
              <w:spacing w:line="240" w:lineRule="auto"/>
              <w:ind w:firstLine="0"/>
              <w:rPr>
                <w:sz w:val="24"/>
                <w:lang w:val="uk-UA"/>
              </w:rPr>
            </w:pPr>
            <w:r w:rsidRPr="00440C18">
              <w:rPr>
                <w:sz w:val="24"/>
                <w:lang w:val="uk-UA"/>
              </w:rPr>
              <w:t>Більш традиційні образи та символи, стереотипні образи споживача</w:t>
            </w:r>
          </w:p>
        </w:tc>
      </w:tr>
    </w:tbl>
    <w:p w14:paraId="4DBD4D74" w14:textId="77777777" w:rsidR="00416109" w:rsidRPr="00440C18" w:rsidRDefault="00416109" w:rsidP="009704D9">
      <w:pPr>
        <w:ind w:firstLine="0"/>
        <w:rPr>
          <w:sz w:val="24"/>
          <w:lang w:val="uk-UA"/>
        </w:rPr>
      </w:pPr>
      <w:r w:rsidRPr="00440C18">
        <w:rPr>
          <w:sz w:val="24"/>
          <w:lang w:val="uk-UA"/>
        </w:rPr>
        <w:t>Джерело: власна розробка автора</w:t>
      </w:r>
    </w:p>
    <w:p w14:paraId="72514A68" w14:textId="77777777" w:rsidR="00416109" w:rsidRDefault="00416109" w:rsidP="0020547D">
      <w:pPr>
        <w:rPr>
          <w:lang w:val="uk-UA"/>
        </w:rPr>
      </w:pPr>
      <w:r>
        <w:rPr>
          <w:lang w:val="uk-UA"/>
        </w:rPr>
        <w:lastRenderedPageBreak/>
        <w:t xml:space="preserve"> Підсумовуючи проведений аналіз можемо визначити характерний зміст контенту, який відповідає культурному профілю України наступним чином. </w:t>
      </w:r>
      <w:r w:rsidRPr="00757BEE">
        <w:rPr>
          <w:lang w:val="uk-UA"/>
        </w:rPr>
        <w:t>Контент може мати формальний та авторитарний характер, часто використовує форму експертної думки чи інструкцій. Водночас, він спрямований на стимулювання індивідуальних досягнень та незалежності, цінується за можливість сприяти розвитку особистості та самоосвіті. Тематика контенту часто охоплює стосунки, сім'ю, здоров'я, добробут, кооперацію та гармонію. У той же час, він може бути відомий своєю усталеною природою та використанням багатьох статичних стереотипів, але також містити деталізовані та добре структуровані інформаційні матеріали з точними інструкціями чи гарантіями. Контент також враховує баланс між довгостроковими цілями та прогнозованим характером поведінки з миттєвими рішеннями, які ухвалюються під впливом обставин. І, нарешті, він може бути консервативним і орієнтованим на серйозні теми, такі як освіта, робота, сім'я тощо.</w:t>
      </w:r>
    </w:p>
    <w:p w14:paraId="33A06DDF" w14:textId="77777777" w:rsidR="00416109" w:rsidRPr="00757BEE" w:rsidRDefault="00416109" w:rsidP="00757BEE">
      <w:pPr>
        <w:rPr>
          <w:lang w:val="uk-UA"/>
        </w:rPr>
      </w:pPr>
      <w:r w:rsidRPr="00757BEE">
        <w:rPr>
          <w:lang w:val="uk-UA"/>
        </w:rPr>
        <w:t>Контент може використовувати офіційний стиль мови та спеціалізовану термінологію, що відповідає певному статусу чи позиції. Він може змінюватися відповідно до галузі, типу товару та віку аудиторії, проте в цілому ефективнішим є стриманий, більш нейтральний стиль.</w:t>
      </w:r>
    </w:p>
    <w:p w14:paraId="2CA3C1AE" w14:textId="77777777" w:rsidR="00416109" w:rsidRPr="00757BEE" w:rsidRDefault="00416109" w:rsidP="00757BEE">
      <w:pPr>
        <w:rPr>
          <w:lang w:val="uk-UA"/>
        </w:rPr>
      </w:pPr>
      <w:r>
        <w:rPr>
          <w:lang w:val="uk-UA"/>
        </w:rPr>
        <w:t xml:space="preserve">Тематика контенту для українських споживачів характеризується наступним. </w:t>
      </w:r>
      <w:r w:rsidRPr="00757BEE">
        <w:rPr>
          <w:lang w:val="uk-UA"/>
        </w:rPr>
        <w:t xml:space="preserve">Контент спрямовується на теми, що підтримують самостійність, креативність та індивідуальний розвиток, такі як освіта, кар'єра та саморозвиток. Він часто має </w:t>
      </w:r>
      <w:proofErr w:type="spellStart"/>
      <w:r w:rsidRPr="00757BEE">
        <w:rPr>
          <w:lang w:val="uk-UA"/>
        </w:rPr>
        <w:t>емпатичний</w:t>
      </w:r>
      <w:proofErr w:type="spellEnd"/>
      <w:r w:rsidRPr="00757BEE">
        <w:rPr>
          <w:lang w:val="uk-UA"/>
        </w:rPr>
        <w:t xml:space="preserve"> тон та спрямований на підтримку, співчуття та дружбу. Також контент може ставити на першість теми, що забезпечують впевненість та стабільність, такі як експертні поради, детальні інструкції чи відгуки про відомі на ринку товари та послуги.</w:t>
      </w:r>
    </w:p>
    <w:p w14:paraId="2149F67F" w14:textId="77777777" w:rsidR="00416109" w:rsidRDefault="00416109" w:rsidP="00757BEE">
      <w:pPr>
        <w:rPr>
          <w:lang w:val="uk-UA"/>
        </w:rPr>
      </w:pPr>
      <w:r w:rsidRPr="00757BEE">
        <w:rPr>
          <w:lang w:val="uk-UA"/>
        </w:rPr>
        <w:t xml:space="preserve">Тональність та стилістика контенту </w:t>
      </w:r>
      <w:r>
        <w:rPr>
          <w:lang w:val="uk-UA"/>
        </w:rPr>
        <w:t xml:space="preserve">часто </w:t>
      </w:r>
      <w:r w:rsidRPr="00757BEE">
        <w:rPr>
          <w:lang w:val="uk-UA"/>
        </w:rPr>
        <w:t xml:space="preserve">залежать від конкретного товару чи ситуації, </w:t>
      </w:r>
      <w:r>
        <w:rPr>
          <w:lang w:val="uk-UA"/>
        </w:rPr>
        <w:t>і можуть змінюватись. В</w:t>
      </w:r>
      <w:r w:rsidRPr="00757BEE">
        <w:rPr>
          <w:lang w:val="uk-UA"/>
        </w:rPr>
        <w:t xml:space="preserve">они </w:t>
      </w:r>
      <w:r>
        <w:rPr>
          <w:lang w:val="uk-UA"/>
        </w:rPr>
        <w:t>мають</w:t>
      </w:r>
      <w:r w:rsidRPr="00757BEE">
        <w:rPr>
          <w:lang w:val="uk-UA"/>
        </w:rPr>
        <w:t xml:space="preserve"> відповідати цільовій аудиторії. Наприклад, журнали можуть використовувати більш формальний </w:t>
      </w:r>
      <w:r w:rsidRPr="00757BEE">
        <w:rPr>
          <w:lang w:val="uk-UA"/>
        </w:rPr>
        <w:lastRenderedPageBreak/>
        <w:t xml:space="preserve">стиль у довгострокових кампаніях, тоді як повідомлення в соціальних мережах можуть бути більш миттєвими та </w:t>
      </w:r>
      <w:r>
        <w:rPr>
          <w:lang w:val="uk-UA"/>
        </w:rPr>
        <w:t>не</w:t>
      </w:r>
      <w:r w:rsidRPr="00757BEE">
        <w:rPr>
          <w:lang w:val="uk-UA"/>
        </w:rPr>
        <w:t>формальними.</w:t>
      </w:r>
    </w:p>
    <w:p w14:paraId="2D822826" w14:textId="77777777" w:rsidR="00416109" w:rsidRPr="009704D9" w:rsidRDefault="00416109" w:rsidP="009704D9">
      <w:pPr>
        <w:rPr>
          <w:lang w:val="uk-UA"/>
        </w:rPr>
      </w:pPr>
      <w:r w:rsidRPr="009704D9">
        <w:rPr>
          <w:lang w:val="uk-UA"/>
        </w:rPr>
        <w:t xml:space="preserve">Важливим </w:t>
      </w:r>
      <w:r>
        <w:rPr>
          <w:lang w:val="uk-UA"/>
        </w:rPr>
        <w:t xml:space="preserve">у контенті </w:t>
      </w:r>
      <w:r w:rsidRPr="009704D9">
        <w:rPr>
          <w:lang w:val="uk-UA"/>
        </w:rPr>
        <w:t xml:space="preserve">є використання символів, що однозначно асоціюються з відповідним брендом, таких як офіційні логотипи та </w:t>
      </w:r>
      <w:proofErr w:type="spellStart"/>
      <w:r w:rsidRPr="009704D9">
        <w:rPr>
          <w:lang w:val="uk-UA"/>
        </w:rPr>
        <w:t>мерч</w:t>
      </w:r>
      <w:r>
        <w:rPr>
          <w:lang w:val="uk-UA"/>
        </w:rPr>
        <w:t>і</w:t>
      </w:r>
      <w:proofErr w:type="spellEnd"/>
      <w:r w:rsidRPr="009704D9">
        <w:rPr>
          <w:lang w:val="uk-UA"/>
        </w:rPr>
        <w:t>.</w:t>
      </w:r>
      <w:r>
        <w:rPr>
          <w:lang w:val="uk-UA"/>
        </w:rPr>
        <w:t xml:space="preserve"> </w:t>
      </w:r>
      <w:r w:rsidRPr="009704D9">
        <w:rPr>
          <w:lang w:val="uk-UA"/>
        </w:rPr>
        <w:t>З іншого боку, особисті та інтерактивні засоби комунікації, такі як соціальні медіа, блоги та відео-</w:t>
      </w:r>
      <w:proofErr w:type="spellStart"/>
      <w:r w:rsidRPr="009704D9">
        <w:rPr>
          <w:lang w:val="uk-UA"/>
        </w:rPr>
        <w:t>стрімінг</w:t>
      </w:r>
      <w:proofErr w:type="spellEnd"/>
      <w:r w:rsidRPr="009704D9">
        <w:rPr>
          <w:lang w:val="uk-UA"/>
        </w:rPr>
        <w:t>, також є важливими для поширення контенту.</w:t>
      </w:r>
    </w:p>
    <w:p w14:paraId="754B149D" w14:textId="77777777" w:rsidR="00416109" w:rsidRDefault="00416109" w:rsidP="009704D9">
      <w:pPr>
        <w:rPr>
          <w:lang w:val="uk-UA"/>
        </w:rPr>
      </w:pPr>
      <w:r w:rsidRPr="009704D9">
        <w:rPr>
          <w:lang w:val="uk-UA"/>
        </w:rPr>
        <w:t>У контенті популярні образи дбайливих, дружніх та емоційних людей, які допомагають залучити увагу аудиторії. Використання доказів, логічних аргументів та історичних прикладів може бути важливим для переконання споживачів, а також може бути використаним емоційний вплив, соціальні докази та миттєві стимули.</w:t>
      </w:r>
      <w:r>
        <w:rPr>
          <w:lang w:val="uk-UA"/>
        </w:rPr>
        <w:t xml:space="preserve"> </w:t>
      </w:r>
      <w:r w:rsidRPr="009704D9">
        <w:rPr>
          <w:lang w:val="uk-UA"/>
        </w:rPr>
        <w:t>Контент також може містити більш традиційні образи та символи, які відповідають стереотипним уявленням про споживача.</w:t>
      </w:r>
    </w:p>
    <w:p w14:paraId="5C62D0EE" w14:textId="77777777" w:rsidR="00416109" w:rsidRDefault="00416109" w:rsidP="009704D9">
      <w:pPr>
        <w:rPr>
          <w:lang w:val="uk-UA"/>
        </w:rPr>
      </w:pPr>
    </w:p>
    <w:p w14:paraId="55F62B14" w14:textId="77777777" w:rsidR="00416109" w:rsidRPr="002853B7" w:rsidRDefault="00416109" w:rsidP="002853B7">
      <w:pPr>
        <w:pStyle w:val="Heading2"/>
        <w:rPr>
          <w:lang w:val="en-GB"/>
        </w:rPr>
      </w:pPr>
      <w:bookmarkStart w:id="9" w:name="_Toc169241075"/>
      <w:r>
        <w:rPr>
          <w:lang w:val="uk-UA"/>
        </w:rPr>
        <w:t xml:space="preserve">Бренд </w:t>
      </w:r>
      <w:r w:rsidRPr="002853B7">
        <w:rPr>
          <w:lang w:val="en-GB"/>
        </w:rPr>
        <w:t xml:space="preserve">Schwarzkopf </w:t>
      </w:r>
      <w:r>
        <w:rPr>
          <w:lang w:val="uk-UA"/>
        </w:rPr>
        <w:t>у цифровому середовищі на українському ринку</w:t>
      </w:r>
      <w:bookmarkEnd w:id="9"/>
      <w:r>
        <w:rPr>
          <w:lang w:val="en-GB"/>
        </w:rPr>
        <w:t xml:space="preserve"> </w:t>
      </w:r>
    </w:p>
    <w:p w14:paraId="5FDF7854" w14:textId="77777777" w:rsidR="00416109" w:rsidRPr="00A9755D" w:rsidRDefault="00416109" w:rsidP="00A9755D">
      <w:pPr>
        <w:rPr>
          <w:lang w:val="uk-UA"/>
        </w:rPr>
      </w:pPr>
      <w:r w:rsidRPr="00CF2B50">
        <w:rPr>
          <w:lang w:val="uk-UA"/>
        </w:rPr>
        <w:t>Німецьк</w:t>
      </w:r>
      <w:r>
        <w:rPr>
          <w:lang w:val="uk-UA"/>
        </w:rPr>
        <w:t>ий</w:t>
      </w:r>
      <w:r w:rsidRPr="00CF2B50">
        <w:rPr>
          <w:lang w:val="uk-UA"/>
        </w:rPr>
        <w:t xml:space="preserve"> </w:t>
      </w:r>
      <w:r>
        <w:rPr>
          <w:lang w:val="uk-UA"/>
        </w:rPr>
        <w:t>бренд</w:t>
      </w:r>
      <w:r w:rsidRPr="00CF2B50">
        <w:rPr>
          <w:lang w:val="uk-UA"/>
        </w:rPr>
        <w:t xml:space="preserve"> </w:t>
      </w:r>
      <w:proofErr w:type="spellStart"/>
      <w:r w:rsidRPr="00CF2B50">
        <w:rPr>
          <w:lang w:val="uk-UA"/>
        </w:rPr>
        <w:t>Schwarzkopf</w:t>
      </w:r>
      <w:proofErr w:type="spellEnd"/>
      <w:r w:rsidRPr="00CF2B50">
        <w:rPr>
          <w:lang w:val="uk-UA"/>
        </w:rPr>
        <w:t xml:space="preserve"> </w:t>
      </w:r>
      <w:r>
        <w:rPr>
          <w:lang w:val="uk-UA"/>
        </w:rPr>
        <w:t xml:space="preserve">є </w:t>
      </w:r>
      <w:r w:rsidRPr="00CF2B50">
        <w:rPr>
          <w:lang w:val="uk-UA"/>
        </w:rPr>
        <w:t>од</w:t>
      </w:r>
      <w:r>
        <w:rPr>
          <w:lang w:val="uk-UA"/>
        </w:rPr>
        <w:t>ним</w:t>
      </w:r>
      <w:r w:rsidRPr="00CF2B50">
        <w:rPr>
          <w:lang w:val="uk-UA"/>
        </w:rPr>
        <w:t xml:space="preserve"> з провідних у світі виробників косметичних засобів</w:t>
      </w:r>
      <w:r>
        <w:rPr>
          <w:lang w:val="uk-UA"/>
        </w:rPr>
        <w:t>. Компанія була заснована</w:t>
      </w:r>
      <w:r w:rsidRPr="00A9755D">
        <w:rPr>
          <w:lang w:val="uk-UA"/>
        </w:rPr>
        <w:t xml:space="preserve"> у 1903 році </w:t>
      </w:r>
      <w:r>
        <w:rPr>
          <w:lang w:val="uk-UA"/>
        </w:rPr>
        <w:t>німецьким</w:t>
      </w:r>
      <w:r w:rsidRPr="00A9755D">
        <w:rPr>
          <w:lang w:val="uk-UA"/>
        </w:rPr>
        <w:t xml:space="preserve"> хіміком Генріхом </w:t>
      </w:r>
      <w:proofErr w:type="spellStart"/>
      <w:r w:rsidRPr="00A9755D">
        <w:rPr>
          <w:lang w:val="uk-UA"/>
        </w:rPr>
        <w:t>Шварцкопфом</w:t>
      </w:r>
      <w:proofErr w:type="spellEnd"/>
      <w:r w:rsidRPr="00A9755D">
        <w:rPr>
          <w:lang w:val="uk-UA"/>
        </w:rPr>
        <w:t xml:space="preserve"> як невелике підприємство з виготовлення косметичних засобів у місті Берлін. Поступово вона розвивалася і розширювалася, стаючи одним з найбільших і найвідоміших брендів у галузі догляду за волоссям.</w:t>
      </w:r>
    </w:p>
    <w:p w14:paraId="1B181518" w14:textId="77777777" w:rsidR="00416109" w:rsidRPr="00A9755D" w:rsidRDefault="00416109" w:rsidP="00A9755D">
      <w:pPr>
        <w:rPr>
          <w:lang w:val="uk-UA"/>
        </w:rPr>
      </w:pPr>
      <w:r w:rsidRPr="00A9755D">
        <w:rPr>
          <w:lang w:val="uk-UA"/>
        </w:rPr>
        <w:t xml:space="preserve">Протягом своєї історії, </w:t>
      </w:r>
      <w:proofErr w:type="spellStart"/>
      <w:r w:rsidRPr="00A9755D">
        <w:rPr>
          <w:lang w:val="uk-UA"/>
        </w:rPr>
        <w:t>Schwarzkopf</w:t>
      </w:r>
      <w:proofErr w:type="spellEnd"/>
      <w:r w:rsidRPr="00A9755D">
        <w:rPr>
          <w:lang w:val="uk-UA"/>
        </w:rPr>
        <w:t xml:space="preserve"> випустила </w:t>
      </w:r>
      <w:r>
        <w:rPr>
          <w:lang w:val="uk-UA"/>
        </w:rPr>
        <w:t>багато</w:t>
      </w:r>
      <w:r w:rsidRPr="00A9755D">
        <w:rPr>
          <w:lang w:val="uk-UA"/>
        </w:rPr>
        <w:t xml:space="preserve"> інноваційних продуктів, що включають у себе шампуні, кондиціонери, фарбу для волосся, засоби для укладання та багато іншого. Бренд відомий своєю високою якістю продукції та постійними дослідженнями в галузі догляду за волоссям.</w:t>
      </w:r>
    </w:p>
    <w:p w14:paraId="05EE06C0" w14:textId="77777777" w:rsidR="00416109" w:rsidRPr="00CF2B50" w:rsidRDefault="00416109" w:rsidP="00A9755D">
      <w:pPr>
        <w:rPr>
          <w:lang w:val="uk-UA"/>
        </w:rPr>
      </w:pPr>
      <w:r w:rsidRPr="00A9755D">
        <w:rPr>
          <w:lang w:val="uk-UA"/>
        </w:rPr>
        <w:t xml:space="preserve">Незважаючи на те, що компанія стала частиною групи </w:t>
      </w:r>
      <w:proofErr w:type="spellStart"/>
      <w:r w:rsidRPr="00A9755D">
        <w:rPr>
          <w:lang w:val="uk-UA"/>
        </w:rPr>
        <w:t>Henkel</w:t>
      </w:r>
      <w:proofErr w:type="spellEnd"/>
      <w:r w:rsidRPr="00A9755D">
        <w:rPr>
          <w:lang w:val="uk-UA"/>
        </w:rPr>
        <w:t xml:space="preserve"> у 1995 році, бренд </w:t>
      </w:r>
      <w:proofErr w:type="spellStart"/>
      <w:r w:rsidRPr="00A9755D">
        <w:rPr>
          <w:lang w:val="uk-UA"/>
        </w:rPr>
        <w:t>Schwarzkopf</w:t>
      </w:r>
      <w:proofErr w:type="spellEnd"/>
      <w:r w:rsidRPr="00A9755D">
        <w:rPr>
          <w:lang w:val="uk-UA"/>
        </w:rPr>
        <w:t xml:space="preserve"> залишається одним з лідерів косметичної індустрії, </w:t>
      </w:r>
      <w:r>
        <w:rPr>
          <w:lang w:val="uk-UA"/>
        </w:rPr>
        <w:lastRenderedPageBreak/>
        <w:t xml:space="preserve">і виробляє переважно </w:t>
      </w:r>
      <w:r w:rsidRPr="00A9755D">
        <w:rPr>
          <w:lang w:val="uk-UA"/>
        </w:rPr>
        <w:t>продукт</w:t>
      </w:r>
      <w:r>
        <w:rPr>
          <w:lang w:val="uk-UA"/>
        </w:rPr>
        <w:t>и</w:t>
      </w:r>
      <w:r w:rsidRPr="00A9755D">
        <w:rPr>
          <w:lang w:val="uk-UA"/>
        </w:rPr>
        <w:t xml:space="preserve"> для догляду за волоссям.</w:t>
      </w:r>
      <w:r w:rsidRPr="00CF2B50">
        <w:rPr>
          <w:lang w:val="uk-UA"/>
        </w:rPr>
        <w:t xml:space="preserve"> Її продукти відомі мільйонам </w:t>
      </w:r>
      <w:r>
        <w:rPr>
          <w:lang w:val="uk-UA"/>
        </w:rPr>
        <w:t>користувачів</w:t>
      </w:r>
      <w:r w:rsidRPr="00CF2B50">
        <w:rPr>
          <w:lang w:val="uk-UA"/>
        </w:rPr>
        <w:t xml:space="preserve"> та зарекомендували себе як надійний вибір для професійних косметологів та перукарів. Висока якість, постійні інновації та безпека </w:t>
      </w:r>
      <w:r>
        <w:rPr>
          <w:lang w:val="uk-UA"/>
        </w:rPr>
        <w:t>–</w:t>
      </w:r>
      <w:r w:rsidRPr="00CF2B50">
        <w:rPr>
          <w:lang w:val="uk-UA"/>
        </w:rPr>
        <w:t xml:space="preserve"> основні характеристики продукції </w:t>
      </w:r>
      <w:proofErr w:type="spellStart"/>
      <w:r w:rsidRPr="00CF2B50">
        <w:rPr>
          <w:lang w:val="uk-UA"/>
        </w:rPr>
        <w:t>Schwarzkopf</w:t>
      </w:r>
      <w:proofErr w:type="spellEnd"/>
      <w:r w:rsidRPr="00CF2B50">
        <w:rPr>
          <w:lang w:val="uk-UA"/>
        </w:rPr>
        <w:t xml:space="preserve">. </w:t>
      </w:r>
      <w:r>
        <w:rPr>
          <w:lang w:val="uk-UA"/>
        </w:rPr>
        <w:t>Девізом бренду є «</w:t>
      </w:r>
      <w:r w:rsidRPr="00CF2B50">
        <w:rPr>
          <w:lang w:val="uk-UA"/>
        </w:rPr>
        <w:t>Досвід професіоналів для вашого волосся</w:t>
      </w:r>
      <w:r>
        <w:rPr>
          <w:lang w:val="uk-UA"/>
        </w:rPr>
        <w:t>»</w:t>
      </w:r>
      <w:r w:rsidRPr="00CF2B50">
        <w:rPr>
          <w:lang w:val="uk-UA"/>
        </w:rPr>
        <w:t>, який підкреслює важливість досвіду та кваліфікації її співробітників.</w:t>
      </w:r>
    </w:p>
    <w:p w14:paraId="17859CBD" w14:textId="77777777" w:rsidR="00416109" w:rsidRDefault="00416109" w:rsidP="00CF2B50">
      <w:pPr>
        <w:rPr>
          <w:lang w:val="uk-UA"/>
        </w:rPr>
      </w:pPr>
      <w:r w:rsidRPr="00CF2B50">
        <w:rPr>
          <w:lang w:val="uk-UA"/>
        </w:rPr>
        <w:t xml:space="preserve">На сьогоднішній день асортимент продукції бренду </w:t>
      </w:r>
      <w:proofErr w:type="spellStart"/>
      <w:r w:rsidRPr="00CF2B50">
        <w:rPr>
          <w:lang w:val="uk-UA"/>
        </w:rPr>
        <w:t>Schwarzkopf</w:t>
      </w:r>
      <w:proofErr w:type="spellEnd"/>
      <w:r w:rsidRPr="00CF2B50">
        <w:rPr>
          <w:lang w:val="uk-UA"/>
        </w:rPr>
        <w:t xml:space="preserve"> представлений у </w:t>
      </w:r>
      <w:r>
        <w:rPr>
          <w:lang w:val="uk-UA"/>
        </w:rPr>
        <w:t>понад</w:t>
      </w:r>
      <w:r w:rsidRPr="00CF2B50">
        <w:rPr>
          <w:lang w:val="uk-UA"/>
        </w:rPr>
        <w:t xml:space="preserve"> 50 країнах світу. </w:t>
      </w:r>
      <w:proofErr w:type="spellStart"/>
      <w:r>
        <w:rPr>
          <w:lang w:val="uk-UA"/>
        </w:rPr>
        <w:t>Дистрибутором</w:t>
      </w:r>
      <w:proofErr w:type="spellEnd"/>
      <w:r>
        <w:rPr>
          <w:lang w:val="uk-UA"/>
        </w:rPr>
        <w:t xml:space="preserve"> бренду на українському ринку є </w:t>
      </w:r>
      <w:r w:rsidRPr="00CF2B50">
        <w:rPr>
          <w:lang w:val="uk-UA"/>
        </w:rPr>
        <w:t xml:space="preserve">ТОВ </w:t>
      </w:r>
      <w:r>
        <w:rPr>
          <w:lang w:val="uk-UA"/>
        </w:rPr>
        <w:t>«</w:t>
      </w:r>
      <w:r w:rsidRPr="00CF2B50">
        <w:rPr>
          <w:lang w:val="uk-UA"/>
        </w:rPr>
        <w:t>Афіна-груп</w:t>
      </w:r>
      <w:r>
        <w:rPr>
          <w:lang w:val="uk-UA"/>
        </w:rPr>
        <w:t>»</w:t>
      </w:r>
      <w:r w:rsidRPr="00CF2B50">
        <w:rPr>
          <w:lang w:val="uk-UA"/>
        </w:rPr>
        <w:t>.</w:t>
      </w:r>
    </w:p>
    <w:p w14:paraId="7BDABFD8" w14:textId="77777777" w:rsidR="00416109" w:rsidRDefault="00416109" w:rsidP="00585940">
      <w:pPr>
        <w:rPr>
          <w:lang w:val="uk-UA"/>
        </w:rPr>
      </w:pPr>
      <w:r w:rsidRPr="00CA3259">
        <w:rPr>
          <w:lang w:val="uk-UA"/>
        </w:rPr>
        <w:t xml:space="preserve">Лінійка продуктів </w:t>
      </w:r>
      <w:proofErr w:type="spellStart"/>
      <w:r w:rsidRPr="00CA3259">
        <w:rPr>
          <w:lang w:val="uk-UA"/>
        </w:rPr>
        <w:t>Schwarzkopf</w:t>
      </w:r>
      <w:proofErr w:type="spellEnd"/>
      <w:r w:rsidRPr="00CA3259">
        <w:rPr>
          <w:lang w:val="uk-UA"/>
        </w:rPr>
        <w:t xml:space="preserve"> </w:t>
      </w:r>
      <w:r>
        <w:rPr>
          <w:lang w:val="uk-UA"/>
        </w:rPr>
        <w:t>містить</w:t>
      </w:r>
      <w:r w:rsidRPr="00CA3259">
        <w:rPr>
          <w:lang w:val="uk-UA"/>
        </w:rPr>
        <w:t xml:space="preserve"> </w:t>
      </w:r>
      <w:r>
        <w:rPr>
          <w:lang w:val="uk-UA"/>
        </w:rPr>
        <w:t>три</w:t>
      </w:r>
      <w:r w:rsidRPr="00CA3259">
        <w:rPr>
          <w:lang w:val="uk-UA"/>
        </w:rPr>
        <w:t xml:space="preserve"> основн</w:t>
      </w:r>
      <w:r>
        <w:rPr>
          <w:lang w:val="uk-UA"/>
        </w:rPr>
        <w:t>і</w:t>
      </w:r>
      <w:r w:rsidRPr="00CA3259">
        <w:rPr>
          <w:lang w:val="uk-UA"/>
        </w:rPr>
        <w:t xml:space="preserve"> категорі</w:t>
      </w:r>
      <w:r>
        <w:rPr>
          <w:lang w:val="uk-UA"/>
        </w:rPr>
        <w:t>ї</w:t>
      </w:r>
      <w:r w:rsidRPr="00CA3259">
        <w:rPr>
          <w:lang w:val="uk-UA"/>
        </w:rPr>
        <w:t xml:space="preserve">: засоби для догляду за волоссям, засоби для укладання волосся та засоби для фарбування волосся. </w:t>
      </w:r>
      <w:r>
        <w:rPr>
          <w:lang w:val="uk-UA"/>
        </w:rPr>
        <w:t xml:space="preserve">Асортимент цих категорій представлений такими брендами як </w:t>
      </w:r>
      <w:proofErr w:type="spellStart"/>
      <w:r w:rsidRPr="00CA3259">
        <w:rPr>
          <w:lang w:val="uk-UA"/>
        </w:rPr>
        <w:t>Schauma</w:t>
      </w:r>
      <w:proofErr w:type="spellEnd"/>
      <w:r w:rsidRPr="00CA3259">
        <w:rPr>
          <w:lang w:val="uk-UA"/>
        </w:rPr>
        <w:t xml:space="preserve">, </w:t>
      </w:r>
      <w:proofErr w:type="spellStart"/>
      <w:r w:rsidRPr="00CA3259">
        <w:rPr>
          <w:lang w:val="uk-UA"/>
        </w:rPr>
        <w:t>Gliss</w:t>
      </w:r>
      <w:proofErr w:type="spellEnd"/>
      <w:r w:rsidRPr="00CA3259">
        <w:rPr>
          <w:lang w:val="uk-UA"/>
        </w:rPr>
        <w:t xml:space="preserve"> </w:t>
      </w:r>
      <w:proofErr w:type="spellStart"/>
      <w:r w:rsidRPr="00CA3259">
        <w:rPr>
          <w:lang w:val="uk-UA"/>
        </w:rPr>
        <w:t>Kur</w:t>
      </w:r>
      <w:proofErr w:type="spellEnd"/>
      <w:r w:rsidRPr="00CA3259">
        <w:rPr>
          <w:lang w:val="uk-UA"/>
        </w:rPr>
        <w:t xml:space="preserve">, </w:t>
      </w:r>
      <w:proofErr w:type="spellStart"/>
      <w:r w:rsidRPr="00CA3259">
        <w:rPr>
          <w:lang w:val="uk-UA"/>
        </w:rPr>
        <w:t>Taft</w:t>
      </w:r>
      <w:proofErr w:type="spellEnd"/>
      <w:r w:rsidRPr="00CA3259">
        <w:rPr>
          <w:lang w:val="uk-UA"/>
        </w:rPr>
        <w:t xml:space="preserve">, </w:t>
      </w:r>
      <w:proofErr w:type="spellStart"/>
      <w:r w:rsidRPr="00CA3259">
        <w:rPr>
          <w:lang w:val="uk-UA"/>
        </w:rPr>
        <w:t>Palette</w:t>
      </w:r>
      <w:proofErr w:type="spellEnd"/>
      <w:r w:rsidRPr="00CA3259">
        <w:rPr>
          <w:lang w:val="uk-UA"/>
        </w:rPr>
        <w:t xml:space="preserve"> </w:t>
      </w:r>
      <w:proofErr w:type="spellStart"/>
      <w:r w:rsidRPr="00CA3259">
        <w:rPr>
          <w:lang w:val="uk-UA"/>
        </w:rPr>
        <w:t>Brilliance</w:t>
      </w:r>
      <w:proofErr w:type="spellEnd"/>
      <w:r w:rsidRPr="00CA3259">
        <w:rPr>
          <w:lang w:val="uk-UA"/>
        </w:rPr>
        <w:t>.</w:t>
      </w:r>
      <w:r>
        <w:rPr>
          <w:lang w:val="uk-UA"/>
        </w:rPr>
        <w:t xml:space="preserve"> Також представлена продукція і під брендом </w:t>
      </w:r>
      <w:proofErr w:type="spellStart"/>
      <w:r w:rsidRPr="00CA3259">
        <w:rPr>
          <w:lang w:val="uk-UA"/>
        </w:rPr>
        <w:t>Schwarzkopf</w:t>
      </w:r>
      <w:proofErr w:type="spellEnd"/>
      <w:r>
        <w:rPr>
          <w:lang w:val="uk-UA"/>
        </w:rPr>
        <w:t xml:space="preserve">. </w:t>
      </w:r>
    </w:p>
    <w:p w14:paraId="11FEC2B9" w14:textId="77777777" w:rsidR="00416109" w:rsidRDefault="00416109" w:rsidP="0064566E">
      <w:pPr>
        <w:pStyle w:val="Heading3"/>
      </w:pPr>
      <w:bookmarkStart w:id="10" w:name="_Toc169241076"/>
      <w:r>
        <w:t>Становище бренду на українському ринку</w:t>
      </w:r>
      <w:bookmarkEnd w:id="10"/>
    </w:p>
    <w:p w14:paraId="7580F36B" w14:textId="77777777" w:rsidR="00416109" w:rsidRDefault="00416109" w:rsidP="0064566E">
      <w:pPr>
        <w:rPr>
          <w:lang w:val="uk-UA"/>
        </w:rPr>
      </w:pPr>
      <w:r>
        <w:rPr>
          <w:lang w:val="uk-UA"/>
        </w:rPr>
        <w:t xml:space="preserve">Дослідження уподобань споживачів українського ринку щодо використання товарів для догляду за волоссям наведено на рис. 3.1. Уподобання щодо брендів вимірювалися за допомогою п’яти бальної шкали, де оцінка 5 відповідає найвищій популярності, а оцінка 1 – найнижчій. Дослідження проводилося консалтинговою компанію </w:t>
      </w:r>
      <w:proofErr w:type="spellStart"/>
      <w:r>
        <w:rPr>
          <w:lang w:val="en-GB"/>
        </w:rPr>
        <w:t>ProConsult</w:t>
      </w:r>
      <w:proofErr w:type="spellEnd"/>
      <w:r>
        <w:rPr>
          <w:lang w:val="en-GB"/>
        </w:rPr>
        <w:t xml:space="preserve"> </w:t>
      </w:r>
      <w:r>
        <w:rPr>
          <w:lang w:val="uk-UA"/>
        </w:rPr>
        <w:t>шляхом опитування репрезентативної вибірки, яка представляє усе доросле населення України за виключенням тимчасово окупованих територій.</w:t>
      </w:r>
    </w:p>
    <w:p w14:paraId="6F074342" w14:textId="77777777" w:rsidR="00416109" w:rsidRDefault="00416109" w:rsidP="00440C18">
      <w:pPr>
        <w:rPr>
          <w:lang w:val="uk-UA"/>
        </w:rPr>
      </w:pPr>
      <w:r>
        <w:rPr>
          <w:lang w:val="uk-UA"/>
        </w:rPr>
        <w:t xml:space="preserve">Як видно з рис. 3.1 у ключовому для себе секторі товарів для догляду за волоссям бренди </w:t>
      </w:r>
      <w:proofErr w:type="spellStart"/>
      <w:r w:rsidRPr="00A67CF5">
        <w:rPr>
          <w:lang w:val="uk-UA"/>
        </w:rPr>
        <w:t>Schwarzkopf</w:t>
      </w:r>
      <w:proofErr w:type="spellEnd"/>
      <w:r>
        <w:rPr>
          <w:lang w:val="en-GB"/>
        </w:rPr>
        <w:t xml:space="preserve"> </w:t>
      </w:r>
      <w:r>
        <w:rPr>
          <w:lang w:val="uk-UA"/>
        </w:rPr>
        <w:t xml:space="preserve">мають невисоку популярність і значно поступаються основним конкурентам. </w:t>
      </w:r>
    </w:p>
    <w:p w14:paraId="04AC30B1" w14:textId="77777777" w:rsidR="00416109" w:rsidRDefault="00416109" w:rsidP="0064566E">
      <w:pPr>
        <w:rPr>
          <w:lang w:val="uk-UA"/>
        </w:rPr>
      </w:pPr>
    </w:p>
    <w:p w14:paraId="5CD4B790" w14:textId="77777777" w:rsidR="00416109" w:rsidRDefault="00416109" w:rsidP="00FC4340">
      <w:pPr>
        <w:keepNext/>
        <w:ind w:firstLine="0"/>
      </w:pPr>
      <w:r>
        <w:rPr>
          <w:noProof/>
          <w:lang w:val="uk-UA"/>
        </w:rPr>
        <w:lastRenderedPageBreak/>
        <w:drawing>
          <wp:inline distT="0" distB="0" distL="0" distR="0" wp14:anchorId="120A669D" wp14:editId="340F5433">
            <wp:extent cx="5486400" cy="3200400"/>
            <wp:effectExtent l="0" t="0" r="0" b="0"/>
            <wp:docPr id="118389660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792F12B" w14:textId="77777777" w:rsidR="00416109" w:rsidRPr="00440C18" w:rsidRDefault="00416109" w:rsidP="00FC4340">
      <w:pPr>
        <w:pStyle w:val="Caption"/>
        <w:jc w:val="both"/>
        <w:rPr>
          <w:sz w:val="24"/>
          <w:szCs w:val="24"/>
          <w:lang w:val="uk-UA"/>
        </w:rPr>
      </w:pPr>
      <w:r w:rsidRPr="00440C18">
        <w:rPr>
          <w:sz w:val="24"/>
          <w:szCs w:val="24"/>
        </w:rPr>
        <w:t>Рис</w:t>
      </w:r>
      <w:r w:rsidRPr="00440C18">
        <w:rPr>
          <w:sz w:val="24"/>
          <w:szCs w:val="24"/>
          <w:lang w:val="uk-UA"/>
        </w:rPr>
        <w:t>.</w:t>
      </w:r>
      <w:r w:rsidRPr="00440C18">
        <w:rPr>
          <w:sz w:val="24"/>
          <w:szCs w:val="24"/>
        </w:rPr>
        <w:t xml:space="preserve"> </w:t>
      </w:r>
      <w:r w:rsidRPr="00440C18">
        <w:rPr>
          <w:sz w:val="24"/>
          <w:szCs w:val="24"/>
        </w:rPr>
        <w:fldChar w:fldCharType="begin"/>
      </w:r>
      <w:r w:rsidRPr="00440C18">
        <w:rPr>
          <w:sz w:val="24"/>
          <w:szCs w:val="24"/>
        </w:rPr>
        <w:instrText xml:space="preserve"> STYLEREF 1 \s </w:instrText>
      </w:r>
      <w:r w:rsidRPr="00440C18">
        <w:rPr>
          <w:sz w:val="24"/>
          <w:szCs w:val="24"/>
        </w:rPr>
        <w:fldChar w:fldCharType="separate"/>
      </w:r>
      <w:r>
        <w:rPr>
          <w:noProof/>
          <w:sz w:val="24"/>
          <w:szCs w:val="24"/>
        </w:rPr>
        <w:t>3</w:t>
      </w:r>
      <w:r w:rsidRPr="00440C18">
        <w:rPr>
          <w:sz w:val="24"/>
          <w:szCs w:val="24"/>
        </w:rPr>
        <w:fldChar w:fldCharType="end"/>
      </w:r>
      <w:r w:rsidRPr="00440C18">
        <w:rPr>
          <w:sz w:val="24"/>
          <w:szCs w:val="24"/>
        </w:rPr>
        <w:t>.</w:t>
      </w:r>
      <w:r w:rsidRPr="00440C18">
        <w:rPr>
          <w:sz w:val="24"/>
          <w:szCs w:val="24"/>
        </w:rPr>
        <w:fldChar w:fldCharType="begin"/>
      </w:r>
      <w:r w:rsidRPr="00440C18">
        <w:rPr>
          <w:sz w:val="24"/>
          <w:szCs w:val="24"/>
        </w:rPr>
        <w:instrText xml:space="preserve"> SEQ Рисунок \* ARABIC \s 1 </w:instrText>
      </w:r>
      <w:r w:rsidRPr="00440C18">
        <w:rPr>
          <w:sz w:val="24"/>
          <w:szCs w:val="24"/>
        </w:rPr>
        <w:fldChar w:fldCharType="separate"/>
      </w:r>
      <w:r>
        <w:rPr>
          <w:noProof/>
          <w:sz w:val="24"/>
          <w:szCs w:val="24"/>
        </w:rPr>
        <w:t>1</w:t>
      </w:r>
      <w:r w:rsidRPr="00440C18">
        <w:rPr>
          <w:sz w:val="24"/>
          <w:szCs w:val="24"/>
        </w:rPr>
        <w:fldChar w:fldCharType="end"/>
      </w:r>
      <w:r w:rsidRPr="00440C18">
        <w:rPr>
          <w:sz w:val="24"/>
          <w:szCs w:val="24"/>
        </w:rPr>
        <w:t xml:space="preserve">. </w:t>
      </w:r>
      <w:r w:rsidRPr="00440C18">
        <w:rPr>
          <w:sz w:val="24"/>
          <w:szCs w:val="24"/>
          <w:lang w:val="uk-UA"/>
        </w:rPr>
        <w:t>Популярність засобів для догляду за волоссям на українському ринку</w:t>
      </w:r>
    </w:p>
    <w:p w14:paraId="0B3AE101" w14:textId="77777777" w:rsidR="00416109" w:rsidRPr="00440C18" w:rsidRDefault="00416109" w:rsidP="00CF20B3">
      <w:pPr>
        <w:ind w:firstLine="0"/>
        <w:rPr>
          <w:sz w:val="24"/>
          <w:lang w:val="en-GB"/>
        </w:rPr>
      </w:pPr>
      <w:r w:rsidRPr="00440C18">
        <w:rPr>
          <w:sz w:val="24"/>
          <w:lang w:val="uk-UA"/>
        </w:rPr>
        <w:t xml:space="preserve">Джерело: складено автором на основі даних компанії </w:t>
      </w:r>
      <w:proofErr w:type="spellStart"/>
      <w:r w:rsidRPr="00440C18">
        <w:rPr>
          <w:sz w:val="24"/>
          <w:lang w:val="en-GB"/>
        </w:rPr>
        <w:t>ProConsulting</w:t>
      </w:r>
      <w:proofErr w:type="spellEnd"/>
      <w:r w:rsidRPr="00440C18">
        <w:rPr>
          <w:sz w:val="24"/>
          <w:lang w:val="en-GB"/>
        </w:rPr>
        <w:t xml:space="preserve"> </w:t>
      </w:r>
    </w:p>
    <w:p w14:paraId="6CD6A9CB" w14:textId="77777777" w:rsidR="00416109" w:rsidRDefault="00416109" w:rsidP="00A67CF5">
      <w:pPr>
        <w:rPr>
          <w:lang w:val="uk-UA"/>
        </w:rPr>
      </w:pPr>
    </w:p>
    <w:p w14:paraId="023CC710" w14:textId="77777777" w:rsidR="00416109" w:rsidRDefault="00416109" w:rsidP="00A67CF5">
      <w:pPr>
        <w:rPr>
          <w:lang w:val="uk-UA"/>
        </w:rPr>
      </w:pPr>
      <w:r>
        <w:rPr>
          <w:lang w:val="uk-UA"/>
        </w:rPr>
        <w:t xml:space="preserve">Згідно з даними компанії дистриб’ютора продукція компанії </w:t>
      </w:r>
      <w:r>
        <w:rPr>
          <w:lang w:val="en-GB"/>
        </w:rPr>
        <w:t>Henkel</w:t>
      </w:r>
      <w:r>
        <w:rPr>
          <w:lang w:val="uk-UA"/>
        </w:rPr>
        <w:t>, які</w:t>
      </w:r>
      <w:r>
        <w:rPr>
          <w:lang w:val="en-GB"/>
        </w:rPr>
        <w:t>q</w:t>
      </w:r>
      <w:r>
        <w:rPr>
          <w:lang w:val="uk-UA"/>
        </w:rPr>
        <w:t xml:space="preserve"> належить бренд </w:t>
      </w:r>
      <w:proofErr w:type="spellStart"/>
      <w:r>
        <w:rPr>
          <w:lang w:val="uk-UA"/>
        </w:rPr>
        <w:t>Schwarzkopf</w:t>
      </w:r>
      <w:proofErr w:type="spellEnd"/>
      <w:r>
        <w:rPr>
          <w:lang w:val="uk-UA"/>
        </w:rPr>
        <w:t xml:space="preserve"> з усіма складовими представлена в усіх магазинах косметики та побутової хімії в Україні, відтак за потреби існує можливість організувати </w:t>
      </w:r>
      <w:proofErr w:type="spellStart"/>
      <w:r>
        <w:rPr>
          <w:lang w:val="uk-UA"/>
        </w:rPr>
        <w:t>достатн</w:t>
      </w:r>
      <w:proofErr w:type="spellEnd"/>
      <w:r>
        <w:rPr>
          <w:lang w:val="en-GB"/>
        </w:rPr>
        <w:t>.</w:t>
      </w:r>
      <w:r>
        <w:rPr>
          <w:lang w:val="uk-UA"/>
        </w:rPr>
        <w:t xml:space="preserve"> представленість товарів бренду </w:t>
      </w:r>
      <w:proofErr w:type="spellStart"/>
      <w:r>
        <w:rPr>
          <w:lang w:val="uk-UA"/>
        </w:rPr>
        <w:t>Schwarzkopf</w:t>
      </w:r>
      <w:proofErr w:type="spellEnd"/>
      <w:r>
        <w:rPr>
          <w:lang w:val="uk-UA"/>
        </w:rPr>
        <w:t xml:space="preserve">. У загальному обсязі імпорту товарів для догляду за волоссям у натуральному вираженні продукція бренду </w:t>
      </w:r>
      <w:proofErr w:type="spellStart"/>
      <w:r>
        <w:rPr>
          <w:lang w:val="uk-UA"/>
        </w:rPr>
        <w:t>Schwarzkopf</w:t>
      </w:r>
      <w:proofErr w:type="spellEnd"/>
      <w:r>
        <w:rPr>
          <w:lang w:val="uk-UA"/>
        </w:rPr>
        <w:t xml:space="preserve"> не потрапляє до топ 5. Відтак, попри тривалу історію та наявність широкого асортименту якісної продукції популярність та обсяг продажу бренду на українському ринку є недостатніми. </w:t>
      </w:r>
    </w:p>
    <w:p w14:paraId="70AD5D18" w14:textId="77777777" w:rsidR="00416109" w:rsidRDefault="00416109" w:rsidP="00A67CF5">
      <w:pPr>
        <w:rPr>
          <w:lang w:val="uk-UA"/>
        </w:rPr>
      </w:pPr>
      <w:r>
        <w:rPr>
          <w:lang w:val="uk-UA"/>
        </w:rPr>
        <w:t xml:space="preserve">Цільова група споживачів в Україні </w:t>
      </w:r>
      <w:r w:rsidRPr="003442C1">
        <w:rPr>
          <w:lang w:val="uk-UA"/>
        </w:rPr>
        <w:t>- це активні, стильні</w:t>
      </w:r>
      <w:r>
        <w:rPr>
          <w:lang w:val="uk-UA"/>
        </w:rPr>
        <w:t xml:space="preserve">, сучасні люди, які вважають правильним приділяти увагу своєму зовнішньому вигляду. </w:t>
      </w:r>
      <w:r w:rsidRPr="003442C1">
        <w:rPr>
          <w:lang w:val="uk-UA"/>
        </w:rPr>
        <w:t xml:space="preserve">Вони ведуть здоровий спосіб життя та прагнуть </w:t>
      </w:r>
      <w:r>
        <w:rPr>
          <w:lang w:val="uk-UA"/>
        </w:rPr>
        <w:t>досягнення естетичного ідеалу</w:t>
      </w:r>
      <w:r w:rsidRPr="003442C1">
        <w:rPr>
          <w:lang w:val="uk-UA"/>
        </w:rPr>
        <w:t xml:space="preserve">. Вони цінують інноваційні продукти та шукають способи підкреслити свій стиль через зачіски та колір волосся. </w:t>
      </w:r>
      <w:r>
        <w:rPr>
          <w:lang w:val="uk-UA"/>
        </w:rPr>
        <w:t xml:space="preserve">Разом із тим їм притаманна обережність у виборі та споживанні стосовно нових товарів </w:t>
      </w:r>
      <w:r>
        <w:rPr>
          <w:lang w:val="uk-UA"/>
        </w:rPr>
        <w:lastRenderedPageBreak/>
        <w:t xml:space="preserve">та незнайомих брендів. Співвідношення жінок та чоловіків у цільовій аудиторії 70/30. Ядро цільової аудиторії в Україні: 35 – 49 років, що відрізняється від ядра в західній Європі (25 – 34 роки). Споживачі мають середній рівень доходу, переважно зосереджені в містах. </w:t>
      </w:r>
    </w:p>
    <w:p w14:paraId="45D948F9" w14:textId="77777777" w:rsidR="00416109" w:rsidRDefault="00416109" w:rsidP="00A67CF5">
      <w:pPr>
        <w:rPr>
          <w:lang w:val="uk-UA"/>
        </w:rPr>
      </w:pPr>
      <w:r>
        <w:rPr>
          <w:lang w:val="uk-UA"/>
        </w:rPr>
        <w:t xml:space="preserve">Під час дослідження популярності парфумерна косметичних брендів в Україні, яке проводилося влітку 2023р. ставлення споживачів цільових груп до продукції </w:t>
      </w:r>
      <w:proofErr w:type="spellStart"/>
      <w:r>
        <w:rPr>
          <w:lang w:val="uk-UA"/>
        </w:rPr>
        <w:t>Schwarzkopf</w:t>
      </w:r>
      <w:proofErr w:type="spellEnd"/>
      <w:r>
        <w:rPr>
          <w:lang w:val="uk-UA"/>
        </w:rPr>
        <w:t xml:space="preserve"> визначалося наступними ключовими словами: німецький товар, якісний, бачив(-ла) у рекламі, бачив(-ла) на полиці, звичайний західний шампунь. Серед ключових слів фактично відсутні ті, які створюють виразні позитивні асоціації та можуть бути донесені, закріплені чи розширені за допомогою специфічного </w:t>
      </w:r>
      <w:proofErr w:type="spellStart"/>
      <w:r>
        <w:rPr>
          <w:lang w:val="uk-UA"/>
        </w:rPr>
        <w:t>таргетованого</w:t>
      </w:r>
      <w:proofErr w:type="spellEnd"/>
      <w:r>
        <w:rPr>
          <w:lang w:val="uk-UA"/>
        </w:rPr>
        <w:t xml:space="preserve"> контенту. Можна констатувати невиразне позиціювання на цільовому ринку. </w:t>
      </w:r>
    </w:p>
    <w:p w14:paraId="3BD14E8D" w14:textId="77777777" w:rsidR="00416109" w:rsidRDefault="00416109" w:rsidP="000E78E6">
      <w:pPr>
        <w:rPr>
          <w:lang w:val="uk-UA"/>
        </w:rPr>
      </w:pPr>
      <w:r>
        <w:rPr>
          <w:lang w:val="uk-UA"/>
        </w:rPr>
        <w:t>Аналіз контенту, який створює бренд на своїх цифрових платформах показує, що тематика за зміст контенту в принципі відповідає запитам цільової аудиторії в Україні (</w:t>
      </w:r>
      <w:proofErr w:type="spellStart"/>
      <w:r>
        <w:rPr>
          <w:lang w:val="uk-UA"/>
        </w:rPr>
        <w:t>експертність</w:t>
      </w:r>
      <w:proofErr w:type="spellEnd"/>
      <w:r>
        <w:rPr>
          <w:lang w:val="uk-UA"/>
        </w:rPr>
        <w:t xml:space="preserve">, інструкції (поради) по догляду), в той час, як використовувані канали та особливо образи не відповідають культурним особливостям українських споживачів, особливо у віковій групі понад 35 років. </w:t>
      </w:r>
    </w:p>
    <w:p w14:paraId="67BF45BF" w14:textId="77777777" w:rsidR="00416109" w:rsidRDefault="00416109" w:rsidP="00A67CF5">
      <w:pPr>
        <w:rPr>
          <w:lang w:val="uk-UA"/>
        </w:rPr>
      </w:pPr>
    </w:p>
    <w:p w14:paraId="2FE39804" w14:textId="77777777" w:rsidR="00416109" w:rsidRDefault="00416109" w:rsidP="004E488D">
      <w:pPr>
        <w:pStyle w:val="Heading3"/>
      </w:pPr>
      <w:bookmarkStart w:id="11" w:name="_Toc169241077"/>
      <w:r>
        <w:t xml:space="preserve">Аналіз цифрових платформ </w:t>
      </w:r>
      <w:proofErr w:type="spellStart"/>
      <w:r>
        <w:t>Schwarzkopf</w:t>
      </w:r>
      <w:proofErr w:type="spellEnd"/>
      <w:r>
        <w:t xml:space="preserve"> в Україні</w:t>
      </w:r>
      <w:bookmarkEnd w:id="11"/>
    </w:p>
    <w:p w14:paraId="494B8CF2" w14:textId="77777777" w:rsidR="00416109" w:rsidRPr="000E78E6" w:rsidRDefault="00416109" w:rsidP="000E78E6">
      <w:pPr>
        <w:rPr>
          <w:lang w:val="uk-UA"/>
        </w:rPr>
      </w:pPr>
      <w:r w:rsidRPr="000E78E6">
        <w:rPr>
          <w:lang w:val="uk-UA"/>
        </w:rPr>
        <w:t xml:space="preserve">Існуюча стратегія бренду у цифрових каналах визначається наступними рисами. </w:t>
      </w:r>
    </w:p>
    <w:p w14:paraId="726B024B" w14:textId="77777777" w:rsidR="00416109" w:rsidRPr="000E78E6" w:rsidRDefault="00416109" w:rsidP="000E78E6">
      <w:pPr>
        <w:rPr>
          <w:lang w:val="uk-UA"/>
        </w:rPr>
      </w:pPr>
      <w:r w:rsidRPr="000E78E6">
        <w:rPr>
          <w:lang w:val="uk-UA"/>
        </w:rPr>
        <w:t>1. Соціальні медіа (</w:t>
      </w:r>
      <w:proofErr w:type="spellStart"/>
      <w:r w:rsidRPr="000E78E6">
        <w:rPr>
          <w:lang w:val="uk-UA"/>
        </w:rPr>
        <w:t>Instagram</w:t>
      </w:r>
      <w:proofErr w:type="spellEnd"/>
      <w:r w:rsidRPr="000E78E6">
        <w:rPr>
          <w:lang w:val="uk-UA"/>
        </w:rPr>
        <w:t xml:space="preserve">, </w:t>
      </w:r>
      <w:proofErr w:type="spellStart"/>
      <w:r w:rsidRPr="000E78E6">
        <w:rPr>
          <w:lang w:val="uk-UA"/>
        </w:rPr>
        <w:t>Facebook</w:t>
      </w:r>
      <w:proofErr w:type="spellEnd"/>
      <w:r w:rsidRPr="000E78E6">
        <w:rPr>
          <w:lang w:val="uk-UA"/>
        </w:rPr>
        <w:t xml:space="preserve">, </w:t>
      </w:r>
      <w:proofErr w:type="spellStart"/>
      <w:r w:rsidRPr="000E78E6">
        <w:rPr>
          <w:lang w:val="uk-UA"/>
        </w:rPr>
        <w:t>YouTube</w:t>
      </w:r>
      <w:proofErr w:type="spellEnd"/>
      <w:r w:rsidRPr="000E78E6">
        <w:rPr>
          <w:lang w:val="uk-UA"/>
        </w:rPr>
        <w:t xml:space="preserve">): створення контенту, який демонструє переваги продуктів </w:t>
      </w:r>
      <w:proofErr w:type="spellStart"/>
      <w:r w:rsidRPr="000E78E6">
        <w:rPr>
          <w:lang w:val="uk-UA"/>
        </w:rPr>
        <w:t>Schwarzkopf</w:t>
      </w:r>
      <w:proofErr w:type="spellEnd"/>
      <w:r w:rsidRPr="000E78E6">
        <w:rPr>
          <w:lang w:val="uk-UA"/>
        </w:rPr>
        <w:t xml:space="preserve">, </w:t>
      </w:r>
      <w:proofErr w:type="spellStart"/>
      <w:r w:rsidRPr="000E78E6">
        <w:rPr>
          <w:lang w:val="uk-UA"/>
        </w:rPr>
        <w:t>відеоуроки</w:t>
      </w:r>
      <w:proofErr w:type="spellEnd"/>
      <w:r w:rsidRPr="000E78E6">
        <w:rPr>
          <w:lang w:val="uk-UA"/>
        </w:rPr>
        <w:t xml:space="preserve"> з укладання волосся або фотографії з результатами фарбування, привертання уваги аудиторії через конкурси та акції, взаємодія з підписниками через відповіді на коментарі та повідомлення, організація онлайн-консультацій з експертами </w:t>
      </w:r>
      <w:proofErr w:type="spellStart"/>
      <w:r w:rsidRPr="000E78E6">
        <w:rPr>
          <w:lang w:val="uk-UA"/>
        </w:rPr>
        <w:t>Schwarzkopf</w:t>
      </w:r>
      <w:proofErr w:type="spellEnd"/>
      <w:r w:rsidRPr="000E78E6">
        <w:rPr>
          <w:lang w:val="uk-UA"/>
        </w:rPr>
        <w:t>.</w:t>
      </w:r>
    </w:p>
    <w:p w14:paraId="0E43E40C" w14:textId="77777777" w:rsidR="00416109" w:rsidRPr="000E78E6" w:rsidRDefault="00416109" w:rsidP="000E78E6">
      <w:pPr>
        <w:rPr>
          <w:lang w:val="uk-UA"/>
        </w:rPr>
      </w:pPr>
      <w:r w:rsidRPr="000E78E6">
        <w:rPr>
          <w:lang w:val="uk-UA"/>
        </w:rPr>
        <w:lastRenderedPageBreak/>
        <w:t>2. Веб-сайт і блог: публікація статей, посібників та порад з догляду за волоссям.</w:t>
      </w:r>
    </w:p>
    <w:p w14:paraId="5D9049F1" w14:textId="77777777" w:rsidR="00416109" w:rsidRPr="000E78E6" w:rsidRDefault="00416109" w:rsidP="000E78E6">
      <w:pPr>
        <w:rPr>
          <w:lang w:val="uk-UA"/>
        </w:rPr>
      </w:pPr>
      <w:r w:rsidRPr="000E78E6">
        <w:rPr>
          <w:lang w:val="uk-UA"/>
        </w:rPr>
        <w:t>3. Електронна пошта: розсилка персоналізованих електронних листів з інформацією про нові продукти, знижки та акції, а також корисними порадами з догляду за волоссям.</w:t>
      </w:r>
    </w:p>
    <w:p w14:paraId="03719B7D" w14:textId="77777777" w:rsidR="00416109" w:rsidRDefault="00416109" w:rsidP="000E78E6">
      <w:pPr>
        <w:rPr>
          <w:lang w:val="uk-UA"/>
        </w:rPr>
      </w:pPr>
      <w:r w:rsidRPr="000E78E6">
        <w:rPr>
          <w:lang w:val="uk-UA"/>
        </w:rPr>
        <w:t xml:space="preserve">4. Інтернет-реклама: запуск рекламних кампаній на платформах </w:t>
      </w:r>
      <w:proofErr w:type="spellStart"/>
      <w:r w:rsidRPr="000E78E6">
        <w:rPr>
          <w:lang w:val="uk-UA"/>
        </w:rPr>
        <w:t>Google</w:t>
      </w:r>
      <w:proofErr w:type="spellEnd"/>
      <w:r w:rsidRPr="000E78E6">
        <w:rPr>
          <w:lang w:val="uk-UA"/>
        </w:rPr>
        <w:t xml:space="preserve">, </w:t>
      </w:r>
      <w:proofErr w:type="spellStart"/>
      <w:r w:rsidRPr="000E78E6">
        <w:rPr>
          <w:lang w:val="uk-UA"/>
        </w:rPr>
        <w:t>Facebook</w:t>
      </w:r>
      <w:proofErr w:type="spellEnd"/>
      <w:r w:rsidRPr="000E78E6">
        <w:rPr>
          <w:lang w:val="uk-UA"/>
        </w:rPr>
        <w:t xml:space="preserve">, </w:t>
      </w:r>
      <w:proofErr w:type="spellStart"/>
      <w:r w:rsidRPr="000E78E6">
        <w:rPr>
          <w:lang w:val="uk-UA"/>
        </w:rPr>
        <w:t>Instagram</w:t>
      </w:r>
      <w:proofErr w:type="spellEnd"/>
      <w:r w:rsidRPr="000E78E6">
        <w:rPr>
          <w:lang w:val="uk-UA"/>
        </w:rPr>
        <w:t xml:space="preserve"> та інших сайтах для досягнення нових потенційних клієнтів та збільшення впізнаваності бренду.</w:t>
      </w:r>
    </w:p>
    <w:p w14:paraId="3866C455" w14:textId="77777777" w:rsidR="00416109" w:rsidRDefault="00416109" w:rsidP="000E78E6">
      <w:pPr>
        <w:rPr>
          <w:lang w:val="uk-UA"/>
        </w:rPr>
      </w:pPr>
      <w:r>
        <w:rPr>
          <w:lang w:val="uk-UA"/>
        </w:rPr>
        <w:t xml:space="preserve">Аналіз основних цифрових платформ бренду </w:t>
      </w:r>
      <w:proofErr w:type="spellStart"/>
      <w:r w:rsidRPr="000E78E6">
        <w:rPr>
          <w:lang w:val="uk-UA"/>
        </w:rPr>
        <w:t>Schwarzkopf</w:t>
      </w:r>
      <w:proofErr w:type="spellEnd"/>
      <w:r>
        <w:rPr>
          <w:lang w:val="uk-UA"/>
        </w:rPr>
        <w:t xml:space="preserve"> наведений у табл. 3.3. </w:t>
      </w:r>
    </w:p>
    <w:p w14:paraId="5986B403" w14:textId="77777777" w:rsidR="00416109" w:rsidRDefault="00416109" w:rsidP="00305FA4">
      <w:pPr>
        <w:pStyle w:val="Caption"/>
        <w:keepNext/>
        <w:jc w:val="right"/>
      </w:pPr>
      <w:r>
        <w:t xml:space="preserve">Таблиця </w:t>
      </w:r>
      <w:r>
        <w:fldChar w:fldCharType="begin"/>
      </w:r>
      <w:r>
        <w:instrText xml:space="preserve"> STYLEREF 1 \s </w:instrText>
      </w:r>
      <w:r>
        <w:fldChar w:fldCharType="separate"/>
      </w:r>
      <w:r>
        <w:rPr>
          <w:noProof/>
        </w:rPr>
        <w:t>3</w:t>
      </w:r>
      <w:r>
        <w:fldChar w:fldCharType="end"/>
      </w:r>
      <w:r>
        <w:t>.</w:t>
      </w:r>
      <w:r>
        <w:fldChar w:fldCharType="begin"/>
      </w:r>
      <w:r>
        <w:instrText xml:space="preserve"> SEQ Таблиця \* ARABIC \s 1 </w:instrText>
      </w:r>
      <w:r>
        <w:fldChar w:fldCharType="separate"/>
      </w:r>
      <w:r>
        <w:rPr>
          <w:noProof/>
        </w:rPr>
        <w:t>3</w:t>
      </w:r>
      <w:r>
        <w:fldChar w:fldCharType="end"/>
      </w:r>
      <w:r>
        <w:t xml:space="preserve">. </w:t>
      </w:r>
    </w:p>
    <w:p w14:paraId="1FB4CDB4" w14:textId="77777777" w:rsidR="00416109" w:rsidRDefault="00416109" w:rsidP="00305FA4">
      <w:pPr>
        <w:pStyle w:val="Caption"/>
        <w:keepNext/>
        <w:jc w:val="center"/>
      </w:pPr>
      <w:r>
        <w:rPr>
          <w:lang w:val="uk-UA"/>
        </w:rPr>
        <w:t xml:space="preserve">Аналіз відвідуваності сайту </w:t>
      </w:r>
      <w:r>
        <w:rPr>
          <w:lang w:val="en-GB"/>
        </w:rPr>
        <w:t>schwarzkopf.com</w:t>
      </w:r>
    </w:p>
    <w:tbl>
      <w:tblPr>
        <w:tblStyle w:val="TableGrid"/>
        <w:tblW w:w="0" w:type="auto"/>
        <w:tblLook w:val="04A0" w:firstRow="1" w:lastRow="0" w:firstColumn="1" w:lastColumn="0" w:noHBand="0" w:noVBand="1"/>
      </w:tblPr>
      <w:tblGrid>
        <w:gridCol w:w="4531"/>
        <w:gridCol w:w="4395"/>
      </w:tblGrid>
      <w:tr w:rsidR="00416109" w:rsidRPr="00440C18" w14:paraId="0D90EE30" w14:textId="77777777" w:rsidTr="00305FA4">
        <w:tc>
          <w:tcPr>
            <w:tcW w:w="4531" w:type="dxa"/>
          </w:tcPr>
          <w:p w14:paraId="76443A78" w14:textId="77777777" w:rsidR="00416109" w:rsidRPr="00440C18" w:rsidRDefault="00416109" w:rsidP="00440C18">
            <w:pPr>
              <w:spacing w:line="240" w:lineRule="auto"/>
              <w:ind w:firstLine="0"/>
              <w:jc w:val="center"/>
              <w:rPr>
                <w:b/>
                <w:bCs/>
                <w:sz w:val="24"/>
                <w:lang w:val="uk-UA"/>
              </w:rPr>
            </w:pPr>
            <w:r w:rsidRPr="00440C18">
              <w:rPr>
                <w:b/>
                <w:bCs/>
                <w:sz w:val="24"/>
                <w:lang w:val="uk-UA"/>
              </w:rPr>
              <w:t>Аналіз відвідуваності</w:t>
            </w:r>
          </w:p>
        </w:tc>
        <w:tc>
          <w:tcPr>
            <w:tcW w:w="4395" w:type="dxa"/>
          </w:tcPr>
          <w:p w14:paraId="328403C2" w14:textId="77777777" w:rsidR="00416109" w:rsidRPr="00440C18" w:rsidRDefault="00416109" w:rsidP="00440C18">
            <w:pPr>
              <w:spacing w:line="240" w:lineRule="auto"/>
              <w:ind w:firstLine="0"/>
              <w:jc w:val="center"/>
              <w:rPr>
                <w:b/>
                <w:bCs/>
                <w:sz w:val="24"/>
                <w:lang w:val="uk-UA"/>
              </w:rPr>
            </w:pPr>
            <w:r w:rsidRPr="00440C18">
              <w:rPr>
                <w:b/>
                <w:bCs/>
                <w:sz w:val="24"/>
                <w:lang w:val="uk-UA"/>
              </w:rPr>
              <w:t>Соціальні мережі</w:t>
            </w:r>
          </w:p>
        </w:tc>
      </w:tr>
      <w:tr w:rsidR="00416109" w:rsidRPr="00440C18" w14:paraId="6588B2C5" w14:textId="77777777" w:rsidTr="00305FA4">
        <w:tc>
          <w:tcPr>
            <w:tcW w:w="4531" w:type="dxa"/>
          </w:tcPr>
          <w:p w14:paraId="0C0E7092" w14:textId="77777777" w:rsidR="00416109" w:rsidRPr="00440C18" w:rsidRDefault="00416109" w:rsidP="00440C18">
            <w:pPr>
              <w:spacing w:line="240" w:lineRule="auto"/>
              <w:ind w:firstLine="0"/>
              <w:rPr>
                <w:sz w:val="24"/>
                <w:lang w:val="uk-UA"/>
              </w:rPr>
            </w:pPr>
            <w:r w:rsidRPr="00440C18">
              <w:rPr>
                <w:sz w:val="24"/>
                <w:lang w:val="uk-UA"/>
              </w:rPr>
              <w:t>Всього відвідувань: до 653 689</w:t>
            </w:r>
          </w:p>
          <w:p w14:paraId="21014F4F" w14:textId="77777777" w:rsidR="00416109" w:rsidRPr="00440C18" w:rsidRDefault="00416109" w:rsidP="00440C18">
            <w:pPr>
              <w:spacing w:line="240" w:lineRule="auto"/>
              <w:ind w:firstLine="0"/>
              <w:rPr>
                <w:sz w:val="24"/>
                <w:lang w:val="uk-UA"/>
              </w:rPr>
            </w:pPr>
            <w:r w:rsidRPr="00440C18">
              <w:rPr>
                <w:sz w:val="24"/>
                <w:lang w:val="uk-UA"/>
              </w:rPr>
              <w:t>Щомісячне відвідування: до 217 896</w:t>
            </w:r>
          </w:p>
          <w:p w14:paraId="4A4C3B00" w14:textId="77777777" w:rsidR="00416109" w:rsidRPr="00440C18" w:rsidRDefault="00416109" w:rsidP="00440C18">
            <w:pPr>
              <w:spacing w:line="240" w:lineRule="auto"/>
              <w:ind w:firstLine="0"/>
              <w:rPr>
                <w:sz w:val="24"/>
                <w:lang w:val="uk-UA"/>
              </w:rPr>
            </w:pPr>
            <w:r w:rsidRPr="00440C18">
              <w:rPr>
                <w:sz w:val="24"/>
                <w:lang w:val="uk-UA"/>
              </w:rPr>
              <w:t>Маркетингові канали:</w:t>
            </w:r>
          </w:p>
          <w:p w14:paraId="69805CC5" w14:textId="77777777" w:rsidR="00416109" w:rsidRPr="00440C18" w:rsidRDefault="00416109" w:rsidP="00440C18">
            <w:pPr>
              <w:spacing w:line="240" w:lineRule="auto"/>
              <w:ind w:firstLine="0"/>
              <w:rPr>
                <w:sz w:val="24"/>
                <w:lang w:val="uk-UA"/>
              </w:rPr>
            </w:pPr>
            <w:r w:rsidRPr="00440C18">
              <w:rPr>
                <w:sz w:val="24"/>
                <w:lang w:val="uk-UA"/>
              </w:rPr>
              <w:t>Прямий -12.57%</w:t>
            </w:r>
          </w:p>
          <w:p w14:paraId="7C73CF60" w14:textId="77777777" w:rsidR="00416109" w:rsidRPr="00440C18" w:rsidRDefault="00416109" w:rsidP="00440C18">
            <w:pPr>
              <w:spacing w:line="240" w:lineRule="auto"/>
              <w:ind w:firstLine="0"/>
              <w:rPr>
                <w:sz w:val="24"/>
                <w:lang w:val="uk-UA"/>
              </w:rPr>
            </w:pPr>
            <w:r w:rsidRPr="00440C18">
              <w:rPr>
                <w:sz w:val="24"/>
                <w:lang w:val="uk-UA"/>
              </w:rPr>
              <w:t>Електронна пошта -0.00%</w:t>
            </w:r>
          </w:p>
          <w:p w14:paraId="01E77F9A" w14:textId="77777777" w:rsidR="00416109" w:rsidRPr="00440C18" w:rsidRDefault="00416109" w:rsidP="00440C18">
            <w:pPr>
              <w:spacing w:line="240" w:lineRule="auto"/>
              <w:ind w:firstLine="0"/>
              <w:rPr>
                <w:sz w:val="24"/>
                <w:lang w:val="uk-UA"/>
              </w:rPr>
            </w:pPr>
            <w:proofErr w:type="spellStart"/>
            <w:r w:rsidRPr="00440C18">
              <w:rPr>
                <w:sz w:val="24"/>
                <w:lang w:val="uk-UA"/>
              </w:rPr>
              <w:t>Реферали</w:t>
            </w:r>
            <w:proofErr w:type="spellEnd"/>
            <w:r w:rsidRPr="00440C18">
              <w:rPr>
                <w:sz w:val="24"/>
                <w:lang w:val="uk-UA"/>
              </w:rPr>
              <w:t xml:space="preserve"> - 1.36%</w:t>
            </w:r>
          </w:p>
          <w:p w14:paraId="2916F5D0" w14:textId="77777777" w:rsidR="00416109" w:rsidRPr="00440C18" w:rsidRDefault="00416109" w:rsidP="00440C18">
            <w:pPr>
              <w:spacing w:line="240" w:lineRule="auto"/>
              <w:ind w:firstLine="0"/>
              <w:rPr>
                <w:sz w:val="24"/>
                <w:lang w:val="uk-UA"/>
              </w:rPr>
            </w:pPr>
            <w:r w:rsidRPr="00440C18">
              <w:rPr>
                <w:sz w:val="24"/>
                <w:lang w:val="uk-UA"/>
              </w:rPr>
              <w:t>Соціальні мережі -14.36%</w:t>
            </w:r>
          </w:p>
          <w:p w14:paraId="70E0EF40" w14:textId="77777777" w:rsidR="00416109" w:rsidRPr="00440C18" w:rsidRDefault="00416109" w:rsidP="00440C18">
            <w:pPr>
              <w:spacing w:line="240" w:lineRule="auto"/>
              <w:ind w:firstLine="0"/>
              <w:rPr>
                <w:sz w:val="24"/>
                <w:lang w:val="uk-UA"/>
              </w:rPr>
            </w:pPr>
            <w:r w:rsidRPr="00440C18">
              <w:rPr>
                <w:sz w:val="24"/>
                <w:lang w:val="uk-UA"/>
              </w:rPr>
              <w:t>Органічний пошук -53.93%</w:t>
            </w:r>
          </w:p>
          <w:p w14:paraId="00474E0F" w14:textId="77777777" w:rsidR="00416109" w:rsidRPr="00440C18" w:rsidRDefault="00416109" w:rsidP="00440C18">
            <w:pPr>
              <w:spacing w:line="240" w:lineRule="auto"/>
              <w:ind w:firstLine="0"/>
              <w:rPr>
                <w:sz w:val="24"/>
                <w:lang w:val="uk-UA"/>
              </w:rPr>
            </w:pPr>
            <w:r w:rsidRPr="00440C18">
              <w:rPr>
                <w:sz w:val="24"/>
                <w:lang w:val="uk-UA"/>
              </w:rPr>
              <w:t>Платний пошук -16.31%</w:t>
            </w:r>
          </w:p>
          <w:p w14:paraId="4A8A46D4" w14:textId="77777777" w:rsidR="00416109" w:rsidRPr="00440C18" w:rsidRDefault="00416109" w:rsidP="00440C18">
            <w:pPr>
              <w:spacing w:line="240" w:lineRule="auto"/>
              <w:ind w:firstLine="0"/>
              <w:rPr>
                <w:sz w:val="24"/>
                <w:lang w:val="uk-UA"/>
              </w:rPr>
            </w:pPr>
            <w:r w:rsidRPr="00440C18">
              <w:rPr>
                <w:sz w:val="24"/>
                <w:lang w:val="uk-UA"/>
              </w:rPr>
              <w:t>Банерна реклама - 1.19%</w:t>
            </w:r>
          </w:p>
          <w:p w14:paraId="35CC0165" w14:textId="77777777" w:rsidR="00416109" w:rsidRPr="00440C18" w:rsidRDefault="00416109" w:rsidP="00440C18">
            <w:pPr>
              <w:spacing w:line="240" w:lineRule="auto"/>
              <w:ind w:firstLine="0"/>
              <w:rPr>
                <w:sz w:val="24"/>
                <w:lang w:val="uk-UA"/>
              </w:rPr>
            </w:pPr>
            <w:r w:rsidRPr="00440C18">
              <w:rPr>
                <w:sz w:val="24"/>
                <w:lang w:val="uk-UA"/>
              </w:rPr>
              <w:t>Розподіл за пристроями:</w:t>
            </w:r>
          </w:p>
          <w:p w14:paraId="6E5E4167" w14:textId="77777777" w:rsidR="00416109" w:rsidRPr="00440C18" w:rsidRDefault="00416109" w:rsidP="00440C18">
            <w:pPr>
              <w:spacing w:line="240" w:lineRule="auto"/>
              <w:ind w:firstLine="0"/>
              <w:rPr>
                <w:sz w:val="24"/>
                <w:lang w:val="uk-UA"/>
              </w:rPr>
            </w:pPr>
            <w:r w:rsidRPr="00440C18">
              <w:rPr>
                <w:sz w:val="24"/>
                <w:lang w:val="uk-UA"/>
              </w:rPr>
              <w:t>Комп'ютер -11.8%</w:t>
            </w:r>
          </w:p>
          <w:p w14:paraId="30FFF1B9" w14:textId="77777777" w:rsidR="00416109" w:rsidRPr="00440C18" w:rsidRDefault="00416109" w:rsidP="00440C18">
            <w:pPr>
              <w:spacing w:line="240" w:lineRule="auto"/>
              <w:ind w:firstLine="0"/>
              <w:rPr>
                <w:sz w:val="24"/>
                <w:lang w:val="uk-UA"/>
              </w:rPr>
            </w:pPr>
            <w:r w:rsidRPr="00440C18">
              <w:rPr>
                <w:sz w:val="24"/>
                <w:lang w:val="uk-UA"/>
              </w:rPr>
              <w:t>Мобільний веб - 88.2%</w:t>
            </w:r>
          </w:p>
          <w:p w14:paraId="65E90FDC" w14:textId="77777777" w:rsidR="00416109" w:rsidRPr="00440C18" w:rsidRDefault="00416109" w:rsidP="00440C18">
            <w:pPr>
              <w:spacing w:line="240" w:lineRule="auto"/>
              <w:ind w:firstLine="0"/>
              <w:rPr>
                <w:sz w:val="24"/>
                <w:lang w:val="uk-UA"/>
              </w:rPr>
            </w:pPr>
            <w:r w:rsidRPr="00440C18">
              <w:rPr>
                <w:sz w:val="24"/>
                <w:lang w:val="uk-UA"/>
              </w:rPr>
              <w:t>Вікові групи:</w:t>
            </w:r>
          </w:p>
          <w:p w14:paraId="391259F7" w14:textId="77777777" w:rsidR="00416109" w:rsidRPr="00440C18" w:rsidRDefault="00416109" w:rsidP="00440C18">
            <w:pPr>
              <w:spacing w:line="240" w:lineRule="auto"/>
              <w:ind w:firstLine="0"/>
              <w:rPr>
                <w:sz w:val="24"/>
                <w:lang w:val="uk-UA"/>
              </w:rPr>
            </w:pPr>
            <w:r w:rsidRPr="00440C18">
              <w:rPr>
                <w:sz w:val="24"/>
                <w:lang w:val="uk-UA"/>
              </w:rPr>
              <w:t xml:space="preserve">18-24: 12.17%, </w:t>
            </w:r>
          </w:p>
          <w:p w14:paraId="101239EA" w14:textId="77777777" w:rsidR="00416109" w:rsidRPr="00440C18" w:rsidRDefault="00416109" w:rsidP="00440C18">
            <w:pPr>
              <w:spacing w:line="240" w:lineRule="auto"/>
              <w:ind w:firstLine="0"/>
              <w:rPr>
                <w:sz w:val="24"/>
                <w:lang w:val="uk-UA"/>
              </w:rPr>
            </w:pPr>
            <w:r w:rsidRPr="00440C18">
              <w:rPr>
                <w:sz w:val="24"/>
                <w:lang w:val="uk-UA"/>
              </w:rPr>
              <w:t>25-34: 16.28%,</w:t>
            </w:r>
          </w:p>
          <w:p w14:paraId="2644900A" w14:textId="77777777" w:rsidR="00416109" w:rsidRPr="00440C18" w:rsidRDefault="00416109" w:rsidP="00440C18">
            <w:pPr>
              <w:spacing w:line="240" w:lineRule="auto"/>
              <w:ind w:firstLine="0"/>
              <w:rPr>
                <w:sz w:val="24"/>
                <w:lang w:val="uk-UA"/>
              </w:rPr>
            </w:pPr>
            <w:r w:rsidRPr="00440C18">
              <w:rPr>
                <w:sz w:val="24"/>
                <w:lang w:val="uk-UA"/>
              </w:rPr>
              <w:t>35-44: 28.14%, 45-54 -17.12%</w:t>
            </w:r>
          </w:p>
          <w:p w14:paraId="2F5694CB" w14:textId="77777777" w:rsidR="00416109" w:rsidRPr="00440C18" w:rsidRDefault="00416109" w:rsidP="00440C18">
            <w:pPr>
              <w:spacing w:line="240" w:lineRule="auto"/>
              <w:ind w:firstLine="0"/>
              <w:rPr>
                <w:sz w:val="24"/>
                <w:lang w:val="uk-UA"/>
              </w:rPr>
            </w:pPr>
            <w:r w:rsidRPr="00440C18">
              <w:rPr>
                <w:sz w:val="24"/>
                <w:lang w:val="uk-UA"/>
              </w:rPr>
              <w:t>55-64: 15.91%</w:t>
            </w:r>
          </w:p>
          <w:p w14:paraId="2796FC53" w14:textId="77777777" w:rsidR="00416109" w:rsidRPr="00440C18" w:rsidRDefault="00416109" w:rsidP="00440C18">
            <w:pPr>
              <w:spacing w:line="240" w:lineRule="auto"/>
              <w:ind w:firstLine="0"/>
              <w:rPr>
                <w:sz w:val="24"/>
                <w:lang w:val="uk-UA"/>
              </w:rPr>
            </w:pPr>
            <w:r w:rsidRPr="00440C18">
              <w:rPr>
                <w:sz w:val="24"/>
                <w:lang w:val="uk-UA"/>
              </w:rPr>
              <w:t>65+: 10.38%</w:t>
            </w:r>
          </w:p>
          <w:p w14:paraId="665AC80D" w14:textId="77777777" w:rsidR="00416109" w:rsidRPr="00440C18" w:rsidRDefault="00416109" w:rsidP="00440C18">
            <w:pPr>
              <w:spacing w:line="240" w:lineRule="auto"/>
              <w:ind w:firstLine="0"/>
              <w:rPr>
                <w:sz w:val="24"/>
                <w:lang w:val="uk-UA"/>
              </w:rPr>
            </w:pPr>
            <w:r w:rsidRPr="00440C18">
              <w:rPr>
                <w:sz w:val="24"/>
                <w:lang w:val="uk-UA"/>
              </w:rPr>
              <w:t>Стать: жінки – 70.05%, чоловіки – 29.95%</w:t>
            </w:r>
          </w:p>
          <w:p w14:paraId="43B99B00" w14:textId="77777777" w:rsidR="00416109" w:rsidRPr="00440C18" w:rsidRDefault="00416109" w:rsidP="00440C18">
            <w:pPr>
              <w:spacing w:line="240" w:lineRule="auto"/>
              <w:ind w:firstLine="0"/>
              <w:rPr>
                <w:sz w:val="24"/>
                <w:lang w:val="uk-UA"/>
              </w:rPr>
            </w:pPr>
            <w:r w:rsidRPr="00440C18">
              <w:rPr>
                <w:sz w:val="24"/>
                <w:lang w:val="uk-UA"/>
              </w:rPr>
              <w:t>Тривалість візиту – 00:00:55</w:t>
            </w:r>
          </w:p>
          <w:p w14:paraId="427C27A4" w14:textId="77777777" w:rsidR="00416109" w:rsidRPr="00440C18" w:rsidRDefault="00416109" w:rsidP="00440C18">
            <w:pPr>
              <w:spacing w:line="240" w:lineRule="auto"/>
              <w:ind w:firstLine="0"/>
              <w:rPr>
                <w:sz w:val="24"/>
                <w:lang w:val="uk-UA"/>
              </w:rPr>
            </w:pPr>
            <w:r w:rsidRPr="00440C18">
              <w:rPr>
                <w:sz w:val="24"/>
                <w:lang w:val="uk-UA"/>
              </w:rPr>
              <w:t>Відвідані сторінки –1.75</w:t>
            </w:r>
          </w:p>
        </w:tc>
        <w:tc>
          <w:tcPr>
            <w:tcW w:w="4395" w:type="dxa"/>
          </w:tcPr>
          <w:p w14:paraId="300993D9" w14:textId="77777777" w:rsidR="00416109" w:rsidRPr="00440C18" w:rsidRDefault="00416109" w:rsidP="00440C18">
            <w:pPr>
              <w:spacing w:line="240" w:lineRule="auto"/>
              <w:ind w:firstLine="0"/>
              <w:rPr>
                <w:sz w:val="24"/>
                <w:lang w:val="uk-UA"/>
              </w:rPr>
            </w:pPr>
            <w:proofErr w:type="spellStart"/>
            <w:r w:rsidRPr="00440C18">
              <w:rPr>
                <w:sz w:val="24"/>
                <w:lang w:val="uk-UA"/>
              </w:rPr>
              <w:t>Instagram</w:t>
            </w:r>
            <w:proofErr w:type="spellEnd"/>
            <w:r w:rsidRPr="00440C18">
              <w:rPr>
                <w:sz w:val="24"/>
                <w:lang w:val="uk-UA"/>
              </w:rPr>
              <w:t xml:space="preserve"> - 0.69% (221 тис. підписників)</w:t>
            </w:r>
          </w:p>
          <w:p w14:paraId="7A79BA6E" w14:textId="77777777" w:rsidR="00416109" w:rsidRPr="00440C18" w:rsidRDefault="00416109" w:rsidP="00440C18">
            <w:pPr>
              <w:spacing w:line="240" w:lineRule="auto"/>
              <w:ind w:firstLine="0"/>
              <w:rPr>
                <w:sz w:val="24"/>
                <w:lang w:val="uk-UA"/>
              </w:rPr>
            </w:pPr>
            <w:proofErr w:type="spellStart"/>
            <w:r w:rsidRPr="00440C18">
              <w:rPr>
                <w:sz w:val="24"/>
                <w:lang w:val="uk-UA"/>
              </w:rPr>
              <w:t>YouTube</w:t>
            </w:r>
            <w:proofErr w:type="spellEnd"/>
            <w:r w:rsidRPr="00440C18">
              <w:rPr>
                <w:sz w:val="24"/>
                <w:lang w:val="uk-UA"/>
              </w:rPr>
              <w:t xml:space="preserve"> - 77.88% (65.7 тис. підписників)</w:t>
            </w:r>
          </w:p>
          <w:p w14:paraId="2AF1FC8F" w14:textId="77777777" w:rsidR="00416109" w:rsidRPr="00440C18" w:rsidRDefault="00416109" w:rsidP="00440C18">
            <w:pPr>
              <w:spacing w:line="240" w:lineRule="auto"/>
              <w:ind w:firstLine="0"/>
              <w:rPr>
                <w:sz w:val="24"/>
                <w:lang w:val="uk-UA"/>
              </w:rPr>
            </w:pPr>
            <w:proofErr w:type="spellStart"/>
            <w:r w:rsidRPr="00440C18">
              <w:rPr>
                <w:sz w:val="24"/>
                <w:lang w:val="uk-UA"/>
              </w:rPr>
              <w:t>Facebook</w:t>
            </w:r>
            <w:proofErr w:type="spellEnd"/>
            <w:r w:rsidRPr="00440C18">
              <w:rPr>
                <w:sz w:val="24"/>
                <w:lang w:val="uk-UA"/>
              </w:rPr>
              <w:t xml:space="preserve"> – 6,47% (92.7 тис. підписників)</w:t>
            </w:r>
          </w:p>
          <w:p w14:paraId="2072B153" w14:textId="77777777" w:rsidR="00416109" w:rsidRPr="00440C18" w:rsidRDefault="00416109" w:rsidP="00440C18">
            <w:pPr>
              <w:spacing w:line="240" w:lineRule="auto"/>
              <w:ind w:firstLine="0"/>
              <w:rPr>
                <w:sz w:val="24"/>
                <w:lang w:val="uk-UA"/>
              </w:rPr>
            </w:pPr>
            <w:proofErr w:type="spellStart"/>
            <w:r w:rsidRPr="00440C18">
              <w:rPr>
                <w:sz w:val="24"/>
                <w:lang w:val="uk-UA"/>
              </w:rPr>
              <w:t>Reddit</w:t>
            </w:r>
            <w:proofErr w:type="spellEnd"/>
            <w:r w:rsidRPr="00440C18">
              <w:rPr>
                <w:sz w:val="24"/>
                <w:lang w:val="uk-UA"/>
              </w:rPr>
              <w:t xml:space="preserve"> - 12.63%</w:t>
            </w:r>
          </w:p>
          <w:p w14:paraId="6B09798B" w14:textId="77777777" w:rsidR="00416109" w:rsidRPr="00440C18" w:rsidRDefault="00416109" w:rsidP="00440C18">
            <w:pPr>
              <w:spacing w:line="240" w:lineRule="auto"/>
              <w:ind w:firstLine="0"/>
              <w:rPr>
                <w:sz w:val="24"/>
                <w:lang w:val="uk-UA"/>
              </w:rPr>
            </w:pPr>
            <w:proofErr w:type="spellStart"/>
            <w:r w:rsidRPr="00440C18">
              <w:rPr>
                <w:sz w:val="24"/>
                <w:lang w:val="uk-UA"/>
              </w:rPr>
              <w:t>TikTok</w:t>
            </w:r>
            <w:proofErr w:type="spellEnd"/>
            <w:r w:rsidRPr="00440C18">
              <w:rPr>
                <w:sz w:val="24"/>
                <w:lang w:val="uk-UA"/>
              </w:rPr>
              <w:t xml:space="preserve"> - 2.33%</w:t>
            </w:r>
          </w:p>
        </w:tc>
      </w:tr>
    </w:tbl>
    <w:p w14:paraId="483F1159" w14:textId="77777777" w:rsidR="00416109" w:rsidRPr="00440C18" w:rsidRDefault="00416109" w:rsidP="00440C18">
      <w:pPr>
        <w:ind w:firstLine="0"/>
        <w:rPr>
          <w:sz w:val="24"/>
          <w:lang w:val="en-GB"/>
        </w:rPr>
      </w:pPr>
      <w:r w:rsidRPr="00440C18">
        <w:rPr>
          <w:sz w:val="24"/>
          <w:lang w:val="uk-UA"/>
        </w:rPr>
        <w:t xml:space="preserve">Джерело: складено автором на основі даних </w:t>
      </w:r>
      <w:r w:rsidRPr="00440C18">
        <w:rPr>
          <w:sz w:val="24"/>
          <w:lang w:val="en-GB"/>
        </w:rPr>
        <w:t xml:space="preserve">Google Analytics </w:t>
      </w:r>
    </w:p>
    <w:p w14:paraId="36895EBF" w14:textId="77777777" w:rsidR="00416109" w:rsidRDefault="00416109" w:rsidP="00101C52">
      <w:pPr>
        <w:rPr>
          <w:lang w:val="uk-UA"/>
        </w:rPr>
      </w:pPr>
    </w:p>
    <w:p w14:paraId="4F048FF1" w14:textId="77777777" w:rsidR="00416109" w:rsidRDefault="00416109" w:rsidP="00101C52">
      <w:pPr>
        <w:rPr>
          <w:lang w:val="uk-UA"/>
        </w:rPr>
      </w:pPr>
      <w:r>
        <w:rPr>
          <w:lang w:val="uk-UA"/>
        </w:rPr>
        <w:lastRenderedPageBreak/>
        <w:t>З даних, наведених у табл. 3.3 слідує декілька важливих висновків стосовно стратегії контент маркетингу та шляхів покращення</w:t>
      </w:r>
      <w:r w:rsidRPr="00305FA4">
        <w:rPr>
          <w:lang w:val="uk-UA"/>
        </w:rPr>
        <w:t xml:space="preserve"> </w:t>
      </w:r>
      <w:r>
        <w:rPr>
          <w:lang w:val="uk-UA"/>
        </w:rPr>
        <w:t xml:space="preserve">її результативності. </w:t>
      </w:r>
    </w:p>
    <w:p w14:paraId="7D12E01F" w14:textId="77777777" w:rsidR="00416109" w:rsidRDefault="00416109" w:rsidP="0073531B">
      <w:pPr>
        <w:rPr>
          <w:lang w:val="uk-UA"/>
        </w:rPr>
      </w:pPr>
      <w:r>
        <w:rPr>
          <w:lang w:val="uk-UA"/>
        </w:rPr>
        <w:t xml:space="preserve">По-перше, основним інструментом переходу на сайт є органічний пошук. Відтак, сайт повинен отримувати високі позиції у пошуковій видачі на основі його контенту. По-друге, сумарна частка споживачів старших за 35 років є більшою від частки споживачів віком до 34 років, що збігається з даними дистриб’юторів щодо цільової аудиторії в Україні, але відрізняється від цільової аудиторії на глобальному ринку: 25 – 34 роки. Це означає, що з великою імовірністю спостерігаються проблеми невідповідності контенту інформаційним запитам споживачів. Це припущення підтверджується ремарками багатьох споживачів, виявлених у процесі дослідження про те, що інформація, яка розміщена на сайті, так само як і загалом інформаційна підтримка з боку бренду містить багато непотрібної, не важливих для споживачів відомостей. Під час А/В тестування споживачі в Україні неодноразово відзначали невідповідність </w:t>
      </w:r>
      <w:proofErr w:type="spellStart"/>
      <w:r>
        <w:rPr>
          <w:lang w:val="uk-UA"/>
        </w:rPr>
        <w:t>аватарів</w:t>
      </w:r>
      <w:proofErr w:type="spellEnd"/>
      <w:r>
        <w:rPr>
          <w:lang w:val="uk-UA"/>
        </w:rPr>
        <w:t xml:space="preserve"> бренду типовим уявленням цільових споживачів про самих себе. В результаті бренд не сприймається як частина повсякденного життя споживача. За таких умов споживачі ухвалюють купівельні рішення на основі досвіду (якого мало через низьку частку ринку) та маркетингових комунікацій бренду. Але самі комунікації бренду є невиразними і такими, що не дають змоги з’ясувати справжні переваги продукції бренду перед конкурентами ні на функціональному, ні на емоційному рівні. Широко використовуються поширені штампи про догляд, красу, сяючи волосся, привабливість, здоров’я. Цікаво, що під час проведення фокус груп ці ключові слова стосовно бренду </w:t>
      </w:r>
      <w:proofErr w:type="spellStart"/>
      <w:r w:rsidRPr="0073531B">
        <w:rPr>
          <w:lang w:val="uk-UA"/>
        </w:rPr>
        <w:t>Schwarzkopf</w:t>
      </w:r>
      <w:proofErr w:type="spellEnd"/>
      <w:r w:rsidRPr="0073531B">
        <w:rPr>
          <w:lang w:val="uk-UA"/>
        </w:rPr>
        <w:t xml:space="preserve"> </w:t>
      </w:r>
      <w:r>
        <w:rPr>
          <w:lang w:val="uk-UA"/>
        </w:rPr>
        <w:t xml:space="preserve">згадувалися дуже зрідка. Те, що споживач не знаходить цікавого контенту, який захоплює та надихає засвічує невеликий час перебування на сайті (55 с) та невелика глибина проникнення (до 2 сторінок за візит). </w:t>
      </w:r>
    </w:p>
    <w:p w14:paraId="582D01B7" w14:textId="77777777" w:rsidR="00416109" w:rsidRDefault="00416109" w:rsidP="0073531B">
      <w:pPr>
        <w:rPr>
          <w:lang w:val="uk-UA"/>
        </w:rPr>
      </w:pPr>
      <w:r>
        <w:rPr>
          <w:lang w:val="uk-UA"/>
        </w:rPr>
        <w:lastRenderedPageBreak/>
        <w:t xml:space="preserve">Проблемним моментом контент стратегії, яка використовується брендом в теперішній час на українському ринку є надзвичайна невідповідність між використовуваними соціальними платформами та їхньою часткою у забезпечені переходів на сайт бренду. Для бренду, який працює в індустрії краси нормальним є те, що найбільш популярною платформою є </w:t>
      </w:r>
      <w:proofErr w:type="spellStart"/>
      <w:r>
        <w:rPr>
          <w:lang w:val="uk-UA"/>
        </w:rPr>
        <w:t>Instagram</w:t>
      </w:r>
      <w:proofErr w:type="spellEnd"/>
      <w:r>
        <w:rPr>
          <w:lang w:val="uk-UA"/>
        </w:rPr>
        <w:t xml:space="preserve">. Бренд </w:t>
      </w:r>
      <w:proofErr w:type="spellStart"/>
      <w:r>
        <w:rPr>
          <w:lang w:val="uk-UA"/>
        </w:rPr>
        <w:t>Schwarzkopf</w:t>
      </w:r>
      <w:proofErr w:type="spellEnd"/>
      <w:r>
        <w:rPr>
          <w:lang w:val="uk-UA"/>
        </w:rPr>
        <w:t xml:space="preserve"> має в Україні близько 221 тис. підписників у </w:t>
      </w:r>
      <w:proofErr w:type="spellStart"/>
      <w:r>
        <w:rPr>
          <w:lang w:val="uk-UA"/>
        </w:rPr>
        <w:t>Instagram</w:t>
      </w:r>
      <w:proofErr w:type="spellEnd"/>
      <w:r>
        <w:rPr>
          <w:lang w:val="uk-UA"/>
        </w:rPr>
        <w:t xml:space="preserve">. Проблемою видається те, що переходи з найбільш популярною платформи на сайт компанії спостерігаються менше ніж у 1 % випадків. З огляду на це можна констатувати, що контент, який розміщений в </w:t>
      </w:r>
      <w:proofErr w:type="spellStart"/>
      <w:r>
        <w:rPr>
          <w:lang w:val="uk-UA"/>
        </w:rPr>
        <w:t>Instagram</w:t>
      </w:r>
      <w:proofErr w:type="spellEnd"/>
      <w:r>
        <w:rPr>
          <w:lang w:val="uk-UA"/>
        </w:rPr>
        <w:t xml:space="preserve"> не створює мотивів для відвідання сайту і одержання більш докладної інформації про продукцію компанії. Цікаво відзначити дуже незначну частку переходів з Тік</w:t>
      </w:r>
      <w:r>
        <w:rPr>
          <w:lang w:val="en-GB"/>
        </w:rPr>
        <w:t>T</w:t>
      </w:r>
      <w:proofErr w:type="spellStart"/>
      <w:r>
        <w:rPr>
          <w:lang w:val="uk-UA"/>
        </w:rPr>
        <w:t>ок</w:t>
      </w:r>
      <w:proofErr w:type="spellEnd"/>
      <w:r>
        <w:rPr>
          <w:lang w:val="uk-UA"/>
        </w:rPr>
        <w:t>. Цікаво відзначити дуже незначну частку переходів з Тік</w:t>
      </w:r>
      <w:r>
        <w:rPr>
          <w:lang w:val="en-GB"/>
        </w:rPr>
        <w:t>T</w:t>
      </w:r>
      <w:proofErr w:type="spellStart"/>
      <w:r>
        <w:rPr>
          <w:lang w:val="uk-UA"/>
        </w:rPr>
        <w:t>ок</w:t>
      </w:r>
      <w:proofErr w:type="spellEnd"/>
      <w:r>
        <w:rPr>
          <w:lang w:val="uk-UA"/>
        </w:rPr>
        <w:t>. Ми вважаємо це однією з ознак, яка підтверджує те, що вік цільової аудиторії бренду в Україні, а також користувачів, які відвідують інформаційні ресурси бренду є вищим, ніж це передбачається глобальною стратегією бренду</w:t>
      </w:r>
      <w:r>
        <w:rPr>
          <w:lang w:val="en-GB"/>
        </w:rPr>
        <w:t xml:space="preserve">. </w:t>
      </w:r>
    </w:p>
    <w:p w14:paraId="51A7BE71" w14:textId="77777777" w:rsidR="00416109" w:rsidRDefault="00416109" w:rsidP="0073531B">
      <w:pPr>
        <w:rPr>
          <w:lang w:val="uk-UA"/>
        </w:rPr>
      </w:pPr>
      <w:r>
        <w:rPr>
          <w:lang w:val="uk-UA"/>
        </w:rPr>
        <w:t xml:space="preserve"> На підставі проведеного аналізу можна сформулювати в такі висновки. Використання брендом соціальних платформ в теперішній час є неефективним. Достатньо високий рівень відвідуваності сайту компанії – понад 200 тис. унікальних відвідувань упродовж місяця не трансформується у відповідний обсяг продажу. Попри те, що, об’єктивно, товари бренду відзначаються високою виробничою якістю, а на ринку представлений широкий асортимент продукції, який дає змогу споживачам задовольнити різноманітні потреби щодо догляду за волоссям бренд не належить до лідерів ринку і не входить до топ-5 за обсягом імпорту та продажу. Споживачі відзначають відсутність потрібного контенту та наявність непотрібного контенту на інформаційних ресурсах бренду. Ймовірно, існує невідповідність у інструментах, образах та змісті контенту, зумовлена тим, що справжній вік цільової аудиторії в Україні, включно з користувачами </w:t>
      </w:r>
      <w:r>
        <w:rPr>
          <w:lang w:val="uk-UA"/>
        </w:rPr>
        <w:lastRenderedPageBreak/>
        <w:t>інтернету, які одержують інформацію про бренд у цифрових каналах є вищою, ніж та, яка передбачена глобальної стратегії бренду і на яку орієнтуються в тому числі цифрові канали при реалізації маркетингових комунікацій. Споживачі в Україні відзначають помітно невідповідність образів та символів, які використовуються в маркетингових комунікаціях їхнім інформаційним запитам. Хоча важко визначити, якою мірою недостатній обсяг продажу продукції бренду пов’язаний з тим, можна стверджувати, що така невідповідність не дозволяє бренду здійснити потрібний емоційний вплив на споживачів, опинитися у «ближньому колі брендів»</w:t>
      </w:r>
      <w:r>
        <w:rPr>
          <w:noProof/>
          <w:lang w:val="uk-UA"/>
        </w:rPr>
        <w:t>[43]</w:t>
      </w:r>
      <w:r>
        <w:rPr>
          <w:lang w:val="uk-UA"/>
        </w:rPr>
        <w:t xml:space="preserve">. Відтак, спостерігаються необхідні умови для перегляду стратегії контент маркетингу, яка використовується брендом. </w:t>
      </w:r>
    </w:p>
    <w:p w14:paraId="2B41E3A6" w14:textId="77777777" w:rsidR="00416109" w:rsidRDefault="00416109" w:rsidP="0073531B">
      <w:pPr>
        <w:rPr>
          <w:lang w:val="uk-UA"/>
        </w:rPr>
      </w:pPr>
    </w:p>
    <w:p w14:paraId="19C70EAE" w14:textId="77777777" w:rsidR="00416109" w:rsidRDefault="00416109" w:rsidP="00A03CFA">
      <w:pPr>
        <w:pStyle w:val="Heading2"/>
        <w:rPr>
          <w:lang w:val="uk-UA"/>
        </w:rPr>
      </w:pPr>
      <w:bookmarkStart w:id="12" w:name="_Toc169241078"/>
      <w:r>
        <w:rPr>
          <w:lang w:val="uk-UA"/>
        </w:rPr>
        <w:t xml:space="preserve">Стратегія контент маркетингу бренду </w:t>
      </w:r>
      <w:proofErr w:type="spellStart"/>
      <w:r>
        <w:rPr>
          <w:lang w:val="uk-UA"/>
        </w:rPr>
        <w:t>Schwarzkopf</w:t>
      </w:r>
      <w:proofErr w:type="spellEnd"/>
      <w:r>
        <w:rPr>
          <w:lang w:val="uk-UA"/>
        </w:rPr>
        <w:t xml:space="preserve"> на українському ринку</w:t>
      </w:r>
      <w:bookmarkEnd w:id="12"/>
    </w:p>
    <w:p w14:paraId="048AE59B" w14:textId="77777777" w:rsidR="00416109" w:rsidRDefault="00416109" w:rsidP="00A03CFA">
      <w:pPr>
        <w:rPr>
          <w:lang w:val="uk-UA"/>
        </w:rPr>
      </w:pPr>
      <w:r>
        <w:rPr>
          <w:lang w:val="uk-UA"/>
        </w:rPr>
        <w:t xml:space="preserve">Для визначення необхідних змін у стратегії контент маркетингу бренду </w:t>
      </w:r>
      <w:proofErr w:type="spellStart"/>
      <w:r>
        <w:rPr>
          <w:lang w:val="uk-UA"/>
        </w:rPr>
        <w:t>Schwarzkopf</w:t>
      </w:r>
      <w:proofErr w:type="spellEnd"/>
      <w:r>
        <w:rPr>
          <w:lang w:val="uk-UA"/>
        </w:rPr>
        <w:t xml:space="preserve"> спочатку визначимо розподіл завдань між основними цифровими інструментами. Зробимо це з використанням поняття лійки бренду (табл. 3.4).</w:t>
      </w:r>
    </w:p>
    <w:p w14:paraId="5F972E38" w14:textId="77777777" w:rsidR="00416109" w:rsidRDefault="00416109" w:rsidP="00833565">
      <w:pPr>
        <w:pStyle w:val="Caption"/>
        <w:keepNext/>
        <w:jc w:val="right"/>
        <w:rPr>
          <w:lang w:val="uk-UA"/>
        </w:rPr>
      </w:pPr>
      <w:r>
        <w:t xml:space="preserve">Таблиця </w:t>
      </w:r>
      <w:r>
        <w:fldChar w:fldCharType="begin"/>
      </w:r>
      <w:r>
        <w:instrText xml:space="preserve"> STYLEREF 1 \s </w:instrText>
      </w:r>
      <w:r>
        <w:fldChar w:fldCharType="separate"/>
      </w:r>
      <w:r>
        <w:rPr>
          <w:noProof/>
        </w:rPr>
        <w:t>3</w:t>
      </w:r>
      <w:r>
        <w:fldChar w:fldCharType="end"/>
      </w:r>
      <w:r>
        <w:t>.</w:t>
      </w:r>
      <w:r>
        <w:fldChar w:fldCharType="begin"/>
      </w:r>
      <w:r>
        <w:instrText xml:space="preserve"> SEQ Таблиця \* ARABIC \s 1 </w:instrText>
      </w:r>
      <w:r>
        <w:fldChar w:fldCharType="separate"/>
      </w:r>
      <w:r>
        <w:rPr>
          <w:noProof/>
        </w:rPr>
        <w:t>4</w:t>
      </w:r>
      <w:r>
        <w:fldChar w:fldCharType="end"/>
      </w:r>
    </w:p>
    <w:p w14:paraId="45D4FC0D" w14:textId="77777777" w:rsidR="00416109" w:rsidRPr="00440C18" w:rsidRDefault="00416109" w:rsidP="00833565">
      <w:pPr>
        <w:pStyle w:val="Caption"/>
        <w:keepNext/>
        <w:jc w:val="center"/>
        <w:rPr>
          <w:b/>
          <w:bCs/>
        </w:rPr>
      </w:pPr>
      <w:r w:rsidRPr="00440C18">
        <w:rPr>
          <w:b/>
          <w:bCs/>
          <w:lang w:val="uk-UA"/>
        </w:rPr>
        <w:t xml:space="preserve">Лійка продажу бренду </w:t>
      </w:r>
      <w:r w:rsidRPr="00440C18">
        <w:rPr>
          <w:b/>
          <w:bCs/>
          <w:lang w:val="en-GB"/>
        </w:rPr>
        <w:t xml:space="preserve">Schwarzkopf </w:t>
      </w:r>
      <w:r w:rsidRPr="00440C18">
        <w:rPr>
          <w:b/>
          <w:bCs/>
          <w:lang w:val="uk-UA"/>
        </w:rPr>
        <w:t>у цифровому середовищі</w:t>
      </w:r>
    </w:p>
    <w:tbl>
      <w:tblPr>
        <w:tblStyle w:val="TableGrid"/>
        <w:tblW w:w="0" w:type="auto"/>
        <w:tblLook w:val="04A0" w:firstRow="1" w:lastRow="0" w:firstColumn="1" w:lastColumn="0" w:noHBand="0" w:noVBand="1"/>
      </w:tblPr>
      <w:tblGrid>
        <w:gridCol w:w="2122"/>
        <w:gridCol w:w="1701"/>
        <w:gridCol w:w="2551"/>
        <w:gridCol w:w="2642"/>
      </w:tblGrid>
      <w:tr w:rsidR="00416109" w14:paraId="7FB7F9B0" w14:textId="77777777" w:rsidTr="00CC601B">
        <w:tc>
          <w:tcPr>
            <w:tcW w:w="2122" w:type="dxa"/>
          </w:tcPr>
          <w:p w14:paraId="16D6532B" w14:textId="77777777" w:rsidR="00416109" w:rsidRPr="00440C18" w:rsidRDefault="00416109" w:rsidP="00440C18">
            <w:pPr>
              <w:spacing w:line="240" w:lineRule="auto"/>
              <w:ind w:firstLine="0"/>
              <w:jc w:val="center"/>
              <w:rPr>
                <w:b/>
                <w:bCs/>
                <w:sz w:val="24"/>
                <w:lang w:val="uk-UA"/>
              </w:rPr>
            </w:pPr>
            <w:r w:rsidRPr="00440C18">
              <w:rPr>
                <w:b/>
                <w:bCs/>
                <w:sz w:val="24"/>
                <w:lang w:val="uk-UA"/>
              </w:rPr>
              <w:t>Етап</w:t>
            </w:r>
          </w:p>
        </w:tc>
        <w:tc>
          <w:tcPr>
            <w:tcW w:w="1701" w:type="dxa"/>
          </w:tcPr>
          <w:p w14:paraId="3741674C" w14:textId="77777777" w:rsidR="00416109" w:rsidRPr="00440C18" w:rsidRDefault="00416109" w:rsidP="00440C18">
            <w:pPr>
              <w:spacing w:line="240" w:lineRule="auto"/>
              <w:ind w:firstLine="0"/>
              <w:jc w:val="center"/>
              <w:rPr>
                <w:b/>
                <w:bCs/>
                <w:sz w:val="24"/>
                <w:lang w:val="uk-UA"/>
              </w:rPr>
            </w:pPr>
            <w:r w:rsidRPr="00440C18">
              <w:rPr>
                <w:b/>
                <w:bCs/>
                <w:sz w:val="24"/>
                <w:lang w:val="uk-UA"/>
              </w:rPr>
              <w:t>Інструмент</w:t>
            </w:r>
          </w:p>
        </w:tc>
        <w:tc>
          <w:tcPr>
            <w:tcW w:w="2551" w:type="dxa"/>
          </w:tcPr>
          <w:p w14:paraId="63249DCF" w14:textId="77777777" w:rsidR="00416109" w:rsidRPr="00440C18" w:rsidRDefault="00416109" w:rsidP="00440C18">
            <w:pPr>
              <w:spacing w:line="240" w:lineRule="auto"/>
              <w:ind w:firstLine="0"/>
              <w:jc w:val="center"/>
              <w:rPr>
                <w:b/>
                <w:bCs/>
                <w:sz w:val="24"/>
                <w:lang w:val="uk-UA"/>
              </w:rPr>
            </w:pPr>
            <w:r w:rsidRPr="00440C18">
              <w:rPr>
                <w:b/>
                <w:bCs/>
                <w:sz w:val="24"/>
                <w:lang w:val="uk-UA"/>
              </w:rPr>
              <w:t>Продукт</w:t>
            </w:r>
          </w:p>
        </w:tc>
        <w:tc>
          <w:tcPr>
            <w:tcW w:w="2642" w:type="dxa"/>
          </w:tcPr>
          <w:p w14:paraId="0EC6E7D1" w14:textId="77777777" w:rsidR="00416109" w:rsidRPr="00440C18" w:rsidRDefault="00416109" w:rsidP="00440C18">
            <w:pPr>
              <w:spacing w:line="240" w:lineRule="auto"/>
              <w:ind w:firstLine="0"/>
              <w:jc w:val="center"/>
              <w:rPr>
                <w:b/>
                <w:bCs/>
                <w:sz w:val="24"/>
                <w:lang w:val="uk-UA"/>
              </w:rPr>
            </w:pPr>
            <w:proofErr w:type="spellStart"/>
            <w:r w:rsidRPr="00440C18">
              <w:rPr>
                <w:b/>
                <w:bCs/>
                <w:sz w:val="24"/>
                <w:lang w:val="uk-UA"/>
              </w:rPr>
              <w:t>Таргетинг</w:t>
            </w:r>
            <w:proofErr w:type="spellEnd"/>
          </w:p>
        </w:tc>
      </w:tr>
      <w:tr w:rsidR="00416109" w14:paraId="3870407D" w14:textId="77777777" w:rsidTr="00CC601B">
        <w:tc>
          <w:tcPr>
            <w:tcW w:w="2122" w:type="dxa"/>
          </w:tcPr>
          <w:p w14:paraId="4FF2E10E" w14:textId="77777777" w:rsidR="00416109" w:rsidRPr="00440C18" w:rsidRDefault="00416109" w:rsidP="00440C18">
            <w:pPr>
              <w:spacing w:line="240" w:lineRule="auto"/>
              <w:ind w:firstLine="0"/>
              <w:rPr>
                <w:sz w:val="24"/>
                <w:lang w:val="uk-UA"/>
              </w:rPr>
            </w:pPr>
            <w:r w:rsidRPr="00440C18">
              <w:rPr>
                <w:sz w:val="24"/>
                <w:lang w:val="uk-UA"/>
              </w:rPr>
              <w:t>Інформованість</w:t>
            </w:r>
          </w:p>
        </w:tc>
        <w:tc>
          <w:tcPr>
            <w:tcW w:w="1701" w:type="dxa"/>
          </w:tcPr>
          <w:p w14:paraId="33B0A357" w14:textId="77777777" w:rsidR="00416109" w:rsidRPr="00440C18" w:rsidRDefault="00416109" w:rsidP="00440C18">
            <w:pPr>
              <w:spacing w:line="240" w:lineRule="auto"/>
              <w:ind w:firstLine="0"/>
              <w:rPr>
                <w:sz w:val="24"/>
                <w:lang w:val="uk-UA"/>
              </w:rPr>
            </w:pPr>
            <w:r w:rsidRPr="00440C18">
              <w:rPr>
                <w:sz w:val="24"/>
                <w:lang w:val="uk-UA"/>
              </w:rPr>
              <w:t>Соціальні мережі</w:t>
            </w:r>
          </w:p>
        </w:tc>
        <w:tc>
          <w:tcPr>
            <w:tcW w:w="2551" w:type="dxa"/>
          </w:tcPr>
          <w:p w14:paraId="1A76FE80" w14:textId="77777777" w:rsidR="00416109" w:rsidRPr="00440C18" w:rsidRDefault="00416109" w:rsidP="00440C18">
            <w:pPr>
              <w:spacing w:line="240" w:lineRule="auto"/>
              <w:ind w:firstLine="0"/>
              <w:rPr>
                <w:sz w:val="24"/>
                <w:lang w:val="uk-UA"/>
              </w:rPr>
            </w:pPr>
            <w:r w:rsidRPr="00440C18">
              <w:rPr>
                <w:sz w:val="24"/>
              </w:rPr>
              <w:t>Поглиблення взаємодії з</w:t>
            </w:r>
          </w:p>
          <w:p w14:paraId="620E2953" w14:textId="77777777" w:rsidR="00416109" w:rsidRPr="00440C18" w:rsidRDefault="00416109" w:rsidP="00440C18">
            <w:pPr>
              <w:spacing w:line="240" w:lineRule="auto"/>
              <w:ind w:firstLine="0"/>
              <w:rPr>
                <w:sz w:val="24"/>
                <w:lang w:val="uk-UA"/>
              </w:rPr>
            </w:pPr>
            <w:r w:rsidRPr="00440C18">
              <w:rPr>
                <w:sz w:val="24"/>
              </w:rPr>
              <w:t>аудиторії через звичайну</w:t>
            </w:r>
          </w:p>
          <w:p w14:paraId="5454312A" w14:textId="77777777" w:rsidR="00416109" w:rsidRPr="00440C18" w:rsidRDefault="00416109" w:rsidP="00440C18">
            <w:pPr>
              <w:spacing w:line="240" w:lineRule="auto"/>
              <w:ind w:firstLine="0"/>
              <w:rPr>
                <w:sz w:val="24"/>
                <w:lang w:val="uk-UA"/>
              </w:rPr>
            </w:pPr>
            <w:r w:rsidRPr="00440C18">
              <w:rPr>
                <w:sz w:val="24"/>
              </w:rPr>
              <w:t>контент публікацій, відповіді на</w:t>
            </w:r>
          </w:p>
          <w:p w14:paraId="3CEEF432" w14:textId="77777777" w:rsidR="00416109" w:rsidRPr="00440C18" w:rsidRDefault="00416109" w:rsidP="00440C18">
            <w:pPr>
              <w:spacing w:line="240" w:lineRule="auto"/>
              <w:ind w:firstLine="0"/>
              <w:rPr>
                <w:sz w:val="24"/>
                <w:lang w:val="uk-UA"/>
              </w:rPr>
            </w:pPr>
            <w:r w:rsidRPr="00440C18">
              <w:rPr>
                <w:sz w:val="24"/>
              </w:rPr>
              <w:t>коментарі, організація онлайн</w:t>
            </w:r>
          </w:p>
          <w:p w14:paraId="361AF722" w14:textId="77777777" w:rsidR="00416109" w:rsidRPr="00440C18" w:rsidRDefault="00416109" w:rsidP="00440C18">
            <w:pPr>
              <w:spacing w:line="240" w:lineRule="auto"/>
              <w:ind w:firstLine="0"/>
              <w:rPr>
                <w:sz w:val="24"/>
                <w:lang w:val="uk-UA"/>
              </w:rPr>
            </w:pPr>
            <w:r w:rsidRPr="00440C18">
              <w:rPr>
                <w:sz w:val="24"/>
              </w:rPr>
              <w:t xml:space="preserve">Події та </w:t>
            </w:r>
            <w:r w:rsidRPr="00440C18">
              <w:rPr>
                <w:sz w:val="24"/>
                <w:lang w:val="uk-UA"/>
              </w:rPr>
              <w:t>акції для</w:t>
            </w:r>
          </w:p>
          <w:p w14:paraId="4387AC71" w14:textId="77777777" w:rsidR="00416109" w:rsidRPr="00440C18" w:rsidRDefault="00416109" w:rsidP="00440C18">
            <w:pPr>
              <w:spacing w:line="240" w:lineRule="auto"/>
              <w:ind w:firstLine="0"/>
              <w:rPr>
                <w:sz w:val="24"/>
                <w:lang w:val="uk-UA"/>
              </w:rPr>
            </w:pPr>
            <w:r w:rsidRPr="00440C18">
              <w:rPr>
                <w:sz w:val="24"/>
                <w:lang w:val="uk-UA"/>
              </w:rPr>
              <w:t>підписників</w:t>
            </w:r>
            <w:r w:rsidRPr="00440C18">
              <w:rPr>
                <w:sz w:val="24"/>
              </w:rPr>
              <w:t xml:space="preserve"> сторінки.</w:t>
            </w:r>
          </w:p>
        </w:tc>
        <w:tc>
          <w:tcPr>
            <w:tcW w:w="2642" w:type="dxa"/>
          </w:tcPr>
          <w:p w14:paraId="46EF43C4" w14:textId="77777777" w:rsidR="00416109" w:rsidRPr="00440C18" w:rsidRDefault="00416109" w:rsidP="00440C18">
            <w:pPr>
              <w:spacing w:line="240" w:lineRule="auto"/>
              <w:ind w:firstLine="0"/>
              <w:rPr>
                <w:sz w:val="24"/>
                <w:lang w:val="uk-UA"/>
              </w:rPr>
            </w:pPr>
            <w:r w:rsidRPr="00440C18">
              <w:rPr>
                <w:sz w:val="24"/>
              </w:rPr>
              <w:t>Залучення аудиторії за допомогою</w:t>
            </w:r>
          </w:p>
          <w:p w14:paraId="64079270" w14:textId="77777777" w:rsidR="00416109" w:rsidRPr="00440C18" w:rsidRDefault="00416109" w:rsidP="00440C18">
            <w:pPr>
              <w:spacing w:line="240" w:lineRule="auto"/>
              <w:ind w:firstLine="0"/>
              <w:rPr>
                <w:sz w:val="24"/>
                <w:lang w:val="uk-UA"/>
              </w:rPr>
            </w:pPr>
            <w:r w:rsidRPr="00440C18">
              <w:rPr>
                <w:sz w:val="24"/>
              </w:rPr>
              <w:t>публікацій, рекламних кампаній та</w:t>
            </w:r>
          </w:p>
          <w:p w14:paraId="1189C388" w14:textId="77777777" w:rsidR="00416109" w:rsidRPr="00440C18" w:rsidRDefault="00416109" w:rsidP="00440C18">
            <w:pPr>
              <w:spacing w:line="240" w:lineRule="auto"/>
              <w:ind w:firstLine="0"/>
              <w:rPr>
                <w:sz w:val="24"/>
                <w:lang w:val="uk-UA"/>
              </w:rPr>
            </w:pPr>
            <w:r w:rsidRPr="00440C18">
              <w:rPr>
                <w:sz w:val="24"/>
              </w:rPr>
              <w:t xml:space="preserve">Конкурси в Інстаграмі, </w:t>
            </w:r>
            <w:proofErr w:type="spellStart"/>
            <w:r w:rsidRPr="00440C18">
              <w:rPr>
                <w:sz w:val="24"/>
                <w:lang w:val="uk-UA"/>
              </w:rPr>
              <w:t>Facebook</w:t>
            </w:r>
            <w:proofErr w:type="spellEnd"/>
            <w:r w:rsidRPr="00440C18">
              <w:rPr>
                <w:sz w:val="24"/>
                <w:lang w:val="uk-UA"/>
              </w:rPr>
              <w:t>,</w:t>
            </w:r>
          </w:p>
          <w:p w14:paraId="6D1F0102" w14:textId="77777777" w:rsidR="00416109" w:rsidRPr="00440C18" w:rsidRDefault="00416109" w:rsidP="00440C18">
            <w:pPr>
              <w:spacing w:line="240" w:lineRule="auto"/>
              <w:ind w:firstLine="0"/>
              <w:rPr>
                <w:sz w:val="24"/>
                <w:lang w:val="uk-UA"/>
              </w:rPr>
            </w:pPr>
            <w:proofErr w:type="spellStart"/>
            <w:r w:rsidRPr="00440C18">
              <w:rPr>
                <w:sz w:val="24"/>
                <w:lang w:val="uk-UA"/>
              </w:rPr>
              <w:t>YouTube</w:t>
            </w:r>
            <w:proofErr w:type="spellEnd"/>
            <w:r w:rsidRPr="00440C18">
              <w:rPr>
                <w:sz w:val="24"/>
                <w:lang w:val="uk-UA"/>
              </w:rPr>
              <w:t xml:space="preserve"> </w:t>
            </w:r>
            <w:r w:rsidRPr="00440C18">
              <w:rPr>
                <w:sz w:val="24"/>
              </w:rPr>
              <w:t>та інш</w:t>
            </w:r>
            <w:proofErr w:type="spellStart"/>
            <w:r w:rsidRPr="00440C18">
              <w:rPr>
                <w:sz w:val="24"/>
                <w:lang w:val="uk-UA"/>
              </w:rPr>
              <w:t>их</w:t>
            </w:r>
            <w:proofErr w:type="spellEnd"/>
            <w:r w:rsidRPr="00440C18">
              <w:rPr>
                <w:sz w:val="24"/>
              </w:rPr>
              <w:t xml:space="preserve"> популярні</w:t>
            </w:r>
            <w:proofErr w:type="spellStart"/>
            <w:r w:rsidRPr="00440C18">
              <w:rPr>
                <w:sz w:val="24"/>
                <w:lang w:val="uk-UA"/>
              </w:rPr>
              <w:t>их</w:t>
            </w:r>
            <w:proofErr w:type="spellEnd"/>
          </w:p>
          <w:p w14:paraId="5976AA4D" w14:textId="77777777" w:rsidR="00416109" w:rsidRPr="00440C18" w:rsidRDefault="00416109" w:rsidP="00440C18">
            <w:pPr>
              <w:spacing w:line="240" w:lineRule="auto"/>
              <w:ind w:firstLine="0"/>
              <w:rPr>
                <w:sz w:val="24"/>
                <w:lang w:val="uk-UA"/>
              </w:rPr>
            </w:pPr>
            <w:r w:rsidRPr="00440C18">
              <w:rPr>
                <w:sz w:val="24"/>
                <w:lang w:val="uk-UA"/>
              </w:rPr>
              <w:t>с</w:t>
            </w:r>
            <w:r w:rsidRPr="00440C18">
              <w:rPr>
                <w:sz w:val="24"/>
              </w:rPr>
              <w:t>оціальн</w:t>
            </w:r>
            <w:proofErr w:type="spellStart"/>
            <w:r w:rsidRPr="00440C18">
              <w:rPr>
                <w:sz w:val="24"/>
                <w:lang w:val="uk-UA"/>
              </w:rPr>
              <w:t>их</w:t>
            </w:r>
            <w:proofErr w:type="spellEnd"/>
            <w:r w:rsidRPr="00440C18">
              <w:rPr>
                <w:sz w:val="24"/>
                <w:lang w:val="uk-UA"/>
              </w:rPr>
              <w:t xml:space="preserve"> </w:t>
            </w:r>
            <w:r w:rsidRPr="00440C18">
              <w:rPr>
                <w:sz w:val="24"/>
              </w:rPr>
              <w:t>мереж</w:t>
            </w:r>
            <w:r w:rsidRPr="00440C18">
              <w:rPr>
                <w:sz w:val="24"/>
                <w:lang w:val="uk-UA"/>
              </w:rPr>
              <w:t>ах</w:t>
            </w:r>
            <w:r w:rsidRPr="00440C18">
              <w:rPr>
                <w:sz w:val="24"/>
              </w:rPr>
              <w:t>.</w:t>
            </w:r>
          </w:p>
        </w:tc>
      </w:tr>
      <w:tr w:rsidR="00416109" w14:paraId="2A88C143" w14:textId="77777777" w:rsidTr="00CC601B">
        <w:tc>
          <w:tcPr>
            <w:tcW w:w="2122" w:type="dxa"/>
          </w:tcPr>
          <w:p w14:paraId="4566C032" w14:textId="77777777" w:rsidR="00416109" w:rsidRPr="00440C18" w:rsidRDefault="00416109" w:rsidP="00440C18">
            <w:pPr>
              <w:spacing w:line="240" w:lineRule="auto"/>
              <w:ind w:firstLine="0"/>
              <w:rPr>
                <w:sz w:val="24"/>
                <w:lang w:val="uk-UA"/>
              </w:rPr>
            </w:pPr>
          </w:p>
        </w:tc>
        <w:tc>
          <w:tcPr>
            <w:tcW w:w="1701" w:type="dxa"/>
          </w:tcPr>
          <w:p w14:paraId="11E80E44" w14:textId="77777777" w:rsidR="00416109" w:rsidRPr="00440C18" w:rsidRDefault="00416109" w:rsidP="00440C18">
            <w:pPr>
              <w:spacing w:line="240" w:lineRule="auto"/>
              <w:ind w:firstLine="0"/>
              <w:rPr>
                <w:sz w:val="24"/>
                <w:lang w:val="uk-UA"/>
              </w:rPr>
            </w:pPr>
            <w:r w:rsidRPr="00440C18">
              <w:rPr>
                <w:sz w:val="24"/>
                <w:lang w:val="uk-UA"/>
              </w:rPr>
              <w:t>Електронна поштова розсилка</w:t>
            </w:r>
          </w:p>
        </w:tc>
        <w:tc>
          <w:tcPr>
            <w:tcW w:w="2551" w:type="dxa"/>
          </w:tcPr>
          <w:p w14:paraId="0E7800DA" w14:textId="77777777" w:rsidR="00416109" w:rsidRPr="00440C18" w:rsidRDefault="00416109" w:rsidP="00440C18">
            <w:pPr>
              <w:spacing w:line="240" w:lineRule="auto"/>
              <w:ind w:firstLine="0"/>
              <w:rPr>
                <w:sz w:val="24"/>
                <w:lang w:val="uk-UA"/>
              </w:rPr>
            </w:pPr>
            <w:r w:rsidRPr="00440C18">
              <w:rPr>
                <w:sz w:val="24"/>
                <w:lang w:val="uk-UA"/>
              </w:rPr>
              <w:t xml:space="preserve">Надсилання персоналізованих електронних листів із інформацією про </w:t>
            </w:r>
            <w:r w:rsidRPr="00440C18">
              <w:rPr>
                <w:sz w:val="24"/>
                <w:lang w:val="uk-UA"/>
              </w:rPr>
              <w:lastRenderedPageBreak/>
              <w:t>продукцію, порадами щодо догляду за волоссям і пропозиціями про знижки.</w:t>
            </w:r>
          </w:p>
        </w:tc>
        <w:tc>
          <w:tcPr>
            <w:tcW w:w="2642" w:type="dxa"/>
          </w:tcPr>
          <w:p w14:paraId="2CC55CE0" w14:textId="77777777" w:rsidR="00416109" w:rsidRPr="00440C18" w:rsidRDefault="00416109" w:rsidP="00440C18">
            <w:pPr>
              <w:spacing w:line="240" w:lineRule="auto"/>
              <w:ind w:firstLine="0"/>
              <w:rPr>
                <w:sz w:val="24"/>
                <w:lang w:val="uk-UA"/>
              </w:rPr>
            </w:pPr>
            <w:r w:rsidRPr="00440C18">
              <w:rPr>
                <w:sz w:val="24"/>
                <w:lang w:val="uk-UA"/>
              </w:rPr>
              <w:lastRenderedPageBreak/>
              <w:t xml:space="preserve">Збір електронних адрес через реєстрацію на сайті, участь в акціях та </w:t>
            </w:r>
            <w:r w:rsidRPr="00440C18">
              <w:rPr>
                <w:sz w:val="24"/>
                <w:lang w:val="uk-UA"/>
              </w:rPr>
              <w:lastRenderedPageBreak/>
              <w:t>підписку на новинну розсилку.</w:t>
            </w:r>
          </w:p>
        </w:tc>
      </w:tr>
      <w:tr w:rsidR="00416109" w14:paraId="0FE244B9" w14:textId="77777777" w:rsidTr="00CC601B">
        <w:tc>
          <w:tcPr>
            <w:tcW w:w="2122" w:type="dxa"/>
          </w:tcPr>
          <w:p w14:paraId="5B6AF08B" w14:textId="77777777" w:rsidR="00416109" w:rsidRPr="00440C18" w:rsidRDefault="00416109" w:rsidP="00440C18">
            <w:pPr>
              <w:spacing w:line="240" w:lineRule="auto"/>
              <w:ind w:firstLine="0"/>
              <w:rPr>
                <w:sz w:val="24"/>
                <w:lang w:val="uk-UA"/>
              </w:rPr>
            </w:pPr>
          </w:p>
        </w:tc>
        <w:tc>
          <w:tcPr>
            <w:tcW w:w="1701" w:type="dxa"/>
          </w:tcPr>
          <w:p w14:paraId="309AF018" w14:textId="77777777" w:rsidR="00416109" w:rsidRPr="00440C18" w:rsidRDefault="00416109" w:rsidP="00440C18">
            <w:pPr>
              <w:spacing w:line="240" w:lineRule="auto"/>
              <w:ind w:firstLine="0"/>
              <w:rPr>
                <w:sz w:val="24"/>
                <w:lang w:val="uk-UA"/>
              </w:rPr>
            </w:pPr>
            <w:r w:rsidRPr="00440C18">
              <w:rPr>
                <w:sz w:val="24"/>
                <w:lang w:val="uk-UA"/>
              </w:rPr>
              <w:t>Контекстна реклама</w:t>
            </w:r>
          </w:p>
        </w:tc>
        <w:tc>
          <w:tcPr>
            <w:tcW w:w="2551" w:type="dxa"/>
          </w:tcPr>
          <w:p w14:paraId="42F99C44" w14:textId="77777777" w:rsidR="00416109" w:rsidRPr="00440C18" w:rsidRDefault="00416109" w:rsidP="00440C18">
            <w:pPr>
              <w:spacing w:line="240" w:lineRule="auto"/>
              <w:ind w:firstLine="0"/>
              <w:rPr>
                <w:sz w:val="24"/>
                <w:lang w:val="uk-UA"/>
              </w:rPr>
            </w:pPr>
            <w:r w:rsidRPr="00440C18">
              <w:rPr>
                <w:sz w:val="24"/>
                <w:lang w:val="uk-UA"/>
              </w:rPr>
              <w:t>Ознайомлення користувачів з</w:t>
            </w:r>
          </w:p>
          <w:p w14:paraId="7CECA47B" w14:textId="77777777" w:rsidR="00416109" w:rsidRPr="00440C18" w:rsidRDefault="00416109" w:rsidP="00440C18">
            <w:pPr>
              <w:spacing w:line="240" w:lineRule="auto"/>
              <w:ind w:firstLine="0"/>
              <w:rPr>
                <w:sz w:val="24"/>
                <w:lang w:val="uk-UA"/>
              </w:rPr>
            </w:pPr>
            <w:r w:rsidRPr="00440C18">
              <w:rPr>
                <w:sz w:val="24"/>
                <w:lang w:val="uk-UA"/>
              </w:rPr>
              <w:t>товарів і сайту за допомогою реклами</w:t>
            </w:r>
          </w:p>
          <w:p w14:paraId="1D6F0357" w14:textId="77777777" w:rsidR="00416109" w:rsidRPr="00440C18" w:rsidRDefault="00416109" w:rsidP="00440C18">
            <w:pPr>
              <w:spacing w:line="240" w:lineRule="auto"/>
              <w:ind w:firstLine="0"/>
              <w:rPr>
                <w:sz w:val="24"/>
                <w:lang w:val="uk-UA"/>
              </w:rPr>
            </w:pPr>
            <w:r w:rsidRPr="00440C18">
              <w:rPr>
                <w:sz w:val="24"/>
                <w:lang w:val="uk-UA"/>
              </w:rPr>
              <w:t>оголошення з короткою інформацією та</w:t>
            </w:r>
          </w:p>
          <w:p w14:paraId="46DFCF70" w14:textId="77777777" w:rsidR="00416109" w:rsidRPr="00440C18" w:rsidRDefault="00416109" w:rsidP="00440C18">
            <w:pPr>
              <w:spacing w:line="240" w:lineRule="auto"/>
              <w:ind w:firstLine="0"/>
              <w:rPr>
                <w:sz w:val="24"/>
                <w:lang w:val="uk-UA"/>
              </w:rPr>
            </w:pPr>
            <w:r w:rsidRPr="00440C18">
              <w:rPr>
                <w:sz w:val="24"/>
                <w:lang w:val="uk-UA"/>
              </w:rPr>
              <w:t>привабливі пропозиції.</w:t>
            </w:r>
          </w:p>
        </w:tc>
        <w:tc>
          <w:tcPr>
            <w:tcW w:w="2642" w:type="dxa"/>
          </w:tcPr>
          <w:p w14:paraId="1325C352" w14:textId="77777777" w:rsidR="00416109" w:rsidRPr="00440C18" w:rsidRDefault="00416109" w:rsidP="00440C18">
            <w:pPr>
              <w:spacing w:line="240" w:lineRule="auto"/>
              <w:ind w:firstLine="0"/>
              <w:rPr>
                <w:sz w:val="24"/>
                <w:lang w:val="uk-UA"/>
              </w:rPr>
            </w:pPr>
            <w:r w:rsidRPr="00440C18">
              <w:rPr>
                <w:sz w:val="24"/>
                <w:lang w:val="uk-UA"/>
              </w:rPr>
              <w:t>Залучення потенціалу</w:t>
            </w:r>
          </w:p>
          <w:p w14:paraId="2AC2ED25" w14:textId="77777777" w:rsidR="00416109" w:rsidRPr="00440C18" w:rsidRDefault="00416109" w:rsidP="00440C18">
            <w:pPr>
              <w:spacing w:line="240" w:lineRule="auto"/>
              <w:ind w:firstLine="0"/>
              <w:rPr>
                <w:sz w:val="24"/>
                <w:lang w:val="uk-UA"/>
              </w:rPr>
            </w:pPr>
            <w:r w:rsidRPr="00440C18">
              <w:rPr>
                <w:sz w:val="24"/>
                <w:lang w:val="uk-UA"/>
              </w:rPr>
              <w:t>клієнтів через пошук за</w:t>
            </w:r>
          </w:p>
          <w:p w14:paraId="13105B71" w14:textId="77777777" w:rsidR="00416109" w:rsidRPr="00440C18" w:rsidRDefault="00416109" w:rsidP="00440C18">
            <w:pPr>
              <w:spacing w:line="240" w:lineRule="auto"/>
              <w:ind w:firstLine="0"/>
              <w:rPr>
                <w:sz w:val="24"/>
                <w:lang w:val="uk-UA"/>
              </w:rPr>
            </w:pPr>
            <w:r w:rsidRPr="00440C18">
              <w:rPr>
                <w:sz w:val="24"/>
                <w:lang w:val="uk-UA"/>
              </w:rPr>
              <w:t>Ключові слова, пов'язані з</w:t>
            </w:r>
          </w:p>
          <w:p w14:paraId="7590BDF6" w14:textId="77777777" w:rsidR="00416109" w:rsidRPr="00440C18" w:rsidRDefault="00416109" w:rsidP="00440C18">
            <w:pPr>
              <w:spacing w:line="240" w:lineRule="auto"/>
              <w:ind w:firstLine="0"/>
              <w:rPr>
                <w:sz w:val="24"/>
                <w:lang w:val="uk-UA"/>
              </w:rPr>
            </w:pPr>
            <w:r w:rsidRPr="00440C18">
              <w:rPr>
                <w:sz w:val="24"/>
                <w:lang w:val="uk-UA"/>
              </w:rPr>
              <w:t xml:space="preserve">продукція </w:t>
            </w:r>
            <w:proofErr w:type="spellStart"/>
            <w:r w:rsidRPr="00440C18">
              <w:rPr>
                <w:sz w:val="24"/>
                <w:lang w:val="uk-UA"/>
              </w:rPr>
              <w:t>Schwarzkopf</w:t>
            </w:r>
            <w:proofErr w:type="spellEnd"/>
            <w:r w:rsidRPr="00440C18">
              <w:rPr>
                <w:sz w:val="24"/>
                <w:lang w:val="uk-UA"/>
              </w:rPr>
              <w:t>,</w:t>
            </w:r>
          </w:p>
          <w:p w14:paraId="4CD4843F" w14:textId="77777777" w:rsidR="00416109" w:rsidRPr="00440C18" w:rsidRDefault="00416109" w:rsidP="00440C18">
            <w:pPr>
              <w:spacing w:line="240" w:lineRule="auto"/>
              <w:ind w:firstLine="0"/>
              <w:rPr>
                <w:sz w:val="24"/>
                <w:lang w:val="uk-UA"/>
              </w:rPr>
            </w:pPr>
            <w:r w:rsidRPr="00440C18">
              <w:rPr>
                <w:sz w:val="24"/>
                <w:lang w:val="uk-UA"/>
              </w:rPr>
              <w:t xml:space="preserve">такі платформи, як </w:t>
            </w:r>
            <w:proofErr w:type="spellStart"/>
            <w:r w:rsidRPr="00440C18">
              <w:rPr>
                <w:sz w:val="24"/>
                <w:lang w:val="uk-UA"/>
              </w:rPr>
              <w:t>Google</w:t>
            </w:r>
            <w:proofErr w:type="spellEnd"/>
            <w:r w:rsidRPr="00440C18">
              <w:rPr>
                <w:sz w:val="24"/>
                <w:lang w:val="uk-UA"/>
              </w:rPr>
              <w:t>.</w:t>
            </w:r>
          </w:p>
        </w:tc>
      </w:tr>
      <w:tr w:rsidR="00416109" w14:paraId="48D8616A" w14:textId="77777777" w:rsidTr="00CC601B">
        <w:tc>
          <w:tcPr>
            <w:tcW w:w="2122" w:type="dxa"/>
          </w:tcPr>
          <w:p w14:paraId="76732CE5" w14:textId="77777777" w:rsidR="00416109" w:rsidRPr="00440C18" w:rsidRDefault="00416109" w:rsidP="00440C18">
            <w:pPr>
              <w:spacing w:line="240" w:lineRule="auto"/>
              <w:ind w:firstLine="0"/>
              <w:rPr>
                <w:sz w:val="24"/>
                <w:lang w:val="uk-UA"/>
              </w:rPr>
            </w:pPr>
            <w:r w:rsidRPr="00440C18">
              <w:rPr>
                <w:sz w:val="24"/>
                <w:lang w:val="uk-UA"/>
              </w:rPr>
              <w:t>Покупка</w:t>
            </w:r>
          </w:p>
        </w:tc>
        <w:tc>
          <w:tcPr>
            <w:tcW w:w="1701" w:type="dxa"/>
          </w:tcPr>
          <w:p w14:paraId="3B8E362B" w14:textId="77777777" w:rsidR="00416109" w:rsidRPr="00440C18" w:rsidRDefault="00416109" w:rsidP="00440C18">
            <w:pPr>
              <w:spacing w:line="240" w:lineRule="auto"/>
              <w:ind w:firstLine="0"/>
              <w:rPr>
                <w:sz w:val="24"/>
                <w:lang w:val="uk-UA"/>
              </w:rPr>
            </w:pPr>
            <w:r w:rsidRPr="00440C18">
              <w:rPr>
                <w:sz w:val="24"/>
                <w:lang w:val="uk-UA"/>
              </w:rPr>
              <w:t>Соціальні мережі</w:t>
            </w:r>
          </w:p>
        </w:tc>
        <w:tc>
          <w:tcPr>
            <w:tcW w:w="2551" w:type="dxa"/>
          </w:tcPr>
          <w:p w14:paraId="59C0D587" w14:textId="77777777" w:rsidR="00416109" w:rsidRPr="00440C18" w:rsidRDefault="00416109" w:rsidP="00440C18">
            <w:pPr>
              <w:spacing w:line="240" w:lineRule="auto"/>
              <w:ind w:firstLine="0"/>
              <w:rPr>
                <w:sz w:val="24"/>
                <w:lang w:val="uk-UA"/>
              </w:rPr>
            </w:pPr>
            <w:r w:rsidRPr="00440C18">
              <w:rPr>
                <w:sz w:val="24"/>
                <w:lang w:val="uk-UA"/>
              </w:rPr>
              <w:t>Залучення аудиторії за допомогою</w:t>
            </w:r>
          </w:p>
          <w:p w14:paraId="55CC87F0" w14:textId="77777777" w:rsidR="00416109" w:rsidRPr="00440C18" w:rsidRDefault="00416109" w:rsidP="00440C18">
            <w:pPr>
              <w:spacing w:line="240" w:lineRule="auto"/>
              <w:ind w:firstLine="0"/>
              <w:rPr>
                <w:sz w:val="24"/>
                <w:lang w:val="uk-UA"/>
              </w:rPr>
            </w:pPr>
            <w:r w:rsidRPr="00440C18">
              <w:rPr>
                <w:sz w:val="24"/>
                <w:lang w:val="uk-UA"/>
              </w:rPr>
              <w:t>публікацій, рекламних кампаній та</w:t>
            </w:r>
          </w:p>
          <w:p w14:paraId="2287F19C" w14:textId="77777777" w:rsidR="00416109" w:rsidRPr="00440C18" w:rsidRDefault="00416109" w:rsidP="00440C18">
            <w:pPr>
              <w:spacing w:line="240" w:lineRule="auto"/>
              <w:ind w:firstLine="0"/>
              <w:rPr>
                <w:sz w:val="24"/>
                <w:lang w:val="uk-UA"/>
              </w:rPr>
            </w:pPr>
            <w:r w:rsidRPr="00440C18">
              <w:rPr>
                <w:sz w:val="24"/>
                <w:lang w:val="uk-UA"/>
              </w:rPr>
              <w:t xml:space="preserve">конкурси в </w:t>
            </w:r>
            <w:proofErr w:type="spellStart"/>
            <w:r w:rsidRPr="00440C18">
              <w:rPr>
                <w:sz w:val="24"/>
                <w:lang w:val="uk-UA"/>
              </w:rPr>
              <w:t>Instagram</w:t>
            </w:r>
            <w:proofErr w:type="spellEnd"/>
            <w:r w:rsidRPr="00440C18">
              <w:rPr>
                <w:sz w:val="24"/>
                <w:lang w:val="uk-UA"/>
              </w:rPr>
              <w:t xml:space="preserve">, </w:t>
            </w:r>
            <w:proofErr w:type="spellStart"/>
            <w:r w:rsidRPr="00440C18">
              <w:rPr>
                <w:sz w:val="24"/>
                <w:lang w:val="uk-UA"/>
              </w:rPr>
              <w:t>Facebook</w:t>
            </w:r>
            <w:proofErr w:type="spellEnd"/>
            <w:r w:rsidRPr="00440C18">
              <w:rPr>
                <w:sz w:val="24"/>
                <w:lang w:val="uk-UA"/>
              </w:rPr>
              <w:t xml:space="preserve">, </w:t>
            </w:r>
            <w:proofErr w:type="spellStart"/>
            <w:r w:rsidRPr="00440C18">
              <w:rPr>
                <w:sz w:val="24"/>
                <w:lang w:val="uk-UA"/>
              </w:rPr>
              <w:t>YouTube</w:t>
            </w:r>
            <w:proofErr w:type="spellEnd"/>
          </w:p>
          <w:p w14:paraId="544CA4F8" w14:textId="77777777" w:rsidR="00416109" w:rsidRPr="00440C18" w:rsidRDefault="00416109" w:rsidP="00440C18">
            <w:pPr>
              <w:spacing w:line="240" w:lineRule="auto"/>
              <w:ind w:firstLine="0"/>
              <w:rPr>
                <w:sz w:val="24"/>
                <w:lang w:val="uk-UA"/>
              </w:rPr>
            </w:pPr>
            <w:r w:rsidRPr="00440C18">
              <w:rPr>
                <w:sz w:val="24"/>
                <w:lang w:val="uk-UA"/>
              </w:rPr>
              <w:t>та інші популярні соціальні мережі.</w:t>
            </w:r>
          </w:p>
        </w:tc>
        <w:tc>
          <w:tcPr>
            <w:tcW w:w="2642" w:type="dxa"/>
          </w:tcPr>
          <w:p w14:paraId="1B6199E2" w14:textId="77777777" w:rsidR="00416109" w:rsidRPr="00440C18" w:rsidRDefault="00416109" w:rsidP="00440C18">
            <w:pPr>
              <w:spacing w:line="240" w:lineRule="auto"/>
              <w:ind w:firstLine="0"/>
              <w:rPr>
                <w:sz w:val="24"/>
                <w:lang w:val="uk-UA"/>
              </w:rPr>
            </w:pPr>
            <w:r w:rsidRPr="00440C18">
              <w:rPr>
                <w:sz w:val="24"/>
                <w:lang w:val="uk-UA"/>
              </w:rPr>
              <w:t>Перетворення підписників у</w:t>
            </w:r>
          </w:p>
          <w:p w14:paraId="0A593A23" w14:textId="77777777" w:rsidR="00416109" w:rsidRPr="00440C18" w:rsidRDefault="00416109" w:rsidP="00440C18">
            <w:pPr>
              <w:spacing w:line="240" w:lineRule="auto"/>
              <w:ind w:firstLine="0"/>
              <w:rPr>
                <w:sz w:val="24"/>
                <w:lang w:val="uk-UA"/>
              </w:rPr>
            </w:pPr>
            <w:r w:rsidRPr="00440C18">
              <w:rPr>
                <w:sz w:val="24"/>
                <w:lang w:val="uk-UA"/>
              </w:rPr>
              <w:t>клієнтів через пропозиції, знижки та</w:t>
            </w:r>
          </w:p>
          <w:p w14:paraId="1C180BB0" w14:textId="77777777" w:rsidR="00416109" w:rsidRPr="00440C18" w:rsidRDefault="00416109" w:rsidP="00440C18">
            <w:pPr>
              <w:spacing w:line="240" w:lineRule="auto"/>
              <w:ind w:firstLine="0"/>
              <w:rPr>
                <w:sz w:val="24"/>
                <w:lang w:val="uk-UA"/>
              </w:rPr>
            </w:pPr>
            <w:r w:rsidRPr="00440C18">
              <w:rPr>
                <w:sz w:val="24"/>
                <w:lang w:val="uk-UA"/>
              </w:rPr>
              <w:t>рекламних акцій, а також переходів на сайт за</w:t>
            </w:r>
          </w:p>
          <w:p w14:paraId="6185108A" w14:textId="77777777" w:rsidR="00416109" w:rsidRPr="00440C18" w:rsidRDefault="00416109" w:rsidP="00440C18">
            <w:pPr>
              <w:spacing w:line="240" w:lineRule="auto"/>
              <w:ind w:firstLine="0"/>
              <w:rPr>
                <w:sz w:val="24"/>
                <w:lang w:val="uk-UA"/>
              </w:rPr>
            </w:pPr>
            <w:r w:rsidRPr="00440C18">
              <w:rPr>
                <w:sz w:val="24"/>
                <w:lang w:val="uk-UA"/>
              </w:rPr>
              <w:t>здійснення покупки.</w:t>
            </w:r>
          </w:p>
        </w:tc>
      </w:tr>
      <w:tr w:rsidR="00416109" w14:paraId="1EFE89BE" w14:textId="77777777" w:rsidTr="00CC601B">
        <w:tc>
          <w:tcPr>
            <w:tcW w:w="2122" w:type="dxa"/>
          </w:tcPr>
          <w:p w14:paraId="301DECD6" w14:textId="77777777" w:rsidR="00416109" w:rsidRPr="00440C18" w:rsidRDefault="00416109" w:rsidP="00440C18">
            <w:pPr>
              <w:spacing w:line="240" w:lineRule="auto"/>
              <w:ind w:firstLine="0"/>
              <w:rPr>
                <w:sz w:val="24"/>
                <w:lang w:val="uk-UA"/>
              </w:rPr>
            </w:pPr>
          </w:p>
        </w:tc>
        <w:tc>
          <w:tcPr>
            <w:tcW w:w="1701" w:type="dxa"/>
          </w:tcPr>
          <w:p w14:paraId="0713929B" w14:textId="77777777" w:rsidR="00416109" w:rsidRPr="00440C18" w:rsidRDefault="00416109" w:rsidP="00440C18">
            <w:pPr>
              <w:spacing w:line="240" w:lineRule="auto"/>
              <w:ind w:firstLine="0"/>
              <w:rPr>
                <w:sz w:val="24"/>
                <w:lang w:val="uk-UA"/>
              </w:rPr>
            </w:pPr>
            <w:r w:rsidRPr="00440C18">
              <w:rPr>
                <w:sz w:val="24"/>
                <w:lang w:val="uk-UA"/>
              </w:rPr>
              <w:t>Електронна поштова розсилка</w:t>
            </w:r>
          </w:p>
        </w:tc>
        <w:tc>
          <w:tcPr>
            <w:tcW w:w="2551" w:type="dxa"/>
          </w:tcPr>
          <w:p w14:paraId="14EBF504" w14:textId="77777777" w:rsidR="00416109" w:rsidRPr="00440C18" w:rsidRDefault="00416109" w:rsidP="00440C18">
            <w:pPr>
              <w:spacing w:line="240" w:lineRule="auto"/>
              <w:ind w:firstLine="0"/>
              <w:rPr>
                <w:sz w:val="24"/>
                <w:lang w:val="uk-UA"/>
              </w:rPr>
            </w:pPr>
            <w:r w:rsidRPr="00440C18">
              <w:rPr>
                <w:sz w:val="24"/>
                <w:lang w:val="uk-UA"/>
              </w:rPr>
              <w:t>Надсилання персоналізованих</w:t>
            </w:r>
          </w:p>
          <w:p w14:paraId="3B23507A" w14:textId="77777777" w:rsidR="00416109" w:rsidRPr="00440C18" w:rsidRDefault="00416109" w:rsidP="00440C18">
            <w:pPr>
              <w:spacing w:line="240" w:lineRule="auto"/>
              <w:ind w:firstLine="0"/>
              <w:rPr>
                <w:sz w:val="24"/>
                <w:lang w:val="uk-UA"/>
              </w:rPr>
            </w:pPr>
            <w:r w:rsidRPr="00440C18">
              <w:rPr>
                <w:sz w:val="24"/>
                <w:lang w:val="uk-UA"/>
              </w:rPr>
              <w:t>електронні листи з інформацією про</w:t>
            </w:r>
          </w:p>
          <w:p w14:paraId="54D330BC" w14:textId="77777777" w:rsidR="00416109" w:rsidRPr="00440C18" w:rsidRDefault="00416109" w:rsidP="00440C18">
            <w:pPr>
              <w:spacing w:line="240" w:lineRule="auto"/>
              <w:ind w:firstLine="0"/>
              <w:rPr>
                <w:sz w:val="24"/>
                <w:lang w:val="uk-UA"/>
              </w:rPr>
            </w:pPr>
            <w:r w:rsidRPr="00440C18">
              <w:rPr>
                <w:sz w:val="24"/>
                <w:lang w:val="uk-UA"/>
              </w:rPr>
              <w:t>продукти, поради по догляду</w:t>
            </w:r>
          </w:p>
          <w:p w14:paraId="45018306" w14:textId="77777777" w:rsidR="00416109" w:rsidRPr="00440C18" w:rsidRDefault="00416109" w:rsidP="00440C18">
            <w:pPr>
              <w:spacing w:line="240" w:lineRule="auto"/>
              <w:ind w:firstLine="0"/>
              <w:rPr>
                <w:sz w:val="24"/>
                <w:lang w:val="uk-UA"/>
              </w:rPr>
            </w:pPr>
            <w:r w:rsidRPr="00440C18">
              <w:rPr>
                <w:sz w:val="24"/>
                <w:lang w:val="uk-UA"/>
              </w:rPr>
              <w:t>зачіски та дисконтні пропозиції.</w:t>
            </w:r>
          </w:p>
        </w:tc>
        <w:tc>
          <w:tcPr>
            <w:tcW w:w="2642" w:type="dxa"/>
          </w:tcPr>
          <w:p w14:paraId="660C5824" w14:textId="77777777" w:rsidR="00416109" w:rsidRPr="00440C18" w:rsidRDefault="00416109" w:rsidP="00440C18">
            <w:pPr>
              <w:spacing w:line="240" w:lineRule="auto"/>
              <w:ind w:firstLine="0"/>
              <w:rPr>
                <w:sz w:val="24"/>
                <w:lang w:val="uk-UA"/>
              </w:rPr>
            </w:pPr>
            <w:r w:rsidRPr="00440C18">
              <w:rPr>
                <w:sz w:val="24"/>
                <w:lang w:val="uk-UA"/>
              </w:rPr>
              <w:t>Здійснення покупки або</w:t>
            </w:r>
          </w:p>
          <w:p w14:paraId="029E4A8D" w14:textId="77777777" w:rsidR="00416109" w:rsidRPr="00440C18" w:rsidRDefault="00416109" w:rsidP="00440C18">
            <w:pPr>
              <w:spacing w:line="240" w:lineRule="auto"/>
              <w:ind w:firstLine="0"/>
              <w:rPr>
                <w:sz w:val="24"/>
                <w:lang w:val="uk-UA"/>
              </w:rPr>
            </w:pPr>
            <w:r w:rsidRPr="00440C18">
              <w:rPr>
                <w:sz w:val="24"/>
                <w:lang w:val="uk-UA"/>
              </w:rPr>
              <w:t>реєстрація на сайті за посиланнями</w:t>
            </w:r>
          </w:p>
          <w:p w14:paraId="0D9EC52A" w14:textId="77777777" w:rsidR="00416109" w:rsidRPr="00440C18" w:rsidRDefault="00416109" w:rsidP="00440C18">
            <w:pPr>
              <w:spacing w:line="240" w:lineRule="auto"/>
              <w:ind w:firstLine="0"/>
              <w:rPr>
                <w:sz w:val="24"/>
                <w:lang w:val="uk-UA"/>
              </w:rPr>
            </w:pPr>
            <w:r w:rsidRPr="00440C18">
              <w:rPr>
                <w:sz w:val="24"/>
                <w:lang w:val="uk-UA"/>
              </w:rPr>
              <w:t>в електронних листах.</w:t>
            </w:r>
          </w:p>
        </w:tc>
      </w:tr>
      <w:tr w:rsidR="00416109" w14:paraId="31A61868" w14:textId="77777777" w:rsidTr="00CC601B">
        <w:tc>
          <w:tcPr>
            <w:tcW w:w="2122" w:type="dxa"/>
          </w:tcPr>
          <w:p w14:paraId="25F71252" w14:textId="77777777" w:rsidR="00416109" w:rsidRPr="00440C18" w:rsidRDefault="00416109" w:rsidP="00440C18">
            <w:pPr>
              <w:spacing w:line="240" w:lineRule="auto"/>
              <w:ind w:firstLine="0"/>
              <w:rPr>
                <w:sz w:val="24"/>
                <w:lang w:val="uk-UA"/>
              </w:rPr>
            </w:pPr>
          </w:p>
        </w:tc>
        <w:tc>
          <w:tcPr>
            <w:tcW w:w="1701" w:type="dxa"/>
          </w:tcPr>
          <w:p w14:paraId="12869488" w14:textId="77777777" w:rsidR="00416109" w:rsidRPr="00440C18" w:rsidRDefault="00416109" w:rsidP="00440C18">
            <w:pPr>
              <w:spacing w:line="240" w:lineRule="auto"/>
              <w:ind w:firstLine="0"/>
              <w:rPr>
                <w:sz w:val="24"/>
                <w:lang w:val="uk-UA"/>
              </w:rPr>
            </w:pPr>
            <w:r w:rsidRPr="00440C18">
              <w:rPr>
                <w:sz w:val="24"/>
                <w:lang w:val="uk-UA"/>
              </w:rPr>
              <w:t>Блог та веб-сайт</w:t>
            </w:r>
          </w:p>
        </w:tc>
        <w:tc>
          <w:tcPr>
            <w:tcW w:w="2551" w:type="dxa"/>
          </w:tcPr>
          <w:p w14:paraId="4FFCD67C" w14:textId="77777777" w:rsidR="00416109" w:rsidRPr="00440C18" w:rsidRDefault="00416109" w:rsidP="00440C18">
            <w:pPr>
              <w:spacing w:line="240" w:lineRule="auto"/>
              <w:ind w:firstLine="0"/>
              <w:rPr>
                <w:sz w:val="24"/>
                <w:lang w:val="uk-UA"/>
              </w:rPr>
            </w:pPr>
            <w:r w:rsidRPr="00440C18">
              <w:rPr>
                <w:sz w:val="24"/>
                <w:lang w:val="uk-UA"/>
              </w:rPr>
              <w:t>Залучення відвідувачів за допомогою статей,</w:t>
            </w:r>
          </w:p>
          <w:p w14:paraId="31BD2BEA" w14:textId="77777777" w:rsidR="00416109" w:rsidRPr="00440C18" w:rsidRDefault="00416109" w:rsidP="00440C18">
            <w:pPr>
              <w:spacing w:line="240" w:lineRule="auto"/>
              <w:ind w:firstLine="0"/>
              <w:rPr>
                <w:sz w:val="24"/>
                <w:lang w:val="uk-UA"/>
              </w:rPr>
            </w:pPr>
            <w:r w:rsidRPr="00440C18">
              <w:rPr>
                <w:sz w:val="24"/>
                <w:lang w:val="uk-UA"/>
              </w:rPr>
              <w:t>Посібники та поради по догляду</w:t>
            </w:r>
          </w:p>
          <w:p w14:paraId="414A73D1" w14:textId="77777777" w:rsidR="00416109" w:rsidRPr="00440C18" w:rsidRDefault="00416109" w:rsidP="00440C18">
            <w:pPr>
              <w:spacing w:line="240" w:lineRule="auto"/>
              <w:ind w:firstLine="0"/>
              <w:rPr>
                <w:sz w:val="24"/>
                <w:lang w:val="uk-UA"/>
              </w:rPr>
            </w:pPr>
            <w:r w:rsidRPr="00440C18">
              <w:rPr>
                <w:sz w:val="24"/>
                <w:lang w:val="uk-UA"/>
              </w:rPr>
              <w:t>волосся, оптимізоване для</w:t>
            </w:r>
          </w:p>
          <w:p w14:paraId="604A0186" w14:textId="77777777" w:rsidR="00416109" w:rsidRPr="00440C18" w:rsidRDefault="00416109" w:rsidP="00440C18">
            <w:pPr>
              <w:spacing w:line="240" w:lineRule="auto"/>
              <w:ind w:firstLine="0"/>
              <w:rPr>
                <w:sz w:val="24"/>
                <w:lang w:val="uk-UA"/>
              </w:rPr>
            </w:pPr>
            <w:r w:rsidRPr="00440C18">
              <w:rPr>
                <w:sz w:val="24"/>
                <w:lang w:val="uk-UA"/>
              </w:rPr>
              <w:t>пошукових систем.</w:t>
            </w:r>
          </w:p>
        </w:tc>
        <w:tc>
          <w:tcPr>
            <w:tcW w:w="2642" w:type="dxa"/>
          </w:tcPr>
          <w:p w14:paraId="12296167" w14:textId="77777777" w:rsidR="00416109" w:rsidRPr="00440C18" w:rsidRDefault="00416109" w:rsidP="00440C18">
            <w:pPr>
              <w:spacing w:line="240" w:lineRule="auto"/>
              <w:ind w:firstLine="0"/>
              <w:rPr>
                <w:sz w:val="24"/>
                <w:lang w:val="uk-UA"/>
              </w:rPr>
            </w:pPr>
            <w:r w:rsidRPr="00440C18">
              <w:rPr>
                <w:sz w:val="24"/>
                <w:lang w:val="uk-UA"/>
              </w:rPr>
              <w:t>Здійснення покупки за посиланнями</w:t>
            </w:r>
          </w:p>
          <w:p w14:paraId="588A5939" w14:textId="77777777" w:rsidR="00416109" w:rsidRPr="00440C18" w:rsidRDefault="00416109" w:rsidP="00440C18">
            <w:pPr>
              <w:spacing w:line="240" w:lineRule="auto"/>
              <w:ind w:firstLine="0"/>
              <w:rPr>
                <w:sz w:val="24"/>
                <w:lang w:val="uk-UA"/>
              </w:rPr>
            </w:pPr>
            <w:r w:rsidRPr="00440C18">
              <w:rPr>
                <w:sz w:val="24"/>
                <w:lang w:val="uk-UA"/>
              </w:rPr>
              <w:t>на сторінки товару та кошик</w:t>
            </w:r>
          </w:p>
          <w:p w14:paraId="4E8DD15F" w14:textId="77777777" w:rsidR="00416109" w:rsidRPr="00440C18" w:rsidRDefault="00416109" w:rsidP="00440C18">
            <w:pPr>
              <w:spacing w:line="240" w:lineRule="auto"/>
              <w:ind w:firstLine="0"/>
              <w:rPr>
                <w:sz w:val="24"/>
                <w:lang w:val="uk-UA"/>
              </w:rPr>
            </w:pPr>
            <w:r w:rsidRPr="00440C18">
              <w:rPr>
                <w:sz w:val="24"/>
                <w:lang w:val="uk-UA"/>
              </w:rPr>
              <w:t>покупок на сайті.</w:t>
            </w:r>
          </w:p>
        </w:tc>
      </w:tr>
    </w:tbl>
    <w:p w14:paraId="4C032107" w14:textId="77777777" w:rsidR="00416109" w:rsidRPr="00440C18" w:rsidRDefault="00416109" w:rsidP="00440C18">
      <w:pPr>
        <w:ind w:firstLine="0"/>
        <w:rPr>
          <w:sz w:val="24"/>
          <w:lang w:val="uk-UA"/>
        </w:rPr>
      </w:pPr>
      <w:r w:rsidRPr="00440C18">
        <w:rPr>
          <w:sz w:val="24"/>
          <w:lang w:val="uk-UA"/>
        </w:rPr>
        <w:t xml:space="preserve"> Джерело: складено автором</w:t>
      </w:r>
    </w:p>
    <w:p w14:paraId="2F16DBD1" w14:textId="77777777" w:rsidR="00416109" w:rsidRDefault="00416109" w:rsidP="00C2234C">
      <w:pPr>
        <w:rPr>
          <w:lang w:val="uk-UA"/>
        </w:rPr>
      </w:pPr>
    </w:p>
    <w:p w14:paraId="1AFBA557" w14:textId="77777777" w:rsidR="00416109" w:rsidRPr="00C2234C" w:rsidRDefault="00416109" w:rsidP="00C2234C">
      <w:pPr>
        <w:rPr>
          <w:lang w:val="en-GB"/>
        </w:rPr>
      </w:pPr>
      <w:r w:rsidRPr="00DE1D50">
        <w:rPr>
          <w:lang w:val="uk-UA"/>
        </w:rPr>
        <w:t xml:space="preserve">Україна, з багатою історією та унікальними культурними особливостями, пропонує як можливості, так і виклики для міжнародних брендів, таких як </w:t>
      </w:r>
      <w:proofErr w:type="spellStart"/>
      <w:r w:rsidRPr="00DE1D50">
        <w:rPr>
          <w:lang w:val="uk-UA"/>
        </w:rPr>
        <w:t>Schwarzkopf</w:t>
      </w:r>
      <w:proofErr w:type="spellEnd"/>
      <w:r w:rsidRPr="00DE1D50">
        <w:rPr>
          <w:lang w:val="uk-UA"/>
        </w:rPr>
        <w:t xml:space="preserve">. </w:t>
      </w:r>
    </w:p>
    <w:p w14:paraId="4302A7DD" w14:textId="77777777" w:rsidR="00416109" w:rsidRPr="00DE1D50" w:rsidRDefault="00416109" w:rsidP="00C2234C">
      <w:pPr>
        <w:rPr>
          <w:lang w:val="uk-UA"/>
        </w:rPr>
      </w:pPr>
      <w:r w:rsidRPr="00DE1D50">
        <w:rPr>
          <w:lang w:val="uk-UA"/>
        </w:rPr>
        <w:t xml:space="preserve">По-перше, </w:t>
      </w:r>
      <w:r>
        <w:rPr>
          <w:lang w:val="uk-UA"/>
        </w:rPr>
        <w:t xml:space="preserve">високе значення дистанції влади визначає, що </w:t>
      </w:r>
      <w:proofErr w:type="spellStart"/>
      <w:r w:rsidRPr="00DE1D50">
        <w:rPr>
          <w:lang w:val="uk-UA"/>
        </w:rPr>
        <w:t>Schwarzkopf</w:t>
      </w:r>
      <w:proofErr w:type="spellEnd"/>
      <w:r w:rsidRPr="00DE1D50">
        <w:rPr>
          <w:lang w:val="uk-UA"/>
        </w:rPr>
        <w:t xml:space="preserve"> може адаптувати свій контент, щоб підкреслити спадщину бренду та </w:t>
      </w:r>
      <w:r w:rsidRPr="00DE1D50">
        <w:rPr>
          <w:lang w:val="uk-UA"/>
        </w:rPr>
        <w:lastRenderedPageBreak/>
        <w:t>експерт</w:t>
      </w:r>
      <w:r>
        <w:rPr>
          <w:lang w:val="uk-UA"/>
        </w:rPr>
        <w:t>изу</w:t>
      </w:r>
      <w:r w:rsidRPr="00DE1D50">
        <w:rPr>
          <w:lang w:val="uk-UA"/>
        </w:rPr>
        <w:t xml:space="preserve"> у догляді за волоссям, позиціонуючи себе як довіреного авторитет</w:t>
      </w:r>
      <w:r>
        <w:rPr>
          <w:lang w:val="uk-UA"/>
        </w:rPr>
        <w:t>у</w:t>
      </w:r>
      <w:r w:rsidRPr="00DE1D50">
        <w:rPr>
          <w:lang w:val="uk-UA"/>
        </w:rPr>
        <w:t xml:space="preserve"> в галузі.</w:t>
      </w:r>
      <w:r>
        <w:rPr>
          <w:lang w:val="uk-UA"/>
        </w:rPr>
        <w:t xml:space="preserve"> Наразі бренд не робить наголосу на своїй історії, а експертиза щодо догляду за волосся використовує образи та символи, які не мають потрібної сили переконання та емоційного впливу на українських споживачів. </w:t>
      </w:r>
    </w:p>
    <w:p w14:paraId="57EE9809" w14:textId="77777777" w:rsidR="00416109" w:rsidRPr="00DE1D50" w:rsidRDefault="00416109" w:rsidP="00C2234C">
      <w:pPr>
        <w:rPr>
          <w:lang w:val="uk-UA"/>
        </w:rPr>
      </w:pPr>
      <w:r w:rsidRPr="00DE1D50">
        <w:rPr>
          <w:lang w:val="uk-UA"/>
        </w:rPr>
        <w:t xml:space="preserve">По-друге, </w:t>
      </w:r>
      <w:r>
        <w:rPr>
          <w:lang w:val="uk-UA"/>
        </w:rPr>
        <w:t>середнє значення індексу індивідуалізму</w:t>
      </w:r>
      <w:r w:rsidRPr="00DE1D50">
        <w:rPr>
          <w:lang w:val="uk-UA"/>
        </w:rPr>
        <w:t>, що вказує на баланс між колективізмом і індивідуалізмом у суспільстві</w:t>
      </w:r>
      <w:r>
        <w:rPr>
          <w:lang w:val="uk-UA"/>
        </w:rPr>
        <w:t xml:space="preserve"> означає д</w:t>
      </w:r>
      <w:r w:rsidRPr="00DE1D50">
        <w:rPr>
          <w:lang w:val="uk-UA"/>
        </w:rPr>
        <w:t xml:space="preserve">ля </w:t>
      </w:r>
      <w:proofErr w:type="spellStart"/>
      <w:r w:rsidRPr="00DE1D50">
        <w:rPr>
          <w:lang w:val="uk-UA"/>
        </w:rPr>
        <w:t>Schwarzkopf</w:t>
      </w:r>
      <w:proofErr w:type="spellEnd"/>
      <w:r w:rsidRPr="00DE1D50">
        <w:rPr>
          <w:lang w:val="uk-UA"/>
        </w:rPr>
        <w:t xml:space="preserve"> можливість створення контенту, який </w:t>
      </w:r>
      <w:r>
        <w:rPr>
          <w:lang w:val="uk-UA"/>
        </w:rPr>
        <w:t>відзначає</w:t>
      </w:r>
      <w:r w:rsidRPr="00DE1D50">
        <w:rPr>
          <w:lang w:val="uk-UA"/>
        </w:rPr>
        <w:t xml:space="preserve"> індивідуальність, а також підкреслює </w:t>
      </w:r>
      <w:r>
        <w:rPr>
          <w:lang w:val="uk-UA"/>
        </w:rPr>
        <w:t>суспільний</w:t>
      </w:r>
      <w:r w:rsidRPr="00DE1D50">
        <w:rPr>
          <w:lang w:val="uk-UA"/>
        </w:rPr>
        <w:t xml:space="preserve"> аспект краси та догляду</w:t>
      </w:r>
      <w:r>
        <w:rPr>
          <w:lang w:val="uk-UA"/>
        </w:rPr>
        <w:t xml:space="preserve"> за собою</w:t>
      </w:r>
      <w:r w:rsidRPr="00DE1D50">
        <w:rPr>
          <w:lang w:val="uk-UA"/>
        </w:rPr>
        <w:t xml:space="preserve">. Контент, який демонструє різноманітні зачіски та особисті історії самовираження, може добре </w:t>
      </w:r>
      <w:r>
        <w:rPr>
          <w:lang w:val="uk-UA"/>
        </w:rPr>
        <w:t>резонувати</w:t>
      </w:r>
      <w:r w:rsidRPr="00DE1D50">
        <w:rPr>
          <w:lang w:val="uk-UA"/>
        </w:rPr>
        <w:t xml:space="preserve"> з українськими споживачами.</w:t>
      </w:r>
    </w:p>
    <w:p w14:paraId="774B676F" w14:textId="77777777" w:rsidR="00416109" w:rsidRPr="00DE1D50" w:rsidRDefault="00416109" w:rsidP="00C2234C">
      <w:pPr>
        <w:rPr>
          <w:lang w:val="uk-UA"/>
        </w:rPr>
      </w:pPr>
      <w:r w:rsidRPr="00DE1D50">
        <w:rPr>
          <w:lang w:val="uk-UA"/>
        </w:rPr>
        <w:t xml:space="preserve">Крім того, </w:t>
      </w:r>
      <w:r>
        <w:rPr>
          <w:lang w:val="uk-UA"/>
        </w:rPr>
        <w:t>притаманний високий рівень уникнення невизначеності</w:t>
      </w:r>
      <w:r w:rsidRPr="00DE1D50">
        <w:rPr>
          <w:lang w:val="uk-UA"/>
        </w:rPr>
        <w:t xml:space="preserve">, що вказує на суспільство, яке відносно </w:t>
      </w:r>
      <w:r>
        <w:rPr>
          <w:lang w:val="uk-UA"/>
        </w:rPr>
        <w:t>закрите</w:t>
      </w:r>
      <w:r w:rsidRPr="00DE1D50">
        <w:rPr>
          <w:lang w:val="uk-UA"/>
        </w:rPr>
        <w:t xml:space="preserve"> до нових ідей та досвід</w:t>
      </w:r>
      <w:r>
        <w:rPr>
          <w:lang w:val="uk-UA"/>
        </w:rPr>
        <w:t>у</w:t>
      </w:r>
      <w:r w:rsidRPr="00DE1D50">
        <w:rPr>
          <w:lang w:val="uk-UA"/>
        </w:rPr>
        <w:t xml:space="preserve">. </w:t>
      </w:r>
      <w:proofErr w:type="spellStart"/>
      <w:r w:rsidRPr="00DE1D50">
        <w:rPr>
          <w:lang w:val="uk-UA"/>
        </w:rPr>
        <w:t>Schwarzkopf</w:t>
      </w:r>
      <w:proofErr w:type="spellEnd"/>
      <w:r w:rsidRPr="00DE1D50">
        <w:rPr>
          <w:lang w:val="uk-UA"/>
        </w:rPr>
        <w:t xml:space="preserve"> може скористатися цією культурною рисою, створюючи інноваційний та модний контент, який </w:t>
      </w:r>
      <w:r>
        <w:rPr>
          <w:lang w:val="uk-UA"/>
        </w:rPr>
        <w:t xml:space="preserve">не </w:t>
      </w:r>
      <w:r w:rsidRPr="00DE1D50">
        <w:rPr>
          <w:lang w:val="uk-UA"/>
        </w:rPr>
        <w:t xml:space="preserve">перетинає межі традиційних стандартів краси. </w:t>
      </w:r>
    </w:p>
    <w:p w14:paraId="22CC092F" w14:textId="77777777" w:rsidR="00416109" w:rsidRDefault="00416109" w:rsidP="00C2234C">
      <w:pPr>
        <w:rPr>
          <w:lang w:val="uk-UA"/>
        </w:rPr>
      </w:pPr>
      <w:r>
        <w:rPr>
          <w:lang w:val="uk-UA"/>
        </w:rPr>
        <w:t>Водночас середні оцінки «</w:t>
      </w:r>
      <w:r w:rsidRPr="00DE1D50">
        <w:rPr>
          <w:lang w:val="uk-UA"/>
        </w:rPr>
        <w:t>Довгостроков</w:t>
      </w:r>
      <w:r>
        <w:rPr>
          <w:lang w:val="uk-UA"/>
        </w:rPr>
        <w:t>ої</w:t>
      </w:r>
      <w:r w:rsidRPr="00DE1D50">
        <w:rPr>
          <w:lang w:val="uk-UA"/>
        </w:rPr>
        <w:t xml:space="preserve"> орієнтаці</w:t>
      </w:r>
      <w:r>
        <w:rPr>
          <w:lang w:val="uk-UA"/>
        </w:rPr>
        <w:t>ї»</w:t>
      </w:r>
      <w:r w:rsidRPr="00DE1D50">
        <w:rPr>
          <w:lang w:val="uk-UA"/>
        </w:rPr>
        <w:t xml:space="preserve"> вказу</w:t>
      </w:r>
      <w:r>
        <w:rPr>
          <w:lang w:val="uk-UA"/>
        </w:rPr>
        <w:t>ють на те, що спроби експериментування та виходу за звичні еталони краси можуть бути результативними. Контент має містити п</w:t>
      </w:r>
      <w:r w:rsidRPr="00DE1D50">
        <w:rPr>
          <w:lang w:val="uk-UA"/>
        </w:rPr>
        <w:t xml:space="preserve">оєднання традиційних цінностей та готовності адаптуватися до сучасних впливів. </w:t>
      </w:r>
      <w:proofErr w:type="spellStart"/>
      <w:r w:rsidRPr="00DE1D50">
        <w:rPr>
          <w:lang w:val="uk-UA"/>
        </w:rPr>
        <w:t>Schwarzkopf</w:t>
      </w:r>
      <w:proofErr w:type="spellEnd"/>
      <w:r w:rsidRPr="00DE1D50">
        <w:rPr>
          <w:lang w:val="uk-UA"/>
        </w:rPr>
        <w:t xml:space="preserve"> може скористатися цим, створюючи контент, який вшановує українські культурні традиції, поєднуючи їх з сучасними тенденціями догляду за волоссям. Такий підхід може сприяти відчуттю культурної гармонії та автентичності, зміцнюючи зв'язок бренду з українськими споживачами</w:t>
      </w:r>
      <w:r>
        <w:rPr>
          <w:lang w:val="uk-UA"/>
        </w:rPr>
        <w:t xml:space="preserve">. </w:t>
      </w:r>
      <w:r w:rsidRPr="00DE1D50">
        <w:rPr>
          <w:lang w:val="uk-UA"/>
        </w:rPr>
        <w:t xml:space="preserve">Розуміючи та приймаючи культурні особливості України, </w:t>
      </w:r>
      <w:proofErr w:type="spellStart"/>
      <w:r w:rsidRPr="00DE1D50">
        <w:rPr>
          <w:lang w:val="uk-UA"/>
        </w:rPr>
        <w:t>Schwarzkopf</w:t>
      </w:r>
      <w:proofErr w:type="spellEnd"/>
      <w:r w:rsidRPr="00DE1D50">
        <w:rPr>
          <w:lang w:val="uk-UA"/>
        </w:rPr>
        <w:t xml:space="preserve"> може позиціонувати себе як бренд, який не лише пропонує високоякісні засоби догляду за волоссям, але й глибоко розуміє та цінує культурний контекст українського суспільства.</w:t>
      </w:r>
    </w:p>
    <w:p w14:paraId="08890D4B" w14:textId="77777777" w:rsidR="00416109" w:rsidRDefault="00416109" w:rsidP="0015728E">
      <w:pPr>
        <w:rPr>
          <w:lang w:val="uk-UA"/>
        </w:rPr>
      </w:pPr>
      <w:r w:rsidRPr="0015728E">
        <w:lastRenderedPageBreak/>
        <w:t>Соціальні мережі та відео є ключовими каналами залучення</w:t>
      </w:r>
      <w:r>
        <w:rPr>
          <w:lang w:val="uk-UA"/>
        </w:rPr>
        <w:t xml:space="preserve"> </w:t>
      </w:r>
      <w:r w:rsidRPr="0015728E">
        <w:t>уваг</w:t>
      </w:r>
      <w:r>
        <w:rPr>
          <w:lang w:val="uk-UA"/>
        </w:rPr>
        <w:t>и</w:t>
      </w:r>
      <w:r w:rsidRPr="0015728E">
        <w:t xml:space="preserve"> аудиторії та демонстрація продукції. </w:t>
      </w:r>
      <w:proofErr w:type="spellStart"/>
      <w:r w:rsidRPr="00DE1D50">
        <w:rPr>
          <w:lang w:val="uk-UA"/>
        </w:rPr>
        <w:t>Schwarzkopf</w:t>
      </w:r>
      <w:proofErr w:type="spellEnd"/>
      <w:r w:rsidRPr="00DE1D50">
        <w:rPr>
          <w:lang w:val="uk-UA"/>
        </w:rPr>
        <w:t xml:space="preserve"> </w:t>
      </w:r>
      <w:r w:rsidRPr="0015728E">
        <w:t>повинен продовжувати</w:t>
      </w:r>
      <w:r>
        <w:rPr>
          <w:lang w:val="uk-UA"/>
        </w:rPr>
        <w:t xml:space="preserve"> </w:t>
      </w:r>
      <w:r w:rsidRPr="0015728E">
        <w:t>інвестувати в якісний контент для Instagram, Facebook, YouTube та TikTok.</w:t>
      </w:r>
    </w:p>
    <w:p w14:paraId="0CCFB916" w14:textId="77777777" w:rsidR="00416109" w:rsidRDefault="00416109" w:rsidP="0015728E">
      <w:pPr>
        <w:rPr>
          <w:lang w:val="uk-UA"/>
        </w:rPr>
        <w:sectPr w:rsidR="00416109" w:rsidSect="00416109">
          <w:pgSz w:w="11906" w:h="16838"/>
          <w:pgMar w:top="1440" w:right="1440" w:bottom="1440" w:left="1440" w:header="708" w:footer="708" w:gutter="0"/>
          <w:cols w:space="708"/>
          <w:docGrid w:linePitch="381"/>
        </w:sectPr>
      </w:pPr>
    </w:p>
    <w:p w14:paraId="17FC355F" w14:textId="77777777" w:rsidR="00416109" w:rsidRDefault="00416109" w:rsidP="00194484">
      <w:pPr>
        <w:pStyle w:val="Heading1"/>
        <w:numPr>
          <w:ilvl w:val="0"/>
          <w:numId w:val="0"/>
        </w:numPr>
        <w:rPr>
          <w:lang w:val="uk-UA"/>
        </w:rPr>
      </w:pPr>
      <w:bookmarkStart w:id="13" w:name="_Toc169241079"/>
      <w:r>
        <w:rPr>
          <w:lang w:val="uk-UA"/>
        </w:rPr>
        <w:lastRenderedPageBreak/>
        <w:t>Висновки</w:t>
      </w:r>
      <w:bookmarkEnd w:id="13"/>
    </w:p>
    <w:p w14:paraId="41982FB7" w14:textId="77777777" w:rsidR="00416109" w:rsidRDefault="00416109" w:rsidP="00194484">
      <w:pPr>
        <w:rPr>
          <w:lang w:val="uk-UA"/>
        </w:rPr>
      </w:pPr>
      <w:r>
        <w:rPr>
          <w:lang w:val="uk-UA"/>
        </w:rPr>
        <w:t xml:space="preserve">В результаті проведеного дослідження можна сформулювати наступні висновки. </w:t>
      </w:r>
    </w:p>
    <w:p w14:paraId="066B4DC9" w14:textId="77777777" w:rsidR="00416109" w:rsidRPr="003A6773" w:rsidRDefault="00416109" w:rsidP="003A6773">
      <w:pPr>
        <w:ind w:firstLine="0"/>
        <w:rPr>
          <w:lang w:val="uk-UA"/>
        </w:rPr>
      </w:pPr>
      <w:r w:rsidRPr="003A6773">
        <w:rPr>
          <w:lang w:val="uk-UA"/>
        </w:rPr>
        <w:t>1.</w:t>
      </w:r>
      <w:r w:rsidRPr="003A6773">
        <w:rPr>
          <w:lang w:val="uk-UA"/>
        </w:rPr>
        <w:tab/>
        <w:t xml:space="preserve">Контент маркетинг є частиною маркетингових комунікацій, яка спрямована на передачу цільовій аудиторії змістовних повідомлень щодо продукту, компанії, ситуацій використання. Особливістю контент маркетингу є те, що в основі успішних комунікації знаходиться споживча корисність інформації як такої, окремо від інформації щодо споживчої корисності продукту. Реалізація стратегії контент маркетингу передбачає налагодження та підтримання взаємовигідних відносин зі споживачами. Успішна реалізація контент маркетингу ґрунтується на умілому використання комунікаційних інструментів, створенні повідомлень, окремо, специфічну цінність для споживачів та реалізації на практиці концепція маркетингу взаємовідносин. </w:t>
      </w:r>
    </w:p>
    <w:p w14:paraId="5D93C460" w14:textId="77777777" w:rsidR="00416109" w:rsidRPr="003A6773" w:rsidRDefault="00416109" w:rsidP="003A6773">
      <w:pPr>
        <w:ind w:firstLine="0"/>
        <w:rPr>
          <w:lang w:val="uk-UA"/>
        </w:rPr>
      </w:pPr>
      <w:r w:rsidRPr="003A6773">
        <w:rPr>
          <w:lang w:val="uk-UA"/>
        </w:rPr>
        <w:t>2.</w:t>
      </w:r>
      <w:r w:rsidRPr="003A6773">
        <w:rPr>
          <w:lang w:val="uk-UA"/>
        </w:rPr>
        <w:tab/>
        <w:t xml:space="preserve">В результаті розвитку цифрових технологій змінилися способи створення та донесення контенту, а також ситуації, у яких споживачі потребують такого контенту; значно урізноманітнилася тематика повідомлень. </w:t>
      </w:r>
    </w:p>
    <w:p w14:paraId="08E18519" w14:textId="77777777" w:rsidR="00416109" w:rsidRPr="003A6773" w:rsidRDefault="00416109" w:rsidP="003A6773">
      <w:pPr>
        <w:ind w:firstLine="0"/>
        <w:rPr>
          <w:lang w:val="uk-UA"/>
        </w:rPr>
      </w:pPr>
      <w:r w:rsidRPr="003A6773">
        <w:rPr>
          <w:lang w:val="uk-UA"/>
        </w:rPr>
        <w:t>3.</w:t>
      </w:r>
      <w:r w:rsidRPr="003A6773">
        <w:rPr>
          <w:lang w:val="uk-UA"/>
        </w:rPr>
        <w:tab/>
        <w:t xml:space="preserve">Сучасні тенденції в управлінні контент маркетингом полягають у дедалі частіше йому створені </w:t>
      </w:r>
      <w:proofErr w:type="spellStart"/>
      <w:r w:rsidRPr="003A6773">
        <w:rPr>
          <w:lang w:val="uk-UA"/>
        </w:rPr>
        <w:t>нативних</w:t>
      </w:r>
      <w:proofErr w:type="spellEnd"/>
      <w:r w:rsidRPr="003A6773">
        <w:rPr>
          <w:lang w:val="uk-UA"/>
        </w:rPr>
        <w:t xml:space="preserve"> повідомлень; інтегрованому використанні різноманітних цифрових платформ та інструментів; більшому застосуванні мотивів, пов’язаних зі споживачем та його способом життя у порівнянні з властивостями продукту. Збільшується рівень автоматизації у створенні та реалізації повідомлень контент маркетингу. </w:t>
      </w:r>
    </w:p>
    <w:p w14:paraId="4EBBCAFA" w14:textId="77777777" w:rsidR="00416109" w:rsidRPr="003A6773" w:rsidRDefault="00416109" w:rsidP="003A6773">
      <w:pPr>
        <w:ind w:firstLine="0"/>
        <w:rPr>
          <w:lang w:val="uk-UA"/>
        </w:rPr>
      </w:pPr>
      <w:r w:rsidRPr="003A6773">
        <w:rPr>
          <w:lang w:val="uk-UA"/>
        </w:rPr>
        <w:t>4.</w:t>
      </w:r>
      <w:r w:rsidRPr="003A6773">
        <w:rPr>
          <w:lang w:val="uk-UA"/>
        </w:rPr>
        <w:tab/>
        <w:t xml:space="preserve">Дедалі більша інтеграція контент маркетингу зі способом життя споживачів робить дослідження культурного контексту контент маркетингу дуже актуальним. Недостатні результативність контент маркетингу в </w:t>
      </w:r>
      <w:r w:rsidRPr="003A6773">
        <w:rPr>
          <w:lang w:val="uk-UA"/>
        </w:rPr>
        <w:lastRenderedPageBreak/>
        <w:t xml:space="preserve">багатьох випадках зумовлена тим, що під час створення та поширення повідомлень не враховуються соціокультурні особливості цільового ринку. </w:t>
      </w:r>
    </w:p>
    <w:p w14:paraId="1566A9D2" w14:textId="77777777" w:rsidR="00416109" w:rsidRPr="003A6773" w:rsidRDefault="00416109" w:rsidP="003A6773">
      <w:pPr>
        <w:ind w:firstLine="0"/>
        <w:rPr>
          <w:lang w:val="uk-UA"/>
        </w:rPr>
      </w:pPr>
      <w:r w:rsidRPr="003A6773">
        <w:rPr>
          <w:lang w:val="uk-UA"/>
        </w:rPr>
        <w:t>5.</w:t>
      </w:r>
      <w:r w:rsidRPr="003A6773">
        <w:rPr>
          <w:lang w:val="uk-UA"/>
        </w:rPr>
        <w:tab/>
        <w:t xml:space="preserve">В умовах вільного доступу споживачів до інформації про продукти та виробників головна увага повинна зосереджуватися на створенні релевантних повідомлень, тематика, образи та способи доставки яких до цільових споживачів відповідають соціокультурним особливостям та інформаційним запитом представників цільової аудиторії. Технічні питання реалізації контент маркетингу дедалі більше автоматизуються. </w:t>
      </w:r>
    </w:p>
    <w:p w14:paraId="1E8D9E54" w14:textId="77777777" w:rsidR="00416109" w:rsidRPr="003A6773" w:rsidRDefault="00416109" w:rsidP="003A6773">
      <w:pPr>
        <w:ind w:firstLine="0"/>
        <w:rPr>
          <w:lang w:val="uk-UA"/>
        </w:rPr>
      </w:pPr>
      <w:r w:rsidRPr="003A6773">
        <w:rPr>
          <w:lang w:val="uk-UA"/>
        </w:rPr>
        <w:t>6.</w:t>
      </w:r>
      <w:r w:rsidRPr="003A6773">
        <w:rPr>
          <w:lang w:val="uk-UA"/>
        </w:rPr>
        <w:tab/>
        <w:t xml:space="preserve">Розглянуто ринкові позиції та проблеми компанії контент маркетингу бренду </w:t>
      </w:r>
      <w:proofErr w:type="spellStart"/>
      <w:r w:rsidRPr="003A6773">
        <w:rPr>
          <w:lang w:val="uk-UA"/>
        </w:rPr>
        <w:t>Schwarzkopf</w:t>
      </w:r>
      <w:proofErr w:type="spellEnd"/>
      <w:r w:rsidRPr="003A6773">
        <w:rPr>
          <w:lang w:val="uk-UA"/>
        </w:rPr>
        <w:t xml:space="preserve"> на українському ринку. На основі аналізу відвідуваності сайту, відгуків представників цільової аудиторії стосовно продукції та маркетингових комунікацій, які поширюються від імені бренду визначені зміни до стратегії контент маркетингу, які ґрунтується на врахування культурних вимірів, притаманних українським споживачам, які здатні покращити ринкові позиції бренду на ринку. </w:t>
      </w:r>
    </w:p>
    <w:p w14:paraId="39FFC978" w14:textId="77777777" w:rsidR="00416109" w:rsidRPr="00194484" w:rsidRDefault="00416109" w:rsidP="007A2805">
      <w:pPr>
        <w:rPr>
          <w:lang w:val="uk-UA"/>
        </w:rPr>
      </w:pPr>
    </w:p>
    <w:p w14:paraId="24E0C8FA" w14:textId="77777777" w:rsidR="00416109" w:rsidRPr="00194484" w:rsidRDefault="00416109" w:rsidP="0015728E">
      <w:pPr>
        <w:rPr>
          <w:lang w:val="uk-UA"/>
        </w:rPr>
      </w:pPr>
    </w:p>
    <w:p w14:paraId="5E8AE421" w14:textId="77777777" w:rsidR="00416109" w:rsidRPr="00101C52" w:rsidRDefault="00416109" w:rsidP="00101C52">
      <w:pPr>
        <w:rPr>
          <w:lang w:val="uk-UA"/>
        </w:rPr>
      </w:pPr>
    </w:p>
    <w:p w14:paraId="115EA081" w14:textId="77777777" w:rsidR="00416109" w:rsidRDefault="00416109" w:rsidP="00CC4E4B">
      <w:pPr>
        <w:pStyle w:val="EndNoteBibliographyTitle"/>
        <w:rPr>
          <w:lang w:val="en-GB"/>
        </w:rPr>
        <w:sectPr w:rsidR="00416109" w:rsidSect="00416109">
          <w:pgSz w:w="11906" w:h="16838"/>
          <w:pgMar w:top="1440" w:right="1440" w:bottom="1440" w:left="1440" w:header="708" w:footer="708" w:gutter="0"/>
          <w:cols w:space="708"/>
          <w:docGrid w:linePitch="381"/>
        </w:sectPr>
      </w:pPr>
    </w:p>
    <w:p w14:paraId="76403885" w14:textId="77777777" w:rsidR="00416109" w:rsidRPr="00C90845" w:rsidRDefault="00416109" w:rsidP="00C90845">
      <w:pPr>
        <w:pStyle w:val="EndNoteBibliographyTitle"/>
        <w:rPr>
          <w:b/>
          <w:noProof/>
        </w:rPr>
      </w:pPr>
      <w:bookmarkStart w:id="14" w:name="_Toc169241080"/>
      <w:r w:rsidRPr="00C90845">
        <w:rPr>
          <w:b/>
          <w:noProof/>
        </w:rPr>
        <w:lastRenderedPageBreak/>
        <w:t>Список використаних джерел</w:t>
      </w:r>
      <w:bookmarkEnd w:id="14"/>
    </w:p>
    <w:p w14:paraId="18C54758" w14:textId="77777777" w:rsidR="00416109" w:rsidRPr="00C90845" w:rsidRDefault="00416109" w:rsidP="00C90845">
      <w:pPr>
        <w:pStyle w:val="EndNoteBibliographyTitle"/>
        <w:rPr>
          <w:b/>
          <w:noProof/>
        </w:rPr>
      </w:pPr>
    </w:p>
    <w:p w14:paraId="634ECCB7" w14:textId="77777777" w:rsidR="00416109" w:rsidRPr="00C90845" w:rsidRDefault="00416109" w:rsidP="00C90845">
      <w:pPr>
        <w:pStyle w:val="EndNoteBibliography"/>
        <w:ind w:left="720" w:hanging="720"/>
        <w:rPr>
          <w:noProof/>
        </w:rPr>
      </w:pPr>
      <w:r w:rsidRPr="00C90845">
        <w:rPr>
          <w:noProof/>
        </w:rPr>
        <w:t xml:space="preserve">1. </w:t>
      </w:r>
      <w:r w:rsidRPr="00C90845">
        <w:rPr>
          <w:noProof/>
        </w:rPr>
        <w:tab/>
        <w:t xml:space="preserve">Саідова Г., Радченко Г. Контент-маркетинг як дієва складова просування бізнесу. </w:t>
      </w:r>
      <w:r w:rsidRPr="00C90845">
        <w:rPr>
          <w:i/>
          <w:noProof/>
        </w:rPr>
        <w:t>Проблеми системного підходу в економіці.</w:t>
      </w:r>
      <w:r w:rsidRPr="00C90845">
        <w:rPr>
          <w:noProof/>
        </w:rPr>
        <w:t xml:space="preserve"> 2019. № 2 (2). C. 144-149.</w:t>
      </w:r>
    </w:p>
    <w:p w14:paraId="611068D6" w14:textId="77777777" w:rsidR="00416109" w:rsidRPr="00C90845" w:rsidRDefault="00416109" w:rsidP="00C90845">
      <w:pPr>
        <w:pStyle w:val="EndNoteBibliography"/>
        <w:ind w:left="720" w:hanging="720"/>
        <w:rPr>
          <w:noProof/>
        </w:rPr>
      </w:pPr>
      <w:r w:rsidRPr="00C90845">
        <w:rPr>
          <w:noProof/>
        </w:rPr>
        <w:t xml:space="preserve">2. </w:t>
      </w:r>
      <w:r w:rsidRPr="00C90845">
        <w:rPr>
          <w:noProof/>
        </w:rPr>
        <w:tab/>
        <w:t xml:space="preserve">Двуліт З., Наумчук С. Контент-маркетинг як інструмент успішного функціонування вітчизняних компаній. </w:t>
      </w:r>
      <w:r w:rsidRPr="00C90845">
        <w:rPr>
          <w:i/>
          <w:noProof/>
        </w:rPr>
        <w:t>Економіка та держава.</w:t>
      </w:r>
      <w:r w:rsidRPr="00C90845">
        <w:rPr>
          <w:noProof/>
        </w:rPr>
        <w:t xml:space="preserve"> 2018. № 10. C. 10-13.</w:t>
      </w:r>
    </w:p>
    <w:p w14:paraId="4D92CA36" w14:textId="77777777" w:rsidR="00416109" w:rsidRPr="00C90845" w:rsidRDefault="00416109" w:rsidP="00C90845">
      <w:pPr>
        <w:pStyle w:val="EndNoteBibliography"/>
        <w:ind w:left="720" w:hanging="720"/>
        <w:rPr>
          <w:noProof/>
        </w:rPr>
      </w:pPr>
      <w:r w:rsidRPr="00C90845">
        <w:rPr>
          <w:noProof/>
        </w:rPr>
        <w:t xml:space="preserve">3. </w:t>
      </w:r>
      <w:r w:rsidRPr="00C90845">
        <w:rPr>
          <w:noProof/>
        </w:rPr>
        <w:tab/>
        <w:t xml:space="preserve">Занора В. Інтернет та цифровий маркетинг: теоретичні основи. </w:t>
      </w:r>
      <w:r w:rsidRPr="00C90845">
        <w:rPr>
          <w:i/>
          <w:noProof/>
        </w:rPr>
        <w:t>Причорноморські економічні студії.</w:t>
      </w:r>
      <w:r w:rsidRPr="00C90845">
        <w:rPr>
          <w:noProof/>
        </w:rPr>
        <w:t xml:space="preserve"> 2018. № 36 (1). C. 117-120.</w:t>
      </w:r>
    </w:p>
    <w:p w14:paraId="136445BF" w14:textId="77777777" w:rsidR="00416109" w:rsidRPr="00C90845" w:rsidRDefault="00416109" w:rsidP="00C90845">
      <w:pPr>
        <w:pStyle w:val="EndNoteBibliography"/>
        <w:ind w:left="720" w:hanging="720"/>
        <w:rPr>
          <w:noProof/>
        </w:rPr>
      </w:pPr>
      <w:r w:rsidRPr="00C90845">
        <w:rPr>
          <w:noProof/>
        </w:rPr>
        <w:t xml:space="preserve">4. </w:t>
      </w:r>
      <w:r w:rsidRPr="00C90845">
        <w:rPr>
          <w:noProof/>
        </w:rPr>
        <w:tab/>
        <w:t xml:space="preserve">Тертичний О. Особливості маркетингу в мережі Інтернет. </w:t>
      </w:r>
      <w:r w:rsidRPr="00C90845">
        <w:rPr>
          <w:i/>
          <w:noProof/>
        </w:rPr>
        <w:t>Економіка та суспільство.</w:t>
      </w:r>
      <w:r w:rsidRPr="00C90845">
        <w:rPr>
          <w:noProof/>
        </w:rPr>
        <w:t xml:space="preserve"> 2017. T. 12. C. 382-385.</w:t>
      </w:r>
    </w:p>
    <w:p w14:paraId="08D478D9" w14:textId="77777777" w:rsidR="00416109" w:rsidRPr="00C90845" w:rsidRDefault="00416109" w:rsidP="00C90845">
      <w:pPr>
        <w:pStyle w:val="EndNoteBibliography"/>
        <w:ind w:left="720" w:hanging="720"/>
        <w:rPr>
          <w:noProof/>
        </w:rPr>
      </w:pPr>
      <w:r w:rsidRPr="00C90845">
        <w:rPr>
          <w:noProof/>
        </w:rPr>
        <w:t xml:space="preserve">5. </w:t>
      </w:r>
      <w:r w:rsidRPr="00C90845">
        <w:rPr>
          <w:noProof/>
        </w:rPr>
        <w:tab/>
        <w:t xml:space="preserve">Савицька Н., Михайлова В., Полевич К., Декадіна В. Контент-маркетинг: стратегія і тактика. </w:t>
      </w:r>
      <w:r w:rsidRPr="00C90845">
        <w:rPr>
          <w:i/>
          <w:noProof/>
        </w:rPr>
        <w:t>Маркетинг в Україні.</w:t>
      </w:r>
      <w:r w:rsidRPr="00C90845">
        <w:rPr>
          <w:noProof/>
        </w:rPr>
        <w:t xml:space="preserve"> 2018. № 6. C. 45-51.</w:t>
      </w:r>
    </w:p>
    <w:p w14:paraId="5A2CC2BF" w14:textId="77777777" w:rsidR="00416109" w:rsidRPr="00C90845" w:rsidRDefault="00416109" w:rsidP="00C90845">
      <w:pPr>
        <w:pStyle w:val="EndNoteBibliography"/>
        <w:ind w:left="720" w:hanging="720"/>
        <w:rPr>
          <w:noProof/>
        </w:rPr>
      </w:pPr>
      <w:r w:rsidRPr="00C90845">
        <w:rPr>
          <w:noProof/>
        </w:rPr>
        <w:t xml:space="preserve">6. </w:t>
      </w:r>
      <w:r w:rsidRPr="00C90845">
        <w:rPr>
          <w:noProof/>
        </w:rPr>
        <w:tab/>
        <w:t xml:space="preserve">Chaffey D., Ellis-Chadwick F. Digital Marketing  Seventh edition. Harlow, England ; New York: Pearson, 2019. 545 с. </w:t>
      </w:r>
    </w:p>
    <w:p w14:paraId="0237EFC8" w14:textId="77777777" w:rsidR="00416109" w:rsidRPr="00C90845" w:rsidRDefault="00416109" w:rsidP="00C90845">
      <w:pPr>
        <w:pStyle w:val="EndNoteBibliography"/>
        <w:ind w:left="720" w:hanging="720"/>
        <w:rPr>
          <w:noProof/>
        </w:rPr>
      </w:pPr>
      <w:r w:rsidRPr="00C90845">
        <w:rPr>
          <w:noProof/>
        </w:rPr>
        <w:t xml:space="preserve">7. </w:t>
      </w:r>
      <w:r w:rsidRPr="00C90845">
        <w:rPr>
          <w:noProof/>
        </w:rPr>
        <w:tab/>
        <w:t xml:space="preserve">Гришко І. Цифровий маркетинг: поняття та види. </w:t>
      </w:r>
      <w:r w:rsidRPr="00C90845">
        <w:rPr>
          <w:i/>
          <w:noProof/>
        </w:rPr>
        <w:t>Матеріали Х Всеукраїнської науково-технічної конференції здобувачів вищої освіти за підсумками досліджень у 2022 р. Факультет економіки та бізнесу (6-10 лютого 2023 р., м. Мелітополь). Мелітополь: ТДАТУ, 2023. 252 с.</w:t>
      </w:r>
      <w:r w:rsidRPr="00C90845">
        <w:rPr>
          <w:noProof/>
        </w:rPr>
        <w:t xml:space="preserve"> C. 16.</w:t>
      </w:r>
    </w:p>
    <w:p w14:paraId="36F68FB1" w14:textId="77777777" w:rsidR="00416109" w:rsidRPr="00C90845" w:rsidRDefault="00416109" w:rsidP="00C90845">
      <w:pPr>
        <w:pStyle w:val="EndNoteBibliography"/>
        <w:ind w:left="720" w:hanging="720"/>
        <w:rPr>
          <w:noProof/>
        </w:rPr>
      </w:pPr>
      <w:r w:rsidRPr="00C90845">
        <w:rPr>
          <w:noProof/>
        </w:rPr>
        <w:t xml:space="preserve">8. </w:t>
      </w:r>
      <w:r w:rsidRPr="00C90845">
        <w:rPr>
          <w:noProof/>
        </w:rPr>
        <w:tab/>
        <w:t xml:space="preserve">Дергачова В., Григорова З. Роль контент маркетингу в рамках inbound маркетингу. </w:t>
      </w:r>
      <w:r w:rsidRPr="00C90845">
        <w:rPr>
          <w:i/>
          <w:noProof/>
        </w:rPr>
        <w:t>Економічний вісник НТУУ «КПІ»: збірник наукових праць,№ 26.</w:t>
      </w:r>
      <w:r w:rsidRPr="00C90845">
        <w:rPr>
          <w:noProof/>
        </w:rPr>
        <w:t xml:space="preserve"> 2023. C. 7-13.</w:t>
      </w:r>
    </w:p>
    <w:p w14:paraId="2BF35072" w14:textId="77777777" w:rsidR="00416109" w:rsidRPr="00C90845" w:rsidRDefault="00416109" w:rsidP="00C90845">
      <w:pPr>
        <w:pStyle w:val="EndNoteBibliography"/>
        <w:ind w:left="720" w:hanging="720"/>
        <w:rPr>
          <w:noProof/>
        </w:rPr>
      </w:pPr>
      <w:r w:rsidRPr="00C90845">
        <w:rPr>
          <w:noProof/>
        </w:rPr>
        <w:t xml:space="preserve">9. </w:t>
      </w:r>
      <w:r w:rsidRPr="00C90845">
        <w:rPr>
          <w:noProof/>
        </w:rPr>
        <w:tab/>
        <w:t xml:space="preserve">Виноградова О., Недопако Н. Digital маркетинг: еволюція розвитку в Україні. </w:t>
      </w:r>
      <w:r w:rsidRPr="00C90845">
        <w:rPr>
          <w:i/>
          <w:noProof/>
        </w:rPr>
        <w:t>Економічний вісник Національного технічного університету України «Київський політехнічний інститут».</w:t>
      </w:r>
      <w:r w:rsidRPr="00C90845">
        <w:rPr>
          <w:noProof/>
        </w:rPr>
        <w:t xml:space="preserve"> 2021. № 18. C. 103-108.</w:t>
      </w:r>
    </w:p>
    <w:p w14:paraId="3061F969" w14:textId="77777777" w:rsidR="00416109" w:rsidRPr="00C90845" w:rsidRDefault="00416109" w:rsidP="00C90845">
      <w:pPr>
        <w:pStyle w:val="EndNoteBibliography"/>
        <w:ind w:left="720" w:hanging="720"/>
        <w:rPr>
          <w:noProof/>
        </w:rPr>
      </w:pPr>
      <w:r w:rsidRPr="00C90845">
        <w:rPr>
          <w:noProof/>
        </w:rPr>
        <w:lastRenderedPageBreak/>
        <w:t xml:space="preserve">10. </w:t>
      </w:r>
      <w:r w:rsidRPr="00C90845">
        <w:rPr>
          <w:noProof/>
        </w:rPr>
        <w:tab/>
        <w:t xml:space="preserve">Крикавський Є., Фігун Н. Контент-маркетинг: реклама без реклами. </w:t>
      </w:r>
      <w:r w:rsidRPr="00C90845">
        <w:rPr>
          <w:i/>
          <w:noProof/>
        </w:rPr>
        <w:t>Формування ринкової економіки.</w:t>
      </w:r>
      <w:r w:rsidRPr="00C90845">
        <w:rPr>
          <w:noProof/>
        </w:rPr>
        <w:t xml:space="preserve"> 2013. № 30. C. 474-483.</w:t>
      </w:r>
    </w:p>
    <w:p w14:paraId="39A9FC60" w14:textId="77777777" w:rsidR="00416109" w:rsidRPr="00C90845" w:rsidRDefault="00416109" w:rsidP="00C90845">
      <w:pPr>
        <w:pStyle w:val="EndNoteBibliography"/>
        <w:ind w:left="720" w:hanging="720"/>
        <w:rPr>
          <w:noProof/>
        </w:rPr>
      </w:pPr>
      <w:r w:rsidRPr="00C90845">
        <w:rPr>
          <w:noProof/>
        </w:rPr>
        <w:t xml:space="preserve">11. </w:t>
      </w:r>
      <w:r w:rsidRPr="00C90845">
        <w:rPr>
          <w:noProof/>
        </w:rPr>
        <w:tab/>
        <w:t xml:space="preserve">Господаренко Л., Овсієнко Н. Дослідження проблематики визначення ключових показників ефективності в сфері контент-маркетингу. </w:t>
      </w:r>
      <w:r w:rsidRPr="00C90845">
        <w:rPr>
          <w:i/>
          <w:noProof/>
        </w:rPr>
        <w:t>Матеріали конференцій МНЛ.</w:t>
      </w:r>
      <w:r w:rsidRPr="00C90845">
        <w:rPr>
          <w:noProof/>
        </w:rPr>
        <w:t xml:space="preserve"> 2023. № 20 жовтня 2023 р., м. Київ. C. 45-47.</w:t>
      </w:r>
    </w:p>
    <w:p w14:paraId="4943B070" w14:textId="77777777" w:rsidR="00416109" w:rsidRPr="00C90845" w:rsidRDefault="00416109" w:rsidP="00C90845">
      <w:pPr>
        <w:pStyle w:val="EndNoteBibliography"/>
        <w:ind w:left="720" w:hanging="720"/>
        <w:rPr>
          <w:noProof/>
        </w:rPr>
      </w:pPr>
      <w:r w:rsidRPr="00C90845">
        <w:rPr>
          <w:noProof/>
        </w:rPr>
        <w:t xml:space="preserve">12. </w:t>
      </w:r>
      <w:r w:rsidRPr="00C90845">
        <w:rPr>
          <w:noProof/>
        </w:rPr>
        <w:tab/>
        <w:t xml:space="preserve">Яцюк Д. Цифровий маркетинг: майбутнє маркетингових комунікацій в брендингу. </w:t>
      </w:r>
      <w:r w:rsidRPr="00C90845">
        <w:rPr>
          <w:i/>
          <w:noProof/>
        </w:rPr>
        <w:t>Інвестиції: практика та досвід.</w:t>
      </w:r>
      <w:r w:rsidRPr="00C90845">
        <w:rPr>
          <w:noProof/>
        </w:rPr>
        <w:t xml:space="preserve"> 2015. № 7. C. 70-74.</w:t>
      </w:r>
    </w:p>
    <w:p w14:paraId="44D4900E" w14:textId="77777777" w:rsidR="00416109" w:rsidRPr="00C90845" w:rsidRDefault="00416109" w:rsidP="00C90845">
      <w:pPr>
        <w:pStyle w:val="EndNoteBibliography"/>
        <w:ind w:left="720" w:hanging="720"/>
        <w:rPr>
          <w:noProof/>
        </w:rPr>
      </w:pPr>
      <w:r w:rsidRPr="00C90845">
        <w:rPr>
          <w:noProof/>
        </w:rPr>
        <w:t xml:space="preserve">13. </w:t>
      </w:r>
      <w:r w:rsidRPr="00C90845">
        <w:rPr>
          <w:noProof/>
        </w:rPr>
        <w:tab/>
        <w:t xml:space="preserve">Головчук Ю., Мельник Ю., Козуб М. Цифровий маркетинг як інноваційний інструмент комунікацій. </w:t>
      </w:r>
      <w:r w:rsidRPr="00C90845">
        <w:rPr>
          <w:i/>
          <w:noProof/>
        </w:rPr>
        <w:t>Економіка і суспільство.</w:t>
      </w:r>
      <w:r w:rsidRPr="00C90845">
        <w:rPr>
          <w:noProof/>
        </w:rPr>
        <w:t xml:space="preserve"> 2018. № 19. C. 337-341.</w:t>
      </w:r>
    </w:p>
    <w:p w14:paraId="29A73AFC" w14:textId="77777777" w:rsidR="00416109" w:rsidRPr="00C90845" w:rsidRDefault="00416109" w:rsidP="00C90845">
      <w:pPr>
        <w:pStyle w:val="EndNoteBibliography"/>
        <w:ind w:left="720" w:hanging="720"/>
        <w:rPr>
          <w:noProof/>
        </w:rPr>
      </w:pPr>
      <w:r w:rsidRPr="00C90845">
        <w:rPr>
          <w:noProof/>
        </w:rPr>
        <w:t xml:space="preserve">14. </w:t>
      </w:r>
      <w:r w:rsidRPr="00C90845">
        <w:rPr>
          <w:noProof/>
        </w:rPr>
        <w:tab/>
        <w:t xml:space="preserve">Гуменна О. Сучасні інструменти цифрового маркетингу в системі інтегрованих маркетингових комунікацій. </w:t>
      </w:r>
      <w:r w:rsidRPr="00C90845">
        <w:rPr>
          <w:i/>
          <w:noProof/>
        </w:rPr>
        <w:t>Наукові записки НаУКМА. Економічні науки.</w:t>
      </w:r>
      <w:r w:rsidRPr="00C90845">
        <w:rPr>
          <w:noProof/>
        </w:rPr>
        <w:t xml:space="preserve"> 2016. T. 1, № 1. C. 48-53.</w:t>
      </w:r>
    </w:p>
    <w:p w14:paraId="0F8E9D7B" w14:textId="77777777" w:rsidR="00416109" w:rsidRPr="00C90845" w:rsidRDefault="00416109" w:rsidP="00C90845">
      <w:pPr>
        <w:pStyle w:val="EndNoteBibliography"/>
        <w:ind w:left="720" w:hanging="720"/>
        <w:rPr>
          <w:noProof/>
        </w:rPr>
      </w:pPr>
      <w:r w:rsidRPr="00C90845">
        <w:rPr>
          <w:noProof/>
        </w:rPr>
        <w:t xml:space="preserve">15. </w:t>
      </w:r>
      <w:r w:rsidRPr="00C90845">
        <w:rPr>
          <w:noProof/>
        </w:rPr>
        <w:tab/>
        <w:t xml:space="preserve">Сохацька О. М., Легкий О. А. Ефективність цифрових маркетингових комунікацій: від постановки мети до оцінювання результату. </w:t>
      </w:r>
      <w:r w:rsidRPr="00C90845">
        <w:rPr>
          <w:i/>
          <w:noProof/>
        </w:rPr>
        <w:t>Маркетинг і цифрові технології.</w:t>
      </w:r>
      <w:r w:rsidRPr="00C90845">
        <w:rPr>
          <w:noProof/>
        </w:rPr>
        <w:t xml:space="preserve"> 2017. T. 1, № 2. C. 4-31.</w:t>
      </w:r>
    </w:p>
    <w:p w14:paraId="6D3C398B" w14:textId="77777777" w:rsidR="00416109" w:rsidRPr="00C90845" w:rsidRDefault="00416109" w:rsidP="00C90845">
      <w:pPr>
        <w:pStyle w:val="EndNoteBibliography"/>
        <w:ind w:left="720" w:hanging="720"/>
        <w:rPr>
          <w:noProof/>
        </w:rPr>
      </w:pPr>
      <w:r w:rsidRPr="00C90845">
        <w:rPr>
          <w:noProof/>
        </w:rPr>
        <w:t xml:space="preserve">16. </w:t>
      </w:r>
      <w:r w:rsidRPr="00C90845">
        <w:rPr>
          <w:noProof/>
        </w:rPr>
        <w:tab/>
        <w:t xml:space="preserve">Котлер Ф., Катарджая Г., Сетьяван Ї. Маркетинг 4.0. Від традицйного до цифрового : пер. з англ. К.: КМ-Букс, 2018. 208 с. </w:t>
      </w:r>
    </w:p>
    <w:p w14:paraId="3A787CBD" w14:textId="77777777" w:rsidR="00416109" w:rsidRPr="00C90845" w:rsidRDefault="00416109" w:rsidP="00C90845">
      <w:pPr>
        <w:pStyle w:val="EndNoteBibliography"/>
        <w:ind w:left="720" w:hanging="720"/>
        <w:rPr>
          <w:noProof/>
        </w:rPr>
      </w:pPr>
      <w:r w:rsidRPr="00C90845">
        <w:rPr>
          <w:noProof/>
        </w:rPr>
        <w:t xml:space="preserve">17. </w:t>
      </w:r>
      <w:r w:rsidRPr="00C90845">
        <w:rPr>
          <w:noProof/>
        </w:rPr>
        <w:tab/>
        <w:t xml:space="preserve">Демченко М. В. Реклама як чинник формування мотивації поведінки споживача. </w:t>
      </w:r>
      <w:r w:rsidRPr="00C90845">
        <w:rPr>
          <w:i/>
          <w:noProof/>
        </w:rPr>
        <w:t>Діалог: медіастудії.</w:t>
      </w:r>
      <w:r w:rsidRPr="00C90845">
        <w:rPr>
          <w:noProof/>
        </w:rPr>
        <w:t xml:space="preserve"> 2010. № 11. C. 37-45.</w:t>
      </w:r>
    </w:p>
    <w:p w14:paraId="3B562039" w14:textId="77777777" w:rsidR="00416109" w:rsidRPr="00C90845" w:rsidRDefault="00416109" w:rsidP="00C90845">
      <w:pPr>
        <w:pStyle w:val="EndNoteBibliography"/>
        <w:ind w:left="720" w:hanging="720"/>
        <w:rPr>
          <w:noProof/>
        </w:rPr>
      </w:pPr>
      <w:r w:rsidRPr="00C90845">
        <w:rPr>
          <w:noProof/>
        </w:rPr>
        <w:t xml:space="preserve">18. </w:t>
      </w:r>
      <w:r w:rsidRPr="00C90845">
        <w:rPr>
          <w:noProof/>
        </w:rPr>
        <w:tab/>
        <w:t xml:space="preserve">Lambin J.-J., Schuiling I. How to compete in the new global environment? </w:t>
      </w:r>
      <w:r w:rsidRPr="00C90845">
        <w:rPr>
          <w:i/>
          <w:noProof/>
        </w:rPr>
        <w:t>IAG Working papers 2005/131.</w:t>
      </w:r>
      <w:r w:rsidRPr="00C90845">
        <w:rPr>
          <w:noProof/>
        </w:rPr>
        <w:t xml:space="preserve"> 2005. C. 1-14.</w:t>
      </w:r>
    </w:p>
    <w:p w14:paraId="721F0212" w14:textId="77777777" w:rsidR="00416109" w:rsidRPr="00C90845" w:rsidRDefault="00416109" w:rsidP="00C90845">
      <w:pPr>
        <w:pStyle w:val="EndNoteBibliography"/>
        <w:ind w:left="720" w:hanging="720"/>
        <w:rPr>
          <w:noProof/>
        </w:rPr>
      </w:pPr>
      <w:r w:rsidRPr="00C90845">
        <w:rPr>
          <w:noProof/>
        </w:rPr>
        <w:t xml:space="preserve">19. </w:t>
      </w:r>
      <w:r w:rsidRPr="00C90845">
        <w:rPr>
          <w:noProof/>
        </w:rPr>
        <w:tab/>
        <w:t xml:space="preserve">Lambin J.-J., Schuiling I. Market-driven management: Strategic and operational marketing: Bloomsbury Publishing, 2012. </w:t>
      </w:r>
    </w:p>
    <w:p w14:paraId="2A9F64CD" w14:textId="77777777" w:rsidR="00416109" w:rsidRPr="00C90845" w:rsidRDefault="00416109" w:rsidP="00C90845">
      <w:pPr>
        <w:pStyle w:val="EndNoteBibliography"/>
        <w:ind w:left="720" w:hanging="720"/>
        <w:rPr>
          <w:noProof/>
        </w:rPr>
      </w:pPr>
      <w:r w:rsidRPr="00C90845">
        <w:rPr>
          <w:noProof/>
        </w:rPr>
        <w:t xml:space="preserve">20. </w:t>
      </w:r>
      <w:r w:rsidRPr="00C90845">
        <w:rPr>
          <w:noProof/>
        </w:rPr>
        <w:tab/>
        <w:t xml:space="preserve">Остервальдер А., Піньє І. Створюємо бізнес-модель : Пер. з англ. Київ: Наш формат, 2017. 288 с. </w:t>
      </w:r>
    </w:p>
    <w:p w14:paraId="3FEAD47B" w14:textId="77777777" w:rsidR="00416109" w:rsidRPr="00C90845" w:rsidRDefault="00416109" w:rsidP="00C90845">
      <w:pPr>
        <w:pStyle w:val="EndNoteBibliography"/>
        <w:ind w:left="720" w:hanging="720"/>
        <w:rPr>
          <w:noProof/>
        </w:rPr>
      </w:pPr>
      <w:r w:rsidRPr="00C90845">
        <w:rPr>
          <w:noProof/>
        </w:rPr>
        <w:t xml:space="preserve">21. </w:t>
      </w:r>
      <w:r w:rsidRPr="00C90845">
        <w:rPr>
          <w:noProof/>
        </w:rPr>
        <w:tab/>
        <w:t xml:space="preserve">Gummesson E. Relationship Marketing in the New Economy. </w:t>
      </w:r>
      <w:r w:rsidRPr="00C90845">
        <w:rPr>
          <w:i/>
          <w:noProof/>
        </w:rPr>
        <w:t>Journal of Relationship Marketing.</w:t>
      </w:r>
      <w:r w:rsidRPr="00C90845">
        <w:rPr>
          <w:noProof/>
        </w:rPr>
        <w:t xml:space="preserve"> 2001. T. 1, № 1. C. 37-58.</w:t>
      </w:r>
    </w:p>
    <w:p w14:paraId="2EE63B84" w14:textId="77777777" w:rsidR="00416109" w:rsidRPr="00C90845" w:rsidRDefault="00416109" w:rsidP="00C90845">
      <w:pPr>
        <w:pStyle w:val="EndNoteBibliography"/>
        <w:ind w:left="720" w:hanging="720"/>
        <w:rPr>
          <w:noProof/>
        </w:rPr>
      </w:pPr>
      <w:r w:rsidRPr="00C90845">
        <w:rPr>
          <w:noProof/>
        </w:rPr>
        <w:lastRenderedPageBreak/>
        <w:t xml:space="preserve">22. </w:t>
      </w:r>
      <w:r w:rsidRPr="00C90845">
        <w:rPr>
          <w:noProof/>
        </w:rPr>
        <w:tab/>
        <w:t xml:space="preserve">Головчук Ю., Дибчук Л. Маркетинг взаємовідносин як важливий елемент конкурентної маркетингової стратегії. </w:t>
      </w:r>
      <w:r w:rsidRPr="00C90845">
        <w:rPr>
          <w:i/>
          <w:noProof/>
        </w:rPr>
        <w:t>Причорноморські економічні студії.</w:t>
      </w:r>
      <w:r w:rsidRPr="00C90845">
        <w:rPr>
          <w:noProof/>
        </w:rPr>
        <w:t xml:space="preserve"> 2019. № 43. C. 89-92.</w:t>
      </w:r>
    </w:p>
    <w:p w14:paraId="5185FFB5" w14:textId="77777777" w:rsidR="00416109" w:rsidRPr="00C90845" w:rsidRDefault="00416109" w:rsidP="00C90845">
      <w:pPr>
        <w:pStyle w:val="EndNoteBibliography"/>
        <w:ind w:left="720" w:hanging="720"/>
        <w:rPr>
          <w:noProof/>
        </w:rPr>
      </w:pPr>
      <w:r w:rsidRPr="00C90845">
        <w:rPr>
          <w:noProof/>
        </w:rPr>
        <w:t xml:space="preserve">23. </w:t>
      </w:r>
      <w:r w:rsidRPr="00C90845">
        <w:rPr>
          <w:noProof/>
        </w:rPr>
        <w:tab/>
        <w:t xml:space="preserve">Ткачова Н. Теоретико-методична сутність маркетингу взаємовідносин. </w:t>
      </w:r>
      <w:r w:rsidRPr="00C90845">
        <w:rPr>
          <w:i/>
          <w:noProof/>
        </w:rPr>
        <w:t>Вісник Національного технічного університету" Харківський політехнічний інститут"(економічні науки).</w:t>
      </w:r>
      <w:r w:rsidRPr="00C90845">
        <w:rPr>
          <w:noProof/>
        </w:rPr>
        <w:t xml:space="preserve"> 2023. № 2. C. 3-9.</w:t>
      </w:r>
    </w:p>
    <w:p w14:paraId="1CAFAAE8" w14:textId="77777777" w:rsidR="00416109" w:rsidRPr="00C90845" w:rsidRDefault="00416109" w:rsidP="00C90845">
      <w:pPr>
        <w:pStyle w:val="EndNoteBibliography"/>
        <w:ind w:left="720" w:hanging="720"/>
        <w:rPr>
          <w:noProof/>
        </w:rPr>
      </w:pPr>
      <w:r w:rsidRPr="00C90845">
        <w:rPr>
          <w:noProof/>
        </w:rPr>
        <w:t xml:space="preserve">24. </w:t>
      </w:r>
      <w:r w:rsidRPr="00C90845">
        <w:rPr>
          <w:noProof/>
        </w:rPr>
        <w:tab/>
        <w:t xml:space="preserve">Робул Ю. В. Холістична концепція ефективності маркетингу. </w:t>
      </w:r>
      <w:r w:rsidRPr="00C90845">
        <w:rPr>
          <w:i/>
          <w:noProof/>
        </w:rPr>
        <w:t>Маркетинг і менеджмент інновацій.</w:t>
      </w:r>
      <w:r w:rsidRPr="00C90845">
        <w:rPr>
          <w:noProof/>
        </w:rPr>
        <w:t xml:space="preserve"> 2011. № 4 (2). C. 124-130.</w:t>
      </w:r>
    </w:p>
    <w:p w14:paraId="1A3C4C31" w14:textId="77777777" w:rsidR="00416109" w:rsidRPr="00C90845" w:rsidRDefault="00416109" w:rsidP="00C90845">
      <w:pPr>
        <w:pStyle w:val="EndNoteBibliography"/>
        <w:ind w:left="720" w:hanging="720"/>
        <w:rPr>
          <w:noProof/>
        </w:rPr>
      </w:pPr>
      <w:r w:rsidRPr="00C90845">
        <w:rPr>
          <w:noProof/>
        </w:rPr>
        <w:t xml:space="preserve">25. </w:t>
      </w:r>
      <w:r w:rsidRPr="00C90845">
        <w:rPr>
          <w:noProof/>
        </w:rPr>
        <w:tab/>
        <w:t xml:space="preserve">Keller K. L., Kotler P. Holistic marketing: a broad, integrated perspective to marketing management. </w:t>
      </w:r>
      <w:r w:rsidRPr="00C90845">
        <w:rPr>
          <w:i/>
          <w:noProof/>
        </w:rPr>
        <w:t xml:space="preserve">Does Marketing Need Reform?: Fresh Perspectives on the Future </w:t>
      </w:r>
      <w:r w:rsidRPr="00C90845">
        <w:rPr>
          <w:noProof/>
        </w:rPr>
        <w:t xml:space="preserve"> / J. N. Sheth, R. S. Sisodia. Armonk, NY, London: Routledge, 2015. C. 300-306.</w:t>
      </w:r>
    </w:p>
    <w:p w14:paraId="1643B956" w14:textId="77777777" w:rsidR="00416109" w:rsidRPr="00C90845" w:rsidRDefault="00416109" w:rsidP="00C90845">
      <w:pPr>
        <w:pStyle w:val="EndNoteBibliography"/>
        <w:ind w:left="720" w:hanging="720"/>
        <w:rPr>
          <w:noProof/>
        </w:rPr>
      </w:pPr>
      <w:r w:rsidRPr="00C90845">
        <w:rPr>
          <w:noProof/>
        </w:rPr>
        <w:t xml:space="preserve">26. </w:t>
      </w:r>
      <w:r w:rsidRPr="00C90845">
        <w:rPr>
          <w:noProof/>
        </w:rPr>
        <w:tab/>
        <w:t xml:space="preserve">Герасимяк Н. Холістичний маркетинг як нова парадигма розвитку маркетингу. </w:t>
      </w:r>
      <w:r w:rsidRPr="00C90845">
        <w:rPr>
          <w:i/>
          <w:noProof/>
        </w:rPr>
        <w:t>Ефективна економіка</w:t>
      </w:r>
      <w:r w:rsidRPr="00C90845">
        <w:rPr>
          <w:noProof/>
        </w:rPr>
        <w:t xml:space="preserve">. 2012.  № 7. URL: </w:t>
      </w:r>
      <w:r w:rsidRPr="00416109">
        <w:rPr>
          <w:noProof/>
        </w:rPr>
        <w:t>http://www.economy.nayka.com.ua/?op=1&amp;z=1280</w:t>
      </w:r>
      <w:r w:rsidRPr="00C90845">
        <w:rPr>
          <w:noProof/>
        </w:rPr>
        <w:t xml:space="preserve"> (дата звернення: 05.01.2020).</w:t>
      </w:r>
    </w:p>
    <w:p w14:paraId="3F29E14C" w14:textId="77777777" w:rsidR="00416109" w:rsidRPr="00C90845" w:rsidRDefault="00416109" w:rsidP="00C90845">
      <w:pPr>
        <w:pStyle w:val="EndNoteBibliography"/>
        <w:ind w:left="720" w:hanging="720"/>
        <w:rPr>
          <w:noProof/>
        </w:rPr>
      </w:pPr>
      <w:r w:rsidRPr="00C90845">
        <w:rPr>
          <w:noProof/>
        </w:rPr>
        <w:t xml:space="preserve">27. </w:t>
      </w:r>
      <w:r w:rsidRPr="00C90845">
        <w:rPr>
          <w:noProof/>
        </w:rPr>
        <w:tab/>
        <w:t xml:space="preserve">Загорна Т. О., Стасюк О. М. Концепція холістичного маркетингу: джерела проблематики та елементи. </w:t>
      </w:r>
      <w:r w:rsidRPr="00C90845">
        <w:rPr>
          <w:i/>
          <w:noProof/>
        </w:rPr>
        <w:t>Маркетинг і менеджмент інновацій.</w:t>
      </w:r>
      <w:r w:rsidRPr="00C90845">
        <w:rPr>
          <w:noProof/>
        </w:rPr>
        <w:t xml:space="preserve"> 2012. № 2. C. 32-38.</w:t>
      </w:r>
    </w:p>
    <w:p w14:paraId="44B4FE45" w14:textId="77777777" w:rsidR="00416109" w:rsidRPr="00C90845" w:rsidRDefault="00416109" w:rsidP="00C90845">
      <w:pPr>
        <w:pStyle w:val="EndNoteBibliography"/>
        <w:ind w:left="720" w:hanging="720"/>
        <w:rPr>
          <w:noProof/>
        </w:rPr>
      </w:pPr>
      <w:r w:rsidRPr="00C90845">
        <w:rPr>
          <w:noProof/>
        </w:rPr>
        <w:t xml:space="preserve">28. </w:t>
      </w:r>
      <w:r w:rsidRPr="00C90845">
        <w:rPr>
          <w:noProof/>
        </w:rPr>
        <w:tab/>
        <w:t xml:space="preserve">Cадченко О. В., Робул Ю. В. Холістичний маркетинг як стратегія ведення  бізнесу сталого розвитку. </w:t>
      </w:r>
      <w:r w:rsidRPr="00C90845">
        <w:rPr>
          <w:i/>
          <w:noProof/>
        </w:rPr>
        <w:t>Публічне управління для сталого розвитку: виклики та перспективи на національному та місцевому рівнях: матеріали ІІ Міжнар. наук.-практ. конф. 7-8 травня 2019 р.</w:t>
      </w:r>
      <w:r w:rsidRPr="00C90845">
        <w:rPr>
          <w:noProof/>
        </w:rPr>
        <w:t xml:space="preserve">, Маріуполь-Київ: ПП Халіков Р. Р., 2019. C. 74-78. </w:t>
      </w:r>
    </w:p>
    <w:p w14:paraId="6E8B78DA" w14:textId="77777777" w:rsidR="00416109" w:rsidRPr="00C90845" w:rsidRDefault="00416109" w:rsidP="00C90845">
      <w:pPr>
        <w:pStyle w:val="EndNoteBibliography"/>
        <w:ind w:left="720" w:hanging="720"/>
        <w:rPr>
          <w:noProof/>
        </w:rPr>
      </w:pPr>
      <w:r w:rsidRPr="00C90845">
        <w:rPr>
          <w:noProof/>
        </w:rPr>
        <w:t xml:space="preserve">29. </w:t>
      </w:r>
      <w:r w:rsidRPr="00C90845">
        <w:rPr>
          <w:noProof/>
        </w:rPr>
        <w:tab/>
        <w:t xml:space="preserve">Arens W. F., Weigold M. F., Arens C. Contemporary Advertising  11th Ed.: McGraw-Hill Irwin, 2007. 712 с. </w:t>
      </w:r>
    </w:p>
    <w:p w14:paraId="77A83096" w14:textId="77777777" w:rsidR="00416109" w:rsidRPr="00C90845" w:rsidRDefault="00416109" w:rsidP="00C90845">
      <w:pPr>
        <w:pStyle w:val="EndNoteBibliography"/>
        <w:ind w:left="720" w:hanging="720"/>
        <w:rPr>
          <w:noProof/>
        </w:rPr>
      </w:pPr>
      <w:r w:rsidRPr="00C90845">
        <w:rPr>
          <w:noProof/>
        </w:rPr>
        <w:t xml:space="preserve">30. </w:t>
      </w:r>
      <w:r w:rsidRPr="00C90845">
        <w:rPr>
          <w:noProof/>
        </w:rPr>
        <w:tab/>
        <w:t xml:space="preserve">Каплунов Д. Королі соціальних мереж. Київ: Bookchef, 2022. 432 с. </w:t>
      </w:r>
    </w:p>
    <w:p w14:paraId="0A5CF231" w14:textId="77777777" w:rsidR="00416109" w:rsidRPr="00C90845" w:rsidRDefault="00416109" w:rsidP="00C90845">
      <w:pPr>
        <w:pStyle w:val="EndNoteBibliography"/>
        <w:ind w:left="720" w:hanging="720"/>
        <w:rPr>
          <w:noProof/>
        </w:rPr>
      </w:pPr>
      <w:r w:rsidRPr="00C90845">
        <w:rPr>
          <w:noProof/>
        </w:rPr>
        <w:lastRenderedPageBreak/>
        <w:t xml:space="preserve">31. </w:t>
      </w:r>
      <w:r w:rsidRPr="00C90845">
        <w:rPr>
          <w:noProof/>
        </w:rPr>
        <w:tab/>
        <w:t xml:space="preserve">Руделіус В. Маркетинг  4-е українське видання. Київ: Консорціум з удосконалення менеджмент-освіти в Україні, 2009. 648 с. </w:t>
      </w:r>
    </w:p>
    <w:p w14:paraId="2AC3F37B" w14:textId="77777777" w:rsidR="00416109" w:rsidRPr="00C90845" w:rsidRDefault="00416109" w:rsidP="00C90845">
      <w:pPr>
        <w:pStyle w:val="EndNoteBibliography"/>
        <w:ind w:left="720" w:hanging="720"/>
        <w:rPr>
          <w:noProof/>
        </w:rPr>
      </w:pPr>
      <w:r w:rsidRPr="00C90845">
        <w:rPr>
          <w:noProof/>
        </w:rPr>
        <w:t xml:space="preserve">32. </w:t>
      </w:r>
      <w:r w:rsidRPr="00C90845">
        <w:rPr>
          <w:noProof/>
        </w:rPr>
        <w:tab/>
        <w:t xml:space="preserve">Котлер Ф., Армстронг Г. Основи маркетингу. Київ: Науковий світ, 2022. 880 с. </w:t>
      </w:r>
    </w:p>
    <w:p w14:paraId="3A607992" w14:textId="77777777" w:rsidR="00416109" w:rsidRPr="00C90845" w:rsidRDefault="00416109" w:rsidP="00C90845">
      <w:pPr>
        <w:pStyle w:val="EndNoteBibliography"/>
        <w:ind w:left="720" w:hanging="720"/>
        <w:rPr>
          <w:noProof/>
        </w:rPr>
      </w:pPr>
      <w:r w:rsidRPr="00C90845">
        <w:rPr>
          <w:noProof/>
        </w:rPr>
        <w:t xml:space="preserve">33. </w:t>
      </w:r>
      <w:r w:rsidRPr="00C90845">
        <w:rPr>
          <w:noProof/>
        </w:rPr>
        <w:tab/>
        <w:t xml:space="preserve">Птащенко О., Мірошникова Є. Побудова CRM-системи як основи формування комунікаційної політики між організацією та кінцевим споживачем. </w:t>
      </w:r>
      <w:r w:rsidRPr="00C90845">
        <w:rPr>
          <w:i/>
          <w:noProof/>
        </w:rPr>
        <w:t>Вісник Східноукраїнського національного університету імені Володимира Даля.</w:t>
      </w:r>
      <w:r w:rsidRPr="00C90845">
        <w:rPr>
          <w:noProof/>
        </w:rPr>
        <w:t xml:space="preserve"> 2016. № 6. C. 108-115.</w:t>
      </w:r>
    </w:p>
    <w:p w14:paraId="22249F3F" w14:textId="77777777" w:rsidR="00416109" w:rsidRPr="00C90845" w:rsidRDefault="00416109" w:rsidP="00C90845">
      <w:pPr>
        <w:pStyle w:val="EndNoteBibliography"/>
        <w:ind w:left="720" w:hanging="720"/>
        <w:rPr>
          <w:noProof/>
        </w:rPr>
      </w:pPr>
      <w:r w:rsidRPr="00C90845">
        <w:rPr>
          <w:noProof/>
        </w:rPr>
        <w:t xml:space="preserve">34. </w:t>
      </w:r>
      <w:r w:rsidRPr="00C90845">
        <w:rPr>
          <w:noProof/>
        </w:rPr>
        <w:tab/>
        <w:t xml:space="preserve">Марусей Т. Впровадження CRM-систем у маркетингову діяльність підприємства. </w:t>
      </w:r>
      <w:r w:rsidRPr="00C90845">
        <w:rPr>
          <w:i/>
          <w:noProof/>
        </w:rPr>
        <w:t>Економіка та держава.</w:t>
      </w:r>
      <w:r w:rsidRPr="00C90845">
        <w:rPr>
          <w:noProof/>
        </w:rPr>
        <w:t xml:space="preserve"> 2016. № 6. C. 87-89.</w:t>
      </w:r>
    </w:p>
    <w:p w14:paraId="71FDF91E" w14:textId="77777777" w:rsidR="00416109" w:rsidRPr="00C90845" w:rsidRDefault="00416109" w:rsidP="00C90845">
      <w:pPr>
        <w:pStyle w:val="EndNoteBibliography"/>
        <w:ind w:left="720" w:hanging="720"/>
        <w:rPr>
          <w:noProof/>
        </w:rPr>
      </w:pPr>
      <w:r w:rsidRPr="00C90845">
        <w:rPr>
          <w:noProof/>
        </w:rPr>
        <w:t xml:space="preserve">35. </w:t>
      </w:r>
      <w:r w:rsidRPr="00C90845">
        <w:rPr>
          <w:noProof/>
        </w:rPr>
        <w:tab/>
        <w:t xml:space="preserve">Боднарчук Т. Модель поведінки споживача: теоретико-методологічні аспекти. </w:t>
      </w:r>
      <w:r w:rsidRPr="00C90845">
        <w:rPr>
          <w:i/>
          <w:noProof/>
        </w:rPr>
        <w:t>Глобальні та національні проблеми економіки.</w:t>
      </w:r>
      <w:r w:rsidRPr="00C90845">
        <w:rPr>
          <w:noProof/>
        </w:rPr>
        <w:t xml:space="preserve"> 2016. № 11. C. 3-7.</w:t>
      </w:r>
    </w:p>
    <w:p w14:paraId="374AEDCF" w14:textId="77777777" w:rsidR="00416109" w:rsidRPr="00C90845" w:rsidRDefault="00416109" w:rsidP="00C90845">
      <w:pPr>
        <w:pStyle w:val="EndNoteBibliography"/>
        <w:ind w:left="720" w:hanging="720"/>
        <w:rPr>
          <w:noProof/>
        </w:rPr>
      </w:pPr>
      <w:r w:rsidRPr="00C90845">
        <w:rPr>
          <w:noProof/>
        </w:rPr>
        <w:t xml:space="preserve">36. </w:t>
      </w:r>
      <w:r w:rsidRPr="00C90845">
        <w:rPr>
          <w:noProof/>
        </w:rPr>
        <w:tab/>
        <w:t xml:space="preserve">Бабко Н. М. [та ін.] Поведінка споживача : навчальний посібник. Харків: ХНТУСГ, 2020. 170 с. </w:t>
      </w:r>
    </w:p>
    <w:p w14:paraId="5091E60E" w14:textId="77777777" w:rsidR="00416109" w:rsidRPr="00C90845" w:rsidRDefault="00416109" w:rsidP="00C90845">
      <w:pPr>
        <w:pStyle w:val="EndNoteBibliography"/>
        <w:ind w:left="720" w:hanging="720"/>
        <w:rPr>
          <w:noProof/>
        </w:rPr>
      </w:pPr>
      <w:r w:rsidRPr="00C90845">
        <w:rPr>
          <w:noProof/>
        </w:rPr>
        <w:t xml:space="preserve">37. </w:t>
      </w:r>
      <w:r w:rsidRPr="00C90845">
        <w:rPr>
          <w:noProof/>
        </w:rPr>
        <w:tab/>
        <w:t xml:space="preserve">Hofstede G. H., Hofstede G. J., Minkov M. Cultures and Organizations: Software of the Mind  Third edition: McGraw-Hill Professional, 2010. 576 с. </w:t>
      </w:r>
    </w:p>
    <w:p w14:paraId="08338859" w14:textId="77777777" w:rsidR="00416109" w:rsidRPr="00C90845" w:rsidRDefault="00416109" w:rsidP="00C90845">
      <w:pPr>
        <w:pStyle w:val="EndNoteBibliography"/>
        <w:ind w:left="720" w:hanging="720"/>
        <w:rPr>
          <w:noProof/>
        </w:rPr>
      </w:pPr>
      <w:r w:rsidRPr="00C90845">
        <w:rPr>
          <w:noProof/>
        </w:rPr>
        <w:t xml:space="preserve">38. </w:t>
      </w:r>
      <w:r w:rsidRPr="00C90845">
        <w:rPr>
          <w:noProof/>
        </w:rPr>
        <w:tab/>
        <w:t xml:space="preserve">Minkov M., Kaasa A. Do dimensions of culture exist objectively? A validation of the revised Minkov-Hofstede model of culture with World Values Survey items and scores for 102 countries. </w:t>
      </w:r>
      <w:r w:rsidRPr="00C90845">
        <w:rPr>
          <w:i/>
          <w:noProof/>
        </w:rPr>
        <w:t>Journal of International Management.</w:t>
      </w:r>
      <w:r w:rsidRPr="00C90845">
        <w:rPr>
          <w:noProof/>
        </w:rPr>
        <w:t xml:space="preserve"> 2022. T. 28, № 4. C. 100971.</w:t>
      </w:r>
    </w:p>
    <w:p w14:paraId="3C0268F8" w14:textId="77777777" w:rsidR="00416109" w:rsidRPr="00C90845" w:rsidRDefault="00416109" w:rsidP="00C90845">
      <w:pPr>
        <w:pStyle w:val="EndNoteBibliography"/>
        <w:ind w:left="720" w:hanging="720"/>
        <w:rPr>
          <w:noProof/>
        </w:rPr>
      </w:pPr>
      <w:r w:rsidRPr="00C90845">
        <w:rPr>
          <w:noProof/>
        </w:rPr>
        <w:t xml:space="preserve">39. </w:t>
      </w:r>
      <w:r w:rsidRPr="00C90845">
        <w:rPr>
          <w:noProof/>
        </w:rPr>
        <w:tab/>
        <w:t xml:space="preserve">de Mooij M., Hofstede G. Cross-Cultural Consumer Behavior: A Review of Research Findings. </w:t>
      </w:r>
      <w:r w:rsidRPr="00C90845">
        <w:rPr>
          <w:i/>
          <w:noProof/>
        </w:rPr>
        <w:t>Journal of International Consumer Marketing.</w:t>
      </w:r>
      <w:r w:rsidRPr="00C90845">
        <w:rPr>
          <w:noProof/>
        </w:rPr>
        <w:t xml:space="preserve"> 2011. T. 23, № 3-4. C. 181-192.</w:t>
      </w:r>
    </w:p>
    <w:p w14:paraId="4381B322" w14:textId="77777777" w:rsidR="00416109" w:rsidRPr="00C90845" w:rsidRDefault="00416109" w:rsidP="00C90845">
      <w:pPr>
        <w:pStyle w:val="EndNoteBibliography"/>
        <w:ind w:left="720" w:hanging="720"/>
        <w:rPr>
          <w:noProof/>
        </w:rPr>
      </w:pPr>
      <w:r w:rsidRPr="00C90845">
        <w:rPr>
          <w:noProof/>
        </w:rPr>
        <w:t xml:space="preserve">40. </w:t>
      </w:r>
      <w:r w:rsidRPr="00C90845">
        <w:rPr>
          <w:noProof/>
        </w:rPr>
        <w:tab/>
        <w:t xml:space="preserve">Ященко М. С. Взаємозв’язок та інтеграція брендингу та контент-маркетингу. </w:t>
      </w:r>
      <w:r w:rsidRPr="00C90845">
        <w:rPr>
          <w:i/>
          <w:noProof/>
        </w:rPr>
        <w:t>Вісник Сумського національного аграрного університету. Серія: Економіка і менеджмент.</w:t>
      </w:r>
      <w:r w:rsidRPr="00C90845">
        <w:rPr>
          <w:noProof/>
        </w:rPr>
        <w:t xml:space="preserve"> 2024. № 1 (97). C. 24-30.</w:t>
      </w:r>
    </w:p>
    <w:p w14:paraId="61C1EC4D" w14:textId="77777777" w:rsidR="00416109" w:rsidRPr="00C90845" w:rsidRDefault="00416109" w:rsidP="00C90845">
      <w:pPr>
        <w:pStyle w:val="EndNoteBibliography"/>
        <w:ind w:left="720" w:hanging="720"/>
        <w:rPr>
          <w:noProof/>
        </w:rPr>
      </w:pPr>
      <w:r w:rsidRPr="00C90845">
        <w:rPr>
          <w:noProof/>
        </w:rPr>
        <w:lastRenderedPageBreak/>
        <w:t xml:space="preserve">41. </w:t>
      </w:r>
      <w:r w:rsidRPr="00C90845">
        <w:rPr>
          <w:noProof/>
        </w:rPr>
        <w:tab/>
        <w:t xml:space="preserve">Ліпич Л., Хілуха О., Кушнір М., Шостак Л. Детермінанти формування організаційної культури. </w:t>
      </w:r>
      <w:r w:rsidRPr="00C90845">
        <w:rPr>
          <w:i/>
          <w:noProof/>
        </w:rPr>
        <w:t>Проблеми раціонального використання соціально-економічного, еколого-енергетичного, нормативно-правового потенціалу України та її регіонів: матеріали І Міжнародної науково-практичної конференції ГО «ІЕЕЕД», (01 травня 2022 року), м. Луцьк</w:t>
      </w:r>
      <w:r w:rsidRPr="00C90845">
        <w:rPr>
          <w:noProof/>
        </w:rPr>
        <w:t xml:space="preserve">; ГО «Інститут економічних та еколого-енергетичних досліджень», Луцьк: СПД Гадяк Жанна Володимирівна, 2022. C. 165-168. </w:t>
      </w:r>
    </w:p>
    <w:p w14:paraId="679334B7" w14:textId="77777777" w:rsidR="00416109" w:rsidRPr="00C90845" w:rsidRDefault="00416109" w:rsidP="00C90845">
      <w:pPr>
        <w:pStyle w:val="EndNoteBibliography"/>
        <w:ind w:left="720" w:hanging="720"/>
        <w:rPr>
          <w:noProof/>
        </w:rPr>
      </w:pPr>
      <w:r w:rsidRPr="00C90845">
        <w:rPr>
          <w:noProof/>
        </w:rPr>
        <w:t xml:space="preserve">42. </w:t>
      </w:r>
      <w:r w:rsidRPr="00C90845">
        <w:rPr>
          <w:noProof/>
        </w:rPr>
        <w:tab/>
        <w:t xml:space="preserve">Робул Ю., Мазур О. Соціо-культурні детермінанти поведінки споживачів на фармацевтичному ринку України. </w:t>
      </w:r>
      <w:r w:rsidRPr="00C90845">
        <w:rPr>
          <w:i/>
          <w:noProof/>
        </w:rPr>
        <w:t>Ринкова економіка: сучасна теорія і практика управління.</w:t>
      </w:r>
      <w:r w:rsidRPr="00C90845">
        <w:rPr>
          <w:noProof/>
        </w:rPr>
        <w:t xml:space="preserve"> 2023. T. 22, № 3 (55).</w:t>
      </w:r>
    </w:p>
    <w:p w14:paraId="155A3C28" w14:textId="77777777" w:rsidR="00416109" w:rsidRPr="00C90845" w:rsidRDefault="00416109" w:rsidP="00C90845">
      <w:pPr>
        <w:pStyle w:val="EndNoteBibliography"/>
        <w:ind w:left="720" w:hanging="720"/>
        <w:rPr>
          <w:noProof/>
        </w:rPr>
      </w:pPr>
      <w:r w:rsidRPr="00C90845">
        <w:rPr>
          <w:noProof/>
        </w:rPr>
        <w:t xml:space="preserve">43. </w:t>
      </w:r>
      <w:r w:rsidRPr="00C90845">
        <w:rPr>
          <w:noProof/>
        </w:rPr>
        <w:tab/>
        <w:t xml:space="preserve">Dodson I. The Art of Digital Marketing : The Definitive Guide to Creating Strategic, Targeted, and Measurable Online Campaigns. Hoboken, New Jersey: Wiley, 2016. viii, 385 с. </w:t>
      </w:r>
    </w:p>
    <w:p w14:paraId="41C27EAE" w14:textId="77777777" w:rsidR="00416109" w:rsidRPr="00CC4E4B" w:rsidRDefault="00416109" w:rsidP="00CC2744">
      <w:pPr>
        <w:rPr>
          <w:lang w:val="en-GB"/>
        </w:rPr>
      </w:pPr>
    </w:p>
    <w:p w14:paraId="5D82C33C" w14:textId="77777777" w:rsidR="00913C98" w:rsidRPr="00783BAA" w:rsidRDefault="00913C98">
      <w:pPr>
        <w:rPr>
          <w:lang w:val="ru-RU"/>
        </w:rPr>
      </w:pPr>
    </w:p>
    <w:sectPr w:rsidR="00913C98" w:rsidRPr="00783BAA" w:rsidSect="00416109">
      <w:pgSz w:w="11906" w:h="16838"/>
      <w:pgMar w:top="1440" w:right="1440" w:bottom="1440" w:left="1440"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CC"/>
    <w:family w:val="swiss"/>
    <w:pitch w:val="variable"/>
    <w:sig w:usb0="E0002AFF" w:usb1="C000ACFF" w:usb2="00000009" w:usb3="00000000" w:csb0="000001FF" w:csb1="00000000"/>
  </w:font>
  <w:font w:name="Aptos">
    <w:panose1 w:val="020B0004020202020204"/>
    <w:charset w:val="00"/>
    <w:family w:val="swiss"/>
    <w:pitch w:val="variable"/>
    <w:sig w:usb0="20000287" w:usb1="00000003" w:usb2="00000000" w:usb3="00000000" w:csb0="0000019F" w:csb1="00000000"/>
  </w:font>
  <w:font w:name="Times New Roman (Headings CS)">
    <w:altName w:val="Times New Roman"/>
    <w:panose1 w:val="020B0604020202020204"/>
    <w:charset w:val="00"/>
    <w:family w:val="roman"/>
    <w:notTrueType/>
    <w:pitch w:val="default"/>
  </w:font>
  <w:font w:name="Aptos Display">
    <w:panose1 w:val="020B0004020202020204"/>
    <w:charset w:val="00"/>
    <w:family w:val="swiss"/>
    <w:pitch w:val="variable"/>
    <w:sig w:usb0="20000287" w:usb1="00000003" w:usb2="00000000" w:usb3="00000000" w:csb0="0000019F" w:csb1="00000000"/>
  </w:font>
  <w:font w:name="Calibri (Body)">
    <w:altName w:val="Calibri"/>
    <w:panose1 w:val="020B0604020202020204"/>
    <w:charset w:val="00"/>
    <w:family w:val="roman"/>
    <w:notTrueType/>
    <w:pitch w:val="default"/>
  </w:font>
  <w:font w:name="Times New Roman (Body CS)">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62105768"/>
      <w:docPartObj>
        <w:docPartGallery w:val="Page Numbers (Bottom of Page)"/>
        <w:docPartUnique/>
      </w:docPartObj>
    </w:sdtPr>
    <w:sdtContent>
      <w:p w14:paraId="588CA2EC" w14:textId="77777777" w:rsidR="00000000" w:rsidRDefault="00000000" w:rsidP="00C06C4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653291A" w14:textId="77777777" w:rsidR="00000000" w:rsidRDefault="00000000" w:rsidP="00DD64C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1C1F5" w14:textId="77777777" w:rsidR="00000000" w:rsidRDefault="00000000" w:rsidP="00DD64CE">
    <w:pPr>
      <w:pStyle w:val="Footer"/>
      <w:ind w:right="360"/>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31829603"/>
      <w:docPartObj>
        <w:docPartGallery w:val="Page Numbers (Top of Page)"/>
        <w:docPartUnique/>
      </w:docPartObj>
    </w:sdtPr>
    <w:sdtEndPr>
      <w:rPr>
        <w:rStyle w:val="PageNumber"/>
      </w:rPr>
    </w:sdtEndPr>
    <w:sdtContent>
      <w:p w14:paraId="5A02B9AC" w14:textId="77777777" w:rsidR="00000000" w:rsidRDefault="00000000" w:rsidP="00551BF1">
        <w:pPr>
          <w:pStyle w:val="Header"/>
          <w:framePr w:wrap="none" w:vAnchor="text" w:hAnchor="margin" w:xAlign="right" w:y="1"/>
          <w:rPr>
            <w:rStyle w:val="PageNumber"/>
          </w:rPr>
        </w:pPr>
        <w:r>
          <w:rPr>
            <w:rStyle w:val="PageNumber"/>
          </w:rPr>
          <w:fldChar w:fldCharType="begin"/>
        </w:r>
        <w:r>
          <w:rPr>
            <w:rStyle w:val="PageNumber"/>
          </w:rPr>
          <w:instrText xml:space="preserve"> </w:instrText>
        </w:r>
        <w:r>
          <w:rPr>
            <w:rStyle w:val="PageNumber"/>
          </w:rPr>
          <w:instrText>PAGE</w:instrText>
        </w:r>
        <w:r>
          <w:rPr>
            <w:rStyle w:val="PageNumber"/>
          </w:rPr>
          <w:instrText xml:space="preserve"> </w:instrText>
        </w:r>
        <w:r>
          <w:rPr>
            <w:rStyle w:val="PageNumber"/>
          </w:rPr>
          <w:fldChar w:fldCharType="end"/>
        </w:r>
      </w:p>
    </w:sdtContent>
  </w:sdt>
  <w:p w14:paraId="3599DDCB" w14:textId="77777777" w:rsidR="00000000" w:rsidRDefault="00000000" w:rsidP="00BC531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85802593"/>
      <w:docPartObj>
        <w:docPartGallery w:val="Page Numbers (Top of Page)"/>
        <w:docPartUnique/>
      </w:docPartObj>
    </w:sdtPr>
    <w:sdtEndPr>
      <w:rPr>
        <w:rStyle w:val="PageNumber"/>
      </w:rPr>
    </w:sdtEndPr>
    <w:sdtContent>
      <w:p w14:paraId="731D0FAF" w14:textId="77777777" w:rsidR="00000000" w:rsidRDefault="00000000" w:rsidP="00551BF1">
        <w:pPr>
          <w:pStyle w:val="Header"/>
          <w:framePr w:wrap="none" w:vAnchor="text" w:hAnchor="margin" w:xAlign="right" w:y="1"/>
          <w:rPr>
            <w:rStyle w:val="PageNumber"/>
          </w:rPr>
        </w:pPr>
        <w:r>
          <w:rPr>
            <w:rStyle w:val="PageNumber"/>
          </w:rPr>
          <w:fldChar w:fldCharType="begin"/>
        </w:r>
        <w:r>
          <w:rPr>
            <w:rStyle w:val="PageNumber"/>
          </w:rPr>
          <w:instrText xml:space="preserve"> </w:instrText>
        </w:r>
        <w:r>
          <w:rPr>
            <w:rStyle w:val="PageNumber"/>
          </w:rPr>
          <w:instrText>PAGE</w:instrText>
        </w:r>
        <w:r>
          <w:rPr>
            <w:rStyle w:val="PageNumber"/>
          </w:rPr>
          <w:instrText xml:space="preserve"> </w:instrText>
        </w:r>
        <w:r>
          <w:rPr>
            <w:rStyle w:val="PageNumber"/>
          </w:rPr>
          <w:fldChar w:fldCharType="separate"/>
        </w:r>
        <w:r>
          <w:rPr>
            <w:rStyle w:val="PageNumber"/>
            <w:noProof/>
          </w:rPr>
          <w:t>2</w:t>
        </w:r>
        <w:r>
          <w:rPr>
            <w:rStyle w:val="PageNumber"/>
          </w:rPr>
          <w:fldChar w:fldCharType="end"/>
        </w:r>
      </w:p>
    </w:sdtContent>
  </w:sdt>
  <w:p w14:paraId="3CEFA549" w14:textId="77777777" w:rsidR="00000000" w:rsidRDefault="00000000" w:rsidP="00BC5317">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4E230E"/>
    <w:multiLevelType w:val="hybridMultilevel"/>
    <w:tmpl w:val="056EC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CD6C2A"/>
    <w:multiLevelType w:val="multilevel"/>
    <w:tmpl w:val="89CCF7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B7469B3"/>
    <w:multiLevelType w:val="hybridMultilevel"/>
    <w:tmpl w:val="708AEC24"/>
    <w:lvl w:ilvl="0" w:tplc="E4FA034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D939F0"/>
    <w:multiLevelType w:val="multilevel"/>
    <w:tmpl w:val="E95AE6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60F3401"/>
    <w:multiLevelType w:val="hybridMultilevel"/>
    <w:tmpl w:val="8CF2BB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691512"/>
    <w:multiLevelType w:val="multilevel"/>
    <w:tmpl w:val="5A784972"/>
    <w:lvl w:ilvl="0">
      <w:start w:val="1"/>
      <w:numFmt w:val="decimal"/>
      <w:pStyle w:val="Heading1"/>
      <w:lvlText w:val="Розділ %1. "/>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6" w15:restartNumberingAfterBreak="0">
    <w:nsid w:val="5D304704"/>
    <w:multiLevelType w:val="hybridMultilevel"/>
    <w:tmpl w:val="A462E510"/>
    <w:lvl w:ilvl="0" w:tplc="3000BEA6">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7D945C2F"/>
    <w:multiLevelType w:val="hybridMultilevel"/>
    <w:tmpl w:val="645EC89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7DBD1E19"/>
    <w:multiLevelType w:val="multilevel"/>
    <w:tmpl w:val="C08EB8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936333624">
    <w:abstractNumId w:val="2"/>
  </w:num>
  <w:num w:numId="2" w16cid:durableId="724062391">
    <w:abstractNumId w:val="6"/>
  </w:num>
  <w:num w:numId="3" w16cid:durableId="1315142722">
    <w:abstractNumId w:val="5"/>
  </w:num>
  <w:num w:numId="4" w16cid:durableId="153878924">
    <w:abstractNumId w:val="8"/>
  </w:num>
  <w:num w:numId="5" w16cid:durableId="975909651">
    <w:abstractNumId w:val="4"/>
  </w:num>
  <w:num w:numId="6" w16cid:durableId="10301466">
    <w:abstractNumId w:val="0"/>
  </w:num>
  <w:num w:numId="7" w16cid:durableId="1035040109">
    <w:abstractNumId w:val="1"/>
  </w:num>
  <w:num w:numId="8" w16cid:durableId="816531040">
    <w:abstractNumId w:val="3"/>
  </w:num>
  <w:num w:numId="9" w16cid:durableId="11455136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416109"/>
    <w:rsid w:val="000C4EC7"/>
    <w:rsid w:val="000C6470"/>
    <w:rsid w:val="000D017A"/>
    <w:rsid w:val="000D20F0"/>
    <w:rsid w:val="000D57A9"/>
    <w:rsid w:val="000D57F0"/>
    <w:rsid w:val="000D6D3B"/>
    <w:rsid w:val="000E1D6C"/>
    <w:rsid w:val="000E459B"/>
    <w:rsid w:val="000F2C3E"/>
    <w:rsid w:val="000F3FF5"/>
    <w:rsid w:val="00110B18"/>
    <w:rsid w:val="00172749"/>
    <w:rsid w:val="001823AF"/>
    <w:rsid w:val="001A577C"/>
    <w:rsid w:val="00214D7B"/>
    <w:rsid w:val="0021778D"/>
    <w:rsid w:val="002234D5"/>
    <w:rsid w:val="00226E06"/>
    <w:rsid w:val="00233010"/>
    <w:rsid w:val="002469AF"/>
    <w:rsid w:val="00251B0F"/>
    <w:rsid w:val="00282C5F"/>
    <w:rsid w:val="002A05EE"/>
    <w:rsid w:val="002A13EF"/>
    <w:rsid w:val="002A2349"/>
    <w:rsid w:val="002C526E"/>
    <w:rsid w:val="002E170B"/>
    <w:rsid w:val="002E1FFE"/>
    <w:rsid w:val="002E54C8"/>
    <w:rsid w:val="00313F7A"/>
    <w:rsid w:val="00315B55"/>
    <w:rsid w:val="00322D43"/>
    <w:rsid w:val="00332EDA"/>
    <w:rsid w:val="00350550"/>
    <w:rsid w:val="0036542F"/>
    <w:rsid w:val="00375545"/>
    <w:rsid w:val="003758C5"/>
    <w:rsid w:val="00394A17"/>
    <w:rsid w:val="003F16DE"/>
    <w:rsid w:val="003F69D9"/>
    <w:rsid w:val="00400D36"/>
    <w:rsid w:val="0040299E"/>
    <w:rsid w:val="00416109"/>
    <w:rsid w:val="00434F46"/>
    <w:rsid w:val="00436334"/>
    <w:rsid w:val="004406E0"/>
    <w:rsid w:val="004578FE"/>
    <w:rsid w:val="00475BD0"/>
    <w:rsid w:val="004A05F3"/>
    <w:rsid w:val="004C14C1"/>
    <w:rsid w:val="004E1075"/>
    <w:rsid w:val="00515AAD"/>
    <w:rsid w:val="00523F6F"/>
    <w:rsid w:val="005355FA"/>
    <w:rsid w:val="00543897"/>
    <w:rsid w:val="00565B15"/>
    <w:rsid w:val="00571E4B"/>
    <w:rsid w:val="00572AFF"/>
    <w:rsid w:val="00577282"/>
    <w:rsid w:val="005C42C6"/>
    <w:rsid w:val="005D6333"/>
    <w:rsid w:val="00631410"/>
    <w:rsid w:val="006331CA"/>
    <w:rsid w:val="006356B3"/>
    <w:rsid w:val="006431E6"/>
    <w:rsid w:val="00643BEA"/>
    <w:rsid w:val="00650E53"/>
    <w:rsid w:val="00665CEF"/>
    <w:rsid w:val="00667A68"/>
    <w:rsid w:val="00676347"/>
    <w:rsid w:val="006910D6"/>
    <w:rsid w:val="006B1015"/>
    <w:rsid w:val="006B6760"/>
    <w:rsid w:val="006C5681"/>
    <w:rsid w:val="006D1B5D"/>
    <w:rsid w:val="006D1D5D"/>
    <w:rsid w:val="006E0857"/>
    <w:rsid w:val="0070508E"/>
    <w:rsid w:val="00707E4E"/>
    <w:rsid w:val="00710454"/>
    <w:rsid w:val="00710BBB"/>
    <w:rsid w:val="00780692"/>
    <w:rsid w:val="00783BAA"/>
    <w:rsid w:val="00790FA2"/>
    <w:rsid w:val="007A678D"/>
    <w:rsid w:val="007C2FC9"/>
    <w:rsid w:val="007C53EA"/>
    <w:rsid w:val="007D08CD"/>
    <w:rsid w:val="007D32BE"/>
    <w:rsid w:val="007E3CFE"/>
    <w:rsid w:val="007E7D93"/>
    <w:rsid w:val="007F01E7"/>
    <w:rsid w:val="0080662E"/>
    <w:rsid w:val="008159D1"/>
    <w:rsid w:val="008167F5"/>
    <w:rsid w:val="00823FA7"/>
    <w:rsid w:val="0083069E"/>
    <w:rsid w:val="00834260"/>
    <w:rsid w:val="00845BC9"/>
    <w:rsid w:val="00865691"/>
    <w:rsid w:val="008A044F"/>
    <w:rsid w:val="008A36DB"/>
    <w:rsid w:val="008B32BA"/>
    <w:rsid w:val="008B55C4"/>
    <w:rsid w:val="008B7A06"/>
    <w:rsid w:val="008C5574"/>
    <w:rsid w:val="00903376"/>
    <w:rsid w:val="00907699"/>
    <w:rsid w:val="00913C98"/>
    <w:rsid w:val="00927797"/>
    <w:rsid w:val="00933C82"/>
    <w:rsid w:val="009558D2"/>
    <w:rsid w:val="00967ECA"/>
    <w:rsid w:val="009B7E42"/>
    <w:rsid w:val="009D1DA8"/>
    <w:rsid w:val="00A25F02"/>
    <w:rsid w:val="00A42CE7"/>
    <w:rsid w:val="00A45B18"/>
    <w:rsid w:val="00A52F17"/>
    <w:rsid w:val="00A678DB"/>
    <w:rsid w:val="00A9047F"/>
    <w:rsid w:val="00AB3CC6"/>
    <w:rsid w:val="00AC4C2B"/>
    <w:rsid w:val="00AC577F"/>
    <w:rsid w:val="00AD1C8B"/>
    <w:rsid w:val="00AD2899"/>
    <w:rsid w:val="00AF22CF"/>
    <w:rsid w:val="00B365D2"/>
    <w:rsid w:val="00B53BDD"/>
    <w:rsid w:val="00BD7AED"/>
    <w:rsid w:val="00BE4476"/>
    <w:rsid w:val="00C04871"/>
    <w:rsid w:val="00C279FF"/>
    <w:rsid w:val="00C30BC7"/>
    <w:rsid w:val="00C52C4C"/>
    <w:rsid w:val="00C627E9"/>
    <w:rsid w:val="00C91B61"/>
    <w:rsid w:val="00CC1003"/>
    <w:rsid w:val="00CC46A6"/>
    <w:rsid w:val="00CD378F"/>
    <w:rsid w:val="00CF06DF"/>
    <w:rsid w:val="00D012F3"/>
    <w:rsid w:val="00D0460D"/>
    <w:rsid w:val="00D04CE1"/>
    <w:rsid w:val="00D3435A"/>
    <w:rsid w:val="00D43140"/>
    <w:rsid w:val="00D536E6"/>
    <w:rsid w:val="00D639E0"/>
    <w:rsid w:val="00D65A81"/>
    <w:rsid w:val="00D661E6"/>
    <w:rsid w:val="00D72C74"/>
    <w:rsid w:val="00D8104E"/>
    <w:rsid w:val="00DA4B3C"/>
    <w:rsid w:val="00DC0853"/>
    <w:rsid w:val="00DC384F"/>
    <w:rsid w:val="00E027C2"/>
    <w:rsid w:val="00E21845"/>
    <w:rsid w:val="00E26789"/>
    <w:rsid w:val="00E33EB1"/>
    <w:rsid w:val="00E50470"/>
    <w:rsid w:val="00E942F7"/>
    <w:rsid w:val="00E966A9"/>
    <w:rsid w:val="00EA1651"/>
    <w:rsid w:val="00EA5569"/>
    <w:rsid w:val="00EC176E"/>
    <w:rsid w:val="00ED13C1"/>
    <w:rsid w:val="00ED4D7A"/>
    <w:rsid w:val="00EF32CB"/>
    <w:rsid w:val="00F04E9F"/>
    <w:rsid w:val="00F24028"/>
    <w:rsid w:val="00F26DF1"/>
    <w:rsid w:val="00F31470"/>
    <w:rsid w:val="00F3775B"/>
    <w:rsid w:val="00F42D8E"/>
    <w:rsid w:val="00F433C7"/>
    <w:rsid w:val="00F51388"/>
    <w:rsid w:val="00F63D20"/>
    <w:rsid w:val="00F857F4"/>
    <w:rsid w:val="00F94D40"/>
    <w:rsid w:val="00FD5DE5"/>
    <w:rsid w:val="00FE7504"/>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decimalSymbol w:val=","/>
  <w:listSeparator w:val=","/>
  <w14:docId w14:val="2D46F69A"/>
  <w15:chartTrackingRefBased/>
  <w15:docId w15:val="{279E07DB-521D-AF4B-8E84-C5732A2CB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6109"/>
    <w:pPr>
      <w:spacing w:line="360" w:lineRule="auto"/>
      <w:ind w:firstLine="720"/>
      <w:jc w:val="both"/>
    </w:pPr>
    <w:rPr>
      <w:rFonts w:ascii="Times New Roman" w:hAnsi="Times New Roman"/>
      <w:sz w:val="28"/>
    </w:rPr>
  </w:style>
  <w:style w:type="paragraph" w:styleId="Heading1">
    <w:name w:val="heading 1"/>
    <w:basedOn w:val="Normal"/>
    <w:next w:val="Normal"/>
    <w:link w:val="Heading1Char"/>
    <w:uiPriority w:val="9"/>
    <w:qFormat/>
    <w:rsid w:val="00416109"/>
    <w:pPr>
      <w:keepNext/>
      <w:keepLines/>
      <w:numPr>
        <w:numId w:val="3"/>
      </w:numPr>
      <w:spacing w:before="240" w:after="100" w:afterAutospacing="1"/>
      <w:contextualSpacing/>
      <w:jc w:val="center"/>
      <w:outlineLvl w:val="0"/>
    </w:pPr>
    <w:rPr>
      <w:rFonts w:eastAsiaTheme="majorEastAsia" w:cs="Times New Roman (Headings CS)"/>
      <w:b/>
      <w:caps/>
      <w:szCs w:val="32"/>
    </w:rPr>
  </w:style>
  <w:style w:type="paragraph" w:styleId="Heading2">
    <w:name w:val="heading 2"/>
    <w:basedOn w:val="Normal"/>
    <w:next w:val="Normal"/>
    <w:link w:val="Heading2Char"/>
    <w:uiPriority w:val="9"/>
    <w:unhideWhenUsed/>
    <w:qFormat/>
    <w:rsid w:val="00416109"/>
    <w:pPr>
      <w:keepNext/>
      <w:keepLines/>
      <w:numPr>
        <w:ilvl w:val="1"/>
        <w:numId w:val="3"/>
      </w:numPr>
      <w:spacing w:before="40"/>
      <w:jc w:val="left"/>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416109"/>
    <w:pPr>
      <w:keepNext/>
      <w:keepLines/>
      <w:numPr>
        <w:ilvl w:val="2"/>
        <w:numId w:val="3"/>
      </w:numPr>
      <w:spacing w:before="40"/>
      <w:outlineLvl w:val="2"/>
    </w:pPr>
    <w:rPr>
      <w:rFonts w:eastAsiaTheme="majorEastAsia" w:cs="Times New Roman"/>
      <w:b/>
      <w:bCs/>
      <w:szCs w:val="28"/>
      <w:lang w:val="uk-UA"/>
    </w:rPr>
  </w:style>
  <w:style w:type="paragraph" w:styleId="Heading4">
    <w:name w:val="heading 4"/>
    <w:basedOn w:val="Normal"/>
    <w:next w:val="Normal"/>
    <w:link w:val="Heading4Char"/>
    <w:uiPriority w:val="9"/>
    <w:semiHidden/>
    <w:unhideWhenUsed/>
    <w:qFormat/>
    <w:rsid w:val="00416109"/>
    <w:pPr>
      <w:keepNext/>
      <w:keepLines/>
      <w:numPr>
        <w:ilvl w:val="3"/>
        <w:numId w:val="3"/>
      </w:numPr>
      <w:spacing w:before="4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416109"/>
    <w:pPr>
      <w:keepNext/>
      <w:keepLines/>
      <w:numPr>
        <w:ilvl w:val="4"/>
        <w:numId w:val="3"/>
      </w:numPr>
      <w:spacing w:before="4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uiPriority w:val="9"/>
    <w:semiHidden/>
    <w:unhideWhenUsed/>
    <w:qFormat/>
    <w:rsid w:val="00416109"/>
    <w:pPr>
      <w:keepNext/>
      <w:keepLines/>
      <w:numPr>
        <w:ilvl w:val="5"/>
        <w:numId w:val="3"/>
      </w:numPr>
      <w:spacing w:before="40"/>
      <w:outlineLvl w:val="5"/>
    </w:pPr>
    <w:rPr>
      <w:rFonts w:asciiTheme="majorHAnsi" w:eastAsiaTheme="majorEastAsia" w:hAnsiTheme="majorHAnsi" w:cstheme="majorBidi"/>
      <w:color w:val="0A2F40" w:themeColor="accent1" w:themeShade="7F"/>
    </w:rPr>
  </w:style>
  <w:style w:type="paragraph" w:styleId="Heading7">
    <w:name w:val="heading 7"/>
    <w:basedOn w:val="Normal"/>
    <w:next w:val="Normal"/>
    <w:link w:val="Heading7Char"/>
    <w:uiPriority w:val="9"/>
    <w:semiHidden/>
    <w:unhideWhenUsed/>
    <w:qFormat/>
    <w:rsid w:val="00416109"/>
    <w:pPr>
      <w:keepNext/>
      <w:keepLines/>
      <w:numPr>
        <w:ilvl w:val="6"/>
        <w:numId w:val="3"/>
      </w:numPr>
      <w:spacing w:before="40"/>
      <w:outlineLvl w:val="6"/>
    </w:pPr>
    <w:rPr>
      <w:rFonts w:asciiTheme="majorHAnsi" w:eastAsiaTheme="majorEastAsia" w:hAnsiTheme="majorHAnsi" w:cstheme="majorBidi"/>
      <w:i/>
      <w:iCs/>
      <w:color w:val="0A2F40" w:themeColor="accent1" w:themeShade="7F"/>
    </w:rPr>
  </w:style>
  <w:style w:type="paragraph" w:styleId="Heading8">
    <w:name w:val="heading 8"/>
    <w:basedOn w:val="Normal"/>
    <w:next w:val="Normal"/>
    <w:link w:val="Heading8Char"/>
    <w:uiPriority w:val="9"/>
    <w:semiHidden/>
    <w:unhideWhenUsed/>
    <w:qFormat/>
    <w:rsid w:val="00416109"/>
    <w:pPr>
      <w:keepNext/>
      <w:keepLines/>
      <w:numPr>
        <w:ilvl w:val="7"/>
        <w:numId w:val="3"/>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416109"/>
    <w:pPr>
      <w:keepNext/>
      <w:keepLines/>
      <w:numPr>
        <w:ilvl w:val="8"/>
        <w:numId w:val="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rsid w:val="00416109"/>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416109"/>
  </w:style>
  <w:style w:type="character" w:customStyle="1" w:styleId="Heading1Char">
    <w:name w:val="Heading 1 Char"/>
    <w:basedOn w:val="DefaultParagraphFont"/>
    <w:link w:val="Heading1"/>
    <w:uiPriority w:val="9"/>
    <w:rsid w:val="00416109"/>
    <w:rPr>
      <w:rFonts w:ascii="Times New Roman" w:eastAsiaTheme="majorEastAsia" w:hAnsi="Times New Roman" w:cs="Times New Roman (Headings CS)"/>
      <w:b/>
      <w:caps/>
      <w:sz w:val="28"/>
      <w:szCs w:val="32"/>
    </w:rPr>
  </w:style>
  <w:style w:type="character" w:customStyle="1" w:styleId="Heading2Char">
    <w:name w:val="Heading 2 Char"/>
    <w:basedOn w:val="DefaultParagraphFont"/>
    <w:link w:val="Heading2"/>
    <w:uiPriority w:val="9"/>
    <w:rsid w:val="00416109"/>
    <w:rPr>
      <w:rFonts w:ascii="Times New Roman" w:eastAsiaTheme="majorEastAsia" w:hAnsi="Times New Roman" w:cstheme="majorBidi"/>
      <w:b/>
      <w:sz w:val="28"/>
      <w:szCs w:val="26"/>
    </w:rPr>
  </w:style>
  <w:style w:type="character" w:customStyle="1" w:styleId="Heading3Char">
    <w:name w:val="Heading 3 Char"/>
    <w:basedOn w:val="DefaultParagraphFont"/>
    <w:link w:val="Heading3"/>
    <w:uiPriority w:val="9"/>
    <w:rsid w:val="00416109"/>
    <w:rPr>
      <w:rFonts w:ascii="Times New Roman" w:eastAsiaTheme="majorEastAsia" w:hAnsi="Times New Roman" w:cs="Times New Roman"/>
      <w:b/>
      <w:bCs/>
      <w:sz w:val="28"/>
      <w:szCs w:val="28"/>
      <w:lang w:val="uk-UA"/>
    </w:rPr>
  </w:style>
  <w:style w:type="character" w:customStyle="1" w:styleId="Heading4Char">
    <w:name w:val="Heading 4 Char"/>
    <w:basedOn w:val="DefaultParagraphFont"/>
    <w:link w:val="Heading4"/>
    <w:uiPriority w:val="9"/>
    <w:semiHidden/>
    <w:rsid w:val="00416109"/>
    <w:rPr>
      <w:rFonts w:asciiTheme="majorHAnsi" w:eastAsiaTheme="majorEastAsia" w:hAnsiTheme="majorHAnsi" w:cstheme="majorBidi"/>
      <w:i/>
      <w:iCs/>
      <w:color w:val="0F4761" w:themeColor="accent1" w:themeShade="BF"/>
      <w:sz w:val="28"/>
    </w:rPr>
  </w:style>
  <w:style w:type="character" w:customStyle="1" w:styleId="Heading5Char">
    <w:name w:val="Heading 5 Char"/>
    <w:basedOn w:val="DefaultParagraphFont"/>
    <w:link w:val="Heading5"/>
    <w:uiPriority w:val="9"/>
    <w:semiHidden/>
    <w:rsid w:val="00416109"/>
    <w:rPr>
      <w:rFonts w:asciiTheme="majorHAnsi" w:eastAsiaTheme="majorEastAsia" w:hAnsiTheme="majorHAnsi" w:cstheme="majorBidi"/>
      <w:color w:val="0F4761" w:themeColor="accent1" w:themeShade="BF"/>
      <w:sz w:val="28"/>
    </w:rPr>
  </w:style>
  <w:style w:type="character" w:customStyle="1" w:styleId="Heading6Char">
    <w:name w:val="Heading 6 Char"/>
    <w:basedOn w:val="DefaultParagraphFont"/>
    <w:link w:val="Heading6"/>
    <w:uiPriority w:val="9"/>
    <w:semiHidden/>
    <w:rsid w:val="00416109"/>
    <w:rPr>
      <w:rFonts w:asciiTheme="majorHAnsi" w:eastAsiaTheme="majorEastAsia" w:hAnsiTheme="majorHAnsi" w:cstheme="majorBidi"/>
      <w:color w:val="0A2F40" w:themeColor="accent1" w:themeShade="7F"/>
      <w:sz w:val="28"/>
    </w:rPr>
  </w:style>
  <w:style w:type="character" w:customStyle="1" w:styleId="Heading7Char">
    <w:name w:val="Heading 7 Char"/>
    <w:basedOn w:val="DefaultParagraphFont"/>
    <w:link w:val="Heading7"/>
    <w:uiPriority w:val="9"/>
    <w:semiHidden/>
    <w:rsid w:val="00416109"/>
    <w:rPr>
      <w:rFonts w:asciiTheme="majorHAnsi" w:eastAsiaTheme="majorEastAsia" w:hAnsiTheme="majorHAnsi" w:cstheme="majorBidi"/>
      <w:i/>
      <w:iCs/>
      <w:color w:val="0A2F40" w:themeColor="accent1" w:themeShade="7F"/>
      <w:sz w:val="28"/>
    </w:rPr>
  </w:style>
  <w:style w:type="character" w:customStyle="1" w:styleId="Heading8Char">
    <w:name w:val="Heading 8 Char"/>
    <w:basedOn w:val="DefaultParagraphFont"/>
    <w:link w:val="Heading8"/>
    <w:uiPriority w:val="9"/>
    <w:semiHidden/>
    <w:rsid w:val="0041610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416109"/>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416109"/>
    <w:pPr>
      <w:ind w:firstLine="0"/>
      <w:contextualSpacing/>
      <w:jc w:val="center"/>
    </w:pPr>
    <w:rPr>
      <w:rFonts w:eastAsiaTheme="majorEastAsia" w:cstheme="majorBidi"/>
      <w:b/>
      <w:spacing w:val="-10"/>
      <w:kern w:val="28"/>
      <w:sz w:val="32"/>
      <w:szCs w:val="56"/>
    </w:rPr>
  </w:style>
  <w:style w:type="character" w:customStyle="1" w:styleId="TitleChar">
    <w:name w:val="Title Char"/>
    <w:basedOn w:val="DefaultParagraphFont"/>
    <w:link w:val="Title"/>
    <w:uiPriority w:val="10"/>
    <w:rsid w:val="00416109"/>
    <w:rPr>
      <w:rFonts w:ascii="Times New Roman" w:eastAsiaTheme="majorEastAsia" w:hAnsi="Times New Roman" w:cstheme="majorBidi"/>
      <w:b/>
      <w:spacing w:val="-10"/>
      <w:kern w:val="28"/>
      <w:sz w:val="32"/>
      <w:szCs w:val="56"/>
    </w:rPr>
  </w:style>
  <w:style w:type="table" w:styleId="TableGrid">
    <w:name w:val="Table Grid"/>
    <w:basedOn w:val="TableNormal"/>
    <w:uiPriority w:val="39"/>
    <w:rsid w:val="004161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Normal1">
    <w:name w:val="Table Normal1"/>
    <w:basedOn w:val="Normal"/>
    <w:qFormat/>
    <w:rsid w:val="00416109"/>
    <w:pPr>
      <w:spacing w:line="240" w:lineRule="auto"/>
      <w:ind w:firstLine="0"/>
      <w:jc w:val="left"/>
    </w:pPr>
    <w:rPr>
      <w:lang w:val="uk-UA"/>
    </w:rPr>
  </w:style>
  <w:style w:type="paragraph" w:styleId="NoSpacing">
    <w:name w:val="No Spacing"/>
    <w:uiPriority w:val="1"/>
    <w:qFormat/>
    <w:rsid w:val="00416109"/>
    <w:pPr>
      <w:ind w:firstLine="720"/>
      <w:jc w:val="both"/>
    </w:pPr>
    <w:rPr>
      <w:rFonts w:ascii="Times New Roman" w:hAnsi="Times New Roman"/>
      <w:sz w:val="28"/>
    </w:rPr>
  </w:style>
  <w:style w:type="paragraph" w:customStyle="1" w:styleId="Covertext">
    <w:name w:val="Cover text"/>
    <w:basedOn w:val="Normal"/>
    <w:qFormat/>
    <w:rsid w:val="00416109"/>
    <w:pPr>
      <w:spacing w:line="240" w:lineRule="auto"/>
      <w:ind w:firstLine="0"/>
    </w:pPr>
    <w:rPr>
      <w:lang w:val="uk-UA"/>
    </w:rPr>
  </w:style>
  <w:style w:type="paragraph" w:styleId="ListParagraph">
    <w:name w:val="List Paragraph"/>
    <w:basedOn w:val="Normal"/>
    <w:uiPriority w:val="34"/>
    <w:qFormat/>
    <w:rsid w:val="00416109"/>
    <w:pPr>
      <w:ind w:left="720"/>
      <w:contextualSpacing/>
    </w:pPr>
  </w:style>
  <w:style w:type="paragraph" w:styleId="Footer">
    <w:name w:val="footer"/>
    <w:basedOn w:val="Normal"/>
    <w:link w:val="FooterChar"/>
    <w:uiPriority w:val="99"/>
    <w:unhideWhenUsed/>
    <w:rsid w:val="00416109"/>
    <w:pPr>
      <w:tabs>
        <w:tab w:val="center" w:pos="4513"/>
        <w:tab w:val="right" w:pos="9026"/>
      </w:tabs>
      <w:spacing w:line="240" w:lineRule="auto"/>
    </w:pPr>
  </w:style>
  <w:style w:type="character" w:customStyle="1" w:styleId="FooterChar">
    <w:name w:val="Footer Char"/>
    <w:basedOn w:val="DefaultParagraphFont"/>
    <w:link w:val="Footer"/>
    <w:uiPriority w:val="99"/>
    <w:rsid w:val="00416109"/>
    <w:rPr>
      <w:rFonts w:ascii="Times New Roman" w:hAnsi="Times New Roman"/>
      <w:sz w:val="28"/>
    </w:rPr>
  </w:style>
  <w:style w:type="character" w:styleId="PageNumber">
    <w:name w:val="page number"/>
    <w:basedOn w:val="DefaultParagraphFont"/>
    <w:uiPriority w:val="99"/>
    <w:semiHidden/>
    <w:unhideWhenUsed/>
    <w:rsid w:val="00416109"/>
  </w:style>
  <w:style w:type="paragraph" w:styleId="Header">
    <w:name w:val="header"/>
    <w:basedOn w:val="Normal"/>
    <w:link w:val="HeaderChar"/>
    <w:uiPriority w:val="99"/>
    <w:unhideWhenUsed/>
    <w:rsid w:val="00416109"/>
    <w:pPr>
      <w:tabs>
        <w:tab w:val="center" w:pos="4513"/>
        <w:tab w:val="right" w:pos="9026"/>
      </w:tabs>
      <w:spacing w:line="240" w:lineRule="auto"/>
    </w:pPr>
  </w:style>
  <w:style w:type="character" w:customStyle="1" w:styleId="HeaderChar">
    <w:name w:val="Header Char"/>
    <w:basedOn w:val="DefaultParagraphFont"/>
    <w:link w:val="Header"/>
    <w:uiPriority w:val="99"/>
    <w:rsid w:val="00416109"/>
    <w:rPr>
      <w:rFonts w:ascii="Times New Roman" w:hAnsi="Times New Roman"/>
      <w:sz w:val="28"/>
    </w:rPr>
  </w:style>
  <w:style w:type="paragraph" w:customStyle="1" w:styleId="EndNoteBibliographyTitle">
    <w:name w:val="EndNote Bibliography Title"/>
    <w:basedOn w:val="Normal"/>
    <w:link w:val="EndNoteBibliographyTitleChar"/>
    <w:rsid w:val="00416109"/>
    <w:pPr>
      <w:jc w:val="center"/>
    </w:pPr>
    <w:rPr>
      <w:rFonts w:cs="Times New Roman"/>
      <w:lang w:val="en-US"/>
    </w:rPr>
  </w:style>
  <w:style w:type="character" w:customStyle="1" w:styleId="EndNoteBibliographyTitleChar">
    <w:name w:val="EndNote Bibliography Title Char"/>
    <w:basedOn w:val="DefaultParagraphFont"/>
    <w:link w:val="EndNoteBibliographyTitle"/>
    <w:rsid w:val="00416109"/>
    <w:rPr>
      <w:rFonts w:ascii="Times New Roman" w:hAnsi="Times New Roman" w:cs="Times New Roman"/>
      <w:sz w:val="28"/>
      <w:lang w:val="en-US"/>
    </w:rPr>
  </w:style>
  <w:style w:type="paragraph" w:customStyle="1" w:styleId="EndNoteBibliography">
    <w:name w:val="EndNote Bibliography"/>
    <w:basedOn w:val="Normal"/>
    <w:link w:val="EndNoteBibliographyChar"/>
    <w:rsid w:val="00416109"/>
    <w:rPr>
      <w:rFonts w:cs="Times New Roman"/>
      <w:lang w:val="en-US"/>
    </w:rPr>
  </w:style>
  <w:style w:type="character" w:customStyle="1" w:styleId="EndNoteBibliographyChar">
    <w:name w:val="EndNote Bibliography Char"/>
    <w:basedOn w:val="DefaultParagraphFont"/>
    <w:link w:val="EndNoteBibliography"/>
    <w:rsid w:val="00416109"/>
    <w:rPr>
      <w:rFonts w:ascii="Times New Roman" w:hAnsi="Times New Roman" w:cs="Times New Roman"/>
      <w:sz w:val="28"/>
      <w:lang w:val="en-US"/>
    </w:rPr>
  </w:style>
  <w:style w:type="paragraph" w:styleId="Caption">
    <w:name w:val="caption"/>
    <w:basedOn w:val="Normal"/>
    <w:next w:val="Normal"/>
    <w:uiPriority w:val="35"/>
    <w:unhideWhenUsed/>
    <w:qFormat/>
    <w:rsid w:val="00416109"/>
    <w:pPr>
      <w:spacing w:after="200" w:line="240" w:lineRule="auto"/>
      <w:ind w:left="1134" w:hanging="1134"/>
      <w:jc w:val="left"/>
    </w:pPr>
    <w:rPr>
      <w:iCs/>
      <w:szCs w:val="18"/>
    </w:rPr>
  </w:style>
  <w:style w:type="paragraph" w:styleId="FootnoteText">
    <w:name w:val="footnote text"/>
    <w:basedOn w:val="Normal"/>
    <w:link w:val="FootnoteTextChar"/>
    <w:uiPriority w:val="99"/>
    <w:semiHidden/>
    <w:unhideWhenUsed/>
    <w:rsid w:val="00416109"/>
    <w:pPr>
      <w:spacing w:line="240" w:lineRule="auto"/>
    </w:pPr>
    <w:rPr>
      <w:sz w:val="20"/>
      <w:szCs w:val="20"/>
    </w:rPr>
  </w:style>
  <w:style w:type="character" w:customStyle="1" w:styleId="FootnoteTextChar">
    <w:name w:val="Footnote Text Char"/>
    <w:basedOn w:val="DefaultParagraphFont"/>
    <w:link w:val="FootnoteText"/>
    <w:uiPriority w:val="99"/>
    <w:semiHidden/>
    <w:rsid w:val="00416109"/>
    <w:rPr>
      <w:rFonts w:ascii="Times New Roman" w:hAnsi="Times New Roman"/>
      <w:sz w:val="20"/>
      <w:szCs w:val="20"/>
    </w:rPr>
  </w:style>
  <w:style w:type="character" w:styleId="FootnoteReference">
    <w:name w:val="footnote reference"/>
    <w:basedOn w:val="DefaultParagraphFont"/>
    <w:uiPriority w:val="99"/>
    <w:semiHidden/>
    <w:unhideWhenUsed/>
    <w:rsid w:val="00416109"/>
    <w:rPr>
      <w:vertAlign w:val="superscript"/>
    </w:rPr>
  </w:style>
  <w:style w:type="character" w:styleId="Hyperlink">
    <w:name w:val="Hyperlink"/>
    <w:basedOn w:val="DefaultParagraphFont"/>
    <w:uiPriority w:val="99"/>
    <w:unhideWhenUsed/>
    <w:rsid w:val="00416109"/>
    <w:rPr>
      <w:color w:val="467886" w:themeColor="hyperlink"/>
      <w:u w:val="single"/>
    </w:rPr>
  </w:style>
  <w:style w:type="character" w:styleId="UnresolvedMention">
    <w:name w:val="Unresolved Mention"/>
    <w:basedOn w:val="DefaultParagraphFont"/>
    <w:uiPriority w:val="99"/>
    <w:semiHidden/>
    <w:unhideWhenUsed/>
    <w:rsid w:val="00416109"/>
    <w:rPr>
      <w:color w:val="605E5C"/>
      <w:shd w:val="clear" w:color="auto" w:fill="E1DFDD"/>
    </w:rPr>
  </w:style>
  <w:style w:type="paragraph" w:styleId="TOCHeading">
    <w:name w:val="TOC Heading"/>
    <w:basedOn w:val="Heading1"/>
    <w:next w:val="Normal"/>
    <w:uiPriority w:val="39"/>
    <w:unhideWhenUsed/>
    <w:qFormat/>
    <w:rsid w:val="00416109"/>
    <w:pPr>
      <w:numPr>
        <w:numId w:val="0"/>
      </w:numPr>
      <w:spacing w:before="480" w:after="0" w:afterAutospacing="0" w:line="276" w:lineRule="auto"/>
      <w:contextualSpacing w:val="0"/>
      <w:jc w:val="left"/>
      <w:outlineLvl w:val="9"/>
    </w:pPr>
    <w:rPr>
      <w:rFonts w:asciiTheme="majorHAnsi" w:hAnsiTheme="majorHAnsi" w:cstheme="majorBidi"/>
      <w:bCs/>
      <w:caps w:val="0"/>
      <w:color w:val="0F4761" w:themeColor="accent1" w:themeShade="BF"/>
      <w:kern w:val="0"/>
      <w:szCs w:val="28"/>
      <w:lang w:val="en-US"/>
      <w14:ligatures w14:val="none"/>
    </w:rPr>
  </w:style>
  <w:style w:type="paragraph" w:styleId="TOC2">
    <w:name w:val="toc 2"/>
    <w:basedOn w:val="Normal"/>
    <w:next w:val="Normal"/>
    <w:autoRedefine/>
    <w:uiPriority w:val="39"/>
    <w:unhideWhenUsed/>
    <w:rsid w:val="00416109"/>
    <w:pPr>
      <w:tabs>
        <w:tab w:val="left" w:pos="1680"/>
        <w:tab w:val="right" w:leader="dot" w:pos="9736"/>
      </w:tabs>
      <w:spacing w:line="240" w:lineRule="auto"/>
      <w:ind w:left="280"/>
      <w:jc w:val="left"/>
    </w:pPr>
    <w:rPr>
      <w:rFonts w:cs="Calibri (Body)"/>
      <w:sz w:val="24"/>
      <w:szCs w:val="20"/>
    </w:rPr>
  </w:style>
  <w:style w:type="paragraph" w:styleId="TOC1">
    <w:name w:val="toc 1"/>
    <w:basedOn w:val="Normal"/>
    <w:next w:val="Normal"/>
    <w:autoRedefine/>
    <w:uiPriority w:val="39"/>
    <w:unhideWhenUsed/>
    <w:rsid w:val="00416109"/>
    <w:pPr>
      <w:tabs>
        <w:tab w:val="left" w:pos="2240"/>
        <w:tab w:val="right" w:leader="dot" w:pos="9736"/>
      </w:tabs>
      <w:spacing w:before="120" w:after="120"/>
      <w:jc w:val="left"/>
    </w:pPr>
    <w:rPr>
      <w:rFonts w:cstheme="minorHAnsi"/>
      <w:b/>
      <w:bCs/>
      <w:caps/>
      <w:sz w:val="24"/>
      <w:szCs w:val="20"/>
    </w:rPr>
  </w:style>
  <w:style w:type="paragraph" w:styleId="TOC3">
    <w:name w:val="toc 3"/>
    <w:basedOn w:val="Normal"/>
    <w:next w:val="Normal"/>
    <w:autoRedefine/>
    <w:uiPriority w:val="39"/>
    <w:unhideWhenUsed/>
    <w:rsid w:val="00416109"/>
    <w:pPr>
      <w:spacing w:line="240" w:lineRule="auto"/>
      <w:ind w:left="560"/>
      <w:jc w:val="left"/>
    </w:pPr>
    <w:rPr>
      <w:rFonts w:cstheme="minorHAnsi"/>
      <w:i/>
      <w:iCs/>
      <w:sz w:val="24"/>
      <w:szCs w:val="20"/>
    </w:rPr>
  </w:style>
  <w:style w:type="paragraph" w:styleId="TOC4">
    <w:name w:val="toc 4"/>
    <w:basedOn w:val="Normal"/>
    <w:next w:val="Normal"/>
    <w:autoRedefine/>
    <w:uiPriority w:val="39"/>
    <w:unhideWhenUsed/>
    <w:rsid w:val="00416109"/>
    <w:pPr>
      <w:ind w:left="84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416109"/>
    <w:pPr>
      <w:ind w:left="112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416109"/>
    <w:pPr>
      <w:ind w:left="14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416109"/>
    <w:pPr>
      <w:ind w:left="168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416109"/>
    <w:pPr>
      <w:ind w:left="196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416109"/>
    <w:pPr>
      <w:ind w:left="2240"/>
      <w:jc w:val="left"/>
    </w:pPr>
    <w:rPr>
      <w:rFonts w:asciiTheme="minorHAnsi" w:hAnsiTheme="minorHAnsi" w:cs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diagramQuickStyle" Target="diagrams/quickStyle3.xml"/><Relationship Id="rId7" Type="http://schemas.openxmlformats.org/officeDocument/2006/relationships/footer" Target="footer1.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diagramQuickStyle" Target="diagrams/quickStyle2.xml"/><Relationship Id="rId20" Type="http://schemas.openxmlformats.org/officeDocument/2006/relationships/diagramLayout" Target="diagrams/layout3.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diagramQuickStyle" Target="diagrams/quickStyle1.xml"/><Relationship Id="rId24" Type="http://schemas.openxmlformats.org/officeDocument/2006/relationships/hyperlink" Target="https://www.hofstede-insights.com/country-comparison-tool?countries=poland%2Cromania%2Cukraine%2Cunited+states" TargetMode="External"/><Relationship Id="rId5" Type="http://schemas.openxmlformats.org/officeDocument/2006/relationships/header" Target="header1.xml"/><Relationship Id="rId15" Type="http://schemas.openxmlformats.org/officeDocument/2006/relationships/diagramLayout" Target="diagrams/layout2.xml"/><Relationship Id="rId23" Type="http://schemas.microsoft.com/office/2007/relationships/diagramDrawing" Target="diagrams/drawing3.xml"/><Relationship Id="rId10" Type="http://schemas.openxmlformats.org/officeDocument/2006/relationships/diagramLayout" Target="diagrams/layout1.xml"/><Relationship Id="rId19" Type="http://schemas.openxmlformats.org/officeDocument/2006/relationships/diagramData" Target="diagrams/data3.xm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Популярність</c:v>
                </c:pt>
              </c:strCache>
            </c:strRef>
          </c:tx>
          <c:spPr>
            <a:pattFill prst="pct50">
              <a:fgClr>
                <a:sysClr val="windowText" lastClr="000000"/>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Dove</c:v>
                </c:pt>
                <c:pt idx="1">
                  <c:v>Garnier</c:v>
                </c:pt>
                <c:pt idx="2">
                  <c:v>Nivea</c:v>
                </c:pt>
                <c:pt idx="3">
                  <c:v>Gliss Kur</c:v>
                </c:pt>
                <c:pt idx="4">
                  <c:v>Avon</c:v>
                </c:pt>
                <c:pt idx="5">
                  <c:v>Elseve</c:v>
                </c:pt>
                <c:pt idx="6">
                  <c:v>Head&amp;Shoulders</c:v>
                </c:pt>
                <c:pt idx="7">
                  <c:v>Syoss</c:v>
                </c:pt>
                <c:pt idx="8">
                  <c:v>L'Oreal Professional</c:v>
                </c:pt>
                <c:pt idx="9">
                  <c:v>Schauma</c:v>
                </c:pt>
              </c:strCache>
            </c:strRef>
          </c:cat>
          <c:val>
            <c:numRef>
              <c:f>Sheet1!$B$2:$B$11</c:f>
              <c:numCache>
                <c:formatCode>General</c:formatCode>
                <c:ptCount val="10"/>
                <c:pt idx="0">
                  <c:v>5</c:v>
                </c:pt>
                <c:pt idx="1">
                  <c:v>4.3499999999999996</c:v>
                </c:pt>
                <c:pt idx="2">
                  <c:v>4.28</c:v>
                </c:pt>
                <c:pt idx="3">
                  <c:v>4.26</c:v>
                </c:pt>
                <c:pt idx="4">
                  <c:v>4.22</c:v>
                </c:pt>
                <c:pt idx="5">
                  <c:v>3.83</c:v>
                </c:pt>
                <c:pt idx="6">
                  <c:v>3.61</c:v>
                </c:pt>
                <c:pt idx="7">
                  <c:v>3.41</c:v>
                </c:pt>
                <c:pt idx="8">
                  <c:v>2.99</c:v>
                </c:pt>
                <c:pt idx="9">
                  <c:v>2.4900000000000002</c:v>
                </c:pt>
              </c:numCache>
            </c:numRef>
          </c:val>
          <c:extLst>
            <c:ext xmlns:c16="http://schemas.microsoft.com/office/drawing/2014/chart" uri="{C3380CC4-5D6E-409C-BE32-E72D297353CC}">
              <c16:uniqueId val="{00000000-975F-DE4A-83FC-360566B4AC80}"/>
            </c:ext>
          </c:extLst>
        </c:ser>
        <c:dLbls>
          <c:dLblPos val="outEnd"/>
          <c:showLegendKey val="0"/>
          <c:showVal val="1"/>
          <c:showCatName val="0"/>
          <c:showSerName val="0"/>
          <c:showPercent val="0"/>
          <c:showBubbleSize val="0"/>
        </c:dLbls>
        <c:gapWidth val="150"/>
        <c:overlap val="-25"/>
        <c:axId val="385838399"/>
        <c:axId val="385840111"/>
      </c:barChart>
      <c:catAx>
        <c:axId val="3858383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385840111"/>
        <c:crosses val="autoZero"/>
        <c:auto val="1"/>
        <c:lblAlgn val="ctr"/>
        <c:lblOffset val="100"/>
        <c:noMultiLvlLbl val="0"/>
      </c:catAx>
      <c:valAx>
        <c:axId val="385840111"/>
        <c:scaling>
          <c:orientation val="minMax"/>
          <c:max val="5"/>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3858383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0E340E9-E831-5644-A31C-920F2FFAC9B4}" type="doc">
      <dgm:prSet loTypeId="urn:microsoft.com/office/officeart/2005/8/layout/process1" loCatId="" qsTypeId="urn:microsoft.com/office/officeart/2005/8/quickstyle/simple1" qsCatId="simple" csTypeId="urn:microsoft.com/office/officeart/2005/8/colors/accent0_1" csCatId="mainScheme" phldr="1"/>
      <dgm:spPr/>
    </dgm:pt>
    <dgm:pt modelId="{79C1CEA0-509B-7D48-B078-776FC724EC57}">
      <dgm:prSet phldrT="[Text]"/>
      <dgm:spPr/>
      <dgm:t>
        <a:bodyPr/>
        <a:lstStyle/>
        <a:p>
          <a:r>
            <a:rPr lang="uk-UA"/>
            <a:t>Сегментування</a:t>
          </a:r>
          <a:endParaRPr lang="en-GB"/>
        </a:p>
      </dgm:t>
    </dgm:pt>
    <dgm:pt modelId="{F16FC91F-986E-2145-AD39-2533A75E4B5A}" type="parTrans" cxnId="{0995AE3A-A118-DF49-AEC7-9955A1B045B4}">
      <dgm:prSet/>
      <dgm:spPr/>
      <dgm:t>
        <a:bodyPr/>
        <a:lstStyle/>
        <a:p>
          <a:endParaRPr lang="en-GB"/>
        </a:p>
      </dgm:t>
    </dgm:pt>
    <dgm:pt modelId="{FA8B0BCA-C129-8F48-B725-F2D80DB33DE7}" type="sibTrans" cxnId="{0995AE3A-A118-DF49-AEC7-9955A1B045B4}">
      <dgm:prSet/>
      <dgm:spPr/>
      <dgm:t>
        <a:bodyPr/>
        <a:lstStyle/>
        <a:p>
          <a:endParaRPr lang="en-GB"/>
        </a:p>
      </dgm:t>
    </dgm:pt>
    <dgm:pt modelId="{ABDA1BC2-F4D1-7246-BDB2-C978EE0ECBF6}">
      <dgm:prSet phldrT="[Text]"/>
      <dgm:spPr/>
      <dgm:t>
        <a:bodyPr/>
        <a:lstStyle/>
        <a:p>
          <a:r>
            <a:rPr lang="uk-UA"/>
            <a:t>Позиціювання</a:t>
          </a:r>
          <a:endParaRPr lang="en-GB"/>
        </a:p>
      </dgm:t>
    </dgm:pt>
    <dgm:pt modelId="{556EF773-A6E7-0845-BF0A-E572D316A01E}" type="parTrans" cxnId="{982ECD81-2DB5-5844-9553-445569A8A9BE}">
      <dgm:prSet/>
      <dgm:spPr/>
      <dgm:t>
        <a:bodyPr/>
        <a:lstStyle/>
        <a:p>
          <a:endParaRPr lang="en-GB"/>
        </a:p>
      </dgm:t>
    </dgm:pt>
    <dgm:pt modelId="{FFCD635B-A925-6D49-B534-529BC9052D72}" type="sibTrans" cxnId="{982ECD81-2DB5-5844-9553-445569A8A9BE}">
      <dgm:prSet/>
      <dgm:spPr/>
      <dgm:t>
        <a:bodyPr/>
        <a:lstStyle/>
        <a:p>
          <a:endParaRPr lang="en-GB"/>
        </a:p>
      </dgm:t>
    </dgm:pt>
    <dgm:pt modelId="{38634CED-62A5-1647-B4FB-A9E63F130203}">
      <dgm:prSet phldrT="[Text]"/>
      <dgm:spPr/>
      <dgm:t>
        <a:bodyPr/>
        <a:lstStyle/>
        <a:p>
          <a:r>
            <a:rPr lang="uk-UA"/>
            <a:t>Маркетинг-мікс</a:t>
          </a:r>
          <a:endParaRPr lang="en-GB"/>
        </a:p>
      </dgm:t>
    </dgm:pt>
    <dgm:pt modelId="{EDF17497-A8B4-384A-9019-756F583555BD}" type="parTrans" cxnId="{303B79C9-4360-164B-81BA-D8BC934E680E}">
      <dgm:prSet/>
      <dgm:spPr/>
      <dgm:t>
        <a:bodyPr/>
        <a:lstStyle/>
        <a:p>
          <a:endParaRPr lang="en-GB"/>
        </a:p>
      </dgm:t>
    </dgm:pt>
    <dgm:pt modelId="{22063E43-2D9C-EE48-B31D-21B9C784A497}" type="sibTrans" cxnId="{303B79C9-4360-164B-81BA-D8BC934E680E}">
      <dgm:prSet/>
      <dgm:spPr/>
      <dgm:t>
        <a:bodyPr/>
        <a:lstStyle/>
        <a:p>
          <a:endParaRPr lang="en-GB"/>
        </a:p>
      </dgm:t>
    </dgm:pt>
    <dgm:pt modelId="{E900A841-0B90-824D-A65A-289F7CF47B1F}">
      <dgm:prSet/>
      <dgm:spPr/>
      <dgm:t>
        <a:bodyPr/>
        <a:lstStyle/>
        <a:p>
          <a:r>
            <a:rPr lang="uk-UA"/>
            <a:t>Таргетинг</a:t>
          </a:r>
          <a:endParaRPr lang="en-GB"/>
        </a:p>
      </dgm:t>
    </dgm:pt>
    <dgm:pt modelId="{651CB96F-66F8-1547-BFF3-9EAB7E088C08}" type="parTrans" cxnId="{DBC0E1B3-3116-1F4C-99CF-863959BD7708}">
      <dgm:prSet/>
      <dgm:spPr/>
      <dgm:t>
        <a:bodyPr/>
        <a:lstStyle/>
        <a:p>
          <a:endParaRPr lang="en-GB"/>
        </a:p>
      </dgm:t>
    </dgm:pt>
    <dgm:pt modelId="{4860593B-ACBE-EE4B-BD86-654B5B6CB442}" type="sibTrans" cxnId="{DBC0E1B3-3116-1F4C-99CF-863959BD7708}">
      <dgm:prSet/>
      <dgm:spPr/>
      <dgm:t>
        <a:bodyPr/>
        <a:lstStyle/>
        <a:p>
          <a:endParaRPr lang="en-GB"/>
        </a:p>
      </dgm:t>
    </dgm:pt>
    <dgm:pt modelId="{0394980D-62AF-F343-BC66-4023F0A99DA1}">
      <dgm:prSet/>
      <dgm:spPr/>
      <dgm:t>
        <a:bodyPr/>
        <a:lstStyle/>
        <a:p>
          <a:r>
            <a:rPr lang="en-GB"/>
            <a:t>STP</a:t>
          </a:r>
        </a:p>
      </dgm:t>
    </dgm:pt>
    <dgm:pt modelId="{D986EEF0-C1C4-804D-9412-6AAF7B288F5E}" type="parTrans" cxnId="{539EBFDC-60D6-3744-A505-D77A34726E71}">
      <dgm:prSet/>
      <dgm:spPr/>
      <dgm:t>
        <a:bodyPr/>
        <a:lstStyle/>
        <a:p>
          <a:endParaRPr lang="en-GB"/>
        </a:p>
      </dgm:t>
    </dgm:pt>
    <dgm:pt modelId="{F82DC881-08AE-D34D-B275-BAF4CCE2B416}" type="sibTrans" cxnId="{539EBFDC-60D6-3744-A505-D77A34726E71}">
      <dgm:prSet/>
      <dgm:spPr/>
      <dgm:t>
        <a:bodyPr/>
        <a:lstStyle/>
        <a:p>
          <a:endParaRPr lang="en-GB"/>
        </a:p>
      </dgm:t>
    </dgm:pt>
    <dgm:pt modelId="{C8237CAB-F75F-7243-884B-CD671A196D02}">
      <dgm:prSet/>
      <dgm:spPr/>
      <dgm:t>
        <a:bodyPr/>
        <a:lstStyle/>
        <a:p>
          <a:r>
            <a:rPr lang="uk-UA"/>
            <a:t>Товарна політика</a:t>
          </a:r>
          <a:endParaRPr lang="en-GB"/>
        </a:p>
      </dgm:t>
    </dgm:pt>
    <dgm:pt modelId="{7D251415-995F-B842-B0FD-7CA92AB59C22}" type="parTrans" cxnId="{6CEABB68-7303-4E48-8D43-667CED231216}">
      <dgm:prSet/>
      <dgm:spPr/>
      <dgm:t>
        <a:bodyPr/>
        <a:lstStyle/>
        <a:p>
          <a:endParaRPr lang="en-GB"/>
        </a:p>
      </dgm:t>
    </dgm:pt>
    <dgm:pt modelId="{E8024619-7A4A-E945-A8B8-97AF80E491C7}" type="sibTrans" cxnId="{6CEABB68-7303-4E48-8D43-667CED231216}">
      <dgm:prSet/>
      <dgm:spPr/>
      <dgm:t>
        <a:bodyPr/>
        <a:lstStyle/>
        <a:p>
          <a:endParaRPr lang="en-GB"/>
        </a:p>
      </dgm:t>
    </dgm:pt>
    <dgm:pt modelId="{6BB89699-0F60-484A-A56E-82A690D53A41}">
      <dgm:prSet/>
      <dgm:spPr/>
      <dgm:t>
        <a:bodyPr/>
        <a:lstStyle/>
        <a:p>
          <a:r>
            <a:rPr lang="uk-UA"/>
            <a:t>Цінова політика</a:t>
          </a:r>
          <a:endParaRPr lang="en-GB"/>
        </a:p>
      </dgm:t>
    </dgm:pt>
    <dgm:pt modelId="{A52E434F-B2BB-4A43-B62D-4D9711C9EB5C}" type="parTrans" cxnId="{3B3DD6CE-439D-BA44-BF28-0B9CB261E175}">
      <dgm:prSet/>
      <dgm:spPr/>
      <dgm:t>
        <a:bodyPr/>
        <a:lstStyle/>
        <a:p>
          <a:endParaRPr lang="en-GB"/>
        </a:p>
      </dgm:t>
    </dgm:pt>
    <dgm:pt modelId="{672D87CB-9412-2742-A841-4446BA88438A}" type="sibTrans" cxnId="{3B3DD6CE-439D-BA44-BF28-0B9CB261E175}">
      <dgm:prSet/>
      <dgm:spPr/>
      <dgm:t>
        <a:bodyPr/>
        <a:lstStyle/>
        <a:p>
          <a:endParaRPr lang="en-GB"/>
        </a:p>
      </dgm:t>
    </dgm:pt>
    <dgm:pt modelId="{6841FDF2-C07A-A942-94E2-3C28193CFD48}">
      <dgm:prSet/>
      <dgm:spPr/>
      <dgm:t>
        <a:bodyPr/>
        <a:lstStyle/>
        <a:p>
          <a:r>
            <a:rPr lang="uk-UA"/>
            <a:t>Політика дистрибуції</a:t>
          </a:r>
          <a:endParaRPr lang="en-GB"/>
        </a:p>
      </dgm:t>
    </dgm:pt>
    <dgm:pt modelId="{DB1B3F96-FE1D-794D-8297-5FE1E72A5CE9}" type="parTrans" cxnId="{10BE83B2-A65A-FE42-8834-5E56DA84C883}">
      <dgm:prSet/>
      <dgm:spPr/>
      <dgm:t>
        <a:bodyPr/>
        <a:lstStyle/>
        <a:p>
          <a:endParaRPr lang="en-GB"/>
        </a:p>
      </dgm:t>
    </dgm:pt>
    <dgm:pt modelId="{B7ABBCA7-ADED-8B46-AB3D-B3C3265FBBC1}" type="sibTrans" cxnId="{10BE83B2-A65A-FE42-8834-5E56DA84C883}">
      <dgm:prSet/>
      <dgm:spPr/>
      <dgm:t>
        <a:bodyPr/>
        <a:lstStyle/>
        <a:p>
          <a:endParaRPr lang="en-GB"/>
        </a:p>
      </dgm:t>
    </dgm:pt>
    <dgm:pt modelId="{EBAC3518-C95D-A043-927C-D4A144BFD960}">
      <dgm:prSet/>
      <dgm:spPr/>
      <dgm:t>
        <a:bodyPr/>
        <a:lstStyle/>
        <a:p>
          <a:r>
            <a:rPr lang="uk-UA"/>
            <a:t>Політика просування</a:t>
          </a:r>
          <a:endParaRPr lang="en-GB"/>
        </a:p>
      </dgm:t>
    </dgm:pt>
    <dgm:pt modelId="{2DF28429-8A48-E240-AAF0-234759F8E76B}" type="parTrans" cxnId="{6696929C-6507-7143-B2D5-327BF46863EE}">
      <dgm:prSet/>
      <dgm:spPr/>
      <dgm:t>
        <a:bodyPr/>
        <a:lstStyle/>
        <a:p>
          <a:endParaRPr lang="en-GB"/>
        </a:p>
      </dgm:t>
    </dgm:pt>
    <dgm:pt modelId="{EF93573D-CC26-B340-A3AA-B15EF6435F32}" type="sibTrans" cxnId="{6696929C-6507-7143-B2D5-327BF46863EE}">
      <dgm:prSet/>
      <dgm:spPr/>
      <dgm:t>
        <a:bodyPr/>
        <a:lstStyle/>
        <a:p>
          <a:endParaRPr lang="en-GB"/>
        </a:p>
      </dgm:t>
    </dgm:pt>
    <dgm:pt modelId="{CD5FCFE4-CCC1-C842-81C2-54374A78EF0D}">
      <dgm:prSet/>
      <dgm:spPr/>
      <dgm:t>
        <a:bodyPr/>
        <a:lstStyle/>
        <a:p>
          <a:r>
            <a:rPr lang="uk-UA"/>
            <a:t>Контент маркетинг</a:t>
          </a:r>
          <a:endParaRPr lang="en-GB"/>
        </a:p>
      </dgm:t>
    </dgm:pt>
    <dgm:pt modelId="{82C8FF85-E1BC-3641-9260-D769000051B6}" type="parTrans" cxnId="{1C3319E9-F1E4-644B-8FDB-135E8E0FAA56}">
      <dgm:prSet/>
      <dgm:spPr/>
      <dgm:t>
        <a:bodyPr/>
        <a:lstStyle/>
        <a:p>
          <a:endParaRPr lang="en-GB"/>
        </a:p>
      </dgm:t>
    </dgm:pt>
    <dgm:pt modelId="{4C1BB966-4C26-2D40-8017-832F9ADF507F}" type="sibTrans" cxnId="{1C3319E9-F1E4-644B-8FDB-135E8E0FAA56}">
      <dgm:prSet/>
      <dgm:spPr/>
      <dgm:t>
        <a:bodyPr/>
        <a:lstStyle/>
        <a:p>
          <a:endParaRPr lang="en-GB"/>
        </a:p>
      </dgm:t>
    </dgm:pt>
    <dgm:pt modelId="{33E1039C-123D-3848-897A-89E04026BDCF}">
      <dgm:prSet/>
      <dgm:spPr/>
      <dgm:t>
        <a:bodyPr/>
        <a:lstStyle/>
        <a:p>
          <a:r>
            <a:rPr lang="uk-UA"/>
            <a:t>Вибір ринку</a:t>
          </a:r>
          <a:endParaRPr lang="en-GB"/>
        </a:p>
      </dgm:t>
    </dgm:pt>
    <dgm:pt modelId="{B0E25E04-2F76-A14E-97A2-EF4C800DCC30}" type="parTrans" cxnId="{92D04B30-8611-F942-8F93-A26F56067679}">
      <dgm:prSet/>
      <dgm:spPr/>
      <dgm:t>
        <a:bodyPr/>
        <a:lstStyle/>
        <a:p>
          <a:endParaRPr lang="en-GB"/>
        </a:p>
      </dgm:t>
    </dgm:pt>
    <dgm:pt modelId="{589857E0-8BA8-E344-B5E7-497B689C3B95}" type="sibTrans" cxnId="{92D04B30-8611-F942-8F93-A26F56067679}">
      <dgm:prSet/>
      <dgm:spPr/>
      <dgm:t>
        <a:bodyPr/>
        <a:lstStyle/>
        <a:p>
          <a:endParaRPr lang="en-GB"/>
        </a:p>
      </dgm:t>
    </dgm:pt>
    <dgm:pt modelId="{9447EDEC-A6EE-2D4B-9CC9-8EBA11383A76}">
      <dgm:prSet/>
      <dgm:spPr/>
      <dgm:t>
        <a:bodyPr/>
        <a:lstStyle/>
        <a:p>
          <a:r>
            <a:rPr lang="uk-UA"/>
            <a:t>Цілі маркетингової політики</a:t>
          </a:r>
          <a:endParaRPr lang="en-GB"/>
        </a:p>
      </dgm:t>
    </dgm:pt>
    <dgm:pt modelId="{A38178C2-BDBC-8C4D-B8DC-F474416FAD47}" type="parTrans" cxnId="{213B3F30-BC51-C24C-916A-4CC59735E913}">
      <dgm:prSet/>
      <dgm:spPr/>
      <dgm:t>
        <a:bodyPr/>
        <a:lstStyle/>
        <a:p>
          <a:endParaRPr lang="en-GB"/>
        </a:p>
      </dgm:t>
    </dgm:pt>
    <dgm:pt modelId="{9C04F640-99A1-594E-8206-6DF3FDC82F02}" type="sibTrans" cxnId="{213B3F30-BC51-C24C-916A-4CC59735E913}">
      <dgm:prSet/>
      <dgm:spPr/>
      <dgm:t>
        <a:bodyPr/>
        <a:lstStyle/>
        <a:p>
          <a:endParaRPr lang="en-GB"/>
        </a:p>
      </dgm:t>
    </dgm:pt>
    <dgm:pt modelId="{A30B4AB6-AD34-3C4E-8B5E-F1F661C03734}" type="pres">
      <dgm:prSet presAssocID="{B0E340E9-E831-5644-A31C-920F2FFAC9B4}" presName="Name0" presStyleCnt="0">
        <dgm:presLayoutVars>
          <dgm:dir/>
          <dgm:resizeHandles val="exact"/>
        </dgm:presLayoutVars>
      </dgm:prSet>
      <dgm:spPr/>
    </dgm:pt>
    <dgm:pt modelId="{6A78B253-8422-2443-8EAB-55B67CCC5E7C}" type="pres">
      <dgm:prSet presAssocID="{9447EDEC-A6EE-2D4B-9CC9-8EBA11383A76}" presName="node" presStyleLbl="node1" presStyleIdx="0" presStyleCnt="4">
        <dgm:presLayoutVars>
          <dgm:bulletEnabled val="1"/>
        </dgm:presLayoutVars>
      </dgm:prSet>
      <dgm:spPr/>
    </dgm:pt>
    <dgm:pt modelId="{489EDD42-122C-604B-81C7-149A078C9DA0}" type="pres">
      <dgm:prSet presAssocID="{9C04F640-99A1-594E-8206-6DF3FDC82F02}" presName="sibTrans" presStyleLbl="sibTrans2D1" presStyleIdx="0" presStyleCnt="3"/>
      <dgm:spPr/>
    </dgm:pt>
    <dgm:pt modelId="{1A54CD27-6D34-824D-A379-8EEABC661BB9}" type="pres">
      <dgm:prSet presAssocID="{9C04F640-99A1-594E-8206-6DF3FDC82F02}" presName="connectorText" presStyleLbl="sibTrans2D1" presStyleIdx="0" presStyleCnt="3"/>
      <dgm:spPr/>
    </dgm:pt>
    <dgm:pt modelId="{1B7B4A10-1784-3941-BE19-7309351047C7}" type="pres">
      <dgm:prSet presAssocID="{33E1039C-123D-3848-897A-89E04026BDCF}" presName="node" presStyleLbl="node1" presStyleIdx="1" presStyleCnt="4">
        <dgm:presLayoutVars>
          <dgm:bulletEnabled val="1"/>
        </dgm:presLayoutVars>
      </dgm:prSet>
      <dgm:spPr/>
    </dgm:pt>
    <dgm:pt modelId="{50CD4247-0798-374E-8649-3A333A03C463}" type="pres">
      <dgm:prSet presAssocID="{589857E0-8BA8-E344-B5E7-497B689C3B95}" presName="sibTrans" presStyleLbl="sibTrans2D1" presStyleIdx="1" presStyleCnt="3"/>
      <dgm:spPr/>
    </dgm:pt>
    <dgm:pt modelId="{E8105526-77DC-3847-B9B1-FE3DA0722235}" type="pres">
      <dgm:prSet presAssocID="{589857E0-8BA8-E344-B5E7-497B689C3B95}" presName="connectorText" presStyleLbl="sibTrans2D1" presStyleIdx="1" presStyleCnt="3"/>
      <dgm:spPr/>
    </dgm:pt>
    <dgm:pt modelId="{6F9D4CDB-DE0B-2E48-9C9D-E180DA3615C0}" type="pres">
      <dgm:prSet presAssocID="{0394980D-62AF-F343-BC66-4023F0A99DA1}" presName="node" presStyleLbl="node1" presStyleIdx="2" presStyleCnt="4">
        <dgm:presLayoutVars>
          <dgm:bulletEnabled val="1"/>
        </dgm:presLayoutVars>
      </dgm:prSet>
      <dgm:spPr/>
    </dgm:pt>
    <dgm:pt modelId="{53C31F55-DE4A-FD47-A71D-01BBE9A107CA}" type="pres">
      <dgm:prSet presAssocID="{F82DC881-08AE-D34D-B275-BAF4CCE2B416}" presName="sibTrans" presStyleLbl="sibTrans2D1" presStyleIdx="2" presStyleCnt="3"/>
      <dgm:spPr/>
    </dgm:pt>
    <dgm:pt modelId="{716F0F2D-C856-684E-8684-0A33D99BDFEB}" type="pres">
      <dgm:prSet presAssocID="{F82DC881-08AE-D34D-B275-BAF4CCE2B416}" presName="connectorText" presStyleLbl="sibTrans2D1" presStyleIdx="2" presStyleCnt="3"/>
      <dgm:spPr/>
    </dgm:pt>
    <dgm:pt modelId="{D2A56F55-6D31-5E45-A2FC-774F007B9A10}" type="pres">
      <dgm:prSet presAssocID="{38634CED-62A5-1647-B4FB-A9E63F130203}" presName="node" presStyleLbl="node1" presStyleIdx="3" presStyleCnt="4">
        <dgm:presLayoutVars>
          <dgm:bulletEnabled val="1"/>
        </dgm:presLayoutVars>
      </dgm:prSet>
      <dgm:spPr/>
    </dgm:pt>
  </dgm:ptLst>
  <dgm:cxnLst>
    <dgm:cxn modelId="{57782E0F-9B38-4A4C-B078-FF6BCCA6079E}" type="presOf" srcId="{E900A841-0B90-824D-A65A-289F7CF47B1F}" destId="{6F9D4CDB-DE0B-2E48-9C9D-E180DA3615C0}" srcOrd="0" destOrd="2" presId="urn:microsoft.com/office/officeart/2005/8/layout/process1"/>
    <dgm:cxn modelId="{14652318-5C8F-9649-8DA2-A2E4E5BCC5C7}" type="presOf" srcId="{33E1039C-123D-3848-897A-89E04026BDCF}" destId="{1B7B4A10-1784-3941-BE19-7309351047C7}" srcOrd="0" destOrd="0" presId="urn:microsoft.com/office/officeart/2005/8/layout/process1"/>
    <dgm:cxn modelId="{47BA661D-D22A-8B4F-9AC7-A36BA2157634}" type="presOf" srcId="{B0E340E9-E831-5644-A31C-920F2FFAC9B4}" destId="{A30B4AB6-AD34-3C4E-8B5E-F1F661C03734}" srcOrd="0" destOrd="0" presId="urn:microsoft.com/office/officeart/2005/8/layout/process1"/>
    <dgm:cxn modelId="{F1E7012A-6215-5B4F-AFA4-B97B2F0227C8}" type="presOf" srcId="{C8237CAB-F75F-7243-884B-CD671A196D02}" destId="{D2A56F55-6D31-5E45-A2FC-774F007B9A10}" srcOrd="0" destOrd="1" presId="urn:microsoft.com/office/officeart/2005/8/layout/process1"/>
    <dgm:cxn modelId="{213B3F30-BC51-C24C-916A-4CC59735E913}" srcId="{B0E340E9-E831-5644-A31C-920F2FFAC9B4}" destId="{9447EDEC-A6EE-2D4B-9CC9-8EBA11383A76}" srcOrd="0" destOrd="0" parTransId="{A38178C2-BDBC-8C4D-B8DC-F474416FAD47}" sibTransId="{9C04F640-99A1-594E-8206-6DF3FDC82F02}"/>
    <dgm:cxn modelId="{92D04B30-8611-F942-8F93-A26F56067679}" srcId="{B0E340E9-E831-5644-A31C-920F2FFAC9B4}" destId="{33E1039C-123D-3848-897A-89E04026BDCF}" srcOrd="1" destOrd="0" parTransId="{B0E25E04-2F76-A14E-97A2-EF4C800DCC30}" sibTransId="{589857E0-8BA8-E344-B5E7-497B689C3B95}"/>
    <dgm:cxn modelId="{E0B60E33-5208-D74E-9723-61EF7ABAF90E}" type="presOf" srcId="{ABDA1BC2-F4D1-7246-BDB2-C978EE0ECBF6}" destId="{6F9D4CDB-DE0B-2E48-9C9D-E180DA3615C0}" srcOrd="0" destOrd="3" presId="urn:microsoft.com/office/officeart/2005/8/layout/process1"/>
    <dgm:cxn modelId="{0995AE3A-A118-DF49-AEC7-9955A1B045B4}" srcId="{0394980D-62AF-F343-BC66-4023F0A99DA1}" destId="{79C1CEA0-509B-7D48-B078-776FC724EC57}" srcOrd="0" destOrd="0" parTransId="{F16FC91F-986E-2145-AD39-2533A75E4B5A}" sibTransId="{FA8B0BCA-C129-8F48-B725-F2D80DB33DE7}"/>
    <dgm:cxn modelId="{F544073F-2420-E146-90DA-04BF46A2B8A9}" type="presOf" srcId="{9447EDEC-A6EE-2D4B-9CC9-8EBA11383A76}" destId="{6A78B253-8422-2443-8EAB-55B67CCC5E7C}" srcOrd="0" destOrd="0" presId="urn:microsoft.com/office/officeart/2005/8/layout/process1"/>
    <dgm:cxn modelId="{67A97648-D5E2-EB41-A7D3-956D8D706C91}" type="presOf" srcId="{F82DC881-08AE-D34D-B275-BAF4CCE2B416}" destId="{53C31F55-DE4A-FD47-A71D-01BBE9A107CA}" srcOrd="0" destOrd="0" presId="urn:microsoft.com/office/officeart/2005/8/layout/process1"/>
    <dgm:cxn modelId="{A824BB4A-F7EC-B04C-8294-5700C2D3C438}" type="presOf" srcId="{9C04F640-99A1-594E-8206-6DF3FDC82F02}" destId="{489EDD42-122C-604B-81C7-149A078C9DA0}" srcOrd="0" destOrd="0" presId="urn:microsoft.com/office/officeart/2005/8/layout/process1"/>
    <dgm:cxn modelId="{6CEABB68-7303-4E48-8D43-667CED231216}" srcId="{38634CED-62A5-1647-B4FB-A9E63F130203}" destId="{C8237CAB-F75F-7243-884B-CD671A196D02}" srcOrd="0" destOrd="0" parTransId="{7D251415-995F-B842-B0FD-7CA92AB59C22}" sibTransId="{E8024619-7A4A-E945-A8B8-97AF80E491C7}"/>
    <dgm:cxn modelId="{982ECD81-2DB5-5844-9553-445569A8A9BE}" srcId="{0394980D-62AF-F343-BC66-4023F0A99DA1}" destId="{ABDA1BC2-F4D1-7246-BDB2-C978EE0ECBF6}" srcOrd="2" destOrd="0" parTransId="{556EF773-A6E7-0845-BF0A-E572D316A01E}" sibTransId="{FFCD635B-A925-6D49-B534-529BC9052D72}"/>
    <dgm:cxn modelId="{1237068D-FEA8-7B48-94C5-D1A562CC792B}" type="presOf" srcId="{F82DC881-08AE-D34D-B275-BAF4CCE2B416}" destId="{716F0F2D-C856-684E-8684-0A33D99BDFEB}" srcOrd="1" destOrd="0" presId="urn:microsoft.com/office/officeart/2005/8/layout/process1"/>
    <dgm:cxn modelId="{E6957997-C6A1-CA46-AD18-EB8CF3EF00EA}" type="presOf" srcId="{EBAC3518-C95D-A043-927C-D4A144BFD960}" destId="{D2A56F55-6D31-5E45-A2FC-774F007B9A10}" srcOrd="0" destOrd="4" presId="urn:microsoft.com/office/officeart/2005/8/layout/process1"/>
    <dgm:cxn modelId="{6696929C-6507-7143-B2D5-327BF46863EE}" srcId="{38634CED-62A5-1647-B4FB-A9E63F130203}" destId="{EBAC3518-C95D-A043-927C-D4A144BFD960}" srcOrd="3" destOrd="0" parTransId="{2DF28429-8A48-E240-AAF0-234759F8E76B}" sibTransId="{EF93573D-CC26-B340-A3AA-B15EF6435F32}"/>
    <dgm:cxn modelId="{0CD394A2-9404-C04F-ADDF-A13496356896}" type="presOf" srcId="{CD5FCFE4-CCC1-C842-81C2-54374A78EF0D}" destId="{D2A56F55-6D31-5E45-A2FC-774F007B9A10}" srcOrd="0" destOrd="5" presId="urn:microsoft.com/office/officeart/2005/8/layout/process1"/>
    <dgm:cxn modelId="{8B08E5A2-641A-5444-94A0-DEA0892F3F50}" type="presOf" srcId="{79C1CEA0-509B-7D48-B078-776FC724EC57}" destId="{6F9D4CDB-DE0B-2E48-9C9D-E180DA3615C0}" srcOrd="0" destOrd="1" presId="urn:microsoft.com/office/officeart/2005/8/layout/process1"/>
    <dgm:cxn modelId="{D807B4AF-9DD8-F84E-A1EB-EB19CFE986E6}" type="presOf" srcId="{589857E0-8BA8-E344-B5E7-497B689C3B95}" destId="{50CD4247-0798-374E-8649-3A333A03C463}" srcOrd="0" destOrd="0" presId="urn:microsoft.com/office/officeart/2005/8/layout/process1"/>
    <dgm:cxn modelId="{10BE83B2-A65A-FE42-8834-5E56DA84C883}" srcId="{38634CED-62A5-1647-B4FB-A9E63F130203}" destId="{6841FDF2-C07A-A942-94E2-3C28193CFD48}" srcOrd="2" destOrd="0" parTransId="{DB1B3F96-FE1D-794D-8297-5FE1E72A5CE9}" sibTransId="{B7ABBCA7-ADED-8B46-AB3D-B3C3265FBBC1}"/>
    <dgm:cxn modelId="{DBC0E1B3-3116-1F4C-99CF-863959BD7708}" srcId="{0394980D-62AF-F343-BC66-4023F0A99DA1}" destId="{E900A841-0B90-824D-A65A-289F7CF47B1F}" srcOrd="1" destOrd="0" parTransId="{651CB96F-66F8-1547-BFF3-9EAB7E088C08}" sibTransId="{4860593B-ACBE-EE4B-BD86-654B5B6CB442}"/>
    <dgm:cxn modelId="{129946C6-9AB5-E146-89D8-703D4FDFCA32}" type="presOf" srcId="{9C04F640-99A1-594E-8206-6DF3FDC82F02}" destId="{1A54CD27-6D34-824D-A379-8EEABC661BB9}" srcOrd="1" destOrd="0" presId="urn:microsoft.com/office/officeart/2005/8/layout/process1"/>
    <dgm:cxn modelId="{303B79C9-4360-164B-81BA-D8BC934E680E}" srcId="{B0E340E9-E831-5644-A31C-920F2FFAC9B4}" destId="{38634CED-62A5-1647-B4FB-A9E63F130203}" srcOrd="3" destOrd="0" parTransId="{EDF17497-A8B4-384A-9019-756F583555BD}" sibTransId="{22063E43-2D9C-EE48-B31D-21B9C784A497}"/>
    <dgm:cxn modelId="{3B3DD6CE-439D-BA44-BF28-0B9CB261E175}" srcId="{38634CED-62A5-1647-B4FB-A9E63F130203}" destId="{6BB89699-0F60-484A-A56E-82A690D53A41}" srcOrd="1" destOrd="0" parTransId="{A52E434F-B2BB-4A43-B62D-4D9711C9EB5C}" sibTransId="{672D87CB-9412-2742-A841-4446BA88438A}"/>
    <dgm:cxn modelId="{449F80D2-AC44-7347-A6E4-DD02D6AC69A4}" type="presOf" srcId="{6BB89699-0F60-484A-A56E-82A690D53A41}" destId="{D2A56F55-6D31-5E45-A2FC-774F007B9A10}" srcOrd="0" destOrd="2" presId="urn:microsoft.com/office/officeart/2005/8/layout/process1"/>
    <dgm:cxn modelId="{539EBFDC-60D6-3744-A505-D77A34726E71}" srcId="{B0E340E9-E831-5644-A31C-920F2FFAC9B4}" destId="{0394980D-62AF-F343-BC66-4023F0A99DA1}" srcOrd="2" destOrd="0" parTransId="{D986EEF0-C1C4-804D-9412-6AAF7B288F5E}" sibTransId="{F82DC881-08AE-D34D-B275-BAF4CCE2B416}"/>
    <dgm:cxn modelId="{BACAE8E0-5E84-6044-8334-AE9C2588201E}" type="presOf" srcId="{0394980D-62AF-F343-BC66-4023F0A99DA1}" destId="{6F9D4CDB-DE0B-2E48-9C9D-E180DA3615C0}" srcOrd="0" destOrd="0" presId="urn:microsoft.com/office/officeart/2005/8/layout/process1"/>
    <dgm:cxn modelId="{D07E21E1-B7C7-6F45-9A47-1B0DBDD22D6E}" type="presOf" srcId="{6841FDF2-C07A-A942-94E2-3C28193CFD48}" destId="{D2A56F55-6D31-5E45-A2FC-774F007B9A10}" srcOrd="0" destOrd="3" presId="urn:microsoft.com/office/officeart/2005/8/layout/process1"/>
    <dgm:cxn modelId="{1C3319E9-F1E4-644B-8FDB-135E8E0FAA56}" srcId="{EBAC3518-C95D-A043-927C-D4A144BFD960}" destId="{CD5FCFE4-CCC1-C842-81C2-54374A78EF0D}" srcOrd="0" destOrd="0" parTransId="{82C8FF85-E1BC-3641-9260-D769000051B6}" sibTransId="{4C1BB966-4C26-2D40-8017-832F9ADF507F}"/>
    <dgm:cxn modelId="{72C8FCF8-04CC-7E4B-B9DE-7F792419C916}" type="presOf" srcId="{38634CED-62A5-1647-B4FB-A9E63F130203}" destId="{D2A56F55-6D31-5E45-A2FC-774F007B9A10}" srcOrd="0" destOrd="0" presId="urn:microsoft.com/office/officeart/2005/8/layout/process1"/>
    <dgm:cxn modelId="{A5EDC7F9-5F7F-444C-987E-B7426600A8E0}" type="presOf" srcId="{589857E0-8BA8-E344-B5E7-497B689C3B95}" destId="{E8105526-77DC-3847-B9B1-FE3DA0722235}" srcOrd="1" destOrd="0" presId="urn:microsoft.com/office/officeart/2005/8/layout/process1"/>
    <dgm:cxn modelId="{FECAA915-9481-BE44-AC4D-48D40F415222}" type="presParOf" srcId="{A30B4AB6-AD34-3C4E-8B5E-F1F661C03734}" destId="{6A78B253-8422-2443-8EAB-55B67CCC5E7C}" srcOrd="0" destOrd="0" presId="urn:microsoft.com/office/officeart/2005/8/layout/process1"/>
    <dgm:cxn modelId="{F3F5281E-0546-A949-9788-C6F671DF1709}" type="presParOf" srcId="{A30B4AB6-AD34-3C4E-8B5E-F1F661C03734}" destId="{489EDD42-122C-604B-81C7-149A078C9DA0}" srcOrd="1" destOrd="0" presId="urn:microsoft.com/office/officeart/2005/8/layout/process1"/>
    <dgm:cxn modelId="{7B4D6DC3-D3E6-9D47-8C06-E5956D45DB02}" type="presParOf" srcId="{489EDD42-122C-604B-81C7-149A078C9DA0}" destId="{1A54CD27-6D34-824D-A379-8EEABC661BB9}" srcOrd="0" destOrd="0" presId="urn:microsoft.com/office/officeart/2005/8/layout/process1"/>
    <dgm:cxn modelId="{5EEB2FB0-BDB6-2B45-B204-F83A78F8A01D}" type="presParOf" srcId="{A30B4AB6-AD34-3C4E-8B5E-F1F661C03734}" destId="{1B7B4A10-1784-3941-BE19-7309351047C7}" srcOrd="2" destOrd="0" presId="urn:microsoft.com/office/officeart/2005/8/layout/process1"/>
    <dgm:cxn modelId="{403CF68C-4E43-2A4E-BA52-34C21D381313}" type="presParOf" srcId="{A30B4AB6-AD34-3C4E-8B5E-F1F661C03734}" destId="{50CD4247-0798-374E-8649-3A333A03C463}" srcOrd="3" destOrd="0" presId="urn:microsoft.com/office/officeart/2005/8/layout/process1"/>
    <dgm:cxn modelId="{1823ED90-DC90-044F-8FC9-7DDB5903EC95}" type="presParOf" srcId="{50CD4247-0798-374E-8649-3A333A03C463}" destId="{E8105526-77DC-3847-B9B1-FE3DA0722235}" srcOrd="0" destOrd="0" presId="urn:microsoft.com/office/officeart/2005/8/layout/process1"/>
    <dgm:cxn modelId="{9A2C59F7-3316-754C-8366-561CE5868852}" type="presParOf" srcId="{A30B4AB6-AD34-3C4E-8B5E-F1F661C03734}" destId="{6F9D4CDB-DE0B-2E48-9C9D-E180DA3615C0}" srcOrd="4" destOrd="0" presId="urn:microsoft.com/office/officeart/2005/8/layout/process1"/>
    <dgm:cxn modelId="{3BB97725-4425-1B46-8A3A-F1C1B788C76C}" type="presParOf" srcId="{A30B4AB6-AD34-3C4E-8B5E-F1F661C03734}" destId="{53C31F55-DE4A-FD47-A71D-01BBE9A107CA}" srcOrd="5" destOrd="0" presId="urn:microsoft.com/office/officeart/2005/8/layout/process1"/>
    <dgm:cxn modelId="{61831A05-A3D9-304E-A224-1DE7394FAA74}" type="presParOf" srcId="{53C31F55-DE4A-FD47-A71D-01BBE9A107CA}" destId="{716F0F2D-C856-684E-8684-0A33D99BDFEB}" srcOrd="0" destOrd="0" presId="urn:microsoft.com/office/officeart/2005/8/layout/process1"/>
    <dgm:cxn modelId="{7D7A796B-EAD3-3342-8E01-9A3BCCC8699E}" type="presParOf" srcId="{A30B4AB6-AD34-3C4E-8B5E-F1F661C03734}" destId="{D2A56F55-6D31-5E45-A2FC-774F007B9A10}" srcOrd="6" destOrd="0" presId="urn:microsoft.com/office/officeart/2005/8/layout/process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66A2070-E6AD-CA43-B5CB-7D22A63DAE3E}" type="doc">
      <dgm:prSet loTypeId="urn:microsoft.com/office/officeart/2005/8/layout/radial4" loCatId="" qsTypeId="urn:microsoft.com/office/officeart/2005/8/quickstyle/simple1" qsCatId="simple" csTypeId="urn:microsoft.com/office/officeart/2005/8/colors/accent0_2" csCatId="mainScheme" phldr="1"/>
      <dgm:spPr/>
      <dgm:t>
        <a:bodyPr/>
        <a:lstStyle/>
        <a:p>
          <a:endParaRPr lang="en-GB"/>
        </a:p>
      </dgm:t>
    </dgm:pt>
    <dgm:pt modelId="{65DA0E75-4AE2-194E-8016-64AC3B48ECFB}">
      <dgm:prSet phldrT="[Text]"/>
      <dgm:spPr/>
      <dgm:t>
        <a:bodyPr/>
        <a:lstStyle/>
        <a:p>
          <a:r>
            <a:rPr lang="uk-UA"/>
            <a:t>Холістичний маркетинг</a:t>
          </a:r>
          <a:endParaRPr lang="en-GB"/>
        </a:p>
      </dgm:t>
    </dgm:pt>
    <dgm:pt modelId="{F9AEF6BA-49DA-DB40-A863-1390E330F070}" type="parTrans" cxnId="{E81B3207-7E17-AD45-BD2A-D328EDDA84DD}">
      <dgm:prSet/>
      <dgm:spPr/>
      <dgm:t>
        <a:bodyPr/>
        <a:lstStyle/>
        <a:p>
          <a:endParaRPr lang="en-GB"/>
        </a:p>
      </dgm:t>
    </dgm:pt>
    <dgm:pt modelId="{274B50EB-F6B0-7347-9EEB-0FE186BF6FE9}" type="sibTrans" cxnId="{E81B3207-7E17-AD45-BD2A-D328EDDA84DD}">
      <dgm:prSet/>
      <dgm:spPr/>
      <dgm:t>
        <a:bodyPr/>
        <a:lstStyle/>
        <a:p>
          <a:endParaRPr lang="en-GB"/>
        </a:p>
      </dgm:t>
    </dgm:pt>
    <dgm:pt modelId="{FC3CCB14-4177-C645-BBB9-7B4B3A448E14}">
      <dgm:prSet phldrT="[Text]"/>
      <dgm:spPr/>
      <dgm:t>
        <a:bodyPr/>
        <a:lstStyle/>
        <a:p>
          <a:r>
            <a:rPr lang="uk-UA"/>
            <a:t>Внутрішній маркетинг</a:t>
          </a:r>
          <a:endParaRPr lang="en-GB"/>
        </a:p>
      </dgm:t>
    </dgm:pt>
    <dgm:pt modelId="{28F9A697-934E-0544-85A7-E3BED250C94C}" type="parTrans" cxnId="{8FBD1689-95F9-1040-B0EB-8D6CE7D2A660}">
      <dgm:prSet/>
      <dgm:spPr/>
      <dgm:t>
        <a:bodyPr/>
        <a:lstStyle/>
        <a:p>
          <a:endParaRPr lang="en-GB"/>
        </a:p>
      </dgm:t>
    </dgm:pt>
    <dgm:pt modelId="{92A56B9C-103B-7542-8A82-F4915C71E714}" type="sibTrans" cxnId="{8FBD1689-95F9-1040-B0EB-8D6CE7D2A660}">
      <dgm:prSet/>
      <dgm:spPr/>
      <dgm:t>
        <a:bodyPr/>
        <a:lstStyle/>
        <a:p>
          <a:endParaRPr lang="en-GB"/>
        </a:p>
      </dgm:t>
    </dgm:pt>
    <dgm:pt modelId="{9D063BE1-A8CE-6A47-BB2E-9DCA82370B80}">
      <dgm:prSet phldrT="[Text]"/>
      <dgm:spPr/>
      <dgm:t>
        <a:bodyPr/>
        <a:lstStyle/>
        <a:p>
          <a:r>
            <a:rPr lang="uk-UA"/>
            <a:t>Інтегрований маркетинг</a:t>
          </a:r>
          <a:endParaRPr lang="en-GB"/>
        </a:p>
      </dgm:t>
    </dgm:pt>
    <dgm:pt modelId="{7FB5557C-7B5E-4549-8966-362050F298CF}" type="parTrans" cxnId="{D5CC813D-73DA-6240-9CD5-E01F71AA2B0B}">
      <dgm:prSet/>
      <dgm:spPr/>
      <dgm:t>
        <a:bodyPr/>
        <a:lstStyle/>
        <a:p>
          <a:endParaRPr lang="en-GB"/>
        </a:p>
      </dgm:t>
    </dgm:pt>
    <dgm:pt modelId="{BC36B428-9F50-E349-A682-5A447F76641A}" type="sibTrans" cxnId="{D5CC813D-73DA-6240-9CD5-E01F71AA2B0B}">
      <dgm:prSet/>
      <dgm:spPr/>
      <dgm:t>
        <a:bodyPr/>
        <a:lstStyle/>
        <a:p>
          <a:endParaRPr lang="en-GB"/>
        </a:p>
      </dgm:t>
    </dgm:pt>
    <dgm:pt modelId="{61E08039-746E-CC49-B6B5-3A95CBD770A6}">
      <dgm:prSet phldrT="[Text]"/>
      <dgm:spPr/>
      <dgm:t>
        <a:bodyPr/>
        <a:lstStyle/>
        <a:p>
          <a:r>
            <a:rPr lang="uk-UA"/>
            <a:t>Маркетинг взаємовідносин</a:t>
          </a:r>
          <a:endParaRPr lang="en-GB"/>
        </a:p>
      </dgm:t>
    </dgm:pt>
    <dgm:pt modelId="{7A630C57-AD52-FC4B-9A26-E3EF85EC933D}" type="parTrans" cxnId="{0C9F4A9F-C98A-3549-819E-B4AF5676CD73}">
      <dgm:prSet/>
      <dgm:spPr/>
      <dgm:t>
        <a:bodyPr/>
        <a:lstStyle/>
        <a:p>
          <a:endParaRPr lang="en-GB"/>
        </a:p>
      </dgm:t>
    </dgm:pt>
    <dgm:pt modelId="{AEF72816-A548-CD47-BE58-E1A9F5555919}" type="sibTrans" cxnId="{0C9F4A9F-C98A-3549-819E-B4AF5676CD73}">
      <dgm:prSet/>
      <dgm:spPr/>
      <dgm:t>
        <a:bodyPr/>
        <a:lstStyle/>
        <a:p>
          <a:endParaRPr lang="en-GB"/>
        </a:p>
      </dgm:t>
    </dgm:pt>
    <dgm:pt modelId="{F543ACEB-0867-F942-86AE-4DC0D998AAA2}">
      <dgm:prSet/>
      <dgm:spPr/>
      <dgm:t>
        <a:bodyPr/>
        <a:lstStyle/>
        <a:p>
          <a:r>
            <a:rPr lang="uk-UA"/>
            <a:t>Соціально-відповідальний маркетинг</a:t>
          </a:r>
          <a:endParaRPr lang="en-GB"/>
        </a:p>
      </dgm:t>
    </dgm:pt>
    <dgm:pt modelId="{F8B1786D-C022-2A44-A1AA-5E89722C4128}" type="parTrans" cxnId="{24E785FA-8179-ED49-9E1F-4C07ADD0759B}">
      <dgm:prSet/>
      <dgm:spPr/>
      <dgm:t>
        <a:bodyPr/>
        <a:lstStyle/>
        <a:p>
          <a:endParaRPr lang="en-GB"/>
        </a:p>
      </dgm:t>
    </dgm:pt>
    <dgm:pt modelId="{3C3E58FA-5703-784F-B914-574E0F510FE0}" type="sibTrans" cxnId="{24E785FA-8179-ED49-9E1F-4C07ADD0759B}">
      <dgm:prSet/>
      <dgm:spPr/>
      <dgm:t>
        <a:bodyPr/>
        <a:lstStyle/>
        <a:p>
          <a:endParaRPr lang="en-GB"/>
        </a:p>
      </dgm:t>
    </dgm:pt>
    <dgm:pt modelId="{B49EDDD0-4BF4-CA48-8A8E-806A6C630977}">
      <dgm:prSet/>
      <dgm:spPr/>
      <dgm:t>
        <a:bodyPr/>
        <a:lstStyle/>
        <a:p>
          <a:r>
            <a:rPr lang="uk-UA"/>
            <a:t>Маркетинг результатів</a:t>
          </a:r>
          <a:endParaRPr lang="en-GB"/>
        </a:p>
      </dgm:t>
    </dgm:pt>
    <dgm:pt modelId="{D2A52F64-E23E-4A44-A60F-C63702CAEA73}" type="parTrans" cxnId="{6EBF12D7-EE36-A242-8B0E-B7F45D1B74FC}">
      <dgm:prSet/>
      <dgm:spPr/>
      <dgm:t>
        <a:bodyPr/>
        <a:lstStyle/>
        <a:p>
          <a:endParaRPr lang="en-GB"/>
        </a:p>
      </dgm:t>
    </dgm:pt>
    <dgm:pt modelId="{C274A7C1-DE7F-4141-9A48-B0F7046E13E2}" type="sibTrans" cxnId="{6EBF12D7-EE36-A242-8B0E-B7F45D1B74FC}">
      <dgm:prSet/>
      <dgm:spPr/>
      <dgm:t>
        <a:bodyPr/>
        <a:lstStyle/>
        <a:p>
          <a:endParaRPr lang="en-GB"/>
        </a:p>
      </dgm:t>
    </dgm:pt>
    <dgm:pt modelId="{F83244BC-36BD-0D4E-A9C4-81E2DBA50904}" type="pres">
      <dgm:prSet presAssocID="{066A2070-E6AD-CA43-B5CB-7D22A63DAE3E}" presName="cycle" presStyleCnt="0">
        <dgm:presLayoutVars>
          <dgm:chMax val="1"/>
          <dgm:dir/>
          <dgm:animLvl val="ctr"/>
          <dgm:resizeHandles val="exact"/>
        </dgm:presLayoutVars>
      </dgm:prSet>
      <dgm:spPr/>
    </dgm:pt>
    <dgm:pt modelId="{A4354970-457B-574C-8B62-7304930E2CE2}" type="pres">
      <dgm:prSet presAssocID="{65DA0E75-4AE2-194E-8016-64AC3B48ECFB}" presName="centerShape" presStyleLbl="node0" presStyleIdx="0" presStyleCnt="1"/>
      <dgm:spPr/>
    </dgm:pt>
    <dgm:pt modelId="{77B19396-300A-5A4E-8DB4-E8475F03C7C2}" type="pres">
      <dgm:prSet presAssocID="{28F9A697-934E-0544-85A7-E3BED250C94C}" presName="parTrans" presStyleLbl="bgSibTrans2D1" presStyleIdx="0" presStyleCnt="5"/>
      <dgm:spPr/>
    </dgm:pt>
    <dgm:pt modelId="{7D83885D-F6C6-8446-B6E8-65AB5985B090}" type="pres">
      <dgm:prSet presAssocID="{FC3CCB14-4177-C645-BBB9-7B4B3A448E14}" presName="node" presStyleLbl="node1" presStyleIdx="0" presStyleCnt="5">
        <dgm:presLayoutVars>
          <dgm:bulletEnabled val="1"/>
        </dgm:presLayoutVars>
      </dgm:prSet>
      <dgm:spPr/>
    </dgm:pt>
    <dgm:pt modelId="{08FACD27-AB21-1C4E-869D-E13155159E8E}" type="pres">
      <dgm:prSet presAssocID="{7FB5557C-7B5E-4549-8966-362050F298CF}" presName="parTrans" presStyleLbl="bgSibTrans2D1" presStyleIdx="1" presStyleCnt="5"/>
      <dgm:spPr/>
    </dgm:pt>
    <dgm:pt modelId="{B76E20C3-4BDE-424C-A09A-487D805E9288}" type="pres">
      <dgm:prSet presAssocID="{9D063BE1-A8CE-6A47-BB2E-9DCA82370B80}" presName="node" presStyleLbl="node1" presStyleIdx="1" presStyleCnt="5">
        <dgm:presLayoutVars>
          <dgm:bulletEnabled val="1"/>
        </dgm:presLayoutVars>
      </dgm:prSet>
      <dgm:spPr/>
    </dgm:pt>
    <dgm:pt modelId="{3B7E420D-6856-E84D-91D9-FBC429870D8A}" type="pres">
      <dgm:prSet presAssocID="{7A630C57-AD52-FC4B-9A26-E3EF85EC933D}" presName="parTrans" presStyleLbl="bgSibTrans2D1" presStyleIdx="2" presStyleCnt="5"/>
      <dgm:spPr/>
    </dgm:pt>
    <dgm:pt modelId="{01539A50-C1C7-9E40-ACAA-F62DB35C0965}" type="pres">
      <dgm:prSet presAssocID="{61E08039-746E-CC49-B6B5-3A95CBD770A6}" presName="node" presStyleLbl="node1" presStyleIdx="2" presStyleCnt="5">
        <dgm:presLayoutVars>
          <dgm:bulletEnabled val="1"/>
        </dgm:presLayoutVars>
      </dgm:prSet>
      <dgm:spPr/>
    </dgm:pt>
    <dgm:pt modelId="{BEE9C86F-9D82-B443-95F2-798D42ECD4F2}" type="pres">
      <dgm:prSet presAssocID="{F8B1786D-C022-2A44-A1AA-5E89722C4128}" presName="parTrans" presStyleLbl="bgSibTrans2D1" presStyleIdx="3" presStyleCnt="5"/>
      <dgm:spPr/>
    </dgm:pt>
    <dgm:pt modelId="{20298B2E-EBB2-F34F-8A37-C2C5E429005B}" type="pres">
      <dgm:prSet presAssocID="{F543ACEB-0867-F942-86AE-4DC0D998AAA2}" presName="node" presStyleLbl="node1" presStyleIdx="3" presStyleCnt="5">
        <dgm:presLayoutVars>
          <dgm:bulletEnabled val="1"/>
        </dgm:presLayoutVars>
      </dgm:prSet>
      <dgm:spPr/>
    </dgm:pt>
    <dgm:pt modelId="{17B12213-609C-6847-9350-2D902433FB54}" type="pres">
      <dgm:prSet presAssocID="{D2A52F64-E23E-4A44-A60F-C63702CAEA73}" presName="parTrans" presStyleLbl="bgSibTrans2D1" presStyleIdx="4" presStyleCnt="5"/>
      <dgm:spPr/>
    </dgm:pt>
    <dgm:pt modelId="{3B9FDEB2-7CC6-6A4E-A553-599A45C2B870}" type="pres">
      <dgm:prSet presAssocID="{B49EDDD0-4BF4-CA48-8A8E-806A6C630977}" presName="node" presStyleLbl="node1" presStyleIdx="4" presStyleCnt="5">
        <dgm:presLayoutVars>
          <dgm:bulletEnabled val="1"/>
        </dgm:presLayoutVars>
      </dgm:prSet>
      <dgm:spPr/>
    </dgm:pt>
  </dgm:ptLst>
  <dgm:cxnLst>
    <dgm:cxn modelId="{87D36D03-A975-4049-BBFD-48CB28837BA3}" type="presOf" srcId="{FC3CCB14-4177-C645-BBB9-7B4B3A448E14}" destId="{7D83885D-F6C6-8446-B6E8-65AB5985B090}" srcOrd="0" destOrd="0" presId="urn:microsoft.com/office/officeart/2005/8/layout/radial4"/>
    <dgm:cxn modelId="{E81B3207-7E17-AD45-BD2A-D328EDDA84DD}" srcId="{066A2070-E6AD-CA43-B5CB-7D22A63DAE3E}" destId="{65DA0E75-4AE2-194E-8016-64AC3B48ECFB}" srcOrd="0" destOrd="0" parTransId="{F9AEF6BA-49DA-DB40-A863-1390E330F070}" sibTransId="{274B50EB-F6B0-7347-9EEB-0FE186BF6FE9}"/>
    <dgm:cxn modelId="{58E1C908-B8FA-7C40-A05F-121DE855D9C4}" type="presOf" srcId="{B49EDDD0-4BF4-CA48-8A8E-806A6C630977}" destId="{3B9FDEB2-7CC6-6A4E-A553-599A45C2B870}" srcOrd="0" destOrd="0" presId="urn:microsoft.com/office/officeart/2005/8/layout/radial4"/>
    <dgm:cxn modelId="{DBA7E414-FCC1-F142-837F-D0758BDF6681}" type="presOf" srcId="{9D063BE1-A8CE-6A47-BB2E-9DCA82370B80}" destId="{B76E20C3-4BDE-424C-A09A-487D805E9288}" srcOrd="0" destOrd="0" presId="urn:microsoft.com/office/officeart/2005/8/layout/radial4"/>
    <dgm:cxn modelId="{866C6836-5F22-E14A-985C-BBF89CE847B4}" type="presOf" srcId="{28F9A697-934E-0544-85A7-E3BED250C94C}" destId="{77B19396-300A-5A4E-8DB4-E8475F03C7C2}" srcOrd="0" destOrd="0" presId="urn:microsoft.com/office/officeart/2005/8/layout/radial4"/>
    <dgm:cxn modelId="{001E6D38-F4DF-BF41-A897-A18062F52057}" type="presOf" srcId="{F543ACEB-0867-F942-86AE-4DC0D998AAA2}" destId="{20298B2E-EBB2-F34F-8A37-C2C5E429005B}" srcOrd="0" destOrd="0" presId="urn:microsoft.com/office/officeart/2005/8/layout/radial4"/>
    <dgm:cxn modelId="{D5CC813D-73DA-6240-9CD5-E01F71AA2B0B}" srcId="{65DA0E75-4AE2-194E-8016-64AC3B48ECFB}" destId="{9D063BE1-A8CE-6A47-BB2E-9DCA82370B80}" srcOrd="1" destOrd="0" parTransId="{7FB5557C-7B5E-4549-8966-362050F298CF}" sibTransId="{BC36B428-9F50-E349-A682-5A447F76641A}"/>
    <dgm:cxn modelId="{744ADE50-BB22-264F-BD59-5D08BAF32F6E}" type="presOf" srcId="{F8B1786D-C022-2A44-A1AA-5E89722C4128}" destId="{BEE9C86F-9D82-B443-95F2-798D42ECD4F2}" srcOrd="0" destOrd="0" presId="urn:microsoft.com/office/officeart/2005/8/layout/radial4"/>
    <dgm:cxn modelId="{21053766-5320-2B4C-B6EC-41C6B95F0596}" type="presOf" srcId="{7FB5557C-7B5E-4549-8966-362050F298CF}" destId="{08FACD27-AB21-1C4E-869D-E13155159E8E}" srcOrd="0" destOrd="0" presId="urn:microsoft.com/office/officeart/2005/8/layout/radial4"/>
    <dgm:cxn modelId="{8FBD1689-95F9-1040-B0EB-8D6CE7D2A660}" srcId="{65DA0E75-4AE2-194E-8016-64AC3B48ECFB}" destId="{FC3CCB14-4177-C645-BBB9-7B4B3A448E14}" srcOrd="0" destOrd="0" parTransId="{28F9A697-934E-0544-85A7-E3BED250C94C}" sibTransId="{92A56B9C-103B-7542-8A82-F4915C71E714}"/>
    <dgm:cxn modelId="{C8ACB98C-A1DC-4A49-8561-9162C9558745}" type="presOf" srcId="{7A630C57-AD52-FC4B-9A26-E3EF85EC933D}" destId="{3B7E420D-6856-E84D-91D9-FBC429870D8A}" srcOrd="0" destOrd="0" presId="urn:microsoft.com/office/officeart/2005/8/layout/radial4"/>
    <dgm:cxn modelId="{6A618893-82F8-9142-9FDE-BAE18AF40A7F}" type="presOf" srcId="{066A2070-E6AD-CA43-B5CB-7D22A63DAE3E}" destId="{F83244BC-36BD-0D4E-A9C4-81E2DBA50904}" srcOrd="0" destOrd="0" presId="urn:microsoft.com/office/officeart/2005/8/layout/radial4"/>
    <dgm:cxn modelId="{0C9F4A9F-C98A-3549-819E-B4AF5676CD73}" srcId="{65DA0E75-4AE2-194E-8016-64AC3B48ECFB}" destId="{61E08039-746E-CC49-B6B5-3A95CBD770A6}" srcOrd="2" destOrd="0" parTransId="{7A630C57-AD52-FC4B-9A26-E3EF85EC933D}" sibTransId="{AEF72816-A548-CD47-BE58-E1A9F5555919}"/>
    <dgm:cxn modelId="{20D2A7B4-FF49-FE44-B7E3-FE4EDF35F220}" type="presOf" srcId="{D2A52F64-E23E-4A44-A60F-C63702CAEA73}" destId="{17B12213-609C-6847-9350-2D902433FB54}" srcOrd="0" destOrd="0" presId="urn:microsoft.com/office/officeart/2005/8/layout/radial4"/>
    <dgm:cxn modelId="{CCF29FBC-1EF1-2F49-82DF-46F8E99C5900}" type="presOf" srcId="{61E08039-746E-CC49-B6B5-3A95CBD770A6}" destId="{01539A50-C1C7-9E40-ACAA-F62DB35C0965}" srcOrd="0" destOrd="0" presId="urn:microsoft.com/office/officeart/2005/8/layout/radial4"/>
    <dgm:cxn modelId="{38CEA1C3-7E9D-3B42-BFF0-F4746AB8CCEC}" type="presOf" srcId="{65DA0E75-4AE2-194E-8016-64AC3B48ECFB}" destId="{A4354970-457B-574C-8B62-7304930E2CE2}" srcOrd="0" destOrd="0" presId="urn:microsoft.com/office/officeart/2005/8/layout/radial4"/>
    <dgm:cxn modelId="{6EBF12D7-EE36-A242-8B0E-B7F45D1B74FC}" srcId="{65DA0E75-4AE2-194E-8016-64AC3B48ECFB}" destId="{B49EDDD0-4BF4-CA48-8A8E-806A6C630977}" srcOrd="4" destOrd="0" parTransId="{D2A52F64-E23E-4A44-A60F-C63702CAEA73}" sibTransId="{C274A7C1-DE7F-4141-9A48-B0F7046E13E2}"/>
    <dgm:cxn modelId="{24E785FA-8179-ED49-9E1F-4C07ADD0759B}" srcId="{65DA0E75-4AE2-194E-8016-64AC3B48ECFB}" destId="{F543ACEB-0867-F942-86AE-4DC0D998AAA2}" srcOrd="3" destOrd="0" parTransId="{F8B1786D-C022-2A44-A1AA-5E89722C4128}" sibTransId="{3C3E58FA-5703-784F-B914-574E0F510FE0}"/>
    <dgm:cxn modelId="{E0C97762-5589-9046-A022-6D50289630AA}" type="presParOf" srcId="{F83244BC-36BD-0D4E-A9C4-81E2DBA50904}" destId="{A4354970-457B-574C-8B62-7304930E2CE2}" srcOrd="0" destOrd="0" presId="urn:microsoft.com/office/officeart/2005/8/layout/radial4"/>
    <dgm:cxn modelId="{D0A5D9EA-A832-7644-99E7-7D63CFFE46E4}" type="presParOf" srcId="{F83244BC-36BD-0D4E-A9C4-81E2DBA50904}" destId="{77B19396-300A-5A4E-8DB4-E8475F03C7C2}" srcOrd="1" destOrd="0" presId="urn:microsoft.com/office/officeart/2005/8/layout/radial4"/>
    <dgm:cxn modelId="{D877D783-9FB0-104D-B23D-59E378106305}" type="presParOf" srcId="{F83244BC-36BD-0D4E-A9C4-81E2DBA50904}" destId="{7D83885D-F6C6-8446-B6E8-65AB5985B090}" srcOrd="2" destOrd="0" presId="urn:microsoft.com/office/officeart/2005/8/layout/radial4"/>
    <dgm:cxn modelId="{61464249-3598-444D-9041-3D2C99404368}" type="presParOf" srcId="{F83244BC-36BD-0D4E-A9C4-81E2DBA50904}" destId="{08FACD27-AB21-1C4E-869D-E13155159E8E}" srcOrd="3" destOrd="0" presId="urn:microsoft.com/office/officeart/2005/8/layout/radial4"/>
    <dgm:cxn modelId="{3EA240B9-B45A-C34B-A8E3-2F3BABD135F7}" type="presParOf" srcId="{F83244BC-36BD-0D4E-A9C4-81E2DBA50904}" destId="{B76E20C3-4BDE-424C-A09A-487D805E9288}" srcOrd="4" destOrd="0" presId="urn:microsoft.com/office/officeart/2005/8/layout/radial4"/>
    <dgm:cxn modelId="{DB0F949F-0670-1943-9FCD-FB5105CBB9CA}" type="presParOf" srcId="{F83244BC-36BD-0D4E-A9C4-81E2DBA50904}" destId="{3B7E420D-6856-E84D-91D9-FBC429870D8A}" srcOrd="5" destOrd="0" presId="urn:microsoft.com/office/officeart/2005/8/layout/radial4"/>
    <dgm:cxn modelId="{D89A662C-3250-7243-A8B7-EA188A0E3D70}" type="presParOf" srcId="{F83244BC-36BD-0D4E-A9C4-81E2DBA50904}" destId="{01539A50-C1C7-9E40-ACAA-F62DB35C0965}" srcOrd="6" destOrd="0" presId="urn:microsoft.com/office/officeart/2005/8/layout/radial4"/>
    <dgm:cxn modelId="{F197D7CD-3CAA-8842-851C-83379B195595}" type="presParOf" srcId="{F83244BC-36BD-0D4E-A9C4-81E2DBA50904}" destId="{BEE9C86F-9D82-B443-95F2-798D42ECD4F2}" srcOrd="7" destOrd="0" presId="urn:microsoft.com/office/officeart/2005/8/layout/radial4"/>
    <dgm:cxn modelId="{1C910E66-9ACB-DF45-81E0-D990240F1354}" type="presParOf" srcId="{F83244BC-36BD-0D4E-A9C4-81E2DBA50904}" destId="{20298B2E-EBB2-F34F-8A37-C2C5E429005B}" srcOrd="8" destOrd="0" presId="urn:microsoft.com/office/officeart/2005/8/layout/radial4"/>
    <dgm:cxn modelId="{A2AC9232-2671-D442-BB5F-0703B920E6BC}" type="presParOf" srcId="{F83244BC-36BD-0D4E-A9C4-81E2DBA50904}" destId="{17B12213-609C-6847-9350-2D902433FB54}" srcOrd="9" destOrd="0" presId="urn:microsoft.com/office/officeart/2005/8/layout/radial4"/>
    <dgm:cxn modelId="{22E30463-DD8A-744F-8CFF-A1405DE784AE}" type="presParOf" srcId="{F83244BC-36BD-0D4E-A9C4-81E2DBA50904}" destId="{3B9FDEB2-7CC6-6A4E-A553-599A45C2B870}" srcOrd="10" destOrd="0" presId="urn:microsoft.com/office/officeart/2005/8/layout/radial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0FD5F46-E2EF-DB4C-8A60-4E3001BE03C5}" type="doc">
      <dgm:prSet loTypeId="urn:microsoft.com/office/officeart/2005/8/layout/hChevron3" loCatId="" qsTypeId="urn:microsoft.com/office/officeart/2005/8/quickstyle/simple1" qsCatId="simple" csTypeId="urn:microsoft.com/office/officeart/2005/8/colors/accent0_1" csCatId="mainScheme" phldr="1"/>
      <dgm:spPr/>
    </dgm:pt>
    <dgm:pt modelId="{4CFCA27E-DB7D-C94A-B7D1-8BC0B33E68EA}">
      <dgm:prSet phldrT="[Text]"/>
      <dgm:spPr/>
      <dgm:t>
        <a:bodyPr/>
        <a:lstStyle/>
        <a:p>
          <a:r>
            <a:rPr lang="uk-UA"/>
            <a:t>Ідея</a:t>
          </a:r>
          <a:endParaRPr lang="en-GB"/>
        </a:p>
      </dgm:t>
    </dgm:pt>
    <dgm:pt modelId="{0DAC1B1B-2DAA-3E4E-8CD3-C675AD00A3B5}" type="parTrans" cxnId="{2F042383-CE62-244C-9340-E00BE23DB41D}">
      <dgm:prSet/>
      <dgm:spPr/>
      <dgm:t>
        <a:bodyPr/>
        <a:lstStyle/>
        <a:p>
          <a:endParaRPr lang="en-GB"/>
        </a:p>
      </dgm:t>
    </dgm:pt>
    <dgm:pt modelId="{88CC0A0B-1B91-1945-B511-B9DEF34AE426}" type="sibTrans" cxnId="{2F042383-CE62-244C-9340-E00BE23DB41D}">
      <dgm:prSet/>
      <dgm:spPr/>
      <dgm:t>
        <a:bodyPr/>
        <a:lstStyle/>
        <a:p>
          <a:endParaRPr lang="en-GB"/>
        </a:p>
      </dgm:t>
    </dgm:pt>
    <dgm:pt modelId="{85803ECF-3953-DB47-8870-67B26C9059CB}">
      <dgm:prSet phldrT="[Text]"/>
      <dgm:spPr/>
      <dgm:t>
        <a:bodyPr/>
        <a:lstStyle/>
        <a:p>
          <a:r>
            <a:rPr lang="uk-UA"/>
            <a:t>Кодування</a:t>
          </a:r>
          <a:endParaRPr lang="en-GB"/>
        </a:p>
      </dgm:t>
    </dgm:pt>
    <dgm:pt modelId="{330E2D55-0627-8449-9D2A-47E018B1E85B}" type="parTrans" cxnId="{B0CF0722-6346-BF44-9BB7-38A9BCF011C8}">
      <dgm:prSet/>
      <dgm:spPr/>
      <dgm:t>
        <a:bodyPr/>
        <a:lstStyle/>
        <a:p>
          <a:endParaRPr lang="en-GB"/>
        </a:p>
      </dgm:t>
    </dgm:pt>
    <dgm:pt modelId="{23C55172-B6BA-4844-92EF-8F3B754BBDF6}" type="sibTrans" cxnId="{B0CF0722-6346-BF44-9BB7-38A9BCF011C8}">
      <dgm:prSet/>
      <dgm:spPr/>
      <dgm:t>
        <a:bodyPr/>
        <a:lstStyle/>
        <a:p>
          <a:endParaRPr lang="en-GB"/>
        </a:p>
      </dgm:t>
    </dgm:pt>
    <dgm:pt modelId="{003D992F-5BE7-3149-9675-01B58614B934}">
      <dgm:prSet phldrT="[Text]"/>
      <dgm:spPr/>
      <dgm:t>
        <a:bodyPr/>
        <a:lstStyle/>
        <a:p>
          <a:r>
            <a:rPr lang="uk-UA"/>
            <a:t>Передавання</a:t>
          </a:r>
          <a:endParaRPr lang="en-GB"/>
        </a:p>
      </dgm:t>
    </dgm:pt>
    <dgm:pt modelId="{D1FCDC73-630E-994A-941E-151C8C018D64}" type="parTrans" cxnId="{92240BF1-6C54-444C-ADEE-DB220D2896D9}">
      <dgm:prSet/>
      <dgm:spPr/>
      <dgm:t>
        <a:bodyPr/>
        <a:lstStyle/>
        <a:p>
          <a:endParaRPr lang="en-GB"/>
        </a:p>
      </dgm:t>
    </dgm:pt>
    <dgm:pt modelId="{DAF29024-2ED7-C142-8ED8-AE74EF8B693D}" type="sibTrans" cxnId="{92240BF1-6C54-444C-ADEE-DB220D2896D9}">
      <dgm:prSet/>
      <dgm:spPr/>
      <dgm:t>
        <a:bodyPr/>
        <a:lstStyle/>
        <a:p>
          <a:endParaRPr lang="en-GB"/>
        </a:p>
      </dgm:t>
    </dgm:pt>
    <dgm:pt modelId="{F32F696D-3DD4-AD4C-8F79-75E8EA90166A}">
      <dgm:prSet/>
      <dgm:spPr/>
      <dgm:t>
        <a:bodyPr/>
        <a:lstStyle/>
        <a:p>
          <a:r>
            <a:rPr lang="uk-UA"/>
            <a:t>Одержання</a:t>
          </a:r>
          <a:endParaRPr lang="en-GB"/>
        </a:p>
      </dgm:t>
    </dgm:pt>
    <dgm:pt modelId="{13E10AFA-72D4-2544-9FE5-B6D5C7075C0C}" type="parTrans" cxnId="{6D93FDFE-2FE4-C149-8FC8-4ED5C1F036E0}">
      <dgm:prSet/>
      <dgm:spPr/>
      <dgm:t>
        <a:bodyPr/>
        <a:lstStyle/>
        <a:p>
          <a:endParaRPr lang="en-GB"/>
        </a:p>
      </dgm:t>
    </dgm:pt>
    <dgm:pt modelId="{7E743D10-4EEA-474F-B59C-20ECEC33162F}" type="sibTrans" cxnId="{6D93FDFE-2FE4-C149-8FC8-4ED5C1F036E0}">
      <dgm:prSet/>
      <dgm:spPr/>
      <dgm:t>
        <a:bodyPr/>
        <a:lstStyle/>
        <a:p>
          <a:endParaRPr lang="en-GB"/>
        </a:p>
      </dgm:t>
    </dgm:pt>
    <dgm:pt modelId="{4A749BE5-0020-A444-8426-1CA3FFB49EE0}">
      <dgm:prSet/>
      <dgm:spPr/>
      <dgm:t>
        <a:bodyPr/>
        <a:lstStyle/>
        <a:p>
          <a:r>
            <a:rPr lang="uk-UA"/>
            <a:t>Декодування</a:t>
          </a:r>
          <a:endParaRPr lang="en-GB"/>
        </a:p>
      </dgm:t>
    </dgm:pt>
    <dgm:pt modelId="{43943C84-1BD7-6948-8888-EA8A5A2F5DAE}" type="parTrans" cxnId="{58BE9CAF-D8F8-7B43-BE46-3BD0EB2504E4}">
      <dgm:prSet/>
      <dgm:spPr/>
      <dgm:t>
        <a:bodyPr/>
        <a:lstStyle/>
        <a:p>
          <a:endParaRPr lang="en-GB"/>
        </a:p>
      </dgm:t>
    </dgm:pt>
    <dgm:pt modelId="{C150B677-2191-E945-ABD8-7E71E0AD3E86}" type="sibTrans" cxnId="{58BE9CAF-D8F8-7B43-BE46-3BD0EB2504E4}">
      <dgm:prSet/>
      <dgm:spPr/>
      <dgm:t>
        <a:bodyPr/>
        <a:lstStyle/>
        <a:p>
          <a:endParaRPr lang="en-GB"/>
        </a:p>
      </dgm:t>
    </dgm:pt>
    <dgm:pt modelId="{E9B8BF4F-38E7-DD44-BDE3-8F558B44A451}" type="pres">
      <dgm:prSet presAssocID="{00FD5F46-E2EF-DB4C-8A60-4E3001BE03C5}" presName="Name0" presStyleCnt="0">
        <dgm:presLayoutVars>
          <dgm:dir/>
          <dgm:resizeHandles val="exact"/>
        </dgm:presLayoutVars>
      </dgm:prSet>
      <dgm:spPr/>
    </dgm:pt>
    <dgm:pt modelId="{07F73096-6607-5941-AADC-E43E9AF0AEB3}" type="pres">
      <dgm:prSet presAssocID="{4CFCA27E-DB7D-C94A-B7D1-8BC0B33E68EA}" presName="parTxOnly" presStyleLbl="node1" presStyleIdx="0" presStyleCnt="5">
        <dgm:presLayoutVars>
          <dgm:bulletEnabled val="1"/>
        </dgm:presLayoutVars>
      </dgm:prSet>
      <dgm:spPr/>
    </dgm:pt>
    <dgm:pt modelId="{3E9389FF-7983-344E-9797-3D80C67720A7}" type="pres">
      <dgm:prSet presAssocID="{88CC0A0B-1B91-1945-B511-B9DEF34AE426}" presName="parSpace" presStyleCnt="0"/>
      <dgm:spPr/>
    </dgm:pt>
    <dgm:pt modelId="{CF1FBAD3-96E8-864A-8107-1A09ADE67F5E}" type="pres">
      <dgm:prSet presAssocID="{85803ECF-3953-DB47-8870-67B26C9059CB}" presName="parTxOnly" presStyleLbl="node1" presStyleIdx="1" presStyleCnt="5">
        <dgm:presLayoutVars>
          <dgm:bulletEnabled val="1"/>
        </dgm:presLayoutVars>
      </dgm:prSet>
      <dgm:spPr/>
    </dgm:pt>
    <dgm:pt modelId="{774B8FCD-B1D5-3543-A837-99D405DC2106}" type="pres">
      <dgm:prSet presAssocID="{23C55172-B6BA-4844-92EF-8F3B754BBDF6}" presName="parSpace" presStyleCnt="0"/>
      <dgm:spPr/>
    </dgm:pt>
    <dgm:pt modelId="{DFA67908-ACED-DA41-8E9A-7A3AB04F52DC}" type="pres">
      <dgm:prSet presAssocID="{003D992F-5BE7-3149-9675-01B58614B934}" presName="parTxOnly" presStyleLbl="node1" presStyleIdx="2" presStyleCnt="5">
        <dgm:presLayoutVars>
          <dgm:bulletEnabled val="1"/>
        </dgm:presLayoutVars>
      </dgm:prSet>
      <dgm:spPr/>
    </dgm:pt>
    <dgm:pt modelId="{878D2340-1F6E-B240-A69D-D72FDBA2F97B}" type="pres">
      <dgm:prSet presAssocID="{DAF29024-2ED7-C142-8ED8-AE74EF8B693D}" presName="parSpace" presStyleCnt="0"/>
      <dgm:spPr/>
    </dgm:pt>
    <dgm:pt modelId="{D22579B8-89E0-E244-9E20-ABFEA3269CC9}" type="pres">
      <dgm:prSet presAssocID="{F32F696D-3DD4-AD4C-8F79-75E8EA90166A}" presName="parTxOnly" presStyleLbl="node1" presStyleIdx="3" presStyleCnt="5">
        <dgm:presLayoutVars>
          <dgm:bulletEnabled val="1"/>
        </dgm:presLayoutVars>
      </dgm:prSet>
      <dgm:spPr/>
    </dgm:pt>
    <dgm:pt modelId="{AD25824C-FECD-CF45-8A04-96FB210420E5}" type="pres">
      <dgm:prSet presAssocID="{7E743D10-4EEA-474F-B59C-20ECEC33162F}" presName="parSpace" presStyleCnt="0"/>
      <dgm:spPr/>
    </dgm:pt>
    <dgm:pt modelId="{A86C8885-7581-9541-B656-688B2A37533D}" type="pres">
      <dgm:prSet presAssocID="{4A749BE5-0020-A444-8426-1CA3FFB49EE0}" presName="parTxOnly" presStyleLbl="node1" presStyleIdx="4" presStyleCnt="5">
        <dgm:presLayoutVars>
          <dgm:bulletEnabled val="1"/>
        </dgm:presLayoutVars>
      </dgm:prSet>
      <dgm:spPr/>
    </dgm:pt>
  </dgm:ptLst>
  <dgm:cxnLst>
    <dgm:cxn modelId="{5A540619-2BB8-4446-84BB-41A2AF8522AA}" type="presOf" srcId="{4CFCA27E-DB7D-C94A-B7D1-8BC0B33E68EA}" destId="{07F73096-6607-5941-AADC-E43E9AF0AEB3}" srcOrd="0" destOrd="0" presId="urn:microsoft.com/office/officeart/2005/8/layout/hChevron3"/>
    <dgm:cxn modelId="{B369231E-F477-A14C-BE31-5E4CC444A9DE}" type="presOf" srcId="{003D992F-5BE7-3149-9675-01B58614B934}" destId="{DFA67908-ACED-DA41-8E9A-7A3AB04F52DC}" srcOrd="0" destOrd="0" presId="urn:microsoft.com/office/officeart/2005/8/layout/hChevron3"/>
    <dgm:cxn modelId="{B0CF0722-6346-BF44-9BB7-38A9BCF011C8}" srcId="{00FD5F46-E2EF-DB4C-8A60-4E3001BE03C5}" destId="{85803ECF-3953-DB47-8870-67B26C9059CB}" srcOrd="1" destOrd="0" parTransId="{330E2D55-0627-8449-9D2A-47E018B1E85B}" sibTransId="{23C55172-B6BA-4844-92EF-8F3B754BBDF6}"/>
    <dgm:cxn modelId="{08502B77-0A07-4C48-8EBA-B1269B7C51E6}" type="presOf" srcId="{4A749BE5-0020-A444-8426-1CA3FFB49EE0}" destId="{A86C8885-7581-9541-B656-688B2A37533D}" srcOrd="0" destOrd="0" presId="urn:microsoft.com/office/officeart/2005/8/layout/hChevron3"/>
    <dgm:cxn modelId="{418C247B-7D35-0542-93FB-FE8FED136850}" type="presOf" srcId="{F32F696D-3DD4-AD4C-8F79-75E8EA90166A}" destId="{D22579B8-89E0-E244-9E20-ABFEA3269CC9}" srcOrd="0" destOrd="0" presId="urn:microsoft.com/office/officeart/2005/8/layout/hChevron3"/>
    <dgm:cxn modelId="{2F042383-CE62-244C-9340-E00BE23DB41D}" srcId="{00FD5F46-E2EF-DB4C-8A60-4E3001BE03C5}" destId="{4CFCA27E-DB7D-C94A-B7D1-8BC0B33E68EA}" srcOrd="0" destOrd="0" parTransId="{0DAC1B1B-2DAA-3E4E-8CD3-C675AD00A3B5}" sibTransId="{88CC0A0B-1B91-1945-B511-B9DEF34AE426}"/>
    <dgm:cxn modelId="{58BE9CAF-D8F8-7B43-BE46-3BD0EB2504E4}" srcId="{00FD5F46-E2EF-DB4C-8A60-4E3001BE03C5}" destId="{4A749BE5-0020-A444-8426-1CA3FFB49EE0}" srcOrd="4" destOrd="0" parTransId="{43943C84-1BD7-6948-8888-EA8A5A2F5DAE}" sibTransId="{C150B677-2191-E945-ABD8-7E71E0AD3E86}"/>
    <dgm:cxn modelId="{1063E1C8-C76C-4C4E-8039-0E6CEA5E4725}" type="presOf" srcId="{00FD5F46-E2EF-DB4C-8A60-4E3001BE03C5}" destId="{E9B8BF4F-38E7-DD44-BDE3-8F558B44A451}" srcOrd="0" destOrd="0" presId="urn:microsoft.com/office/officeart/2005/8/layout/hChevron3"/>
    <dgm:cxn modelId="{92240BF1-6C54-444C-ADEE-DB220D2896D9}" srcId="{00FD5F46-E2EF-DB4C-8A60-4E3001BE03C5}" destId="{003D992F-5BE7-3149-9675-01B58614B934}" srcOrd="2" destOrd="0" parTransId="{D1FCDC73-630E-994A-941E-151C8C018D64}" sibTransId="{DAF29024-2ED7-C142-8ED8-AE74EF8B693D}"/>
    <dgm:cxn modelId="{70B06EF6-F0A5-A445-9BBA-CFD399EA9493}" type="presOf" srcId="{85803ECF-3953-DB47-8870-67B26C9059CB}" destId="{CF1FBAD3-96E8-864A-8107-1A09ADE67F5E}" srcOrd="0" destOrd="0" presId="urn:microsoft.com/office/officeart/2005/8/layout/hChevron3"/>
    <dgm:cxn modelId="{6D93FDFE-2FE4-C149-8FC8-4ED5C1F036E0}" srcId="{00FD5F46-E2EF-DB4C-8A60-4E3001BE03C5}" destId="{F32F696D-3DD4-AD4C-8F79-75E8EA90166A}" srcOrd="3" destOrd="0" parTransId="{13E10AFA-72D4-2544-9FE5-B6D5C7075C0C}" sibTransId="{7E743D10-4EEA-474F-B59C-20ECEC33162F}"/>
    <dgm:cxn modelId="{F4895559-5556-5045-8774-D8DA71813480}" type="presParOf" srcId="{E9B8BF4F-38E7-DD44-BDE3-8F558B44A451}" destId="{07F73096-6607-5941-AADC-E43E9AF0AEB3}" srcOrd="0" destOrd="0" presId="urn:microsoft.com/office/officeart/2005/8/layout/hChevron3"/>
    <dgm:cxn modelId="{8C5BC74F-F007-E242-9B5A-C4AF838BC1E9}" type="presParOf" srcId="{E9B8BF4F-38E7-DD44-BDE3-8F558B44A451}" destId="{3E9389FF-7983-344E-9797-3D80C67720A7}" srcOrd="1" destOrd="0" presId="urn:microsoft.com/office/officeart/2005/8/layout/hChevron3"/>
    <dgm:cxn modelId="{0F015AEE-E25E-0949-A64F-6A8618877311}" type="presParOf" srcId="{E9B8BF4F-38E7-DD44-BDE3-8F558B44A451}" destId="{CF1FBAD3-96E8-864A-8107-1A09ADE67F5E}" srcOrd="2" destOrd="0" presId="urn:microsoft.com/office/officeart/2005/8/layout/hChevron3"/>
    <dgm:cxn modelId="{40490D4B-2E68-FE40-B111-849F7A82D308}" type="presParOf" srcId="{E9B8BF4F-38E7-DD44-BDE3-8F558B44A451}" destId="{774B8FCD-B1D5-3543-A837-99D405DC2106}" srcOrd="3" destOrd="0" presId="urn:microsoft.com/office/officeart/2005/8/layout/hChevron3"/>
    <dgm:cxn modelId="{C3E39EB0-ADE1-044B-ACA7-99477B4E0965}" type="presParOf" srcId="{E9B8BF4F-38E7-DD44-BDE3-8F558B44A451}" destId="{DFA67908-ACED-DA41-8E9A-7A3AB04F52DC}" srcOrd="4" destOrd="0" presId="urn:microsoft.com/office/officeart/2005/8/layout/hChevron3"/>
    <dgm:cxn modelId="{3C626655-76F6-CF48-8812-CA4CE7216D24}" type="presParOf" srcId="{E9B8BF4F-38E7-DD44-BDE3-8F558B44A451}" destId="{878D2340-1F6E-B240-A69D-D72FDBA2F97B}" srcOrd="5" destOrd="0" presId="urn:microsoft.com/office/officeart/2005/8/layout/hChevron3"/>
    <dgm:cxn modelId="{C84F5753-79DC-4E48-900C-7CEC0AD7AF35}" type="presParOf" srcId="{E9B8BF4F-38E7-DD44-BDE3-8F558B44A451}" destId="{D22579B8-89E0-E244-9E20-ABFEA3269CC9}" srcOrd="6" destOrd="0" presId="urn:microsoft.com/office/officeart/2005/8/layout/hChevron3"/>
    <dgm:cxn modelId="{EA7F468B-3141-194A-B834-784CDE712903}" type="presParOf" srcId="{E9B8BF4F-38E7-DD44-BDE3-8F558B44A451}" destId="{AD25824C-FECD-CF45-8A04-96FB210420E5}" srcOrd="7" destOrd="0" presId="urn:microsoft.com/office/officeart/2005/8/layout/hChevron3"/>
    <dgm:cxn modelId="{2FC2240B-E16B-DF46-999A-1975E750C8A8}" type="presParOf" srcId="{E9B8BF4F-38E7-DD44-BDE3-8F558B44A451}" destId="{A86C8885-7581-9541-B656-688B2A37533D}" srcOrd="8" destOrd="0" presId="urn:microsoft.com/office/officeart/2005/8/layout/hChevron3"/>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78B253-8422-2443-8EAB-55B67CCC5E7C}">
      <dsp:nvSpPr>
        <dsp:cNvPr id="0" name=""/>
        <dsp:cNvSpPr/>
      </dsp:nvSpPr>
      <dsp:spPr>
        <a:xfrm>
          <a:off x="2411" y="165016"/>
          <a:ext cx="1054149" cy="130327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Цілі маркетингової політики</a:t>
          </a:r>
          <a:endParaRPr lang="en-GB" sz="1000" kern="1200"/>
        </a:p>
      </dsp:txBody>
      <dsp:txXfrm>
        <a:off x="33286" y="195891"/>
        <a:ext cx="992399" cy="1241524"/>
      </dsp:txXfrm>
    </dsp:sp>
    <dsp:sp modelId="{489EDD42-122C-604B-81C7-149A078C9DA0}">
      <dsp:nvSpPr>
        <dsp:cNvPr id="0" name=""/>
        <dsp:cNvSpPr/>
      </dsp:nvSpPr>
      <dsp:spPr>
        <a:xfrm>
          <a:off x="1161975" y="685939"/>
          <a:ext cx="223479" cy="261429"/>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GB" sz="800" kern="1200"/>
        </a:p>
      </dsp:txBody>
      <dsp:txXfrm>
        <a:off x="1161975" y="738225"/>
        <a:ext cx="156435" cy="156857"/>
      </dsp:txXfrm>
    </dsp:sp>
    <dsp:sp modelId="{1B7B4A10-1784-3941-BE19-7309351047C7}">
      <dsp:nvSpPr>
        <dsp:cNvPr id="0" name=""/>
        <dsp:cNvSpPr/>
      </dsp:nvSpPr>
      <dsp:spPr>
        <a:xfrm>
          <a:off x="1478220" y="165016"/>
          <a:ext cx="1054149" cy="130327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Вибір ринку</a:t>
          </a:r>
          <a:endParaRPr lang="en-GB" sz="1000" kern="1200"/>
        </a:p>
      </dsp:txBody>
      <dsp:txXfrm>
        <a:off x="1509095" y="195891"/>
        <a:ext cx="992399" cy="1241524"/>
      </dsp:txXfrm>
    </dsp:sp>
    <dsp:sp modelId="{50CD4247-0798-374E-8649-3A333A03C463}">
      <dsp:nvSpPr>
        <dsp:cNvPr id="0" name=""/>
        <dsp:cNvSpPr/>
      </dsp:nvSpPr>
      <dsp:spPr>
        <a:xfrm>
          <a:off x="2637785" y="685939"/>
          <a:ext cx="223479" cy="261429"/>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GB" sz="800" kern="1200"/>
        </a:p>
      </dsp:txBody>
      <dsp:txXfrm>
        <a:off x="2637785" y="738225"/>
        <a:ext cx="156435" cy="156857"/>
      </dsp:txXfrm>
    </dsp:sp>
    <dsp:sp modelId="{6F9D4CDB-DE0B-2E48-9C9D-E180DA3615C0}">
      <dsp:nvSpPr>
        <dsp:cNvPr id="0" name=""/>
        <dsp:cNvSpPr/>
      </dsp:nvSpPr>
      <dsp:spPr>
        <a:xfrm>
          <a:off x="2954029" y="165016"/>
          <a:ext cx="1054149" cy="130327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t" anchorCtr="0">
          <a:noAutofit/>
        </a:bodyPr>
        <a:lstStyle/>
        <a:p>
          <a:pPr marL="0" lvl="0" indent="0" algn="l" defTabSz="444500">
            <a:lnSpc>
              <a:spcPct val="90000"/>
            </a:lnSpc>
            <a:spcBef>
              <a:spcPct val="0"/>
            </a:spcBef>
            <a:spcAft>
              <a:spcPct val="35000"/>
            </a:spcAft>
            <a:buNone/>
          </a:pPr>
          <a:r>
            <a:rPr lang="en-GB" sz="1000" kern="1200"/>
            <a:t>STP</a:t>
          </a:r>
        </a:p>
        <a:p>
          <a:pPr marL="57150" lvl="1" indent="-57150" algn="l" defTabSz="355600">
            <a:lnSpc>
              <a:spcPct val="90000"/>
            </a:lnSpc>
            <a:spcBef>
              <a:spcPct val="0"/>
            </a:spcBef>
            <a:spcAft>
              <a:spcPct val="15000"/>
            </a:spcAft>
            <a:buChar char="•"/>
          </a:pPr>
          <a:r>
            <a:rPr lang="uk-UA" sz="800" kern="1200"/>
            <a:t>Сегментування</a:t>
          </a:r>
          <a:endParaRPr lang="en-GB" sz="800" kern="1200"/>
        </a:p>
        <a:p>
          <a:pPr marL="57150" lvl="1" indent="-57150" algn="l" defTabSz="355600">
            <a:lnSpc>
              <a:spcPct val="90000"/>
            </a:lnSpc>
            <a:spcBef>
              <a:spcPct val="0"/>
            </a:spcBef>
            <a:spcAft>
              <a:spcPct val="15000"/>
            </a:spcAft>
            <a:buChar char="•"/>
          </a:pPr>
          <a:r>
            <a:rPr lang="uk-UA" sz="800" kern="1200"/>
            <a:t>Таргетинг</a:t>
          </a:r>
          <a:endParaRPr lang="en-GB" sz="800" kern="1200"/>
        </a:p>
        <a:p>
          <a:pPr marL="57150" lvl="1" indent="-57150" algn="l" defTabSz="355600">
            <a:lnSpc>
              <a:spcPct val="90000"/>
            </a:lnSpc>
            <a:spcBef>
              <a:spcPct val="0"/>
            </a:spcBef>
            <a:spcAft>
              <a:spcPct val="15000"/>
            </a:spcAft>
            <a:buChar char="•"/>
          </a:pPr>
          <a:r>
            <a:rPr lang="uk-UA" sz="800" kern="1200"/>
            <a:t>Позиціювання</a:t>
          </a:r>
          <a:endParaRPr lang="en-GB" sz="800" kern="1200"/>
        </a:p>
      </dsp:txBody>
      <dsp:txXfrm>
        <a:off x="2984904" y="195891"/>
        <a:ext cx="992399" cy="1241524"/>
      </dsp:txXfrm>
    </dsp:sp>
    <dsp:sp modelId="{53C31F55-DE4A-FD47-A71D-01BBE9A107CA}">
      <dsp:nvSpPr>
        <dsp:cNvPr id="0" name=""/>
        <dsp:cNvSpPr/>
      </dsp:nvSpPr>
      <dsp:spPr>
        <a:xfrm>
          <a:off x="4113594" y="685939"/>
          <a:ext cx="223479" cy="261429"/>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GB" sz="800" kern="1200"/>
        </a:p>
      </dsp:txBody>
      <dsp:txXfrm>
        <a:off x="4113594" y="738225"/>
        <a:ext cx="156435" cy="156857"/>
      </dsp:txXfrm>
    </dsp:sp>
    <dsp:sp modelId="{D2A56F55-6D31-5E45-A2FC-774F007B9A10}">
      <dsp:nvSpPr>
        <dsp:cNvPr id="0" name=""/>
        <dsp:cNvSpPr/>
      </dsp:nvSpPr>
      <dsp:spPr>
        <a:xfrm>
          <a:off x="4429839" y="165016"/>
          <a:ext cx="1054149" cy="130327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t" anchorCtr="0">
          <a:noAutofit/>
        </a:bodyPr>
        <a:lstStyle/>
        <a:p>
          <a:pPr marL="0" lvl="0" indent="0" algn="l" defTabSz="444500">
            <a:lnSpc>
              <a:spcPct val="90000"/>
            </a:lnSpc>
            <a:spcBef>
              <a:spcPct val="0"/>
            </a:spcBef>
            <a:spcAft>
              <a:spcPct val="35000"/>
            </a:spcAft>
            <a:buNone/>
          </a:pPr>
          <a:r>
            <a:rPr lang="uk-UA" sz="1000" kern="1200"/>
            <a:t>Маркетинг-мікс</a:t>
          </a:r>
          <a:endParaRPr lang="en-GB" sz="1000" kern="1200"/>
        </a:p>
        <a:p>
          <a:pPr marL="57150" lvl="1" indent="-57150" algn="l" defTabSz="355600">
            <a:lnSpc>
              <a:spcPct val="90000"/>
            </a:lnSpc>
            <a:spcBef>
              <a:spcPct val="0"/>
            </a:spcBef>
            <a:spcAft>
              <a:spcPct val="15000"/>
            </a:spcAft>
            <a:buChar char="•"/>
          </a:pPr>
          <a:r>
            <a:rPr lang="uk-UA" sz="800" kern="1200"/>
            <a:t>Товарна політика</a:t>
          </a:r>
          <a:endParaRPr lang="en-GB" sz="800" kern="1200"/>
        </a:p>
        <a:p>
          <a:pPr marL="57150" lvl="1" indent="-57150" algn="l" defTabSz="355600">
            <a:lnSpc>
              <a:spcPct val="90000"/>
            </a:lnSpc>
            <a:spcBef>
              <a:spcPct val="0"/>
            </a:spcBef>
            <a:spcAft>
              <a:spcPct val="15000"/>
            </a:spcAft>
            <a:buChar char="•"/>
          </a:pPr>
          <a:r>
            <a:rPr lang="uk-UA" sz="800" kern="1200"/>
            <a:t>Цінова політика</a:t>
          </a:r>
          <a:endParaRPr lang="en-GB" sz="800" kern="1200"/>
        </a:p>
        <a:p>
          <a:pPr marL="57150" lvl="1" indent="-57150" algn="l" defTabSz="355600">
            <a:lnSpc>
              <a:spcPct val="90000"/>
            </a:lnSpc>
            <a:spcBef>
              <a:spcPct val="0"/>
            </a:spcBef>
            <a:spcAft>
              <a:spcPct val="15000"/>
            </a:spcAft>
            <a:buChar char="•"/>
          </a:pPr>
          <a:r>
            <a:rPr lang="uk-UA" sz="800" kern="1200"/>
            <a:t>Політика дистрибуції</a:t>
          </a:r>
          <a:endParaRPr lang="en-GB" sz="800" kern="1200"/>
        </a:p>
        <a:p>
          <a:pPr marL="57150" lvl="1" indent="-57150" algn="l" defTabSz="355600">
            <a:lnSpc>
              <a:spcPct val="90000"/>
            </a:lnSpc>
            <a:spcBef>
              <a:spcPct val="0"/>
            </a:spcBef>
            <a:spcAft>
              <a:spcPct val="15000"/>
            </a:spcAft>
            <a:buChar char="•"/>
          </a:pPr>
          <a:r>
            <a:rPr lang="uk-UA" sz="800" kern="1200"/>
            <a:t>Політика просування</a:t>
          </a:r>
          <a:endParaRPr lang="en-GB" sz="800" kern="1200"/>
        </a:p>
        <a:p>
          <a:pPr marL="114300" lvl="2" indent="-57150" algn="l" defTabSz="355600">
            <a:lnSpc>
              <a:spcPct val="90000"/>
            </a:lnSpc>
            <a:spcBef>
              <a:spcPct val="0"/>
            </a:spcBef>
            <a:spcAft>
              <a:spcPct val="15000"/>
            </a:spcAft>
            <a:buChar char="•"/>
          </a:pPr>
          <a:r>
            <a:rPr lang="uk-UA" sz="800" kern="1200"/>
            <a:t>Контент маркетинг</a:t>
          </a:r>
          <a:endParaRPr lang="en-GB" sz="800" kern="1200"/>
        </a:p>
      </dsp:txBody>
      <dsp:txXfrm>
        <a:off x="4460714" y="195891"/>
        <a:ext cx="992399" cy="124152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354970-457B-574C-8B62-7304930E2CE2}">
      <dsp:nvSpPr>
        <dsp:cNvPr id="0" name=""/>
        <dsp:cNvSpPr/>
      </dsp:nvSpPr>
      <dsp:spPr>
        <a:xfrm>
          <a:off x="2061846" y="1837556"/>
          <a:ext cx="1362706" cy="1362706"/>
        </a:xfrm>
        <a:prstGeom prst="ellipse">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Холістичний маркетинг</a:t>
          </a:r>
          <a:endParaRPr lang="en-GB" sz="1400" kern="1200"/>
        </a:p>
      </dsp:txBody>
      <dsp:txXfrm>
        <a:off x="2261410" y="2037120"/>
        <a:ext cx="963578" cy="963578"/>
      </dsp:txXfrm>
    </dsp:sp>
    <dsp:sp modelId="{77B19396-300A-5A4E-8DB4-E8475F03C7C2}">
      <dsp:nvSpPr>
        <dsp:cNvPr id="0" name=""/>
        <dsp:cNvSpPr/>
      </dsp:nvSpPr>
      <dsp:spPr>
        <a:xfrm rot="10800000">
          <a:off x="742255" y="2324724"/>
          <a:ext cx="1247014" cy="388371"/>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D83885D-F6C6-8446-B6E8-65AB5985B090}">
      <dsp:nvSpPr>
        <dsp:cNvPr id="0" name=""/>
        <dsp:cNvSpPr/>
      </dsp:nvSpPr>
      <dsp:spPr>
        <a:xfrm>
          <a:off x="94970" y="2001081"/>
          <a:ext cx="1294570" cy="1035656"/>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24765" rIns="24765" bIns="24765" numCol="1" spcCol="1270" anchor="ctr" anchorCtr="0">
          <a:noAutofit/>
        </a:bodyPr>
        <a:lstStyle/>
        <a:p>
          <a:pPr marL="0" lvl="0" indent="0" algn="ctr" defTabSz="577850">
            <a:lnSpc>
              <a:spcPct val="90000"/>
            </a:lnSpc>
            <a:spcBef>
              <a:spcPct val="0"/>
            </a:spcBef>
            <a:spcAft>
              <a:spcPct val="35000"/>
            </a:spcAft>
            <a:buNone/>
          </a:pPr>
          <a:r>
            <a:rPr lang="uk-UA" sz="1300" kern="1200"/>
            <a:t>Внутрішній маркетинг</a:t>
          </a:r>
          <a:endParaRPr lang="en-GB" sz="1300" kern="1200"/>
        </a:p>
      </dsp:txBody>
      <dsp:txXfrm>
        <a:off x="125303" y="2031414"/>
        <a:ext cx="1233904" cy="974990"/>
      </dsp:txXfrm>
    </dsp:sp>
    <dsp:sp modelId="{08FACD27-AB21-1C4E-869D-E13155159E8E}">
      <dsp:nvSpPr>
        <dsp:cNvPr id="0" name=""/>
        <dsp:cNvSpPr/>
      </dsp:nvSpPr>
      <dsp:spPr>
        <a:xfrm rot="13500000">
          <a:off x="1145697" y="1350728"/>
          <a:ext cx="1247014" cy="388371"/>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76E20C3-4BDE-424C-A09A-487D805E9288}">
      <dsp:nvSpPr>
        <dsp:cNvPr id="0" name=""/>
        <dsp:cNvSpPr/>
      </dsp:nvSpPr>
      <dsp:spPr>
        <a:xfrm>
          <a:off x="681033" y="586200"/>
          <a:ext cx="1294570" cy="1035656"/>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24765" rIns="24765" bIns="24765" numCol="1" spcCol="1270" anchor="ctr" anchorCtr="0">
          <a:noAutofit/>
        </a:bodyPr>
        <a:lstStyle/>
        <a:p>
          <a:pPr marL="0" lvl="0" indent="0" algn="ctr" defTabSz="577850">
            <a:lnSpc>
              <a:spcPct val="90000"/>
            </a:lnSpc>
            <a:spcBef>
              <a:spcPct val="0"/>
            </a:spcBef>
            <a:spcAft>
              <a:spcPct val="35000"/>
            </a:spcAft>
            <a:buNone/>
          </a:pPr>
          <a:r>
            <a:rPr lang="uk-UA" sz="1300" kern="1200"/>
            <a:t>Інтегрований маркетинг</a:t>
          </a:r>
          <a:endParaRPr lang="en-GB" sz="1300" kern="1200"/>
        </a:p>
      </dsp:txBody>
      <dsp:txXfrm>
        <a:off x="711366" y="616533"/>
        <a:ext cx="1233904" cy="974990"/>
      </dsp:txXfrm>
    </dsp:sp>
    <dsp:sp modelId="{3B7E420D-6856-E84D-91D9-FBC429870D8A}">
      <dsp:nvSpPr>
        <dsp:cNvPr id="0" name=""/>
        <dsp:cNvSpPr/>
      </dsp:nvSpPr>
      <dsp:spPr>
        <a:xfrm rot="16200000">
          <a:off x="2119692" y="947286"/>
          <a:ext cx="1247014" cy="388371"/>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1539A50-C1C7-9E40-ACAA-F62DB35C0965}">
      <dsp:nvSpPr>
        <dsp:cNvPr id="0" name=""/>
        <dsp:cNvSpPr/>
      </dsp:nvSpPr>
      <dsp:spPr>
        <a:xfrm>
          <a:off x="2095914" y="137"/>
          <a:ext cx="1294570" cy="1035656"/>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24765" rIns="24765" bIns="24765" numCol="1" spcCol="1270" anchor="ctr" anchorCtr="0">
          <a:noAutofit/>
        </a:bodyPr>
        <a:lstStyle/>
        <a:p>
          <a:pPr marL="0" lvl="0" indent="0" algn="ctr" defTabSz="577850">
            <a:lnSpc>
              <a:spcPct val="90000"/>
            </a:lnSpc>
            <a:spcBef>
              <a:spcPct val="0"/>
            </a:spcBef>
            <a:spcAft>
              <a:spcPct val="35000"/>
            </a:spcAft>
            <a:buNone/>
          </a:pPr>
          <a:r>
            <a:rPr lang="uk-UA" sz="1300" kern="1200"/>
            <a:t>Маркетинг взаємовідносин</a:t>
          </a:r>
          <a:endParaRPr lang="en-GB" sz="1300" kern="1200"/>
        </a:p>
      </dsp:txBody>
      <dsp:txXfrm>
        <a:off x="2126247" y="30470"/>
        <a:ext cx="1233904" cy="974990"/>
      </dsp:txXfrm>
    </dsp:sp>
    <dsp:sp modelId="{BEE9C86F-9D82-B443-95F2-798D42ECD4F2}">
      <dsp:nvSpPr>
        <dsp:cNvPr id="0" name=""/>
        <dsp:cNvSpPr/>
      </dsp:nvSpPr>
      <dsp:spPr>
        <a:xfrm rot="18900000">
          <a:off x="3093688" y="1350728"/>
          <a:ext cx="1247014" cy="388371"/>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0298B2E-EBB2-F34F-8A37-C2C5E429005B}">
      <dsp:nvSpPr>
        <dsp:cNvPr id="0" name=""/>
        <dsp:cNvSpPr/>
      </dsp:nvSpPr>
      <dsp:spPr>
        <a:xfrm>
          <a:off x="3510796" y="586200"/>
          <a:ext cx="1294570" cy="1035656"/>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24765" rIns="24765" bIns="24765" numCol="1" spcCol="1270" anchor="ctr" anchorCtr="0">
          <a:noAutofit/>
        </a:bodyPr>
        <a:lstStyle/>
        <a:p>
          <a:pPr marL="0" lvl="0" indent="0" algn="ctr" defTabSz="577850">
            <a:lnSpc>
              <a:spcPct val="90000"/>
            </a:lnSpc>
            <a:spcBef>
              <a:spcPct val="0"/>
            </a:spcBef>
            <a:spcAft>
              <a:spcPct val="35000"/>
            </a:spcAft>
            <a:buNone/>
          </a:pPr>
          <a:r>
            <a:rPr lang="uk-UA" sz="1300" kern="1200"/>
            <a:t>Соціально-відповідальний маркетинг</a:t>
          </a:r>
          <a:endParaRPr lang="en-GB" sz="1300" kern="1200"/>
        </a:p>
      </dsp:txBody>
      <dsp:txXfrm>
        <a:off x="3541129" y="616533"/>
        <a:ext cx="1233904" cy="974990"/>
      </dsp:txXfrm>
    </dsp:sp>
    <dsp:sp modelId="{17B12213-609C-6847-9350-2D902433FB54}">
      <dsp:nvSpPr>
        <dsp:cNvPr id="0" name=""/>
        <dsp:cNvSpPr/>
      </dsp:nvSpPr>
      <dsp:spPr>
        <a:xfrm>
          <a:off x="3497130" y="2324724"/>
          <a:ext cx="1247014" cy="388371"/>
        </a:xfrm>
        <a:prstGeom prst="leftArrow">
          <a:avLst>
            <a:gd name="adj1" fmla="val 60000"/>
            <a:gd name="adj2" fmla="val 50000"/>
          </a:avLst>
        </a:prstGeom>
        <a:solidFill>
          <a:schemeClr val="dk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B9FDEB2-7CC6-6A4E-A553-599A45C2B870}">
      <dsp:nvSpPr>
        <dsp:cNvPr id="0" name=""/>
        <dsp:cNvSpPr/>
      </dsp:nvSpPr>
      <dsp:spPr>
        <a:xfrm>
          <a:off x="4096859" y="2001081"/>
          <a:ext cx="1294570" cy="1035656"/>
        </a:xfrm>
        <a:prstGeom prst="roundRect">
          <a:avLst>
            <a:gd name="adj" fmla="val 1000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24765" rIns="24765" bIns="24765" numCol="1" spcCol="1270" anchor="ctr" anchorCtr="0">
          <a:noAutofit/>
        </a:bodyPr>
        <a:lstStyle/>
        <a:p>
          <a:pPr marL="0" lvl="0" indent="0" algn="ctr" defTabSz="577850">
            <a:lnSpc>
              <a:spcPct val="90000"/>
            </a:lnSpc>
            <a:spcBef>
              <a:spcPct val="0"/>
            </a:spcBef>
            <a:spcAft>
              <a:spcPct val="35000"/>
            </a:spcAft>
            <a:buNone/>
          </a:pPr>
          <a:r>
            <a:rPr lang="uk-UA" sz="1300" kern="1200"/>
            <a:t>Маркетинг результатів</a:t>
          </a:r>
          <a:endParaRPr lang="en-GB" sz="1300" kern="1200"/>
        </a:p>
      </dsp:txBody>
      <dsp:txXfrm>
        <a:off x="4127192" y="2031414"/>
        <a:ext cx="1233904" cy="97499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F73096-6607-5941-AADC-E43E9AF0AEB3}">
      <dsp:nvSpPr>
        <dsp:cNvPr id="0" name=""/>
        <dsp:cNvSpPr/>
      </dsp:nvSpPr>
      <dsp:spPr>
        <a:xfrm>
          <a:off x="669" y="278239"/>
          <a:ext cx="1305966" cy="522386"/>
        </a:xfrm>
        <a:prstGeom prst="homePlat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uk-UA" sz="900" kern="1200"/>
            <a:t>Ідея</a:t>
          </a:r>
          <a:endParaRPr lang="en-GB" sz="900" kern="1200"/>
        </a:p>
      </dsp:txBody>
      <dsp:txXfrm>
        <a:off x="669" y="278239"/>
        <a:ext cx="1175370" cy="522386"/>
      </dsp:txXfrm>
    </dsp:sp>
    <dsp:sp modelId="{CF1FBAD3-96E8-864A-8107-1A09ADE67F5E}">
      <dsp:nvSpPr>
        <dsp:cNvPr id="0" name=""/>
        <dsp:cNvSpPr/>
      </dsp:nvSpPr>
      <dsp:spPr>
        <a:xfrm>
          <a:off x="1045443" y="278239"/>
          <a:ext cx="1305966" cy="522386"/>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uk-UA" sz="900" kern="1200"/>
            <a:t>Кодування</a:t>
          </a:r>
          <a:endParaRPr lang="en-GB" sz="900" kern="1200"/>
        </a:p>
      </dsp:txBody>
      <dsp:txXfrm>
        <a:off x="1306636" y="278239"/>
        <a:ext cx="783580" cy="522386"/>
      </dsp:txXfrm>
    </dsp:sp>
    <dsp:sp modelId="{DFA67908-ACED-DA41-8E9A-7A3AB04F52DC}">
      <dsp:nvSpPr>
        <dsp:cNvPr id="0" name=""/>
        <dsp:cNvSpPr/>
      </dsp:nvSpPr>
      <dsp:spPr>
        <a:xfrm>
          <a:off x="2090216" y="278239"/>
          <a:ext cx="1305966" cy="522386"/>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uk-UA" sz="900" kern="1200"/>
            <a:t>Передавання</a:t>
          </a:r>
          <a:endParaRPr lang="en-GB" sz="900" kern="1200"/>
        </a:p>
      </dsp:txBody>
      <dsp:txXfrm>
        <a:off x="2351409" y="278239"/>
        <a:ext cx="783580" cy="522386"/>
      </dsp:txXfrm>
    </dsp:sp>
    <dsp:sp modelId="{D22579B8-89E0-E244-9E20-ABFEA3269CC9}">
      <dsp:nvSpPr>
        <dsp:cNvPr id="0" name=""/>
        <dsp:cNvSpPr/>
      </dsp:nvSpPr>
      <dsp:spPr>
        <a:xfrm>
          <a:off x="3134990" y="278239"/>
          <a:ext cx="1305966" cy="522386"/>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uk-UA" sz="900" kern="1200"/>
            <a:t>Одержання</a:t>
          </a:r>
          <a:endParaRPr lang="en-GB" sz="900" kern="1200"/>
        </a:p>
      </dsp:txBody>
      <dsp:txXfrm>
        <a:off x="3396183" y="278239"/>
        <a:ext cx="783580" cy="522386"/>
      </dsp:txXfrm>
    </dsp:sp>
    <dsp:sp modelId="{A86C8885-7581-9541-B656-688B2A37533D}">
      <dsp:nvSpPr>
        <dsp:cNvPr id="0" name=""/>
        <dsp:cNvSpPr/>
      </dsp:nvSpPr>
      <dsp:spPr>
        <a:xfrm>
          <a:off x="4179763" y="278239"/>
          <a:ext cx="1305966" cy="522386"/>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uk-UA" sz="900" kern="1200"/>
            <a:t>Декодування</a:t>
          </a:r>
          <a:endParaRPr lang="en-GB" sz="900" kern="1200"/>
        </a:p>
      </dsp:txBody>
      <dsp:txXfrm>
        <a:off x="4440956" y="278239"/>
        <a:ext cx="783580" cy="52238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73</Pages>
  <Words>17665</Words>
  <Characters>100697</Characters>
  <Application>Microsoft Office Word</Application>
  <DocSecurity>0</DocSecurity>
  <Lines>839</Lines>
  <Paragraphs>236</Paragraphs>
  <ScaleCrop>false</ScaleCrop>
  <Company/>
  <LinksUpToDate>false</LinksUpToDate>
  <CharactersWithSpaces>118126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ROBUL</dc:creator>
  <cp:keywords/>
  <dc:description/>
  <cp:lastModifiedBy>Юрій Володимирович Робул</cp:lastModifiedBy>
  <cp:revision>2</cp:revision>
  <dcterms:created xsi:type="dcterms:W3CDTF">2024-06-14T04:04:00Z</dcterms:created>
  <dcterms:modified xsi:type="dcterms:W3CDTF">2024-06-14T04:05:00Z</dcterms:modified>
</cp:coreProperties>
</file>