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792B" w:rsidRPr="0075792B" w:rsidRDefault="0075792B" w:rsidP="0075792B">
      <w:pPr>
        <w:widowControl w:val="0"/>
        <w:tabs>
          <w:tab w:val="left" w:pos="142"/>
        </w:tabs>
        <w:autoSpaceDE w:val="0"/>
        <w:autoSpaceDN w:val="0"/>
        <w:spacing w:after="0" w:line="360" w:lineRule="auto"/>
        <w:ind w:right="-8"/>
        <w:jc w:val="center"/>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Одеський національний університет імені І.І. Мечникова</w:t>
      </w:r>
    </w:p>
    <w:p w:rsidR="0075792B" w:rsidRPr="0075792B" w:rsidRDefault="0075792B" w:rsidP="0075792B">
      <w:pPr>
        <w:widowControl w:val="0"/>
        <w:tabs>
          <w:tab w:val="left" w:pos="142"/>
        </w:tabs>
        <w:autoSpaceDE w:val="0"/>
        <w:autoSpaceDN w:val="0"/>
        <w:spacing w:after="0" w:line="360" w:lineRule="auto"/>
        <w:ind w:right="-8"/>
        <w:jc w:val="center"/>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Економіко-правовий факультет</w:t>
      </w:r>
    </w:p>
    <w:p w:rsidR="0075792B" w:rsidRPr="0075792B" w:rsidRDefault="0075792B" w:rsidP="0075792B">
      <w:pPr>
        <w:widowControl w:val="0"/>
        <w:tabs>
          <w:tab w:val="left" w:pos="142"/>
        </w:tabs>
        <w:autoSpaceDE w:val="0"/>
        <w:autoSpaceDN w:val="0"/>
        <w:spacing w:after="0" w:line="320" w:lineRule="exact"/>
        <w:ind w:right="-8"/>
        <w:jc w:val="center"/>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Кафедра фінансів, банківської справи та страхування</w:t>
      </w:r>
    </w:p>
    <w:p w:rsidR="0075792B" w:rsidRPr="0075792B" w:rsidRDefault="0075792B" w:rsidP="0075792B">
      <w:pPr>
        <w:widowControl w:val="0"/>
        <w:tabs>
          <w:tab w:val="left" w:pos="142"/>
        </w:tabs>
        <w:autoSpaceDE w:val="0"/>
        <w:autoSpaceDN w:val="0"/>
        <w:spacing w:after="0" w:line="240" w:lineRule="auto"/>
        <w:ind w:right="-8"/>
        <w:jc w:val="center"/>
        <w:rPr>
          <w:rFonts w:ascii="Times New Roman" w:eastAsia="Times New Roman" w:hAnsi="Times New Roman" w:cs="Times New Roman"/>
          <w:sz w:val="30"/>
          <w:szCs w:val="28"/>
          <w:lang w:eastAsia="x-none" w:bidi="en-US"/>
        </w:rPr>
      </w:pPr>
    </w:p>
    <w:p w:rsidR="0075792B" w:rsidRPr="0075792B" w:rsidRDefault="0075792B" w:rsidP="0075792B">
      <w:pPr>
        <w:widowControl w:val="0"/>
        <w:tabs>
          <w:tab w:val="left" w:pos="142"/>
        </w:tabs>
        <w:autoSpaceDE w:val="0"/>
        <w:autoSpaceDN w:val="0"/>
        <w:spacing w:after="0" w:line="240" w:lineRule="auto"/>
        <w:ind w:right="-8"/>
        <w:jc w:val="center"/>
        <w:rPr>
          <w:rFonts w:ascii="Times New Roman" w:eastAsia="Times New Roman" w:hAnsi="Times New Roman" w:cs="Times New Roman"/>
          <w:sz w:val="30"/>
          <w:szCs w:val="28"/>
          <w:lang w:eastAsia="x-none" w:bidi="en-US"/>
        </w:rPr>
      </w:pPr>
    </w:p>
    <w:p w:rsidR="0075792B" w:rsidRPr="0075792B" w:rsidRDefault="0075792B" w:rsidP="0075792B">
      <w:pPr>
        <w:widowControl w:val="0"/>
        <w:tabs>
          <w:tab w:val="left" w:pos="142"/>
        </w:tabs>
        <w:autoSpaceDE w:val="0"/>
        <w:autoSpaceDN w:val="0"/>
        <w:spacing w:after="0" w:line="240" w:lineRule="auto"/>
        <w:ind w:right="-8"/>
        <w:jc w:val="center"/>
        <w:rPr>
          <w:rFonts w:ascii="Times New Roman" w:eastAsia="Times New Roman" w:hAnsi="Times New Roman" w:cs="Times New Roman"/>
          <w:sz w:val="30"/>
          <w:szCs w:val="28"/>
          <w:lang w:eastAsia="x-none" w:bidi="en-US"/>
        </w:rPr>
      </w:pPr>
    </w:p>
    <w:p w:rsidR="0075792B" w:rsidRPr="0075792B" w:rsidRDefault="0075792B" w:rsidP="0075792B">
      <w:pPr>
        <w:widowControl w:val="0"/>
        <w:autoSpaceDE w:val="0"/>
        <w:autoSpaceDN w:val="0"/>
        <w:spacing w:after="0" w:line="240" w:lineRule="auto"/>
        <w:jc w:val="center"/>
        <w:rPr>
          <w:rFonts w:ascii="Times New Roman" w:eastAsia="Times New Roman" w:hAnsi="Times New Roman" w:cs="Times New Roman"/>
          <w:b/>
          <w:sz w:val="32"/>
          <w:lang w:bidi="en-US"/>
        </w:rPr>
      </w:pPr>
      <w:r w:rsidRPr="0075792B">
        <w:rPr>
          <w:rFonts w:ascii="Times New Roman" w:eastAsia="Times New Roman" w:hAnsi="Times New Roman" w:cs="Times New Roman"/>
          <w:b/>
          <w:sz w:val="32"/>
          <w:lang w:bidi="en-US"/>
        </w:rPr>
        <w:t>Д и п л о м н а    р о б о т а</w:t>
      </w:r>
    </w:p>
    <w:p w:rsidR="0075792B" w:rsidRPr="0075792B" w:rsidRDefault="0075792B" w:rsidP="0075792B">
      <w:pPr>
        <w:widowControl w:val="0"/>
        <w:autoSpaceDE w:val="0"/>
        <w:autoSpaceDN w:val="0"/>
        <w:spacing w:after="0" w:line="240" w:lineRule="auto"/>
        <w:ind w:left="3046"/>
        <w:rPr>
          <w:rFonts w:ascii="Times New Roman" w:eastAsia="Times New Roman" w:hAnsi="Times New Roman" w:cs="Times New Roman"/>
          <w:b/>
          <w:sz w:val="32"/>
          <w:lang w:bidi="en-US"/>
        </w:rPr>
      </w:pPr>
    </w:p>
    <w:p w:rsidR="0075792B" w:rsidRPr="0075792B" w:rsidRDefault="0075792B" w:rsidP="0075792B">
      <w:pPr>
        <w:widowControl w:val="0"/>
        <w:autoSpaceDE w:val="0"/>
        <w:autoSpaceDN w:val="0"/>
        <w:spacing w:after="0"/>
        <w:ind w:left="678"/>
        <w:jc w:val="center"/>
        <w:rPr>
          <w:rFonts w:ascii="Times New Roman" w:eastAsia="Times New Roman" w:hAnsi="Times New Roman" w:cs="Times New Roman"/>
          <w:b/>
          <w:sz w:val="28"/>
          <w:lang w:bidi="en-US"/>
        </w:rPr>
      </w:pPr>
      <w:r w:rsidRPr="0075792B">
        <w:rPr>
          <w:rFonts w:ascii="Times New Roman" w:eastAsia="Times New Roman" w:hAnsi="Times New Roman" w:cs="Times New Roman"/>
          <w:b/>
          <w:sz w:val="28"/>
          <w:lang w:bidi="en-US"/>
        </w:rPr>
        <w:t>«Функціонування  банківської системи України на етапі глобалізації фінансових відносин »</w:t>
      </w:r>
    </w:p>
    <w:p w:rsidR="0075792B" w:rsidRPr="0075792B" w:rsidRDefault="0075792B" w:rsidP="0075792B">
      <w:pPr>
        <w:widowControl w:val="0"/>
        <w:autoSpaceDE w:val="0"/>
        <w:autoSpaceDN w:val="0"/>
        <w:spacing w:after="0"/>
        <w:ind w:left="678"/>
        <w:jc w:val="center"/>
        <w:rPr>
          <w:rFonts w:ascii="Times New Roman" w:eastAsia="Times New Roman" w:hAnsi="Times New Roman" w:cs="Times New Roman"/>
          <w:b/>
          <w:sz w:val="16"/>
          <w:szCs w:val="16"/>
          <w:lang w:bidi="en-US"/>
        </w:rPr>
      </w:pPr>
    </w:p>
    <w:p w:rsidR="0075792B" w:rsidRPr="0075792B" w:rsidRDefault="0075792B" w:rsidP="0075792B">
      <w:pPr>
        <w:widowControl w:val="0"/>
        <w:autoSpaceDE w:val="0"/>
        <w:autoSpaceDN w:val="0"/>
        <w:spacing w:after="0"/>
        <w:ind w:left="928" w:right="871"/>
        <w:jc w:val="center"/>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w:t>
      </w:r>
      <w:proofErr w:type="spellStart"/>
      <w:r w:rsidRPr="0075792B">
        <w:rPr>
          <w:rFonts w:ascii="Times New Roman" w:eastAsia="Times New Roman" w:hAnsi="Times New Roman" w:cs="Times New Roman"/>
          <w:color w:val="333333"/>
          <w:sz w:val="28"/>
          <w:szCs w:val="28"/>
          <w:lang w:eastAsia="x-none" w:bidi="en-US"/>
        </w:rPr>
        <w:t>The</w:t>
      </w:r>
      <w:proofErr w:type="spellEnd"/>
      <w:r w:rsidRPr="0075792B">
        <w:rPr>
          <w:rFonts w:ascii="Times New Roman" w:eastAsia="Times New Roman" w:hAnsi="Times New Roman" w:cs="Times New Roman"/>
          <w:color w:val="333333"/>
          <w:sz w:val="28"/>
          <w:szCs w:val="28"/>
          <w:lang w:eastAsia="x-none" w:bidi="en-US"/>
        </w:rPr>
        <w:t xml:space="preserve"> </w:t>
      </w:r>
      <w:proofErr w:type="spellStart"/>
      <w:r w:rsidRPr="0075792B">
        <w:rPr>
          <w:rFonts w:ascii="Times New Roman" w:eastAsia="Times New Roman" w:hAnsi="Times New Roman" w:cs="Times New Roman"/>
          <w:color w:val="333333"/>
          <w:sz w:val="28"/>
          <w:szCs w:val="28"/>
          <w:lang w:eastAsia="x-none" w:bidi="en-US"/>
        </w:rPr>
        <w:t>functioning</w:t>
      </w:r>
      <w:proofErr w:type="spellEnd"/>
      <w:r w:rsidRPr="0075792B">
        <w:rPr>
          <w:rFonts w:ascii="Times New Roman" w:eastAsia="Times New Roman" w:hAnsi="Times New Roman" w:cs="Times New Roman"/>
          <w:color w:val="333333"/>
          <w:sz w:val="28"/>
          <w:szCs w:val="28"/>
          <w:lang w:eastAsia="x-none" w:bidi="en-US"/>
        </w:rPr>
        <w:t xml:space="preserve"> </w:t>
      </w:r>
      <w:proofErr w:type="spellStart"/>
      <w:r w:rsidRPr="0075792B">
        <w:rPr>
          <w:rFonts w:ascii="Times New Roman" w:eastAsia="Times New Roman" w:hAnsi="Times New Roman" w:cs="Times New Roman"/>
          <w:color w:val="333333"/>
          <w:sz w:val="28"/>
          <w:szCs w:val="28"/>
          <w:lang w:eastAsia="x-none" w:bidi="en-US"/>
        </w:rPr>
        <w:t>of</w:t>
      </w:r>
      <w:proofErr w:type="spellEnd"/>
      <w:r w:rsidRPr="0075792B">
        <w:rPr>
          <w:rFonts w:ascii="Times New Roman" w:eastAsia="Times New Roman" w:hAnsi="Times New Roman" w:cs="Times New Roman"/>
          <w:color w:val="333333"/>
          <w:sz w:val="28"/>
          <w:szCs w:val="28"/>
          <w:lang w:eastAsia="x-none" w:bidi="en-US"/>
        </w:rPr>
        <w:t xml:space="preserve"> </w:t>
      </w:r>
      <w:proofErr w:type="spellStart"/>
      <w:r w:rsidRPr="0075792B">
        <w:rPr>
          <w:rFonts w:ascii="Times New Roman" w:eastAsia="Times New Roman" w:hAnsi="Times New Roman" w:cs="Times New Roman"/>
          <w:color w:val="333333"/>
          <w:sz w:val="28"/>
          <w:szCs w:val="28"/>
          <w:lang w:eastAsia="x-none" w:bidi="en-US"/>
        </w:rPr>
        <w:t>the</w:t>
      </w:r>
      <w:proofErr w:type="spellEnd"/>
      <w:r w:rsidRPr="0075792B">
        <w:rPr>
          <w:rFonts w:ascii="Times New Roman" w:eastAsia="Times New Roman" w:hAnsi="Times New Roman" w:cs="Times New Roman"/>
          <w:color w:val="333333"/>
          <w:sz w:val="28"/>
          <w:szCs w:val="28"/>
          <w:lang w:eastAsia="x-none" w:bidi="en-US"/>
        </w:rPr>
        <w:t xml:space="preserve"> </w:t>
      </w:r>
      <w:proofErr w:type="spellStart"/>
      <w:r w:rsidRPr="0075792B">
        <w:rPr>
          <w:rFonts w:ascii="Times New Roman" w:eastAsia="Times New Roman" w:hAnsi="Times New Roman" w:cs="Times New Roman"/>
          <w:color w:val="333333"/>
          <w:sz w:val="28"/>
          <w:szCs w:val="28"/>
          <w:lang w:eastAsia="x-none" w:bidi="en-US"/>
        </w:rPr>
        <w:t>banking</w:t>
      </w:r>
      <w:proofErr w:type="spellEnd"/>
      <w:r w:rsidRPr="0075792B">
        <w:rPr>
          <w:rFonts w:ascii="Times New Roman" w:eastAsia="Times New Roman" w:hAnsi="Times New Roman" w:cs="Times New Roman"/>
          <w:color w:val="333333"/>
          <w:sz w:val="28"/>
          <w:szCs w:val="28"/>
          <w:lang w:eastAsia="x-none" w:bidi="en-US"/>
        </w:rPr>
        <w:t xml:space="preserve"> </w:t>
      </w:r>
      <w:proofErr w:type="spellStart"/>
      <w:r w:rsidRPr="0075792B">
        <w:rPr>
          <w:rFonts w:ascii="Times New Roman" w:eastAsia="Times New Roman" w:hAnsi="Times New Roman" w:cs="Times New Roman"/>
          <w:color w:val="333333"/>
          <w:sz w:val="28"/>
          <w:szCs w:val="28"/>
          <w:lang w:eastAsia="x-none" w:bidi="en-US"/>
        </w:rPr>
        <w:t>system</w:t>
      </w:r>
      <w:proofErr w:type="spellEnd"/>
      <w:r w:rsidRPr="0075792B">
        <w:rPr>
          <w:rFonts w:ascii="Times New Roman" w:eastAsia="Times New Roman" w:hAnsi="Times New Roman" w:cs="Times New Roman"/>
          <w:color w:val="333333"/>
          <w:sz w:val="28"/>
          <w:szCs w:val="28"/>
          <w:lang w:eastAsia="x-none" w:bidi="en-US"/>
        </w:rPr>
        <w:t xml:space="preserve"> </w:t>
      </w:r>
      <w:proofErr w:type="spellStart"/>
      <w:r w:rsidRPr="0075792B">
        <w:rPr>
          <w:rFonts w:ascii="Times New Roman" w:eastAsia="Times New Roman" w:hAnsi="Times New Roman" w:cs="Times New Roman"/>
          <w:color w:val="333333"/>
          <w:sz w:val="28"/>
          <w:szCs w:val="28"/>
          <w:lang w:eastAsia="x-none" w:bidi="en-US"/>
        </w:rPr>
        <w:t>of</w:t>
      </w:r>
      <w:proofErr w:type="spellEnd"/>
      <w:r w:rsidRPr="0075792B">
        <w:rPr>
          <w:rFonts w:ascii="Times New Roman" w:eastAsia="Times New Roman" w:hAnsi="Times New Roman" w:cs="Times New Roman"/>
          <w:color w:val="333333"/>
          <w:sz w:val="28"/>
          <w:szCs w:val="28"/>
          <w:lang w:eastAsia="x-none" w:bidi="en-US"/>
        </w:rPr>
        <w:t xml:space="preserve"> </w:t>
      </w:r>
      <w:proofErr w:type="spellStart"/>
      <w:r w:rsidRPr="0075792B">
        <w:rPr>
          <w:rFonts w:ascii="Times New Roman" w:eastAsia="Times New Roman" w:hAnsi="Times New Roman" w:cs="Times New Roman"/>
          <w:color w:val="333333"/>
          <w:sz w:val="28"/>
          <w:szCs w:val="28"/>
          <w:lang w:eastAsia="x-none" w:bidi="en-US"/>
        </w:rPr>
        <w:t>Ukraine</w:t>
      </w:r>
      <w:proofErr w:type="spellEnd"/>
      <w:r w:rsidRPr="0075792B">
        <w:rPr>
          <w:rFonts w:ascii="Times New Roman" w:eastAsia="Times New Roman" w:hAnsi="Times New Roman" w:cs="Times New Roman"/>
          <w:color w:val="333333"/>
          <w:sz w:val="28"/>
          <w:szCs w:val="28"/>
          <w:lang w:eastAsia="x-none" w:bidi="en-US"/>
        </w:rPr>
        <w:t xml:space="preserve"> </w:t>
      </w:r>
      <w:proofErr w:type="spellStart"/>
      <w:r w:rsidRPr="0075792B">
        <w:rPr>
          <w:rFonts w:ascii="Times New Roman" w:eastAsia="Times New Roman" w:hAnsi="Times New Roman" w:cs="Times New Roman"/>
          <w:color w:val="333333"/>
          <w:sz w:val="28"/>
          <w:szCs w:val="28"/>
          <w:lang w:eastAsia="x-none" w:bidi="en-US"/>
        </w:rPr>
        <w:t>at</w:t>
      </w:r>
      <w:proofErr w:type="spellEnd"/>
      <w:r w:rsidRPr="0075792B">
        <w:rPr>
          <w:rFonts w:ascii="Times New Roman" w:eastAsia="Times New Roman" w:hAnsi="Times New Roman" w:cs="Times New Roman"/>
          <w:color w:val="333333"/>
          <w:sz w:val="28"/>
          <w:szCs w:val="28"/>
          <w:lang w:eastAsia="x-none" w:bidi="en-US"/>
        </w:rPr>
        <w:t xml:space="preserve"> </w:t>
      </w:r>
      <w:proofErr w:type="spellStart"/>
      <w:r w:rsidRPr="0075792B">
        <w:rPr>
          <w:rFonts w:ascii="Times New Roman" w:eastAsia="Times New Roman" w:hAnsi="Times New Roman" w:cs="Times New Roman"/>
          <w:color w:val="333333"/>
          <w:sz w:val="28"/>
          <w:szCs w:val="28"/>
          <w:lang w:eastAsia="x-none" w:bidi="en-US"/>
        </w:rPr>
        <w:t>the</w:t>
      </w:r>
      <w:proofErr w:type="spellEnd"/>
      <w:r w:rsidRPr="0075792B">
        <w:rPr>
          <w:rFonts w:ascii="Times New Roman" w:eastAsia="Times New Roman" w:hAnsi="Times New Roman" w:cs="Times New Roman"/>
          <w:color w:val="333333"/>
          <w:sz w:val="28"/>
          <w:szCs w:val="28"/>
          <w:lang w:eastAsia="x-none" w:bidi="en-US"/>
        </w:rPr>
        <w:t xml:space="preserve"> </w:t>
      </w:r>
      <w:proofErr w:type="spellStart"/>
      <w:r w:rsidRPr="0075792B">
        <w:rPr>
          <w:rFonts w:ascii="Times New Roman" w:eastAsia="Times New Roman" w:hAnsi="Times New Roman" w:cs="Times New Roman"/>
          <w:color w:val="333333"/>
          <w:sz w:val="28"/>
          <w:szCs w:val="28"/>
          <w:lang w:eastAsia="x-none" w:bidi="en-US"/>
        </w:rPr>
        <w:t>stage</w:t>
      </w:r>
      <w:proofErr w:type="spellEnd"/>
      <w:r w:rsidRPr="0075792B">
        <w:rPr>
          <w:rFonts w:ascii="Times New Roman" w:eastAsia="Times New Roman" w:hAnsi="Times New Roman" w:cs="Times New Roman"/>
          <w:color w:val="333333"/>
          <w:sz w:val="28"/>
          <w:szCs w:val="28"/>
          <w:lang w:eastAsia="x-none" w:bidi="en-US"/>
        </w:rPr>
        <w:t xml:space="preserve"> </w:t>
      </w:r>
      <w:proofErr w:type="spellStart"/>
      <w:r w:rsidRPr="0075792B">
        <w:rPr>
          <w:rFonts w:ascii="Times New Roman" w:eastAsia="Times New Roman" w:hAnsi="Times New Roman" w:cs="Times New Roman"/>
          <w:color w:val="333333"/>
          <w:sz w:val="28"/>
          <w:szCs w:val="28"/>
          <w:lang w:eastAsia="x-none" w:bidi="en-US"/>
        </w:rPr>
        <w:t>of</w:t>
      </w:r>
      <w:proofErr w:type="spellEnd"/>
      <w:r w:rsidRPr="0075792B">
        <w:rPr>
          <w:rFonts w:ascii="Times New Roman" w:eastAsia="Times New Roman" w:hAnsi="Times New Roman" w:cs="Times New Roman"/>
          <w:color w:val="333333"/>
          <w:sz w:val="28"/>
          <w:szCs w:val="28"/>
          <w:lang w:eastAsia="x-none" w:bidi="en-US"/>
        </w:rPr>
        <w:t xml:space="preserve"> </w:t>
      </w:r>
      <w:proofErr w:type="spellStart"/>
      <w:r w:rsidRPr="0075792B">
        <w:rPr>
          <w:rFonts w:ascii="Times New Roman" w:eastAsia="Times New Roman" w:hAnsi="Times New Roman" w:cs="Times New Roman"/>
          <w:color w:val="333333"/>
          <w:sz w:val="28"/>
          <w:szCs w:val="28"/>
          <w:lang w:eastAsia="x-none" w:bidi="en-US"/>
        </w:rPr>
        <w:t>globalization</w:t>
      </w:r>
      <w:proofErr w:type="spellEnd"/>
      <w:r w:rsidRPr="0075792B">
        <w:rPr>
          <w:rFonts w:ascii="Times New Roman" w:eastAsia="Times New Roman" w:hAnsi="Times New Roman" w:cs="Times New Roman"/>
          <w:color w:val="333333"/>
          <w:sz w:val="28"/>
          <w:szCs w:val="28"/>
          <w:lang w:eastAsia="x-none" w:bidi="en-US"/>
        </w:rPr>
        <w:t xml:space="preserve"> </w:t>
      </w:r>
      <w:proofErr w:type="spellStart"/>
      <w:r w:rsidRPr="0075792B">
        <w:rPr>
          <w:rFonts w:ascii="Times New Roman" w:eastAsia="Times New Roman" w:hAnsi="Times New Roman" w:cs="Times New Roman"/>
          <w:color w:val="333333"/>
          <w:sz w:val="28"/>
          <w:szCs w:val="28"/>
          <w:lang w:eastAsia="x-none" w:bidi="en-US"/>
        </w:rPr>
        <w:t>of</w:t>
      </w:r>
      <w:proofErr w:type="spellEnd"/>
      <w:r w:rsidRPr="0075792B">
        <w:rPr>
          <w:rFonts w:ascii="Times New Roman" w:eastAsia="Times New Roman" w:hAnsi="Times New Roman" w:cs="Times New Roman"/>
          <w:color w:val="333333"/>
          <w:sz w:val="28"/>
          <w:szCs w:val="28"/>
          <w:lang w:eastAsia="x-none" w:bidi="en-US"/>
        </w:rPr>
        <w:t xml:space="preserve"> </w:t>
      </w:r>
      <w:proofErr w:type="spellStart"/>
      <w:r w:rsidRPr="0075792B">
        <w:rPr>
          <w:rFonts w:ascii="Times New Roman" w:eastAsia="Times New Roman" w:hAnsi="Times New Roman" w:cs="Times New Roman"/>
          <w:color w:val="333333"/>
          <w:sz w:val="28"/>
          <w:szCs w:val="28"/>
          <w:lang w:eastAsia="x-none" w:bidi="en-US"/>
        </w:rPr>
        <w:t>financial</w:t>
      </w:r>
      <w:proofErr w:type="spellEnd"/>
      <w:r w:rsidRPr="0075792B">
        <w:rPr>
          <w:rFonts w:ascii="Times New Roman" w:eastAsia="Times New Roman" w:hAnsi="Times New Roman" w:cs="Times New Roman"/>
          <w:color w:val="333333"/>
          <w:sz w:val="28"/>
          <w:szCs w:val="28"/>
          <w:lang w:eastAsia="x-none" w:bidi="en-US"/>
        </w:rPr>
        <w:t xml:space="preserve"> </w:t>
      </w:r>
      <w:proofErr w:type="spellStart"/>
      <w:r w:rsidRPr="0075792B">
        <w:rPr>
          <w:rFonts w:ascii="Times New Roman" w:eastAsia="Times New Roman" w:hAnsi="Times New Roman" w:cs="Times New Roman"/>
          <w:color w:val="333333"/>
          <w:sz w:val="28"/>
          <w:szCs w:val="28"/>
          <w:lang w:eastAsia="x-none" w:bidi="en-US"/>
        </w:rPr>
        <w:t>relations</w:t>
      </w:r>
      <w:proofErr w:type="spellEnd"/>
      <w:r w:rsidRPr="0075792B">
        <w:rPr>
          <w:rFonts w:ascii="Times New Roman" w:eastAsia="Times New Roman" w:hAnsi="Times New Roman" w:cs="Times New Roman"/>
          <w:sz w:val="28"/>
          <w:szCs w:val="28"/>
          <w:lang w:eastAsia="x-none" w:bidi="en-US"/>
        </w:rPr>
        <w:t>»</w:t>
      </w:r>
    </w:p>
    <w:p w:rsidR="0075792B" w:rsidRPr="0075792B" w:rsidRDefault="0075792B" w:rsidP="0075792B">
      <w:pPr>
        <w:widowControl w:val="0"/>
        <w:autoSpaceDE w:val="0"/>
        <w:autoSpaceDN w:val="0"/>
        <w:spacing w:after="0"/>
        <w:ind w:left="928" w:right="871"/>
        <w:jc w:val="center"/>
        <w:rPr>
          <w:rFonts w:ascii="Times New Roman" w:eastAsia="Times New Roman" w:hAnsi="Times New Roman" w:cs="Times New Roman"/>
          <w:sz w:val="16"/>
          <w:szCs w:val="16"/>
          <w:lang w:eastAsia="x-none" w:bidi="en-US"/>
        </w:rPr>
      </w:pPr>
    </w:p>
    <w:p w:rsidR="0075792B" w:rsidRPr="0075792B" w:rsidRDefault="0075792B" w:rsidP="0075792B">
      <w:pPr>
        <w:widowControl w:val="0"/>
        <w:autoSpaceDE w:val="0"/>
        <w:autoSpaceDN w:val="0"/>
        <w:spacing w:after="0"/>
        <w:ind w:left="928" w:right="871"/>
        <w:jc w:val="center"/>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 xml:space="preserve"> на здобуття ступеня вищої освіти «магістр»</w:t>
      </w:r>
    </w:p>
    <w:p w:rsidR="0075792B" w:rsidRPr="0075792B" w:rsidRDefault="0075792B" w:rsidP="0075792B">
      <w:pPr>
        <w:widowControl w:val="0"/>
        <w:autoSpaceDE w:val="0"/>
        <w:autoSpaceDN w:val="0"/>
        <w:spacing w:after="0" w:line="240" w:lineRule="auto"/>
        <w:rPr>
          <w:rFonts w:ascii="Times New Roman" w:eastAsia="Times New Roman" w:hAnsi="Times New Roman" w:cs="Times New Roman"/>
          <w:sz w:val="30"/>
          <w:szCs w:val="28"/>
          <w:lang w:eastAsia="x-none" w:bidi="en-US"/>
        </w:rPr>
      </w:pPr>
    </w:p>
    <w:p w:rsidR="0075792B" w:rsidRPr="0075792B" w:rsidRDefault="0075792B" w:rsidP="0075792B">
      <w:pPr>
        <w:widowControl w:val="0"/>
        <w:autoSpaceDE w:val="0"/>
        <w:autoSpaceDN w:val="0"/>
        <w:spacing w:after="0" w:line="240" w:lineRule="auto"/>
        <w:rPr>
          <w:rFonts w:ascii="Times New Roman" w:eastAsia="Times New Roman" w:hAnsi="Times New Roman" w:cs="Times New Roman"/>
          <w:sz w:val="30"/>
          <w:szCs w:val="28"/>
          <w:lang w:eastAsia="x-none" w:bidi="en-US"/>
        </w:rPr>
      </w:pPr>
    </w:p>
    <w:p w:rsidR="0075792B" w:rsidRPr="0075792B" w:rsidRDefault="0075792B" w:rsidP="0075792B">
      <w:pPr>
        <w:widowControl w:val="0"/>
        <w:autoSpaceDE w:val="0"/>
        <w:autoSpaceDN w:val="0"/>
        <w:spacing w:after="0" w:line="240" w:lineRule="auto"/>
        <w:rPr>
          <w:rFonts w:ascii="Times New Roman" w:eastAsia="Times New Roman" w:hAnsi="Times New Roman" w:cs="Times New Roman"/>
          <w:sz w:val="24"/>
          <w:szCs w:val="28"/>
          <w:lang w:eastAsia="x-none" w:bidi="en-US"/>
        </w:rPr>
      </w:pPr>
    </w:p>
    <w:p w:rsidR="0075792B" w:rsidRPr="0075792B" w:rsidRDefault="0075792B" w:rsidP="0075792B">
      <w:pPr>
        <w:widowControl w:val="0"/>
        <w:autoSpaceDE w:val="0"/>
        <w:autoSpaceDN w:val="0"/>
        <w:spacing w:after="0" w:line="240" w:lineRule="auto"/>
        <w:ind w:left="3944" w:right="298"/>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Виконала: студентка денної форми навчання спеціальності 072 Фінанси, банківська справа та страхування</w:t>
      </w:r>
    </w:p>
    <w:p w:rsidR="0075792B" w:rsidRPr="0075792B" w:rsidRDefault="0075792B" w:rsidP="0075792B">
      <w:pPr>
        <w:widowControl w:val="0"/>
        <w:autoSpaceDE w:val="0"/>
        <w:autoSpaceDN w:val="0"/>
        <w:spacing w:after="0" w:line="240" w:lineRule="auto"/>
        <w:ind w:left="3944"/>
        <w:rPr>
          <w:rFonts w:ascii="Times New Roman" w:eastAsia="Times New Roman" w:hAnsi="Times New Roman" w:cs="Times New Roman"/>
          <w:b/>
          <w:sz w:val="28"/>
          <w:lang w:bidi="en-US"/>
        </w:rPr>
      </w:pPr>
      <w:r w:rsidRPr="0075792B">
        <w:rPr>
          <w:rFonts w:ascii="Times New Roman" w:eastAsia="Times New Roman" w:hAnsi="Times New Roman" w:cs="Times New Roman"/>
          <w:b/>
          <w:sz w:val="28"/>
          <w:lang w:bidi="en-US"/>
        </w:rPr>
        <w:t>Демченко Анастасія Олександрівна</w:t>
      </w:r>
    </w:p>
    <w:p w:rsidR="0075792B" w:rsidRPr="0075792B" w:rsidRDefault="0075792B" w:rsidP="0075792B">
      <w:pPr>
        <w:widowControl w:val="0"/>
        <w:autoSpaceDE w:val="0"/>
        <w:autoSpaceDN w:val="0"/>
        <w:spacing w:after="0" w:line="240" w:lineRule="auto"/>
        <w:rPr>
          <w:rFonts w:ascii="Times New Roman" w:eastAsia="Times New Roman" w:hAnsi="Times New Roman" w:cs="Times New Roman"/>
          <w:b/>
          <w:sz w:val="27"/>
          <w:szCs w:val="28"/>
          <w:lang w:eastAsia="x-none" w:bidi="en-US"/>
        </w:rPr>
      </w:pPr>
    </w:p>
    <w:p w:rsidR="0075792B" w:rsidRPr="0075792B" w:rsidRDefault="0075792B" w:rsidP="0075792B">
      <w:pPr>
        <w:widowControl w:val="0"/>
        <w:autoSpaceDE w:val="0"/>
        <w:autoSpaceDN w:val="0"/>
        <w:spacing w:after="0" w:line="322" w:lineRule="exact"/>
        <w:ind w:left="1404" w:right="694"/>
        <w:jc w:val="center"/>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Науковий керівник:</w:t>
      </w:r>
    </w:p>
    <w:p w:rsidR="0075792B" w:rsidRPr="0075792B" w:rsidRDefault="0075792B" w:rsidP="0075792B">
      <w:pPr>
        <w:widowControl w:val="0"/>
        <w:tabs>
          <w:tab w:val="left" w:pos="9130"/>
        </w:tabs>
        <w:autoSpaceDE w:val="0"/>
        <w:autoSpaceDN w:val="0"/>
        <w:spacing w:after="0" w:line="322" w:lineRule="exact"/>
        <w:ind w:left="3987"/>
        <w:rPr>
          <w:rFonts w:ascii="Times New Roman" w:eastAsia="Times New Roman" w:hAnsi="Times New Roman" w:cs="Times New Roman"/>
          <w:sz w:val="28"/>
          <w:szCs w:val="28"/>
          <w:lang w:eastAsia="x-none" w:bidi="en-US"/>
        </w:rPr>
      </w:pPr>
      <w:proofErr w:type="spellStart"/>
      <w:r w:rsidRPr="0075792B">
        <w:rPr>
          <w:rFonts w:ascii="Times New Roman" w:eastAsia="Times New Roman" w:hAnsi="Times New Roman" w:cs="Times New Roman"/>
          <w:sz w:val="28"/>
          <w:szCs w:val="28"/>
          <w:lang w:eastAsia="x-none" w:bidi="en-US"/>
        </w:rPr>
        <w:t>к.е.н</w:t>
      </w:r>
      <w:proofErr w:type="spellEnd"/>
      <w:r w:rsidRPr="0075792B">
        <w:rPr>
          <w:rFonts w:ascii="Times New Roman" w:eastAsia="Times New Roman" w:hAnsi="Times New Roman" w:cs="Times New Roman"/>
          <w:sz w:val="28"/>
          <w:szCs w:val="28"/>
          <w:lang w:eastAsia="x-none" w:bidi="en-US"/>
        </w:rPr>
        <w:t xml:space="preserve">., доц.  </w:t>
      </w:r>
      <w:proofErr w:type="spellStart"/>
      <w:r w:rsidRPr="0075792B">
        <w:rPr>
          <w:rFonts w:ascii="Times New Roman" w:eastAsia="Times New Roman" w:hAnsi="Times New Roman" w:cs="Times New Roman"/>
          <w:sz w:val="28"/>
          <w:szCs w:val="28"/>
          <w:lang w:eastAsia="x-none" w:bidi="en-US"/>
        </w:rPr>
        <w:t>Маслій</w:t>
      </w:r>
      <w:proofErr w:type="spellEnd"/>
      <w:r w:rsidRPr="0075792B">
        <w:rPr>
          <w:rFonts w:ascii="Times New Roman" w:eastAsia="Times New Roman" w:hAnsi="Times New Roman" w:cs="Times New Roman"/>
          <w:sz w:val="28"/>
          <w:szCs w:val="28"/>
          <w:lang w:eastAsia="x-none" w:bidi="en-US"/>
        </w:rPr>
        <w:t xml:space="preserve"> Н.Д. </w:t>
      </w:r>
      <w:r w:rsidRPr="0075792B">
        <w:rPr>
          <w:rFonts w:ascii="Times New Roman" w:eastAsia="Times New Roman" w:hAnsi="Times New Roman" w:cs="Times New Roman"/>
          <w:sz w:val="28"/>
          <w:szCs w:val="28"/>
          <w:u w:val="single"/>
          <w:lang w:eastAsia="x-none" w:bidi="en-US"/>
        </w:rPr>
        <w:t xml:space="preserve"> </w:t>
      </w:r>
      <w:r w:rsidRPr="0075792B">
        <w:rPr>
          <w:rFonts w:ascii="Times New Roman" w:eastAsia="Times New Roman" w:hAnsi="Times New Roman" w:cs="Times New Roman"/>
          <w:sz w:val="28"/>
          <w:szCs w:val="28"/>
          <w:u w:val="single"/>
          <w:lang w:eastAsia="x-none" w:bidi="en-US"/>
        </w:rPr>
        <w:tab/>
      </w:r>
    </w:p>
    <w:p w:rsidR="0075792B" w:rsidRPr="0075792B" w:rsidRDefault="0075792B" w:rsidP="0075792B">
      <w:pPr>
        <w:widowControl w:val="0"/>
        <w:autoSpaceDE w:val="0"/>
        <w:autoSpaceDN w:val="0"/>
        <w:spacing w:after="0" w:line="322" w:lineRule="exact"/>
        <w:ind w:left="996" w:right="1362"/>
        <w:jc w:val="center"/>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Рецензент:</w:t>
      </w:r>
    </w:p>
    <w:p w:rsidR="0075792B" w:rsidRPr="0075792B" w:rsidRDefault="0075792B" w:rsidP="0075792B">
      <w:pPr>
        <w:widowControl w:val="0"/>
        <w:tabs>
          <w:tab w:val="left" w:pos="7468"/>
          <w:tab w:val="left" w:pos="8924"/>
        </w:tabs>
        <w:autoSpaceDE w:val="0"/>
        <w:autoSpaceDN w:val="0"/>
        <w:spacing w:after="0" w:line="240" w:lineRule="auto"/>
        <w:ind w:left="3967"/>
        <w:rPr>
          <w:rFonts w:ascii="Times New Roman" w:eastAsia="Times New Roman" w:hAnsi="Times New Roman" w:cs="Times New Roman"/>
          <w:sz w:val="28"/>
          <w:szCs w:val="28"/>
          <w:lang w:eastAsia="x-none" w:bidi="en-US"/>
        </w:rPr>
      </w:pPr>
      <w:proofErr w:type="spellStart"/>
      <w:r w:rsidRPr="0075792B">
        <w:rPr>
          <w:rFonts w:ascii="Times New Roman" w:eastAsia="Times New Roman" w:hAnsi="Times New Roman" w:cs="Times New Roman"/>
          <w:sz w:val="28"/>
          <w:szCs w:val="28"/>
          <w:lang w:eastAsia="x-none" w:bidi="en-US"/>
        </w:rPr>
        <w:t>к.е.н</w:t>
      </w:r>
      <w:proofErr w:type="spellEnd"/>
      <w:r w:rsidRPr="0075792B">
        <w:rPr>
          <w:rFonts w:ascii="Times New Roman" w:eastAsia="Times New Roman" w:hAnsi="Times New Roman" w:cs="Times New Roman"/>
          <w:sz w:val="28"/>
          <w:szCs w:val="28"/>
          <w:lang w:eastAsia="x-none" w:bidi="en-US"/>
        </w:rPr>
        <w:t xml:space="preserve">., доц. </w:t>
      </w:r>
      <w:proofErr w:type="spellStart"/>
      <w:r w:rsidRPr="0075792B">
        <w:rPr>
          <w:rFonts w:ascii="Times New Roman" w:eastAsia="Times New Roman" w:hAnsi="Times New Roman" w:cs="Times New Roman"/>
          <w:sz w:val="28"/>
          <w:szCs w:val="28"/>
          <w:lang w:eastAsia="x-none" w:bidi="en-US"/>
        </w:rPr>
        <w:t>Ломачинська</w:t>
      </w:r>
      <w:proofErr w:type="spellEnd"/>
      <w:r w:rsidRPr="0075792B">
        <w:rPr>
          <w:rFonts w:ascii="Times New Roman" w:eastAsia="Times New Roman" w:hAnsi="Times New Roman" w:cs="Times New Roman"/>
          <w:sz w:val="28"/>
          <w:szCs w:val="28"/>
          <w:lang w:eastAsia="x-none" w:bidi="en-US"/>
        </w:rPr>
        <w:t xml:space="preserve"> І.А. </w:t>
      </w:r>
    </w:p>
    <w:p w:rsidR="0075792B" w:rsidRPr="0075792B" w:rsidRDefault="0075792B" w:rsidP="0075792B">
      <w:pPr>
        <w:widowControl w:val="0"/>
        <w:autoSpaceDE w:val="0"/>
        <w:autoSpaceDN w:val="0"/>
        <w:spacing w:after="0" w:line="240" w:lineRule="auto"/>
        <w:rPr>
          <w:rFonts w:ascii="Times New Roman" w:eastAsia="Times New Roman" w:hAnsi="Times New Roman" w:cs="Times New Roman"/>
          <w:sz w:val="20"/>
          <w:szCs w:val="28"/>
          <w:lang w:eastAsia="x-none" w:bidi="en-US"/>
        </w:rPr>
      </w:pPr>
    </w:p>
    <w:p w:rsidR="0075792B" w:rsidRPr="0075792B" w:rsidRDefault="0075792B" w:rsidP="0075792B">
      <w:pPr>
        <w:widowControl w:val="0"/>
        <w:autoSpaceDE w:val="0"/>
        <w:autoSpaceDN w:val="0"/>
        <w:spacing w:after="0" w:line="240" w:lineRule="auto"/>
        <w:rPr>
          <w:rFonts w:ascii="Times New Roman" w:eastAsia="Times New Roman" w:hAnsi="Times New Roman" w:cs="Times New Roman"/>
          <w:sz w:val="20"/>
          <w:szCs w:val="28"/>
          <w:lang w:eastAsia="x-none" w:bidi="en-US"/>
        </w:rPr>
      </w:pPr>
    </w:p>
    <w:p w:rsidR="0075792B" w:rsidRPr="0075792B" w:rsidRDefault="0075792B" w:rsidP="0075792B">
      <w:pPr>
        <w:widowControl w:val="0"/>
        <w:autoSpaceDE w:val="0"/>
        <w:autoSpaceDN w:val="0"/>
        <w:spacing w:after="0" w:line="240" w:lineRule="auto"/>
        <w:rPr>
          <w:rFonts w:ascii="Times New Roman" w:eastAsia="Times New Roman" w:hAnsi="Times New Roman" w:cs="Times New Roman"/>
          <w:sz w:val="20"/>
          <w:szCs w:val="28"/>
          <w:lang w:eastAsia="x-none" w:bidi="en-US"/>
        </w:rPr>
      </w:pPr>
    </w:p>
    <w:p w:rsidR="0075792B" w:rsidRPr="0075792B" w:rsidRDefault="0075792B" w:rsidP="0075792B">
      <w:pPr>
        <w:widowControl w:val="0"/>
        <w:autoSpaceDE w:val="0"/>
        <w:autoSpaceDN w:val="0"/>
        <w:spacing w:after="0" w:line="240" w:lineRule="auto"/>
        <w:rPr>
          <w:rFonts w:ascii="Times New Roman" w:eastAsia="Times New Roman" w:hAnsi="Times New Roman" w:cs="Times New Roman"/>
          <w:sz w:val="20"/>
          <w:szCs w:val="28"/>
          <w:lang w:eastAsia="x-none" w:bidi="en-US"/>
        </w:rPr>
      </w:pPr>
    </w:p>
    <w:p w:rsidR="0075792B" w:rsidRPr="0075792B" w:rsidRDefault="0075792B" w:rsidP="0075792B">
      <w:pPr>
        <w:widowControl w:val="0"/>
        <w:autoSpaceDE w:val="0"/>
        <w:autoSpaceDN w:val="0"/>
        <w:spacing w:after="0" w:line="240" w:lineRule="auto"/>
        <w:rPr>
          <w:rFonts w:ascii="Times New Roman" w:eastAsia="Times New Roman" w:hAnsi="Times New Roman" w:cs="Times New Roman"/>
          <w:sz w:val="19"/>
          <w:szCs w:val="28"/>
          <w:lang w:eastAsia="x-none" w:bidi="en-US"/>
        </w:rPr>
      </w:pPr>
    </w:p>
    <w:tbl>
      <w:tblPr>
        <w:tblW w:w="0" w:type="auto"/>
        <w:tblInd w:w="111" w:type="dxa"/>
        <w:tblLayout w:type="fixed"/>
        <w:tblCellMar>
          <w:left w:w="0" w:type="dxa"/>
          <w:right w:w="0" w:type="dxa"/>
        </w:tblCellMar>
        <w:tblLook w:val="01E0" w:firstRow="1" w:lastRow="1" w:firstColumn="1" w:lastColumn="1" w:noHBand="0" w:noVBand="0"/>
      </w:tblPr>
      <w:tblGrid>
        <w:gridCol w:w="4022"/>
        <w:gridCol w:w="5111"/>
      </w:tblGrid>
      <w:tr w:rsidR="0075792B" w:rsidRPr="0075792B" w:rsidTr="0075792B">
        <w:trPr>
          <w:trHeight w:val="2543"/>
        </w:trPr>
        <w:tc>
          <w:tcPr>
            <w:tcW w:w="4022" w:type="dxa"/>
            <w:hideMark/>
          </w:tcPr>
          <w:p w:rsidR="0075792B" w:rsidRPr="0075792B" w:rsidRDefault="0075792B" w:rsidP="0075792B">
            <w:pPr>
              <w:widowControl w:val="0"/>
              <w:autoSpaceDE w:val="0"/>
              <w:autoSpaceDN w:val="0"/>
              <w:spacing w:after="0" w:line="360" w:lineRule="auto"/>
              <w:ind w:left="200"/>
              <w:rPr>
                <w:rFonts w:ascii="Times New Roman" w:eastAsia="Times New Roman" w:hAnsi="Times New Roman" w:cs="Times New Roman"/>
                <w:sz w:val="28"/>
                <w:lang w:bidi="en-US"/>
              </w:rPr>
            </w:pPr>
            <w:r w:rsidRPr="0075792B">
              <w:rPr>
                <w:rFonts w:ascii="Times New Roman" w:eastAsia="Times New Roman" w:hAnsi="Times New Roman" w:cs="Times New Roman"/>
                <w:sz w:val="28"/>
                <w:lang w:bidi="en-US"/>
              </w:rPr>
              <w:t>Рекомендовано до захисту: протокол засідання кафедри</w:t>
            </w:r>
          </w:p>
          <w:p w:rsidR="0075792B" w:rsidRPr="0075792B" w:rsidRDefault="0075792B" w:rsidP="0075792B">
            <w:pPr>
              <w:widowControl w:val="0"/>
              <w:tabs>
                <w:tab w:val="left" w:pos="822"/>
                <w:tab w:val="left" w:pos="1168"/>
                <w:tab w:val="left" w:pos="1731"/>
              </w:tabs>
              <w:autoSpaceDE w:val="0"/>
              <w:autoSpaceDN w:val="0"/>
              <w:spacing w:after="0" w:line="315" w:lineRule="exact"/>
              <w:ind w:left="200"/>
              <w:rPr>
                <w:rFonts w:ascii="Times New Roman" w:eastAsia="Times New Roman" w:hAnsi="Times New Roman" w:cs="Times New Roman"/>
                <w:sz w:val="28"/>
                <w:lang w:bidi="en-US"/>
              </w:rPr>
            </w:pPr>
            <w:r w:rsidRPr="0075792B">
              <w:rPr>
                <w:rFonts w:ascii="Times New Roman" w:eastAsia="Times New Roman" w:hAnsi="Times New Roman" w:cs="Times New Roman"/>
                <w:sz w:val="28"/>
                <w:lang w:bidi="en-US"/>
              </w:rPr>
              <w:t>№</w:t>
            </w:r>
            <w:r w:rsidRPr="0075792B">
              <w:rPr>
                <w:rFonts w:ascii="Times New Roman" w:eastAsia="Times New Roman" w:hAnsi="Times New Roman" w:cs="Times New Roman"/>
                <w:sz w:val="28"/>
                <w:lang w:bidi="en-US"/>
              </w:rPr>
              <w:tab/>
              <w:t>4</w:t>
            </w:r>
            <w:r w:rsidRPr="0075792B">
              <w:rPr>
                <w:rFonts w:ascii="Times New Roman" w:eastAsia="Times New Roman" w:hAnsi="Times New Roman" w:cs="Times New Roman"/>
                <w:sz w:val="28"/>
                <w:lang w:bidi="en-US"/>
              </w:rPr>
              <w:tab/>
              <w:t>від</w:t>
            </w:r>
            <w:r w:rsidRPr="0075792B">
              <w:rPr>
                <w:rFonts w:ascii="Times New Roman" w:eastAsia="Times New Roman" w:hAnsi="Times New Roman" w:cs="Times New Roman"/>
                <w:sz w:val="28"/>
                <w:lang w:bidi="en-US"/>
              </w:rPr>
              <w:tab/>
              <w:t>26.11.2018 р.</w:t>
            </w:r>
          </w:p>
          <w:p w:rsidR="0075792B" w:rsidRPr="0075792B" w:rsidRDefault="0075792B" w:rsidP="0075792B">
            <w:pPr>
              <w:widowControl w:val="0"/>
              <w:autoSpaceDE w:val="0"/>
              <w:autoSpaceDN w:val="0"/>
              <w:spacing w:after="0" w:line="240" w:lineRule="auto"/>
              <w:ind w:left="200"/>
              <w:rPr>
                <w:rFonts w:ascii="Times New Roman" w:eastAsia="Times New Roman" w:hAnsi="Times New Roman" w:cs="Times New Roman"/>
                <w:sz w:val="28"/>
                <w:lang w:bidi="en-US"/>
              </w:rPr>
            </w:pPr>
            <w:r w:rsidRPr="0075792B">
              <w:rPr>
                <w:rFonts w:ascii="Times New Roman" w:eastAsia="Times New Roman" w:hAnsi="Times New Roman" w:cs="Times New Roman"/>
                <w:sz w:val="28"/>
                <w:lang w:bidi="en-US"/>
              </w:rPr>
              <w:t>Завідувач кафедри</w:t>
            </w:r>
          </w:p>
          <w:p w:rsidR="0075792B" w:rsidRPr="0075792B" w:rsidRDefault="0075792B" w:rsidP="0075792B">
            <w:pPr>
              <w:widowControl w:val="0"/>
              <w:tabs>
                <w:tab w:val="left" w:pos="821"/>
              </w:tabs>
              <w:autoSpaceDE w:val="0"/>
              <w:autoSpaceDN w:val="0"/>
              <w:spacing w:after="0" w:line="240" w:lineRule="auto"/>
              <w:ind w:left="200"/>
              <w:rPr>
                <w:rFonts w:ascii="Times New Roman" w:eastAsia="Times New Roman" w:hAnsi="Times New Roman" w:cs="Times New Roman"/>
                <w:sz w:val="28"/>
                <w:lang w:bidi="en-US"/>
              </w:rPr>
            </w:pPr>
            <w:r w:rsidRPr="0075792B">
              <w:rPr>
                <w:rFonts w:ascii="Times New Roman" w:eastAsia="Times New Roman" w:hAnsi="Times New Roman" w:cs="Times New Roman"/>
                <w:sz w:val="28"/>
                <w:u w:val="single"/>
                <w:lang w:bidi="en-US"/>
              </w:rPr>
              <w:t xml:space="preserve"> </w:t>
            </w:r>
            <w:r w:rsidRPr="0075792B">
              <w:rPr>
                <w:rFonts w:ascii="Times New Roman" w:eastAsia="Times New Roman" w:hAnsi="Times New Roman" w:cs="Times New Roman"/>
                <w:sz w:val="28"/>
                <w:u w:val="single"/>
                <w:lang w:bidi="en-US"/>
              </w:rPr>
              <w:tab/>
            </w:r>
            <w:r w:rsidRPr="0075792B">
              <w:rPr>
                <w:rFonts w:ascii="Times New Roman" w:eastAsia="Times New Roman" w:hAnsi="Times New Roman" w:cs="Times New Roman"/>
                <w:sz w:val="28"/>
                <w:lang w:bidi="en-US"/>
              </w:rPr>
              <w:t>доц. Журавльова Т.О</w:t>
            </w:r>
          </w:p>
          <w:p w:rsidR="0075792B" w:rsidRPr="0075792B" w:rsidRDefault="0075792B" w:rsidP="0075792B">
            <w:pPr>
              <w:widowControl w:val="0"/>
              <w:autoSpaceDE w:val="0"/>
              <w:autoSpaceDN w:val="0"/>
              <w:spacing w:after="0" w:line="240" w:lineRule="auto"/>
              <w:ind w:left="200"/>
              <w:rPr>
                <w:rFonts w:ascii="Times New Roman" w:eastAsia="Times New Roman" w:hAnsi="Times New Roman" w:cs="Times New Roman"/>
                <w:sz w:val="20"/>
                <w:lang w:bidi="en-US"/>
              </w:rPr>
            </w:pPr>
            <w:r w:rsidRPr="0075792B">
              <w:rPr>
                <w:rFonts w:ascii="Times New Roman" w:eastAsia="Times New Roman" w:hAnsi="Times New Roman" w:cs="Times New Roman"/>
                <w:sz w:val="20"/>
                <w:lang w:bidi="en-US"/>
              </w:rPr>
              <w:t>(підпис)</w:t>
            </w:r>
          </w:p>
        </w:tc>
        <w:tc>
          <w:tcPr>
            <w:tcW w:w="5111" w:type="dxa"/>
            <w:hideMark/>
          </w:tcPr>
          <w:p w:rsidR="0075792B" w:rsidRPr="0075792B" w:rsidRDefault="0075792B" w:rsidP="0075792B">
            <w:pPr>
              <w:widowControl w:val="0"/>
              <w:autoSpaceDE w:val="0"/>
              <w:autoSpaceDN w:val="0"/>
              <w:spacing w:after="0" w:line="309" w:lineRule="exact"/>
              <w:ind w:left="451"/>
              <w:rPr>
                <w:rFonts w:ascii="Times New Roman" w:eastAsia="Times New Roman" w:hAnsi="Times New Roman" w:cs="Times New Roman"/>
                <w:sz w:val="28"/>
                <w:lang w:bidi="en-US"/>
              </w:rPr>
            </w:pPr>
            <w:r w:rsidRPr="0075792B">
              <w:rPr>
                <w:rFonts w:ascii="Times New Roman" w:eastAsia="Times New Roman" w:hAnsi="Times New Roman" w:cs="Times New Roman"/>
                <w:sz w:val="28"/>
                <w:lang w:bidi="en-US"/>
              </w:rPr>
              <w:t>Захищено на засіданні ЕК № 3</w:t>
            </w:r>
          </w:p>
          <w:p w:rsidR="0075792B" w:rsidRPr="0075792B" w:rsidRDefault="0075792B" w:rsidP="0075792B">
            <w:pPr>
              <w:widowControl w:val="0"/>
              <w:tabs>
                <w:tab w:val="left" w:pos="2324"/>
                <w:tab w:val="left" w:pos="3104"/>
                <w:tab w:val="left" w:pos="3667"/>
                <w:tab w:val="left" w:pos="3995"/>
                <w:tab w:val="left" w:pos="4134"/>
                <w:tab w:val="left" w:pos="4772"/>
              </w:tabs>
              <w:autoSpaceDE w:val="0"/>
              <w:autoSpaceDN w:val="0"/>
              <w:spacing w:after="0" w:line="480" w:lineRule="exact"/>
              <w:ind w:left="451" w:right="197"/>
              <w:rPr>
                <w:rFonts w:ascii="Times New Roman" w:eastAsia="Times New Roman" w:hAnsi="Times New Roman" w:cs="Times New Roman"/>
                <w:sz w:val="28"/>
                <w:lang w:bidi="en-US"/>
              </w:rPr>
            </w:pPr>
            <w:r w:rsidRPr="0075792B">
              <w:rPr>
                <w:rFonts w:ascii="Times New Roman" w:eastAsia="Times New Roman" w:hAnsi="Times New Roman" w:cs="Times New Roman"/>
                <w:sz w:val="28"/>
                <w:lang w:bidi="en-US"/>
              </w:rPr>
              <w:t>протокол №</w:t>
            </w:r>
            <w:r w:rsidRPr="0075792B">
              <w:rPr>
                <w:rFonts w:ascii="Times New Roman" w:eastAsia="Times New Roman" w:hAnsi="Times New Roman" w:cs="Times New Roman"/>
                <w:sz w:val="28"/>
                <w:lang w:bidi="en-US"/>
              </w:rPr>
              <w:tab/>
              <w:t>від</w:t>
            </w:r>
            <w:r w:rsidRPr="0075792B">
              <w:rPr>
                <w:rFonts w:ascii="Times New Roman" w:eastAsia="Times New Roman" w:hAnsi="Times New Roman" w:cs="Times New Roman"/>
                <w:sz w:val="28"/>
                <w:u w:val="single"/>
                <w:lang w:bidi="en-US"/>
              </w:rPr>
              <w:t xml:space="preserve"> </w:t>
            </w:r>
            <w:r w:rsidRPr="0075792B">
              <w:rPr>
                <w:rFonts w:ascii="Times New Roman" w:eastAsia="Times New Roman" w:hAnsi="Times New Roman" w:cs="Times New Roman"/>
                <w:sz w:val="28"/>
                <w:u w:val="single"/>
                <w:lang w:bidi="en-US"/>
              </w:rPr>
              <w:tab/>
            </w:r>
            <w:r w:rsidRPr="0075792B">
              <w:rPr>
                <w:rFonts w:ascii="Times New Roman" w:eastAsia="Times New Roman" w:hAnsi="Times New Roman" w:cs="Times New Roman"/>
                <w:sz w:val="28"/>
                <w:u w:val="single"/>
                <w:lang w:bidi="en-US"/>
              </w:rPr>
              <w:tab/>
            </w:r>
            <w:r w:rsidRPr="0075792B">
              <w:rPr>
                <w:rFonts w:ascii="Times New Roman" w:eastAsia="Times New Roman" w:hAnsi="Times New Roman" w:cs="Times New Roman"/>
                <w:sz w:val="28"/>
                <w:u w:val="single"/>
                <w:lang w:bidi="en-US"/>
              </w:rPr>
              <w:tab/>
            </w:r>
            <w:r w:rsidRPr="0075792B">
              <w:rPr>
                <w:rFonts w:ascii="Times New Roman" w:eastAsia="Times New Roman" w:hAnsi="Times New Roman" w:cs="Times New Roman"/>
                <w:sz w:val="28"/>
                <w:lang w:bidi="en-US"/>
              </w:rPr>
              <w:t>2018 р. Оцінка</w:t>
            </w:r>
            <w:r w:rsidRPr="0075792B">
              <w:rPr>
                <w:rFonts w:ascii="Times New Roman" w:eastAsia="Times New Roman" w:hAnsi="Times New Roman" w:cs="Times New Roman"/>
                <w:sz w:val="28"/>
                <w:u w:val="single"/>
                <w:lang w:bidi="en-US"/>
              </w:rPr>
              <w:t xml:space="preserve"> </w:t>
            </w:r>
            <w:r w:rsidRPr="0075792B">
              <w:rPr>
                <w:rFonts w:ascii="Times New Roman" w:eastAsia="Times New Roman" w:hAnsi="Times New Roman" w:cs="Times New Roman"/>
                <w:sz w:val="28"/>
                <w:u w:val="single"/>
                <w:lang w:bidi="en-US"/>
              </w:rPr>
              <w:tab/>
            </w:r>
            <w:r w:rsidRPr="0075792B">
              <w:rPr>
                <w:rFonts w:ascii="Times New Roman" w:eastAsia="Times New Roman" w:hAnsi="Times New Roman" w:cs="Times New Roman"/>
                <w:sz w:val="28"/>
                <w:u w:val="single"/>
                <w:lang w:bidi="en-US"/>
              </w:rPr>
              <w:tab/>
            </w:r>
            <w:r w:rsidRPr="0075792B">
              <w:rPr>
                <w:rFonts w:ascii="Times New Roman" w:eastAsia="Times New Roman" w:hAnsi="Times New Roman" w:cs="Times New Roman"/>
                <w:sz w:val="28"/>
                <w:lang w:bidi="en-US"/>
              </w:rPr>
              <w:t>/</w:t>
            </w:r>
            <w:r w:rsidRPr="0075792B">
              <w:rPr>
                <w:rFonts w:ascii="Times New Roman" w:eastAsia="Times New Roman" w:hAnsi="Times New Roman" w:cs="Times New Roman"/>
                <w:sz w:val="28"/>
                <w:u w:val="single"/>
                <w:lang w:bidi="en-US"/>
              </w:rPr>
              <w:tab/>
              <w:t xml:space="preserve"> </w:t>
            </w:r>
            <w:r w:rsidRPr="0075792B">
              <w:rPr>
                <w:rFonts w:ascii="Times New Roman" w:eastAsia="Times New Roman" w:hAnsi="Times New Roman" w:cs="Times New Roman"/>
                <w:sz w:val="28"/>
                <w:u w:val="single"/>
                <w:lang w:bidi="en-US"/>
              </w:rPr>
              <w:tab/>
            </w:r>
            <w:r w:rsidRPr="0075792B">
              <w:rPr>
                <w:rFonts w:ascii="Times New Roman" w:eastAsia="Times New Roman" w:hAnsi="Times New Roman" w:cs="Times New Roman"/>
                <w:sz w:val="28"/>
                <w:u w:val="single"/>
                <w:lang w:bidi="en-US"/>
              </w:rPr>
              <w:tab/>
            </w:r>
            <w:r w:rsidRPr="0075792B">
              <w:rPr>
                <w:rFonts w:ascii="Times New Roman" w:eastAsia="Times New Roman" w:hAnsi="Times New Roman" w:cs="Times New Roman"/>
                <w:sz w:val="28"/>
                <w:lang w:bidi="en-US"/>
              </w:rPr>
              <w:t>/</w:t>
            </w:r>
            <w:r w:rsidRPr="0075792B">
              <w:rPr>
                <w:rFonts w:ascii="Times New Roman" w:eastAsia="Times New Roman" w:hAnsi="Times New Roman" w:cs="Times New Roman"/>
                <w:sz w:val="28"/>
                <w:u w:val="single"/>
                <w:lang w:bidi="en-US"/>
              </w:rPr>
              <w:t xml:space="preserve"> </w:t>
            </w:r>
            <w:r w:rsidRPr="0075792B">
              <w:rPr>
                <w:rFonts w:ascii="Times New Roman" w:eastAsia="Times New Roman" w:hAnsi="Times New Roman" w:cs="Times New Roman"/>
                <w:sz w:val="28"/>
                <w:u w:val="single"/>
                <w:lang w:bidi="en-US"/>
              </w:rPr>
              <w:tab/>
            </w:r>
          </w:p>
          <w:p w:rsidR="0075792B" w:rsidRPr="0075792B" w:rsidRDefault="0075792B" w:rsidP="0075792B">
            <w:pPr>
              <w:widowControl w:val="0"/>
              <w:autoSpaceDE w:val="0"/>
              <w:autoSpaceDN w:val="0"/>
              <w:spacing w:after="0" w:line="229" w:lineRule="exact"/>
              <w:ind w:left="451"/>
              <w:rPr>
                <w:rFonts w:ascii="Times New Roman" w:eastAsia="Times New Roman" w:hAnsi="Times New Roman" w:cs="Times New Roman"/>
                <w:sz w:val="20"/>
                <w:lang w:bidi="en-US"/>
              </w:rPr>
            </w:pPr>
            <w:r w:rsidRPr="0075792B">
              <w:rPr>
                <w:rFonts w:ascii="Times New Roman" w:eastAsia="Times New Roman" w:hAnsi="Times New Roman" w:cs="Times New Roman"/>
                <w:sz w:val="20"/>
                <w:lang w:bidi="en-US"/>
              </w:rPr>
              <w:t>(за національною шкалою/шкалою ЕСТS/ бали)</w:t>
            </w:r>
          </w:p>
          <w:p w:rsidR="0075792B" w:rsidRPr="0075792B" w:rsidRDefault="0075792B" w:rsidP="0075792B">
            <w:pPr>
              <w:widowControl w:val="0"/>
              <w:autoSpaceDE w:val="0"/>
              <w:autoSpaceDN w:val="0"/>
              <w:spacing w:after="0" w:line="321" w:lineRule="exact"/>
              <w:ind w:left="451"/>
              <w:rPr>
                <w:rFonts w:ascii="Times New Roman" w:eastAsia="Times New Roman" w:hAnsi="Times New Roman" w:cs="Times New Roman"/>
                <w:sz w:val="28"/>
                <w:lang w:bidi="en-US"/>
              </w:rPr>
            </w:pPr>
            <w:r w:rsidRPr="0075792B">
              <w:rPr>
                <w:rFonts w:ascii="Times New Roman" w:eastAsia="Times New Roman" w:hAnsi="Times New Roman" w:cs="Times New Roman"/>
                <w:sz w:val="28"/>
                <w:lang w:bidi="en-US"/>
              </w:rPr>
              <w:t>Голова ЕК</w:t>
            </w:r>
          </w:p>
          <w:p w:rsidR="0075792B" w:rsidRPr="0075792B" w:rsidRDefault="0075792B" w:rsidP="0075792B">
            <w:pPr>
              <w:widowControl w:val="0"/>
              <w:tabs>
                <w:tab w:val="left" w:pos="1768"/>
              </w:tabs>
              <w:autoSpaceDE w:val="0"/>
              <w:autoSpaceDN w:val="0"/>
              <w:spacing w:after="0" w:line="240" w:lineRule="auto"/>
              <w:ind w:left="451"/>
              <w:rPr>
                <w:rFonts w:ascii="Times New Roman" w:eastAsia="Times New Roman" w:hAnsi="Times New Roman" w:cs="Times New Roman"/>
                <w:sz w:val="28"/>
                <w:lang w:bidi="en-US"/>
              </w:rPr>
            </w:pPr>
            <w:r w:rsidRPr="0075792B">
              <w:rPr>
                <w:rFonts w:ascii="Times New Roman" w:eastAsia="Times New Roman" w:hAnsi="Times New Roman" w:cs="Times New Roman"/>
                <w:sz w:val="28"/>
                <w:u w:val="single"/>
                <w:lang w:bidi="en-US"/>
              </w:rPr>
              <w:t xml:space="preserve"> </w:t>
            </w:r>
            <w:r w:rsidRPr="0075792B">
              <w:rPr>
                <w:rFonts w:ascii="Times New Roman" w:eastAsia="Times New Roman" w:hAnsi="Times New Roman" w:cs="Times New Roman"/>
                <w:sz w:val="28"/>
                <w:u w:val="single"/>
                <w:lang w:bidi="en-US"/>
              </w:rPr>
              <w:tab/>
            </w:r>
            <w:r w:rsidRPr="0075792B">
              <w:rPr>
                <w:rFonts w:ascii="Times New Roman" w:eastAsia="Times New Roman" w:hAnsi="Times New Roman" w:cs="Times New Roman"/>
                <w:sz w:val="28"/>
                <w:lang w:bidi="en-US"/>
              </w:rPr>
              <w:t xml:space="preserve">проф. </w:t>
            </w:r>
            <w:proofErr w:type="spellStart"/>
            <w:r w:rsidRPr="0075792B">
              <w:rPr>
                <w:rFonts w:ascii="Times New Roman" w:eastAsia="Times New Roman" w:hAnsi="Times New Roman" w:cs="Times New Roman"/>
                <w:sz w:val="28"/>
                <w:lang w:bidi="en-US"/>
              </w:rPr>
              <w:t>Ніценко</w:t>
            </w:r>
            <w:proofErr w:type="spellEnd"/>
            <w:r w:rsidRPr="0075792B">
              <w:rPr>
                <w:rFonts w:ascii="Times New Roman" w:eastAsia="Times New Roman" w:hAnsi="Times New Roman" w:cs="Times New Roman"/>
                <w:sz w:val="28"/>
                <w:lang w:bidi="en-US"/>
              </w:rPr>
              <w:t xml:space="preserve"> В.С.</w:t>
            </w:r>
          </w:p>
          <w:p w:rsidR="0075792B" w:rsidRPr="0075792B" w:rsidRDefault="0075792B" w:rsidP="0075792B">
            <w:pPr>
              <w:widowControl w:val="0"/>
              <w:autoSpaceDE w:val="0"/>
              <w:autoSpaceDN w:val="0"/>
              <w:spacing w:after="0" w:line="210" w:lineRule="exact"/>
              <w:ind w:left="907"/>
              <w:rPr>
                <w:rFonts w:ascii="Times New Roman" w:eastAsia="Times New Roman" w:hAnsi="Times New Roman" w:cs="Times New Roman"/>
                <w:sz w:val="20"/>
                <w:lang w:bidi="en-US"/>
              </w:rPr>
            </w:pPr>
            <w:r w:rsidRPr="0075792B">
              <w:rPr>
                <w:rFonts w:ascii="Times New Roman" w:eastAsia="Times New Roman" w:hAnsi="Times New Roman" w:cs="Times New Roman"/>
                <w:sz w:val="20"/>
                <w:lang w:bidi="en-US"/>
              </w:rPr>
              <w:t>(підпис)</w:t>
            </w:r>
          </w:p>
        </w:tc>
      </w:tr>
    </w:tbl>
    <w:p w:rsidR="0075792B" w:rsidRPr="0075792B" w:rsidRDefault="0075792B" w:rsidP="0075792B">
      <w:pPr>
        <w:widowControl w:val="0"/>
        <w:autoSpaceDE w:val="0"/>
        <w:autoSpaceDN w:val="0"/>
        <w:spacing w:after="0" w:line="240" w:lineRule="auto"/>
        <w:rPr>
          <w:rFonts w:ascii="Times New Roman" w:eastAsia="Times New Roman" w:hAnsi="Times New Roman" w:cs="Times New Roman"/>
          <w:sz w:val="20"/>
          <w:szCs w:val="28"/>
          <w:lang w:eastAsia="x-none" w:bidi="en-US"/>
        </w:rPr>
      </w:pPr>
    </w:p>
    <w:p w:rsidR="0075792B" w:rsidRPr="0075792B" w:rsidRDefault="0075792B" w:rsidP="0075792B">
      <w:pPr>
        <w:widowControl w:val="0"/>
        <w:autoSpaceDE w:val="0"/>
        <w:autoSpaceDN w:val="0"/>
        <w:spacing w:after="0" w:line="240" w:lineRule="auto"/>
        <w:rPr>
          <w:rFonts w:ascii="Times New Roman" w:eastAsia="Times New Roman" w:hAnsi="Times New Roman" w:cs="Times New Roman"/>
          <w:sz w:val="20"/>
          <w:szCs w:val="28"/>
          <w:lang w:eastAsia="x-none" w:bidi="en-US"/>
        </w:rPr>
      </w:pPr>
    </w:p>
    <w:p w:rsidR="0075792B" w:rsidRPr="0075792B" w:rsidRDefault="0075792B" w:rsidP="0075792B">
      <w:pPr>
        <w:widowControl w:val="0"/>
        <w:autoSpaceDE w:val="0"/>
        <w:autoSpaceDN w:val="0"/>
        <w:spacing w:after="0" w:line="240" w:lineRule="auto"/>
        <w:ind w:left="1404" w:right="1359"/>
        <w:jc w:val="center"/>
        <w:rPr>
          <w:rFonts w:ascii="Times New Roman" w:eastAsia="Times New Roman" w:hAnsi="Times New Roman" w:cs="Times New Roman"/>
          <w:b/>
          <w:sz w:val="28"/>
          <w:lang w:bidi="en-US"/>
        </w:rPr>
      </w:pPr>
      <w:r w:rsidRPr="0075792B">
        <w:rPr>
          <w:rFonts w:ascii="Times New Roman" w:eastAsia="Times New Roman" w:hAnsi="Times New Roman" w:cs="Times New Roman"/>
          <w:b/>
          <w:sz w:val="28"/>
          <w:lang w:bidi="en-US"/>
        </w:rPr>
        <w:t>Одеса – 2018</w:t>
      </w:r>
    </w:p>
    <w:p w:rsidR="0075792B" w:rsidRPr="0075792B" w:rsidRDefault="0075792B" w:rsidP="0075792B">
      <w:pPr>
        <w:widowControl w:val="0"/>
        <w:autoSpaceDE w:val="0"/>
        <w:autoSpaceDN w:val="0"/>
        <w:spacing w:after="0" w:line="240" w:lineRule="auto"/>
        <w:jc w:val="center"/>
        <w:rPr>
          <w:rFonts w:ascii="Times New Roman" w:eastAsia="Times New Roman" w:hAnsi="Times New Roman" w:cs="Times New Roman"/>
          <w:sz w:val="28"/>
          <w:lang w:bidi="en-US"/>
        </w:rPr>
      </w:pPr>
    </w:p>
    <w:p w:rsidR="0075792B" w:rsidRPr="0075792B" w:rsidRDefault="0075792B" w:rsidP="0075792B">
      <w:pPr>
        <w:widowControl w:val="0"/>
        <w:autoSpaceDE w:val="0"/>
        <w:autoSpaceDN w:val="0"/>
        <w:spacing w:after="0" w:line="240" w:lineRule="auto"/>
        <w:rPr>
          <w:rFonts w:ascii="Times New Roman" w:eastAsia="Times New Roman" w:hAnsi="Times New Roman" w:cs="Times New Roman"/>
          <w:sz w:val="2"/>
          <w:szCs w:val="2"/>
          <w:lang w:bidi="en-US"/>
        </w:rPr>
      </w:pPr>
      <w:r w:rsidRPr="0075792B">
        <w:rPr>
          <w:rFonts w:ascii="Times New Roman" w:eastAsia="Times New Roman" w:hAnsi="Times New Roman" w:cs="Times New Roman"/>
          <w:sz w:val="28"/>
          <w:lang w:bidi="en-US"/>
        </w:rPr>
        <w:br w:type="page"/>
      </w:r>
    </w:p>
    <w:p w:rsidR="0075792B" w:rsidRPr="0075792B" w:rsidRDefault="0075792B" w:rsidP="0075792B">
      <w:pPr>
        <w:widowControl w:val="0"/>
        <w:autoSpaceDE w:val="0"/>
        <w:autoSpaceDN w:val="0"/>
        <w:spacing w:after="0" w:line="240" w:lineRule="auto"/>
        <w:jc w:val="center"/>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noProof/>
          <w:sz w:val="28"/>
          <w:szCs w:val="28"/>
          <w:lang w:eastAsia="uk-UA"/>
        </w:rPr>
        <w:lastRenderedPageBreak/>
        <mc:AlternateContent>
          <mc:Choice Requires="wps">
            <w:drawing>
              <wp:anchor distT="0" distB="0" distL="114300" distR="114300" simplePos="0" relativeHeight="251659264" behindDoc="0" locked="0" layoutInCell="1" allowOverlap="1" wp14:anchorId="403C2460" wp14:editId="5E4C5908">
                <wp:simplePos x="0" y="0"/>
                <wp:positionH relativeFrom="column">
                  <wp:posOffset>5620385</wp:posOffset>
                </wp:positionH>
                <wp:positionV relativeFrom="paragraph">
                  <wp:posOffset>-452120</wp:posOffset>
                </wp:positionV>
                <wp:extent cx="661670" cy="599440"/>
                <wp:effectExtent l="10160" t="5080" r="13970" b="508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1670" cy="59944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442.55pt;margin-top:-35.6pt;width:52.1pt;height:47.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9/MHQIAADsEAAAOAAAAZHJzL2Uyb0RvYy54bWysU8GO0zAQvSPxD5bvNE3VdrdR09WqSxHS&#10;AisWPsB1nMbC9pix23T5esZOt3ThghA5WJ7M+PnNe+PlzdEadlAYNLial6MxZ8pJaLTb1fzrl82b&#10;a85CFK4RBpyq+ZMK/Gb1+tWy95WaQAemUcgIxIWq9zXvYvRVUQTZKSvCCLxylGwBrYgU4q5oUPSE&#10;bk0xGY/nRQ/YeASpQqC/d0OSrzJ+2yoZP7VtUJGZmhO3mFfM6zatxWopqh0K32l5oiH+gYUV2tGl&#10;Z6g7EQXbo/4DymqJEKCNIwm2gLbVUuUeqJty/Fs3j53wKvdC4gR/lin8P1j58fCATDfkHWdOWLLo&#10;M4km3M4oNkny9D5UVPXoHzA1GPw9yG+BOVh3VKVuEaHvlGiIVJnqixcHUhDoKNv2H6AhdLGPkJU6&#10;tmgTIGnAjtmQp7Mh6hiZpJ/zeTm/ItskpWaLxXSaDStE9XzYY4jvFFiWNjVHop7BxeE+xERGVM8l&#10;mTwY3Wy0MTnA3XZtkB0EzcYmf5k/9XhZZhzra76YTWYZ+UUu/B2E1ZGG3Ghb8+tx+oaxS6q9dU0e&#10;wSi0GfZE2biTjEm5wYEtNE+kIsIwwfTiaNMB/uCsp+mtefi+F6g4M+8dObEok1Ys5mA6u5pQgJeZ&#10;7WVGOElQNY+cDdt1HJ7I3qPedXRTmXt3cEvutTorm5wdWJ3I0oRmwU+vKT2ByzhX/Xrzq58AAAD/&#10;/wMAUEsDBBQABgAIAAAAIQAaEYIu4AAAAAoBAAAPAAAAZHJzL2Rvd25yZXYueG1sTI/LTsMwEEX3&#10;SPyDNUjsWicpjzRkUkEJYsOiFNhP4yGJ8COK3Tbl6zErWI7u0b1nytVktDjw6HtnEdJ5AoJt41Rv&#10;W4T3t6dZDsIHsoq0s4xwYg+r6vyspEK5o33lwza0IpZYXxBCF8JQSOmbjg35uRvYxuzTjYZCPMdW&#10;qpGOsdxomSXJjTTU27jQ0cDrjpuv7d4gbIgeN9/PTfNQn16ual5/1Ow04uXFdH8HIvAU/mD41Y/q&#10;UEWnndtb5YVGyPPrNKIIs9s0AxGJZb5cgNghZIsMZFXK/y9UPwAAAP//AwBQSwECLQAUAAYACAAA&#10;ACEAtoM4kv4AAADhAQAAEwAAAAAAAAAAAAAAAAAAAAAAW0NvbnRlbnRfVHlwZXNdLnhtbFBLAQIt&#10;ABQABgAIAAAAIQA4/SH/1gAAAJQBAAALAAAAAAAAAAAAAAAAAC8BAABfcmVscy8ucmVsc1BLAQIt&#10;ABQABgAIAAAAIQAZO9/MHQIAADsEAAAOAAAAAAAAAAAAAAAAAC4CAABkcnMvZTJvRG9jLnhtbFBL&#10;AQItABQABgAIAAAAIQAaEYIu4AAAAAoBAAAPAAAAAAAAAAAAAAAAAHcEAABkcnMvZG93bnJldi54&#10;bWxQSwUGAAAAAAQABADzAAAAhAUAAAAA&#10;" strokecolor="white"/>
            </w:pict>
          </mc:Fallback>
        </mc:AlternateContent>
      </w:r>
      <w:r w:rsidRPr="0075792B">
        <w:rPr>
          <w:rFonts w:ascii="Times New Roman" w:eastAsia="Times New Roman" w:hAnsi="Times New Roman" w:cs="Times New Roman"/>
          <w:sz w:val="28"/>
          <w:szCs w:val="28"/>
          <w:lang w:eastAsia="x-none" w:bidi="en-US"/>
        </w:rPr>
        <w:t>АНОТАЦІЯ</w:t>
      </w:r>
    </w:p>
    <w:p w:rsidR="0075792B" w:rsidRPr="0075792B" w:rsidRDefault="0075792B" w:rsidP="0075792B">
      <w:pPr>
        <w:widowControl w:val="0"/>
        <w:autoSpaceDE w:val="0"/>
        <w:autoSpaceDN w:val="0"/>
        <w:spacing w:after="0" w:line="360" w:lineRule="auto"/>
        <w:ind w:firstLine="709"/>
        <w:jc w:val="both"/>
        <w:rPr>
          <w:rFonts w:ascii="Times New Roman" w:eastAsia="Times New Roman" w:hAnsi="Times New Roman" w:cs="Times New Roman"/>
          <w:sz w:val="30"/>
          <w:szCs w:val="28"/>
          <w:lang w:eastAsia="x-none" w:bidi="en-US"/>
        </w:rPr>
      </w:pPr>
    </w:p>
    <w:p w:rsidR="0075792B" w:rsidRPr="0075792B" w:rsidRDefault="0075792B" w:rsidP="0075792B">
      <w:pPr>
        <w:widowControl w:val="0"/>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ДЕМЧЕНКО АНАСТАСІЯ ОЛЕКСАНДРІВНА ФУНКЦІОНУВАННЯ БАНКІВСЬКОЇ СИСТЕМИ УКРАЇНИ НА ЕТАПІ ГЛОБАЛІЗАЦІЇ ФІНАНСОВИХ ВІДНОСИН</w:t>
      </w:r>
    </w:p>
    <w:p w:rsidR="0075792B" w:rsidRPr="0075792B" w:rsidRDefault="0075792B" w:rsidP="0075792B">
      <w:pPr>
        <w:widowControl w:val="0"/>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Сучасні тенденції розвитку національної економіки відображають процес переходу від екстенсивного до інтенсивного розвитку банківської системи, зокрема, усе більше розширення сфер діяльності банків. Це пов’язано зі зростаючим рівнем конкурентної боротьби між банками, а також посиленням ролі небанківських посередників фінансового ринку. Пошук нових джерел залучення ресурсів і сфер застосування капіталів визначає об’єктивну необхідність активного становлення і розвитку такого важливого сегменту фінансового ринку, як ринок банківських послуг.</w:t>
      </w:r>
    </w:p>
    <w:p w:rsidR="0075792B" w:rsidRPr="0075792B" w:rsidRDefault="0075792B" w:rsidP="0075792B">
      <w:pPr>
        <w:widowControl w:val="0"/>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Дослідження різних аспектів діяльності ринку банківських послуг привертають увагу багатьох вітчизняних і зарубіжних науковців та практиків, що пояснюється розширенням спектру, оновленням і модернізацією банківської діяльності.</w:t>
      </w:r>
    </w:p>
    <w:p w:rsidR="0075792B" w:rsidRPr="0075792B" w:rsidRDefault="0075792B" w:rsidP="0075792B">
      <w:pPr>
        <w:widowControl w:val="0"/>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 xml:space="preserve">Метою даної роботи є комплексне дослідження теоретичних та практичних аспектів формування банківської системи України на етапі глобалізації фінансових відносин. </w:t>
      </w:r>
    </w:p>
    <w:p w:rsidR="0075792B" w:rsidRPr="0075792B" w:rsidRDefault="0075792B" w:rsidP="0075792B">
      <w:pPr>
        <w:widowControl w:val="0"/>
        <w:tabs>
          <w:tab w:val="left" w:pos="2544"/>
          <w:tab w:val="left" w:pos="3795"/>
          <w:tab w:val="left" w:pos="5776"/>
          <w:tab w:val="left" w:pos="7397"/>
        </w:tabs>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КЛЮЧОВІ СЛОВА: БАНКІВСЬКА СИСТЕМА, ГЛОБАЛІЗАЦІЯ, ФІНАНСОВИЙ ПРОСТІР, ФІНАНСОВІ ВІДНОСИНИ, МЕХАНІЗМ, БАНКИ</w:t>
      </w:r>
    </w:p>
    <w:p w:rsidR="0075792B" w:rsidRPr="0075792B" w:rsidRDefault="0075792B" w:rsidP="0075792B">
      <w:pPr>
        <w:widowControl w:val="0"/>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Дипломна робота викладена на 135 сторінках, містить 19 таблиць, 24 рисунки, 85 найменувань літературних джерел, 1 додаток.</w:t>
      </w:r>
    </w:p>
    <w:p w:rsidR="00B73D87" w:rsidRDefault="00B73D87"/>
    <w:p w:rsidR="0075792B" w:rsidRDefault="0075792B"/>
    <w:p w:rsidR="0075792B" w:rsidRDefault="0075792B"/>
    <w:p w:rsidR="0075792B" w:rsidRDefault="0075792B"/>
    <w:p w:rsidR="0075792B" w:rsidRDefault="0075792B"/>
    <w:p w:rsidR="0075792B" w:rsidRDefault="0075792B"/>
    <w:p w:rsidR="0075792B" w:rsidRDefault="0075792B"/>
    <w:p w:rsidR="0075792B" w:rsidRPr="0075792B" w:rsidRDefault="0075792B" w:rsidP="0075792B">
      <w:pPr>
        <w:widowControl w:val="0"/>
        <w:autoSpaceDE w:val="0"/>
        <w:autoSpaceDN w:val="0"/>
        <w:spacing w:after="0" w:line="240" w:lineRule="auto"/>
        <w:jc w:val="center"/>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noProof/>
          <w:sz w:val="28"/>
          <w:szCs w:val="28"/>
          <w:lang w:eastAsia="uk-UA"/>
        </w:rPr>
        <w:lastRenderedPageBreak/>
        <mc:AlternateContent>
          <mc:Choice Requires="wps">
            <w:drawing>
              <wp:anchor distT="0" distB="0" distL="114300" distR="114300" simplePos="0" relativeHeight="251662336" behindDoc="0" locked="0" layoutInCell="1" allowOverlap="1" wp14:anchorId="5F3142BD" wp14:editId="7FDA3076">
                <wp:simplePos x="0" y="0"/>
                <wp:positionH relativeFrom="column">
                  <wp:posOffset>5668010</wp:posOffset>
                </wp:positionH>
                <wp:positionV relativeFrom="paragraph">
                  <wp:posOffset>-599440</wp:posOffset>
                </wp:positionV>
                <wp:extent cx="661670" cy="599440"/>
                <wp:effectExtent l="10160" t="10160" r="13970" b="952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1670" cy="59944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446.3pt;margin-top:-47.2pt;width:52.1pt;height:47.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9RHQIAADsEAAAOAAAAZHJzL2Uyb0RvYy54bWysU8FuEzEQvSPxD5bvZLNRkjarbKoqJQip&#10;QEXhAxyvN2the8zYyaZ8PWNvGlK4IIQPlsczfn7zZmZ5c7SGHRQGDa7m5WjMmXISGu12Nf/6ZfPm&#10;mrMQhWuEAadq/qQCv1m9frXsfaUm0IFpFDICcaHqfc27GH1VFEF2yoowAq8cOVtAKyKZuCsaFD2h&#10;W1NMxuN50QM2HkGqEOj2bnDyVcZvWyXjp7YNKjJTc+IW845536a9WC1FtUPhOy1PNMQ/sLBCO/r0&#10;DHUnomB71H9AWS0RArRxJMEW0LZaqpwDZVOOf8vmsRNe5VxInODPMoX/Bys/Hh6Q6abmU86csFSi&#10;zySacDuj2DTJ0/tQUdSjf8CUYPD3IL8F5mDdUZS6RYS+U6IhUmWKL148SEagp2zbf4CG0MU+Qlbq&#10;2KJNgKQBO+aCPJ0Loo6RSbqcz8v5FZVNkmu2WEynuWCFqJ4fewzxnQLL0qHmSNQzuDjch5jIiOo5&#10;JJMHo5uNNiYbuNuuDbKDoN7Y5JX5U46XYcaxvuaL2WSWkV/4wt9BWB2pyY22Nb8epzW0XVLtrWty&#10;C0ahzXAmysadZEzKDRXYQvNEKiIMHUwTR4cO8AdnPXVvzcP3vUDFmXnvqBKLMmnFYjams6sJGXjp&#10;2V56hJMEVfPI2XBcx2FE9h71rqOfypy7g1uqXquzsqmyA6sTWerQLPhpmtIIXNo56tfMr34CAAD/&#10;/wMAUEsDBBQABgAIAAAAIQCfGuYU3gAAAAgBAAAPAAAAZHJzL2Rvd25yZXYueG1sTI/BTsMwEETv&#10;SPyDtUjcWocqipo0mwpKEBcOpcB9a2+TiNiOYrdN+XrMiR5X+zTzplxPphcnHn3nLMLDPAHBVjnd&#10;2Qbh8+NltgThA1lNvbOMcGEP6+r2pqRCu7N959MuNCKGWF8QQhvCUEjpVcuG/NwNbOPv4EZDIZ5j&#10;I/VI5xhuerlIkkwa6mxsaGngTcvqe3c0CFui5+3Pq1JP9eUtrXnzVbPrEe/vpscViMBT+IfhTz+q&#10;QxWd9u5otRc9wjJfZBFFmOVpCiISeZ7FMXuEBGRVyusB1S8AAAD//wMAUEsBAi0AFAAGAAgAAAAh&#10;ALaDOJL+AAAA4QEAABMAAAAAAAAAAAAAAAAAAAAAAFtDb250ZW50X1R5cGVzXS54bWxQSwECLQAU&#10;AAYACAAAACEAOP0h/9YAAACUAQAACwAAAAAAAAAAAAAAAAAvAQAAX3JlbHMvLnJlbHNQSwECLQAU&#10;AAYACAAAACEAGg/vUR0CAAA7BAAADgAAAAAAAAAAAAAAAAAuAgAAZHJzL2Uyb0RvYy54bWxQSwEC&#10;LQAUAAYACAAAACEAnxrmFN4AAAAIAQAADwAAAAAAAAAAAAAAAAB3BAAAZHJzL2Rvd25yZXYueG1s&#10;UEsFBgAAAAAEAAQA8wAAAIIFAAAAAA==&#10;" strokecolor="white"/>
            </w:pict>
          </mc:Fallback>
        </mc:AlternateContent>
      </w:r>
      <w:r w:rsidRPr="0075792B">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661312" behindDoc="1" locked="0" layoutInCell="1" allowOverlap="1" wp14:anchorId="70821CF8" wp14:editId="4A9E4AE8">
                <wp:simplePos x="0" y="0"/>
                <wp:positionH relativeFrom="page">
                  <wp:posOffset>6955155</wp:posOffset>
                </wp:positionH>
                <wp:positionV relativeFrom="paragraph">
                  <wp:posOffset>-97155</wp:posOffset>
                </wp:positionV>
                <wp:extent cx="70485" cy="155575"/>
                <wp:effectExtent l="1905" t="0" r="381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485" cy="1555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5792B" w:rsidRDefault="0075792B" w:rsidP="0075792B">
                            <w:pPr>
                              <w:spacing w:line="244" w:lineRule="exact"/>
                            </w:pPr>
                            <w:r>
                              <w:t>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547.65pt;margin-top:-7.65pt;width:5.55pt;height:12.2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WG2qwIAAKcFAAAOAAAAZHJzL2Uyb0RvYy54bWysVG1vmzAQ/j5p/8HydwokkAAKqdoQpknd&#10;i9TuBzhggjWwme0Eumn/fWcT0rTVpGkbH6zDPj93z93jW10PbYOOVComeIr9Kw8jygtRMr5P8ZeH&#10;3IkwUprwkjSC0xQ/UoWv12/frPouoTNRi6akEgEIV0nfpbjWuktcVxU1bYm6Eh3lcFgJ2RINv3Lv&#10;lpL0gN427szzFm4vZNlJUVClYDcbD/Ha4lcVLfSnqlJUoybFkJu2q7TrzqzuekWSvSRdzYpTGuQv&#10;smgJ4xD0DJURTdBBsldQLSukUKLSV4VoXVFVrKCWA7DxvRds7mvSUcsFiqO6c5nU/4MtPh4/S8TK&#10;FM8x4qSFFj3QQaNbMaC5qU7fqQSc7jtw0wNsQ5ctU9XdieKrQlxsasL39EZK0deUlJCdb266F1dH&#10;HGVAdv0HUUIYctDCAg2VbE3poBgI0KFLj+fOmFQK2Fx6QRRiVMCJH4bhMrQBSDLd7aTS76hokTFS&#10;LKHvFpsc75Q2uZBkcjGhuMhZ09jeN/zZBjiOOxAZrpozk4Nt5Y/Yi7fRNgqcYLbYOoGXZc5Nvgmc&#10;Re4vw2yebTaZ/9PE9YOkZmVJuQkzycoP/qxtJ4GPgjgLS4mGlQbOpKTkfrdpJDoSkHVuv1NBLtzc&#10;52nYIgCXF5T8WeDdzmInX0RLJ8iD0ImXXuR4fnwbL7wgDrL8OaU7xum/U0J9iuNwFo5S+i03z36v&#10;uZGkZRoGR8PaFEdnJ5IYAW55aVurCWtG+6IUJv2nUkC7p0ZbuRqFjlrVw24AFKPhnSgfQbhSgLJA&#10;nTDtwKiF/I5RD5MjxerbgUiKUfOeg/jNmJkMORm7ySC8gKsp1hiN5kaP4+jQSbavAXl8XlzcwAOp&#10;mFXvUxanZwXTwJI4TS4zbi7/rdfTfF3/AgAA//8DAFBLAwQUAAYACAAAACEA7MNRgN8AAAALAQAA&#10;DwAAAGRycy9kb3ducmV2LnhtbEyPwU7DMAyG70i8Q2QkblvSARUtTacJwQkJ0ZUDx7Tx2miNU5ps&#10;K29PeoKbf/nT78/FdrYDO+PkjSMJyVoAQ2qdNtRJ+KxfV4/AfFCk1eAIJfygh215fVWoXLsLVXje&#10;h47FEvK5ktCHMOac+7ZHq/zajUhxd3CTVSHGqeN6UpdYbge+ESLlVhmKF3o14nOP7XF/shJ2X1S9&#10;mO/35qM6VKauM0Fv6VHK25t59wQs4Bz+YFj0ozqU0alxJ9KeDTGL7OEushJWyTIsSCLSe2CNhGwD&#10;vCz4/x/KXwAAAP//AwBQSwECLQAUAAYACAAAACEAtoM4kv4AAADhAQAAEwAAAAAAAAAAAAAAAAAA&#10;AAAAW0NvbnRlbnRfVHlwZXNdLnhtbFBLAQItABQABgAIAAAAIQA4/SH/1gAAAJQBAAALAAAAAAAA&#10;AAAAAAAAAC8BAABfcmVscy8ucmVsc1BLAQItABQABgAIAAAAIQBQJWG2qwIAAKcFAAAOAAAAAAAA&#10;AAAAAAAAAC4CAABkcnMvZTJvRG9jLnhtbFBLAQItABQABgAIAAAAIQDsw1GA3wAAAAsBAAAPAAAA&#10;AAAAAAAAAAAAAAUFAABkcnMvZG93bnJldi54bWxQSwUGAAAAAAQABADzAAAAEQYAAAAA&#10;" filled="f" stroked="f">
                <v:textbox inset="0,0,0,0">
                  <w:txbxContent>
                    <w:p w:rsidR="0075792B" w:rsidRDefault="0075792B" w:rsidP="0075792B">
                      <w:pPr>
                        <w:spacing w:line="244" w:lineRule="exact"/>
                      </w:pPr>
                      <w:r>
                        <w:t>5</w:t>
                      </w:r>
                    </w:p>
                  </w:txbxContent>
                </v:textbox>
                <w10:wrap anchorx="page"/>
              </v:shape>
            </w:pict>
          </mc:Fallback>
        </mc:AlternateContent>
      </w:r>
      <w:r w:rsidRPr="0075792B">
        <w:rPr>
          <w:rFonts w:ascii="Times New Roman" w:eastAsia="Times New Roman" w:hAnsi="Times New Roman" w:cs="Times New Roman"/>
          <w:sz w:val="28"/>
          <w:szCs w:val="28"/>
          <w:lang w:eastAsia="x-none" w:bidi="en-US"/>
        </w:rPr>
        <w:t>ЗМІСТ</w:t>
      </w:r>
    </w:p>
    <w:p w:rsidR="0075792B" w:rsidRPr="0075792B" w:rsidRDefault="0075792B" w:rsidP="0075792B">
      <w:pPr>
        <w:widowControl w:val="0"/>
        <w:autoSpaceDE w:val="0"/>
        <w:autoSpaceDN w:val="0"/>
        <w:spacing w:after="0" w:line="240" w:lineRule="auto"/>
        <w:rPr>
          <w:rFonts w:ascii="Times New Roman" w:eastAsia="Times New Roman" w:hAnsi="Times New Roman" w:cs="Times New Roman"/>
          <w:sz w:val="28"/>
          <w:szCs w:val="28"/>
          <w:lang w:bidi="en-US"/>
        </w:rPr>
      </w:pPr>
    </w:p>
    <w:tbl>
      <w:tblPr>
        <w:tblW w:w="9600" w:type="dxa"/>
        <w:tblLayout w:type="fixed"/>
        <w:tblLook w:val="01E0" w:firstRow="1" w:lastRow="1" w:firstColumn="1" w:lastColumn="1" w:noHBand="0" w:noVBand="0"/>
      </w:tblPr>
      <w:tblGrid>
        <w:gridCol w:w="1489"/>
        <w:gridCol w:w="7306"/>
        <w:gridCol w:w="805"/>
      </w:tblGrid>
      <w:tr w:rsidR="0075792B" w:rsidRPr="0075792B" w:rsidTr="0075792B">
        <w:tc>
          <w:tcPr>
            <w:tcW w:w="8795" w:type="dxa"/>
            <w:gridSpan w:val="2"/>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ВСТУП………………………………………………………………………</w:t>
            </w:r>
          </w:p>
        </w:tc>
        <w:tc>
          <w:tcPr>
            <w:tcW w:w="805" w:type="dxa"/>
            <w:vAlign w:val="bottom"/>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7</w:t>
            </w:r>
          </w:p>
        </w:tc>
      </w:tr>
      <w:tr w:rsidR="0075792B" w:rsidRPr="0075792B" w:rsidTr="0075792B">
        <w:tc>
          <w:tcPr>
            <w:tcW w:w="1489" w:type="dxa"/>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РОЗДІЛ 1.</w:t>
            </w:r>
          </w:p>
        </w:tc>
        <w:tc>
          <w:tcPr>
            <w:tcW w:w="7306" w:type="dxa"/>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ТЕОРЕТИКО-МЕТОДИЧНІ ЗАСАДИ ФУНКЦІОНУВАННЯ БАНКІВСЬКОЇ СИСТЕМИ УКРАЇНИ В УМОВАХ ГЛОБАЛІЗАЦІЇ</w:t>
            </w:r>
          </w:p>
        </w:tc>
        <w:tc>
          <w:tcPr>
            <w:tcW w:w="805" w:type="dxa"/>
            <w:vAlign w:val="bottom"/>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10</w:t>
            </w:r>
          </w:p>
        </w:tc>
      </w:tr>
      <w:tr w:rsidR="0075792B" w:rsidRPr="0075792B" w:rsidTr="0075792B">
        <w:tc>
          <w:tcPr>
            <w:tcW w:w="1489" w:type="dxa"/>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1.1.</w:t>
            </w:r>
          </w:p>
        </w:tc>
        <w:tc>
          <w:tcPr>
            <w:tcW w:w="7306" w:type="dxa"/>
            <w:hideMark/>
          </w:tcPr>
          <w:p w:rsidR="0075792B" w:rsidRPr="0075792B" w:rsidRDefault="0075792B" w:rsidP="0075792B">
            <w:pPr>
              <w:widowControl w:val="0"/>
              <w:tabs>
                <w:tab w:val="center" w:pos="851"/>
              </w:tabs>
              <w:autoSpaceDN w:val="0"/>
              <w:spacing w:after="0"/>
              <w:jc w:val="both"/>
              <w:rPr>
                <w:rFonts w:ascii="Times New Roman" w:eastAsia="Calibri" w:hAnsi="Times New Roman" w:cs="Times New Roman"/>
                <w:sz w:val="28"/>
                <w:szCs w:val="28"/>
              </w:rPr>
            </w:pPr>
            <w:r w:rsidRPr="0075792B">
              <w:rPr>
                <w:rFonts w:ascii="Times New Roman" w:eastAsia="Calibri" w:hAnsi="Times New Roman" w:cs="Times New Roman"/>
                <w:sz w:val="28"/>
                <w:szCs w:val="28"/>
              </w:rPr>
              <w:t>Сутність, види та особливості функціонування банківської системи України</w:t>
            </w:r>
          </w:p>
        </w:tc>
        <w:tc>
          <w:tcPr>
            <w:tcW w:w="805" w:type="dxa"/>
            <w:vAlign w:val="bottom"/>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10</w:t>
            </w:r>
          </w:p>
        </w:tc>
      </w:tr>
      <w:tr w:rsidR="0075792B" w:rsidRPr="0075792B" w:rsidTr="0075792B">
        <w:tc>
          <w:tcPr>
            <w:tcW w:w="1489" w:type="dxa"/>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1.2.</w:t>
            </w:r>
          </w:p>
        </w:tc>
        <w:tc>
          <w:tcPr>
            <w:tcW w:w="7306" w:type="dxa"/>
            <w:hideMark/>
          </w:tcPr>
          <w:p w:rsidR="0075792B" w:rsidRPr="0075792B" w:rsidRDefault="0075792B" w:rsidP="0075792B">
            <w:pPr>
              <w:widowControl w:val="0"/>
              <w:tabs>
                <w:tab w:val="center" w:pos="851"/>
              </w:tabs>
              <w:autoSpaceDN w:val="0"/>
              <w:spacing w:after="0"/>
              <w:jc w:val="both"/>
              <w:rPr>
                <w:rFonts w:ascii="Times New Roman" w:eastAsia="Calibri" w:hAnsi="Times New Roman" w:cs="Times New Roman"/>
                <w:sz w:val="28"/>
                <w:szCs w:val="28"/>
              </w:rPr>
            </w:pPr>
            <w:r w:rsidRPr="0075792B">
              <w:rPr>
                <w:rFonts w:ascii="Times New Roman" w:eastAsia="Calibri" w:hAnsi="Times New Roman" w:cs="Times New Roman"/>
                <w:sz w:val="28"/>
                <w:szCs w:val="28"/>
              </w:rPr>
              <w:t>Методичні підходи до визначення економічний простір та глобалізації фінансових відносин</w:t>
            </w:r>
          </w:p>
        </w:tc>
        <w:tc>
          <w:tcPr>
            <w:tcW w:w="805" w:type="dxa"/>
            <w:vAlign w:val="bottom"/>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20</w:t>
            </w:r>
          </w:p>
        </w:tc>
      </w:tr>
      <w:tr w:rsidR="0075792B" w:rsidRPr="0075792B" w:rsidTr="0075792B">
        <w:tc>
          <w:tcPr>
            <w:tcW w:w="1489" w:type="dxa"/>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1.3.</w:t>
            </w:r>
          </w:p>
        </w:tc>
        <w:tc>
          <w:tcPr>
            <w:tcW w:w="7306" w:type="dxa"/>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Calibri" w:hAnsi="Times New Roman" w:cs="Times New Roman"/>
                <w:sz w:val="28"/>
                <w:szCs w:val="28"/>
              </w:rPr>
              <w:t>Механізм пристосування банківської системи до глобалізації фінансових відносин</w:t>
            </w:r>
          </w:p>
        </w:tc>
        <w:tc>
          <w:tcPr>
            <w:tcW w:w="805" w:type="dxa"/>
            <w:vAlign w:val="bottom"/>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33</w:t>
            </w:r>
          </w:p>
        </w:tc>
      </w:tr>
      <w:tr w:rsidR="0075792B" w:rsidRPr="0075792B" w:rsidTr="0075792B">
        <w:tc>
          <w:tcPr>
            <w:tcW w:w="8795" w:type="dxa"/>
            <w:gridSpan w:val="2"/>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Висновки до розділу 1………………………………………………………</w:t>
            </w:r>
          </w:p>
        </w:tc>
        <w:tc>
          <w:tcPr>
            <w:tcW w:w="805" w:type="dxa"/>
            <w:vAlign w:val="bottom"/>
            <w:hideMark/>
          </w:tcPr>
          <w:p w:rsidR="0075792B" w:rsidRPr="0075792B" w:rsidRDefault="0075792B" w:rsidP="0075792B">
            <w:pPr>
              <w:widowControl w:val="0"/>
              <w:tabs>
                <w:tab w:val="center" w:pos="851"/>
              </w:tabs>
              <w:autoSpaceDE w:val="0"/>
              <w:autoSpaceDN w:val="0"/>
              <w:adjustRightInd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43</w:t>
            </w:r>
          </w:p>
        </w:tc>
      </w:tr>
      <w:tr w:rsidR="0075792B" w:rsidRPr="0075792B" w:rsidTr="0075792B">
        <w:tc>
          <w:tcPr>
            <w:tcW w:w="1489" w:type="dxa"/>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РОЗДІЛ 2.</w:t>
            </w:r>
          </w:p>
        </w:tc>
        <w:tc>
          <w:tcPr>
            <w:tcW w:w="7306" w:type="dxa"/>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Calibri" w:hAnsi="Times New Roman" w:cs="Times New Roman"/>
                <w:sz w:val="28"/>
                <w:szCs w:val="28"/>
              </w:rPr>
              <w:t>АНАЛІЗ СУЧАСНОГО СТАНУ ТА ФУНКЦІОНУВАННЯ БАНКІВСЬКОЇ СИСТЕМИ УКРАЇНИ</w:t>
            </w:r>
          </w:p>
        </w:tc>
        <w:tc>
          <w:tcPr>
            <w:tcW w:w="805" w:type="dxa"/>
            <w:vAlign w:val="bottom"/>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46</w:t>
            </w:r>
          </w:p>
        </w:tc>
      </w:tr>
      <w:tr w:rsidR="0075792B" w:rsidRPr="0075792B" w:rsidTr="0075792B">
        <w:tc>
          <w:tcPr>
            <w:tcW w:w="1489" w:type="dxa"/>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2.1.</w:t>
            </w:r>
          </w:p>
        </w:tc>
        <w:tc>
          <w:tcPr>
            <w:tcW w:w="7306" w:type="dxa"/>
            <w:hideMark/>
          </w:tcPr>
          <w:p w:rsidR="0075792B" w:rsidRPr="0075792B" w:rsidRDefault="0075792B" w:rsidP="0075792B">
            <w:pPr>
              <w:widowControl w:val="0"/>
              <w:tabs>
                <w:tab w:val="center" w:pos="851"/>
              </w:tabs>
              <w:autoSpaceDN w:val="0"/>
              <w:spacing w:after="0"/>
              <w:jc w:val="both"/>
              <w:rPr>
                <w:rFonts w:ascii="Times New Roman" w:eastAsia="Calibri" w:hAnsi="Times New Roman" w:cs="Times New Roman"/>
                <w:color w:val="000000"/>
                <w:sz w:val="28"/>
                <w:szCs w:val="28"/>
              </w:rPr>
            </w:pPr>
            <w:r w:rsidRPr="0075792B">
              <w:rPr>
                <w:rFonts w:ascii="Times New Roman" w:eastAsia="Calibri" w:hAnsi="Times New Roman" w:cs="Times New Roman"/>
                <w:sz w:val="28"/>
                <w:szCs w:val="28"/>
              </w:rPr>
              <w:t>Оцінка банківської системи України в умовах глобалізації фінансових відносин</w:t>
            </w:r>
          </w:p>
        </w:tc>
        <w:tc>
          <w:tcPr>
            <w:tcW w:w="805" w:type="dxa"/>
            <w:vAlign w:val="bottom"/>
            <w:hideMark/>
          </w:tcPr>
          <w:p w:rsidR="0075792B" w:rsidRPr="0075792B" w:rsidRDefault="0075792B" w:rsidP="0075792B">
            <w:pPr>
              <w:widowControl w:val="0"/>
              <w:tabs>
                <w:tab w:val="center" w:pos="851"/>
              </w:tabs>
              <w:autoSpaceDN w:val="0"/>
              <w:spacing w:after="0"/>
              <w:jc w:val="both"/>
              <w:outlineLvl w:val="0"/>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46</w:t>
            </w:r>
          </w:p>
        </w:tc>
      </w:tr>
      <w:tr w:rsidR="0075792B" w:rsidRPr="0075792B" w:rsidTr="0075792B">
        <w:tc>
          <w:tcPr>
            <w:tcW w:w="1489" w:type="dxa"/>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2.2.</w:t>
            </w:r>
          </w:p>
        </w:tc>
        <w:tc>
          <w:tcPr>
            <w:tcW w:w="7306" w:type="dxa"/>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Calibri" w:hAnsi="Times New Roman" w:cs="Times New Roman"/>
                <w:sz w:val="28"/>
                <w:szCs w:val="28"/>
              </w:rPr>
              <w:t>Характеристика розвитку банківських  послуг  на етапі глобалізації</w:t>
            </w:r>
          </w:p>
        </w:tc>
        <w:tc>
          <w:tcPr>
            <w:tcW w:w="805" w:type="dxa"/>
            <w:vAlign w:val="bottom"/>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56</w:t>
            </w:r>
          </w:p>
        </w:tc>
      </w:tr>
      <w:tr w:rsidR="0075792B" w:rsidRPr="0075792B" w:rsidTr="0075792B">
        <w:tc>
          <w:tcPr>
            <w:tcW w:w="1489" w:type="dxa"/>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2.3.</w:t>
            </w:r>
          </w:p>
        </w:tc>
        <w:tc>
          <w:tcPr>
            <w:tcW w:w="7306" w:type="dxa"/>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Calibri" w:hAnsi="Times New Roman" w:cs="Times New Roman"/>
                <w:sz w:val="28"/>
                <w:szCs w:val="28"/>
              </w:rPr>
              <w:t>Форми, методи та способи адаптації банківської системи до змін фінансових відносин</w:t>
            </w:r>
          </w:p>
        </w:tc>
        <w:tc>
          <w:tcPr>
            <w:tcW w:w="805" w:type="dxa"/>
            <w:vAlign w:val="bottom"/>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70</w:t>
            </w:r>
          </w:p>
        </w:tc>
      </w:tr>
      <w:tr w:rsidR="0075792B" w:rsidRPr="0075792B" w:rsidTr="0075792B">
        <w:tc>
          <w:tcPr>
            <w:tcW w:w="8795" w:type="dxa"/>
            <w:gridSpan w:val="2"/>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Висновки до розділу 2………………………………………………………</w:t>
            </w:r>
          </w:p>
        </w:tc>
        <w:tc>
          <w:tcPr>
            <w:tcW w:w="805" w:type="dxa"/>
            <w:vAlign w:val="bottom"/>
            <w:hideMark/>
          </w:tcPr>
          <w:p w:rsidR="0075792B" w:rsidRPr="0075792B" w:rsidRDefault="0075792B" w:rsidP="0075792B">
            <w:pPr>
              <w:widowControl w:val="0"/>
              <w:tabs>
                <w:tab w:val="center" w:pos="851"/>
              </w:tabs>
              <w:autoSpaceDE w:val="0"/>
              <w:autoSpaceDN w:val="0"/>
              <w:adjustRightInd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88</w:t>
            </w:r>
          </w:p>
        </w:tc>
      </w:tr>
      <w:tr w:rsidR="0075792B" w:rsidRPr="0075792B" w:rsidTr="0075792B">
        <w:tc>
          <w:tcPr>
            <w:tcW w:w="1489" w:type="dxa"/>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РОЗДІЛ 3.</w:t>
            </w:r>
          </w:p>
        </w:tc>
        <w:tc>
          <w:tcPr>
            <w:tcW w:w="7306" w:type="dxa"/>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Calibri" w:hAnsi="Times New Roman" w:cs="Times New Roman"/>
                <w:sz w:val="28"/>
                <w:szCs w:val="28"/>
              </w:rPr>
              <w:t>УДОСКОНАЛЕННЯ ПРОЦЕСІВ ФУНКЦІОНУВАННЯ БАНКІВСЬКОЇ СИСТЕМИ УКРАЇНИ НА ЕТАПІ ГЛОБАЛІЗАЦІЇ ФІНАНСОВИХ ВІДНОСИН</w:t>
            </w:r>
          </w:p>
        </w:tc>
        <w:tc>
          <w:tcPr>
            <w:tcW w:w="805" w:type="dxa"/>
            <w:vAlign w:val="bottom"/>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91</w:t>
            </w:r>
          </w:p>
        </w:tc>
      </w:tr>
      <w:tr w:rsidR="0075792B" w:rsidRPr="0075792B" w:rsidTr="0075792B">
        <w:tc>
          <w:tcPr>
            <w:tcW w:w="1489" w:type="dxa"/>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3.1.</w:t>
            </w:r>
          </w:p>
        </w:tc>
        <w:tc>
          <w:tcPr>
            <w:tcW w:w="7306" w:type="dxa"/>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Calibri" w:hAnsi="Times New Roman" w:cs="Times New Roman"/>
                <w:sz w:val="28"/>
                <w:szCs w:val="28"/>
              </w:rPr>
              <w:t>Оптимізація  процесів діяльності банківської системи України в умовах глобалізації</w:t>
            </w:r>
          </w:p>
        </w:tc>
        <w:tc>
          <w:tcPr>
            <w:tcW w:w="805" w:type="dxa"/>
            <w:vAlign w:val="bottom"/>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91</w:t>
            </w:r>
          </w:p>
        </w:tc>
      </w:tr>
      <w:tr w:rsidR="0075792B" w:rsidRPr="0075792B" w:rsidTr="0075792B">
        <w:tc>
          <w:tcPr>
            <w:tcW w:w="1489" w:type="dxa"/>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3.2.</w:t>
            </w:r>
          </w:p>
        </w:tc>
        <w:tc>
          <w:tcPr>
            <w:tcW w:w="7306" w:type="dxa"/>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Calibri" w:hAnsi="Times New Roman" w:cs="Times New Roman"/>
                <w:sz w:val="28"/>
                <w:szCs w:val="28"/>
              </w:rPr>
              <w:t>Удосконалення інструментарію  адаптації банківської системи України до особливостей глобалізаційних процесів</w:t>
            </w:r>
          </w:p>
        </w:tc>
        <w:tc>
          <w:tcPr>
            <w:tcW w:w="805" w:type="dxa"/>
            <w:vAlign w:val="bottom"/>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98</w:t>
            </w:r>
          </w:p>
        </w:tc>
      </w:tr>
      <w:tr w:rsidR="0075792B" w:rsidRPr="0075792B" w:rsidTr="0075792B">
        <w:tc>
          <w:tcPr>
            <w:tcW w:w="1489" w:type="dxa"/>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3.3.</w:t>
            </w:r>
          </w:p>
        </w:tc>
        <w:tc>
          <w:tcPr>
            <w:tcW w:w="7306" w:type="dxa"/>
            <w:hideMark/>
          </w:tcPr>
          <w:p w:rsidR="0075792B" w:rsidRPr="0075792B" w:rsidRDefault="0075792B" w:rsidP="0075792B">
            <w:pPr>
              <w:widowControl w:val="0"/>
              <w:tabs>
                <w:tab w:val="center" w:pos="851"/>
              </w:tabs>
              <w:autoSpaceDN w:val="0"/>
              <w:spacing w:after="0"/>
              <w:jc w:val="both"/>
              <w:rPr>
                <w:rFonts w:ascii="Times New Roman" w:eastAsia="Calibri" w:hAnsi="Times New Roman" w:cs="Times New Roman"/>
                <w:sz w:val="28"/>
                <w:szCs w:val="28"/>
              </w:rPr>
            </w:pPr>
            <w:r w:rsidRPr="0075792B">
              <w:rPr>
                <w:rFonts w:ascii="Times New Roman" w:eastAsia="Calibri" w:hAnsi="Times New Roman" w:cs="Times New Roman"/>
                <w:sz w:val="28"/>
                <w:szCs w:val="28"/>
              </w:rPr>
              <w:t>Стратегічні орієнтири розвитку вітчизняного ринку банківських</w:t>
            </w:r>
            <w:r w:rsidRPr="0075792B">
              <w:rPr>
                <w:rFonts w:ascii="Times New Roman" w:eastAsia="Calibri" w:hAnsi="Times New Roman" w:cs="Times New Roman"/>
                <w:spacing w:val="-14"/>
                <w:sz w:val="28"/>
                <w:szCs w:val="28"/>
              </w:rPr>
              <w:t xml:space="preserve"> </w:t>
            </w:r>
            <w:r w:rsidRPr="0075792B">
              <w:rPr>
                <w:rFonts w:ascii="Times New Roman" w:eastAsia="Calibri" w:hAnsi="Times New Roman" w:cs="Times New Roman"/>
                <w:sz w:val="28"/>
                <w:szCs w:val="28"/>
              </w:rPr>
              <w:t>послуг</w:t>
            </w:r>
          </w:p>
        </w:tc>
        <w:tc>
          <w:tcPr>
            <w:tcW w:w="805" w:type="dxa"/>
            <w:vAlign w:val="bottom"/>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111</w:t>
            </w:r>
          </w:p>
        </w:tc>
      </w:tr>
      <w:tr w:rsidR="0075792B" w:rsidRPr="0075792B" w:rsidTr="0075792B">
        <w:tc>
          <w:tcPr>
            <w:tcW w:w="8795" w:type="dxa"/>
            <w:gridSpan w:val="2"/>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Висновки до розділу 3………………………………………………………</w:t>
            </w:r>
          </w:p>
        </w:tc>
        <w:tc>
          <w:tcPr>
            <w:tcW w:w="805" w:type="dxa"/>
            <w:vAlign w:val="bottom"/>
            <w:hideMark/>
          </w:tcPr>
          <w:p w:rsidR="0075792B" w:rsidRPr="0075792B" w:rsidRDefault="0075792B" w:rsidP="0075792B">
            <w:pPr>
              <w:widowControl w:val="0"/>
              <w:tabs>
                <w:tab w:val="center" w:pos="851"/>
              </w:tabs>
              <w:autoSpaceDE w:val="0"/>
              <w:autoSpaceDN w:val="0"/>
              <w:adjustRightInd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116</w:t>
            </w:r>
          </w:p>
        </w:tc>
      </w:tr>
      <w:tr w:rsidR="0075792B" w:rsidRPr="0075792B" w:rsidTr="0075792B">
        <w:tc>
          <w:tcPr>
            <w:tcW w:w="8795" w:type="dxa"/>
            <w:gridSpan w:val="2"/>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ВИСНОВКИ…………………………………………………………………</w:t>
            </w:r>
          </w:p>
        </w:tc>
        <w:tc>
          <w:tcPr>
            <w:tcW w:w="805" w:type="dxa"/>
            <w:vAlign w:val="bottom"/>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121</w:t>
            </w:r>
          </w:p>
        </w:tc>
      </w:tr>
      <w:tr w:rsidR="0075792B" w:rsidRPr="0075792B" w:rsidTr="0075792B">
        <w:tc>
          <w:tcPr>
            <w:tcW w:w="8795" w:type="dxa"/>
            <w:gridSpan w:val="2"/>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СПИСОК ВИКОРИСТАНИХ ДЖЕРЕЛ..…………………………………</w:t>
            </w:r>
          </w:p>
        </w:tc>
        <w:tc>
          <w:tcPr>
            <w:tcW w:w="805" w:type="dxa"/>
            <w:vAlign w:val="bottom"/>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128</w:t>
            </w:r>
          </w:p>
        </w:tc>
      </w:tr>
      <w:tr w:rsidR="0075792B" w:rsidRPr="0075792B" w:rsidTr="0075792B">
        <w:tc>
          <w:tcPr>
            <w:tcW w:w="8795" w:type="dxa"/>
            <w:gridSpan w:val="2"/>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ДОДАТКИ…………………………………………………………………...</w:t>
            </w:r>
          </w:p>
        </w:tc>
        <w:tc>
          <w:tcPr>
            <w:tcW w:w="805" w:type="dxa"/>
            <w:vAlign w:val="bottom"/>
            <w:hideMark/>
          </w:tcPr>
          <w:p w:rsidR="0075792B" w:rsidRPr="0075792B" w:rsidRDefault="0075792B" w:rsidP="0075792B">
            <w:pPr>
              <w:widowControl w:val="0"/>
              <w:tabs>
                <w:tab w:val="center" w:pos="851"/>
              </w:tabs>
              <w:autoSpaceDN w:val="0"/>
              <w:spacing w:after="0"/>
              <w:jc w:val="both"/>
              <w:rPr>
                <w:rFonts w:ascii="Times New Roman" w:eastAsia="Times New Roman" w:hAnsi="Times New Roman" w:cs="Times New Roman"/>
                <w:sz w:val="28"/>
                <w:szCs w:val="28"/>
                <w:lang w:eastAsia="ru-RU"/>
              </w:rPr>
            </w:pPr>
            <w:r w:rsidRPr="0075792B">
              <w:rPr>
                <w:rFonts w:ascii="Times New Roman" w:eastAsia="Times New Roman" w:hAnsi="Times New Roman" w:cs="Times New Roman"/>
                <w:sz w:val="28"/>
                <w:szCs w:val="28"/>
                <w:lang w:eastAsia="ru-RU"/>
              </w:rPr>
              <w:t>136</w:t>
            </w:r>
          </w:p>
        </w:tc>
      </w:tr>
    </w:tbl>
    <w:p w:rsidR="0075792B" w:rsidRPr="0075792B" w:rsidRDefault="0075792B" w:rsidP="0075792B">
      <w:pPr>
        <w:widowControl w:val="0"/>
        <w:autoSpaceDE w:val="0"/>
        <w:autoSpaceDN w:val="0"/>
        <w:spacing w:after="0" w:line="240" w:lineRule="auto"/>
        <w:rPr>
          <w:rFonts w:ascii="Times New Roman" w:eastAsia="Times New Roman" w:hAnsi="Times New Roman" w:cs="Times New Roman"/>
          <w:sz w:val="28"/>
          <w:szCs w:val="28"/>
          <w:lang w:bidi="en-US"/>
        </w:rPr>
      </w:pPr>
      <w:r w:rsidRPr="0075792B">
        <w:rPr>
          <w:rFonts w:ascii="Times New Roman" w:eastAsia="Times New Roman" w:hAnsi="Times New Roman" w:cs="Times New Roman"/>
          <w:noProof/>
          <w:lang w:eastAsia="uk-UA"/>
        </w:rPr>
        <mc:AlternateContent>
          <mc:Choice Requires="wps">
            <w:drawing>
              <wp:anchor distT="0" distB="0" distL="114300" distR="114300" simplePos="0" relativeHeight="251663360" behindDoc="0" locked="0" layoutInCell="1" allowOverlap="1" wp14:anchorId="60229573" wp14:editId="29CC42C2">
                <wp:simplePos x="0" y="0"/>
                <wp:positionH relativeFrom="column">
                  <wp:posOffset>5709920</wp:posOffset>
                </wp:positionH>
                <wp:positionV relativeFrom="paragraph">
                  <wp:posOffset>-2523490</wp:posOffset>
                </wp:positionV>
                <wp:extent cx="661670" cy="599440"/>
                <wp:effectExtent l="13970" t="10160" r="10160" b="9525"/>
                <wp:wrapNone/>
                <wp:docPr id="2"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1670" cy="59944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449.6pt;margin-top:-198.7pt;width:52.1pt;height:47.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gDsHQIAADsEAAAOAAAAZHJzL2Uyb0RvYy54bWysU8FuEzEQvSPxD5bvZLNRkjarbKoqJQip&#10;QEXhAxyvN2the8zYyaZ8PWNvGlK4IIQPlsczfn7zZmZ5c7SGHRQGDa7m5WjMmXISGu12Nf/6ZfPm&#10;mrMQhWuEAadq/qQCv1m9frXsfaUm0IFpFDICcaHqfc27GH1VFEF2yoowAq8cOVtAKyKZuCsaFD2h&#10;W1NMxuN50QM2HkGqEOj2bnDyVcZvWyXjp7YNKjJTc+IW845536a9WC1FtUPhOy1PNMQ/sLBCO/r0&#10;DHUnomB71H9AWS0RArRxJMEW0LZaqpwDZVOOf8vmsRNe5VxInODPMoX/Bys/Hh6Q6abmE86csFSi&#10;zySacDuj2CzJ0/tQUdSjf8CUYPD3IL8F5mDdUZS6RYS+U6IhUmWKL148SEagp2zbf4CG0MU+Qlbq&#10;2KJNgKQBO+aCPJ0Loo6RSbqcz8v5FZVNkmu2WEynuWCFqJ4fewzxnQLL0qHmSNQzuDjch5jIiOo5&#10;JJMHo5uNNiYbuNuuDbKDoN7Y5JX5U46XYcaxvuaL2WSWkV/4wt9BWB2pyY22Nb8epzW0XVLtrWty&#10;C0ahzXAmysadZEzKDRXYQvNEKiIMHUwTR4cO8AdnPXVvzcP3vUDFmXnvqBKLMmnFYjams6sJGXjp&#10;2V56hJMEVfPI2XBcx2FE9h71rqOfypy7g1uqXquzsqmyA6sTWerQLPhpmtIIXNo56tfMr34CAAD/&#10;/wMAUEsDBBQABgAIAAAAIQBci7B+4AAAAA4BAAAPAAAAZHJzL2Rvd25yZXYueG1sTI/LTsMwEEX3&#10;SPyDNUjsWpumgibEqaAEsWFRCuyn9pBE+BHFbpvy9Tgr2M3j6M6Zcj1aw440hM47CTdzAYyc8rpz&#10;jYSP9+fZCliI6DQa70jCmQKsq8uLEgvtT+6NjrvYsBTiQoES2hj7gvOgWrIY5r4nl3ZffrAYUzs0&#10;XA94SuHW8IUQt9xi59KFFnvatKS+dwcrYYv4tP15UeqxPr8ua9p81uSNlNdX48M9sEhj/INh0k/q&#10;UCWnvT84HZiRsMrzRUIlzLL8bglsQoTIUrWfZiITwKuS/3+j+gUAAP//AwBQSwECLQAUAAYACAAA&#10;ACEAtoM4kv4AAADhAQAAEwAAAAAAAAAAAAAAAAAAAAAAW0NvbnRlbnRfVHlwZXNdLnhtbFBLAQIt&#10;ABQABgAIAAAAIQA4/SH/1gAAAJQBAAALAAAAAAAAAAAAAAAAAC8BAABfcmVscy8ucmVsc1BLAQIt&#10;ABQABgAIAAAAIQDKRgDsHQIAADsEAAAOAAAAAAAAAAAAAAAAAC4CAABkcnMvZTJvRG9jLnhtbFBL&#10;AQItABQABgAIAAAAIQBci7B+4AAAAA4BAAAPAAAAAAAAAAAAAAAAAHcEAABkcnMvZG93bnJldi54&#10;bWxQSwUGAAAAAAQABADzAAAAhAUAAAAA&#10;" strokecolor="white"/>
            </w:pict>
          </mc:Fallback>
        </mc:AlternateContent>
      </w:r>
    </w:p>
    <w:p w:rsidR="0075792B" w:rsidRPr="0075792B" w:rsidRDefault="0075792B" w:rsidP="0075792B">
      <w:pPr>
        <w:widowControl w:val="0"/>
        <w:autoSpaceDE w:val="0"/>
        <w:autoSpaceDN w:val="0"/>
        <w:spacing w:after="0" w:line="240" w:lineRule="auto"/>
        <w:rPr>
          <w:rFonts w:ascii="Times New Roman" w:eastAsia="Times New Roman" w:hAnsi="Times New Roman" w:cs="Times New Roman"/>
          <w:sz w:val="2"/>
          <w:szCs w:val="2"/>
          <w:lang w:bidi="en-US"/>
        </w:rPr>
      </w:pPr>
      <w:r w:rsidRPr="0075792B">
        <w:rPr>
          <w:rFonts w:ascii="Times New Roman" w:eastAsia="Times New Roman" w:hAnsi="Times New Roman" w:cs="Times New Roman"/>
          <w:sz w:val="28"/>
          <w:szCs w:val="28"/>
          <w:lang w:bidi="en-US"/>
        </w:rPr>
        <w:br w:type="page"/>
      </w:r>
    </w:p>
    <w:p w:rsidR="0075792B" w:rsidRPr="0075792B" w:rsidRDefault="0075792B" w:rsidP="0075792B">
      <w:pPr>
        <w:widowControl w:val="0"/>
        <w:autoSpaceDE w:val="0"/>
        <w:autoSpaceDN w:val="0"/>
        <w:spacing w:after="0" w:line="240" w:lineRule="auto"/>
        <w:ind w:left="4366"/>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lastRenderedPageBreak/>
        <w:t>ВСТУП</w:t>
      </w:r>
    </w:p>
    <w:p w:rsidR="0075792B" w:rsidRPr="0075792B" w:rsidRDefault="0075792B" w:rsidP="0075792B">
      <w:pPr>
        <w:widowControl w:val="0"/>
        <w:autoSpaceDE w:val="0"/>
        <w:autoSpaceDN w:val="0"/>
        <w:spacing w:after="0" w:line="360" w:lineRule="auto"/>
        <w:ind w:firstLine="709"/>
        <w:jc w:val="both"/>
        <w:rPr>
          <w:rFonts w:ascii="Times New Roman" w:eastAsia="Times New Roman" w:hAnsi="Times New Roman" w:cs="Times New Roman"/>
          <w:sz w:val="28"/>
          <w:szCs w:val="28"/>
          <w:lang w:eastAsia="x-none" w:bidi="en-US"/>
        </w:rPr>
      </w:pPr>
    </w:p>
    <w:p w:rsidR="0075792B" w:rsidRPr="0075792B" w:rsidRDefault="0075792B" w:rsidP="0075792B">
      <w:pPr>
        <w:widowControl w:val="0"/>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b/>
          <w:sz w:val="28"/>
          <w:szCs w:val="28"/>
          <w:lang w:eastAsia="x-none" w:bidi="en-US"/>
        </w:rPr>
        <w:t>Актуальність теми</w:t>
      </w:r>
      <w:r w:rsidRPr="0075792B">
        <w:rPr>
          <w:rFonts w:ascii="Times New Roman" w:eastAsia="Times New Roman" w:hAnsi="Times New Roman" w:cs="Times New Roman"/>
          <w:sz w:val="28"/>
          <w:szCs w:val="28"/>
          <w:lang w:eastAsia="x-none" w:bidi="en-US"/>
        </w:rPr>
        <w:t>. Становлення та розвиток ринкових відносин визначає ряд першочергових стратегічних завдань діяльності банків, оскільки ефективно діюча банківська система є рушійною силою економічних перетворень, зі створенням та розвитком якої пов’язане і формування ринку банківських послуг.</w:t>
      </w:r>
    </w:p>
    <w:p w:rsidR="0075792B" w:rsidRPr="0075792B" w:rsidRDefault="0075792B" w:rsidP="0075792B">
      <w:pPr>
        <w:widowControl w:val="0"/>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Сучасні тенденції розвитку національної економіки відображають процес переходу від екстенсивного до інтенсивного розвитку банківської системи, зокрема, усе більше розширення сфер діяльності банків. Це пов’язано зі зростаючим рівнем конкурентної боротьби між банками, а також посиленням ролі небанківських посередників фінансового ринку. Пошук нових джерел залучення ресурсів і сфер застосування капіталів визначає об’єктивну необхідність активного становлення і розвитку такого важливого сегменту фінансового ринку, як ринок банківських послуг.</w:t>
      </w:r>
    </w:p>
    <w:p w:rsidR="0075792B" w:rsidRPr="0075792B" w:rsidRDefault="0075792B" w:rsidP="0075792B">
      <w:pPr>
        <w:widowControl w:val="0"/>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 xml:space="preserve">Дослідження різних аспектів діяльності ринку банківських послуг привертають увагу багатьох вітчизняних і зарубіжних науковців та практиків, що пояснюється розширенням спектру, оновленням і модернізацією банківської діяльності. Теоретичним та методологічним проблемам вивчення місця і ролі ринку банківських послуг у фінансовій системі присвячено праці провідних учених в галузі економічної теорії, банківської справи, фінансового менеджменту, маркетингу. Вітчизняними авторами цих досліджень є такі науковці: А.А. Андрєєв, М.Д. </w:t>
      </w:r>
      <w:proofErr w:type="spellStart"/>
      <w:r w:rsidRPr="0075792B">
        <w:rPr>
          <w:rFonts w:ascii="Times New Roman" w:eastAsia="Times New Roman" w:hAnsi="Times New Roman" w:cs="Times New Roman"/>
          <w:sz w:val="28"/>
          <w:szCs w:val="28"/>
          <w:lang w:eastAsia="x-none" w:bidi="en-US"/>
        </w:rPr>
        <w:t>Алєксєєнко</w:t>
      </w:r>
      <w:proofErr w:type="spellEnd"/>
      <w:r w:rsidRPr="0075792B">
        <w:rPr>
          <w:rFonts w:ascii="Times New Roman" w:eastAsia="Times New Roman" w:hAnsi="Times New Roman" w:cs="Times New Roman"/>
          <w:sz w:val="28"/>
          <w:szCs w:val="28"/>
          <w:lang w:eastAsia="x-none" w:bidi="en-US"/>
        </w:rPr>
        <w:t xml:space="preserve">, О.В. </w:t>
      </w:r>
      <w:proofErr w:type="spellStart"/>
      <w:r w:rsidRPr="0075792B">
        <w:rPr>
          <w:rFonts w:ascii="Times New Roman" w:eastAsia="Times New Roman" w:hAnsi="Times New Roman" w:cs="Times New Roman"/>
          <w:sz w:val="28"/>
          <w:szCs w:val="28"/>
          <w:lang w:eastAsia="x-none" w:bidi="en-US"/>
        </w:rPr>
        <w:t>Васюренко</w:t>
      </w:r>
      <w:proofErr w:type="spellEnd"/>
      <w:r w:rsidRPr="0075792B">
        <w:rPr>
          <w:rFonts w:ascii="Times New Roman" w:eastAsia="Times New Roman" w:hAnsi="Times New Roman" w:cs="Times New Roman"/>
          <w:sz w:val="28"/>
          <w:szCs w:val="28"/>
          <w:lang w:eastAsia="x-none" w:bidi="en-US"/>
        </w:rPr>
        <w:t xml:space="preserve">, В.В. </w:t>
      </w:r>
      <w:proofErr w:type="spellStart"/>
      <w:r w:rsidRPr="0075792B">
        <w:rPr>
          <w:rFonts w:ascii="Times New Roman" w:eastAsia="Times New Roman" w:hAnsi="Times New Roman" w:cs="Times New Roman"/>
          <w:sz w:val="28"/>
          <w:szCs w:val="28"/>
          <w:lang w:eastAsia="x-none" w:bidi="en-US"/>
        </w:rPr>
        <w:t>Вітлінський</w:t>
      </w:r>
      <w:proofErr w:type="spellEnd"/>
      <w:r w:rsidRPr="0075792B">
        <w:rPr>
          <w:rFonts w:ascii="Times New Roman" w:eastAsia="Times New Roman" w:hAnsi="Times New Roman" w:cs="Times New Roman"/>
          <w:sz w:val="28"/>
          <w:szCs w:val="28"/>
          <w:lang w:eastAsia="x-none" w:bidi="en-US"/>
        </w:rPr>
        <w:t xml:space="preserve">, Д.Д. Гладких, У.М. </w:t>
      </w:r>
      <w:proofErr w:type="spellStart"/>
      <w:r w:rsidRPr="0075792B">
        <w:rPr>
          <w:rFonts w:ascii="Times New Roman" w:eastAsia="Times New Roman" w:hAnsi="Times New Roman" w:cs="Times New Roman"/>
          <w:sz w:val="28"/>
          <w:szCs w:val="28"/>
          <w:lang w:eastAsia="x-none" w:bidi="en-US"/>
        </w:rPr>
        <w:t>Гулієв</w:t>
      </w:r>
      <w:proofErr w:type="spellEnd"/>
      <w:r w:rsidRPr="0075792B">
        <w:rPr>
          <w:rFonts w:ascii="Times New Roman" w:eastAsia="Times New Roman" w:hAnsi="Times New Roman" w:cs="Times New Roman"/>
          <w:sz w:val="28"/>
          <w:szCs w:val="28"/>
          <w:lang w:eastAsia="x-none" w:bidi="en-US"/>
        </w:rPr>
        <w:t>, О.В. </w:t>
      </w:r>
      <w:proofErr w:type="spellStart"/>
      <w:r w:rsidRPr="0075792B">
        <w:rPr>
          <w:rFonts w:ascii="Times New Roman" w:eastAsia="Times New Roman" w:hAnsi="Times New Roman" w:cs="Times New Roman"/>
          <w:sz w:val="28"/>
          <w:szCs w:val="28"/>
          <w:lang w:eastAsia="x-none" w:bidi="en-US"/>
        </w:rPr>
        <w:t>Дзюблюк</w:t>
      </w:r>
      <w:proofErr w:type="spellEnd"/>
      <w:r w:rsidRPr="0075792B">
        <w:rPr>
          <w:rFonts w:ascii="Times New Roman" w:eastAsia="Times New Roman" w:hAnsi="Times New Roman" w:cs="Times New Roman"/>
          <w:sz w:val="28"/>
          <w:szCs w:val="28"/>
          <w:lang w:eastAsia="x-none" w:bidi="en-US"/>
        </w:rPr>
        <w:t xml:space="preserve">, О.Т. </w:t>
      </w:r>
      <w:proofErr w:type="spellStart"/>
      <w:r w:rsidRPr="0075792B">
        <w:rPr>
          <w:rFonts w:ascii="Times New Roman" w:eastAsia="Times New Roman" w:hAnsi="Times New Roman" w:cs="Times New Roman"/>
          <w:sz w:val="28"/>
          <w:szCs w:val="28"/>
          <w:lang w:eastAsia="x-none" w:bidi="en-US"/>
        </w:rPr>
        <w:t>Євтух</w:t>
      </w:r>
      <w:proofErr w:type="spellEnd"/>
      <w:r w:rsidRPr="0075792B">
        <w:rPr>
          <w:rFonts w:ascii="Times New Roman" w:eastAsia="Times New Roman" w:hAnsi="Times New Roman" w:cs="Times New Roman"/>
          <w:sz w:val="28"/>
          <w:szCs w:val="28"/>
          <w:lang w:eastAsia="x-none" w:bidi="en-US"/>
        </w:rPr>
        <w:t xml:space="preserve">, Ю.А. </w:t>
      </w:r>
      <w:proofErr w:type="spellStart"/>
      <w:r w:rsidRPr="0075792B">
        <w:rPr>
          <w:rFonts w:ascii="Times New Roman" w:eastAsia="Times New Roman" w:hAnsi="Times New Roman" w:cs="Times New Roman"/>
          <w:sz w:val="28"/>
          <w:szCs w:val="28"/>
          <w:lang w:eastAsia="x-none" w:bidi="en-US"/>
        </w:rPr>
        <w:t>Заруба</w:t>
      </w:r>
      <w:proofErr w:type="spellEnd"/>
      <w:r w:rsidRPr="0075792B">
        <w:rPr>
          <w:rFonts w:ascii="Times New Roman" w:eastAsia="Times New Roman" w:hAnsi="Times New Roman" w:cs="Times New Roman"/>
          <w:sz w:val="28"/>
          <w:szCs w:val="28"/>
          <w:lang w:eastAsia="x-none" w:bidi="en-US"/>
        </w:rPr>
        <w:t>, О.А. Кириченко, А.М. Мороз, О.М. Олійник, Л.О. Примостка, В.І. Павлюк та інші. Однак, зазначені науковці досліджували окремі аспекти функціонування ринку банківських послуг, що не давало повного уявлення про функціонування вітчизняного ринку банківських послуг, а зокрема його інноваційної складової.</w:t>
      </w:r>
    </w:p>
    <w:p w:rsidR="0075792B" w:rsidRPr="0075792B" w:rsidRDefault="0075792B" w:rsidP="0075792B">
      <w:pPr>
        <w:widowControl w:val="0"/>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b/>
          <w:sz w:val="28"/>
          <w:szCs w:val="28"/>
          <w:lang w:eastAsia="x-none" w:bidi="en-US"/>
        </w:rPr>
        <w:t>Мета і завдання дослідження</w:t>
      </w:r>
      <w:r w:rsidRPr="0075792B">
        <w:rPr>
          <w:rFonts w:ascii="Times New Roman" w:eastAsia="Times New Roman" w:hAnsi="Times New Roman" w:cs="Times New Roman"/>
          <w:sz w:val="28"/>
          <w:szCs w:val="28"/>
          <w:lang w:eastAsia="x-none" w:bidi="en-US"/>
        </w:rPr>
        <w:t xml:space="preserve">. Метою даної роботи є комплексне дослідження теоретичних та практичних аспектів формування банківської системи України на етапі глобалізації фінансових відносин. </w:t>
      </w:r>
    </w:p>
    <w:p w:rsidR="0075792B" w:rsidRPr="0075792B" w:rsidRDefault="0075792B" w:rsidP="0075792B">
      <w:pPr>
        <w:widowControl w:val="0"/>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 xml:space="preserve">Для досягнення зазначеної мети в роботі було поставлено i вирішено такі </w:t>
      </w:r>
      <w:r w:rsidRPr="0075792B">
        <w:rPr>
          <w:rFonts w:ascii="Times New Roman" w:eastAsia="Times New Roman" w:hAnsi="Times New Roman" w:cs="Times New Roman"/>
          <w:sz w:val="28"/>
          <w:szCs w:val="28"/>
          <w:lang w:eastAsia="x-none" w:bidi="en-US"/>
        </w:rPr>
        <w:lastRenderedPageBreak/>
        <w:t>завдання:</w:t>
      </w:r>
    </w:p>
    <w:p w:rsidR="0075792B" w:rsidRPr="0075792B" w:rsidRDefault="0075792B" w:rsidP="0075792B">
      <w:pPr>
        <w:widowControl w:val="0"/>
        <w:numPr>
          <w:ilvl w:val="0"/>
          <w:numId w:val="1"/>
        </w:numPr>
        <w:tabs>
          <w:tab w:val="left" w:pos="993"/>
        </w:tabs>
        <w:autoSpaceDE w:val="0"/>
        <w:autoSpaceDN w:val="0"/>
        <w:spacing w:after="0" w:line="360" w:lineRule="auto"/>
        <w:ind w:firstLine="709"/>
        <w:jc w:val="both"/>
        <w:rPr>
          <w:rFonts w:ascii="Times New Roman" w:eastAsia="Calibri" w:hAnsi="Times New Roman" w:cs="Times New Roman"/>
          <w:sz w:val="28"/>
          <w:szCs w:val="28"/>
          <w:lang w:eastAsia="x-none" w:bidi="en-US"/>
        </w:rPr>
      </w:pPr>
      <w:r w:rsidRPr="0075792B">
        <w:rPr>
          <w:rFonts w:ascii="Times New Roman" w:eastAsia="Calibri" w:hAnsi="Times New Roman" w:cs="Times New Roman"/>
          <w:sz w:val="28"/>
          <w:szCs w:val="28"/>
          <w:lang w:eastAsia="x-none" w:bidi="en-US"/>
        </w:rPr>
        <w:t>дослідити сутність, види та особливості функціонування банківської системи України;</w:t>
      </w:r>
    </w:p>
    <w:p w:rsidR="0075792B" w:rsidRPr="0075792B" w:rsidRDefault="0075792B" w:rsidP="0075792B">
      <w:pPr>
        <w:widowControl w:val="0"/>
        <w:numPr>
          <w:ilvl w:val="0"/>
          <w:numId w:val="1"/>
        </w:numPr>
        <w:tabs>
          <w:tab w:val="left" w:pos="993"/>
        </w:tabs>
        <w:autoSpaceDE w:val="0"/>
        <w:autoSpaceDN w:val="0"/>
        <w:spacing w:after="0" w:line="360" w:lineRule="auto"/>
        <w:ind w:firstLine="709"/>
        <w:jc w:val="both"/>
        <w:rPr>
          <w:rFonts w:ascii="Times New Roman" w:eastAsia="Calibri" w:hAnsi="Times New Roman" w:cs="Times New Roman"/>
          <w:sz w:val="28"/>
          <w:szCs w:val="28"/>
          <w:lang w:eastAsia="x-none" w:bidi="en-US"/>
        </w:rPr>
      </w:pPr>
      <w:r w:rsidRPr="0075792B">
        <w:rPr>
          <w:rFonts w:ascii="Times New Roman" w:eastAsia="Calibri" w:hAnsi="Times New Roman" w:cs="Times New Roman"/>
          <w:sz w:val="28"/>
          <w:szCs w:val="28"/>
          <w:lang w:eastAsia="x-none" w:bidi="en-US"/>
        </w:rPr>
        <w:t xml:space="preserve"> розробити методичні підходи до визначення змін та глобалізації фінансових відносин;</w:t>
      </w:r>
    </w:p>
    <w:p w:rsidR="0075792B" w:rsidRPr="0075792B" w:rsidRDefault="0075792B" w:rsidP="0075792B">
      <w:pPr>
        <w:widowControl w:val="0"/>
        <w:numPr>
          <w:ilvl w:val="0"/>
          <w:numId w:val="1"/>
        </w:numPr>
        <w:tabs>
          <w:tab w:val="left" w:pos="993"/>
        </w:tabs>
        <w:autoSpaceDE w:val="0"/>
        <w:autoSpaceDN w:val="0"/>
        <w:spacing w:after="0" w:line="360" w:lineRule="auto"/>
        <w:ind w:firstLine="709"/>
        <w:jc w:val="both"/>
        <w:rPr>
          <w:rFonts w:ascii="Times New Roman" w:eastAsia="Calibri" w:hAnsi="Times New Roman" w:cs="Times New Roman"/>
          <w:sz w:val="28"/>
          <w:szCs w:val="28"/>
          <w:lang w:eastAsia="x-none" w:bidi="en-US"/>
        </w:rPr>
      </w:pPr>
      <w:r w:rsidRPr="0075792B">
        <w:rPr>
          <w:rFonts w:ascii="Times New Roman" w:eastAsia="Calibri" w:hAnsi="Times New Roman" w:cs="Times New Roman"/>
          <w:sz w:val="28"/>
          <w:szCs w:val="28"/>
          <w:lang w:eastAsia="x-none" w:bidi="en-US"/>
        </w:rPr>
        <w:t xml:space="preserve"> запропонувати механізм пристосування банківської системи до глобалізації фінансових відносин;</w:t>
      </w:r>
    </w:p>
    <w:p w:rsidR="0075792B" w:rsidRPr="0075792B" w:rsidRDefault="0075792B" w:rsidP="0075792B">
      <w:pPr>
        <w:widowControl w:val="0"/>
        <w:numPr>
          <w:ilvl w:val="0"/>
          <w:numId w:val="1"/>
        </w:numPr>
        <w:tabs>
          <w:tab w:val="left" w:pos="993"/>
        </w:tabs>
        <w:autoSpaceDE w:val="0"/>
        <w:autoSpaceDN w:val="0"/>
        <w:spacing w:after="0" w:line="360" w:lineRule="auto"/>
        <w:ind w:firstLine="709"/>
        <w:jc w:val="both"/>
        <w:rPr>
          <w:rFonts w:ascii="Times New Roman" w:eastAsia="Calibri" w:hAnsi="Times New Roman" w:cs="Times New Roman"/>
          <w:sz w:val="28"/>
          <w:szCs w:val="28"/>
          <w:lang w:eastAsia="x-none" w:bidi="en-US"/>
        </w:rPr>
      </w:pPr>
      <w:r w:rsidRPr="0075792B">
        <w:rPr>
          <w:rFonts w:ascii="Times New Roman" w:eastAsia="Calibri" w:hAnsi="Times New Roman" w:cs="Times New Roman"/>
          <w:sz w:val="28"/>
          <w:szCs w:val="28"/>
          <w:lang w:eastAsia="x-none" w:bidi="en-US"/>
        </w:rPr>
        <w:t xml:space="preserve">провести оцінку банківської системи України в умовах   глобалізації фінансових відносин; </w:t>
      </w:r>
    </w:p>
    <w:p w:rsidR="0075792B" w:rsidRPr="0075792B" w:rsidRDefault="0075792B" w:rsidP="0075792B">
      <w:pPr>
        <w:widowControl w:val="0"/>
        <w:numPr>
          <w:ilvl w:val="0"/>
          <w:numId w:val="1"/>
        </w:numPr>
        <w:tabs>
          <w:tab w:val="left" w:pos="993"/>
        </w:tabs>
        <w:autoSpaceDE w:val="0"/>
        <w:autoSpaceDN w:val="0"/>
        <w:spacing w:after="0" w:line="360" w:lineRule="auto"/>
        <w:ind w:firstLine="709"/>
        <w:jc w:val="both"/>
        <w:rPr>
          <w:rFonts w:ascii="Times New Roman" w:eastAsia="Calibri" w:hAnsi="Times New Roman" w:cs="Times New Roman"/>
          <w:sz w:val="28"/>
          <w:szCs w:val="28"/>
          <w:lang w:eastAsia="x-none" w:bidi="en-US"/>
        </w:rPr>
      </w:pPr>
      <w:r w:rsidRPr="0075792B">
        <w:rPr>
          <w:rFonts w:ascii="Times New Roman" w:eastAsia="Calibri" w:hAnsi="Times New Roman" w:cs="Times New Roman"/>
          <w:sz w:val="28"/>
          <w:szCs w:val="28"/>
          <w:lang w:eastAsia="x-none" w:bidi="en-US"/>
        </w:rPr>
        <w:t>охарактеризувати розвиток банківських послуг на етапі глобалізації;</w:t>
      </w:r>
    </w:p>
    <w:p w:rsidR="0075792B" w:rsidRPr="0075792B" w:rsidRDefault="0075792B" w:rsidP="0075792B">
      <w:pPr>
        <w:widowControl w:val="0"/>
        <w:numPr>
          <w:ilvl w:val="0"/>
          <w:numId w:val="1"/>
        </w:numPr>
        <w:tabs>
          <w:tab w:val="left" w:pos="993"/>
        </w:tabs>
        <w:autoSpaceDE w:val="0"/>
        <w:autoSpaceDN w:val="0"/>
        <w:spacing w:after="0" w:line="360" w:lineRule="auto"/>
        <w:ind w:firstLine="709"/>
        <w:jc w:val="both"/>
        <w:rPr>
          <w:rFonts w:ascii="Times New Roman" w:eastAsia="Calibri" w:hAnsi="Times New Roman" w:cs="Times New Roman"/>
          <w:sz w:val="28"/>
          <w:szCs w:val="28"/>
          <w:lang w:eastAsia="x-none" w:bidi="en-US"/>
        </w:rPr>
      </w:pPr>
      <w:r w:rsidRPr="0075792B">
        <w:rPr>
          <w:rFonts w:ascii="Times New Roman" w:eastAsia="Calibri" w:hAnsi="Times New Roman" w:cs="Times New Roman"/>
          <w:sz w:val="28"/>
          <w:szCs w:val="28"/>
          <w:lang w:eastAsia="x-none" w:bidi="en-US"/>
        </w:rPr>
        <w:t xml:space="preserve">визначити форми, методи та способи адаптації банківської системи до змін фінансових відносин; </w:t>
      </w:r>
    </w:p>
    <w:p w:rsidR="0075792B" w:rsidRPr="0075792B" w:rsidRDefault="0075792B" w:rsidP="0075792B">
      <w:pPr>
        <w:widowControl w:val="0"/>
        <w:numPr>
          <w:ilvl w:val="0"/>
          <w:numId w:val="1"/>
        </w:numPr>
        <w:tabs>
          <w:tab w:val="left" w:pos="993"/>
        </w:tabs>
        <w:autoSpaceDE w:val="0"/>
        <w:autoSpaceDN w:val="0"/>
        <w:spacing w:after="0" w:line="360" w:lineRule="auto"/>
        <w:ind w:firstLine="709"/>
        <w:jc w:val="both"/>
        <w:rPr>
          <w:rFonts w:ascii="Times New Roman" w:eastAsia="Calibri" w:hAnsi="Times New Roman" w:cs="Times New Roman"/>
          <w:sz w:val="28"/>
          <w:szCs w:val="28"/>
          <w:lang w:eastAsia="x-none" w:bidi="en-US"/>
        </w:rPr>
      </w:pPr>
      <w:r w:rsidRPr="0075792B">
        <w:rPr>
          <w:rFonts w:ascii="Times New Roman" w:eastAsia="Calibri" w:hAnsi="Times New Roman" w:cs="Times New Roman"/>
          <w:sz w:val="28"/>
          <w:szCs w:val="28"/>
          <w:lang w:eastAsia="x-none" w:bidi="en-US"/>
        </w:rPr>
        <w:t xml:space="preserve">обґрунтувати оптимізацію процесів діяльності банківської системи України в умовах глобалізації; </w:t>
      </w:r>
    </w:p>
    <w:p w:rsidR="0075792B" w:rsidRPr="0075792B" w:rsidRDefault="0075792B" w:rsidP="0075792B">
      <w:pPr>
        <w:widowControl w:val="0"/>
        <w:numPr>
          <w:ilvl w:val="0"/>
          <w:numId w:val="1"/>
        </w:numPr>
        <w:tabs>
          <w:tab w:val="left" w:pos="993"/>
        </w:tabs>
        <w:autoSpaceDE w:val="0"/>
        <w:autoSpaceDN w:val="0"/>
        <w:spacing w:after="0" w:line="360" w:lineRule="auto"/>
        <w:ind w:firstLine="709"/>
        <w:jc w:val="both"/>
        <w:rPr>
          <w:rFonts w:ascii="Times New Roman" w:eastAsia="Calibri" w:hAnsi="Times New Roman" w:cs="Times New Roman"/>
          <w:sz w:val="28"/>
          <w:szCs w:val="28"/>
          <w:lang w:eastAsia="x-none" w:bidi="en-US"/>
        </w:rPr>
      </w:pPr>
      <w:r w:rsidRPr="0075792B">
        <w:rPr>
          <w:rFonts w:ascii="Times New Roman" w:eastAsia="Calibri" w:hAnsi="Times New Roman" w:cs="Times New Roman"/>
          <w:sz w:val="28"/>
          <w:szCs w:val="28"/>
          <w:lang w:eastAsia="x-none" w:bidi="en-US"/>
        </w:rPr>
        <w:t>удосконалити інструментарій адаптації банківської системи України до особливостей глобалізацій них процесів;</w:t>
      </w:r>
    </w:p>
    <w:p w:rsidR="0075792B" w:rsidRPr="0075792B" w:rsidRDefault="0075792B" w:rsidP="0075792B">
      <w:pPr>
        <w:widowControl w:val="0"/>
        <w:numPr>
          <w:ilvl w:val="0"/>
          <w:numId w:val="1"/>
        </w:numPr>
        <w:tabs>
          <w:tab w:val="left" w:pos="993"/>
        </w:tabs>
        <w:autoSpaceDE w:val="0"/>
        <w:autoSpaceDN w:val="0"/>
        <w:spacing w:after="0" w:line="360" w:lineRule="auto"/>
        <w:ind w:firstLine="709"/>
        <w:jc w:val="both"/>
        <w:rPr>
          <w:rFonts w:ascii="Times New Roman" w:eastAsia="Calibri" w:hAnsi="Times New Roman" w:cs="Times New Roman"/>
          <w:sz w:val="28"/>
          <w:szCs w:val="28"/>
          <w:lang w:eastAsia="x-none" w:bidi="en-US"/>
        </w:rPr>
      </w:pPr>
      <w:r w:rsidRPr="0075792B">
        <w:rPr>
          <w:rFonts w:ascii="Times New Roman" w:eastAsia="Calibri" w:hAnsi="Times New Roman" w:cs="Times New Roman"/>
          <w:sz w:val="28"/>
          <w:szCs w:val="28"/>
          <w:lang w:eastAsia="x-none"/>
        </w:rPr>
        <w:t>визначити стратегічні орієнтири розвитку вітчизняного ринку банківських</w:t>
      </w:r>
      <w:r w:rsidRPr="0075792B">
        <w:rPr>
          <w:rFonts w:ascii="Times New Roman" w:eastAsia="Calibri" w:hAnsi="Times New Roman" w:cs="Times New Roman"/>
          <w:spacing w:val="-14"/>
          <w:sz w:val="28"/>
          <w:szCs w:val="28"/>
          <w:lang w:eastAsia="x-none"/>
        </w:rPr>
        <w:t xml:space="preserve"> </w:t>
      </w:r>
      <w:r w:rsidRPr="0075792B">
        <w:rPr>
          <w:rFonts w:ascii="Times New Roman" w:eastAsia="Calibri" w:hAnsi="Times New Roman" w:cs="Times New Roman"/>
          <w:sz w:val="28"/>
          <w:szCs w:val="28"/>
          <w:lang w:eastAsia="x-none"/>
        </w:rPr>
        <w:t>послуг</w:t>
      </w:r>
      <w:r w:rsidRPr="0075792B">
        <w:rPr>
          <w:rFonts w:ascii="Times New Roman" w:eastAsia="Calibri" w:hAnsi="Times New Roman" w:cs="Times New Roman"/>
          <w:sz w:val="28"/>
          <w:szCs w:val="28"/>
          <w:lang w:eastAsia="x-none" w:bidi="en-US"/>
        </w:rPr>
        <w:t xml:space="preserve">. </w:t>
      </w:r>
    </w:p>
    <w:p w:rsidR="0075792B" w:rsidRPr="0075792B" w:rsidRDefault="0075792B" w:rsidP="0075792B">
      <w:pPr>
        <w:widowControl w:val="0"/>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b/>
          <w:sz w:val="28"/>
          <w:szCs w:val="28"/>
          <w:lang w:eastAsia="x-none" w:bidi="en-US"/>
        </w:rPr>
        <w:t>Предмет і об’єкт дослідження</w:t>
      </w:r>
      <w:r w:rsidRPr="0075792B">
        <w:rPr>
          <w:rFonts w:ascii="Times New Roman" w:eastAsia="Times New Roman" w:hAnsi="Times New Roman" w:cs="Times New Roman"/>
          <w:sz w:val="28"/>
          <w:szCs w:val="28"/>
          <w:lang w:eastAsia="x-none" w:bidi="en-US"/>
        </w:rPr>
        <w:t xml:space="preserve">. </w:t>
      </w:r>
      <w:r w:rsidRPr="0075792B">
        <w:rPr>
          <w:rFonts w:ascii="Times New Roman" w:eastAsia="Times New Roman" w:hAnsi="Times New Roman" w:cs="Times New Roman"/>
          <w:i/>
          <w:sz w:val="28"/>
          <w:szCs w:val="28"/>
          <w:lang w:eastAsia="x-none" w:bidi="en-US"/>
        </w:rPr>
        <w:t>Об’єктом</w:t>
      </w:r>
      <w:r w:rsidRPr="0075792B">
        <w:rPr>
          <w:rFonts w:ascii="Times New Roman" w:eastAsia="Times New Roman" w:hAnsi="Times New Roman" w:cs="Times New Roman"/>
          <w:sz w:val="28"/>
          <w:szCs w:val="28"/>
          <w:lang w:eastAsia="x-none" w:bidi="en-US"/>
        </w:rPr>
        <w:t xml:space="preserve"> дослідження є банківська система України. </w:t>
      </w:r>
      <w:r w:rsidRPr="0075792B">
        <w:rPr>
          <w:rFonts w:ascii="Times New Roman" w:eastAsia="Times New Roman" w:hAnsi="Times New Roman" w:cs="Times New Roman"/>
          <w:i/>
          <w:sz w:val="28"/>
          <w:szCs w:val="28"/>
          <w:lang w:eastAsia="x-none" w:bidi="en-US"/>
        </w:rPr>
        <w:t>Предметом</w:t>
      </w:r>
      <w:r w:rsidRPr="0075792B">
        <w:rPr>
          <w:rFonts w:ascii="Times New Roman" w:eastAsia="Times New Roman" w:hAnsi="Times New Roman" w:cs="Times New Roman"/>
          <w:sz w:val="28"/>
          <w:szCs w:val="28"/>
          <w:lang w:eastAsia="x-none" w:bidi="en-US"/>
        </w:rPr>
        <w:t xml:space="preserve"> дослідження є процес функціонування банківської системи України на етапі глобалізації фінансових відносин </w:t>
      </w:r>
    </w:p>
    <w:p w:rsidR="0075792B" w:rsidRPr="0075792B" w:rsidRDefault="0075792B" w:rsidP="0075792B">
      <w:pPr>
        <w:widowControl w:val="0"/>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b/>
          <w:sz w:val="28"/>
          <w:szCs w:val="28"/>
          <w:lang w:eastAsia="x-none" w:bidi="en-US"/>
        </w:rPr>
        <w:t>Методологія дослідження</w:t>
      </w:r>
      <w:r w:rsidRPr="0075792B">
        <w:rPr>
          <w:rFonts w:ascii="Times New Roman" w:eastAsia="Times New Roman" w:hAnsi="Times New Roman" w:cs="Times New Roman"/>
          <w:sz w:val="28"/>
          <w:szCs w:val="28"/>
          <w:lang w:eastAsia="x-none" w:bidi="en-US"/>
        </w:rPr>
        <w:t>. У дипломній роботі використовувалися наступні методи: методи теоретичного узагальнення і порівняння при визначенні сутності поняття банківська система; методи структурного та функціонального аналізу – при розгляді тенденцій розвитку ринку банківських послуг; емпіричний – при зборі статистичного матеріалу, його систематизації й узагальненні; графічний — при наочному відображенні результатів дослідження а також абстрагування; логічної інтерпретації; економіко-математичного моделювання; системно-структурний.</w:t>
      </w:r>
    </w:p>
    <w:p w:rsidR="0075792B" w:rsidRPr="0075792B" w:rsidRDefault="0075792B" w:rsidP="0075792B">
      <w:pPr>
        <w:widowControl w:val="0"/>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b/>
          <w:sz w:val="28"/>
          <w:szCs w:val="28"/>
          <w:lang w:eastAsia="x-none" w:bidi="en-US"/>
        </w:rPr>
        <w:t>Інформаційна база роботи</w:t>
      </w:r>
      <w:r w:rsidRPr="0075792B">
        <w:rPr>
          <w:rFonts w:ascii="Times New Roman" w:eastAsia="Times New Roman" w:hAnsi="Times New Roman" w:cs="Times New Roman"/>
          <w:sz w:val="28"/>
          <w:szCs w:val="28"/>
          <w:lang w:eastAsia="x-none" w:bidi="en-US"/>
        </w:rPr>
        <w:t xml:space="preserve">. Інформаційну базу роботи становлять </w:t>
      </w:r>
      <w:r w:rsidRPr="0075792B">
        <w:rPr>
          <w:rFonts w:ascii="Times New Roman" w:eastAsia="Times New Roman" w:hAnsi="Times New Roman" w:cs="Times New Roman"/>
          <w:sz w:val="28"/>
          <w:szCs w:val="28"/>
          <w:lang w:eastAsia="x-none" w:bidi="en-US"/>
        </w:rPr>
        <w:lastRenderedPageBreak/>
        <w:t>нормативно-правові і господарські документи, розробки науково-дослідних установ та окремих учених; матеріали: Державного комітету статистики України; Національного банку України, вибіркових монографічних і соціологічних досліджень, наукові праці тощо.</w:t>
      </w:r>
    </w:p>
    <w:p w:rsidR="0075792B" w:rsidRPr="0075792B" w:rsidRDefault="0075792B" w:rsidP="0075792B">
      <w:pPr>
        <w:widowControl w:val="0"/>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b/>
          <w:sz w:val="28"/>
          <w:szCs w:val="28"/>
          <w:lang w:eastAsia="x-none" w:bidi="en-US"/>
        </w:rPr>
        <w:t>Практичне значення роботи</w:t>
      </w:r>
      <w:r w:rsidRPr="0075792B">
        <w:rPr>
          <w:rFonts w:ascii="Times New Roman" w:eastAsia="Times New Roman" w:hAnsi="Times New Roman" w:cs="Times New Roman"/>
          <w:sz w:val="28"/>
          <w:szCs w:val="28"/>
          <w:lang w:eastAsia="x-none" w:bidi="en-US"/>
        </w:rPr>
        <w:t>. Розроблені в ході дослідження підходи, теоретичні узагальнення, висновки та рекомендації можуть бути використані в практичній діяльності НБУ, особливо механізм «</w:t>
      </w:r>
      <w:proofErr w:type="spellStart"/>
      <w:r w:rsidRPr="0075792B">
        <w:rPr>
          <w:rFonts w:ascii="Times New Roman" w:eastAsia="Times New Roman" w:hAnsi="Times New Roman" w:cs="Times New Roman"/>
          <w:sz w:val="28"/>
          <w:szCs w:val="28"/>
          <w:lang w:eastAsia="x-none" w:bidi="en-US"/>
        </w:rPr>
        <w:t>bail-in</w:t>
      </w:r>
      <w:proofErr w:type="spellEnd"/>
      <w:r w:rsidRPr="0075792B">
        <w:rPr>
          <w:rFonts w:ascii="Times New Roman" w:eastAsia="Times New Roman" w:hAnsi="Times New Roman" w:cs="Times New Roman"/>
          <w:sz w:val="28"/>
          <w:szCs w:val="28"/>
          <w:lang w:eastAsia="x-none" w:bidi="en-US"/>
        </w:rPr>
        <w:t xml:space="preserve">» який передбачає врегулювання  неплатоспроможності банків за рахунок їх внутрішніх джерел, тим самим не створюючи навантаження на бюджет України. </w:t>
      </w:r>
    </w:p>
    <w:p w:rsidR="0075792B" w:rsidRPr="0075792B" w:rsidRDefault="0075792B" w:rsidP="0075792B">
      <w:pPr>
        <w:widowControl w:val="0"/>
        <w:autoSpaceDE w:val="0"/>
        <w:autoSpaceDN w:val="0"/>
        <w:spacing w:after="0" w:line="360" w:lineRule="auto"/>
        <w:ind w:firstLine="709"/>
        <w:jc w:val="both"/>
        <w:rPr>
          <w:rFonts w:ascii="Times New Roman" w:eastAsia="Calibri" w:hAnsi="Times New Roman" w:cs="Times New Roman"/>
          <w:sz w:val="28"/>
          <w:szCs w:val="28"/>
          <w:lang w:bidi="en-US"/>
        </w:rPr>
      </w:pPr>
      <w:r w:rsidRPr="0075792B">
        <w:rPr>
          <w:rFonts w:ascii="Times New Roman" w:eastAsia="Times New Roman" w:hAnsi="Times New Roman" w:cs="Times New Roman"/>
          <w:b/>
          <w:sz w:val="28"/>
          <w:szCs w:val="28"/>
          <w:lang w:bidi="en-US"/>
        </w:rPr>
        <w:t>Публікації</w:t>
      </w:r>
      <w:r w:rsidRPr="0075792B">
        <w:rPr>
          <w:rFonts w:ascii="Times New Roman" w:eastAsia="Times New Roman" w:hAnsi="Times New Roman" w:cs="Times New Roman"/>
          <w:sz w:val="28"/>
          <w:szCs w:val="28"/>
          <w:lang w:bidi="en-US"/>
        </w:rPr>
        <w:t>. Результати дипломної роботи відображено</w:t>
      </w:r>
      <w:r w:rsidRPr="0075792B">
        <w:rPr>
          <w:rFonts w:ascii="Times New Roman" w:eastAsia="Calibri" w:hAnsi="Times New Roman" w:cs="Times New Roman"/>
          <w:sz w:val="28"/>
          <w:szCs w:val="28"/>
          <w:lang w:bidi="en-US"/>
        </w:rPr>
        <w:t xml:space="preserve">  в тезах «Стратегія розвитку банку на ринку фінансових послуг»</w:t>
      </w:r>
      <w:r w:rsidRPr="0075792B">
        <w:rPr>
          <w:rFonts w:ascii="Times New Roman" w:eastAsia="Times New Roman" w:hAnsi="Times New Roman" w:cs="Times New Roman"/>
          <w:sz w:val="28"/>
          <w:szCs w:val="28"/>
          <w:lang w:bidi="en-US"/>
        </w:rPr>
        <w:t xml:space="preserve"> матеріали  IV Міжнародної науково-практичної конференції «Фінансові аспекти розвитку держави, регіонів та суб'єктів господарювання: сучасний стан та перспективи розвитку (16-17 травня 2017)</w:t>
      </w:r>
    </w:p>
    <w:p w:rsidR="0075792B" w:rsidRPr="0075792B" w:rsidRDefault="0075792B" w:rsidP="0075792B">
      <w:pPr>
        <w:widowControl w:val="0"/>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b/>
          <w:sz w:val="28"/>
          <w:szCs w:val="28"/>
          <w:lang w:eastAsia="x-none" w:bidi="en-US"/>
        </w:rPr>
        <w:t>Структура роботи</w:t>
      </w:r>
      <w:r w:rsidRPr="0075792B">
        <w:rPr>
          <w:rFonts w:ascii="Times New Roman" w:eastAsia="Times New Roman" w:hAnsi="Times New Roman" w:cs="Times New Roman"/>
          <w:sz w:val="28"/>
          <w:szCs w:val="28"/>
          <w:lang w:eastAsia="x-none" w:bidi="en-US"/>
        </w:rPr>
        <w:t xml:space="preserve">. Дипломна робота складається із вступу, трьох розділів, висновку, списку використаних джерел. </w:t>
      </w:r>
    </w:p>
    <w:p w:rsidR="0075792B" w:rsidRPr="0075792B" w:rsidRDefault="0075792B" w:rsidP="0075792B">
      <w:pPr>
        <w:widowControl w:val="0"/>
        <w:spacing w:after="0" w:line="360" w:lineRule="auto"/>
        <w:ind w:firstLine="709"/>
        <w:jc w:val="both"/>
        <w:rPr>
          <w:rFonts w:ascii="Times New Roman" w:eastAsia="Times New Roman" w:hAnsi="Times New Roman" w:cs="Times New Roman"/>
          <w:b/>
          <w:bCs/>
          <w:sz w:val="28"/>
          <w:szCs w:val="28"/>
        </w:rPr>
      </w:pPr>
      <w:bookmarkStart w:id="0" w:name="РОЗДІЛ_1"/>
      <w:bookmarkStart w:id="1" w:name="ТЕОРЕТИЧНІ_ЗАСАДИ_ФУНКЦІОНУВАННЯ_РИНКУ_Б"/>
      <w:bookmarkEnd w:id="0"/>
      <w:bookmarkEnd w:id="1"/>
    </w:p>
    <w:p w:rsidR="0075792B" w:rsidRDefault="0075792B"/>
    <w:p w:rsidR="0075792B" w:rsidRDefault="0075792B"/>
    <w:p w:rsidR="0075792B" w:rsidRDefault="0075792B"/>
    <w:p w:rsidR="0075792B" w:rsidRDefault="0075792B"/>
    <w:p w:rsidR="0075792B" w:rsidRDefault="0075792B"/>
    <w:p w:rsidR="0075792B" w:rsidRDefault="0075792B"/>
    <w:p w:rsidR="0075792B" w:rsidRDefault="0075792B"/>
    <w:p w:rsidR="0075792B" w:rsidRDefault="0075792B"/>
    <w:p w:rsidR="0075792B" w:rsidRDefault="0075792B"/>
    <w:p w:rsidR="0075792B" w:rsidRDefault="0075792B"/>
    <w:p w:rsidR="0075792B" w:rsidRDefault="0075792B"/>
    <w:p w:rsidR="0075792B" w:rsidRDefault="0075792B"/>
    <w:p w:rsidR="0075792B" w:rsidRDefault="0075792B"/>
    <w:p w:rsidR="0075792B" w:rsidRDefault="0075792B"/>
    <w:p w:rsidR="0075792B" w:rsidRPr="0075792B" w:rsidRDefault="0075792B" w:rsidP="0075792B">
      <w:pPr>
        <w:widowControl w:val="0"/>
        <w:autoSpaceDE w:val="0"/>
        <w:autoSpaceDN w:val="0"/>
        <w:spacing w:after="0" w:line="360" w:lineRule="auto"/>
        <w:ind w:left="4138"/>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lastRenderedPageBreak/>
        <w:t>ВИСНОВКИ</w:t>
      </w:r>
    </w:p>
    <w:p w:rsidR="0075792B" w:rsidRPr="0075792B" w:rsidRDefault="0075792B" w:rsidP="0075792B">
      <w:pPr>
        <w:widowControl w:val="0"/>
        <w:tabs>
          <w:tab w:val="left" w:pos="1134"/>
        </w:tabs>
        <w:autoSpaceDE w:val="0"/>
        <w:autoSpaceDN w:val="0"/>
        <w:spacing w:after="0" w:line="360" w:lineRule="auto"/>
        <w:ind w:firstLine="709"/>
        <w:jc w:val="both"/>
        <w:rPr>
          <w:rFonts w:ascii="Times New Roman" w:eastAsia="Times New Roman" w:hAnsi="Times New Roman" w:cs="Times New Roman"/>
          <w:sz w:val="28"/>
          <w:szCs w:val="28"/>
          <w:lang w:eastAsia="x-none" w:bidi="en-US"/>
        </w:rPr>
      </w:pPr>
    </w:p>
    <w:p w:rsidR="0075792B" w:rsidRPr="0075792B" w:rsidRDefault="0075792B" w:rsidP="0075792B">
      <w:pPr>
        <w:widowControl w:val="0"/>
        <w:tabs>
          <w:tab w:val="left" w:pos="1134"/>
        </w:tabs>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 xml:space="preserve">На основі проведених досліджень щодо визначення </w:t>
      </w:r>
      <w:r w:rsidRPr="0075792B">
        <w:rPr>
          <w:rFonts w:ascii="Times New Roman" w:eastAsia="Times New Roman" w:hAnsi="Times New Roman" w:cs="Times New Roman"/>
          <w:sz w:val="28"/>
          <w:szCs w:val="28"/>
          <w:lang w:eastAsia="ru-RU" w:bidi="en-US"/>
        </w:rPr>
        <w:t xml:space="preserve">теоретико-методичних засад функціонування банківської системи України в умовах глобалізації, </w:t>
      </w:r>
      <w:r w:rsidRPr="0075792B">
        <w:rPr>
          <w:rFonts w:ascii="Times New Roman" w:eastAsia="Times New Roman" w:hAnsi="Times New Roman" w:cs="Times New Roman"/>
          <w:sz w:val="28"/>
          <w:szCs w:val="28"/>
          <w:lang w:eastAsia="x-none" w:bidi="en-US"/>
        </w:rPr>
        <w:t>аналізу сучасного стану та функціонування банківської системи України та удосконалення процесів її функціонування на етапі глобалізації фінансових відносин можна зробити ряд висновків, головними сере яких є:</w:t>
      </w:r>
    </w:p>
    <w:p w:rsidR="0075792B" w:rsidRPr="0075792B" w:rsidRDefault="0075792B" w:rsidP="0075792B">
      <w:pPr>
        <w:widowControl w:val="0"/>
        <w:numPr>
          <w:ilvl w:val="0"/>
          <w:numId w:val="2"/>
        </w:numPr>
        <w:tabs>
          <w:tab w:val="left" w:pos="993"/>
          <w:tab w:val="left" w:pos="1383"/>
        </w:tabs>
        <w:autoSpaceDE w:val="0"/>
        <w:autoSpaceDN w:val="0"/>
        <w:spacing w:after="0" w:line="360" w:lineRule="auto"/>
        <w:ind w:left="0"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На основі проведеного дослідження теоретичних підходів до визначення сутності поняття банківська послуга зроблено висновок, що необхідним є розмежування понять «банківська послуга», «банківська операція» та «банківський продукт». Так банківська послуга – результат або ефект від здійснення банківської операції, що полягає в більш чи менш повному задоволенні заявленої клієнтом потреби.</w:t>
      </w:r>
    </w:p>
    <w:p w:rsidR="0075792B" w:rsidRPr="0075792B" w:rsidRDefault="0075792B" w:rsidP="0075792B">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Банківська операція – безпосередні практичні дії (впорядкована та внутрішньо узгоджена сукупність дій) працівників банку в процесі обслуговування клієнта (надання йому конкретної послуги), форма втілення банківського продукту в дійсність.</w:t>
      </w:r>
    </w:p>
    <w:p w:rsidR="0075792B" w:rsidRPr="0075792B" w:rsidRDefault="0075792B" w:rsidP="0075792B">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Банківський продукт – конкретний спосіб, за яким банк надає або має намір надавати свої послуги клієнту, тобто впорядкований, внутрішньо узгоджений і, як правило, документально оформлений комплекс взаємопов’язаних організаційних, технологічних, інформаційних, фінансових, юридичних та інших дій (процедур), що утворюють цілісний регламент взаємодії працівників банку з клієнтом, єдину та завершену технологію обслуговування клієнтах.</w:t>
      </w:r>
    </w:p>
    <w:p w:rsidR="0075792B" w:rsidRPr="0075792B" w:rsidRDefault="0075792B" w:rsidP="0075792B">
      <w:pPr>
        <w:widowControl w:val="0"/>
        <w:numPr>
          <w:ilvl w:val="0"/>
          <w:numId w:val="2"/>
        </w:numPr>
        <w:tabs>
          <w:tab w:val="left" w:pos="993"/>
          <w:tab w:val="left" w:pos="1368"/>
        </w:tabs>
        <w:autoSpaceDE w:val="0"/>
        <w:autoSpaceDN w:val="0"/>
        <w:spacing w:after="0" w:line="360" w:lineRule="auto"/>
        <w:ind w:left="0"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Досліджено різні варіанти класифікації банківських послуг та продуктів виокремлено найпоширенішу з них, а зокрема класифікацію, яка виражається в переліку банківських послуг, який розглядається і приймається на етапі створення банку, з урахуванням політики банку і при визначенні його місії: активні операції (розміщення засобів); активно-пасивні (посередницькі, трастові та інші) операції.</w:t>
      </w:r>
    </w:p>
    <w:p w:rsidR="0075792B" w:rsidRPr="0075792B" w:rsidRDefault="0075792B" w:rsidP="0075792B">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 xml:space="preserve">Також подано більш розширену класифікацію банківських послуг на </w:t>
      </w:r>
      <w:r w:rsidRPr="0075792B">
        <w:rPr>
          <w:rFonts w:ascii="Times New Roman" w:eastAsia="Times New Roman" w:hAnsi="Times New Roman" w:cs="Times New Roman"/>
          <w:sz w:val="28"/>
          <w:szCs w:val="28"/>
          <w:lang w:eastAsia="x-none" w:bidi="en-US"/>
        </w:rPr>
        <w:lastRenderedPageBreak/>
        <w:t>щодо залучення ресурсів, до яких входять такі продукти: ощадний вклад, строковий вклад (депозит), депозит до запитання, депозит у дорогоцінних металах ,індивідуальне довірче управління, сертифікат дольової участі (загальний фонд банківського управління), брокерське обслуговування, інтернет - брокер, посередництво у купівлі та продажу дорогоцінних металів, готівкової та безготівкової іноземної валюти, облігації, акції тощо.</w:t>
      </w:r>
    </w:p>
    <w:p w:rsidR="0075792B" w:rsidRPr="0075792B" w:rsidRDefault="0075792B" w:rsidP="0075792B">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 xml:space="preserve">Щодо розміщення ресурсів: кредит, кредитна лінія, овердрафт, іпотечний кредит, споживчий кредит, МБК, оперативний лізинг, фінансовий лізинг, банківська гарантія, поручительство, андерайтинг, </w:t>
      </w:r>
      <w:proofErr w:type="spellStart"/>
      <w:r w:rsidRPr="0075792B">
        <w:rPr>
          <w:rFonts w:ascii="Times New Roman" w:eastAsia="Times New Roman" w:hAnsi="Times New Roman" w:cs="Times New Roman"/>
          <w:sz w:val="28"/>
          <w:szCs w:val="28"/>
          <w:lang w:eastAsia="x-none" w:bidi="en-US"/>
        </w:rPr>
        <w:t>репо</w:t>
      </w:r>
      <w:proofErr w:type="spellEnd"/>
      <w:r w:rsidRPr="0075792B">
        <w:rPr>
          <w:rFonts w:ascii="Times New Roman" w:eastAsia="Times New Roman" w:hAnsi="Times New Roman" w:cs="Times New Roman"/>
          <w:sz w:val="28"/>
          <w:szCs w:val="28"/>
          <w:lang w:eastAsia="x-none" w:bidi="en-US"/>
        </w:rPr>
        <w:t xml:space="preserve">, купівля- продаж цінних паперів, факторинг з правом регресу, факторинг без права регресу, </w:t>
      </w:r>
      <w:proofErr w:type="spellStart"/>
      <w:r w:rsidRPr="0075792B">
        <w:rPr>
          <w:rFonts w:ascii="Times New Roman" w:eastAsia="Times New Roman" w:hAnsi="Times New Roman" w:cs="Times New Roman"/>
          <w:sz w:val="28"/>
          <w:szCs w:val="28"/>
          <w:lang w:eastAsia="x-none" w:bidi="en-US"/>
        </w:rPr>
        <w:t>зовнішньоторгівельний</w:t>
      </w:r>
      <w:proofErr w:type="spellEnd"/>
      <w:r w:rsidRPr="0075792B">
        <w:rPr>
          <w:rFonts w:ascii="Times New Roman" w:eastAsia="Times New Roman" w:hAnsi="Times New Roman" w:cs="Times New Roman"/>
          <w:sz w:val="28"/>
          <w:szCs w:val="28"/>
          <w:lang w:eastAsia="x-none" w:bidi="en-US"/>
        </w:rPr>
        <w:t xml:space="preserve"> факторинг тощо.</w:t>
      </w:r>
    </w:p>
    <w:p w:rsidR="0075792B" w:rsidRPr="0075792B" w:rsidRDefault="0075792B" w:rsidP="0075792B">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 xml:space="preserve">Щодо розрахункових: розрахунковий рахунок, “зарплатні” проекти, банківські картки, акредитиви, інкасо, векселі, розрахункові та дорожні чеки, перекази </w:t>
      </w:r>
      <w:proofErr w:type="spellStart"/>
      <w:r w:rsidRPr="0075792B">
        <w:rPr>
          <w:rFonts w:ascii="Times New Roman" w:eastAsia="Times New Roman" w:hAnsi="Times New Roman" w:cs="Times New Roman"/>
          <w:sz w:val="28"/>
          <w:szCs w:val="28"/>
          <w:lang w:eastAsia="x-none" w:bidi="en-US"/>
        </w:rPr>
        <w:t>Western</w:t>
      </w:r>
      <w:proofErr w:type="spellEnd"/>
      <w:r w:rsidRPr="0075792B">
        <w:rPr>
          <w:rFonts w:ascii="Times New Roman" w:eastAsia="Times New Roman" w:hAnsi="Times New Roman" w:cs="Times New Roman"/>
          <w:sz w:val="28"/>
          <w:szCs w:val="28"/>
          <w:lang w:eastAsia="x-none" w:bidi="en-US"/>
        </w:rPr>
        <w:t xml:space="preserve"> </w:t>
      </w:r>
      <w:proofErr w:type="spellStart"/>
      <w:r w:rsidRPr="0075792B">
        <w:rPr>
          <w:rFonts w:ascii="Times New Roman" w:eastAsia="Times New Roman" w:hAnsi="Times New Roman" w:cs="Times New Roman"/>
          <w:sz w:val="28"/>
          <w:szCs w:val="28"/>
          <w:lang w:eastAsia="x-none" w:bidi="en-US"/>
        </w:rPr>
        <w:t>Union</w:t>
      </w:r>
      <w:proofErr w:type="spellEnd"/>
      <w:r w:rsidRPr="0075792B">
        <w:rPr>
          <w:rFonts w:ascii="Times New Roman" w:eastAsia="Times New Roman" w:hAnsi="Times New Roman" w:cs="Times New Roman"/>
          <w:sz w:val="28"/>
          <w:szCs w:val="28"/>
          <w:lang w:eastAsia="x-none" w:bidi="en-US"/>
        </w:rPr>
        <w:t xml:space="preserve">, перекази </w:t>
      </w:r>
      <w:proofErr w:type="spellStart"/>
      <w:r w:rsidRPr="0075792B">
        <w:rPr>
          <w:rFonts w:ascii="Times New Roman" w:eastAsia="Times New Roman" w:hAnsi="Times New Roman" w:cs="Times New Roman"/>
          <w:sz w:val="28"/>
          <w:szCs w:val="28"/>
          <w:lang w:eastAsia="x-none" w:bidi="en-US"/>
        </w:rPr>
        <w:t>Contact</w:t>
      </w:r>
      <w:proofErr w:type="spellEnd"/>
      <w:r w:rsidRPr="0075792B">
        <w:rPr>
          <w:rFonts w:ascii="Times New Roman" w:eastAsia="Times New Roman" w:hAnsi="Times New Roman" w:cs="Times New Roman"/>
          <w:sz w:val="28"/>
          <w:szCs w:val="28"/>
          <w:lang w:eastAsia="x-none" w:bidi="en-US"/>
        </w:rPr>
        <w:t xml:space="preserve"> тощо</w:t>
      </w:r>
    </w:p>
    <w:p w:rsidR="0075792B" w:rsidRPr="0075792B" w:rsidRDefault="0075792B" w:rsidP="0075792B">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Щодо зберігання: індивідуальний банківський сейф, ведення рахунку депо, ведення реєстру власників цінних паперів. Та інформаційних: оцінка нерухомості, застави, консалтинг, інформаційне забезпечення, правове супроводження контракту тощо.</w:t>
      </w:r>
    </w:p>
    <w:p w:rsidR="0075792B" w:rsidRPr="0075792B" w:rsidRDefault="0075792B" w:rsidP="0075792B">
      <w:pPr>
        <w:widowControl w:val="0"/>
        <w:numPr>
          <w:ilvl w:val="0"/>
          <w:numId w:val="2"/>
        </w:numPr>
        <w:tabs>
          <w:tab w:val="left" w:pos="993"/>
          <w:tab w:val="left" w:pos="1287"/>
        </w:tabs>
        <w:autoSpaceDE w:val="0"/>
        <w:autoSpaceDN w:val="0"/>
        <w:spacing w:after="0" w:line="360" w:lineRule="auto"/>
        <w:ind w:left="0"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На основі вивчення економічної літератури ми виділили найбільш істотні фактори, що впливають на розвиток ринку банківських послуг, і об'єднали їх в 4 групи: економічні (економічна ситуація в країні, рівень доходів населення); державно - правові (законодавча і нормативна база, державна політика в банківській сфері, податкове навантаження, умови конкуренції); соціальні (довіра до банків і банківської системи в цілому, фінансова грамотність населення, соціально - демографічні тенденції); маркетингові (розвиток банківської інфраструктури, розвиток інформаційних технологій) науково - технічні (розвиток банківської інфраструктури, розвиток інформаційних технологій).</w:t>
      </w:r>
    </w:p>
    <w:p w:rsidR="0075792B" w:rsidRPr="0075792B" w:rsidRDefault="0075792B" w:rsidP="0075792B">
      <w:pPr>
        <w:widowControl w:val="0"/>
        <w:numPr>
          <w:ilvl w:val="0"/>
          <w:numId w:val="2"/>
        </w:numPr>
        <w:tabs>
          <w:tab w:val="left" w:pos="993"/>
          <w:tab w:val="left" w:pos="1330"/>
        </w:tabs>
        <w:autoSpaceDE w:val="0"/>
        <w:autoSpaceDN w:val="0"/>
        <w:spacing w:after="0" w:line="360" w:lineRule="auto"/>
        <w:ind w:left="0"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 xml:space="preserve">Досліджено різні підходи до трактування інфраструктури ринку банківських послуг на основі чого дано визначення поняття Банківська інфраструктура - не сукупність взаємопов’язаних інституцій, які формують </w:t>
      </w:r>
      <w:r w:rsidRPr="0075792B">
        <w:rPr>
          <w:rFonts w:ascii="Times New Roman" w:eastAsia="Times New Roman" w:hAnsi="Times New Roman" w:cs="Times New Roman"/>
          <w:sz w:val="28"/>
          <w:szCs w:val="28"/>
          <w:lang w:bidi="en-US"/>
        </w:rPr>
        <w:lastRenderedPageBreak/>
        <w:t>необхідні умові для здійснення і розвитку банківської діяльності та сприяють створенню і просуванні банківських послуг до їх клієнтів. Та визначили поняття інфраструктура ринку банківських послуг - це сукупність взаємодіючих організаційно - правових форм, які обслуговують формування попиту та пропозиції, а також створюють умови для купівлі та продажу банківських послуг через кредитно-фінансові інститути.</w:t>
      </w:r>
    </w:p>
    <w:p w:rsidR="0075792B" w:rsidRPr="0075792B" w:rsidRDefault="0075792B" w:rsidP="0075792B">
      <w:pPr>
        <w:widowControl w:val="0"/>
        <w:numPr>
          <w:ilvl w:val="0"/>
          <w:numId w:val="2"/>
        </w:numPr>
        <w:tabs>
          <w:tab w:val="left" w:pos="993"/>
          <w:tab w:val="left" w:pos="1239"/>
        </w:tabs>
        <w:autoSpaceDE w:val="0"/>
        <w:autoSpaceDN w:val="0"/>
        <w:spacing w:after="0" w:line="360" w:lineRule="auto"/>
        <w:ind w:left="0" w:firstLine="709"/>
        <w:jc w:val="both"/>
        <w:rPr>
          <w:rFonts w:ascii="Times New Roman" w:eastAsia="Times New Roman" w:hAnsi="Times New Roman" w:cs="Times New Roman"/>
          <w:spacing w:val="-10"/>
          <w:sz w:val="28"/>
          <w:szCs w:val="28"/>
          <w:lang w:bidi="en-US"/>
        </w:rPr>
      </w:pPr>
      <w:r w:rsidRPr="0075792B">
        <w:rPr>
          <w:rFonts w:ascii="Times New Roman" w:eastAsia="Times New Roman" w:hAnsi="Times New Roman" w:cs="Times New Roman"/>
          <w:spacing w:val="-10"/>
          <w:sz w:val="28"/>
          <w:szCs w:val="28"/>
          <w:lang w:bidi="en-US"/>
        </w:rPr>
        <w:t xml:space="preserve">Узагальнено розуміння сутності ринку банківських послуг, а зокрема запропоновано під банківським ринком слід розуміти тільки ті ринки, які є </w:t>
      </w:r>
      <w:proofErr w:type="spellStart"/>
      <w:r w:rsidRPr="0075792B">
        <w:rPr>
          <w:rFonts w:ascii="Times New Roman" w:eastAsia="Times New Roman" w:hAnsi="Times New Roman" w:cs="Times New Roman"/>
          <w:spacing w:val="-10"/>
          <w:sz w:val="28"/>
          <w:szCs w:val="28"/>
          <w:lang w:bidi="en-US"/>
        </w:rPr>
        <w:t>специфічно</w:t>
      </w:r>
      <w:proofErr w:type="spellEnd"/>
      <w:r w:rsidRPr="0075792B">
        <w:rPr>
          <w:rFonts w:ascii="Times New Roman" w:eastAsia="Times New Roman" w:hAnsi="Times New Roman" w:cs="Times New Roman"/>
          <w:spacing w:val="-10"/>
          <w:sz w:val="28"/>
          <w:szCs w:val="28"/>
          <w:lang w:bidi="en-US"/>
        </w:rPr>
        <w:t xml:space="preserve"> банківськими, а саме: ринки банківських послуг. Він являє собою дуже складне утворення, що має дуже широкі межі і складається з безлічі елементів.</w:t>
      </w:r>
    </w:p>
    <w:p w:rsidR="0075792B" w:rsidRPr="0075792B" w:rsidRDefault="0075792B" w:rsidP="0075792B">
      <w:pPr>
        <w:widowControl w:val="0"/>
        <w:numPr>
          <w:ilvl w:val="0"/>
          <w:numId w:val="2"/>
        </w:numPr>
        <w:tabs>
          <w:tab w:val="left" w:pos="993"/>
          <w:tab w:val="left" w:pos="1311"/>
        </w:tabs>
        <w:autoSpaceDE w:val="0"/>
        <w:autoSpaceDN w:val="0"/>
        <w:spacing w:after="0" w:line="360" w:lineRule="auto"/>
        <w:ind w:left="0"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Проаналізовано особливості сучасного ринку банківських послуг, Також були дослідженні чотири банки «ПриватБанк», «Ощадбанк», «Укрексімбанк» та «</w:t>
      </w:r>
      <w:proofErr w:type="spellStart"/>
      <w:r w:rsidRPr="0075792B">
        <w:rPr>
          <w:rFonts w:ascii="Times New Roman" w:eastAsia="Times New Roman" w:hAnsi="Times New Roman" w:cs="Times New Roman"/>
          <w:sz w:val="28"/>
          <w:szCs w:val="28"/>
          <w:lang w:bidi="en-US"/>
        </w:rPr>
        <w:t>Укргазбанк</w:t>
      </w:r>
      <w:proofErr w:type="spellEnd"/>
      <w:r w:rsidRPr="0075792B">
        <w:rPr>
          <w:rFonts w:ascii="Times New Roman" w:eastAsia="Times New Roman" w:hAnsi="Times New Roman" w:cs="Times New Roman"/>
          <w:sz w:val="28"/>
          <w:szCs w:val="28"/>
          <w:lang w:bidi="en-US"/>
        </w:rPr>
        <w:t>» входять до двадцятки найприбутковіших банків України. І виявлено, що на сьогоднішній день державні банки є більш стабільними та мають прихильність клієнтів. Визначено показник концентрації який розраховується через індекс концентрації, який дає змогу враховувати концентрацію ринку за обмеженою кількістю найбільших учасників ринку – банків. Даний індекс використовують як загальний індикатор наявності (відсутності) домінуючих учасників ринку</w:t>
      </w:r>
    </w:p>
    <w:p w:rsidR="0075792B" w:rsidRPr="0075792B" w:rsidRDefault="0075792B" w:rsidP="0075792B">
      <w:pPr>
        <w:widowControl w:val="0"/>
        <w:numPr>
          <w:ilvl w:val="0"/>
          <w:numId w:val="2"/>
        </w:numPr>
        <w:tabs>
          <w:tab w:val="left" w:pos="993"/>
          <w:tab w:val="left" w:pos="1277"/>
        </w:tabs>
        <w:autoSpaceDE w:val="0"/>
        <w:autoSpaceDN w:val="0"/>
        <w:spacing w:after="0" w:line="360" w:lineRule="auto"/>
        <w:ind w:left="0" w:firstLine="709"/>
        <w:jc w:val="both"/>
        <w:rPr>
          <w:rFonts w:ascii="Times New Roman" w:eastAsia="Times New Roman" w:hAnsi="Times New Roman" w:cs="Times New Roman"/>
          <w:spacing w:val="-4"/>
          <w:sz w:val="28"/>
          <w:szCs w:val="28"/>
          <w:lang w:bidi="en-US"/>
        </w:rPr>
      </w:pPr>
      <w:r w:rsidRPr="0075792B">
        <w:rPr>
          <w:rFonts w:ascii="Times New Roman" w:eastAsia="Times New Roman" w:hAnsi="Times New Roman" w:cs="Times New Roman"/>
          <w:spacing w:val="-4"/>
          <w:sz w:val="28"/>
          <w:szCs w:val="28"/>
          <w:lang w:bidi="en-US"/>
        </w:rPr>
        <w:t xml:space="preserve">Проведено аналіз сучасних тенденцій розвитку вітчизняного ринку банківських послуг, який показав, що сьогодні на ринку банківських послуг України переважають кредитні та депозитні послуги, тобто традиційні над нетрадиційними. Проаналізовано основні напрямки кредитування українських банків та виявлено, що це споживче кредитування, кредит на авто, кредит на житло. Дещо іншу структуру мають кредитні послуги корпоративному бізнесу: 1) </w:t>
      </w:r>
      <w:proofErr w:type="spellStart"/>
      <w:r w:rsidRPr="0075792B">
        <w:rPr>
          <w:rFonts w:ascii="Times New Roman" w:eastAsia="Times New Roman" w:hAnsi="Times New Roman" w:cs="Times New Roman"/>
          <w:spacing w:val="-4"/>
          <w:sz w:val="28"/>
          <w:szCs w:val="28"/>
          <w:lang w:bidi="en-US"/>
        </w:rPr>
        <w:t>автокредитування</w:t>
      </w:r>
      <w:proofErr w:type="spellEnd"/>
      <w:r w:rsidRPr="0075792B">
        <w:rPr>
          <w:rFonts w:ascii="Times New Roman" w:eastAsia="Times New Roman" w:hAnsi="Times New Roman" w:cs="Times New Roman"/>
          <w:spacing w:val="-4"/>
          <w:sz w:val="28"/>
          <w:szCs w:val="28"/>
          <w:lang w:bidi="en-US"/>
        </w:rPr>
        <w:t xml:space="preserve">; 2) кредити на комерційну нерухомість; 3) кредити на поновлення обігових коштів; 4) </w:t>
      </w:r>
      <w:proofErr w:type="spellStart"/>
      <w:r w:rsidRPr="0075792B">
        <w:rPr>
          <w:rFonts w:ascii="Times New Roman" w:eastAsia="Times New Roman" w:hAnsi="Times New Roman" w:cs="Times New Roman"/>
          <w:spacing w:val="-4"/>
          <w:sz w:val="28"/>
          <w:szCs w:val="28"/>
          <w:lang w:bidi="en-US"/>
        </w:rPr>
        <w:t>мікрокредити</w:t>
      </w:r>
      <w:proofErr w:type="spellEnd"/>
      <w:r w:rsidRPr="0075792B">
        <w:rPr>
          <w:rFonts w:ascii="Times New Roman" w:eastAsia="Times New Roman" w:hAnsi="Times New Roman" w:cs="Times New Roman"/>
          <w:spacing w:val="-4"/>
          <w:sz w:val="28"/>
          <w:szCs w:val="28"/>
          <w:lang w:bidi="en-US"/>
        </w:rPr>
        <w:t>; 5) обладнання в кредит.</w:t>
      </w:r>
    </w:p>
    <w:p w:rsidR="0075792B" w:rsidRPr="0075792B" w:rsidRDefault="0075792B" w:rsidP="0075792B">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 xml:space="preserve">Проведено аналіз кредитних послуг банків та показано їх динаміку змін, що призвело до висновку, що сума кредитів, наданих фізичним особам зменшувалася. За результатами проведеного аналізу сучасного стану розвитку споживчого кредиту з’ясовано низку чинників, що гальмують його розвиток в </w:t>
      </w:r>
      <w:r w:rsidRPr="0075792B">
        <w:rPr>
          <w:rFonts w:ascii="Times New Roman" w:eastAsia="Times New Roman" w:hAnsi="Times New Roman" w:cs="Times New Roman"/>
          <w:sz w:val="28"/>
          <w:szCs w:val="28"/>
          <w:lang w:eastAsia="x-none" w:bidi="en-US"/>
        </w:rPr>
        <w:lastRenderedPageBreak/>
        <w:t>Україні:</w:t>
      </w:r>
    </w:p>
    <w:p w:rsidR="0075792B" w:rsidRPr="0075792B" w:rsidRDefault="0075792B" w:rsidP="0075792B">
      <w:pPr>
        <w:widowControl w:val="0"/>
        <w:numPr>
          <w:ilvl w:val="0"/>
          <w:numId w:val="3"/>
        </w:numPr>
        <w:tabs>
          <w:tab w:val="left" w:pos="993"/>
          <w:tab w:val="left" w:pos="1657"/>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фінансово - економічна та політична нестабільність;</w:t>
      </w:r>
    </w:p>
    <w:p w:rsidR="0075792B" w:rsidRPr="0075792B" w:rsidRDefault="0075792B" w:rsidP="0075792B">
      <w:pPr>
        <w:widowControl w:val="0"/>
        <w:numPr>
          <w:ilvl w:val="0"/>
          <w:numId w:val="3"/>
        </w:numPr>
        <w:tabs>
          <w:tab w:val="left" w:pos="993"/>
          <w:tab w:val="left" w:pos="1657"/>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підвищення рівня інфляції та зниження реальних доходів і рівня життя населення (низький рівень заробітної плати спричиняє неможливість повернення багатьма позичальниками кредиту і відсотків за ним);</w:t>
      </w:r>
    </w:p>
    <w:p w:rsidR="0075792B" w:rsidRPr="0075792B" w:rsidRDefault="0075792B" w:rsidP="0075792B">
      <w:pPr>
        <w:widowControl w:val="0"/>
        <w:numPr>
          <w:ilvl w:val="0"/>
          <w:numId w:val="3"/>
        </w:numPr>
        <w:tabs>
          <w:tab w:val="left" w:pos="993"/>
          <w:tab w:val="left" w:pos="1657"/>
          <w:tab w:val="left" w:pos="3602"/>
          <w:tab w:val="left" w:pos="4504"/>
          <w:tab w:val="left" w:pos="5521"/>
          <w:tab w:val="left" w:pos="5953"/>
          <w:tab w:val="left" w:pos="7075"/>
          <w:tab w:val="left" w:pos="8552"/>
          <w:tab w:val="left" w:pos="8896"/>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нестабільність курсу валют,</w:t>
      </w:r>
      <w:r w:rsidRPr="0075792B">
        <w:rPr>
          <w:rFonts w:ascii="Times New Roman" w:eastAsia="Times New Roman" w:hAnsi="Times New Roman" w:cs="Times New Roman"/>
          <w:sz w:val="28"/>
          <w:szCs w:val="28"/>
          <w:lang w:bidi="en-US"/>
        </w:rPr>
        <w:tab/>
        <w:t>їх стрімке зростання,</w:t>
      </w:r>
      <w:r w:rsidRPr="0075792B">
        <w:rPr>
          <w:rFonts w:ascii="Times New Roman" w:eastAsia="Times New Roman" w:hAnsi="Times New Roman" w:cs="Times New Roman"/>
          <w:sz w:val="28"/>
          <w:szCs w:val="28"/>
          <w:lang w:bidi="en-US"/>
        </w:rPr>
        <w:tab/>
        <w:t>а отже, підвищення ризику неповернення кредитів, отриманих в іноземній валюті;</w:t>
      </w:r>
    </w:p>
    <w:p w:rsidR="0075792B" w:rsidRPr="0075792B" w:rsidRDefault="0075792B" w:rsidP="0075792B">
      <w:pPr>
        <w:widowControl w:val="0"/>
        <w:numPr>
          <w:ilvl w:val="0"/>
          <w:numId w:val="3"/>
        </w:numPr>
        <w:tabs>
          <w:tab w:val="left" w:pos="993"/>
          <w:tab w:val="left" w:pos="1657"/>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недосконале законодавство у сфері кредитування фізичних осіб ;</w:t>
      </w:r>
    </w:p>
    <w:p w:rsidR="0075792B" w:rsidRPr="0075792B" w:rsidRDefault="0075792B" w:rsidP="0075792B">
      <w:pPr>
        <w:widowControl w:val="0"/>
        <w:numPr>
          <w:ilvl w:val="0"/>
          <w:numId w:val="3"/>
        </w:numPr>
        <w:tabs>
          <w:tab w:val="left" w:pos="993"/>
          <w:tab w:val="left" w:pos="1657"/>
          <w:tab w:val="left" w:pos="3728"/>
          <w:tab w:val="left" w:pos="5862"/>
          <w:tab w:val="left" w:pos="7479"/>
          <w:tab w:val="left" w:pos="8515"/>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нерозвиненість інфраструктури кредитного ринку, недовіра населення до вітчизняної банківської системи;</w:t>
      </w:r>
    </w:p>
    <w:p w:rsidR="0075792B" w:rsidRPr="0075792B" w:rsidRDefault="0075792B" w:rsidP="0075792B">
      <w:pPr>
        <w:widowControl w:val="0"/>
        <w:numPr>
          <w:ilvl w:val="0"/>
          <w:numId w:val="3"/>
        </w:numPr>
        <w:tabs>
          <w:tab w:val="left" w:pos="993"/>
          <w:tab w:val="left" w:pos="1657"/>
          <w:tab w:val="left" w:pos="3061"/>
          <w:tab w:val="left" w:pos="4642"/>
          <w:tab w:val="left" w:pos="5759"/>
          <w:tab w:val="left" w:pos="7404"/>
          <w:tab w:val="left" w:pos="7735"/>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зростання кредитного ризику, пов’язаного з необ’єктивною оцінкою кредитоспроможності фізичних осіб-позичальників.</w:t>
      </w:r>
    </w:p>
    <w:p w:rsidR="0075792B" w:rsidRPr="0075792B" w:rsidRDefault="0075792B" w:rsidP="0075792B">
      <w:pPr>
        <w:widowControl w:val="0"/>
        <w:numPr>
          <w:ilvl w:val="0"/>
          <w:numId w:val="2"/>
        </w:numPr>
        <w:tabs>
          <w:tab w:val="left" w:pos="993"/>
          <w:tab w:val="left" w:pos="1339"/>
        </w:tabs>
        <w:autoSpaceDE w:val="0"/>
        <w:autoSpaceDN w:val="0"/>
        <w:spacing w:after="0" w:line="360" w:lineRule="auto"/>
        <w:ind w:left="0"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Аналіз депозитних послуг показав, що в сьогоднішній ситуації найкращі депозитні програми пропонують такі банки як ВТБ Банк, ПІБ, Кредит Дніпро. Було виявлено, що Банківський депозит користується серед населення попитом, оскільки він є менш ризикованим інструментом порівняно з іншими способами інвестування. Так, після аналізу Топ - 10 банків України за депозитами , нами було виявлено, що у трійку лідерів  за вкладами фізичних осіб увійшли такі банки, як Приватбанк, Ощадбанк та Укрексімбанк. Першу сходинку рейтингу посідає Приватбанк, депозити фізичних осіб якого складають 159561569 тис. грн., тоді як вклади ОТП Банку, який займає останнє місце рейтингу становлять 9142769 тис. грн., що майже у 18 разів менше від депозитів Приватбанку.</w:t>
      </w:r>
    </w:p>
    <w:p w:rsidR="0075792B" w:rsidRPr="0075792B" w:rsidRDefault="0075792B" w:rsidP="0075792B">
      <w:pPr>
        <w:widowControl w:val="0"/>
        <w:numPr>
          <w:ilvl w:val="0"/>
          <w:numId w:val="2"/>
        </w:numPr>
        <w:tabs>
          <w:tab w:val="left" w:pos="993"/>
          <w:tab w:val="left" w:pos="1339"/>
        </w:tabs>
        <w:autoSpaceDE w:val="0"/>
        <w:autoSpaceDN w:val="0"/>
        <w:spacing w:after="0" w:line="360" w:lineRule="auto"/>
        <w:ind w:left="0"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 xml:space="preserve">Проведений аналіз інноваційної діяльності банку, до якої входять впровадження новітніх технічних засобів і передових банківських технологій по просуванню на ринок банківських продуктів і послуг, а також з пошуком інструментів, що підвищують привабливість банківських послуг, дозволив обґрунтувати рекомендації щодо удосконалення  депозитної діяльності, зокрема запропоновано розширити спектр банківських послуг, які б надавалися в комплексі із депозитним обслуговуванням, зокрема: ведення пенсійних рахунків, бухгалтерський облік операцій, нарахування та сплата податків, </w:t>
      </w:r>
      <w:r w:rsidRPr="0075792B">
        <w:rPr>
          <w:rFonts w:ascii="Times New Roman" w:eastAsia="Times New Roman" w:hAnsi="Times New Roman" w:cs="Times New Roman"/>
          <w:sz w:val="28"/>
          <w:szCs w:val="28"/>
          <w:lang w:bidi="en-US"/>
        </w:rPr>
        <w:lastRenderedPageBreak/>
        <w:t>оплата комунальних послуг, розрахунки заробітної плати та інші.</w:t>
      </w:r>
    </w:p>
    <w:p w:rsidR="0075792B" w:rsidRPr="0075792B" w:rsidRDefault="0075792B" w:rsidP="0075792B">
      <w:pPr>
        <w:widowControl w:val="0"/>
        <w:tabs>
          <w:tab w:val="left" w:pos="993"/>
          <w:tab w:val="left" w:pos="1339"/>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Виділені найбільш поширеніші види інноваційних змін в банках:</w:t>
      </w:r>
    </w:p>
    <w:p w:rsidR="0075792B" w:rsidRPr="0075792B" w:rsidRDefault="0075792B" w:rsidP="0075792B">
      <w:pPr>
        <w:widowControl w:val="0"/>
        <w:numPr>
          <w:ilvl w:val="0"/>
          <w:numId w:val="4"/>
        </w:numPr>
        <w:tabs>
          <w:tab w:val="left" w:pos="961"/>
          <w:tab w:val="left" w:pos="993"/>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зміна структури та вигляду банківської установи;</w:t>
      </w:r>
    </w:p>
    <w:p w:rsidR="0075792B" w:rsidRPr="0075792B" w:rsidRDefault="0075792B" w:rsidP="0075792B">
      <w:pPr>
        <w:widowControl w:val="0"/>
        <w:numPr>
          <w:ilvl w:val="0"/>
          <w:numId w:val="4"/>
        </w:numPr>
        <w:tabs>
          <w:tab w:val="left" w:pos="961"/>
          <w:tab w:val="left" w:pos="993"/>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нові можливості внутрішнього контролю та аудиту;</w:t>
      </w:r>
    </w:p>
    <w:p w:rsidR="0075792B" w:rsidRPr="0075792B" w:rsidRDefault="0075792B" w:rsidP="0075792B">
      <w:pPr>
        <w:widowControl w:val="0"/>
        <w:numPr>
          <w:ilvl w:val="0"/>
          <w:numId w:val="4"/>
        </w:numPr>
        <w:tabs>
          <w:tab w:val="left" w:pos="961"/>
          <w:tab w:val="left" w:pos="993"/>
          <w:tab w:val="left" w:pos="1880"/>
          <w:tab w:val="left" w:pos="2274"/>
          <w:tab w:val="left" w:pos="3961"/>
          <w:tab w:val="left" w:pos="5563"/>
          <w:tab w:val="left" w:pos="6795"/>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зміни у кваліфікації робітників: продукт менеджер, консультант, спеціаліст з трансакцій та консультацій та інші.</w:t>
      </w:r>
    </w:p>
    <w:p w:rsidR="0075792B" w:rsidRPr="0075792B" w:rsidRDefault="0075792B" w:rsidP="0075792B">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Також запропоновано підвищити ефективність реалізації депозитної політики в частині використання рекламних акцій, досвіду та професійної майстерності банківського персоналу, ініціативи та зацікавленості, адже ці фактори чинять неабиякий вплив на створення іміджу банківської установи, підтримання її репутації та довіри серед існуючих та потенційних клієнтів.</w:t>
      </w:r>
    </w:p>
    <w:p w:rsidR="0075792B" w:rsidRPr="0075792B" w:rsidRDefault="0075792B" w:rsidP="0075792B">
      <w:pPr>
        <w:widowControl w:val="0"/>
        <w:numPr>
          <w:ilvl w:val="0"/>
          <w:numId w:val="2"/>
        </w:numPr>
        <w:tabs>
          <w:tab w:val="left" w:pos="993"/>
          <w:tab w:val="left" w:pos="1339"/>
        </w:tabs>
        <w:autoSpaceDE w:val="0"/>
        <w:autoSpaceDN w:val="0"/>
        <w:spacing w:after="0" w:line="360" w:lineRule="auto"/>
        <w:ind w:left="0"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Запропоновано запровадити мерчандайзинг у сферу депозитної діяльності, який дозволить вирішити наступні питання:</w:t>
      </w:r>
    </w:p>
    <w:p w:rsidR="0075792B" w:rsidRPr="0075792B" w:rsidRDefault="0075792B" w:rsidP="0075792B">
      <w:pPr>
        <w:widowControl w:val="0"/>
        <w:numPr>
          <w:ilvl w:val="0"/>
          <w:numId w:val="4"/>
        </w:numPr>
        <w:tabs>
          <w:tab w:val="left" w:pos="961"/>
          <w:tab w:val="left" w:pos="993"/>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удосконалення асортименту депозитних продуктів у відповідності із потребами та запитами існуючих та потенційних клієнтів;</w:t>
      </w:r>
    </w:p>
    <w:p w:rsidR="0075792B" w:rsidRPr="0075792B" w:rsidRDefault="0075792B" w:rsidP="0075792B">
      <w:pPr>
        <w:widowControl w:val="0"/>
        <w:numPr>
          <w:ilvl w:val="0"/>
          <w:numId w:val="4"/>
        </w:numPr>
        <w:tabs>
          <w:tab w:val="left" w:pos="961"/>
          <w:tab w:val="left" w:pos="993"/>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контроль за якістю надання депозитних послуг з точки зору швидкості, зручності, мобільності, можливості надання додаткових супроводжувальних послуг, а також культури обслуговування; забезпечення наявності в асортименті продуктів, на які існує попит на ринку та постійне його оновлення відповідно до зростаючих потреб клієнтів;</w:t>
      </w:r>
    </w:p>
    <w:p w:rsidR="0075792B" w:rsidRPr="0075792B" w:rsidRDefault="0075792B" w:rsidP="0075792B">
      <w:pPr>
        <w:widowControl w:val="0"/>
        <w:numPr>
          <w:ilvl w:val="0"/>
          <w:numId w:val="4"/>
        </w:numPr>
        <w:tabs>
          <w:tab w:val="left" w:pos="961"/>
          <w:tab w:val="left" w:pos="993"/>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проведення аналізу цінової стратегії банків-конкурентів та надання рекомендацій щодо оптимальної цінової політики на депозитні продукти і послуги;</w:t>
      </w:r>
    </w:p>
    <w:p w:rsidR="0075792B" w:rsidRPr="0075792B" w:rsidRDefault="0075792B" w:rsidP="0075792B">
      <w:pPr>
        <w:widowControl w:val="0"/>
        <w:numPr>
          <w:ilvl w:val="0"/>
          <w:numId w:val="4"/>
        </w:numPr>
        <w:tabs>
          <w:tab w:val="left" w:pos="961"/>
          <w:tab w:val="left" w:pos="993"/>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планування ефективного розташування точок продажу банківських продуктів (філій, відділень банку), а також раціонального розташування відділів та обладнання для продажу банківських продуктів клієнтам банків.</w:t>
      </w:r>
    </w:p>
    <w:p w:rsidR="0075792B" w:rsidRPr="0075792B" w:rsidRDefault="0075792B" w:rsidP="0075792B">
      <w:pPr>
        <w:widowControl w:val="0"/>
        <w:numPr>
          <w:ilvl w:val="0"/>
          <w:numId w:val="5"/>
        </w:numPr>
        <w:tabs>
          <w:tab w:val="left" w:pos="993"/>
          <w:tab w:val="left" w:pos="1162"/>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 xml:space="preserve">Запропоновано використання овердрафту на єдиному рахунку дозволяє збільшити число каналів продажів кредитних продуктів та має </w:t>
      </w:r>
      <w:r w:rsidRPr="0075792B">
        <w:rPr>
          <w:rFonts w:ascii="Times New Roman" w:eastAsia="Times New Roman" w:hAnsi="Times New Roman" w:cs="Times New Roman"/>
          <w:sz w:val="28"/>
          <w:szCs w:val="28"/>
          <w:lang w:bidi="en-US"/>
        </w:rPr>
        <w:lastRenderedPageBreak/>
        <w:t>декілька переваг :</w:t>
      </w:r>
    </w:p>
    <w:p w:rsidR="0075792B" w:rsidRPr="0075792B" w:rsidRDefault="0075792B" w:rsidP="0075792B">
      <w:pPr>
        <w:widowControl w:val="0"/>
        <w:numPr>
          <w:ilvl w:val="1"/>
          <w:numId w:val="5"/>
        </w:numPr>
        <w:tabs>
          <w:tab w:val="left" w:pos="993"/>
          <w:tab w:val="left" w:pos="167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відносини клієнта і банку регулюються договором банківського рахунку (договір на розрахунково - касове обслуговування).</w:t>
      </w:r>
    </w:p>
    <w:p w:rsidR="0075792B" w:rsidRPr="0075792B" w:rsidRDefault="0075792B" w:rsidP="0075792B">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У ньому передбачається оплата банком платіжних документів понад наявного обсягу грошових коштів на розрахунковому рахунку компанії. Період кредитування, ліміт, термін, протягом якого повинні бути погашені кредитні зобов'язання, розмір процентної ставки за користування кредитом обумовлюється в кредитному договорі, що є, як правило, або невід'ємним додатком, або додатком до договору банківського рахунку.</w:t>
      </w:r>
    </w:p>
    <w:p w:rsidR="0075792B" w:rsidRPr="0075792B" w:rsidRDefault="0075792B" w:rsidP="0075792B">
      <w:pPr>
        <w:widowControl w:val="0"/>
        <w:numPr>
          <w:ilvl w:val="1"/>
          <w:numId w:val="5"/>
        </w:numPr>
        <w:tabs>
          <w:tab w:val="left" w:pos="993"/>
          <w:tab w:val="left" w:pos="167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повна відсутність цільового призначення кредитів.</w:t>
      </w:r>
    </w:p>
    <w:p w:rsidR="0075792B" w:rsidRPr="0075792B" w:rsidRDefault="0075792B" w:rsidP="0075792B">
      <w:pPr>
        <w:widowControl w:val="0"/>
        <w:tabs>
          <w:tab w:val="left" w:pos="993"/>
        </w:tabs>
        <w:autoSpaceDE w:val="0"/>
        <w:autoSpaceDN w:val="0"/>
        <w:spacing w:after="0" w:line="360" w:lineRule="auto"/>
        <w:ind w:firstLine="709"/>
        <w:jc w:val="both"/>
        <w:rPr>
          <w:rFonts w:ascii="Times New Roman" w:eastAsia="Times New Roman" w:hAnsi="Times New Roman" w:cs="Times New Roman"/>
          <w:spacing w:val="-8"/>
          <w:sz w:val="28"/>
          <w:szCs w:val="28"/>
          <w:lang w:eastAsia="x-none" w:bidi="en-US"/>
        </w:rPr>
      </w:pPr>
      <w:r w:rsidRPr="0075792B">
        <w:rPr>
          <w:rFonts w:ascii="Times New Roman" w:eastAsia="Times New Roman" w:hAnsi="Times New Roman" w:cs="Times New Roman"/>
          <w:spacing w:val="-8"/>
          <w:sz w:val="28"/>
          <w:szCs w:val="28"/>
          <w:lang w:eastAsia="x-none" w:bidi="en-US"/>
        </w:rPr>
        <w:t>Завдяки овердрафту компанія забезпечує покриття короткострокових розривів в надходженні грошових коштів, а не фінансування цільових проектів або поповнення обігових коштів, як при комерційному кредиті. Якщо компанія бере комерційний кредит, банк ретельно перевірить, на які цілі він буде витрачений. Пильний аналіз піддасться рентабельність усіх відповідних операцій. А за рахунок овердрафту можна оплатити будь - які платіжні документи зі свого розрахункового рахунку, у тому числі провести податкові платежі.</w:t>
      </w:r>
    </w:p>
    <w:p w:rsidR="0075792B" w:rsidRPr="0075792B" w:rsidRDefault="0075792B" w:rsidP="0075792B">
      <w:pPr>
        <w:widowControl w:val="0"/>
        <w:numPr>
          <w:ilvl w:val="1"/>
          <w:numId w:val="5"/>
        </w:numPr>
        <w:tabs>
          <w:tab w:val="left" w:pos="993"/>
          <w:tab w:val="left" w:pos="167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простота і оперативність видачі овердрафту.</w:t>
      </w:r>
    </w:p>
    <w:p w:rsidR="0075792B" w:rsidRPr="0075792B" w:rsidRDefault="0075792B" w:rsidP="0075792B">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Клієнт одержує кредит тільки тоді, коли це йому дійсно необхідно, не накопичуючи кредиторську заборгованість, щоб потім попросити черговий величезний кредит для її оплати.</w:t>
      </w:r>
    </w:p>
    <w:p w:rsidR="0075792B" w:rsidRPr="0075792B" w:rsidRDefault="0075792B" w:rsidP="0075792B">
      <w:pPr>
        <w:widowControl w:val="0"/>
        <w:numPr>
          <w:ilvl w:val="0"/>
          <w:numId w:val="5"/>
        </w:numPr>
        <w:tabs>
          <w:tab w:val="left" w:pos="993"/>
          <w:tab w:val="left" w:pos="131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Проаналізовано стратегічні орієнтири розвитку вітчизняного ринку банківських послуг, які згруповано в три напрямки:</w:t>
      </w:r>
    </w:p>
    <w:p w:rsidR="0075792B" w:rsidRPr="0075792B" w:rsidRDefault="0075792B" w:rsidP="0075792B">
      <w:pPr>
        <w:widowControl w:val="0"/>
        <w:numPr>
          <w:ilvl w:val="0"/>
          <w:numId w:val="6"/>
        </w:numPr>
        <w:tabs>
          <w:tab w:val="left" w:pos="993"/>
          <w:tab w:val="left" w:pos="1184"/>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створення нових спеціалізованих банків, спрямованих на розвиток пріоритетних галузей економіки та надання якісно нових послуг;</w:t>
      </w:r>
    </w:p>
    <w:p w:rsidR="0075792B" w:rsidRPr="0075792B" w:rsidRDefault="0075792B" w:rsidP="0075792B">
      <w:pPr>
        <w:widowControl w:val="0"/>
        <w:numPr>
          <w:ilvl w:val="0"/>
          <w:numId w:val="6"/>
        </w:numPr>
        <w:tabs>
          <w:tab w:val="left" w:pos="993"/>
          <w:tab w:val="left" w:pos="1253"/>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впровадження інноваційних послуг;</w:t>
      </w:r>
    </w:p>
    <w:p w:rsidR="0075792B" w:rsidRPr="0075792B" w:rsidRDefault="0075792B" w:rsidP="0075792B">
      <w:pPr>
        <w:widowControl w:val="0"/>
        <w:numPr>
          <w:ilvl w:val="0"/>
          <w:numId w:val="6"/>
        </w:numPr>
        <w:tabs>
          <w:tab w:val="left" w:pos="993"/>
          <w:tab w:val="left" w:pos="1253"/>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розширення мережі надання банківських послуг у селищах та селах.</w:t>
      </w:r>
    </w:p>
    <w:p w:rsidR="0075792B" w:rsidRPr="0075792B" w:rsidRDefault="0075792B" w:rsidP="0075792B">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 xml:space="preserve">Та зроблені висновки щодо першого напрямку а саме те, що варто зазначити: через обставини, які пов’язані із рівнем довіри, платоспроможністю юридичних осіб, переслідуванням цілей </w:t>
      </w:r>
      <w:proofErr w:type="spellStart"/>
      <w:r w:rsidRPr="0075792B">
        <w:rPr>
          <w:rFonts w:ascii="Times New Roman" w:eastAsia="Times New Roman" w:hAnsi="Times New Roman" w:cs="Times New Roman"/>
          <w:sz w:val="28"/>
          <w:szCs w:val="28"/>
          <w:lang w:eastAsia="x-none" w:bidi="en-US"/>
        </w:rPr>
        <w:t>надприбутковості</w:t>
      </w:r>
      <w:proofErr w:type="spellEnd"/>
      <w:r w:rsidRPr="0075792B">
        <w:rPr>
          <w:rFonts w:ascii="Times New Roman" w:eastAsia="Times New Roman" w:hAnsi="Times New Roman" w:cs="Times New Roman"/>
          <w:sz w:val="28"/>
          <w:szCs w:val="28"/>
          <w:lang w:eastAsia="x-none" w:bidi="en-US"/>
        </w:rPr>
        <w:t xml:space="preserve"> банківського бізнесу, </w:t>
      </w:r>
      <w:r w:rsidRPr="0075792B">
        <w:rPr>
          <w:rFonts w:ascii="Times New Roman" w:eastAsia="Times New Roman" w:hAnsi="Times New Roman" w:cs="Times New Roman"/>
          <w:sz w:val="28"/>
          <w:szCs w:val="28"/>
          <w:lang w:eastAsia="x-none" w:bidi="en-US"/>
        </w:rPr>
        <w:lastRenderedPageBreak/>
        <w:t>вітчизняні банки в більшій мірі орієнтовані на надання послуг фізичним особам та підприємствам, що мають достатній запас оборотних коштів, натомість, фінансуванню реального сектору економіки приділяється значно менше уваги.</w:t>
      </w:r>
    </w:p>
    <w:p w:rsidR="0075792B" w:rsidRPr="0075792B" w:rsidRDefault="0075792B" w:rsidP="0075792B">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 xml:space="preserve">Іншим важливим стратегічним напрямком розвитку вітчизняного ринку банківських послуг є впровадження інновацій у діяльність банків, а саме «банку майбутнього». При його створенні це такі технології, яким притаманний «стратегічний ефект» приросту клієнтської бази, зацікавленні </w:t>
      </w:r>
      <w:proofErr w:type="spellStart"/>
      <w:r w:rsidRPr="0075792B">
        <w:rPr>
          <w:rFonts w:ascii="Times New Roman" w:eastAsia="Times New Roman" w:hAnsi="Times New Roman" w:cs="Times New Roman"/>
          <w:sz w:val="28"/>
          <w:szCs w:val="28"/>
          <w:lang w:eastAsia="x-none" w:bidi="en-US"/>
        </w:rPr>
        <w:t>Vip</w:t>
      </w:r>
      <w:proofErr w:type="spellEnd"/>
      <w:r w:rsidRPr="0075792B">
        <w:rPr>
          <w:rFonts w:ascii="Times New Roman" w:eastAsia="Times New Roman" w:hAnsi="Times New Roman" w:cs="Times New Roman"/>
          <w:sz w:val="28"/>
          <w:szCs w:val="28"/>
          <w:lang w:eastAsia="x-none" w:bidi="en-US"/>
        </w:rPr>
        <w:t>-персон, зменшення витрат на здійснення банківських операцій при оптимальному рівні операційного ризику і операційних затрат</w:t>
      </w:r>
    </w:p>
    <w:p w:rsidR="0075792B" w:rsidRPr="0075792B" w:rsidRDefault="0075792B" w:rsidP="0075792B">
      <w:pPr>
        <w:widowControl w:val="0"/>
        <w:numPr>
          <w:ilvl w:val="0"/>
          <w:numId w:val="5"/>
        </w:numPr>
        <w:tabs>
          <w:tab w:val="left" w:pos="1134"/>
        </w:tabs>
        <w:autoSpaceDE w:val="0"/>
        <w:autoSpaceDN w:val="0"/>
        <w:spacing w:after="0" w:line="360" w:lineRule="auto"/>
        <w:ind w:firstLine="709"/>
        <w:jc w:val="both"/>
        <w:rPr>
          <w:rFonts w:ascii="Times New Roman" w:eastAsia="Times New Roman" w:hAnsi="Times New Roman" w:cs="Times New Roman"/>
          <w:spacing w:val="-4"/>
          <w:sz w:val="28"/>
          <w:szCs w:val="28"/>
          <w:lang w:bidi="en-US"/>
        </w:rPr>
      </w:pPr>
      <w:r w:rsidRPr="0075792B">
        <w:rPr>
          <w:rFonts w:ascii="Times New Roman" w:eastAsia="Times New Roman" w:hAnsi="Times New Roman" w:cs="Times New Roman"/>
          <w:spacing w:val="-4"/>
          <w:sz w:val="28"/>
          <w:szCs w:val="28"/>
          <w:lang w:bidi="en-US"/>
        </w:rPr>
        <w:t xml:space="preserve">В напрямку розширення ринку банківських послуг на сільське населення запропоновано розробити механізм надання роздрібних поштово- банківських послуг, а зокрема залучення депозитів (в першу чергу ощадних), надання споживчих кредитів, грошові перекази, створення можливостей зняття готівки з карткових рахунків (що пов’язано із відсутністю </w:t>
      </w:r>
      <w:proofErr w:type="spellStart"/>
      <w:r w:rsidRPr="0075792B">
        <w:rPr>
          <w:rFonts w:ascii="Times New Roman" w:eastAsia="Times New Roman" w:hAnsi="Times New Roman" w:cs="Times New Roman"/>
          <w:spacing w:val="-4"/>
          <w:sz w:val="28"/>
          <w:szCs w:val="28"/>
          <w:lang w:bidi="en-US"/>
        </w:rPr>
        <w:t>банкоматів</w:t>
      </w:r>
      <w:proofErr w:type="spellEnd"/>
      <w:r w:rsidRPr="0075792B">
        <w:rPr>
          <w:rFonts w:ascii="Times New Roman" w:eastAsia="Times New Roman" w:hAnsi="Times New Roman" w:cs="Times New Roman"/>
          <w:spacing w:val="-4"/>
          <w:sz w:val="28"/>
          <w:szCs w:val="28"/>
          <w:lang w:bidi="en-US"/>
        </w:rPr>
        <w:t xml:space="preserve"> на селі).</w:t>
      </w:r>
    </w:p>
    <w:p w:rsidR="0075792B" w:rsidRPr="0075792B" w:rsidRDefault="0075792B" w:rsidP="0075792B">
      <w:pPr>
        <w:widowControl w:val="0"/>
        <w:tabs>
          <w:tab w:val="left" w:pos="993"/>
        </w:tabs>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Окрім цього, доцільно при видачі пенсій пенсіонерам, виплати соціальної допомоги проводити роз’яснювальну роботу щодо розвитку фінансової грамотності. Така робота може вестися через розповсюдження спеціальних газет, які серед старшого населення мають високу популярність.</w:t>
      </w:r>
    </w:p>
    <w:p w:rsidR="0075792B" w:rsidRPr="0075792B" w:rsidRDefault="0075792B" w:rsidP="0075792B">
      <w:pPr>
        <w:widowControl w:val="0"/>
        <w:numPr>
          <w:ilvl w:val="0"/>
          <w:numId w:val="5"/>
        </w:numPr>
        <w:tabs>
          <w:tab w:val="left" w:pos="993"/>
          <w:tab w:val="left" w:pos="1162"/>
        </w:tabs>
        <w:autoSpaceDE w:val="0"/>
        <w:autoSpaceDN w:val="0"/>
        <w:spacing w:after="0" w:line="360" w:lineRule="auto"/>
        <w:ind w:firstLine="709"/>
        <w:jc w:val="both"/>
        <w:rPr>
          <w:rFonts w:ascii="Times New Roman" w:eastAsia="Times New Roman" w:hAnsi="Times New Roman" w:cs="Times New Roman"/>
          <w:sz w:val="2"/>
          <w:szCs w:val="2"/>
          <w:lang w:bidi="en-US"/>
        </w:rPr>
      </w:pPr>
      <w:r w:rsidRPr="0075792B">
        <w:rPr>
          <w:rFonts w:ascii="Times New Roman" w:eastAsia="Times New Roman" w:hAnsi="Times New Roman" w:cs="Times New Roman"/>
          <w:spacing w:val="-4"/>
          <w:sz w:val="28"/>
          <w:szCs w:val="28"/>
          <w:lang w:bidi="en-US"/>
        </w:rPr>
        <w:t xml:space="preserve">Розглянуто та запропоновано досвід компанія </w:t>
      </w:r>
      <w:proofErr w:type="spellStart"/>
      <w:r w:rsidRPr="0075792B">
        <w:rPr>
          <w:rFonts w:ascii="Times New Roman" w:eastAsia="Times New Roman" w:hAnsi="Times New Roman" w:cs="Times New Roman"/>
          <w:spacing w:val="-4"/>
          <w:sz w:val="28"/>
          <w:szCs w:val="28"/>
          <w:lang w:bidi="en-US"/>
        </w:rPr>
        <w:t>Apple</w:t>
      </w:r>
      <w:proofErr w:type="spellEnd"/>
      <w:r w:rsidRPr="0075792B">
        <w:rPr>
          <w:rFonts w:ascii="Times New Roman" w:eastAsia="Times New Roman" w:hAnsi="Times New Roman" w:cs="Times New Roman"/>
          <w:spacing w:val="-4"/>
          <w:sz w:val="28"/>
          <w:szCs w:val="28"/>
          <w:lang w:bidi="en-US"/>
        </w:rPr>
        <w:t xml:space="preserve">, яка  презентувала на своєму офіційному сайті програму </w:t>
      </w:r>
      <w:proofErr w:type="spellStart"/>
      <w:r w:rsidRPr="0075792B">
        <w:rPr>
          <w:rFonts w:ascii="Times New Roman" w:eastAsia="Times New Roman" w:hAnsi="Times New Roman" w:cs="Times New Roman"/>
          <w:spacing w:val="-4"/>
          <w:sz w:val="28"/>
          <w:szCs w:val="28"/>
          <w:lang w:bidi="en-US"/>
        </w:rPr>
        <w:t>IChat</w:t>
      </w:r>
      <w:proofErr w:type="spellEnd"/>
      <w:r w:rsidRPr="0075792B">
        <w:rPr>
          <w:rFonts w:ascii="Times New Roman" w:eastAsia="Times New Roman" w:hAnsi="Times New Roman" w:cs="Times New Roman"/>
          <w:spacing w:val="-4"/>
          <w:sz w:val="28"/>
          <w:szCs w:val="28"/>
          <w:lang w:bidi="en-US"/>
        </w:rPr>
        <w:t xml:space="preserve">, за допомогою якої користувач через </w:t>
      </w:r>
      <w:proofErr w:type="spellStart"/>
      <w:r w:rsidRPr="0075792B">
        <w:rPr>
          <w:rFonts w:ascii="Times New Roman" w:eastAsia="Times New Roman" w:hAnsi="Times New Roman" w:cs="Times New Roman"/>
          <w:spacing w:val="-4"/>
          <w:sz w:val="28"/>
          <w:szCs w:val="28"/>
          <w:lang w:bidi="en-US"/>
        </w:rPr>
        <w:t>Internet</w:t>
      </w:r>
      <w:proofErr w:type="spellEnd"/>
      <w:r w:rsidRPr="0075792B">
        <w:rPr>
          <w:rFonts w:ascii="Times New Roman" w:eastAsia="Times New Roman" w:hAnsi="Times New Roman" w:cs="Times New Roman"/>
          <w:spacing w:val="-4"/>
          <w:sz w:val="28"/>
          <w:szCs w:val="28"/>
          <w:lang w:bidi="en-US"/>
        </w:rPr>
        <w:t xml:space="preserve"> може зустрітися з працівником банку по відео - виклику. Проведено аналіз інтернет - </w:t>
      </w:r>
      <w:proofErr w:type="spellStart"/>
      <w:r w:rsidRPr="0075792B">
        <w:rPr>
          <w:rFonts w:ascii="Times New Roman" w:eastAsia="Times New Roman" w:hAnsi="Times New Roman" w:cs="Times New Roman"/>
          <w:spacing w:val="-4"/>
          <w:sz w:val="28"/>
          <w:szCs w:val="28"/>
          <w:lang w:bidi="en-US"/>
        </w:rPr>
        <w:t>банкінгу</w:t>
      </w:r>
      <w:proofErr w:type="spellEnd"/>
      <w:r w:rsidRPr="0075792B">
        <w:rPr>
          <w:rFonts w:ascii="Times New Roman" w:eastAsia="Times New Roman" w:hAnsi="Times New Roman" w:cs="Times New Roman"/>
          <w:spacing w:val="-4"/>
          <w:sz w:val="28"/>
          <w:szCs w:val="28"/>
          <w:lang w:bidi="en-US"/>
        </w:rPr>
        <w:t xml:space="preserve"> в Україні який знаходиться на стадії активного формування та розвитку та виділено, що в українських банках, які використовують Інтернет - </w:t>
      </w:r>
      <w:proofErr w:type="spellStart"/>
      <w:r w:rsidRPr="0075792B">
        <w:rPr>
          <w:rFonts w:ascii="Times New Roman" w:eastAsia="Times New Roman" w:hAnsi="Times New Roman" w:cs="Times New Roman"/>
          <w:spacing w:val="-4"/>
          <w:sz w:val="28"/>
          <w:szCs w:val="28"/>
          <w:lang w:bidi="en-US"/>
        </w:rPr>
        <w:t>банкінг</w:t>
      </w:r>
      <w:proofErr w:type="spellEnd"/>
      <w:r w:rsidRPr="0075792B">
        <w:rPr>
          <w:rFonts w:ascii="Times New Roman" w:eastAsia="Times New Roman" w:hAnsi="Times New Roman" w:cs="Times New Roman"/>
          <w:spacing w:val="-4"/>
          <w:sz w:val="28"/>
          <w:szCs w:val="28"/>
          <w:lang w:bidi="en-US"/>
        </w:rPr>
        <w:t>, в основному клієнти здійснюють такі види Інтернет - послуг, як запит залишків за рахунком, грошові перекази, отримання виписок за рахунками, виставлення і сплата рахунків, оформлення депозиту, конвертація валюти, додаткові послуги по платіжним карткам.</w:t>
      </w:r>
      <w:r w:rsidRPr="0075792B">
        <w:rPr>
          <w:rFonts w:ascii="Times New Roman" w:eastAsia="Times New Roman" w:hAnsi="Times New Roman" w:cs="Times New Roman"/>
          <w:lang w:bidi="en-US"/>
        </w:rPr>
        <w:br w:type="page"/>
      </w:r>
    </w:p>
    <w:p w:rsidR="0075792B" w:rsidRPr="0075792B" w:rsidRDefault="0075792B" w:rsidP="0075792B">
      <w:pPr>
        <w:widowControl w:val="0"/>
        <w:autoSpaceDE w:val="0"/>
        <w:autoSpaceDN w:val="0"/>
        <w:spacing w:after="0" w:line="360" w:lineRule="auto"/>
        <w:jc w:val="center"/>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lastRenderedPageBreak/>
        <w:t>СПИСОК ВИКОРИСТАНИХ ДЖЕРЕЛ</w:t>
      </w:r>
    </w:p>
    <w:p w:rsidR="0075792B" w:rsidRPr="0075792B" w:rsidRDefault="0075792B" w:rsidP="0075792B">
      <w:pPr>
        <w:widowControl w:val="0"/>
        <w:autoSpaceDE w:val="0"/>
        <w:autoSpaceDN w:val="0"/>
        <w:spacing w:after="0" w:line="360" w:lineRule="auto"/>
        <w:ind w:firstLine="709"/>
        <w:jc w:val="both"/>
        <w:rPr>
          <w:rFonts w:ascii="Times New Roman" w:eastAsia="Times New Roman" w:hAnsi="Times New Roman" w:cs="Times New Roman"/>
          <w:sz w:val="28"/>
          <w:szCs w:val="28"/>
          <w:lang w:eastAsia="x-none" w:bidi="en-US"/>
        </w:rPr>
      </w:pPr>
    </w:p>
    <w:p w:rsidR="0075792B" w:rsidRPr="0075792B" w:rsidRDefault="0075792B" w:rsidP="0075792B">
      <w:pPr>
        <w:widowControl w:val="0"/>
        <w:numPr>
          <w:ilvl w:val="0"/>
          <w:numId w:val="7"/>
        </w:numPr>
        <w:tabs>
          <w:tab w:val="left" w:pos="1162"/>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Алексеєнко</w:t>
      </w:r>
      <w:proofErr w:type="spellEnd"/>
      <w:r w:rsidRPr="0075792B">
        <w:rPr>
          <w:rFonts w:ascii="Times New Roman" w:eastAsia="Times New Roman" w:hAnsi="Times New Roman" w:cs="Times New Roman"/>
          <w:sz w:val="28"/>
          <w:szCs w:val="28"/>
          <w:lang w:bidi="en-US"/>
        </w:rPr>
        <w:t xml:space="preserve"> М. Актуальні питання депозитного формування  ресурсної бази банків / М. </w:t>
      </w:r>
      <w:proofErr w:type="spellStart"/>
      <w:r w:rsidRPr="0075792B">
        <w:rPr>
          <w:rFonts w:ascii="Times New Roman" w:eastAsia="Times New Roman" w:hAnsi="Times New Roman" w:cs="Times New Roman"/>
          <w:sz w:val="28"/>
          <w:szCs w:val="28"/>
          <w:lang w:bidi="en-US"/>
        </w:rPr>
        <w:t>Алексеєнко</w:t>
      </w:r>
      <w:proofErr w:type="spellEnd"/>
      <w:r w:rsidRPr="0075792B">
        <w:rPr>
          <w:rFonts w:ascii="Times New Roman" w:eastAsia="Times New Roman" w:hAnsi="Times New Roman" w:cs="Times New Roman"/>
          <w:sz w:val="28"/>
          <w:szCs w:val="28"/>
          <w:lang w:bidi="en-US"/>
        </w:rPr>
        <w:t xml:space="preserve"> // Банківська справа. – 2013. – № 3. – С. 34-43</w:t>
      </w:r>
    </w:p>
    <w:p w:rsidR="0075792B" w:rsidRPr="0075792B" w:rsidRDefault="0075792B" w:rsidP="0075792B">
      <w:pPr>
        <w:widowControl w:val="0"/>
        <w:numPr>
          <w:ilvl w:val="0"/>
          <w:numId w:val="7"/>
        </w:numPr>
        <w:tabs>
          <w:tab w:val="left" w:pos="1162"/>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Альохін</w:t>
      </w:r>
      <w:proofErr w:type="spellEnd"/>
      <w:r w:rsidRPr="0075792B">
        <w:rPr>
          <w:rFonts w:ascii="Times New Roman" w:eastAsia="Times New Roman" w:hAnsi="Times New Roman" w:cs="Times New Roman"/>
          <w:sz w:val="28"/>
          <w:szCs w:val="28"/>
          <w:lang w:bidi="en-US"/>
        </w:rPr>
        <w:t xml:space="preserve"> Е. В. Управління регіональною економікою: Навчальний посібник / Е. В. </w:t>
      </w:r>
      <w:proofErr w:type="spellStart"/>
      <w:r w:rsidRPr="0075792B">
        <w:rPr>
          <w:rFonts w:ascii="Times New Roman" w:eastAsia="Times New Roman" w:hAnsi="Times New Roman" w:cs="Times New Roman"/>
          <w:sz w:val="28"/>
          <w:szCs w:val="28"/>
          <w:lang w:bidi="en-US"/>
        </w:rPr>
        <w:t>Альохін</w:t>
      </w:r>
      <w:proofErr w:type="spellEnd"/>
      <w:r w:rsidRPr="0075792B">
        <w:rPr>
          <w:rFonts w:ascii="Times New Roman" w:eastAsia="Times New Roman" w:hAnsi="Times New Roman" w:cs="Times New Roman"/>
          <w:sz w:val="28"/>
          <w:szCs w:val="28"/>
          <w:lang w:bidi="en-US"/>
        </w:rPr>
        <w:t>. — Пенза, 2011. — 225 с</w:t>
      </w:r>
    </w:p>
    <w:p w:rsidR="0075792B" w:rsidRPr="0075792B" w:rsidRDefault="0075792B" w:rsidP="0075792B">
      <w:pPr>
        <w:widowControl w:val="0"/>
        <w:numPr>
          <w:ilvl w:val="0"/>
          <w:numId w:val="7"/>
        </w:numPr>
        <w:tabs>
          <w:tab w:val="left" w:pos="1162"/>
          <w:tab w:val="left" w:pos="3056"/>
          <w:tab w:val="left" w:pos="5175"/>
          <w:tab w:val="left" w:pos="6611"/>
          <w:tab w:val="left" w:pos="8564"/>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Аналітичний огляд банківської системи України за 2016 року [Електронний ресурс]. — Режим доступу:</w:t>
      </w:r>
      <w:hyperlink r:id="rId7" w:history="1">
        <w:r w:rsidRPr="0075792B">
          <w:rPr>
            <w:rFonts w:ascii="Times New Roman" w:eastAsia="Times New Roman" w:hAnsi="Times New Roman" w:cs="Times New Roman"/>
            <w:sz w:val="28"/>
            <w:szCs w:val="28"/>
            <w:lang w:bidi="en-US"/>
          </w:rPr>
          <w:t xml:space="preserve"> http://rurik.com.ua/documents/research/bank_system_ı </w:t>
        </w:r>
      </w:hyperlink>
      <w:r w:rsidRPr="0075792B">
        <w:rPr>
          <w:rFonts w:ascii="Times New Roman" w:eastAsia="Times New Roman" w:hAnsi="Times New Roman" w:cs="Times New Roman"/>
          <w:sz w:val="28"/>
          <w:szCs w:val="28"/>
          <w:lang w:bidi="en-US"/>
        </w:rPr>
        <w:t>4_kv_2016.pdf</w:t>
      </w:r>
    </w:p>
    <w:p w:rsidR="0075792B" w:rsidRPr="0075792B" w:rsidRDefault="0075792B" w:rsidP="0075792B">
      <w:pPr>
        <w:widowControl w:val="0"/>
        <w:numPr>
          <w:ilvl w:val="0"/>
          <w:numId w:val="7"/>
        </w:numPr>
        <w:tabs>
          <w:tab w:val="left" w:pos="1162"/>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Английские</w:t>
      </w:r>
      <w:proofErr w:type="spellEnd"/>
      <w:r w:rsidRPr="0075792B">
        <w:rPr>
          <w:rFonts w:ascii="Times New Roman" w:eastAsia="Times New Roman" w:hAnsi="Times New Roman" w:cs="Times New Roman"/>
          <w:sz w:val="28"/>
          <w:szCs w:val="28"/>
          <w:lang w:bidi="en-US"/>
        </w:rPr>
        <w:t xml:space="preserve"> банки </w:t>
      </w:r>
      <w:proofErr w:type="spellStart"/>
      <w:r w:rsidRPr="0075792B">
        <w:rPr>
          <w:rFonts w:ascii="Times New Roman" w:eastAsia="Times New Roman" w:hAnsi="Times New Roman" w:cs="Times New Roman"/>
          <w:sz w:val="28"/>
          <w:szCs w:val="28"/>
          <w:lang w:bidi="en-US"/>
        </w:rPr>
        <w:t>тестируют</w:t>
      </w:r>
      <w:proofErr w:type="spellEnd"/>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идентификацию</w:t>
      </w:r>
      <w:proofErr w:type="spellEnd"/>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клиентов</w:t>
      </w:r>
      <w:proofErr w:type="spellEnd"/>
      <w:r w:rsidRPr="0075792B">
        <w:rPr>
          <w:rFonts w:ascii="Times New Roman" w:eastAsia="Times New Roman" w:hAnsi="Times New Roman" w:cs="Times New Roman"/>
          <w:sz w:val="28"/>
          <w:szCs w:val="28"/>
          <w:lang w:bidi="en-US"/>
        </w:rPr>
        <w:t xml:space="preserve"> по </w:t>
      </w:r>
      <w:proofErr w:type="spellStart"/>
      <w:r w:rsidRPr="0075792B">
        <w:rPr>
          <w:rFonts w:ascii="Times New Roman" w:eastAsia="Times New Roman" w:hAnsi="Times New Roman" w:cs="Times New Roman"/>
          <w:sz w:val="28"/>
          <w:szCs w:val="28"/>
          <w:lang w:bidi="en-US"/>
        </w:rPr>
        <w:t>селфи</w:t>
      </w:r>
      <w:proofErr w:type="spellEnd"/>
      <w:r w:rsidRPr="0075792B">
        <w:rPr>
          <w:rFonts w:ascii="Times New Roman" w:eastAsia="Times New Roman" w:hAnsi="Times New Roman" w:cs="Times New Roman"/>
          <w:sz w:val="28"/>
          <w:szCs w:val="28"/>
          <w:lang w:bidi="en-US"/>
        </w:rPr>
        <w:t xml:space="preserve"> / </w:t>
      </w:r>
      <w:proofErr w:type="spellStart"/>
      <w:r w:rsidRPr="0075792B">
        <w:rPr>
          <w:rFonts w:ascii="Times New Roman" w:eastAsia="Times New Roman" w:hAnsi="Times New Roman" w:cs="Times New Roman"/>
          <w:sz w:val="28"/>
          <w:szCs w:val="28"/>
          <w:lang w:bidi="en-US"/>
        </w:rPr>
        <w:t>Банковские</w:t>
      </w:r>
      <w:proofErr w:type="spellEnd"/>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инновации</w:t>
      </w:r>
      <w:proofErr w:type="spellEnd"/>
      <w:r w:rsidRPr="0075792B">
        <w:rPr>
          <w:rFonts w:ascii="Times New Roman" w:eastAsia="Times New Roman" w:hAnsi="Times New Roman" w:cs="Times New Roman"/>
          <w:sz w:val="28"/>
          <w:szCs w:val="28"/>
          <w:lang w:bidi="en-US"/>
        </w:rPr>
        <w:t xml:space="preserve"> // [Електронний ресурс] – Режим доступу:</w:t>
      </w:r>
      <w:hyperlink r:id="rId8" w:history="1">
        <w:r w:rsidRPr="0075792B">
          <w:rPr>
            <w:rFonts w:ascii="Times New Roman" w:eastAsia="Times New Roman" w:hAnsi="Times New Roman" w:cs="Times New Roman"/>
            <w:sz w:val="28"/>
            <w:szCs w:val="28"/>
            <w:lang w:bidi="en-US"/>
          </w:rPr>
          <w:t xml:space="preserve"> http://prodengi.kz/innovacii_v_bankah/anglijskie_banki_testiruyut_identifikaciyu_</w:t>
        </w:r>
      </w:hyperlink>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klientov_po_selfi</w:t>
      </w:r>
      <w:proofErr w:type="spellEnd"/>
    </w:p>
    <w:p w:rsidR="0075792B" w:rsidRPr="0075792B" w:rsidRDefault="0075792B" w:rsidP="0075792B">
      <w:pPr>
        <w:widowControl w:val="0"/>
        <w:numPr>
          <w:ilvl w:val="0"/>
          <w:numId w:val="7"/>
        </w:numPr>
        <w:tabs>
          <w:tab w:val="left" w:pos="1162"/>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Банковское</w:t>
      </w:r>
      <w:proofErr w:type="spellEnd"/>
      <w:r w:rsidRPr="0075792B">
        <w:rPr>
          <w:rFonts w:ascii="Times New Roman" w:eastAsia="Times New Roman" w:hAnsi="Times New Roman" w:cs="Times New Roman"/>
          <w:sz w:val="28"/>
          <w:szCs w:val="28"/>
          <w:lang w:bidi="en-US"/>
        </w:rPr>
        <w:t xml:space="preserve"> право </w:t>
      </w:r>
      <w:proofErr w:type="spellStart"/>
      <w:r w:rsidRPr="0075792B">
        <w:rPr>
          <w:rFonts w:ascii="Times New Roman" w:eastAsia="Times New Roman" w:hAnsi="Times New Roman" w:cs="Times New Roman"/>
          <w:sz w:val="28"/>
          <w:szCs w:val="28"/>
          <w:lang w:bidi="en-US"/>
        </w:rPr>
        <w:t>Российской</w:t>
      </w:r>
      <w:proofErr w:type="spellEnd"/>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Федерации</w:t>
      </w:r>
      <w:proofErr w:type="spellEnd"/>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Особенная</w:t>
      </w:r>
      <w:proofErr w:type="spellEnd"/>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часть</w:t>
      </w:r>
      <w:proofErr w:type="spellEnd"/>
      <w:r w:rsidRPr="0075792B">
        <w:rPr>
          <w:rFonts w:ascii="Times New Roman" w:eastAsia="Times New Roman" w:hAnsi="Times New Roman" w:cs="Times New Roman"/>
          <w:sz w:val="28"/>
          <w:szCs w:val="28"/>
          <w:lang w:bidi="en-US"/>
        </w:rPr>
        <w:t xml:space="preserve">. В 2 т. : </w:t>
      </w:r>
      <w:proofErr w:type="spellStart"/>
      <w:r w:rsidRPr="0075792B">
        <w:rPr>
          <w:rFonts w:ascii="Times New Roman" w:eastAsia="Times New Roman" w:hAnsi="Times New Roman" w:cs="Times New Roman"/>
          <w:sz w:val="28"/>
          <w:szCs w:val="28"/>
          <w:lang w:bidi="en-US"/>
        </w:rPr>
        <w:t>Учебник</w:t>
      </w:r>
      <w:proofErr w:type="spellEnd"/>
      <w:r w:rsidRPr="0075792B">
        <w:rPr>
          <w:rFonts w:ascii="Times New Roman" w:eastAsia="Times New Roman" w:hAnsi="Times New Roman" w:cs="Times New Roman"/>
          <w:sz w:val="28"/>
          <w:szCs w:val="28"/>
          <w:lang w:bidi="en-US"/>
        </w:rPr>
        <w:t xml:space="preserve"> / </w:t>
      </w:r>
      <w:proofErr w:type="spellStart"/>
      <w:r w:rsidRPr="0075792B">
        <w:rPr>
          <w:rFonts w:ascii="Times New Roman" w:eastAsia="Times New Roman" w:hAnsi="Times New Roman" w:cs="Times New Roman"/>
          <w:sz w:val="28"/>
          <w:szCs w:val="28"/>
          <w:lang w:bidi="en-US"/>
        </w:rPr>
        <w:t>Отв</w:t>
      </w:r>
      <w:proofErr w:type="spellEnd"/>
      <w:r w:rsidRPr="0075792B">
        <w:rPr>
          <w:rFonts w:ascii="Times New Roman" w:eastAsia="Times New Roman" w:hAnsi="Times New Roman" w:cs="Times New Roman"/>
          <w:sz w:val="28"/>
          <w:szCs w:val="28"/>
          <w:lang w:bidi="en-US"/>
        </w:rPr>
        <w:t xml:space="preserve">. ред. Г. А. </w:t>
      </w:r>
      <w:proofErr w:type="spellStart"/>
      <w:r w:rsidRPr="0075792B">
        <w:rPr>
          <w:rFonts w:ascii="Times New Roman" w:eastAsia="Times New Roman" w:hAnsi="Times New Roman" w:cs="Times New Roman"/>
          <w:sz w:val="28"/>
          <w:szCs w:val="28"/>
          <w:lang w:bidi="en-US"/>
        </w:rPr>
        <w:t>Тосунян</w:t>
      </w:r>
      <w:proofErr w:type="spellEnd"/>
      <w:r w:rsidRPr="0075792B">
        <w:rPr>
          <w:rFonts w:ascii="Times New Roman" w:eastAsia="Times New Roman" w:hAnsi="Times New Roman" w:cs="Times New Roman"/>
          <w:sz w:val="28"/>
          <w:szCs w:val="28"/>
          <w:lang w:bidi="en-US"/>
        </w:rPr>
        <w:t xml:space="preserve">. – М. : </w:t>
      </w:r>
      <w:proofErr w:type="spellStart"/>
      <w:r w:rsidRPr="0075792B">
        <w:rPr>
          <w:rFonts w:ascii="Times New Roman" w:eastAsia="Times New Roman" w:hAnsi="Times New Roman" w:cs="Times New Roman"/>
          <w:sz w:val="28"/>
          <w:szCs w:val="28"/>
          <w:lang w:bidi="en-US"/>
        </w:rPr>
        <w:t>Юристъ</w:t>
      </w:r>
      <w:proofErr w:type="spellEnd"/>
      <w:r w:rsidRPr="0075792B">
        <w:rPr>
          <w:rFonts w:ascii="Times New Roman" w:eastAsia="Times New Roman" w:hAnsi="Times New Roman" w:cs="Times New Roman"/>
          <w:sz w:val="28"/>
          <w:szCs w:val="28"/>
          <w:lang w:bidi="en-US"/>
        </w:rPr>
        <w:t>, 2002. – Т. 2. – 785с.</w:t>
      </w:r>
    </w:p>
    <w:p w:rsidR="0075792B" w:rsidRPr="0075792B" w:rsidRDefault="0075792B" w:rsidP="0075792B">
      <w:pPr>
        <w:widowControl w:val="0"/>
        <w:numPr>
          <w:ilvl w:val="0"/>
          <w:numId w:val="7"/>
        </w:numPr>
        <w:tabs>
          <w:tab w:val="left" w:pos="1162"/>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Банковское</w:t>
      </w:r>
      <w:proofErr w:type="spellEnd"/>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дело</w:t>
      </w:r>
      <w:proofErr w:type="spellEnd"/>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управление</w:t>
      </w:r>
      <w:proofErr w:type="spellEnd"/>
      <w:r w:rsidRPr="0075792B">
        <w:rPr>
          <w:rFonts w:ascii="Times New Roman" w:eastAsia="Times New Roman" w:hAnsi="Times New Roman" w:cs="Times New Roman"/>
          <w:sz w:val="28"/>
          <w:szCs w:val="28"/>
          <w:lang w:bidi="en-US"/>
        </w:rPr>
        <w:t xml:space="preserve"> и </w:t>
      </w:r>
      <w:proofErr w:type="spellStart"/>
      <w:r w:rsidRPr="0075792B">
        <w:rPr>
          <w:rFonts w:ascii="Times New Roman" w:eastAsia="Times New Roman" w:hAnsi="Times New Roman" w:cs="Times New Roman"/>
          <w:sz w:val="28"/>
          <w:szCs w:val="28"/>
          <w:lang w:bidi="en-US"/>
        </w:rPr>
        <w:t>технологии</w:t>
      </w:r>
      <w:proofErr w:type="spellEnd"/>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Учебное</w:t>
      </w:r>
      <w:proofErr w:type="spellEnd"/>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пособие</w:t>
      </w:r>
      <w:proofErr w:type="spellEnd"/>
      <w:r w:rsidRPr="0075792B">
        <w:rPr>
          <w:rFonts w:ascii="Times New Roman" w:eastAsia="Times New Roman" w:hAnsi="Times New Roman" w:cs="Times New Roman"/>
          <w:sz w:val="28"/>
          <w:szCs w:val="28"/>
          <w:lang w:bidi="en-US"/>
        </w:rPr>
        <w:t xml:space="preserve"> для </w:t>
      </w:r>
      <w:proofErr w:type="spellStart"/>
      <w:r w:rsidRPr="0075792B">
        <w:rPr>
          <w:rFonts w:ascii="Times New Roman" w:eastAsia="Times New Roman" w:hAnsi="Times New Roman" w:cs="Times New Roman"/>
          <w:sz w:val="28"/>
          <w:szCs w:val="28"/>
          <w:lang w:bidi="en-US"/>
        </w:rPr>
        <w:t>вузов</w:t>
      </w:r>
      <w:proofErr w:type="spellEnd"/>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Под</w:t>
      </w:r>
      <w:proofErr w:type="spellEnd"/>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ред.проф</w:t>
      </w:r>
      <w:proofErr w:type="spellEnd"/>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Тавасиева</w:t>
      </w:r>
      <w:proofErr w:type="spellEnd"/>
      <w:r w:rsidRPr="0075792B">
        <w:rPr>
          <w:rFonts w:ascii="Times New Roman" w:eastAsia="Times New Roman" w:hAnsi="Times New Roman" w:cs="Times New Roman"/>
          <w:sz w:val="28"/>
          <w:szCs w:val="28"/>
          <w:lang w:bidi="en-US"/>
        </w:rPr>
        <w:t xml:space="preserve"> А.М. – М.: ЮНИТИ – 2001. – 536 с</w:t>
      </w:r>
    </w:p>
    <w:p w:rsidR="0075792B" w:rsidRPr="0075792B" w:rsidRDefault="0075792B" w:rsidP="0075792B">
      <w:pPr>
        <w:widowControl w:val="0"/>
        <w:numPr>
          <w:ilvl w:val="0"/>
          <w:numId w:val="7"/>
        </w:numPr>
        <w:tabs>
          <w:tab w:val="left" w:pos="1162"/>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Барановський А. Даний світового ринку банківських послуг / Олександр Барановський // Вісник Національного банку України. – 2012. – № 4. – С. 18-23</w:t>
      </w:r>
    </w:p>
    <w:p w:rsidR="0075792B" w:rsidRPr="0075792B" w:rsidRDefault="0075792B" w:rsidP="0075792B">
      <w:pPr>
        <w:widowControl w:val="0"/>
        <w:numPr>
          <w:ilvl w:val="0"/>
          <w:numId w:val="7"/>
        </w:numPr>
        <w:tabs>
          <w:tab w:val="left" w:pos="1162"/>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Башлай</w:t>
      </w:r>
      <w:proofErr w:type="spellEnd"/>
      <w:r w:rsidRPr="0075792B">
        <w:rPr>
          <w:rFonts w:ascii="Times New Roman" w:eastAsia="Times New Roman" w:hAnsi="Times New Roman" w:cs="Times New Roman"/>
          <w:sz w:val="28"/>
          <w:szCs w:val="28"/>
          <w:lang w:bidi="en-US"/>
        </w:rPr>
        <w:t xml:space="preserve"> С.В., Лобода Н.О. Теоретичні аспекти та особливості банківського кредитування фізичних осіб в Україні / С.В. </w:t>
      </w:r>
      <w:proofErr w:type="spellStart"/>
      <w:r w:rsidRPr="0075792B">
        <w:rPr>
          <w:rFonts w:ascii="Times New Roman" w:eastAsia="Times New Roman" w:hAnsi="Times New Roman" w:cs="Times New Roman"/>
          <w:sz w:val="28"/>
          <w:szCs w:val="28"/>
          <w:lang w:bidi="en-US"/>
        </w:rPr>
        <w:t>Башлай</w:t>
      </w:r>
      <w:proofErr w:type="spellEnd"/>
      <w:r w:rsidRPr="0075792B">
        <w:rPr>
          <w:rFonts w:ascii="Times New Roman" w:eastAsia="Times New Roman" w:hAnsi="Times New Roman" w:cs="Times New Roman"/>
          <w:sz w:val="28"/>
          <w:szCs w:val="28"/>
          <w:lang w:bidi="en-US"/>
        </w:rPr>
        <w:t>, Н.О. Лобода [Електронний ресурс]. – Режим доступу :</w:t>
      </w:r>
      <w:hyperlink r:id="rId9" w:history="1">
        <w:r w:rsidRPr="0075792B">
          <w:rPr>
            <w:rFonts w:ascii="Times New Roman" w:eastAsia="Times New Roman" w:hAnsi="Times New Roman" w:cs="Times New Roman"/>
            <w:sz w:val="28"/>
            <w:szCs w:val="28"/>
            <w:lang w:bidi="en-US"/>
          </w:rPr>
          <w:t xml:space="preserve"> http://dspace.uabs.edu.ua/jspui/bitstream/123456789/1067/1/Kredit_fiz_osib_ukr.p</w:t>
        </w:r>
      </w:hyperlink>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df</w:t>
      </w:r>
      <w:proofErr w:type="spellEnd"/>
      <w:r w:rsidRPr="0075792B">
        <w:rPr>
          <w:rFonts w:ascii="Times New Roman" w:eastAsia="Times New Roman" w:hAnsi="Times New Roman" w:cs="Times New Roman"/>
          <w:sz w:val="28"/>
          <w:szCs w:val="28"/>
          <w:lang w:bidi="en-US"/>
        </w:rPr>
        <w:t>.</w:t>
      </w:r>
    </w:p>
    <w:p w:rsidR="0075792B" w:rsidRPr="0075792B" w:rsidRDefault="0075792B" w:rsidP="0075792B">
      <w:pPr>
        <w:widowControl w:val="0"/>
        <w:numPr>
          <w:ilvl w:val="0"/>
          <w:numId w:val="7"/>
        </w:numPr>
        <w:tabs>
          <w:tab w:val="left" w:pos="1162"/>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Бернштам</w:t>
      </w:r>
      <w:proofErr w:type="spellEnd"/>
      <w:r w:rsidRPr="0075792B">
        <w:rPr>
          <w:rFonts w:ascii="Times New Roman" w:eastAsia="Times New Roman" w:hAnsi="Times New Roman" w:cs="Times New Roman"/>
          <w:sz w:val="28"/>
          <w:szCs w:val="28"/>
          <w:lang w:bidi="en-US"/>
        </w:rPr>
        <w:t xml:space="preserve"> Е. С. Регіональні аспекти </w:t>
      </w:r>
      <w:proofErr w:type="spellStart"/>
      <w:r w:rsidRPr="0075792B">
        <w:rPr>
          <w:rFonts w:ascii="Times New Roman" w:eastAsia="Times New Roman" w:hAnsi="Times New Roman" w:cs="Times New Roman"/>
          <w:sz w:val="28"/>
          <w:szCs w:val="28"/>
          <w:lang w:bidi="en-US"/>
        </w:rPr>
        <w:t>ор</w:t>
      </w:r>
      <w:proofErr w:type="spellEnd"/>
      <w:r w:rsidRPr="0075792B">
        <w:rPr>
          <w:rFonts w:ascii="Times New Roman" w:eastAsia="Times New Roman" w:hAnsi="Times New Roman" w:cs="Times New Roman"/>
          <w:sz w:val="28"/>
          <w:szCs w:val="28"/>
          <w:lang w:bidi="en-US"/>
        </w:rPr>
        <w:t xml:space="preserve"> - </w:t>
      </w:r>
      <w:proofErr w:type="spellStart"/>
      <w:r w:rsidRPr="0075792B">
        <w:rPr>
          <w:rFonts w:ascii="Times New Roman" w:eastAsia="Times New Roman" w:hAnsi="Times New Roman" w:cs="Times New Roman"/>
          <w:sz w:val="28"/>
          <w:szCs w:val="28"/>
          <w:lang w:bidi="en-US"/>
        </w:rPr>
        <w:t>ганізації</w:t>
      </w:r>
      <w:proofErr w:type="spellEnd"/>
      <w:r w:rsidRPr="0075792B">
        <w:rPr>
          <w:rFonts w:ascii="Times New Roman" w:eastAsia="Times New Roman" w:hAnsi="Times New Roman" w:cs="Times New Roman"/>
          <w:sz w:val="28"/>
          <w:szCs w:val="28"/>
          <w:lang w:bidi="en-US"/>
        </w:rPr>
        <w:t xml:space="preserve"> і державного</w:t>
      </w:r>
    </w:p>
    <w:p w:rsidR="0075792B" w:rsidRPr="0075792B" w:rsidRDefault="0075792B" w:rsidP="0075792B">
      <w:pPr>
        <w:widowControl w:val="0"/>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 xml:space="preserve">регулювання банківської сфери: зарубіжний і російський підходи / Е. С. </w:t>
      </w:r>
      <w:proofErr w:type="spellStart"/>
      <w:r w:rsidRPr="0075792B">
        <w:rPr>
          <w:rFonts w:ascii="Times New Roman" w:eastAsia="Times New Roman" w:hAnsi="Times New Roman" w:cs="Times New Roman"/>
          <w:sz w:val="28"/>
          <w:szCs w:val="28"/>
          <w:lang w:eastAsia="x-none" w:bidi="en-US"/>
        </w:rPr>
        <w:t>Бернштам</w:t>
      </w:r>
      <w:proofErr w:type="spellEnd"/>
      <w:r w:rsidRPr="0075792B">
        <w:rPr>
          <w:rFonts w:ascii="Times New Roman" w:eastAsia="Times New Roman" w:hAnsi="Times New Roman" w:cs="Times New Roman"/>
          <w:sz w:val="28"/>
          <w:szCs w:val="28"/>
          <w:lang w:eastAsia="x-none" w:bidi="en-US"/>
        </w:rPr>
        <w:t xml:space="preserve">, А. Н. </w:t>
      </w:r>
      <w:proofErr w:type="spellStart"/>
      <w:r w:rsidRPr="0075792B">
        <w:rPr>
          <w:rFonts w:ascii="Times New Roman" w:eastAsia="Times New Roman" w:hAnsi="Times New Roman" w:cs="Times New Roman"/>
          <w:sz w:val="28"/>
          <w:szCs w:val="28"/>
          <w:lang w:eastAsia="x-none" w:bidi="en-US"/>
        </w:rPr>
        <w:t>Лузанов</w:t>
      </w:r>
      <w:proofErr w:type="spellEnd"/>
      <w:r w:rsidRPr="0075792B">
        <w:rPr>
          <w:rFonts w:ascii="Times New Roman" w:eastAsia="Times New Roman" w:hAnsi="Times New Roman" w:cs="Times New Roman"/>
          <w:sz w:val="28"/>
          <w:szCs w:val="28"/>
          <w:lang w:eastAsia="x-none" w:bidi="en-US"/>
        </w:rPr>
        <w:t xml:space="preserve">. — М. : </w:t>
      </w:r>
      <w:proofErr w:type="spellStart"/>
      <w:r w:rsidRPr="0075792B">
        <w:rPr>
          <w:rFonts w:ascii="Times New Roman" w:eastAsia="Times New Roman" w:hAnsi="Times New Roman" w:cs="Times New Roman"/>
          <w:sz w:val="28"/>
          <w:szCs w:val="28"/>
          <w:lang w:eastAsia="x-none" w:bidi="en-US"/>
        </w:rPr>
        <w:t>Эдиториал</w:t>
      </w:r>
      <w:proofErr w:type="spellEnd"/>
      <w:r w:rsidRPr="0075792B">
        <w:rPr>
          <w:rFonts w:ascii="Times New Roman" w:eastAsia="Times New Roman" w:hAnsi="Times New Roman" w:cs="Times New Roman"/>
          <w:sz w:val="28"/>
          <w:szCs w:val="28"/>
          <w:lang w:eastAsia="x-none" w:bidi="en-US"/>
        </w:rPr>
        <w:t xml:space="preserve"> УРСС, 2001. — 104 с.</w:t>
      </w:r>
    </w:p>
    <w:p w:rsidR="0075792B" w:rsidRPr="0075792B" w:rsidRDefault="0075792B" w:rsidP="0075792B">
      <w:pPr>
        <w:widowControl w:val="0"/>
        <w:numPr>
          <w:ilvl w:val="0"/>
          <w:numId w:val="7"/>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 xml:space="preserve">Біометричний POS-термінал </w:t>
      </w:r>
      <w:proofErr w:type="spellStart"/>
      <w:r w:rsidRPr="0075792B">
        <w:rPr>
          <w:rFonts w:ascii="Times New Roman" w:eastAsia="Times New Roman" w:hAnsi="Times New Roman" w:cs="Times New Roman"/>
          <w:sz w:val="28"/>
          <w:szCs w:val="28"/>
          <w:lang w:bidi="en-US"/>
        </w:rPr>
        <w:t>PulseWallet</w:t>
      </w:r>
      <w:proofErr w:type="spellEnd"/>
      <w:r w:rsidRPr="0075792B">
        <w:rPr>
          <w:rFonts w:ascii="Times New Roman" w:eastAsia="Times New Roman" w:hAnsi="Times New Roman" w:cs="Times New Roman"/>
          <w:sz w:val="28"/>
          <w:szCs w:val="28"/>
          <w:lang w:bidi="en-US"/>
        </w:rPr>
        <w:t xml:space="preserve"> [Електронний ресурс]. – Режим доступу: </w:t>
      </w:r>
      <w:hyperlink r:id="rId10" w:history="1">
        <w:r w:rsidRPr="0075792B">
          <w:rPr>
            <w:rFonts w:ascii="Times New Roman" w:eastAsia="Times New Roman" w:hAnsi="Times New Roman" w:cs="Times New Roman"/>
            <w:sz w:val="28"/>
            <w:szCs w:val="28"/>
            <w:lang w:bidi="en-US"/>
          </w:rPr>
          <w:t xml:space="preserve">http://sgraph.ru/Practical_solutions/Excerpts_of_ </w:t>
        </w:r>
      </w:hyperlink>
      <w:proofErr w:type="spellStart"/>
      <w:r w:rsidRPr="0075792B">
        <w:rPr>
          <w:rFonts w:ascii="Times New Roman" w:eastAsia="Times New Roman" w:hAnsi="Times New Roman" w:cs="Times New Roman"/>
          <w:sz w:val="28"/>
          <w:szCs w:val="28"/>
          <w:lang w:bidi="en-US"/>
        </w:rPr>
        <w:t>our_products</w:t>
      </w:r>
      <w:proofErr w:type="spellEnd"/>
      <w:r w:rsidRPr="0075792B">
        <w:rPr>
          <w:rFonts w:ascii="Times New Roman" w:eastAsia="Times New Roman" w:hAnsi="Times New Roman" w:cs="Times New Roman"/>
          <w:sz w:val="28"/>
          <w:szCs w:val="28"/>
          <w:lang w:bidi="en-US"/>
        </w:rPr>
        <w:t>/259/</w:t>
      </w:r>
    </w:p>
    <w:p w:rsidR="0075792B" w:rsidRPr="0075792B" w:rsidRDefault="0075792B" w:rsidP="0075792B">
      <w:pPr>
        <w:widowControl w:val="0"/>
        <w:numPr>
          <w:ilvl w:val="0"/>
          <w:numId w:val="7"/>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Верников</w:t>
      </w:r>
      <w:proofErr w:type="spellEnd"/>
      <w:r w:rsidRPr="0075792B">
        <w:rPr>
          <w:rFonts w:ascii="Times New Roman" w:eastAsia="Times New Roman" w:hAnsi="Times New Roman" w:cs="Times New Roman"/>
          <w:sz w:val="28"/>
          <w:szCs w:val="28"/>
          <w:lang w:bidi="en-US"/>
        </w:rPr>
        <w:t xml:space="preserve">, А. В. </w:t>
      </w:r>
      <w:proofErr w:type="spellStart"/>
      <w:r w:rsidRPr="0075792B">
        <w:rPr>
          <w:rFonts w:ascii="Times New Roman" w:eastAsia="Times New Roman" w:hAnsi="Times New Roman" w:cs="Times New Roman"/>
          <w:sz w:val="28"/>
          <w:szCs w:val="28"/>
          <w:lang w:bidi="en-US"/>
        </w:rPr>
        <w:t>Иностранные</w:t>
      </w:r>
      <w:proofErr w:type="spellEnd"/>
      <w:r w:rsidRPr="0075792B">
        <w:rPr>
          <w:rFonts w:ascii="Times New Roman" w:eastAsia="Times New Roman" w:hAnsi="Times New Roman" w:cs="Times New Roman"/>
          <w:sz w:val="28"/>
          <w:szCs w:val="28"/>
          <w:lang w:bidi="en-US"/>
        </w:rPr>
        <w:t xml:space="preserve"> банки в </w:t>
      </w:r>
      <w:proofErr w:type="spellStart"/>
      <w:r w:rsidRPr="0075792B">
        <w:rPr>
          <w:rFonts w:ascii="Times New Roman" w:eastAsia="Times New Roman" w:hAnsi="Times New Roman" w:cs="Times New Roman"/>
          <w:sz w:val="28"/>
          <w:szCs w:val="28"/>
          <w:lang w:bidi="en-US"/>
        </w:rPr>
        <w:t>переходной</w:t>
      </w:r>
      <w:proofErr w:type="spellEnd"/>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экономике</w:t>
      </w:r>
      <w:proofErr w:type="spellEnd"/>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сравнительный</w:t>
      </w:r>
      <w:proofErr w:type="spellEnd"/>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анализ</w:t>
      </w:r>
      <w:proofErr w:type="spellEnd"/>
      <w:r w:rsidRPr="0075792B">
        <w:rPr>
          <w:rFonts w:ascii="Times New Roman" w:eastAsia="Times New Roman" w:hAnsi="Times New Roman" w:cs="Times New Roman"/>
          <w:sz w:val="28"/>
          <w:szCs w:val="28"/>
          <w:lang w:bidi="en-US"/>
        </w:rPr>
        <w:t xml:space="preserve"> [Текст] / А. В. </w:t>
      </w:r>
      <w:proofErr w:type="spellStart"/>
      <w:r w:rsidRPr="0075792B">
        <w:rPr>
          <w:rFonts w:ascii="Times New Roman" w:eastAsia="Times New Roman" w:hAnsi="Times New Roman" w:cs="Times New Roman"/>
          <w:sz w:val="28"/>
          <w:szCs w:val="28"/>
          <w:lang w:bidi="en-US"/>
        </w:rPr>
        <w:t>Верников</w:t>
      </w:r>
      <w:proofErr w:type="spellEnd"/>
      <w:r w:rsidRPr="0075792B">
        <w:rPr>
          <w:rFonts w:ascii="Times New Roman" w:eastAsia="Times New Roman" w:hAnsi="Times New Roman" w:cs="Times New Roman"/>
          <w:sz w:val="28"/>
          <w:szCs w:val="28"/>
          <w:lang w:bidi="en-US"/>
        </w:rPr>
        <w:t>. – М. : ИМЭПИ РАН, 2005. – 304 с</w:t>
      </w:r>
    </w:p>
    <w:p w:rsidR="0075792B" w:rsidRPr="0075792B" w:rsidRDefault="0075792B" w:rsidP="0075792B">
      <w:pPr>
        <w:widowControl w:val="0"/>
        <w:numPr>
          <w:ilvl w:val="0"/>
          <w:numId w:val="7"/>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Викулин</w:t>
      </w:r>
      <w:proofErr w:type="spellEnd"/>
      <w:r w:rsidRPr="0075792B">
        <w:rPr>
          <w:rFonts w:ascii="Times New Roman" w:eastAsia="Times New Roman" w:hAnsi="Times New Roman" w:cs="Times New Roman"/>
          <w:sz w:val="28"/>
          <w:szCs w:val="28"/>
          <w:lang w:bidi="en-US"/>
        </w:rPr>
        <w:t xml:space="preserve"> А. Ю. </w:t>
      </w:r>
      <w:proofErr w:type="spellStart"/>
      <w:r w:rsidRPr="0075792B">
        <w:rPr>
          <w:rFonts w:ascii="Times New Roman" w:eastAsia="Times New Roman" w:hAnsi="Times New Roman" w:cs="Times New Roman"/>
          <w:sz w:val="28"/>
          <w:szCs w:val="28"/>
          <w:lang w:bidi="en-US"/>
        </w:rPr>
        <w:t>Определение</w:t>
      </w:r>
      <w:proofErr w:type="spellEnd"/>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себестоимости</w:t>
      </w:r>
      <w:proofErr w:type="spellEnd"/>
      <w:r w:rsidRPr="0075792B">
        <w:rPr>
          <w:rFonts w:ascii="Times New Roman" w:eastAsia="Times New Roman" w:hAnsi="Times New Roman" w:cs="Times New Roman"/>
          <w:sz w:val="28"/>
          <w:szCs w:val="28"/>
          <w:lang w:bidi="en-US"/>
        </w:rPr>
        <w:t xml:space="preserve"> и </w:t>
      </w:r>
      <w:proofErr w:type="spellStart"/>
      <w:r w:rsidRPr="0075792B">
        <w:rPr>
          <w:rFonts w:ascii="Times New Roman" w:eastAsia="Times New Roman" w:hAnsi="Times New Roman" w:cs="Times New Roman"/>
          <w:sz w:val="28"/>
          <w:szCs w:val="28"/>
          <w:lang w:bidi="en-US"/>
        </w:rPr>
        <w:t>установление</w:t>
      </w:r>
      <w:proofErr w:type="spellEnd"/>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тарифов</w:t>
      </w:r>
      <w:proofErr w:type="spellEnd"/>
      <w:r w:rsidRPr="0075792B">
        <w:rPr>
          <w:rFonts w:ascii="Times New Roman" w:eastAsia="Times New Roman" w:hAnsi="Times New Roman" w:cs="Times New Roman"/>
          <w:sz w:val="28"/>
          <w:szCs w:val="28"/>
          <w:lang w:bidi="en-US"/>
        </w:rPr>
        <w:t xml:space="preserve"> на </w:t>
      </w:r>
      <w:proofErr w:type="spellStart"/>
      <w:r w:rsidRPr="0075792B">
        <w:rPr>
          <w:rFonts w:ascii="Times New Roman" w:eastAsia="Times New Roman" w:hAnsi="Times New Roman" w:cs="Times New Roman"/>
          <w:sz w:val="28"/>
          <w:szCs w:val="28"/>
          <w:lang w:bidi="en-US"/>
        </w:rPr>
        <w:t>банковские</w:t>
      </w:r>
      <w:proofErr w:type="spellEnd"/>
      <w:r w:rsidRPr="0075792B">
        <w:rPr>
          <w:rFonts w:ascii="Times New Roman" w:eastAsia="Times New Roman" w:hAnsi="Times New Roman" w:cs="Times New Roman"/>
          <w:sz w:val="28"/>
          <w:szCs w:val="28"/>
          <w:lang w:bidi="en-US"/>
        </w:rPr>
        <w:t xml:space="preserve"> услуги // </w:t>
      </w:r>
      <w:proofErr w:type="spellStart"/>
      <w:r w:rsidRPr="0075792B">
        <w:rPr>
          <w:rFonts w:ascii="Times New Roman" w:eastAsia="Times New Roman" w:hAnsi="Times New Roman" w:cs="Times New Roman"/>
          <w:sz w:val="28"/>
          <w:szCs w:val="28"/>
          <w:lang w:bidi="en-US"/>
        </w:rPr>
        <w:t>Банковские</w:t>
      </w:r>
      <w:proofErr w:type="spellEnd"/>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технологии</w:t>
      </w:r>
      <w:proofErr w:type="spellEnd"/>
      <w:r w:rsidRPr="0075792B">
        <w:rPr>
          <w:rFonts w:ascii="Times New Roman" w:eastAsia="Times New Roman" w:hAnsi="Times New Roman" w:cs="Times New Roman"/>
          <w:sz w:val="28"/>
          <w:szCs w:val="28"/>
          <w:lang w:bidi="en-US"/>
        </w:rPr>
        <w:t>. – 2010. – № 4. – С. 56-57</w:t>
      </w:r>
    </w:p>
    <w:p w:rsidR="0075792B" w:rsidRPr="0075792B" w:rsidRDefault="0075792B" w:rsidP="0075792B">
      <w:pPr>
        <w:widowControl w:val="0"/>
        <w:numPr>
          <w:ilvl w:val="0"/>
          <w:numId w:val="7"/>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Вікулов</w:t>
      </w:r>
      <w:proofErr w:type="spellEnd"/>
      <w:r w:rsidRPr="0075792B">
        <w:rPr>
          <w:rFonts w:ascii="Times New Roman" w:eastAsia="Times New Roman" w:hAnsi="Times New Roman" w:cs="Times New Roman"/>
          <w:sz w:val="28"/>
          <w:szCs w:val="28"/>
          <w:lang w:bidi="en-US"/>
        </w:rPr>
        <w:t xml:space="preserve"> В. С. // Типологія банківських інновацій // Фінансовий менеджмент. – 2011. – № 6,</w:t>
      </w:r>
    </w:p>
    <w:p w:rsidR="0075792B" w:rsidRPr="0075792B" w:rsidRDefault="0075792B" w:rsidP="0075792B">
      <w:pPr>
        <w:widowControl w:val="0"/>
        <w:numPr>
          <w:ilvl w:val="0"/>
          <w:numId w:val="7"/>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Virtual</w:t>
      </w:r>
      <w:proofErr w:type="spellEnd"/>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Piggy</w:t>
      </w:r>
      <w:proofErr w:type="spellEnd"/>
      <w:r w:rsidRPr="0075792B">
        <w:rPr>
          <w:rFonts w:ascii="Times New Roman" w:eastAsia="Times New Roman" w:hAnsi="Times New Roman" w:cs="Times New Roman"/>
          <w:sz w:val="28"/>
          <w:szCs w:val="28"/>
          <w:lang w:bidi="en-US"/>
        </w:rPr>
        <w:t xml:space="preserve"> - </w:t>
      </w:r>
      <w:proofErr w:type="spellStart"/>
      <w:r w:rsidRPr="0075792B">
        <w:rPr>
          <w:rFonts w:ascii="Times New Roman" w:eastAsia="Times New Roman" w:hAnsi="Times New Roman" w:cs="Times New Roman"/>
          <w:sz w:val="28"/>
          <w:szCs w:val="28"/>
          <w:lang w:bidi="en-US"/>
        </w:rPr>
        <w:t>электронный</w:t>
      </w:r>
      <w:proofErr w:type="spellEnd"/>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кошелек</w:t>
      </w:r>
      <w:proofErr w:type="spellEnd"/>
      <w:r w:rsidRPr="0075792B">
        <w:rPr>
          <w:rFonts w:ascii="Times New Roman" w:eastAsia="Times New Roman" w:hAnsi="Times New Roman" w:cs="Times New Roman"/>
          <w:sz w:val="28"/>
          <w:szCs w:val="28"/>
          <w:lang w:bidi="en-US"/>
        </w:rPr>
        <w:t xml:space="preserve"> для </w:t>
      </w:r>
      <w:proofErr w:type="spellStart"/>
      <w:r w:rsidRPr="0075792B">
        <w:rPr>
          <w:rFonts w:ascii="Times New Roman" w:eastAsia="Times New Roman" w:hAnsi="Times New Roman" w:cs="Times New Roman"/>
          <w:sz w:val="28"/>
          <w:szCs w:val="28"/>
          <w:lang w:bidi="en-US"/>
        </w:rPr>
        <w:t>детей</w:t>
      </w:r>
      <w:proofErr w:type="spellEnd"/>
      <w:r w:rsidRPr="0075792B">
        <w:rPr>
          <w:rFonts w:ascii="Times New Roman" w:eastAsia="Times New Roman" w:hAnsi="Times New Roman" w:cs="Times New Roman"/>
          <w:sz w:val="28"/>
          <w:szCs w:val="28"/>
          <w:lang w:bidi="en-US"/>
        </w:rPr>
        <w:t xml:space="preserve"> [Електронний ресурс].– Режим доступу: </w:t>
      </w:r>
      <w:hyperlink r:id="rId11" w:history="1">
        <w:r w:rsidRPr="0075792B">
          <w:rPr>
            <w:rFonts w:ascii="Times New Roman" w:eastAsia="Times New Roman" w:hAnsi="Times New Roman" w:cs="Times New Roman"/>
            <w:sz w:val="28"/>
            <w:szCs w:val="28"/>
            <w:lang w:bidi="en-US"/>
          </w:rPr>
          <w:t>http://futurebanking.ru/post/2007</w:t>
        </w:r>
      </w:hyperlink>
    </w:p>
    <w:p w:rsidR="0075792B" w:rsidRPr="0075792B" w:rsidRDefault="0075792B" w:rsidP="0075792B">
      <w:pPr>
        <w:widowControl w:val="0"/>
        <w:numPr>
          <w:ilvl w:val="0"/>
          <w:numId w:val="7"/>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 xml:space="preserve">Вовчак Е. Д. Кредит і банківська справа / А. Д. Вовчак, Н. М. </w:t>
      </w:r>
      <w:proofErr w:type="spellStart"/>
      <w:r w:rsidRPr="0075792B">
        <w:rPr>
          <w:rFonts w:ascii="Times New Roman" w:eastAsia="Times New Roman" w:hAnsi="Times New Roman" w:cs="Times New Roman"/>
          <w:sz w:val="28"/>
          <w:szCs w:val="28"/>
          <w:lang w:bidi="en-US"/>
        </w:rPr>
        <w:t>Рущишин</w:t>
      </w:r>
      <w:proofErr w:type="spellEnd"/>
      <w:r w:rsidRPr="0075792B">
        <w:rPr>
          <w:rFonts w:ascii="Times New Roman" w:eastAsia="Times New Roman" w:hAnsi="Times New Roman" w:cs="Times New Roman"/>
          <w:sz w:val="28"/>
          <w:szCs w:val="28"/>
          <w:lang w:bidi="en-US"/>
        </w:rPr>
        <w:t xml:space="preserve">, Т. Я </w:t>
      </w:r>
      <w:proofErr w:type="spellStart"/>
      <w:r w:rsidRPr="0075792B">
        <w:rPr>
          <w:rFonts w:ascii="Times New Roman" w:eastAsia="Times New Roman" w:hAnsi="Times New Roman" w:cs="Times New Roman"/>
          <w:sz w:val="28"/>
          <w:szCs w:val="28"/>
          <w:lang w:bidi="en-US"/>
        </w:rPr>
        <w:t>Андрейків</w:t>
      </w:r>
      <w:proofErr w:type="spellEnd"/>
      <w:r w:rsidRPr="0075792B">
        <w:rPr>
          <w:rFonts w:ascii="Times New Roman" w:eastAsia="Times New Roman" w:hAnsi="Times New Roman" w:cs="Times New Roman"/>
          <w:sz w:val="28"/>
          <w:szCs w:val="28"/>
          <w:lang w:bidi="en-US"/>
        </w:rPr>
        <w:t>. – К : Знання, 2008. – 564 с.</w:t>
      </w:r>
    </w:p>
    <w:p w:rsidR="0075792B" w:rsidRPr="0075792B" w:rsidRDefault="0075792B" w:rsidP="0075792B">
      <w:pPr>
        <w:widowControl w:val="0"/>
        <w:numPr>
          <w:ilvl w:val="0"/>
          <w:numId w:val="7"/>
        </w:numPr>
        <w:tabs>
          <w:tab w:val="left" w:pos="1301"/>
        </w:tabs>
        <w:autoSpaceDE w:val="0"/>
        <w:autoSpaceDN w:val="0"/>
        <w:spacing w:after="0" w:line="360" w:lineRule="auto"/>
        <w:ind w:firstLine="709"/>
        <w:jc w:val="both"/>
        <w:rPr>
          <w:rFonts w:ascii="Times New Roman" w:eastAsia="Times New Roman" w:hAnsi="Times New Roman" w:cs="Times New Roman"/>
          <w:spacing w:val="-2"/>
          <w:sz w:val="28"/>
          <w:szCs w:val="28"/>
          <w:lang w:bidi="en-US"/>
        </w:rPr>
      </w:pPr>
      <w:r w:rsidRPr="0075792B">
        <w:rPr>
          <w:rFonts w:ascii="Times New Roman" w:eastAsia="Times New Roman" w:hAnsi="Times New Roman" w:cs="Times New Roman"/>
          <w:spacing w:val="-2"/>
          <w:sz w:val="28"/>
          <w:szCs w:val="28"/>
          <w:lang w:bidi="en-US"/>
        </w:rPr>
        <w:t xml:space="preserve">Герасимчук З. Ст. Територіальна організація банківської системи регіонів України: оцінка та стратегії збагачення її раціональності: </w:t>
      </w:r>
      <w:proofErr w:type="spellStart"/>
      <w:r w:rsidRPr="0075792B">
        <w:rPr>
          <w:rFonts w:ascii="Times New Roman" w:eastAsia="Times New Roman" w:hAnsi="Times New Roman" w:cs="Times New Roman"/>
          <w:spacing w:val="-2"/>
          <w:sz w:val="28"/>
          <w:szCs w:val="28"/>
          <w:lang w:bidi="en-US"/>
        </w:rPr>
        <w:t>Моногра</w:t>
      </w:r>
      <w:proofErr w:type="spellEnd"/>
      <w:r w:rsidRPr="0075792B">
        <w:rPr>
          <w:rFonts w:ascii="Times New Roman" w:eastAsia="Times New Roman" w:hAnsi="Times New Roman" w:cs="Times New Roman"/>
          <w:spacing w:val="-2"/>
          <w:sz w:val="28"/>
          <w:szCs w:val="28"/>
          <w:lang w:bidi="en-US"/>
        </w:rPr>
        <w:t xml:space="preserve"> - </w:t>
      </w:r>
      <w:proofErr w:type="spellStart"/>
      <w:r w:rsidRPr="0075792B">
        <w:rPr>
          <w:rFonts w:ascii="Times New Roman" w:eastAsia="Times New Roman" w:hAnsi="Times New Roman" w:cs="Times New Roman"/>
          <w:spacing w:val="-2"/>
          <w:sz w:val="28"/>
          <w:szCs w:val="28"/>
          <w:lang w:bidi="en-US"/>
        </w:rPr>
        <w:t>фія</w:t>
      </w:r>
      <w:proofErr w:type="spellEnd"/>
      <w:r w:rsidRPr="0075792B">
        <w:rPr>
          <w:rFonts w:ascii="Times New Roman" w:eastAsia="Times New Roman" w:hAnsi="Times New Roman" w:cs="Times New Roman"/>
          <w:spacing w:val="-2"/>
          <w:sz w:val="28"/>
          <w:szCs w:val="28"/>
          <w:lang w:bidi="en-US"/>
        </w:rPr>
        <w:t>. / З. Ст. Герасимчук, Н. В. Корецька. — Луцьк : РВВ ЛНТУ, 2010. — 312 с.</w:t>
      </w:r>
    </w:p>
    <w:p w:rsidR="0075792B" w:rsidRPr="0075792B" w:rsidRDefault="0075792B" w:rsidP="0075792B">
      <w:pPr>
        <w:widowControl w:val="0"/>
        <w:numPr>
          <w:ilvl w:val="0"/>
          <w:numId w:val="7"/>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 xml:space="preserve">Голиков А.П. </w:t>
      </w:r>
      <w:proofErr w:type="spellStart"/>
      <w:r w:rsidRPr="0075792B">
        <w:rPr>
          <w:rFonts w:ascii="Times New Roman" w:eastAsia="Times New Roman" w:hAnsi="Times New Roman" w:cs="Times New Roman"/>
          <w:sz w:val="28"/>
          <w:szCs w:val="28"/>
          <w:lang w:bidi="en-US"/>
        </w:rPr>
        <w:t>География</w:t>
      </w:r>
      <w:proofErr w:type="spellEnd"/>
      <w:r w:rsidRPr="0075792B">
        <w:rPr>
          <w:rFonts w:ascii="Times New Roman" w:eastAsia="Times New Roman" w:hAnsi="Times New Roman" w:cs="Times New Roman"/>
          <w:sz w:val="28"/>
          <w:szCs w:val="28"/>
          <w:lang w:bidi="en-US"/>
        </w:rPr>
        <w:t xml:space="preserve"> мирового </w:t>
      </w:r>
      <w:proofErr w:type="spellStart"/>
      <w:r w:rsidRPr="0075792B">
        <w:rPr>
          <w:rFonts w:ascii="Times New Roman" w:eastAsia="Times New Roman" w:hAnsi="Times New Roman" w:cs="Times New Roman"/>
          <w:sz w:val="28"/>
          <w:szCs w:val="28"/>
          <w:lang w:bidi="en-US"/>
        </w:rPr>
        <w:t>хозяйства</w:t>
      </w:r>
      <w:proofErr w:type="spellEnd"/>
      <w:r w:rsidRPr="0075792B">
        <w:rPr>
          <w:rFonts w:ascii="Times New Roman" w:eastAsia="Times New Roman" w:hAnsi="Times New Roman" w:cs="Times New Roman"/>
          <w:sz w:val="28"/>
          <w:szCs w:val="28"/>
          <w:lang w:bidi="en-US"/>
        </w:rPr>
        <w:t xml:space="preserve"> / А.П. Голиков, Ю.П. Грицак, Н.А. </w:t>
      </w:r>
      <w:proofErr w:type="spellStart"/>
      <w:r w:rsidRPr="0075792B">
        <w:rPr>
          <w:rFonts w:ascii="Times New Roman" w:eastAsia="Times New Roman" w:hAnsi="Times New Roman" w:cs="Times New Roman"/>
          <w:sz w:val="28"/>
          <w:szCs w:val="28"/>
          <w:lang w:bidi="en-US"/>
        </w:rPr>
        <w:t>Казакова</w:t>
      </w:r>
      <w:proofErr w:type="spellEnd"/>
      <w:r w:rsidRPr="0075792B">
        <w:rPr>
          <w:rFonts w:ascii="Times New Roman" w:eastAsia="Times New Roman" w:hAnsi="Times New Roman" w:cs="Times New Roman"/>
          <w:sz w:val="28"/>
          <w:szCs w:val="28"/>
          <w:lang w:bidi="en-US"/>
        </w:rPr>
        <w:t xml:space="preserve">, В.И. Сидоров. – К.: Центр </w:t>
      </w:r>
      <w:proofErr w:type="spellStart"/>
      <w:r w:rsidRPr="0075792B">
        <w:rPr>
          <w:rFonts w:ascii="Times New Roman" w:eastAsia="Times New Roman" w:hAnsi="Times New Roman" w:cs="Times New Roman"/>
          <w:sz w:val="28"/>
          <w:szCs w:val="28"/>
          <w:lang w:bidi="en-US"/>
        </w:rPr>
        <w:t>учебной</w:t>
      </w:r>
      <w:proofErr w:type="spellEnd"/>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литературы</w:t>
      </w:r>
      <w:proofErr w:type="spellEnd"/>
      <w:r w:rsidRPr="0075792B">
        <w:rPr>
          <w:rFonts w:ascii="Times New Roman" w:eastAsia="Times New Roman" w:hAnsi="Times New Roman" w:cs="Times New Roman"/>
          <w:sz w:val="28"/>
          <w:szCs w:val="28"/>
          <w:lang w:bidi="en-US"/>
        </w:rPr>
        <w:t>, 2008. – 192 с</w:t>
      </w:r>
    </w:p>
    <w:p w:rsidR="0075792B" w:rsidRPr="0075792B" w:rsidRDefault="0075792B" w:rsidP="0075792B">
      <w:pPr>
        <w:widowControl w:val="0"/>
        <w:numPr>
          <w:ilvl w:val="0"/>
          <w:numId w:val="7"/>
        </w:numPr>
        <w:tabs>
          <w:tab w:val="left" w:pos="1460"/>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Головин</w:t>
      </w:r>
      <w:proofErr w:type="spellEnd"/>
      <w:r w:rsidRPr="0075792B">
        <w:rPr>
          <w:rFonts w:ascii="Times New Roman" w:eastAsia="Times New Roman" w:hAnsi="Times New Roman" w:cs="Times New Roman"/>
          <w:sz w:val="28"/>
          <w:szCs w:val="28"/>
          <w:lang w:bidi="en-US"/>
        </w:rPr>
        <w:t xml:space="preserve"> Ю. В. Банки и </w:t>
      </w:r>
      <w:proofErr w:type="spellStart"/>
      <w:r w:rsidRPr="0075792B">
        <w:rPr>
          <w:rFonts w:ascii="Times New Roman" w:eastAsia="Times New Roman" w:hAnsi="Times New Roman" w:cs="Times New Roman"/>
          <w:sz w:val="28"/>
          <w:szCs w:val="28"/>
          <w:lang w:bidi="en-US"/>
        </w:rPr>
        <w:t>банковские</w:t>
      </w:r>
      <w:proofErr w:type="spellEnd"/>
      <w:r w:rsidRPr="0075792B">
        <w:rPr>
          <w:rFonts w:ascii="Times New Roman" w:eastAsia="Times New Roman" w:hAnsi="Times New Roman" w:cs="Times New Roman"/>
          <w:sz w:val="28"/>
          <w:szCs w:val="28"/>
          <w:lang w:bidi="en-US"/>
        </w:rPr>
        <w:t xml:space="preserve"> услуги в </w:t>
      </w:r>
      <w:proofErr w:type="spellStart"/>
      <w:r w:rsidRPr="0075792B">
        <w:rPr>
          <w:rFonts w:ascii="Times New Roman" w:eastAsia="Times New Roman" w:hAnsi="Times New Roman" w:cs="Times New Roman"/>
          <w:sz w:val="28"/>
          <w:szCs w:val="28"/>
          <w:lang w:bidi="en-US"/>
        </w:rPr>
        <w:t>России</w:t>
      </w:r>
      <w:proofErr w:type="spellEnd"/>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вопросы</w:t>
      </w:r>
      <w:proofErr w:type="spellEnd"/>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теории</w:t>
      </w:r>
      <w:proofErr w:type="spellEnd"/>
      <w:r w:rsidRPr="0075792B">
        <w:rPr>
          <w:rFonts w:ascii="Times New Roman" w:eastAsia="Times New Roman" w:hAnsi="Times New Roman" w:cs="Times New Roman"/>
          <w:sz w:val="28"/>
          <w:szCs w:val="28"/>
          <w:lang w:bidi="en-US"/>
        </w:rPr>
        <w:t xml:space="preserve"> и практики. – М. : </w:t>
      </w:r>
      <w:proofErr w:type="spellStart"/>
      <w:r w:rsidRPr="0075792B">
        <w:rPr>
          <w:rFonts w:ascii="Times New Roman" w:eastAsia="Times New Roman" w:hAnsi="Times New Roman" w:cs="Times New Roman"/>
          <w:sz w:val="28"/>
          <w:szCs w:val="28"/>
          <w:lang w:bidi="en-US"/>
        </w:rPr>
        <w:t>Финансы</w:t>
      </w:r>
      <w:proofErr w:type="spellEnd"/>
      <w:r w:rsidRPr="0075792B">
        <w:rPr>
          <w:rFonts w:ascii="Times New Roman" w:eastAsia="Times New Roman" w:hAnsi="Times New Roman" w:cs="Times New Roman"/>
          <w:sz w:val="28"/>
          <w:szCs w:val="28"/>
          <w:lang w:bidi="en-US"/>
        </w:rPr>
        <w:t xml:space="preserve"> и статистика, 2004. – 440 с</w:t>
      </w:r>
    </w:p>
    <w:p w:rsidR="0075792B" w:rsidRPr="0075792B" w:rsidRDefault="0075792B" w:rsidP="0075792B">
      <w:pPr>
        <w:widowControl w:val="0"/>
        <w:numPr>
          <w:ilvl w:val="0"/>
          <w:numId w:val="7"/>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Грудзевич</w:t>
      </w:r>
      <w:proofErr w:type="spellEnd"/>
      <w:r w:rsidRPr="0075792B">
        <w:rPr>
          <w:rFonts w:ascii="Times New Roman" w:eastAsia="Times New Roman" w:hAnsi="Times New Roman" w:cs="Times New Roman"/>
          <w:sz w:val="28"/>
          <w:szCs w:val="28"/>
          <w:lang w:bidi="en-US"/>
        </w:rPr>
        <w:t xml:space="preserve"> У.Я. Перспективи розвитку регіональної інфраструктури фінансового ринку // Соціально-економічні дослідження в перехідний період. Економічні проблеми розвитку виробництва регіону (Щорічник наукових 328 праць). / </w:t>
      </w:r>
      <w:proofErr w:type="spellStart"/>
      <w:r w:rsidRPr="0075792B">
        <w:rPr>
          <w:rFonts w:ascii="Times New Roman" w:eastAsia="Times New Roman" w:hAnsi="Times New Roman" w:cs="Times New Roman"/>
          <w:sz w:val="28"/>
          <w:szCs w:val="28"/>
          <w:lang w:bidi="en-US"/>
        </w:rPr>
        <w:t>Редкол</w:t>
      </w:r>
      <w:proofErr w:type="spellEnd"/>
      <w:r w:rsidRPr="0075792B">
        <w:rPr>
          <w:rFonts w:ascii="Times New Roman" w:eastAsia="Times New Roman" w:hAnsi="Times New Roman" w:cs="Times New Roman"/>
          <w:sz w:val="28"/>
          <w:szCs w:val="28"/>
          <w:lang w:bidi="en-US"/>
        </w:rPr>
        <w:t>.: відповідальний редактор академік НАН України М.І. Долішній. – Львів: НАН України. Інститут регіональних досліджень.–  Випуск XXXI. – 2001</w:t>
      </w:r>
    </w:p>
    <w:p w:rsidR="0075792B" w:rsidRPr="0075792B" w:rsidRDefault="0075792B" w:rsidP="0075792B">
      <w:pPr>
        <w:widowControl w:val="0"/>
        <w:numPr>
          <w:ilvl w:val="0"/>
          <w:numId w:val="7"/>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 xml:space="preserve">Гур'янов, С. Комунікативний процес в банках [Текст] / С. Гу - </w:t>
      </w:r>
      <w:proofErr w:type="spellStart"/>
      <w:r w:rsidRPr="0075792B">
        <w:rPr>
          <w:rFonts w:ascii="Times New Roman" w:eastAsia="Times New Roman" w:hAnsi="Times New Roman" w:cs="Times New Roman"/>
          <w:sz w:val="28"/>
          <w:szCs w:val="28"/>
          <w:lang w:bidi="en-US"/>
        </w:rPr>
        <w:t>рьянов</w:t>
      </w:r>
      <w:proofErr w:type="spellEnd"/>
      <w:r w:rsidRPr="0075792B">
        <w:rPr>
          <w:rFonts w:ascii="Times New Roman" w:eastAsia="Times New Roman" w:hAnsi="Times New Roman" w:cs="Times New Roman"/>
          <w:sz w:val="28"/>
          <w:szCs w:val="28"/>
          <w:lang w:bidi="en-US"/>
        </w:rPr>
        <w:t xml:space="preserve"> // Банківський менеджмент. – 2007. – № 5. – С. 14-25.</w:t>
      </w:r>
    </w:p>
    <w:p w:rsidR="0075792B" w:rsidRPr="0075792B" w:rsidRDefault="0075792B" w:rsidP="0075792B">
      <w:pPr>
        <w:widowControl w:val="0"/>
        <w:numPr>
          <w:ilvl w:val="0"/>
          <w:numId w:val="7"/>
        </w:numPr>
        <w:tabs>
          <w:tab w:val="left" w:pos="1301"/>
          <w:tab w:val="left" w:pos="2850"/>
          <w:tab w:val="left" w:pos="4763"/>
          <w:tab w:val="left" w:pos="5857"/>
          <w:tab w:val="left" w:pos="7604"/>
          <w:tab w:val="left" w:pos="9519"/>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Дворчук</w:t>
      </w:r>
      <w:proofErr w:type="spellEnd"/>
      <w:r w:rsidRPr="0075792B">
        <w:rPr>
          <w:rFonts w:ascii="Times New Roman" w:eastAsia="Times New Roman" w:hAnsi="Times New Roman" w:cs="Times New Roman"/>
          <w:sz w:val="28"/>
          <w:szCs w:val="28"/>
          <w:lang w:bidi="en-US"/>
        </w:rPr>
        <w:t xml:space="preserve"> Н. Б. Сутність банківських послуг, їх відмінності від операцій і продукту. Технологія розробки нових банківських послуг у банку [Електронний ресурс]. – Режим доступу :</w:t>
      </w:r>
      <w:hyperlink r:id="rId12" w:history="1">
        <w:r w:rsidRPr="0075792B">
          <w:rPr>
            <w:rFonts w:ascii="Times New Roman" w:eastAsia="Times New Roman" w:hAnsi="Times New Roman" w:cs="Times New Roman"/>
            <w:sz w:val="28"/>
            <w:szCs w:val="28"/>
            <w:lang w:bidi="en-US"/>
          </w:rPr>
          <w:t xml:space="preserve"> </w:t>
        </w:r>
        <w:r w:rsidRPr="0075792B">
          <w:rPr>
            <w:rFonts w:ascii="Times New Roman" w:eastAsia="Times New Roman" w:hAnsi="Times New Roman" w:cs="Times New Roman"/>
            <w:sz w:val="28"/>
            <w:szCs w:val="28"/>
            <w:lang w:bidi="en-US"/>
          </w:rPr>
          <w:lastRenderedPageBreak/>
          <w:t xml:space="preserve">http://www.rusnauka.com/7_NND_2009/Economics/ </w:t>
        </w:r>
      </w:hyperlink>
      <w:r w:rsidRPr="0075792B">
        <w:rPr>
          <w:rFonts w:ascii="Times New Roman" w:eastAsia="Times New Roman" w:hAnsi="Times New Roman" w:cs="Times New Roman"/>
          <w:sz w:val="28"/>
          <w:szCs w:val="28"/>
          <w:lang w:bidi="en-US"/>
        </w:rPr>
        <w:t>42743.doc.htm.</w:t>
      </w:r>
    </w:p>
    <w:p w:rsidR="0075792B" w:rsidRPr="0075792B" w:rsidRDefault="0075792B" w:rsidP="0075792B">
      <w:pPr>
        <w:widowControl w:val="0"/>
        <w:numPr>
          <w:ilvl w:val="0"/>
          <w:numId w:val="7"/>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Деменков</w:t>
      </w:r>
      <w:proofErr w:type="spellEnd"/>
      <w:r w:rsidRPr="0075792B">
        <w:rPr>
          <w:rFonts w:ascii="Times New Roman" w:eastAsia="Times New Roman" w:hAnsi="Times New Roman" w:cs="Times New Roman"/>
          <w:sz w:val="28"/>
          <w:szCs w:val="28"/>
          <w:lang w:bidi="en-US"/>
        </w:rPr>
        <w:t xml:space="preserve"> М. С. Інтернет-платежі в сучасній банківській сфері / М. С. </w:t>
      </w:r>
      <w:proofErr w:type="spellStart"/>
      <w:r w:rsidRPr="0075792B">
        <w:rPr>
          <w:rFonts w:ascii="Times New Roman" w:eastAsia="Times New Roman" w:hAnsi="Times New Roman" w:cs="Times New Roman"/>
          <w:sz w:val="28"/>
          <w:szCs w:val="28"/>
          <w:lang w:bidi="en-US"/>
        </w:rPr>
        <w:t>Деменков</w:t>
      </w:r>
      <w:proofErr w:type="spellEnd"/>
      <w:r w:rsidRPr="0075792B">
        <w:rPr>
          <w:rFonts w:ascii="Times New Roman" w:eastAsia="Times New Roman" w:hAnsi="Times New Roman" w:cs="Times New Roman"/>
          <w:sz w:val="28"/>
          <w:szCs w:val="28"/>
          <w:lang w:bidi="en-US"/>
        </w:rPr>
        <w:t xml:space="preserve"> // Економіка, фінанси, право. – 2009. – № 8</w:t>
      </w:r>
    </w:p>
    <w:p w:rsidR="0075792B" w:rsidRPr="0075792B" w:rsidRDefault="0075792B" w:rsidP="0075792B">
      <w:pPr>
        <w:widowControl w:val="0"/>
        <w:numPr>
          <w:ilvl w:val="0"/>
          <w:numId w:val="7"/>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Дзюблюк</w:t>
      </w:r>
      <w:proofErr w:type="spellEnd"/>
      <w:r w:rsidRPr="0075792B">
        <w:rPr>
          <w:rFonts w:ascii="Times New Roman" w:eastAsia="Times New Roman" w:hAnsi="Times New Roman" w:cs="Times New Roman"/>
          <w:sz w:val="28"/>
          <w:szCs w:val="28"/>
          <w:lang w:bidi="en-US"/>
        </w:rPr>
        <w:t xml:space="preserve"> А. В . Банківські операції: Підручник / під ред. д. е. н., проф. </w:t>
      </w:r>
      <w:proofErr w:type="spellStart"/>
      <w:r w:rsidRPr="0075792B">
        <w:rPr>
          <w:rFonts w:ascii="Times New Roman" w:eastAsia="Times New Roman" w:hAnsi="Times New Roman" w:cs="Times New Roman"/>
          <w:sz w:val="28"/>
          <w:szCs w:val="28"/>
          <w:lang w:bidi="en-US"/>
        </w:rPr>
        <w:t>Дзюблюк</w:t>
      </w:r>
      <w:proofErr w:type="spellEnd"/>
      <w:r w:rsidRPr="0075792B">
        <w:rPr>
          <w:rFonts w:ascii="Times New Roman" w:eastAsia="Times New Roman" w:hAnsi="Times New Roman" w:cs="Times New Roman"/>
          <w:sz w:val="28"/>
          <w:szCs w:val="28"/>
          <w:lang w:bidi="en-US"/>
        </w:rPr>
        <w:t xml:space="preserve"> А.В. - Тернопіль: Вид-во ТНЕУ «Економічна думка»,2009. - 696 с.. 2009</w:t>
      </w:r>
    </w:p>
    <w:p w:rsidR="0075792B" w:rsidRPr="0075792B" w:rsidRDefault="0075792B" w:rsidP="0075792B">
      <w:pPr>
        <w:widowControl w:val="0"/>
        <w:numPr>
          <w:ilvl w:val="0"/>
          <w:numId w:val="7"/>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Дзюблюк</w:t>
      </w:r>
      <w:proofErr w:type="spellEnd"/>
      <w:r w:rsidRPr="0075792B">
        <w:rPr>
          <w:rFonts w:ascii="Times New Roman" w:eastAsia="Times New Roman" w:hAnsi="Times New Roman" w:cs="Times New Roman"/>
          <w:sz w:val="28"/>
          <w:szCs w:val="28"/>
          <w:lang w:bidi="en-US"/>
        </w:rPr>
        <w:t xml:space="preserve"> А. В. Ринок банківських послуг: теоретичні аспекти організації стратегії розвитку в Україні / </w:t>
      </w:r>
      <w:proofErr w:type="spellStart"/>
      <w:r w:rsidRPr="0075792B">
        <w:rPr>
          <w:rFonts w:ascii="Times New Roman" w:eastAsia="Times New Roman" w:hAnsi="Times New Roman" w:cs="Times New Roman"/>
          <w:sz w:val="28"/>
          <w:szCs w:val="28"/>
          <w:lang w:bidi="en-US"/>
        </w:rPr>
        <w:t>А.с</w:t>
      </w:r>
      <w:proofErr w:type="spellEnd"/>
      <w:r w:rsidRPr="0075792B">
        <w:rPr>
          <w:rFonts w:ascii="Times New Roman" w:eastAsia="Times New Roman" w:hAnsi="Times New Roman" w:cs="Times New Roman"/>
          <w:sz w:val="28"/>
          <w:szCs w:val="28"/>
          <w:lang w:bidi="en-US"/>
        </w:rPr>
        <w:t xml:space="preserve"> Ст. </w:t>
      </w:r>
      <w:proofErr w:type="spellStart"/>
      <w:r w:rsidRPr="0075792B">
        <w:rPr>
          <w:rFonts w:ascii="Times New Roman" w:eastAsia="Times New Roman" w:hAnsi="Times New Roman" w:cs="Times New Roman"/>
          <w:sz w:val="28"/>
          <w:szCs w:val="28"/>
          <w:lang w:bidi="en-US"/>
        </w:rPr>
        <w:t>Дзюблюк</w:t>
      </w:r>
      <w:proofErr w:type="spellEnd"/>
      <w:r w:rsidRPr="0075792B">
        <w:rPr>
          <w:rFonts w:ascii="Times New Roman" w:eastAsia="Times New Roman" w:hAnsi="Times New Roman" w:cs="Times New Roman"/>
          <w:sz w:val="28"/>
          <w:szCs w:val="28"/>
          <w:lang w:bidi="en-US"/>
        </w:rPr>
        <w:t xml:space="preserve"> // Фінанси України. – 2005. – № 6. – С. 41-49</w:t>
      </w:r>
    </w:p>
    <w:p w:rsidR="0075792B" w:rsidRPr="0075792B" w:rsidRDefault="0075792B" w:rsidP="0075792B">
      <w:pPr>
        <w:widowControl w:val="0"/>
        <w:numPr>
          <w:ilvl w:val="0"/>
          <w:numId w:val="7"/>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 xml:space="preserve">Діденко В. С. Еволюція поглядів на тлумачення поняття «банківська послуга» та сучасне його визначення [Електронний ресурс]. – Режим доступу: </w:t>
      </w:r>
      <w:hyperlink r:id="rId13" w:history="1">
        <w:r w:rsidRPr="0075792B">
          <w:rPr>
            <w:rFonts w:ascii="Times New Roman" w:eastAsia="Times New Roman" w:hAnsi="Times New Roman" w:cs="Times New Roman"/>
            <w:sz w:val="28"/>
            <w:szCs w:val="28"/>
            <w:lang w:bidi="en-US"/>
          </w:rPr>
          <w:t xml:space="preserve">http://www.nbuv.gov.ua/portal/soc_gum/inek </w:t>
        </w:r>
      </w:hyperlink>
      <w:r w:rsidRPr="0075792B">
        <w:rPr>
          <w:rFonts w:ascii="Times New Roman" w:eastAsia="Times New Roman" w:hAnsi="Times New Roman" w:cs="Times New Roman"/>
          <w:sz w:val="28"/>
          <w:szCs w:val="28"/>
          <w:lang w:bidi="en-US"/>
        </w:rPr>
        <w:t>/2012_11/253.pdf</w:t>
      </w:r>
    </w:p>
    <w:p w:rsidR="0075792B" w:rsidRPr="0075792B" w:rsidRDefault="0075792B" w:rsidP="0075792B">
      <w:pPr>
        <w:widowControl w:val="0"/>
        <w:numPr>
          <w:ilvl w:val="0"/>
          <w:numId w:val="7"/>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Дмитрієва О.А. Оптимізація депозитної діяльності комерційного банку // Фінанси України. – 2007. - № 5. – С. 138-145.]</w:t>
      </w:r>
    </w:p>
    <w:p w:rsidR="0075792B" w:rsidRPr="0075792B" w:rsidRDefault="0075792B" w:rsidP="0075792B">
      <w:pPr>
        <w:widowControl w:val="0"/>
        <w:numPr>
          <w:ilvl w:val="0"/>
          <w:numId w:val="7"/>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Друкер</w:t>
      </w:r>
      <w:proofErr w:type="spellEnd"/>
      <w:r w:rsidRPr="0075792B">
        <w:rPr>
          <w:rFonts w:ascii="Times New Roman" w:eastAsia="Times New Roman" w:hAnsi="Times New Roman" w:cs="Times New Roman"/>
          <w:sz w:val="28"/>
          <w:szCs w:val="28"/>
          <w:lang w:bidi="en-US"/>
        </w:rPr>
        <w:t xml:space="preserve"> П. </w:t>
      </w:r>
      <w:proofErr w:type="spellStart"/>
      <w:r w:rsidRPr="0075792B">
        <w:rPr>
          <w:rFonts w:ascii="Times New Roman" w:eastAsia="Times New Roman" w:hAnsi="Times New Roman" w:cs="Times New Roman"/>
          <w:sz w:val="28"/>
          <w:szCs w:val="28"/>
          <w:lang w:bidi="en-US"/>
        </w:rPr>
        <w:t>Бизнес</w:t>
      </w:r>
      <w:proofErr w:type="spellEnd"/>
      <w:r w:rsidRPr="0075792B">
        <w:rPr>
          <w:rFonts w:ascii="Times New Roman" w:eastAsia="Times New Roman" w:hAnsi="Times New Roman" w:cs="Times New Roman"/>
          <w:sz w:val="28"/>
          <w:szCs w:val="28"/>
          <w:lang w:bidi="en-US"/>
        </w:rPr>
        <w:t xml:space="preserve"> и </w:t>
      </w:r>
      <w:proofErr w:type="spellStart"/>
      <w:r w:rsidRPr="0075792B">
        <w:rPr>
          <w:rFonts w:ascii="Times New Roman" w:eastAsia="Times New Roman" w:hAnsi="Times New Roman" w:cs="Times New Roman"/>
          <w:sz w:val="28"/>
          <w:szCs w:val="28"/>
          <w:lang w:bidi="en-US"/>
        </w:rPr>
        <w:t>инновации</w:t>
      </w:r>
      <w:proofErr w:type="spellEnd"/>
      <w:r w:rsidRPr="0075792B">
        <w:rPr>
          <w:rFonts w:ascii="Times New Roman" w:eastAsia="Times New Roman" w:hAnsi="Times New Roman" w:cs="Times New Roman"/>
          <w:sz w:val="28"/>
          <w:szCs w:val="28"/>
          <w:lang w:bidi="en-US"/>
        </w:rPr>
        <w:t xml:space="preserve"> / Пер. с </w:t>
      </w:r>
      <w:proofErr w:type="spellStart"/>
      <w:r w:rsidRPr="0075792B">
        <w:rPr>
          <w:rFonts w:ascii="Times New Roman" w:eastAsia="Times New Roman" w:hAnsi="Times New Roman" w:cs="Times New Roman"/>
          <w:sz w:val="28"/>
          <w:szCs w:val="28"/>
          <w:lang w:bidi="en-US"/>
        </w:rPr>
        <w:t>англ</w:t>
      </w:r>
      <w:proofErr w:type="spellEnd"/>
      <w:r w:rsidRPr="0075792B">
        <w:rPr>
          <w:rFonts w:ascii="Times New Roman" w:eastAsia="Times New Roman" w:hAnsi="Times New Roman" w:cs="Times New Roman"/>
          <w:sz w:val="28"/>
          <w:szCs w:val="28"/>
          <w:lang w:bidi="en-US"/>
        </w:rPr>
        <w:t>. – М.: ИД «</w:t>
      </w:r>
      <w:proofErr w:type="spellStart"/>
      <w:r w:rsidRPr="0075792B">
        <w:rPr>
          <w:rFonts w:ascii="Times New Roman" w:eastAsia="Times New Roman" w:hAnsi="Times New Roman" w:cs="Times New Roman"/>
          <w:sz w:val="28"/>
          <w:szCs w:val="28"/>
          <w:lang w:bidi="en-US"/>
        </w:rPr>
        <w:t>Вильямс</w:t>
      </w:r>
      <w:proofErr w:type="spellEnd"/>
      <w:r w:rsidRPr="0075792B">
        <w:rPr>
          <w:rFonts w:ascii="Times New Roman" w:eastAsia="Times New Roman" w:hAnsi="Times New Roman" w:cs="Times New Roman"/>
          <w:sz w:val="28"/>
          <w:szCs w:val="28"/>
          <w:lang w:bidi="en-US"/>
        </w:rPr>
        <w:t>». – 2009. – 432 с</w:t>
      </w:r>
    </w:p>
    <w:p w:rsidR="0075792B" w:rsidRPr="0075792B" w:rsidRDefault="0075792B" w:rsidP="0075792B">
      <w:pPr>
        <w:widowControl w:val="0"/>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28..Електроннный словник[Електронний ресурс]. – Режим доступу::</w:t>
      </w:r>
      <w:hyperlink r:id="rId14" w:history="1">
        <w:r w:rsidRPr="0075792B">
          <w:rPr>
            <w:rFonts w:ascii="Times New Roman" w:eastAsia="Times New Roman" w:hAnsi="Times New Roman" w:cs="Times New Roman"/>
            <w:sz w:val="28"/>
            <w:szCs w:val="28"/>
            <w:lang w:eastAsia="x-none" w:bidi="en-US"/>
          </w:rPr>
          <w:t xml:space="preserve"> http://informbureau.com</w:t>
        </w:r>
      </w:hyperlink>
    </w:p>
    <w:p w:rsidR="0075792B" w:rsidRPr="0075792B" w:rsidRDefault="0075792B" w:rsidP="0075792B">
      <w:pPr>
        <w:widowControl w:val="0"/>
        <w:numPr>
          <w:ilvl w:val="0"/>
          <w:numId w:val="8"/>
        </w:numPr>
        <w:tabs>
          <w:tab w:val="left" w:pos="1488"/>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 xml:space="preserve">Енциклопедія бізнесмена, економіста, менеджера / [за ред. Р. </w:t>
      </w:r>
      <w:proofErr w:type="spellStart"/>
      <w:r w:rsidRPr="0075792B">
        <w:rPr>
          <w:rFonts w:ascii="Times New Roman" w:eastAsia="Times New Roman" w:hAnsi="Times New Roman" w:cs="Times New Roman"/>
          <w:sz w:val="28"/>
          <w:szCs w:val="28"/>
          <w:lang w:bidi="en-US"/>
        </w:rPr>
        <w:t>Дяківа</w:t>
      </w:r>
      <w:proofErr w:type="spellEnd"/>
      <w:r w:rsidRPr="0075792B">
        <w:rPr>
          <w:rFonts w:ascii="Times New Roman" w:eastAsia="Times New Roman" w:hAnsi="Times New Roman" w:cs="Times New Roman"/>
          <w:sz w:val="28"/>
          <w:szCs w:val="28"/>
          <w:lang w:bidi="en-US"/>
        </w:rPr>
        <w:t>]. – К.: Міжнародна економічна фундація, 2002 . – 704 с</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Єсіна</w:t>
      </w:r>
      <w:proofErr w:type="spellEnd"/>
      <w:r w:rsidRPr="0075792B">
        <w:rPr>
          <w:rFonts w:ascii="Times New Roman" w:eastAsia="Times New Roman" w:hAnsi="Times New Roman" w:cs="Times New Roman"/>
          <w:sz w:val="28"/>
          <w:szCs w:val="28"/>
          <w:lang w:bidi="en-US"/>
        </w:rPr>
        <w:t xml:space="preserve"> А. Р. </w:t>
      </w:r>
      <w:proofErr w:type="spellStart"/>
      <w:r w:rsidRPr="0075792B">
        <w:rPr>
          <w:rFonts w:ascii="Times New Roman" w:eastAsia="Times New Roman" w:hAnsi="Times New Roman" w:cs="Times New Roman"/>
          <w:sz w:val="28"/>
          <w:szCs w:val="28"/>
          <w:lang w:bidi="en-US"/>
        </w:rPr>
        <w:t>Інтернетıбанкінг</w:t>
      </w:r>
      <w:proofErr w:type="spellEnd"/>
      <w:r w:rsidRPr="0075792B">
        <w:rPr>
          <w:rFonts w:ascii="Times New Roman" w:eastAsia="Times New Roman" w:hAnsi="Times New Roman" w:cs="Times New Roman"/>
          <w:sz w:val="28"/>
          <w:szCs w:val="28"/>
          <w:lang w:bidi="en-US"/>
        </w:rPr>
        <w:t xml:space="preserve"> в Україні: сучасний стан, проблеми і перспективи розвитку / А. Р. </w:t>
      </w:r>
      <w:proofErr w:type="spellStart"/>
      <w:r w:rsidRPr="0075792B">
        <w:rPr>
          <w:rFonts w:ascii="Times New Roman" w:eastAsia="Times New Roman" w:hAnsi="Times New Roman" w:cs="Times New Roman"/>
          <w:sz w:val="28"/>
          <w:szCs w:val="28"/>
          <w:lang w:bidi="en-US"/>
        </w:rPr>
        <w:t>Єсіна</w:t>
      </w:r>
      <w:proofErr w:type="spellEnd"/>
      <w:r w:rsidRPr="0075792B">
        <w:rPr>
          <w:rFonts w:ascii="Times New Roman" w:eastAsia="Times New Roman" w:hAnsi="Times New Roman" w:cs="Times New Roman"/>
          <w:sz w:val="28"/>
          <w:szCs w:val="28"/>
          <w:lang w:bidi="en-US"/>
        </w:rPr>
        <w:t xml:space="preserve"> // Вісник </w:t>
      </w:r>
      <w:proofErr w:type="spellStart"/>
      <w:r w:rsidRPr="0075792B">
        <w:rPr>
          <w:rFonts w:ascii="Times New Roman" w:eastAsia="Times New Roman" w:hAnsi="Times New Roman" w:cs="Times New Roman"/>
          <w:sz w:val="28"/>
          <w:szCs w:val="28"/>
          <w:lang w:bidi="en-US"/>
        </w:rPr>
        <w:t>соціальноıекономічних</w:t>
      </w:r>
      <w:proofErr w:type="spellEnd"/>
      <w:r w:rsidRPr="0075792B">
        <w:rPr>
          <w:rFonts w:ascii="Times New Roman" w:eastAsia="Times New Roman" w:hAnsi="Times New Roman" w:cs="Times New Roman"/>
          <w:sz w:val="28"/>
          <w:szCs w:val="28"/>
          <w:lang w:bidi="en-US"/>
        </w:rPr>
        <w:t xml:space="preserve"> досліджень. — </w:t>
      </w:r>
      <w:proofErr w:type="spellStart"/>
      <w:r w:rsidRPr="0075792B">
        <w:rPr>
          <w:rFonts w:ascii="Times New Roman" w:eastAsia="Times New Roman" w:hAnsi="Times New Roman" w:cs="Times New Roman"/>
          <w:sz w:val="28"/>
          <w:szCs w:val="28"/>
          <w:lang w:bidi="en-US"/>
        </w:rPr>
        <w:t>Вип</w:t>
      </w:r>
      <w:proofErr w:type="spellEnd"/>
      <w:r w:rsidRPr="0075792B">
        <w:rPr>
          <w:rFonts w:ascii="Times New Roman" w:eastAsia="Times New Roman" w:hAnsi="Times New Roman" w:cs="Times New Roman"/>
          <w:sz w:val="28"/>
          <w:szCs w:val="28"/>
          <w:lang w:bidi="en-US"/>
        </w:rPr>
        <w:t>. 1 (48). — 2013. — С. 209</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 xml:space="preserve">Жуков Е. Ф. Менеджмент і маркетинг у банку : </w:t>
      </w:r>
      <w:proofErr w:type="spellStart"/>
      <w:r w:rsidRPr="0075792B">
        <w:rPr>
          <w:rFonts w:ascii="Times New Roman" w:eastAsia="Times New Roman" w:hAnsi="Times New Roman" w:cs="Times New Roman"/>
          <w:sz w:val="28"/>
          <w:szCs w:val="28"/>
          <w:lang w:bidi="en-US"/>
        </w:rPr>
        <w:t>навч</w:t>
      </w:r>
      <w:proofErr w:type="spellEnd"/>
      <w:r w:rsidRPr="0075792B">
        <w:rPr>
          <w:rFonts w:ascii="Times New Roman" w:eastAsia="Times New Roman" w:hAnsi="Times New Roman" w:cs="Times New Roman"/>
          <w:sz w:val="28"/>
          <w:szCs w:val="28"/>
          <w:lang w:bidi="en-US"/>
        </w:rPr>
        <w:t>. посібник для вузів / Е. Ф. Жуков. – М : Банки і біржі, ЮНИТИ, 1997. -191 с.</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 xml:space="preserve">Журнал </w:t>
      </w:r>
      <w:proofErr w:type="spellStart"/>
      <w:r w:rsidRPr="0075792B">
        <w:rPr>
          <w:rFonts w:ascii="Times New Roman" w:eastAsia="Times New Roman" w:hAnsi="Times New Roman" w:cs="Times New Roman"/>
          <w:sz w:val="28"/>
          <w:szCs w:val="28"/>
          <w:lang w:bidi="en-US"/>
        </w:rPr>
        <w:t>Форіншурер</w:t>
      </w:r>
      <w:proofErr w:type="spellEnd"/>
      <w:r w:rsidRPr="0075792B">
        <w:rPr>
          <w:rFonts w:ascii="Times New Roman" w:eastAsia="Times New Roman" w:hAnsi="Times New Roman" w:cs="Times New Roman"/>
          <w:sz w:val="28"/>
          <w:szCs w:val="28"/>
          <w:lang w:bidi="en-US"/>
        </w:rPr>
        <w:t xml:space="preserve"> 2004-2017рр[Електронний ресурс]. – Режим доступу: https://forinsurer.com</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 xml:space="preserve">Забезпечення умов стабільного функціонування банківського сектору України : монографія / [О. М. </w:t>
      </w:r>
      <w:proofErr w:type="spellStart"/>
      <w:r w:rsidRPr="0075792B">
        <w:rPr>
          <w:rFonts w:ascii="Times New Roman" w:eastAsia="Times New Roman" w:hAnsi="Times New Roman" w:cs="Times New Roman"/>
          <w:sz w:val="28"/>
          <w:szCs w:val="28"/>
          <w:lang w:bidi="en-US"/>
        </w:rPr>
        <w:t>Колодізєв</w:t>
      </w:r>
      <w:proofErr w:type="spellEnd"/>
      <w:r w:rsidRPr="0075792B">
        <w:rPr>
          <w:rFonts w:ascii="Times New Roman" w:eastAsia="Times New Roman" w:hAnsi="Times New Roman" w:cs="Times New Roman"/>
          <w:sz w:val="28"/>
          <w:szCs w:val="28"/>
          <w:lang w:bidi="en-US"/>
        </w:rPr>
        <w:t xml:space="preserve">, О. В. Бойко, І. О. Губарєва та ін. ; за </w:t>
      </w:r>
      <w:proofErr w:type="spellStart"/>
      <w:r w:rsidRPr="0075792B">
        <w:rPr>
          <w:rFonts w:ascii="Times New Roman" w:eastAsia="Times New Roman" w:hAnsi="Times New Roman" w:cs="Times New Roman"/>
          <w:sz w:val="28"/>
          <w:szCs w:val="28"/>
          <w:lang w:bidi="en-US"/>
        </w:rPr>
        <w:t>заг</w:t>
      </w:r>
      <w:proofErr w:type="spellEnd"/>
      <w:r w:rsidRPr="0075792B">
        <w:rPr>
          <w:rFonts w:ascii="Times New Roman" w:eastAsia="Times New Roman" w:hAnsi="Times New Roman" w:cs="Times New Roman"/>
          <w:sz w:val="28"/>
          <w:szCs w:val="28"/>
          <w:lang w:bidi="en-US"/>
        </w:rPr>
        <w:t xml:space="preserve">. ред. О. М. </w:t>
      </w:r>
      <w:proofErr w:type="spellStart"/>
      <w:r w:rsidRPr="0075792B">
        <w:rPr>
          <w:rFonts w:ascii="Times New Roman" w:eastAsia="Times New Roman" w:hAnsi="Times New Roman" w:cs="Times New Roman"/>
          <w:sz w:val="28"/>
          <w:szCs w:val="28"/>
          <w:lang w:bidi="en-US"/>
        </w:rPr>
        <w:t>Колодізєва</w:t>
      </w:r>
      <w:proofErr w:type="spellEnd"/>
      <w:r w:rsidRPr="0075792B">
        <w:rPr>
          <w:rFonts w:ascii="Times New Roman" w:eastAsia="Times New Roman" w:hAnsi="Times New Roman" w:cs="Times New Roman"/>
          <w:sz w:val="28"/>
          <w:szCs w:val="28"/>
          <w:lang w:bidi="en-US"/>
        </w:rPr>
        <w:t xml:space="preserve">]. – </w:t>
      </w:r>
      <w:proofErr w:type="spellStart"/>
      <w:r w:rsidRPr="0075792B">
        <w:rPr>
          <w:rFonts w:ascii="Times New Roman" w:eastAsia="Times New Roman" w:hAnsi="Times New Roman" w:cs="Times New Roman"/>
          <w:sz w:val="28"/>
          <w:szCs w:val="28"/>
          <w:lang w:bidi="en-US"/>
        </w:rPr>
        <w:t>Харк</w:t>
      </w:r>
      <w:proofErr w:type="spellEnd"/>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нац</w:t>
      </w:r>
      <w:proofErr w:type="spellEnd"/>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екон</w:t>
      </w:r>
      <w:proofErr w:type="spellEnd"/>
      <w:r w:rsidRPr="0075792B">
        <w:rPr>
          <w:rFonts w:ascii="Times New Roman" w:eastAsia="Times New Roman" w:hAnsi="Times New Roman" w:cs="Times New Roman"/>
          <w:sz w:val="28"/>
          <w:szCs w:val="28"/>
          <w:lang w:bidi="en-US"/>
        </w:rPr>
        <w:t>. ун-т. – Х. : Вид-во ХНЕУ, 2010. – 311 с.</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lastRenderedPageBreak/>
        <w:t>Завадська Д. В. Інновації в банківській системі / Д. В. Завадська, О. В. Яценко // [Електронний ресурс] – Режим доступу :</w:t>
      </w:r>
      <w:hyperlink r:id="rId15" w:history="1">
        <w:r w:rsidRPr="0075792B">
          <w:rPr>
            <w:rFonts w:ascii="Times New Roman" w:eastAsia="Times New Roman" w:hAnsi="Times New Roman" w:cs="Times New Roman"/>
            <w:sz w:val="28"/>
            <w:szCs w:val="28"/>
            <w:lang w:bidi="en-US"/>
          </w:rPr>
          <w:t xml:space="preserve"> http://www.rusnauka.com/10_DN_2012/Economics/1_106528.doc.htm</w:t>
        </w:r>
      </w:hyperlink>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Згуровський</w:t>
      </w:r>
      <w:proofErr w:type="spellEnd"/>
      <w:r w:rsidRPr="0075792B">
        <w:rPr>
          <w:rFonts w:ascii="Times New Roman" w:eastAsia="Times New Roman" w:hAnsi="Times New Roman" w:cs="Times New Roman"/>
          <w:sz w:val="28"/>
          <w:szCs w:val="28"/>
          <w:lang w:bidi="en-US"/>
        </w:rPr>
        <w:t xml:space="preserve"> Н.З Сталий розвиток регіонів України :  Текст/ науковий керівник Н. З. </w:t>
      </w:r>
      <w:proofErr w:type="spellStart"/>
      <w:r w:rsidRPr="0075792B">
        <w:rPr>
          <w:rFonts w:ascii="Times New Roman" w:eastAsia="Times New Roman" w:hAnsi="Times New Roman" w:cs="Times New Roman"/>
          <w:sz w:val="28"/>
          <w:szCs w:val="28"/>
          <w:lang w:bidi="en-US"/>
        </w:rPr>
        <w:t>Згуровський</w:t>
      </w:r>
      <w:proofErr w:type="spellEnd"/>
      <w:r w:rsidRPr="0075792B">
        <w:rPr>
          <w:rFonts w:ascii="Times New Roman" w:eastAsia="Times New Roman" w:hAnsi="Times New Roman" w:cs="Times New Roman"/>
          <w:sz w:val="28"/>
          <w:szCs w:val="28"/>
          <w:lang w:bidi="en-US"/>
        </w:rPr>
        <w:t>. — К : НТУУ «КПІ» 2009. — 197 с</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Иванов</w:t>
      </w:r>
      <w:proofErr w:type="spellEnd"/>
      <w:r w:rsidRPr="0075792B">
        <w:rPr>
          <w:rFonts w:ascii="Times New Roman" w:eastAsia="Times New Roman" w:hAnsi="Times New Roman" w:cs="Times New Roman"/>
          <w:sz w:val="28"/>
          <w:szCs w:val="28"/>
          <w:lang w:bidi="en-US"/>
        </w:rPr>
        <w:t xml:space="preserve"> А. Н. </w:t>
      </w:r>
      <w:proofErr w:type="spellStart"/>
      <w:r w:rsidRPr="0075792B">
        <w:rPr>
          <w:rFonts w:ascii="Times New Roman" w:eastAsia="Times New Roman" w:hAnsi="Times New Roman" w:cs="Times New Roman"/>
          <w:sz w:val="28"/>
          <w:szCs w:val="28"/>
          <w:lang w:bidi="en-US"/>
        </w:rPr>
        <w:t>Банковские</w:t>
      </w:r>
      <w:proofErr w:type="spellEnd"/>
      <w:r w:rsidRPr="0075792B">
        <w:rPr>
          <w:rFonts w:ascii="Times New Roman" w:eastAsia="Times New Roman" w:hAnsi="Times New Roman" w:cs="Times New Roman"/>
          <w:sz w:val="28"/>
          <w:szCs w:val="28"/>
          <w:lang w:bidi="en-US"/>
        </w:rPr>
        <w:t xml:space="preserve"> услуги: </w:t>
      </w:r>
      <w:proofErr w:type="spellStart"/>
      <w:r w:rsidRPr="0075792B">
        <w:rPr>
          <w:rFonts w:ascii="Times New Roman" w:eastAsia="Times New Roman" w:hAnsi="Times New Roman" w:cs="Times New Roman"/>
          <w:sz w:val="28"/>
          <w:szCs w:val="28"/>
          <w:lang w:bidi="en-US"/>
        </w:rPr>
        <w:t>зарубежный</w:t>
      </w:r>
      <w:proofErr w:type="spellEnd"/>
      <w:r w:rsidRPr="0075792B">
        <w:rPr>
          <w:rFonts w:ascii="Times New Roman" w:eastAsia="Times New Roman" w:hAnsi="Times New Roman" w:cs="Times New Roman"/>
          <w:sz w:val="28"/>
          <w:szCs w:val="28"/>
          <w:lang w:bidi="en-US"/>
        </w:rPr>
        <w:t xml:space="preserve"> и </w:t>
      </w:r>
      <w:proofErr w:type="spellStart"/>
      <w:r w:rsidRPr="0075792B">
        <w:rPr>
          <w:rFonts w:ascii="Times New Roman" w:eastAsia="Times New Roman" w:hAnsi="Times New Roman" w:cs="Times New Roman"/>
          <w:sz w:val="28"/>
          <w:szCs w:val="28"/>
          <w:lang w:bidi="en-US"/>
        </w:rPr>
        <w:t>российский</w:t>
      </w:r>
      <w:proofErr w:type="spellEnd"/>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опыт</w:t>
      </w:r>
      <w:proofErr w:type="spellEnd"/>
      <w:r w:rsidRPr="0075792B">
        <w:rPr>
          <w:rFonts w:ascii="Times New Roman" w:eastAsia="Times New Roman" w:hAnsi="Times New Roman" w:cs="Times New Roman"/>
          <w:sz w:val="28"/>
          <w:szCs w:val="28"/>
          <w:lang w:bidi="en-US"/>
        </w:rPr>
        <w:t xml:space="preserve"> [Текст] / А. Н. </w:t>
      </w:r>
      <w:proofErr w:type="spellStart"/>
      <w:r w:rsidRPr="0075792B">
        <w:rPr>
          <w:rFonts w:ascii="Times New Roman" w:eastAsia="Times New Roman" w:hAnsi="Times New Roman" w:cs="Times New Roman"/>
          <w:sz w:val="28"/>
          <w:szCs w:val="28"/>
          <w:lang w:bidi="en-US"/>
        </w:rPr>
        <w:t>Иванов</w:t>
      </w:r>
      <w:proofErr w:type="spellEnd"/>
      <w:r w:rsidRPr="0075792B">
        <w:rPr>
          <w:rFonts w:ascii="Times New Roman" w:eastAsia="Times New Roman" w:hAnsi="Times New Roman" w:cs="Times New Roman"/>
          <w:sz w:val="28"/>
          <w:szCs w:val="28"/>
          <w:lang w:bidi="en-US"/>
        </w:rPr>
        <w:t xml:space="preserve">. – М.: </w:t>
      </w:r>
      <w:proofErr w:type="spellStart"/>
      <w:r w:rsidRPr="0075792B">
        <w:rPr>
          <w:rFonts w:ascii="Times New Roman" w:eastAsia="Times New Roman" w:hAnsi="Times New Roman" w:cs="Times New Roman"/>
          <w:sz w:val="28"/>
          <w:szCs w:val="28"/>
          <w:lang w:bidi="en-US"/>
        </w:rPr>
        <w:t>Финансы</w:t>
      </w:r>
      <w:proofErr w:type="spellEnd"/>
      <w:r w:rsidRPr="0075792B">
        <w:rPr>
          <w:rFonts w:ascii="Times New Roman" w:eastAsia="Times New Roman" w:hAnsi="Times New Roman" w:cs="Times New Roman"/>
          <w:sz w:val="28"/>
          <w:szCs w:val="28"/>
          <w:lang w:bidi="en-US"/>
        </w:rPr>
        <w:t xml:space="preserve"> и статистика, 2006. – 196 с</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Кармінський</w:t>
      </w:r>
      <w:proofErr w:type="spellEnd"/>
      <w:r w:rsidRPr="0075792B">
        <w:rPr>
          <w:rFonts w:ascii="Times New Roman" w:eastAsia="Times New Roman" w:hAnsi="Times New Roman" w:cs="Times New Roman"/>
          <w:sz w:val="28"/>
          <w:szCs w:val="28"/>
          <w:lang w:bidi="en-US"/>
        </w:rPr>
        <w:t xml:space="preserve"> А. Сучасні тенденції банківських інновацій / А. М. </w:t>
      </w:r>
      <w:proofErr w:type="spellStart"/>
      <w:r w:rsidRPr="0075792B">
        <w:rPr>
          <w:rFonts w:ascii="Times New Roman" w:eastAsia="Times New Roman" w:hAnsi="Times New Roman" w:cs="Times New Roman"/>
          <w:sz w:val="28"/>
          <w:szCs w:val="28"/>
          <w:lang w:bidi="en-US"/>
        </w:rPr>
        <w:t>Кармінський</w:t>
      </w:r>
      <w:proofErr w:type="spellEnd"/>
      <w:r w:rsidRPr="0075792B">
        <w:rPr>
          <w:rFonts w:ascii="Times New Roman" w:eastAsia="Times New Roman" w:hAnsi="Times New Roman" w:cs="Times New Roman"/>
          <w:sz w:val="28"/>
          <w:szCs w:val="28"/>
          <w:lang w:bidi="en-US"/>
        </w:rPr>
        <w:t xml:space="preserve">, А. Р. </w:t>
      </w:r>
      <w:proofErr w:type="spellStart"/>
      <w:r w:rsidRPr="0075792B">
        <w:rPr>
          <w:rFonts w:ascii="Times New Roman" w:eastAsia="Times New Roman" w:hAnsi="Times New Roman" w:cs="Times New Roman"/>
          <w:sz w:val="28"/>
          <w:szCs w:val="28"/>
          <w:lang w:bidi="en-US"/>
        </w:rPr>
        <w:t>Жданова</w:t>
      </w:r>
      <w:proofErr w:type="spellEnd"/>
      <w:r w:rsidRPr="0075792B">
        <w:rPr>
          <w:rFonts w:ascii="Times New Roman" w:eastAsia="Times New Roman" w:hAnsi="Times New Roman" w:cs="Times New Roman"/>
          <w:sz w:val="28"/>
          <w:szCs w:val="28"/>
          <w:lang w:bidi="en-US"/>
        </w:rPr>
        <w:t xml:space="preserve"> // Маркетинг і менеджмент інновацій. – 2013. –</w:t>
      </w:r>
    </w:p>
    <w:p w:rsidR="0075792B" w:rsidRPr="0075792B" w:rsidRDefault="0075792B" w:rsidP="0075792B">
      <w:pPr>
        <w:widowControl w:val="0"/>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№2. – 106-118</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Карпа І. С. Діагностування іпотечного житлового кредитування у контексті розширення доступу до кредиту з боку економічних агентів / І. С. Карпа // Економічний аналіз. – 2017. – № 2. – С. 98–104</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Качан Є. П. Регіональна економіка : підручник / під ред. Є. П. Качана. — К : Знання, 2011. — 670 с. — (Вища освіта ХХІ століття).</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 xml:space="preserve">Ковальов, Н. М. Банки розвитку: нова роль в XXI столітті: монографія. / М. М. Ковальов, С. М. </w:t>
      </w:r>
      <w:proofErr w:type="spellStart"/>
      <w:r w:rsidRPr="0075792B">
        <w:rPr>
          <w:rFonts w:ascii="Times New Roman" w:eastAsia="Times New Roman" w:hAnsi="Times New Roman" w:cs="Times New Roman"/>
          <w:sz w:val="28"/>
          <w:szCs w:val="28"/>
          <w:lang w:bidi="en-US"/>
        </w:rPr>
        <w:t>Румас</w:t>
      </w:r>
      <w:proofErr w:type="spellEnd"/>
      <w:r w:rsidRPr="0075792B">
        <w:rPr>
          <w:rFonts w:ascii="Times New Roman" w:eastAsia="Times New Roman" w:hAnsi="Times New Roman" w:cs="Times New Roman"/>
          <w:sz w:val="28"/>
          <w:szCs w:val="28"/>
          <w:lang w:bidi="en-US"/>
        </w:rPr>
        <w:t>. – Мінськ : Вид. центр БДУ, 2016.</w:t>
      </w:r>
    </w:p>
    <w:p w:rsidR="0075792B" w:rsidRPr="0075792B" w:rsidRDefault="0075792B" w:rsidP="0075792B">
      <w:pPr>
        <w:widowControl w:val="0"/>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 151 с.</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Кенийский</w:t>
      </w:r>
      <w:proofErr w:type="spellEnd"/>
      <w:r w:rsidRPr="0075792B">
        <w:rPr>
          <w:rFonts w:ascii="Times New Roman" w:eastAsia="Times New Roman" w:hAnsi="Times New Roman" w:cs="Times New Roman"/>
          <w:sz w:val="28"/>
          <w:szCs w:val="28"/>
          <w:lang w:bidi="en-US"/>
        </w:rPr>
        <w:t xml:space="preserve"> банк </w:t>
      </w:r>
      <w:proofErr w:type="spellStart"/>
      <w:r w:rsidRPr="0075792B">
        <w:rPr>
          <w:rFonts w:ascii="Times New Roman" w:eastAsia="Times New Roman" w:hAnsi="Times New Roman" w:cs="Times New Roman"/>
          <w:sz w:val="28"/>
          <w:szCs w:val="28"/>
          <w:lang w:bidi="en-US"/>
        </w:rPr>
        <w:t>будет</w:t>
      </w:r>
      <w:proofErr w:type="spellEnd"/>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работать</w:t>
      </w:r>
      <w:proofErr w:type="spellEnd"/>
      <w:r w:rsidRPr="0075792B">
        <w:rPr>
          <w:rFonts w:ascii="Times New Roman" w:eastAsia="Times New Roman" w:hAnsi="Times New Roman" w:cs="Times New Roman"/>
          <w:sz w:val="28"/>
          <w:szCs w:val="28"/>
          <w:lang w:bidi="en-US"/>
        </w:rPr>
        <w:t xml:space="preserve"> через </w:t>
      </w:r>
      <w:proofErr w:type="spellStart"/>
      <w:r w:rsidRPr="0075792B">
        <w:rPr>
          <w:rFonts w:ascii="Times New Roman" w:eastAsia="Times New Roman" w:hAnsi="Times New Roman" w:cs="Times New Roman"/>
          <w:sz w:val="28"/>
          <w:szCs w:val="28"/>
          <w:lang w:bidi="en-US"/>
        </w:rPr>
        <w:t>Telegram</w:t>
      </w:r>
      <w:proofErr w:type="spellEnd"/>
      <w:r w:rsidRPr="0075792B">
        <w:rPr>
          <w:rFonts w:ascii="Times New Roman" w:eastAsia="Times New Roman" w:hAnsi="Times New Roman" w:cs="Times New Roman"/>
          <w:sz w:val="28"/>
          <w:szCs w:val="28"/>
          <w:lang w:bidi="en-US"/>
        </w:rPr>
        <w:t xml:space="preserve"> и </w:t>
      </w:r>
      <w:proofErr w:type="spellStart"/>
      <w:r w:rsidRPr="0075792B">
        <w:rPr>
          <w:rFonts w:ascii="Times New Roman" w:eastAsia="Times New Roman" w:hAnsi="Times New Roman" w:cs="Times New Roman"/>
          <w:sz w:val="28"/>
          <w:szCs w:val="28"/>
          <w:lang w:bidi="en-US"/>
        </w:rPr>
        <w:t>Whatsapp</w:t>
      </w:r>
      <w:proofErr w:type="spellEnd"/>
      <w:r w:rsidRPr="0075792B">
        <w:rPr>
          <w:rFonts w:ascii="Times New Roman" w:eastAsia="Times New Roman" w:hAnsi="Times New Roman" w:cs="Times New Roman"/>
          <w:sz w:val="28"/>
          <w:szCs w:val="28"/>
          <w:lang w:bidi="en-US"/>
        </w:rPr>
        <w:t xml:space="preserve"> / </w:t>
      </w:r>
      <w:proofErr w:type="spellStart"/>
      <w:r w:rsidRPr="0075792B">
        <w:rPr>
          <w:rFonts w:ascii="Times New Roman" w:eastAsia="Times New Roman" w:hAnsi="Times New Roman" w:cs="Times New Roman"/>
          <w:sz w:val="28"/>
          <w:szCs w:val="28"/>
          <w:lang w:bidi="en-US"/>
        </w:rPr>
        <w:t>Банковские</w:t>
      </w:r>
      <w:proofErr w:type="spellEnd"/>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инновации</w:t>
      </w:r>
      <w:proofErr w:type="spellEnd"/>
      <w:r w:rsidRPr="0075792B">
        <w:rPr>
          <w:rFonts w:ascii="Times New Roman" w:eastAsia="Times New Roman" w:hAnsi="Times New Roman" w:cs="Times New Roman"/>
          <w:sz w:val="28"/>
          <w:szCs w:val="28"/>
          <w:lang w:bidi="en-US"/>
        </w:rPr>
        <w:t xml:space="preserve"> [Електронний ресурс] – Режим доступу:</w:t>
      </w:r>
      <w:hyperlink r:id="rId16" w:history="1">
        <w:r w:rsidRPr="0075792B">
          <w:rPr>
            <w:rFonts w:ascii="Times New Roman" w:eastAsia="Times New Roman" w:hAnsi="Times New Roman" w:cs="Times New Roman"/>
            <w:sz w:val="28"/>
            <w:szCs w:val="28"/>
            <w:lang w:bidi="en-US"/>
          </w:rPr>
          <w:t xml:space="preserve"> http://prodengi.kz/innovacii_v_bankah/kenijskij_bank_budet_rabotat_cherez_teleg</w:t>
        </w:r>
      </w:hyperlink>
      <w:hyperlink r:id="rId17" w:history="1">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ram_i_whatsapp</w:t>
        </w:r>
        <w:proofErr w:type="spellEnd"/>
      </w:hyperlink>
      <w:r w:rsidRPr="0075792B">
        <w:rPr>
          <w:rFonts w:ascii="Times New Roman" w:eastAsia="Times New Roman" w:hAnsi="Times New Roman" w:cs="Times New Roman"/>
          <w:sz w:val="28"/>
          <w:szCs w:val="28"/>
          <w:lang w:bidi="en-US"/>
        </w:rPr>
        <w:t>]</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 xml:space="preserve">Коваленко В.В., </w:t>
      </w:r>
      <w:proofErr w:type="spellStart"/>
      <w:r w:rsidRPr="0075792B">
        <w:rPr>
          <w:rFonts w:ascii="Times New Roman" w:eastAsia="Times New Roman" w:hAnsi="Times New Roman" w:cs="Times New Roman"/>
          <w:sz w:val="28"/>
          <w:szCs w:val="28"/>
          <w:lang w:bidi="en-US"/>
        </w:rPr>
        <w:t>Коренєва</w:t>
      </w:r>
      <w:proofErr w:type="spellEnd"/>
      <w:r w:rsidRPr="0075792B">
        <w:rPr>
          <w:rFonts w:ascii="Times New Roman" w:eastAsia="Times New Roman" w:hAnsi="Times New Roman" w:cs="Times New Roman"/>
          <w:sz w:val="28"/>
          <w:szCs w:val="28"/>
          <w:lang w:bidi="en-US"/>
        </w:rPr>
        <w:t xml:space="preserve"> О.Г., </w:t>
      </w:r>
      <w:proofErr w:type="spellStart"/>
      <w:r w:rsidRPr="0075792B">
        <w:rPr>
          <w:rFonts w:ascii="Times New Roman" w:eastAsia="Times New Roman" w:hAnsi="Times New Roman" w:cs="Times New Roman"/>
          <w:sz w:val="28"/>
          <w:szCs w:val="28"/>
          <w:lang w:bidi="en-US"/>
        </w:rPr>
        <w:t>Черкашина</w:t>
      </w:r>
      <w:proofErr w:type="spellEnd"/>
      <w:r w:rsidRPr="0075792B">
        <w:rPr>
          <w:rFonts w:ascii="Times New Roman" w:eastAsia="Times New Roman" w:hAnsi="Times New Roman" w:cs="Times New Roman"/>
          <w:sz w:val="28"/>
          <w:szCs w:val="28"/>
          <w:lang w:bidi="en-US"/>
        </w:rPr>
        <w:t xml:space="preserve"> К.Ф., </w:t>
      </w:r>
      <w:proofErr w:type="spellStart"/>
      <w:r w:rsidRPr="0075792B">
        <w:rPr>
          <w:rFonts w:ascii="Times New Roman" w:eastAsia="Times New Roman" w:hAnsi="Times New Roman" w:cs="Times New Roman"/>
          <w:sz w:val="28"/>
          <w:szCs w:val="28"/>
          <w:lang w:bidi="en-US"/>
        </w:rPr>
        <w:t>КрухмальО.В</w:t>
      </w:r>
      <w:proofErr w:type="spellEnd"/>
      <w:r w:rsidRPr="0075792B">
        <w:rPr>
          <w:rFonts w:ascii="Times New Roman" w:eastAsia="Times New Roman" w:hAnsi="Times New Roman" w:cs="Times New Roman"/>
          <w:sz w:val="28"/>
          <w:szCs w:val="28"/>
          <w:lang w:bidi="en-US"/>
        </w:rPr>
        <w:t xml:space="preserve">, Банківська система України: монографія / Коваленко В.В., </w:t>
      </w:r>
      <w:proofErr w:type="spellStart"/>
      <w:r w:rsidRPr="0075792B">
        <w:rPr>
          <w:rFonts w:ascii="Times New Roman" w:eastAsia="Times New Roman" w:hAnsi="Times New Roman" w:cs="Times New Roman"/>
          <w:sz w:val="28"/>
          <w:szCs w:val="28"/>
          <w:lang w:bidi="en-US"/>
        </w:rPr>
        <w:t>Коренєва</w:t>
      </w:r>
      <w:proofErr w:type="spellEnd"/>
      <w:r w:rsidRPr="0075792B">
        <w:rPr>
          <w:rFonts w:ascii="Times New Roman" w:eastAsia="Times New Roman" w:hAnsi="Times New Roman" w:cs="Times New Roman"/>
          <w:sz w:val="28"/>
          <w:szCs w:val="28"/>
          <w:lang w:bidi="en-US"/>
        </w:rPr>
        <w:t xml:space="preserve"> О.Г., </w:t>
      </w:r>
      <w:proofErr w:type="spellStart"/>
      <w:r w:rsidRPr="0075792B">
        <w:rPr>
          <w:rFonts w:ascii="Times New Roman" w:eastAsia="Times New Roman" w:hAnsi="Times New Roman" w:cs="Times New Roman"/>
          <w:sz w:val="28"/>
          <w:szCs w:val="28"/>
          <w:lang w:bidi="en-US"/>
        </w:rPr>
        <w:t>Черкашина</w:t>
      </w:r>
      <w:proofErr w:type="spellEnd"/>
      <w:r w:rsidRPr="0075792B">
        <w:rPr>
          <w:rFonts w:ascii="Times New Roman" w:eastAsia="Times New Roman" w:hAnsi="Times New Roman" w:cs="Times New Roman"/>
          <w:sz w:val="28"/>
          <w:szCs w:val="28"/>
          <w:lang w:bidi="en-US"/>
        </w:rPr>
        <w:t xml:space="preserve"> К.Ф., </w:t>
      </w:r>
      <w:proofErr w:type="spellStart"/>
      <w:r w:rsidRPr="0075792B">
        <w:rPr>
          <w:rFonts w:ascii="Times New Roman" w:eastAsia="Times New Roman" w:hAnsi="Times New Roman" w:cs="Times New Roman"/>
          <w:sz w:val="28"/>
          <w:szCs w:val="28"/>
          <w:lang w:bidi="en-US"/>
        </w:rPr>
        <w:t>КрухмальО.В</w:t>
      </w:r>
      <w:proofErr w:type="spellEnd"/>
      <w:r w:rsidRPr="0075792B">
        <w:rPr>
          <w:rFonts w:ascii="Times New Roman" w:eastAsia="Times New Roman" w:hAnsi="Times New Roman" w:cs="Times New Roman"/>
          <w:sz w:val="28"/>
          <w:szCs w:val="28"/>
          <w:lang w:bidi="en-US"/>
        </w:rPr>
        <w:t>,. – Суми : ДВНЗ «УАБС НБУ». – 2010. – 187 с.].</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Комісарчик</w:t>
      </w:r>
      <w:proofErr w:type="spellEnd"/>
      <w:r w:rsidRPr="0075792B">
        <w:rPr>
          <w:rFonts w:ascii="Times New Roman" w:eastAsia="Times New Roman" w:hAnsi="Times New Roman" w:cs="Times New Roman"/>
          <w:sz w:val="28"/>
          <w:szCs w:val="28"/>
          <w:lang w:bidi="en-US"/>
        </w:rPr>
        <w:t xml:space="preserve"> А. В. Банківські послуги та їх специфіка в роздрібному </w:t>
      </w:r>
      <w:proofErr w:type="spellStart"/>
      <w:r w:rsidRPr="0075792B">
        <w:rPr>
          <w:rFonts w:ascii="Times New Roman" w:eastAsia="Times New Roman" w:hAnsi="Times New Roman" w:cs="Times New Roman"/>
          <w:sz w:val="28"/>
          <w:szCs w:val="28"/>
          <w:lang w:bidi="en-US"/>
        </w:rPr>
        <w:t>банківни</w:t>
      </w:r>
      <w:proofErr w:type="spellEnd"/>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цтві</w:t>
      </w:r>
      <w:proofErr w:type="spellEnd"/>
      <w:r w:rsidRPr="0075792B">
        <w:rPr>
          <w:rFonts w:ascii="Times New Roman" w:eastAsia="Times New Roman" w:hAnsi="Times New Roman" w:cs="Times New Roman"/>
          <w:sz w:val="28"/>
          <w:szCs w:val="28"/>
          <w:lang w:bidi="en-US"/>
        </w:rPr>
        <w:t xml:space="preserve"> / А. В. </w:t>
      </w:r>
      <w:proofErr w:type="spellStart"/>
      <w:r w:rsidRPr="0075792B">
        <w:rPr>
          <w:rFonts w:ascii="Times New Roman" w:eastAsia="Times New Roman" w:hAnsi="Times New Roman" w:cs="Times New Roman"/>
          <w:sz w:val="28"/>
          <w:szCs w:val="28"/>
          <w:lang w:bidi="en-US"/>
        </w:rPr>
        <w:t>Комісарчик</w:t>
      </w:r>
      <w:proofErr w:type="spellEnd"/>
      <w:r w:rsidRPr="0075792B">
        <w:rPr>
          <w:rFonts w:ascii="Times New Roman" w:eastAsia="Times New Roman" w:hAnsi="Times New Roman" w:cs="Times New Roman"/>
          <w:sz w:val="28"/>
          <w:szCs w:val="28"/>
          <w:lang w:bidi="en-US"/>
        </w:rPr>
        <w:t xml:space="preserve"> // Формування ринкової економіки. – 2010. –</w:t>
      </w:r>
    </w:p>
    <w:p w:rsidR="0075792B" w:rsidRPr="0075792B" w:rsidRDefault="0075792B" w:rsidP="0075792B">
      <w:pPr>
        <w:widowControl w:val="0"/>
        <w:autoSpaceDE w:val="0"/>
        <w:autoSpaceDN w:val="0"/>
        <w:spacing w:after="0" w:line="360" w:lineRule="auto"/>
        <w:ind w:firstLine="709"/>
        <w:jc w:val="both"/>
        <w:rPr>
          <w:rFonts w:ascii="Times New Roman" w:eastAsia="Times New Roman" w:hAnsi="Times New Roman" w:cs="Times New Roman"/>
          <w:sz w:val="28"/>
          <w:szCs w:val="28"/>
          <w:lang w:eastAsia="x-none" w:bidi="en-US"/>
        </w:rPr>
      </w:pPr>
      <w:r w:rsidRPr="0075792B">
        <w:rPr>
          <w:rFonts w:ascii="Times New Roman" w:eastAsia="Times New Roman" w:hAnsi="Times New Roman" w:cs="Times New Roman"/>
          <w:sz w:val="28"/>
          <w:szCs w:val="28"/>
          <w:lang w:eastAsia="x-none" w:bidi="en-US"/>
        </w:rPr>
        <w:t>№ 23. – С. 430-437</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Корнилюк</w:t>
      </w:r>
      <w:proofErr w:type="spellEnd"/>
      <w:r w:rsidRPr="0075792B">
        <w:rPr>
          <w:rFonts w:ascii="Times New Roman" w:eastAsia="Times New Roman" w:hAnsi="Times New Roman" w:cs="Times New Roman"/>
          <w:sz w:val="28"/>
          <w:szCs w:val="28"/>
          <w:lang w:bidi="en-US"/>
        </w:rPr>
        <w:t xml:space="preserve">. Р. Аналітичний огляд банків України [Електронний ресурс] / Р. </w:t>
      </w:r>
      <w:proofErr w:type="spellStart"/>
      <w:r w:rsidRPr="0075792B">
        <w:rPr>
          <w:rFonts w:ascii="Times New Roman" w:eastAsia="Times New Roman" w:hAnsi="Times New Roman" w:cs="Times New Roman"/>
          <w:sz w:val="28"/>
          <w:szCs w:val="28"/>
          <w:lang w:bidi="en-US"/>
        </w:rPr>
        <w:t>Корнилюк</w:t>
      </w:r>
      <w:proofErr w:type="spellEnd"/>
      <w:r w:rsidRPr="0075792B">
        <w:rPr>
          <w:rFonts w:ascii="Times New Roman" w:eastAsia="Times New Roman" w:hAnsi="Times New Roman" w:cs="Times New Roman"/>
          <w:sz w:val="28"/>
          <w:szCs w:val="28"/>
          <w:lang w:bidi="en-US"/>
        </w:rPr>
        <w:t>. – Режим доступу httр://bаnkоgrаfо.соm</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lastRenderedPageBreak/>
        <w:t xml:space="preserve">Коробів, Ю. И. Сутність банку та її еволюція в сучасних умовах [Текст] / Ю. И. </w:t>
      </w:r>
      <w:proofErr w:type="spellStart"/>
      <w:r w:rsidRPr="0075792B">
        <w:rPr>
          <w:rFonts w:ascii="Times New Roman" w:eastAsia="Times New Roman" w:hAnsi="Times New Roman" w:cs="Times New Roman"/>
          <w:sz w:val="28"/>
          <w:szCs w:val="28"/>
          <w:lang w:bidi="en-US"/>
        </w:rPr>
        <w:t>Коробов</w:t>
      </w:r>
      <w:proofErr w:type="spellEnd"/>
      <w:r w:rsidRPr="0075792B">
        <w:rPr>
          <w:rFonts w:ascii="Times New Roman" w:eastAsia="Times New Roman" w:hAnsi="Times New Roman" w:cs="Times New Roman"/>
          <w:sz w:val="28"/>
          <w:szCs w:val="28"/>
          <w:lang w:bidi="en-US"/>
        </w:rPr>
        <w:t xml:space="preserve"> // Банківські послуги. – 2005. – № 7. – C. 14-18.</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Лаврушин</w:t>
      </w:r>
      <w:proofErr w:type="spellEnd"/>
      <w:r w:rsidRPr="0075792B">
        <w:rPr>
          <w:rFonts w:ascii="Times New Roman" w:eastAsia="Times New Roman" w:hAnsi="Times New Roman" w:cs="Times New Roman"/>
          <w:sz w:val="28"/>
          <w:szCs w:val="28"/>
          <w:lang w:bidi="en-US"/>
        </w:rPr>
        <w:t xml:space="preserve"> А.В Банківська справа : підручник / під ред. А. И. </w:t>
      </w:r>
      <w:proofErr w:type="spellStart"/>
      <w:r w:rsidRPr="0075792B">
        <w:rPr>
          <w:rFonts w:ascii="Times New Roman" w:eastAsia="Times New Roman" w:hAnsi="Times New Roman" w:cs="Times New Roman"/>
          <w:sz w:val="28"/>
          <w:szCs w:val="28"/>
          <w:lang w:bidi="en-US"/>
        </w:rPr>
        <w:t>Лаврушина</w:t>
      </w:r>
      <w:proofErr w:type="spellEnd"/>
      <w:r w:rsidRPr="0075792B">
        <w:rPr>
          <w:rFonts w:ascii="Times New Roman" w:eastAsia="Times New Roman" w:hAnsi="Times New Roman" w:cs="Times New Roman"/>
          <w:sz w:val="28"/>
          <w:szCs w:val="28"/>
          <w:lang w:bidi="en-US"/>
        </w:rPr>
        <w:t xml:space="preserve">. 2-е </w:t>
      </w:r>
      <w:proofErr w:type="spellStart"/>
      <w:r w:rsidRPr="0075792B">
        <w:rPr>
          <w:rFonts w:ascii="Times New Roman" w:eastAsia="Times New Roman" w:hAnsi="Times New Roman" w:cs="Times New Roman"/>
          <w:sz w:val="28"/>
          <w:szCs w:val="28"/>
          <w:lang w:bidi="en-US"/>
        </w:rPr>
        <w:t>изд</w:t>
      </w:r>
      <w:proofErr w:type="spellEnd"/>
      <w:r w:rsidRPr="0075792B">
        <w:rPr>
          <w:rFonts w:ascii="Times New Roman" w:eastAsia="Times New Roman" w:hAnsi="Times New Roman" w:cs="Times New Roman"/>
          <w:sz w:val="28"/>
          <w:szCs w:val="28"/>
          <w:lang w:bidi="en-US"/>
        </w:rPr>
        <w:t xml:space="preserve">., перероб. і </w:t>
      </w:r>
      <w:proofErr w:type="spellStart"/>
      <w:r w:rsidRPr="0075792B">
        <w:rPr>
          <w:rFonts w:ascii="Times New Roman" w:eastAsia="Times New Roman" w:hAnsi="Times New Roman" w:cs="Times New Roman"/>
          <w:sz w:val="28"/>
          <w:szCs w:val="28"/>
          <w:lang w:bidi="en-US"/>
        </w:rPr>
        <w:t>доп</w:t>
      </w:r>
      <w:proofErr w:type="spellEnd"/>
      <w:r w:rsidRPr="0075792B">
        <w:rPr>
          <w:rFonts w:ascii="Times New Roman" w:eastAsia="Times New Roman" w:hAnsi="Times New Roman" w:cs="Times New Roman"/>
          <w:sz w:val="28"/>
          <w:szCs w:val="28"/>
          <w:lang w:bidi="en-US"/>
        </w:rPr>
        <w:t>. М. :Фінанси і статистика, 2010.</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Лаврушина</w:t>
      </w:r>
      <w:proofErr w:type="spellEnd"/>
      <w:r w:rsidRPr="0075792B">
        <w:rPr>
          <w:rFonts w:ascii="Times New Roman" w:eastAsia="Times New Roman" w:hAnsi="Times New Roman" w:cs="Times New Roman"/>
          <w:sz w:val="28"/>
          <w:szCs w:val="28"/>
          <w:lang w:bidi="en-US"/>
        </w:rPr>
        <w:t xml:space="preserve"> О.В, Банківська справа: підручник/</w:t>
      </w:r>
      <w:proofErr w:type="spellStart"/>
      <w:r w:rsidRPr="0075792B">
        <w:rPr>
          <w:rFonts w:ascii="Times New Roman" w:eastAsia="Times New Roman" w:hAnsi="Times New Roman" w:cs="Times New Roman"/>
          <w:sz w:val="28"/>
          <w:szCs w:val="28"/>
          <w:lang w:bidi="en-US"/>
        </w:rPr>
        <w:t>Лаврушин</w:t>
      </w:r>
      <w:proofErr w:type="spellEnd"/>
      <w:r w:rsidRPr="0075792B">
        <w:rPr>
          <w:rFonts w:ascii="Times New Roman" w:eastAsia="Times New Roman" w:hAnsi="Times New Roman" w:cs="Times New Roman"/>
          <w:sz w:val="28"/>
          <w:szCs w:val="28"/>
          <w:lang w:bidi="en-US"/>
        </w:rPr>
        <w:t xml:space="preserve"> О.В та ін.;.- М: Фінанси і статистика, 2000. -573 с.</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Лакоснік</w:t>
      </w:r>
      <w:proofErr w:type="spellEnd"/>
      <w:r w:rsidRPr="0075792B">
        <w:rPr>
          <w:rFonts w:ascii="Times New Roman" w:eastAsia="Times New Roman" w:hAnsi="Times New Roman" w:cs="Times New Roman"/>
          <w:sz w:val="28"/>
          <w:szCs w:val="28"/>
          <w:lang w:bidi="en-US"/>
        </w:rPr>
        <w:t xml:space="preserve"> Є. // Банківські інновації на ринках, що розвиваються // Банківська практика за кордоном. – 2011. – № 7</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Маркова Ст. Д. Маркетинг послуг / В. Д. Маркова. — М: Фінанси і статистика, 1996. — 128 с</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Марковіц</w:t>
      </w:r>
      <w:proofErr w:type="spellEnd"/>
      <w:r w:rsidRPr="0075792B">
        <w:rPr>
          <w:rFonts w:ascii="Times New Roman" w:eastAsia="Times New Roman" w:hAnsi="Times New Roman" w:cs="Times New Roman"/>
          <w:sz w:val="28"/>
          <w:szCs w:val="28"/>
          <w:lang w:bidi="en-US"/>
        </w:rPr>
        <w:t xml:space="preserve"> Гаррі М. вибору портфеля // журнал Фінанси. 1952. 7. № 1 рр. 71-91</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Масленченков</w:t>
      </w:r>
      <w:proofErr w:type="spellEnd"/>
      <w:r w:rsidRPr="0075792B">
        <w:rPr>
          <w:rFonts w:ascii="Times New Roman" w:eastAsia="Times New Roman" w:hAnsi="Times New Roman" w:cs="Times New Roman"/>
          <w:sz w:val="28"/>
          <w:szCs w:val="28"/>
          <w:lang w:bidi="en-US"/>
        </w:rPr>
        <w:t xml:space="preserve"> Ю. С. Економіка банку. Розробка по управлінню фінансовою діяльністю банку [Текст] / Ю. С. </w:t>
      </w:r>
      <w:proofErr w:type="spellStart"/>
      <w:r w:rsidRPr="0075792B">
        <w:rPr>
          <w:rFonts w:ascii="Times New Roman" w:eastAsia="Times New Roman" w:hAnsi="Times New Roman" w:cs="Times New Roman"/>
          <w:sz w:val="28"/>
          <w:szCs w:val="28"/>
          <w:lang w:bidi="en-US"/>
        </w:rPr>
        <w:t>Масленченков</w:t>
      </w:r>
      <w:proofErr w:type="spellEnd"/>
      <w:r w:rsidRPr="0075792B">
        <w:rPr>
          <w:rFonts w:ascii="Times New Roman" w:eastAsia="Times New Roman" w:hAnsi="Times New Roman" w:cs="Times New Roman"/>
          <w:sz w:val="28"/>
          <w:szCs w:val="28"/>
          <w:lang w:bidi="en-US"/>
        </w:rPr>
        <w:t xml:space="preserve">, А. П. </w:t>
      </w:r>
      <w:proofErr w:type="spellStart"/>
      <w:r w:rsidRPr="0075792B">
        <w:rPr>
          <w:rFonts w:ascii="Times New Roman" w:eastAsia="Times New Roman" w:hAnsi="Times New Roman" w:cs="Times New Roman"/>
          <w:sz w:val="28"/>
          <w:szCs w:val="28"/>
          <w:lang w:bidi="en-US"/>
        </w:rPr>
        <w:t>Дубанков</w:t>
      </w:r>
      <w:proofErr w:type="spellEnd"/>
      <w:r w:rsidRPr="0075792B">
        <w:rPr>
          <w:rFonts w:ascii="Times New Roman" w:eastAsia="Times New Roman" w:hAnsi="Times New Roman" w:cs="Times New Roman"/>
          <w:sz w:val="28"/>
          <w:szCs w:val="28"/>
          <w:lang w:bidi="en-US"/>
        </w:rPr>
        <w:t>. – М. : БДЦ-прес, 2002. – 168 с..</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Мещеряков</w:t>
      </w:r>
      <w:proofErr w:type="spellEnd"/>
      <w:r w:rsidRPr="0075792B">
        <w:rPr>
          <w:rFonts w:ascii="Times New Roman" w:eastAsia="Times New Roman" w:hAnsi="Times New Roman" w:cs="Times New Roman"/>
          <w:sz w:val="28"/>
          <w:szCs w:val="28"/>
          <w:lang w:bidi="en-US"/>
        </w:rPr>
        <w:t xml:space="preserve"> А. А. Дискусійні проблеми визначення сутності банку і банківських - кого продукту в сучасних умовах / А. А. </w:t>
      </w:r>
      <w:proofErr w:type="spellStart"/>
      <w:r w:rsidRPr="0075792B">
        <w:rPr>
          <w:rFonts w:ascii="Times New Roman" w:eastAsia="Times New Roman" w:hAnsi="Times New Roman" w:cs="Times New Roman"/>
          <w:sz w:val="28"/>
          <w:szCs w:val="28"/>
          <w:lang w:bidi="en-US"/>
        </w:rPr>
        <w:t>Мещеряков</w:t>
      </w:r>
      <w:proofErr w:type="spellEnd"/>
      <w:r w:rsidRPr="0075792B">
        <w:rPr>
          <w:rFonts w:ascii="Times New Roman" w:eastAsia="Times New Roman" w:hAnsi="Times New Roman" w:cs="Times New Roman"/>
          <w:sz w:val="28"/>
          <w:szCs w:val="28"/>
          <w:lang w:bidi="en-US"/>
        </w:rPr>
        <w:t xml:space="preserve"> // Вісник Дніпровського державного фінансового економічного інституту. – 2003. – № 2(10). – С. 68-72.</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Мирецкий</w:t>
      </w:r>
      <w:proofErr w:type="spellEnd"/>
      <w:r w:rsidRPr="0075792B">
        <w:rPr>
          <w:rFonts w:ascii="Times New Roman" w:eastAsia="Times New Roman" w:hAnsi="Times New Roman" w:cs="Times New Roman"/>
          <w:sz w:val="28"/>
          <w:szCs w:val="28"/>
          <w:lang w:bidi="en-US"/>
        </w:rPr>
        <w:t xml:space="preserve">, А. П. Про сутність банківських послуг і банківських </w:t>
      </w:r>
      <w:proofErr w:type="spellStart"/>
      <w:r w:rsidRPr="0075792B">
        <w:rPr>
          <w:rFonts w:ascii="Times New Roman" w:eastAsia="Times New Roman" w:hAnsi="Times New Roman" w:cs="Times New Roman"/>
          <w:sz w:val="28"/>
          <w:szCs w:val="28"/>
          <w:lang w:bidi="en-US"/>
        </w:rPr>
        <w:t>продуктов</w:t>
      </w:r>
      <w:proofErr w:type="spellEnd"/>
      <w:r w:rsidRPr="0075792B">
        <w:rPr>
          <w:rFonts w:ascii="Times New Roman" w:eastAsia="Times New Roman" w:hAnsi="Times New Roman" w:cs="Times New Roman"/>
          <w:sz w:val="28"/>
          <w:szCs w:val="28"/>
          <w:lang w:bidi="en-US"/>
        </w:rPr>
        <w:t xml:space="preserve"> [Текст] / А. П. </w:t>
      </w:r>
      <w:proofErr w:type="spellStart"/>
      <w:r w:rsidRPr="0075792B">
        <w:rPr>
          <w:rFonts w:ascii="Times New Roman" w:eastAsia="Times New Roman" w:hAnsi="Times New Roman" w:cs="Times New Roman"/>
          <w:sz w:val="28"/>
          <w:szCs w:val="28"/>
          <w:lang w:bidi="en-US"/>
        </w:rPr>
        <w:t>Мирецкий</w:t>
      </w:r>
      <w:proofErr w:type="spellEnd"/>
      <w:r w:rsidRPr="0075792B">
        <w:rPr>
          <w:rFonts w:ascii="Times New Roman" w:eastAsia="Times New Roman" w:hAnsi="Times New Roman" w:cs="Times New Roman"/>
          <w:sz w:val="28"/>
          <w:szCs w:val="28"/>
          <w:lang w:bidi="en-US"/>
        </w:rPr>
        <w:t xml:space="preserve"> // Вісник СГСЕУ. – 2002. – № 4. – С. 64- 69</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 xml:space="preserve">Мироненко Н.Ю. Банки і банківська система: підручник / М. Ю. Мироненко, А. Л. Польова. — </w:t>
      </w:r>
      <w:proofErr w:type="spellStart"/>
      <w:r w:rsidRPr="0075792B">
        <w:rPr>
          <w:rFonts w:ascii="Times New Roman" w:eastAsia="Times New Roman" w:hAnsi="Times New Roman" w:cs="Times New Roman"/>
          <w:sz w:val="28"/>
          <w:szCs w:val="28"/>
          <w:lang w:bidi="en-US"/>
        </w:rPr>
        <w:t>Вінниı</w:t>
      </w:r>
      <w:proofErr w:type="spellEnd"/>
      <w:r w:rsidRPr="0075792B">
        <w:rPr>
          <w:rFonts w:ascii="Times New Roman" w:eastAsia="Times New Roman" w:hAnsi="Times New Roman" w:cs="Times New Roman"/>
          <w:sz w:val="28"/>
          <w:szCs w:val="28"/>
          <w:lang w:bidi="en-US"/>
        </w:rPr>
        <w:t xml:space="preserve"> ця: ТОВ "</w:t>
      </w:r>
      <w:proofErr w:type="spellStart"/>
      <w:r w:rsidRPr="0075792B">
        <w:rPr>
          <w:rFonts w:ascii="Times New Roman" w:eastAsia="Times New Roman" w:hAnsi="Times New Roman" w:cs="Times New Roman"/>
          <w:sz w:val="28"/>
          <w:szCs w:val="28"/>
          <w:lang w:bidi="en-US"/>
        </w:rPr>
        <w:t>Меркьюрі</w:t>
      </w:r>
      <w:proofErr w:type="spellEnd"/>
      <w:r w:rsidRPr="0075792B">
        <w:rPr>
          <w:rFonts w:ascii="Times New Roman" w:eastAsia="Times New Roman" w:hAnsi="Times New Roman" w:cs="Times New Roman"/>
          <w:sz w:val="28"/>
          <w:szCs w:val="28"/>
          <w:lang w:bidi="en-US"/>
        </w:rPr>
        <w:t xml:space="preserve"> Поділля", 2017. — 416 с.</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Науменкова</w:t>
      </w:r>
      <w:proofErr w:type="spellEnd"/>
      <w:r w:rsidRPr="0075792B">
        <w:rPr>
          <w:rFonts w:ascii="Times New Roman" w:eastAsia="Times New Roman" w:hAnsi="Times New Roman" w:cs="Times New Roman"/>
          <w:sz w:val="28"/>
          <w:szCs w:val="28"/>
          <w:lang w:bidi="en-US"/>
        </w:rPr>
        <w:t xml:space="preserve">, С. В. Підвищення доступності фінансових послуг: актуальні питання регуляторної практики/ С. В. </w:t>
      </w:r>
      <w:proofErr w:type="spellStart"/>
      <w:r w:rsidRPr="0075792B">
        <w:rPr>
          <w:rFonts w:ascii="Times New Roman" w:eastAsia="Times New Roman" w:hAnsi="Times New Roman" w:cs="Times New Roman"/>
          <w:sz w:val="28"/>
          <w:szCs w:val="28"/>
          <w:lang w:bidi="en-US"/>
        </w:rPr>
        <w:t>Науменкова</w:t>
      </w:r>
      <w:proofErr w:type="spellEnd"/>
      <w:r w:rsidRPr="0075792B">
        <w:rPr>
          <w:rFonts w:ascii="Times New Roman" w:eastAsia="Times New Roman" w:hAnsi="Times New Roman" w:cs="Times New Roman"/>
          <w:sz w:val="28"/>
          <w:szCs w:val="28"/>
          <w:lang w:bidi="en-US"/>
        </w:rPr>
        <w:t xml:space="preserve"> // Фінанси України. – 2013. – №10. – С. 20-33.,</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Національне рейтингове агентство «</w:t>
      </w:r>
      <w:proofErr w:type="spellStart"/>
      <w:r w:rsidRPr="0075792B">
        <w:rPr>
          <w:rFonts w:ascii="Times New Roman" w:eastAsia="Times New Roman" w:hAnsi="Times New Roman" w:cs="Times New Roman"/>
          <w:sz w:val="28"/>
          <w:szCs w:val="28"/>
          <w:lang w:bidi="en-US"/>
        </w:rPr>
        <w:t>Рюрік</w:t>
      </w:r>
      <w:proofErr w:type="spellEnd"/>
      <w:r w:rsidRPr="0075792B">
        <w:rPr>
          <w:rFonts w:ascii="Times New Roman" w:eastAsia="Times New Roman" w:hAnsi="Times New Roman" w:cs="Times New Roman"/>
          <w:sz w:val="28"/>
          <w:szCs w:val="28"/>
          <w:lang w:bidi="en-US"/>
        </w:rPr>
        <w:t>» Аналітичний огляд банківської системи України за 2017 рік » [Електронний ресурс] – Режим доступ</w:t>
      </w:r>
      <w:hyperlink r:id="rId18" w:history="1">
        <w:r w:rsidRPr="0075792B">
          <w:rPr>
            <w:rFonts w:ascii="Times New Roman" w:eastAsia="Times New Roman" w:hAnsi="Times New Roman" w:cs="Times New Roman"/>
            <w:sz w:val="28"/>
            <w:szCs w:val="28"/>
            <w:lang w:bidi="en-US"/>
          </w:rPr>
          <w:t>у:h</w:t>
        </w:r>
      </w:hyperlink>
      <w:r w:rsidRPr="0075792B">
        <w:rPr>
          <w:rFonts w:ascii="Times New Roman" w:eastAsia="Times New Roman" w:hAnsi="Times New Roman" w:cs="Times New Roman"/>
          <w:sz w:val="28"/>
          <w:szCs w:val="28"/>
          <w:lang w:bidi="en-US"/>
        </w:rPr>
        <w:t>t</w:t>
      </w:r>
      <w:hyperlink r:id="rId19" w:history="1">
        <w:r w:rsidRPr="0075792B">
          <w:rPr>
            <w:rFonts w:ascii="Times New Roman" w:eastAsia="Times New Roman" w:hAnsi="Times New Roman" w:cs="Times New Roman"/>
            <w:sz w:val="28"/>
            <w:szCs w:val="28"/>
            <w:lang w:bidi="en-US"/>
          </w:rPr>
          <w:t>tp</w:t>
        </w:r>
      </w:hyperlink>
      <w:r w:rsidRPr="0075792B">
        <w:rPr>
          <w:rFonts w:ascii="Times New Roman" w:eastAsia="Times New Roman" w:hAnsi="Times New Roman" w:cs="Times New Roman"/>
          <w:sz w:val="28"/>
          <w:szCs w:val="28"/>
          <w:lang w:bidi="en-US"/>
        </w:rPr>
        <w:t>:</w:t>
      </w:r>
      <w:hyperlink r:id="rId20" w:history="1">
        <w:r w:rsidRPr="0075792B">
          <w:rPr>
            <w:rFonts w:ascii="Times New Roman" w:eastAsia="Times New Roman" w:hAnsi="Times New Roman" w:cs="Times New Roman"/>
            <w:sz w:val="28"/>
            <w:szCs w:val="28"/>
            <w:lang w:bidi="en-US"/>
          </w:rPr>
          <w:t>//rurik.com.ua/documents/research/bank_system_3_kv_2017.pdf</w:t>
        </w:r>
      </w:hyperlink>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lastRenderedPageBreak/>
        <w:t>Носова, Є. А. Заощадження домогосподарств як джерело інвестиційних ресурсів в Україні / Є. А. Носова// Вісник Київського національного університету імені Тараса Шевченка. Серія: Економіка. –  2015. – №2 (167). – С. 73-80</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 xml:space="preserve">Офіційний сайт асоціації українських банків (2002), "Рейтинг українських банків у 2016 році", розміщеної за </w:t>
      </w:r>
      <w:proofErr w:type="spellStart"/>
      <w:r w:rsidRPr="0075792B">
        <w:rPr>
          <w:rFonts w:ascii="Times New Roman" w:eastAsia="Times New Roman" w:hAnsi="Times New Roman" w:cs="Times New Roman"/>
          <w:sz w:val="28"/>
          <w:szCs w:val="28"/>
          <w:lang w:bidi="en-US"/>
        </w:rPr>
        <w:t>адресою</w:t>
      </w:r>
      <w:proofErr w:type="spellEnd"/>
      <w:r w:rsidRPr="0075792B">
        <w:rPr>
          <w:rFonts w:ascii="Times New Roman" w:eastAsia="Times New Roman" w:hAnsi="Times New Roman" w:cs="Times New Roman"/>
          <w:sz w:val="28"/>
          <w:szCs w:val="28"/>
          <w:lang w:bidi="en-US"/>
        </w:rPr>
        <w:t xml:space="preserve">: </w:t>
      </w:r>
      <w:hyperlink r:id="rId21" w:history="1">
        <w:r w:rsidRPr="0075792B">
          <w:rPr>
            <w:rFonts w:ascii="Times New Roman" w:eastAsia="Times New Roman" w:hAnsi="Times New Roman" w:cs="Times New Roman"/>
            <w:sz w:val="28"/>
            <w:szCs w:val="28"/>
            <w:lang w:bidi="en-US"/>
          </w:rPr>
          <w:t>http://aub.org.ua/</w:t>
        </w:r>
      </w:hyperlink>
      <w:r w:rsidRPr="0075792B">
        <w:rPr>
          <w:rFonts w:ascii="Times New Roman" w:eastAsia="Times New Roman" w:hAnsi="Times New Roman" w:cs="Times New Roman"/>
          <w:sz w:val="28"/>
          <w:szCs w:val="28"/>
          <w:lang w:bidi="en-US"/>
        </w:rPr>
        <w:t xml:space="preserve"> (дата звернення 25 березня 2017)..2006-2017 Просто банк Консалтинг / Просто Медіа Груп </w:t>
      </w:r>
      <w:hyperlink r:id="rId22" w:history="1">
        <w:r w:rsidRPr="0075792B">
          <w:rPr>
            <w:rFonts w:ascii="Times New Roman" w:eastAsia="Times New Roman" w:hAnsi="Times New Roman" w:cs="Times New Roman"/>
            <w:sz w:val="28"/>
            <w:szCs w:val="28"/>
            <w:lang w:bidi="en-US"/>
          </w:rPr>
          <w:t>http://www.prostobank.com/about_us/about_company</w:t>
        </w:r>
      </w:hyperlink>
    </w:p>
    <w:p w:rsidR="0075792B" w:rsidRPr="0075792B" w:rsidRDefault="0075792B" w:rsidP="0075792B">
      <w:pPr>
        <w:widowControl w:val="0"/>
        <w:numPr>
          <w:ilvl w:val="0"/>
          <w:numId w:val="8"/>
        </w:numPr>
        <w:tabs>
          <w:tab w:val="left" w:pos="1613"/>
          <w:tab w:val="left" w:pos="3205"/>
          <w:tab w:val="left" w:pos="4034"/>
          <w:tab w:val="left" w:pos="6255"/>
          <w:tab w:val="left" w:pos="7698"/>
          <w:tab w:val="left" w:pos="8672"/>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 xml:space="preserve">Офіційний сайт інформаційного агентства «Ваш банкір» «Банківський сектор України: реалії та перспективи» [Електронний ресурс] – Режим доступу: </w:t>
      </w:r>
      <w:hyperlink r:id="rId23" w:history="1">
        <w:r w:rsidRPr="0075792B">
          <w:rPr>
            <w:rFonts w:ascii="Times New Roman" w:eastAsia="Times New Roman" w:hAnsi="Times New Roman" w:cs="Times New Roman"/>
            <w:sz w:val="28"/>
            <w:szCs w:val="28"/>
            <w:lang w:bidi="en-US"/>
          </w:rPr>
          <w:t>http://vashbankir.com/financial-literacy/articles/bankovskiy-</w:t>
        </w:r>
      </w:hyperlink>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sektor-ukrainy-realii-iperspektivy.html?hl</w:t>
      </w:r>
      <w:proofErr w:type="spellEnd"/>
      <w:r w:rsidRPr="0075792B">
        <w:rPr>
          <w:rFonts w:ascii="Times New Roman" w:eastAsia="Times New Roman" w:hAnsi="Times New Roman" w:cs="Times New Roman"/>
          <w:sz w:val="28"/>
          <w:szCs w:val="28"/>
          <w:lang w:bidi="en-US"/>
        </w:rPr>
        <w:t>=</w:t>
      </w:r>
      <w:proofErr w:type="spellStart"/>
      <w:r w:rsidRPr="0075792B">
        <w:rPr>
          <w:rFonts w:ascii="Times New Roman" w:eastAsia="Times New Roman" w:hAnsi="Times New Roman" w:cs="Times New Roman"/>
          <w:sz w:val="28"/>
          <w:szCs w:val="28"/>
          <w:lang w:bidi="en-US"/>
        </w:rPr>
        <w:t>uk</w:t>
      </w:r>
      <w:proofErr w:type="spellEnd"/>
      <w:r w:rsidRPr="0075792B">
        <w:rPr>
          <w:rFonts w:ascii="Times New Roman" w:eastAsia="Times New Roman" w:hAnsi="Times New Roman" w:cs="Times New Roman"/>
          <w:sz w:val="28"/>
          <w:szCs w:val="28"/>
          <w:lang w:bidi="en-US"/>
        </w:rPr>
        <w:t>].</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Офіційний сайт Мінфін [Електронний ресурс]. — Режим доступу: https://index.minfin.com.ua/ua/banks/stat/count/2018</w:t>
      </w:r>
    </w:p>
    <w:p w:rsidR="0075792B" w:rsidRPr="0075792B" w:rsidRDefault="0075792B" w:rsidP="0075792B">
      <w:pPr>
        <w:widowControl w:val="0"/>
        <w:numPr>
          <w:ilvl w:val="0"/>
          <w:numId w:val="8"/>
        </w:numPr>
        <w:tabs>
          <w:tab w:val="left" w:pos="1503"/>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Офіційний сайт банку «Приватбанк»[Електронний ресурс]. — Режим доступу: https://privatbank.ua</w:t>
      </w:r>
    </w:p>
    <w:p w:rsidR="0075792B" w:rsidRPr="0075792B" w:rsidRDefault="0075792B" w:rsidP="0075792B">
      <w:pPr>
        <w:widowControl w:val="0"/>
        <w:numPr>
          <w:ilvl w:val="0"/>
          <w:numId w:val="8"/>
        </w:numPr>
        <w:tabs>
          <w:tab w:val="left" w:pos="1532"/>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 xml:space="preserve">Офіційний сайт Національного банку України[Електронний ресурс]-Режим доступу: </w:t>
      </w:r>
      <w:hyperlink r:id="rId24" w:history="1">
        <w:r w:rsidRPr="0075792B">
          <w:rPr>
            <w:rFonts w:ascii="Times New Roman" w:eastAsia="Times New Roman" w:hAnsi="Times New Roman" w:cs="Times New Roman"/>
            <w:sz w:val="28"/>
            <w:szCs w:val="28"/>
            <w:lang w:bidi="en-US"/>
          </w:rPr>
          <w:t>https://bank.gov.ua/control/uk/publish/</w:t>
        </w:r>
      </w:hyperlink>
      <w:r w:rsidRPr="0075792B">
        <w:rPr>
          <w:rFonts w:ascii="Times New Roman" w:eastAsia="Times New Roman" w:hAnsi="Times New Roman" w:cs="Times New Roman"/>
          <w:sz w:val="28"/>
          <w:szCs w:val="28"/>
          <w:lang w:bidi="en-US"/>
        </w:rPr>
        <w:t>]</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 xml:space="preserve">Офіційний сайт фонду гарантування вкладів (1998), "Динаміка банків - учасників ФГВФО", розміщеної за </w:t>
      </w:r>
      <w:proofErr w:type="spellStart"/>
      <w:r w:rsidRPr="0075792B">
        <w:rPr>
          <w:rFonts w:ascii="Times New Roman" w:eastAsia="Times New Roman" w:hAnsi="Times New Roman" w:cs="Times New Roman"/>
          <w:sz w:val="28"/>
          <w:szCs w:val="28"/>
          <w:lang w:bidi="en-US"/>
        </w:rPr>
        <w:t>адресою</w:t>
      </w:r>
      <w:proofErr w:type="spellEnd"/>
      <w:r w:rsidRPr="0075792B">
        <w:rPr>
          <w:rFonts w:ascii="Times New Roman" w:eastAsia="Times New Roman" w:hAnsi="Times New Roman" w:cs="Times New Roman"/>
          <w:sz w:val="28"/>
          <w:szCs w:val="28"/>
          <w:lang w:bidi="en-US"/>
        </w:rPr>
        <w:t>:</w:t>
      </w:r>
      <w:hyperlink r:id="rId25" w:history="1">
        <w:r w:rsidRPr="0075792B">
          <w:rPr>
            <w:rFonts w:ascii="Times New Roman" w:eastAsia="Times New Roman" w:hAnsi="Times New Roman" w:cs="Times New Roman"/>
            <w:sz w:val="28"/>
            <w:szCs w:val="28"/>
            <w:lang w:bidi="en-US"/>
          </w:rPr>
          <w:t xml:space="preserve"> http://www.fg.gov.ua/statystyka</w:t>
        </w:r>
      </w:hyperlink>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Офіційні рейтинги банків України [Електронний ресурс]. – Режим доступу: httр://bаnkеr.uа/оffісіаlrаtіng/]</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Перехожев</w:t>
      </w:r>
      <w:proofErr w:type="spellEnd"/>
      <w:r w:rsidRPr="0075792B">
        <w:rPr>
          <w:rFonts w:ascii="Times New Roman" w:eastAsia="Times New Roman" w:hAnsi="Times New Roman" w:cs="Times New Roman"/>
          <w:sz w:val="28"/>
          <w:szCs w:val="28"/>
          <w:lang w:bidi="en-US"/>
        </w:rPr>
        <w:t xml:space="preserve"> Ст. А. Сучасні підходи до розуміння категорій " Банківський продукт ", "Банківська послуга" і "Банківська операція" / В. А. </w:t>
      </w:r>
      <w:proofErr w:type="spellStart"/>
      <w:r w:rsidRPr="0075792B">
        <w:rPr>
          <w:rFonts w:ascii="Times New Roman" w:eastAsia="Times New Roman" w:hAnsi="Times New Roman" w:cs="Times New Roman"/>
          <w:sz w:val="28"/>
          <w:szCs w:val="28"/>
          <w:lang w:bidi="en-US"/>
        </w:rPr>
        <w:t>Перехожев</w:t>
      </w:r>
      <w:proofErr w:type="spellEnd"/>
      <w:r w:rsidRPr="0075792B">
        <w:rPr>
          <w:rFonts w:ascii="Times New Roman" w:eastAsia="Times New Roman" w:hAnsi="Times New Roman" w:cs="Times New Roman"/>
          <w:sz w:val="28"/>
          <w:szCs w:val="28"/>
          <w:lang w:bidi="en-US"/>
        </w:rPr>
        <w:t xml:space="preserve"> // Фінанси і кредит.- 2002. - № 21. - С. 23-32.</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Питкин</w:t>
      </w:r>
      <w:proofErr w:type="spellEnd"/>
      <w:r w:rsidRPr="0075792B">
        <w:rPr>
          <w:rFonts w:ascii="Times New Roman" w:eastAsia="Times New Roman" w:hAnsi="Times New Roman" w:cs="Times New Roman"/>
          <w:sz w:val="28"/>
          <w:szCs w:val="28"/>
          <w:lang w:bidi="en-US"/>
        </w:rPr>
        <w:t xml:space="preserve"> А. Н., </w:t>
      </w:r>
      <w:proofErr w:type="spellStart"/>
      <w:r w:rsidRPr="0075792B">
        <w:rPr>
          <w:rFonts w:ascii="Times New Roman" w:eastAsia="Times New Roman" w:hAnsi="Times New Roman" w:cs="Times New Roman"/>
          <w:sz w:val="28"/>
          <w:szCs w:val="28"/>
          <w:lang w:bidi="en-US"/>
        </w:rPr>
        <w:t>Поносова</w:t>
      </w:r>
      <w:proofErr w:type="spellEnd"/>
      <w:r w:rsidRPr="0075792B">
        <w:rPr>
          <w:rFonts w:ascii="Times New Roman" w:eastAsia="Times New Roman" w:hAnsi="Times New Roman" w:cs="Times New Roman"/>
          <w:sz w:val="28"/>
          <w:szCs w:val="28"/>
          <w:lang w:bidi="en-US"/>
        </w:rPr>
        <w:t xml:space="preserve"> Е. В. Фактор як окремими її частинами обладнання поняті в управлінні розвитком в умовах кризи // Російське підприємництво. – 2011. – № 6 (2). – С. 66-70.)</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Поповенко</w:t>
      </w:r>
      <w:proofErr w:type="spellEnd"/>
      <w:r w:rsidRPr="0075792B">
        <w:rPr>
          <w:rFonts w:ascii="Times New Roman" w:eastAsia="Times New Roman" w:hAnsi="Times New Roman" w:cs="Times New Roman"/>
          <w:sz w:val="28"/>
          <w:szCs w:val="28"/>
          <w:lang w:bidi="en-US"/>
        </w:rPr>
        <w:t xml:space="preserve"> Н. С., Марченко Н. Б. Інноваційні процеси у банківській справі /Н. С. </w:t>
      </w:r>
      <w:proofErr w:type="spellStart"/>
      <w:r w:rsidRPr="0075792B">
        <w:rPr>
          <w:rFonts w:ascii="Times New Roman" w:eastAsia="Times New Roman" w:hAnsi="Times New Roman" w:cs="Times New Roman"/>
          <w:sz w:val="28"/>
          <w:szCs w:val="28"/>
          <w:lang w:bidi="en-US"/>
        </w:rPr>
        <w:t>Поповенко</w:t>
      </w:r>
      <w:proofErr w:type="spellEnd"/>
      <w:r w:rsidRPr="0075792B">
        <w:rPr>
          <w:rFonts w:ascii="Times New Roman" w:eastAsia="Times New Roman" w:hAnsi="Times New Roman" w:cs="Times New Roman"/>
          <w:sz w:val="28"/>
          <w:szCs w:val="28"/>
          <w:lang w:bidi="en-US"/>
        </w:rPr>
        <w:t xml:space="preserve">, Н. Б. Марченко // Економічний простір. — 2008. — </w:t>
      </w:r>
      <w:r w:rsidRPr="0075792B">
        <w:rPr>
          <w:rFonts w:ascii="Times New Roman" w:eastAsia="Times New Roman" w:hAnsi="Times New Roman" w:cs="Times New Roman"/>
          <w:sz w:val="28"/>
          <w:szCs w:val="28"/>
          <w:lang w:bidi="en-US"/>
        </w:rPr>
        <w:lastRenderedPageBreak/>
        <w:t>№ 15. — С. 99-104., с. 101.].</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 xml:space="preserve">Про банки і банківську діяльність: Закон України від 23.03.2017[Електронний ресурс] / Верховна Рада України. – Режим доступу : </w:t>
      </w:r>
      <w:hyperlink r:id="rId26" w:history="1">
        <w:r w:rsidRPr="0075792B">
          <w:rPr>
            <w:rFonts w:ascii="Times New Roman" w:eastAsia="Times New Roman" w:hAnsi="Times New Roman" w:cs="Times New Roman"/>
            <w:sz w:val="28"/>
            <w:szCs w:val="28"/>
            <w:lang w:bidi="en-US"/>
          </w:rPr>
          <w:t>www.rada.gov.ua.</w:t>
        </w:r>
      </w:hyperlink>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Про захист прав споживачів: Закон України від 01.01.2016 р. № 1023–XII // Відомості Верховної Ради України. – 1991. – № 30. – Ст. 379</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 xml:space="preserve">Про систему гарантування вкладів фізичних осіб: Закон України від 02.10.2012 [Електронний ресурс] / Верховна Рада України. – Режим доступу : </w:t>
      </w:r>
      <w:hyperlink r:id="rId27" w:history="1">
        <w:r w:rsidRPr="0075792B">
          <w:rPr>
            <w:rFonts w:ascii="Times New Roman" w:eastAsia="Times New Roman" w:hAnsi="Times New Roman" w:cs="Times New Roman"/>
            <w:sz w:val="28"/>
            <w:szCs w:val="28"/>
            <w:lang w:bidi="en-US"/>
          </w:rPr>
          <w:t>www.rada.gov.ua.</w:t>
        </w:r>
      </w:hyperlink>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 xml:space="preserve">Про фінансові послуги та державне регулювання ринків фінансових послуг Закон України 02. 12. 2010 № 2756-VI.– [Електронний ресурс] / Верховна Рада України. – Режим доступу : </w:t>
      </w:r>
      <w:hyperlink r:id="rId28" w:history="1">
        <w:r w:rsidRPr="0075792B">
          <w:rPr>
            <w:rFonts w:ascii="Times New Roman" w:eastAsia="Times New Roman" w:hAnsi="Times New Roman" w:cs="Times New Roman"/>
            <w:sz w:val="28"/>
            <w:szCs w:val="28"/>
            <w:lang w:bidi="en-US"/>
          </w:rPr>
          <w:t>www.rada.gov.ua.</w:t>
        </w:r>
      </w:hyperlink>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Райзберг</w:t>
      </w:r>
      <w:proofErr w:type="spellEnd"/>
      <w:r w:rsidRPr="0075792B">
        <w:rPr>
          <w:rFonts w:ascii="Times New Roman" w:eastAsia="Times New Roman" w:hAnsi="Times New Roman" w:cs="Times New Roman"/>
          <w:sz w:val="28"/>
          <w:szCs w:val="28"/>
          <w:lang w:bidi="en-US"/>
        </w:rPr>
        <w:t xml:space="preserve"> Б. А. Сучасний економічний словник / Б. А. </w:t>
      </w:r>
      <w:proofErr w:type="spellStart"/>
      <w:r w:rsidRPr="0075792B">
        <w:rPr>
          <w:rFonts w:ascii="Times New Roman" w:eastAsia="Times New Roman" w:hAnsi="Times New Roman" w:cs="Times New Roman"/>
          <w:sz w:val="28"/>
          <w:szCs w:val="28"/>
          <w:lang w:bidi="en-US"/>
        </w:rPr>
        <w:t>Райзберг</w:t>
      </w:r>
      <w:proofErr w:type="spellEnd"/>
      <w:r w:rsidRPr="0075792B">
        <w:rPr>
          <w:rFonts w:ascii="Times New Roman" w:eastAsia="Times New Roman" w:hAnsi="Times New Roman" w:cs="Times New Roman"/>
          <w:sz w:val="28"/>
          <w:szCs w:val="28"/>
          <w:lang w:bidi="en-US"/>
        </w:rPr>
        <w:t xml:space="preserve">, К. І. </w:t>
      </w:r>
      <w:proofErr w:type="spellStart"/>
      <w:r w:rsidRPr="0075792B">
        <w:rPr>
          <w:rFonts w:ascii="Times New Roman" w:eastAsia="Times New Roman" w:hAnsi="Times New Roman" w:cs="Times New Roman"/>
          <w:sz w:val="28"/>
          <w:szCs w:val="28"/>
          <w:lang w:bidi="en-US"/>
        </w:rPr>
        <w:t>Ло</w:t>
      </w:r>
      <w:proofErr w:type="spellEnd"/>
      <w:r w:rsidRPr="0075792B">
        <w:rPr>
          <w:rFonts w:ascii="Times New Roman" w:eastAsia="Times New Roman" w:hAnsi="Times New Roman" w:cs="Times New Roman"/>
          <w:sz w:val="28"/>
          <w:szCs w:val="28"/>
          <w:lang w:bidi="en-US"/>
        </w:rPr>
        <w:t xml:space="preserve"> - </w:t>
      </w:r>
      <w:proofErr w:type="spellStart"/>
      <w:r w:rsidRPr="0075792B">
        <w:rPr>
          <w:rFonts w:ascii="Times New Roman" w:eastAsia="Times New Roman" w:hAnsi="Times New Roman" w:cs="Times New Roman"/>
          <w:sz w:val="28"/>
          <w:szCs w:val="28"/>
          <w:lang w:bidi="en-US"/>
        </w:rPr>
        <w:t>зовский</w:t>
      </w:r>
      <w:proofErr w:type="spellEnd"/>
      <w:r w:rsidRPr="0075792B">
        <w:rPr>
          <w:rFonts w:ascii="Times New Roman" w:eastAsia="Times New Roman" w:hAnsi="Times New Roman" w:cs="Times New Roman"/>
          <w:sz w:val="28"/>
          <w:szCs w:val="28"/>
          <w:lang w:bidi="en-US"/>
        </w:rPr>
        <w:t xml:space="preserve">, Тобто Б. </w:t>
      </w:r>
      <w:proofErr w:type="spellStart"/>
      <w:r w:rsidRPr="0075792B">
        <w:rPr>
          <w:rFonts w:ascii="Times New Roman" w:eastAsia="Times New Roman" w:hAnsi="Times New Roman" w:cs="Times New Roman"/>
          <w:sz w:val="28"/>
          <w:szCs w:val="28"/>
          <w:lang w:bidi="en-US"/>
        </w:rPr>
        <w:t>Стародубцева</w:t>
      </w:r>
      <w:proofErr w:type="spellEnd"/>
      <w:r w:rsidRPr="0075792B">
        <w:rPr>
          <w:rFonts w:ascii="Times New Roman" w:eastAsia="Times New Roman" w:hAnsi="Times New Roman" w:cs="Times New Roman"/>
          <w:sz w:val="28"/>
          <w:szCs w:val="28"/>
          <w:lang w:bidi="en-US"/>
        </w:rPr>
        <w:t xml:space="preserve">. – 5-е </w:t>
      </w:r>
      <w:proofErr w:type="spellStart"/>
      <w:r w:rsidRPr="0075792B">
        <w:rPr>
          <w:rFonts w:ascii="Times New Roman" w:eastAsia="Times New Roman" w:hAnsi="Times New Roman" w:cs="Times New Roman"/>
          <w:sz w:val="28"/>
          <w:szCs w:val="28"/>
          <w:lang w:bidi="en-US"/>
        </w:rPr>
        <w:t>изд</w:t>
      </w:r>
      <w:proofErr w:type="spellEnd"/>
      <w:r w:rsidRPr="0075792B">
        <w:rPr>
          <w:rFonts w:ascii="Times New Roman" w:eastAsia="Times New Roman" w:hAnsi="Times New Roman" w:cs="Times New Roman"/>
          <w:sz w:val="28"/>
          <w:szCs w:val="28"/>
          <w:lang w:bidi="en-US"/>
        </w:rPr>
        <w:t xml:space="preserve">., перероб. і </w:t>
      </w:r>
      <w:proofErr w:type="spellStart"/>
      <w:r w:rsidRPr="0075792B">
        <w:rPr>
          <w:rFonts w:ascii="Times New Roman" w:eastAsia="Times New Roman" w:hAnsi="Times New Roman" w:cs="Times New Roman"/>
          <w:sz w:val="28"/>
          <w:szCs w:val="28"/>
          <w:lang w:bidi="en-US"/>
        </w:rPr>
        <w:t>доп</w:t>
      </w:r>
      <w:proofErr w:type="spellEnd"/>
      <w:r w:rsidRPr="0075792B">
        <w:rPr>
          <w:rFonts w:ascii="Times New Roman" w:eastAsia="Times New Roman" w:hAnsi="Times New Roman" w:cs="Times New Roman"/>
          <w:sz w:val="28"/>
          <w:szCs w:val="28"/>
          <w:lang w:bidi="en-US"/>
        </w:rPr>
        <w:t>. – М : ІНФРА- М, 2007. – 495 с.</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Роуз</w:t>
      </w:r>
      <w:proofErr w:type="spellEnd"/>
      <w:r w:rsidRPr="0075792B">
        <w:rPr>
          <w:rFonts w:ascii="Times New Roman" w:eastAsia="Times New Roman" w:hAnsi="Times New Roman" w:cs="Times New Roman"/>
          <w:sz w:val="28"/>
          <w:szCs w:val="28"/>
          <w:lang w:bidi="en-US"/>
        </w:rPr>
        <w:t xml:space="preserve"> П. С. Банківський менеджмент : пер. з 2</w:t>
      </w:r>
      <w:r w:rsidRPr="0075792B">
        <w:rPr>
          <w:rFonts w:ascii="Times New Roman" w:eastAsia="Times New Roman" w:hAnsi="Times New Roman" w:cs="Times New Roman"/>
          <w:sz w:val="28"/>
          <w:szCs w:val="28"/>
          <w:lang w:bidi="en-US"/>
        </w:rPr>
        <w:noBreakHyphen/>
        <w:t xml:space="preserve">го </w:t>
      </w:r>
      <w:proofErr w:type="spellStart"/>
      <w:r w:rsidRPr="0075792B">
        <w:rPr>
          <w:rFonts w:ascii="Times New Roman" w:eastAsia="Times New Roman" w:hAnsi="Times New Roman" w:cs="Times New Roman"/>
          <w:sz w:val="28"/>
          <w:szCs w:val="28"/>
          <w:lang w:bidi="en-US"/>
        </w:rPr>
        <w:t>англ</w:t>
      </w:r>
      <w:proofErr w:type="spellEnd"/>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изд</w:t>
      </w:r>
      <w:proofErr w:type="spellEnd"/>
      <w:r w:rsidRPr="0075792B">
        <w:rPr>
          <w:rFonts w:ascii="Times New Roman" w:eastAsia="Times New Roman" w:hAnsi="Times New Roman" w:cs="Times New Roman"/>
          <w:sz w:val="28"/>
          <w:szCs w:val="28"/>
          <w:lang w:bidi="en-US"/>
        </w:rPr>
        <w:t>. М. : Справа ЛТД, 1995.</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Савинський</w:t>
      </w:r>
      <w:proofErr w:type="spellEnd"/>
      <w:r w:rsidRPr="0075792B">
        <w:rPr>
          <w:rFonts w:ascii="Times New Roman" w:eastAsia="Times New Roman" w:hAnsi="Times New Roman" w:cs="Times New Roman"/>
          <w:sz w:val="28"/>
          <w:szCs w:val="28"/>
          <w:lang w:bidi="en-US"/>
        </w:rPr>
        <w:t xml:space="preserve"> С. П, Банки розвитку Китаю [Текст] / Д. А. </w:t>
      </w:r>
      <w:proofErr w:type="spellStart"/>
      <w:r w:rsidRPr="0075792B">
        <w:rPr>
          <w:rFonts w:ascii="Times New Roman" w:eastAsia="Times New Roman" w:hAnsi="Times New Roman" w:cs="Times New Roman"/>
          <w:sz w:val="28"/>
          <w:szCs w:val="28"/>
          <w:lang w:bidi="en-US"/>
        </w:rPr>
        <w:t>Смахтин</w:t>
      </w:r>
      <w:proofErr w:type="spellEnd"/>
      <w:r w:rsidRPr="0075792B">
        <w:rPr>
          <w:rFonts w:ascii="Times New Roman" w:eastAsia="Times New Roman" w:hAnsi="Times New Roman" w:cs="Times New Roman"/>
          <w:sz w:val="28"/>
          <w:szCs w:val="28"/>
          <w:lang w:bidi="en-US"/>
        </w:rPr>
        <w:t xml:space="preserve"> // Гроші і кредит. – 2007. – №5. – С. 63-68.</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 xml:space="preserve">Словник банківських термінів[Електронний ресурс]. – Режим доступу:: </w:t>
      </w:r>
      <w:hyperlink r:id="rId29" w:history="1">
        <w:r w:rsidRPr="0075792B">
          <w:rPr>
            <w:rFonts w:ascii="Times New Roman" w:eastAsia="Times New Roman" w:hAnsi="Times New Roman" w:cs="Times New Roman"/>
            <w:sz w:val="28"/>
            <w:szCs w:val="28"/>
            <w:lang w:bidi="en-US"/>
          </w:rPr>
          <w:t>http://bankpress.ru.</w:t>
        </w:r>
      </w:hyperlink>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 xml:space="preserve">Сонько С. П. Ринок і регіонал істика/ </w:t>
      </w:r>
      <w:proofErr w:type="spellStart"/>
      <w:r w:rsidRPr="0075792B">
        <w:rPr>
          <w:rFonts w:ascii="Times New Roman" w:eastAsia="Times New Roman" w:hAnsi="Times New Roman" w:cs="Times New Roman"/>
          <w:sz w:val="28"/>
          <w:szCs w:val="28"/>
          <w:lang w:bidi="en-US"/>
        </w:rPr>
        <w:t>Сек</w:t>
      </w:r>
      <w:proofErr w:type="spellEnd"/>
      <w:r w:rsidRPr="0075792B">
        <w:rPr>
          <w:rFonts w:ascii="Times New Roman" w:eastAsia="Times New Roman" w:hAnsi="Times New Roman" w:cs="Times New Roman"/>
          <w:sz w:val="28"/>
          <w:szCs w:val="28"/>
          <w:lang w:bidi="en-US"/>
        </w:rPr>
        <w:t xml:space="preserve">. П. Сонько, В. О. </w:t>
      </w:r>
      <w:proofErr w:type="spellStart"/>
      <w:r w:rsidRPr="0075792B">
        <w:rPr>
          <w:rFonts w:ascii="Times New Roman" w:eastAsia="Times New Roman" w:hAnsi="Times New Roman" w:cs="Times New Roman"/>
          <w:sz w:val="28"/>
          <w:szCs w:val="28"/>
          <w:lang w:bidi="en-US"/>
        </w:rPr>
        <w:t>Кулешов</w:t>
      </w:r>
      <w:proofErr w:type="spellEnd"/>
      <w:r w:rsidRPr="0075792B">
        <w:rPr>
          <w:rFonts w:ascii="Times New Roman" w:eastAsia="Times New Roman" w:hAnsi="Times New Roman" w:cs="Times New Roman"/>
          <w:sz w:val="28"/>
          <w:szCs w:val="28"/>
          <w:lang w:bidi="en-US"/>
        </w:rPr>
        <w:t xml:space="preserve">,. В. </w:t>
      </w:r>
      <w:proofErr w:type="spellStart"/>
      <w:r w:rsidRPr="0075792B">
        <w:rPr>
          <w:rFonts w:ascii="Times New Roman" w:eastAsia="Times New Roman" w:hAnsi="Times New Roman" w:cs="Times New Roman"/>
          <w:sz w:val="28"/>
          <w:szCs w:val="28"/>
          <w:lang w:bidi="en-US"/>
        </w:rPr>
        <w:t>Мустафін</w:t>
      </w:r>
      <w:proofErr w:type="spellEnd"/>
      <w:r w:rsidRPr="0075792B">
        <w:rPr>
          <w:rFonts w:ascii="Times New Roman" w:eastAsia="Times New Roman" w:hAnsi="Times New Roman" w:cs="Times New Roman"/>
          <w:sz w:val="28"/>
          <w:szCs w:val="28"/>
          <w:lang w:bidi="en-US"/>
        </w:rPr>
        <w:t xml:space="preserve">: </w:t>
      </w:r>
      <w:proofErr w:type="spellStart"/>
      <w:r w:rsidRPr="0075792B">
        <w:rPr>
          <w:rFonts w:ascii="Times New Roman" w:eastAsia="Times New Roman" w:hAnsi="Times New Roman" w:cs="Times New Roman"/>
          <w:sz w:val="28"/>
          <w:szCs w:val="28"/>
          <w:lang w:bidi="en-US"/>
        </w:rPr>
        <w:t>учеб</w:t>
      </w:r>
      <w:proofErr w:type="spellEnd"/>
      <w:r w:rsidRPr="0075792B">
        <w:rPr>
          <w:rFonts w:ascii="Times New Roman" w:eastAsia="Times New Roman" w:hAnsi="Times New Roman" w:cs="Times New Roman"/>
          <w:sz w:val="28"/>
          <w:szCs w:val="28"/>
          <w:lang w:bidi="en-US"/>
        </w:rPr>
        <w:t xml:space="preserve">. посібник. — Київ : Ніка Центр, </w:t>
      </w:r>
      <w:proofErr w:type="spellStart"/>
      <w:r w:rsidRPr="0075792B">
        <w:rPr>
          <w:rFonts w:ascii="Times New Roman" w:eastAsia="Times New Roman" w:hAnsi="Times New Roman" w:cs="Times New Roman"/>
          <w:sz w:val="28"/>
          <w:szCs w:val="28"/>
          <w:lang w:bidi="en-US"/>
        </w:rPr>
        <w:t>Ельга</w:t>
      </w:r>
      <w:proofErr w:type="spellEnd"/>
      <w:r w:rsidRPr="0075792B">
        <w:rPr>
          <w:rFonts w:ascii="Times New Roman" w:eastAsia="Times New Roman" w:hAnsi="Times New Roman" w:cs="Times New Roman"/>
          <w:sz w:val="28"/>
          <w:szCs w:val="28"/>
          <w:lang w:bidi="en-US"/>
        </w:rPr>
        <w:t>, 2002. — 408 с</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Тобін</w:t>
      </w:r>
      <w:proofErr w:type="spellEnd"/>
      <w:r w:rsidRPr="0075792B">
        <w:rPr>
          <w:rFonts w:ascii="Times New Roman" w:eastAsia="Times New Roman" w:hAnsi="Times New Roman" w:cs="Times New Roman"/>
          <w:sz w:val="28"/>
          <w:szCs w:val="28"/>
          <w:lang w:bidi="en-US"/>
        </w:rPr>
        <w:t xml:space="preserve"> Теорія портфельного вибору / </w:t>
      </w:r>
      <w:proofErr w:type="spellStart"/>
      <w:r w:rsidRPr="0075792B">
        <w:rPr>
          <w:rFonts w:ascii="Times New Roman" w:eastAsia="Times New Roman" w:hAnsi="Times New Roman" w:cs="Times New Roman"/>
          <w:sz w:val="28"/>
          <w:szCs w:val="28"/>
          <w:lang w:bidi="en-US"/>
        </w:rPr>
        <w:t>Дж</w:t>
      </w:r>
      <w:proofErr w:type="spellEnd"/>
      <w:r w:rsidRPr="0075792B">
        <w:rPr>
          <w:rFonts w:ascii="Times New Roman" w:eastAsia="Times New Roman" w:hAnsi="Times New Roman" w:cs="Times New Roman"/>
          <w:sz w:val="28"/>
          <w:szCs w:val="28"/>
          <w:lang w:bidi="en-US"/>
        </w:rPr>
        <w:t xml:space="preserve"> // Теорія </w:t>
      </w:r>
      <w:proofErr w:type="spellStart"/>
      <w:r w:rsidRPr="0075792B">
        <w:rPr>
          <w:rFonts w:ascii="Times New Roman" w:eastAsia="Times New Roman" w:hAnsi="Times New Roman" w:cs="Times New Roman"/>
          <w:sz w:val="28"/>
          <w:szCs w:val="28"/>
          <w:lang w:bidi="en-US"/>
        </w:rPr>
        <w:t>InterestRates</w:t>
      </w:r>
      <w:proofErr w:type="spellEnd"/>
      <w:r w:rsidRPr="0075792B">
        <w:rPr>
          <w:rFonts w:ascii="Times New Roman" w:eastAsia="Times New Roman" w:hAnsi="Times New Roman" w:cs="Times New Roman"/>
          <w:sz w:val="28"/>
          <w:szCs w:val="28"/>
          <w:lang w:bidi="en-US"/>
        </w:rPr>
        <w:t xml:space="preserve"> / Вид. Г. Ф. Хан, Ф. П. р. </w:t>
      </w:r>
      <w:proofErr w:type="spellStart"/>
      <w:r w:rsidRPr="0075792B">
        <w:rPr>
          <w:rFonts w:ascii="Times New Roman" w:eastAsia="Times New Roman" w:hAnsi="Times New Roman" w:cs="Times New Roman"/>
          <w:sz w:val="28"/>
          <w:szCs w:val="28"/>
          <w:lang w:bidi="en-US"/>
        </w:rPr>
        <w:t>Brechling</w:t>
      </w:r>
      <w:proofErr w:type="spellEnd"/>
      <w:r w:rsidRPr="0075792B">
        <w:rPr>
          <w:rFonts w:ascii="Times New Roman" w:eastAsia="Times New Roman" w:hAnsi="Times New Roman" w:cs="Times New Roman"/>
          <w:sz w:val="28"/>
          <w:szCs w:val="28"/>
          <w:lang w:bidi="en-US"/>
        </w:rPr>
        <w:t xml:space="preserve">. — Лондон: </w:t>
      </w:r>
      <w:proofErr w:type="spellStart"/>
      <w:r w:rsidRPr="0075792B">
        <w:rPr>
          <w:rFonts w:ascii="Times New Roman" w:eastAsia="Times New Roman" w:hAnsi="Times New Roman" w:cs="Times New Roman"/>
          <w:sz w:val="28"/>
          <w:szCs w:val="28"/>
          <w:lang w:bidi="en-US"/>
        </w:rPr>
        <w:t>Макміллан</w:t>
      </w:r>
      <w:proofErr w:type="spellEnd"/>
      <w:r w:rsidRPr="0075792B">
        <w:rPr>
          <w:rFonts w:ascii="Times New Roman" w:eastAsia="Times New Roman" w:hAnsi="Times New Roman" w:cs="Times New Roman"/>
          <w:sz w:val="28"/>
          <w:szCs w:val="28"/>
          <w:lang w:bidi="en-US"/>
        </w:rPr>
        <w:t>, 1965. — № 6. — ПП. 3- 51</w:t>
      </w:r>
    </w:p>
    <w:p w:rsidR="0075792B" w:rsidRPr="0075792B" w:rsidRDefault="0075792B" w:rsidP="0075792B">
      <w:pPr>
        <w:widowControl w:val="0"/>
        <w:numPr>
          <w:ilvl w:val="0"/>
          <w:numId w:val="8"/>
        </w:numPr>
        <w:tabs>
          <w:tab w:val="left" w:pos="1301"/>
          <w:tab w:val="left" w:pos="2518"/>
          <w:tab w:val="left" w:pos="3075"/>
          <w:tab w:val="left" w:pos="3564"/>
          <w:tab w:val="left" w:pos="5184"/>
          <w:tab w:val="left" w:pos="6920"/>
          <w:tab w:val="left" w:pos="8220"/>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Трудова</w:t>
      </w:r>
      <w:r w:rsidRPr="0075792B">
        <w:rPr>
          <w:rFonts w:ascii="Times New Roman" w:eastAsia="Times New Roman" w:hAnsi="Times New Roman" w:cs="Times New Roman"/>
          <w:sz w:val="28"/>
          <w:szCs w:val="28"/>
          <w:lang w:bidi="en-US"/>
        </w:rPr>
        <w:tab/>
        <w:t xml:space="preserve">М. Є. Інноваційні перспективи розвитку банківської системи України. — Економіка і суспільство. Мукачівський держуніверситет. — 2016. — </w:t>
      </w:r>
      <w:proofErr w:type="spellStart"/>
      <w:r w:rsidRPr="0075792B">
        <w:rPr>
          <w:rFonts w:ascii="Times New Roman" w:eastAsia="Times New Roman" w:hAnsi="Times New Roman" w:cs="Times New Roman"/>
          <w:sz w:val="28"/>
          <w:szCs w:val="28"/>
          <w:lang w:bidi="en-US"/>
        </w:rPr>
        <w:t>Вип</w:t>
      </w:r>
      <w:proofErr w:type="spellEnd"/>
      <w:r w:rsidRPr="0075792B">
        <w:rPr>
          <w:rFonts w:ascii="Times New Roman" w:eastAsia="Times New Roman" w:hAnsi="Times New Roman" w:cs="Times New Roman"/>
          <w:sz w:val="28"/>
          <w:szCs w:val="28"/>
          <w:lang w:bidi="en-US"/>
        </w:rPr>
        <w:t>. 3. — С. — 485-489.</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 xml:space="preserve">Уткін Е. А. Банківський маркетинг / Уткін Е. А. — [ 2&amp;е вид.]. — М: </w:t>
      </w:r>
      <w:r w:rsidRPr="0075792B">
        <w:rPr>
          <w:rFonts w:ascii="Times New Roman" w:eastAsia="Times New Roman" w:hAnsi="Times New Roman" w:cs="Times New Roman"/>
          <w:sz w:val="28"/>
          <w:szCs w:val="28"/>
          <w:lang w:bidi="en-US"/>
        </w:rPr>
        <w:lastRenderedPageBreak/>
        <w:t>ІНФРА&amp;М, 1995. — 304 с 31</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Уткін Е. А. Інноваційний менеджмент / Е. А. Уткін, П. И. Морозова, Г. И. Морозова. – М. : АКАЛИС, 1996. -208 с</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Чиказька організація BAI – [Електронний ресурс] – режим доступу:</w:t>
      </w:r>
      <w:hyperlink r:id="rId30" w:history="1">
        <w:r w:rsidRPr="0075792B">
          <w:rPr>
            <w:rFonts w:ascii="Times New Roman" w:eastAsia="Times New Roman" w:hAnsi="Times New Roman" w:cs="Times New Roman"/>
            <w:sz w:val="28"/>
            <w:szCs w:val="28"/>
            <w:lang w:bidi="en-US"/>
          </w:rPr>
          <w:t xml:space="preserve"> https://www.bai.org</w:t>
        </w:r>
      </w:hyperlink>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 xml:space="preserve">Чиж Н. М. Банківські інновації: проблеми та перспективи / Н. М. Чиж, Н. В. </w:t>
      </w:r>
      <w:proofErr w:type="spellStart"/>
      <w:r w:rsidRPr="0075792B">
        <w:rPr>
          <w:rFonts w:ascii="Times New Roman" w:eastAsia="Times New Roman" w:hAnsi="Times New Roman" w:cs="Times New Roman"/>
          <w:sz w:val="28"/>
          <w:szCs w:val="28"/>
          <w:lang w:bidi="en-US"/>
        </w:rPr>
        <w:t>Дзямулич</w:t>
      </w:r>
      <w:proofErr w:type="spellEnd"/>
      <w:r w:rsidRPr="0075792B">
        <w:rPr>
          <w:rFonts w:ascii="Times New Roman" w:eastAsia="Times New Roman" w:hAnsi="Times New Roman" w:cs="Times New Roman"/>
          <w:sz w:val="28"/>
          <w:szCs w:val="28"/>
          <w:lang w:bidi="en-US"/>
        </w:rPr>
        <w:t xml:space="preserve"> // Економічні науки. Серія «Облік і фінанси». — 2012. — </w:t>
      </w:r>
      <w:proofErr w:type="spellStart"/>
      <w:r w:rsidRPr="0075792B">
        <w:rPr>
          <w:rFonts w:ascii="Times New Roman" w:eastAsia="Times New Roman" w:hAnsi="Times New Roman" w:cs="Times New Roman"/>
          <w:sz w:val="28"/>
          <w:szCs w:val="28"/>
          <w:lang w:bidi="en-US"/>
        </w:rPr>
        <w:t>Вип</w:t>
      </w:r>
      <w:proofErr w:type="spellEnd"/>
      <w:r w:rsidRPr="0075792B">
        <w:rPr>
          <w:rFonts w:ascii="Times New Roman" w:eastAsia="Times New Roman" w:hAnsi="Times New Roman" w:cs="Times New Roman"/>
          <w:sz w:val="28"/>
          <w:szCs w:val="28"/>
          <w:lang w:bidi="en-US"/>
        </w:rPr>
        <w:t>. 9 (33). — 4 Ч.. — С. 67-75.].</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Шарп</w:t>
      </w:r>
      <w:proofErr w:type="spellEnd"/>
      <w:r w:rsidRPr="0075792B">
        <w:rPr>
          <w:rFonts w:ascii="Times New Roman" w:eastAsia="Times New Roman" w:hAnsi="Times New Roman" w:cs="Times New Roman"/>
          <w:sz w:val="28"/>
          <w:szCs w:val="28"/>
          <w:lang w:bidi="en-US"/>
        </w:rPr>
        <w:t xml:space="preserve"> Ф.У., Теорія портфеля і ринки капіталу. / </w:t>
      </w:r>
      <w:proofErr w:type="spellStart"/>
      <w:r w:rsidRPr="0075792B">
        <w:rPr>
          <w:rFonts w:ascii="Times New Roman" w:eastAsia="Times New Roman" w:hAnsi="Times New Roman" w:cs="Times New Roman"/>
          <w:sz w:val="28"/>
          <w:szCs w:val="28"/>
          <w:lang w:bidi="en-US"/>
        </w:rPr>
        <w:t>Шарп</w:t>
      </w:r>
      <w:proofErr w:type="spellEnd"/>
      <w:r w:rsidRPr="0075792B">
        <w:rPr>
          <w:rFonts w:ascii="Times New Roman" w:eastAsia="Times New Roman" w:hAnsi="Times New Roman" w:cs="Times New Roman"/>
          <w:sz w:val="28"/>
          <w:szCs w:val="28"/>
          <w:lang w:bidi="en-US"/>
        </w:rPr>
        <w:t xml:space="preserve"> Ф.У.-Нью- Йорк: </w:t>
      </w:r>
      <w:proofErr w:type="spellStart"/>
      <w:r w:rsidRPr="0075792B">
        <w:rPr>
          <w:rFonts w:ascii="Times New Roman" w:eastAsia="Times New Roman" w:hAnsi="Times New Roman" w:cs="Times New Roman"/>
          <w:sz w:val="28"/>
          <w:szCs w:val="28"/>
          <w:lang w:bidi="en-US"/>
        </w:rPr>
        <w:t>Макгроу-Хілл</w:t>
      </w:r>
      <w:proofErr w:type="spellEnd"/>
      <w:r w:rsidRPr="0075792B">
        <w:rPr>
          <w:rFonts w:ascii="Times New Roman" w:eastAsia="Times New Roman" w:hAnsi="Times New Roman" w:cs="Times New Roman"/>
          <w:sz w:val="28"/>
          <w:szCs w:val="28"/>
          <w:lang w:bidi="en-US"/>
        </w:rPr>
        <w:t>, 1970. — 266p</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proofErr w:type="spellStart"/>
      <w:r w:rsidRPr="0075792B">
        <w:rPr>
          <w:rFonts w:ascii="Times New Roman" w:eastAsia="Times New Roman" w:hAnsi="Times New Roman" w:cs="Times New Roman"/>
          <w:sz w:val="28"/>
          <w:szCs w:val="28"/>
          <w:lang w:bidi="en-US"/>
        </w:rPr>
        <w:t>Шевцова</w:t>
      </w:r>
      <w:proofErr w:type="spellEnd"/>
      <w:r w:rsidRPr="0075792B">
        <w:rPr>
          <w:rFonts w:ascii="Times New Roman" w:eastAsia="Times New Roman" w:hAnsi="Times New Roman" w:cs="Times New Roman"/>
          <w:sz w:val="28"/>
          <w:szCs w:val="28"/>
          <w:lang w:bidi="en-US"/>
        </w:rPr>
        <w:t xml:space="preserve"> М. Ю. Ринок банківських послуг: динаміка розвитку і сегментації / М. Ю. </w:t>
      </w:r>
      <w:proofErr w:type="spellStart"/>
      <w:r w:rsidRPr="0075792B">
        <w:rPr>
          <w:rFonts w:ascii="Times New Roman" w:eastAsia="Times New Roman" w:hAnsi="Times New Roman" w:cs="Times New Roman"/>
          <w:sz w:val="28"/>
          <w:szCs w:val="28"/>
          <w:lang w:bidi="en-US"/>
        </w:rPr>
        <w:t>Шевцова</w:t>
      </w:r>
      <w:proofErr w:type="spellEnd"/>
      <w:r w:rsidRPr="0075792B">
        <w:rPr>
          <w:rFonts w:ascii="Times New Roman" w:eastAsia="Times New Roman" w:hAnsi="Times New Roman" w:cs="Times New Roman"/>
          <w:sz w:val="28"/>
          <w:szCs w:val="28"/>
          <w:lang w:bidi="en-US"/>
        </w:rPr>
        <w:t>, Ю. А. Солодовник // Вісник Дніпропетровського університету. – 2011. – № 5(2). – С. 149-155.</w:t>
      </w:r>
    </w:p>
    <w:p w:rsidR="0075792B" w:rsidRPr="0075792B" w:rsidRDefault="0075792B" w:rsidP="0075792B">
      <w:pPr>
        <w:widowControl w:val="0"/>
        <w:numPr>
          <w:ilvl w:val="0"/>
          <w:numId w:val="8"/>
        </w:numPr>
        <w:tabs>
          <w:tab w:val="left" w:pos="1301"/>
        </w:tabs>
        <w:autoSpaceDE w:val="0"/>
        <w:autoSpaceDN w:val="0"/>
        <w:spacing w:after="0" w:line="360" w:lineRule="auto"/>
        <w:ind w:firstLine="709"/>
        <w:jc w:val="both"/>
        <w:rPr>
          <w:rFonts w:ascii="Times New Roman" w:eastAsia="Times New Roman" w:hAnsi="Times New Roman" w:cs="Times New Roman"/>
          <w:sz w:val="28"/>
          <w:szCs w:val="28"/>
          <w:lang w:bidi="en-US"/>
        </w:rPr>
      </w:pPr>
      <w:r w:rsidRPr="0075792B">
        <w:rPr>
          <w:rFonts w:ascii="Times New Roman" w:eastAsia="Times New Roman" w:hAnsi="Times New Roman" w:cs="Times New Roman"/>
          <w:sz w:val="28"/>
          <w:szCs w:val="28"/>
          <w:lang w:bidi="en-US"/>
        </w:rPr>
        <w:t>Шульц, Е. П. Особливості сучасної депозитної політики банків // Соціально-економічні проблеми сучасного періоду України. – 2015. – №3(113). – С. 29-32.</w:t>
      </w:r>
    </w:p>
    <w:p w:rsidR="0075792B" w:rsidRDefault="0075792B">
      <w:bookmarkStart w:id="2" w:name="_GoBack"/>
      <w:bookmarkEnd w:id="2"/>
    </w:p>
    <w:sectPr w:rsidR="0075792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A87891"/>
    <w:multiLevelType w:val="hybridMultilevel"/>
    <w:tmpl w:val="6AF82F2E"/>
    <w:lvl w:ilvl="0" w:tplc="E1DC6618">
      <w:start w:val="11"/>
      <w:numFmt w:val="decimal"/>
      <w:lvlText w:val="%1."/>
      <w:lvlJc w:val="left"/>
      <w:pPr>
        <w:ind w:left="239" w:hanging="212"/>
      </w:pPr>
      <w:rPr>
        <w:rFonts w:ascii="Times New Roman" w:eastAsia="Times New Roman" w:hAnsi="Times New Roman" w:cs="Times New Roman" w:hint="default"/>
        <w:w w:val="99"/>
        <w:sz w:val="26"/>
        <w:szCs w:val="26"/>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2D334607"/>
    <w:multiLevelType w:val="hybridMultilevel"/>
    <w:tmpl w:val="6B22516C"/>
    <w:lvl w:ilvl="0" w:tplc="F18E783E">
      <w:start w:val="29"/>
      <w:numFmt w:val="decimal"/>
      <w:lvlText w:val="%1."/>
      <w:lvlJc w:val="left"/>
      <w:pPr>
        <w:ind w:left="239" w:hanging="538"/>
      </w:pPr>
      <w:rPr>
        <w:rFonts w:ascii="Times New Roman" w:eastAsia="Times New Roman" w:hAnsi="Times New Roman" w:cs="Times New Roman" w:hint="default"/>
        <w:w w:val="99"/>
        <w:sz w:val="28"/>
        <w:szCs w:val="28"/>
        <w:lang w:val="en-US" w:eastAsia="en-US" w:bidi="en-US"/>
      </w:rPr>
    </w:lvl>
    <w:lvl w:ilvl="1" w:tplc="4E069AE8">
      <w:numFmt w:val="bullet"/>
      <w:lvlText w:val="•"/>
      <w:lvlJc w:val="left"/>
      <w:pPr>
        <w:ind w:left="1218" w:hanging="538"/>
      </w:pPr>
      <w:rPr>
        <w:lang w:val="en-US" w:eastAsia="en-US" w:bidi="en-US"/>
      </w:rPr>
    </w:lvl>
    <w:lvl w:ilvl="2" w:tplc="2786C118">
      <w:numFmt w:val="bullet"/>
      <w:lvlText w:val="•"/>
      <w:lvlJc w:val="left"/>
      <w:pPr>
        <w:ind w:left="2196" w:hanging="538"/>
      </w:pPr>
      <w:rPr>
        <w:lang w:val="en-US" w:eastAsia="en-US" w:bidi="en-US"/>
      </w:rPr>
    </w:lvl>
    <w:lvl w:ilvl="3" w:tplc="42D2DD00">
      <w:numFmt w:val="bullet"/>
      <w:lvlText w:val="•"/>
      <w:lvlJc w:val="left"/>
      <w:pPr>
        <w:ind w:left="3175" w:hanging="538"/>
      </w:pPr>
      <w:rPr>
        <w:lang w:val="en-US" w:eastAsia="en-US" w:bidi="en-US"/>
      </w:rPr>
    </w:lvl>
    <w:lvl w:ilvl="4" w:tplc="F1D2B2A8">
      <w:numFmt w:val="bullet"/>
      <w:lvlText w:val="•"/>
      <w:lvlJc w:val="left"/>
      <w:pPr>
        <w:ind w:left="4153" w:hanging="538"/>
      </w:pPr>
      <w:rPr>
        <w:lang w:val="en-US" w:eastAsia="en-US" w:bidi="en-US"/>
      </w:rPr>
    </w:lvl>
    <w:lvl w:ilvl="5" w:tplc="5352F2D0">
      <w:numFmt w:val="bullet"/>
      <w:lvlText w:val="•"/>
      <w:lvlJc w:val="left"/>
      <w:pPr>
        <w:ind w:left="5132" w:hanging="538"/>
      </w:pPr>
      <w:rPr>
        <w:lang w:val="en-US" w:eastAsia="en-US" w:bidi="en-US"/>
      </w:rPr>
    </w:lvl>
    <w:lvl w:ilvl="6" w:tplc="9D368AF4">
      <w:numFmt w:val="bullet"/>
      <w:lvlText w:val="•"/>
      <w:lvlJc w:val="left"/>
      <w:pPr>
        <w:ind w:left="6110" w:hanging="538"/>
      </w:pPr>
      <w:rPr>
        <w:lang w:val="en-US" w:eastAsia="en-US" w:bidi="en-US"/>
      </w:rPr>
    </w:lvl>
    <w:lvl w:ilvl="7" w:tplc="22326004">
      <w:numFmt w:val="bullet"/>
      <w:lvlText w:val="•"/>
      <w:lvlJc w:val="left"/>
      <w:pPr>
        <w:ind w:left="7088" w:hanging="538"/>
      </w:pPr>
      <w:rPr>
        <w:lang w:val="en-US" w:eastAsia="en-US" w:bidi="en-US"/>
      </w:rPr>
    </w:lvl>
    <w:lvl w:ilvl="8" w:tplc="0A06D26E">
      <w:numFmt w:val="bullet"/>
      <w:lvlText w:val="•"/>
      <w:lvlJc w:val="left"/>
      <w:pPr>
        <w:ind w:left="8067" w:hanging="538"/>
      </w:pPr>
      <w:rPr>
        <w:lang w:val="en-US" w:eastAsia="en-US" w:bidi="en-US"/>
      </w:rPr>
    </w:lvl>
  </w:abstractNum>
  <w:abstractNum w:abstractNumId="2">
    <w:nsid w:val="2E5001D8"/>
    <w:multiLevelType w:val="hybridMultilevel"/>
    <w:tmpl w:val="EEE0C5B4"/>
    <w:lvl w:ilvl="0" w:tplc="1D627CB8">
      <w:start w:val="1"/>
      <w:numFmt w:val="decimal"/>
      <w:lvlText w:val="%1."/>
      <w:lvlJc w:val="left"/>
      <w:pPr>
        <w:ind w:left="239" w:hanging="212"/>
      </w:pPr>
      <w:rPr>
        <w:rFonts w:ascii="Times New Roman" w:eastAsia="Times New Roman" w:hAnsi="Times New Roman" w:cs="Times New Roman" w:hint="default"/>
        <w:w w:val="99"/>
        <w:sz w:val="26"/>
        <w:szCs w:val="26"/>
        <w:lang w:val="en-US" w:eastAsia="en-US" w:bidi="en-US"/>
      </w:rPr>
    </w:lvl>
    <w:lvl w:ilvl="1" w:tplc="32042FEA">
      <w:numFmt w:val="bullet"/>
      <w:lvlText w:val="•"/>
      <w:lvlJc w:val="left"/>
      <w:pPr>
        <w:ind w:left="1218" w:hanging="212"/>
      </w:pPr>
      <w:rPr>
        <w:lang w:val="en-US" w:eastAsia="en-US" w:bidi="en-US"/>
      </w:rPr>
    </w:lvl>
    <w:lvl w:ilvl="2" w:tplc="758E4358">
      <w:numFmt w:val="bullet"/>
      <w:lvlText w:val="•"/>
      <w:lvlJc w:val="left"/>
      <w:pPr>
        <w:ind w:left="2196" w:hanging="212"/>
      </w:pPr>
      <w:rPr>
        <w:lang w:val="en-US" w:eastAsia="en-US" w:bidi="en-US"/>
      </w:rPr>
    </w:lvl>
    <w:lvl w:ilvl="3" w:tplc="150CDA12">
      <w:numFmt w:val="bullet"/>
      <w:lvlText w:val="•"/>
      <w:lvlJc w:val="left"/>
      <w:pPr>
        <w:ind w:left="3175" w:hanging="212"/>
      </w:pPr>
      <w:rPr>
        <w:lang w:val="en-US" w:eastAsia="en-US" w:bidi="en-US"/>
      </w:rPr>
    </w:lvl>
    <w:lvl w:ilvl="4" w:tplc="76C8430E">
      <w:numFmt w:val="bullet"/>
      <w:lvlText w:val="•"/>
      <w:lvlJc w:val="left"/>
      <w:pPr>
        <w:ind w:left="4153" w:hanging="212"/>
      </w:pPr>
      <w:rPr>
        <w:lang w:val="en-US" w:eastAsia="en-US" w:bidi="en-US"/>
      </w:rPr>
    </w:lvl>
    <w:lvl w:ilvl="5" w:tplc="F31E7F8C">
      <w:numFmt w:val="bullet"/>
      <w:lvlText w:val="•"/>
      <w:lvlJc w:val="left"/>
      <w:pPr>
        <w:ind w:left="5132" w:hanging="212"/>
      </w:pPr>
      <w:rPr>
        <w:lang w:val="en-US" w:eastAsia="en-US" w:bidi="en-US"/>
      </w:rPr>
    </w:lvl>
    <w:lvl w:ilvl="6" w:tplc="99362F24">
      <w:numFmt w:val="bullet"/>
      <w:lvlText w:val="•"/>
      <w:lvlJc w:val="left"/>
      <w:pPr>
        <w:ind w:left="6110" w:hanging="212"/>
      </w:pPr>
      <w:rPr>
        <w:lang w:val="en-US" w:eastAsia="en-US" w:bidi="en-US"/>
      </w:rPr>
    </w:lvl>
    <w:lvl w:ilvl="7" w:tplc="CE7C19F8">
      <w:numFmt w:val="bullet"/>
      <w:lvlText w:val="•"/>
      <w:lvlJc w:val="left"/>
      <w:pPr>
        <w:ind w:left="7088" w:hanging="212"/>
      </w:pPr>
      <w:rPr>
        <w:lang w:val="en-US" w:eastAsia="en-US" w:bidi="en-US"/>
      </w:rPr>
    </w:lvl>
    <w:lvl w:ilvl="8" w:tplc="943439CE">
      <w:numFmt w:val="bullet"/>
      <w:lvlText w:val="•"/>
      <w:lvlJc w:val="left"/>
      <w:pPr>
        <w:ind w:left="8067" w:hanging="212"/>
      </w:pPr>
      <w:rPr>
        <w:lang w:val="en-US" w:eastAsia="en-US" w:bidi="en-US"/>
      </w:rPr>
    </w:lvl>
  </w:abstractNum>
  <w:abstractNum w:abstractNumId="3">
    <w:nsid w:val="3EA8614D"/>
    <w:multiLevelType w:val="hybridMultilevel"/>
    <w:tmpl w:val="3F6683FC"/>
    <w:lvl w:ilvl="0" w:tplc="EF867772">
      <w:numFmt w:val="bullet"/>
      <w:lvlText w:val="–"/>
      <w:lvlJc w:val="left"/>
      <w:pPr>
        <w:ind w:left="354" w:hanging="596"/>
      </w:pPr>
      <w:rPr>
        <w:rFonts w:ascii="Arial" w:eastAsia="Arial" w:hAnsi="Arial" w:cs="Arial" w:hint="default"/>
        <w:w w:val="100"/>
        <w:sz w:val="22"/>
        <w:szCs w:val="22"/>
        <w:lang w:val="en-US" w:eastAsia="en-US" w:bidi="en-US"/>
      </w:rPr>
    </w:lvl>
    <w:lvl w:ilvl="1" w:tplc="D1F8CD1C">
      <w:numFmt w:val="bullet"/>
      <w:lvlText w:val="•"/>
      <w:lvlJc w:val="left"/>
      <w:pPr>
        <w:ind w:left="1326" w:hanging="596"/>
      </w:pPr>
      <w:rPr>
        <w:lang w:val="en-US" w:eastAsia="en-US" w:bidi="en-US"/>
      </w:rPr>
    </w:lvl>
    <w:lvl w:ilvl="2" w:tplc="59E8B352">
      <w:numFmt w:val="bullet"/>
      <w:lvlText w:val="•"/>
      <w:lvlJc w:val="left"/>
      <w:pPr>
        <w:ind w:left="2292" w:hanging="596"/>
      </w:pPr>
      <w:rPr>
        <w:lang w:val="en-US" w:eastAsia="en-US" w:bidi="en-US"/>
      </w:rPr>
    </w:lvl>
    <w:lvl w:ilvl="3" w:tplc="FB908D8E">
      <w:numFmt w:val="bullet"/>
      <w:lvlText w:val="•"/>
      <w:lvlJc w:val="left"/>
      <w:pPr>
        <w:ind w:left="3259" w:hanging="596"/>
      </w:pPr>
      <w:rPr>
        <w:lang w:val="en-US" w:eastAsia="en-US" w:bidi="en-US"/>
      </w:rPr>
    </w:lvl>
    <w:lvl w:ilvl="4" w:tplc="17D48E1E">
      <w:numFmt w:val="bullet"/>
      <w:lvlText w:val="•"/>
      <w:lvlJc w:val="left"/>
      <w:pPr>
        <w:ind w:left="4225" w:hanging="596"/>
      </w:pPr>
      <w:rPr>
        <w:lang w:val="en-US" w:eastAsia="en-US" w:bidi="en-US"/>
      </w:rPr>
    </w:lvl>
    <w:lvl w:ilvl="5" w:tplc="8A767082">
      <w:numFmt w:val="bullet"/>
      <w:lvlText w:val="•"/>
      <w:lvlJc w:val="left"/>
      <w:pPr>
        <w:ind w:left="5192" w:hanging="596"/>
      </w:pPr>
      <w:rPr>
        <w:lang w:val="en-US" w:eastAsia="en-US" w:bidi="en-US"/>
      </w:rPr>
    </w:lvl>
    <w:lvl w:ilvl="6" w:tplc="BF965862">
      <w:numFmt w:val="bullet"/>
      <w:lvlText w:val="•"/>
      <w:lvlJc w:val="left"/>
      <w:pPr>
        <w:ind w:left="6158" w:hanging="596"/>
      </w:pPr>
      <w:rPr>
        <w:lang w:val="en-US" w:eastAsia="en-US" w:bidi="en-US"/>
      </w:rPr>
    </w:lvl>
    <w:lvl w:ilvl="7" w:tplc="253237BE">
      <w:numFmt w:val="bullet"/>
      <w:lvlText w:val="•"/>
      <w:lvlJc w:val="left"/>
      <w:pPr>
        <w:ind w:left="7124" w:hanging="596"/>
      </w:pPr>
      <w:rPr>
        <w:lang w:val="en-US" w:eastAsia="en-US" w:bidi="en-US"/>
      </w:rPr>
    </w:lvl>
    <w:lvl w:ilvl="8" w:tplc="C60C5A62">
      <w:numFmt w:val="bullet"/>
      <w:lvlText w:val="•"/>
      <w:lvlJc w:val="left"/>
      <w:pPr>
        <w:ind w:left="8091" w:hanging="596"/>
      </w:pPr>
      <w:rPr>
        <w:lang w:val="en-US" w:eastAsia="en-US" w:bidi="en-US"/>
      </w:rPr>
    </w:lvl>
  </w:abstractNum>
  <w:abstractNum w:abstractNumId="4">
    <w:nsid w:val="4D2F5001"/>
    <w:multiLevelType w:val="hybridMultilevel"/>
    <w:tmpl w:val="4CD87D28"/>
    <w:lvl w:ilvl="0" w:tplc="32F8DEF8">
      <w:start w:val="1"/>
      <w:numFmt w:val="bullet"/>
      <w:lvlText w:val="-"/>
      <w:lvlJc w:val="left"/>
      <w:pPr>
        <w:ind w:left="1069" w:hanging="360"/>
      </w:pPr>
      <w:rPr>
        <w:rFonts w:ascii="Times New Roman" w:eastAsia="Calibri"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5">
    <w:nsid w:val="5C3B7A88"/>
    <w:multiLevelType w:val="hybridMultilevel"/>
    <w:tmpl w:val="0C64B19E"/>
    <w:lvl w:ilvl="0" w:tplc="8E10883A">
      <w:start w:val="1"/>
      <w:numFmt w:val="decimal"/>
      <w:lvlText w:val="%1)"/>
      <w:lvlJc w:val="left"/>
      <w:pPr>
        <w:ind w:left="239" w:hanging="233"/>
      </w:pPr>
      <w:rPr>
        <w:rFonts w:ascii="Times New Roman" w:eastAsia="Times New Roman" w:hAnsi="Times New Roman" w:cs="Times New Roman" w:hint="default"/>
        <w:spacing w:val="-2"/>
        <w:w w:val="99"/>
        <w:sz w:val="26"/>
        <w:szCs w:val="26"/>
        <w:lang w:val="en-US" w:eastAsia="en-US" w:bidi="en-US"/>
      </w:rPr>
    </w:lvl>
    <w:lvl w:ilvl="1" w:tplc="B114C4A8">
      <w:numFmt w:val="bullet"/>
      <w:lvlText w:val="•"/>
      <w:lvlJc w:val="left"/>
      <w:pPr>
        <w:ind w:left="1218" w:hanging="233"/>
      </w:pPr>
      <w:rPr>
        <w:lang w:val="en-US" w:eastAsia="en-US" w:bidi="en-US"/>
      </w:rPr>
    </w:lvl>
    <w:lvl w:ilvl="2" w:tplc="D64A610A">
      <w:numFmt w:val="bullet"/>
      <w:lvlText w:val="•"/>
      <w:lvlJc w:val="left"/>
      <w:pPr>
        <w:ind w:left="2196" w:hanging="233"/>
      </w:pPr>
      <w:rPr>
        <w:lang w:val="en-US" w:eastAsia="en-US" w:bidi="en-US"/>
      </w:rPr>
    </w:lvl>
    <w:lvl w:ilvl="3" w:tplc="5ABEBC06">
      <w:numFmt w:val="bullet"/>
      <w:lvlText w:val="•"/>
      <w:lvlJc w:val="left"/>
      <w:pPr>
        <w:ind w:left="3175" w:hanging="233"/>
      </w:pPr>
      <w:rPr>
        <w:lang w:val="en-US" w:eastAsia="en-US" w:bidi="en-US"/>
      </w:rPr>
    </w:lvl>
    <w:lvl w:ilvl="4" w:tplc="E6447714">
      <w:numFmt w:val="bullet"/>
      <w:lvlText w:val="•"/>
      <w:lvlJc w:val="left"/>
      <w:pPr>
        <w:ind w:left="4153" w:hanging="233"/>
      </w:pPr>
      <w:rPr>
        <w:lang w:val="en-US" w:eastAsia="en-US" w:bidi="en-US"/>
      </w:rPr>
    </w:lvl>
    <w:lvl w:ilvl="5" w:tplc="D2B27DAA">
      <w:numFmt w:val="bullet"/>
      <w:lvlText w:val="•"/>
      <w:lvlJc w:val="left"/>
      <w:pPr>
        <w:ind w:left="5132" w:hanging="233"/>
      </w:pPr>
      <w:rPr>
        <w:lang w:val="en-US" w:eastAsia="en-US" w:bidi="en-US"/>
      </w:rPr>
    </w:lvl>
    <w:lvl w:ilvl="6" w:tplc="5F20A936">
      <w:numFmt w:val="bullet"/>
      <w:lvlText w:val="•"/>
      <w:lvlJc w:val="left"/>
      <w:pPr>
        <w:ind w:left="6110" w:hanging="233"/>
      </w:pPr>
      <w:rPr>
        <w:lang w:val="en-US" w:eastAsia="en-US" w:bidi="en-US"/>
      </w:rPr>
    </w:lvl>
    <w:lvl w:ilvl="7" w:tplc="21342C5A">
      <w:numFmt w:val="bullet"/>
      <w:lvlText w:val="•"/>
      <w:lvlJc w:val="left"/>
      <w:pPr>
        <w:ind w:left="7088" w:hanging="233"/>
      </w:pPr>
      <w:rPr>
        <w:lang w:val="en-US" w:eastAsia="en-US" w:bidi="en-US"/>
      </w:rPr>
    </w:lvl>
    <w:lvl w:ilvl="8" w:tplc="D88ABB8E">
      <w:numFmt w:val="bullet"/>
      <w:lvlText w:val="•"/>
      <w:lvlJc w:val="left"/>
      <w:pPr>
        <w:ind w:left="8067" w:hanging="233"/>
      </w:pPr>
      <w:rPr>
        <w:lang w:val="en-US" w:eastAsia="en-US" w:bidi="en-US"/>
      </w:rPr>
    </w:lvl>
  </w:abstractNum>
  <w:abstractNum w:abstractNumId="6">
    <w:nsid w:val="73152B49"/>
    <w:multiLevelType w:val="hybridMultilevel"/>
    <w:tmpl w:val="A8C05CD0"/>
    <w:lvl w:ilvl="0" w:tplc="1B20FDBA">
      <w:start w:val="1"/>
      <w:numFmt w:val="decimal"/>
      <w:lvlText w:val="%1."/>
      <w:lvlJc w:val="left"/>
      <w:pPr>
        <w:ind w:left="239" w:hanging="432"/>
      </w:pPr>
      <w:rPr>
        <w:rFonts w:ascii="Times New Roman" w:eastAsia="Times New Roman" w:hAnsi="Times New Roman" w:cs="Times New Roman" w:hint="default"/>
        <w:w w:val="99"/>
        <w:sz w:val="28"/>
        <w:szCs w:val="28"/>
        <w:lang w:val="en-US" w:eastAsia="en-US" w:bidi="en-US"/>
      </w:rPr>
    </w:lvl>
    <w:lvl w:ilvl="1" w:tplc="53983EBE">
      <w:numFmt w:val="bullet"/>
      <w:lvlText w:val="•"/>
      <w:lvlJc w:val="left"/>
      <w:pPr>
        <w:ind w:left="1218" w:hanging="432"/>
      </w:pPr>
      <w:rPr>
        <w:lang w:val="en-US" w:eastAsia="en-US" w:bidi="en-US"/>
      </w:rPr>
    </w:lvl>
    <w:lvl w:ilvl="2" w:tplc="7DFA4862">
      <w:numFmt w:val="bullet"/>
      <w:lvlText w:val="•"/>
      <w:lvlJc w:val="left"/>
      <w:pPr>
        <w:ind w:left="2196" w:hanging="432"/>
      </w:pPr>
      <w:rPr>
        <w:lang w:val="en-US" w:eastAsia="en-US" w:bidi="en-US"/>
      </w:rPr>
    </w:lvl>
    <w:lvl w:ilvl="3" w:tplc="697AF762">
      <w:numFmt w:val="bullet"/>
      <w:lvlText w:val="•"/>
      <w:lvlJc w:val="left"/>
      <w:pPr>
        <w:ind w:left="3175" w:hanging="432"/>
      </w:pPr>
      <w:rPr>
        <w:lang w:val="en-US" w:eastAsia="en-US" w:bidi="en-US"/>
      </w:rPr>
    </w:lvl>
    <w:lvl w:ilvl="4" w:tplc="2D405A7A">
      <w:numFmt w:val="bullet"/>
      <w:lvlText w:val="•"/>
      <w:lvlJc w:val="left"/>
      <w:pPr>
        <w:ind w:left="4153" w:hanging="432"/>
      </w:pPr>
      <w:rPr>
        <w:lang w:val="en-US" w:eastAsia="en-US" w:bidi="en-US"/>
      </w:rPr>
    </w:lvl>
    <w:lvl w:ilvl="5" w:tplc="763C6E14">
      <w:numFmt w:val="bullet"/>
      <w:lvlText w:val="•"/>
      <w:lvlJc w:val="left"/>
      <w:pPr>
        <w:ind w:left="5132" w:hanging="432"/>
      </w:pPr>
      <w:rPr>
        <w:lang w:val="en-US" w:eastAsia="en-US" w:bidi="en-US"/>
      </w:rPr>
    </w:lvl>
    <w:lvl w:ilvl="6" w:tplc="5EC4166E">
      <w:numFmt w:val="bullet"/>
      <w:lvlText w:val="•"/>
      <w:lvlJc w:val="left"/>
      <w:pPr>
        <w:ind w:left="6110" w:hanging="432"/>
      </w:pPr>
      <w:rPr>
        <w:lang w:val="en-US" w:eastAsia="en-US" w:bidi="en-US"/>
      </w:rPr>
    </w:lvl>
    <w:lvl w:ilvl="7" w:tplc="DF38ED6C">
      <w:numFmt w:val="bullet"/>
      <w:lvlText w:val="•"/>
      <w:lvlJc w:val="left"/>
      <w:pPr>
        <w:ind w:left="7088" w:hanging="432"/>
      </w:pPr>
      <w:rPr>
        <w:lang w:val="en-US" w:eastAsia="en-US" w:bidi="en-US"/>
      </w:rPr>
    </w:lvl>
    <w:lvl w:ilvl="8" w:tplc="0ACC9F16">
      <w:numFmt w:val="bullet"/>
      <w:lvlText w:val="•"/>
      <w:lvlJc w:val="left"/>
      <w:pPr>
        <w:ind w:left="8067" w:hanging="432"/>
      </w:pPr>
      <w:rPr>
        <w:lang w:val="en-US" w:eastAsia="en-US" w:bidi="en-US"/>
      </w:rPr>
    </w:lvl>
  </w:abstractNum>
  <w:abstractNum w:abstractNumId="7">
    <w:nsid w:val="73374A62"/>
    <w:multiLevelType w:val="hybridMultilevel"/>
    <w:tmpl w:val="BF5A9854"/>
    <w:lvl w:ilvl="0" w:tplc="62A498D6">
      <w:numFmt w:val="bullet"/>
      <w:lvlText w:val="–"/>
      <w:lvlJc w:val="left"/>
      <w:pPr>
        <w:ind w:left="960" w:hanging="360"/>
      </w:pPr>
      <w:rPr>
        <w:rFonts w:ascii="Arial" w:eastAsia="Arial" w:hAnsi="Arial" w:cs="Arial" w:hint="default"/>
        <w:w w:val="100"/>
        <w:sz w:val="22"/>
        <w:szCs w:val="22"/>
        <w:lang w:val="en-US" w:eastAsia="en-US" w:bidi="en-US"/>
      </w:rPr>
    </w:lvl>
    <w:lvl w:ilvl="1" w:tplc="E498482C">
      <w:numFmt w:val="bullet"/>
      <w:lvlText w:val="•"/>
      <w:lvlJc w:val="left"/>
      <w:pPr>
        <w:ind w:left="1866" w:hanging="360"/>
      </w:pPr>
      <w:rPr>
        <w:lang w:val="en-US" w:eastAsia="en-US" w:bidi="en-US"/>
      </w:rPr>
    </w:lvl>
    <w:lvl w:ilvl="2" w:tplc="1CB83284">
      <w:numFmt w:val="bullet"/>
      <w:lvlText w:val="•"/>
      <w:lvlJc w:val="left"/>
      <w:pPr>
        <w:ind w:left="2772" w:hanging="360"/>
      </w:pPr>
      <w:rPr>
        <w:lang w:val="en-US" w:eastAsia="en-US" w:bidi="en-US"/>
      </w:rPr>
    </w:lvl>
    <w:lvl w:ilvl="3" w:tplc="5C4A0538">
      <w:numFmt w:val="bullet"/>
      <w:lvlText w:val="•"/>
      <w:lvlJc w:val="left"/>
      <w:pPr>
        <w:ind w:left="3679" w:hanging="360"/>
      </w:pPr>
      <w:rPr>
        <w:lang w:val="en-US" w:eastAsia="en-US" w:bidi="en-US"/>
      </w:rPr>
    </w:lvl>
    <w:lvl w:ilvl="4" w:tplc="766EDB1E">
      <w:numFmt w:val="bullet"/>
      <w:lvlText w:val="•"/>
      <w:lvlJc w:val="left"/>
      <w:pPr>
        <w:ind w:left="4585" w:hanging="360"/>
      </w:pPr>
      <w:rPr>
        <w:lang w:val="en-US" w:eastAsia="en-US" w:bidi="en-US"/>
      </w:rPr>
    </w:lvl>
    <w:lvl w:ilvl="5" w:tplc="9E24340A">
      <w:numFmt w:val="bullet"/>
      <w:lvlText w:val="•"/>
      <w:lvlJc w:val="left"/>
      <w:pPr>
        <w:ind w:left="5492" w:hanging="360"/>
      </w:pPr>
      <w:rPr>
        <w:lang w:val="en-US" w:eastAsia="en-US" w:bidi="en-US"/>
      </w:rPr>
    </w:lvl>
    <w:lvl w:ilvl="6" w:tplc="B17ECC58">
      <w:numFmt w:val="bullet"/>
      <w:lvlText w:val="•"/>
      <w:lvlJc w:val="left"/>
      <w:pPr>
        <w:ind w:left="6398" w:hanging="360"/>
      </w:pPr>
      <w:rPr>
        <w:lang w:val="en-US" w:eastAsia="en-US" w:bidi="en-US"/>
      </w:rPr>
    </w:lvl>
    <w:lvl w:ilvl="7" w:tplc="014C3D32">
      <w:numFmt w:val="bullet"/>
      <w:lvlText w:val="•"/>
      <w:lvlJc w:val="left"/>
      <w:pPr>
        <w:ind w:left="7304" w:hanging="360"/>
      </w:pPr>
      <w:rPr>
        <w:lang w:val="en-US" w:eastAsia="en-US" w:bidi="en-US"/>
      </w:rPr>
    </w:lvl>
    <w:lvl w:ilvl="8" w:tplc="2F3C8746">
      <w:numFmt w:val="bullet"/>
      <w:lvlText w:val="•"/>
      <w:lvlJc w:val="left"/>
      <w:pPr>
        <w:ind w:left="8211" w:hanging="360"/>
      </w:pPr>
      <w:rPr>
        <w:lang w:val="en-US" w:eastAsia="en-US" w:bidi="en-US"/>
      </w:rPr>
    </w:lvl>
  </w:abstractNum>
  <w:num w:numId="1">
    <w:abstractNumId w:val="4"/>
    <w:lvlOverride w:ilvl="0"/>
    <w:lvlOverride w:ilvl="1"/>
    <w:lvlOverride w:ilvl="2"/>
    <w:lvlOverride w:ilvl="3"/>
    <w:lvlOverride w:ilvl="4"/>
    <w:lvlOverride w:ilvl="5"/>
    <w:lvlOverride w:ilvl="6"/>
    <w:lvlOverride w:ilvl="7"/>
    <w:lvlOverride w:ilvl="8"/>
  </w:num>
  <w:num w:numId="2">
    <w:abstractNumId w:val="6"/>
    <w:lvlOverride w:ilvl="0">
      <w:startOverride w:val="1"/>
    </w:lvlOverride>
    <w:lvlOverride w:ilvl="1"/>
    <w:lvlOverride w:ilvl="2"/>
    <w:lvlOverride w:ilvl="3"/>
    <w:lvlOverride w:ilvl="4"/>
    <w:lvlOverride w:ilvl="5"/>
    <w:lvlOverride w:ilvl="6"/>
    <w:lvlOverride w:ilvl="7"/>
    <w:lvlOverride w:ilvl="8"/>
  </w:num>
  <w:num w:numId="3">
    <w:abstractNumId w:val="3"/>
    <w:lvlOverride w:ilvl="0"/>
    <w:lvlOverride w:ilvl="1"/>
    <w:lvlOverride w:ilvl="2"/>
    <w:lvlOverride w:ilvl="3"/>
    <w:lvlOverride w:ilvl="4"/>
    <w:lvlOverride w:ilvl="5"/>
    <w:lvlOverride w:ilvl="6"/>
    <w:lvlOverride w:ilvl="7"/>
    <w:lvlOverride w:ilvl="8"/>
  </w:num>
  <w:num w:numId="4">
    <w:abstractNumId w:val="7"/>
    <w:lvlOverride w:ilvl="0"/>
    <w:lvlOverride w:ilvl="1"/>
    <w:lvlOverride w:ilvl="2"/>
    <w:lvlOverride w:ilvl="3"/>
    <w:lvlOverride w:ilvl="4"/>
    <w:lvlOverride w:ilvl="5"/>
    <w:lvlOverride w:ilvl="6"/>
    <w:lvlOverride w:ilvl="7"/>
    <w:lvlOverride w:ilvl="8"/>
  </w:num>
  <w:num w:numId="5">
    <w:abstractNumId w:val="0"/>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lvlOverride w:ilvl="0">
      <w:startOverride w:val="1"/>
    </w:lvlOverride>
    <w:lvlOverride w:ilvl="1"/>
    <w:lvlOverride w:ilvl="2"/>
    <w:lvlOverride w:ilvl="3"/>
    <w:lvlOverride w:ilvl="4"/>
    <w:lvlOverride w:ilvl="5"/>
    <w:lvlOverride w:ilvl="6"/>
    <w:lvlOverride w:ilvl="7"/>
    <w:lvlOverride w:ilvl="8"/>
  </w:num>
  <w:num w:numId="7">
    <w:abstractNumId w:val="2"/>
    <w:lvlOverride w:ilvl="0">
      <w:startOverride w:val="1"/>
    </w:lvlOverride>
    <w:lvlOverride w:ilvl="1"/>
    <w:lvlOverride w:ilvl="2"/>
    <w:lvlOverride w:ilvl="3"/>
    <w:lvlOverride w:ilvl="4"/>
    <w:lvlOverride w:ilvl="5"/>
    <w:lvlOverride w:ilvl="6"/>
    <w:lvlOverride w:ilvl="7"/>
    <w:lvlOverride w:ilvl="8"/>
  </w:num>
  <w:num w:numId="8">
    <w:abstractNumId w:val="1"/>
    <w:lvlOverride w:ilvl="0">
      <w:startOverride w:val="29"/>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4421"/>
    <w:rsid w:val="0075792B"/>
    <w:rsid w:val="00AC4421"/>
    <w:rsid w:val="00B73D8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4300361">
      <w:bodyDiv w:val="1"/>
      <w:marLeft w:val="0"/>
      <w:marRight w:val="0"/>
      <w:marTop w:val="0"/>
      <w:marBottom w:val="0"/>
      <w:divBdr>
        <w:top w:val="none" w:sz="0" w:space="0" w:color="auto"/>
        <w:left w:val="none" w:sz="0" w:space="0" w:color="auto"/>
        <w:bottom w:val="none" w:sz="0" w:space="0" w:color="auto"/>
        <w:right w:val="none" w:sz="0" w:space="0" w:color="auto"/>
      </w:divBdr>
    </w:div>
    <w:div w:id="1710493547">
      <w:bodyDiv w:val="1"/>
      <w:marLeft w:val="0"/>
      <w:marRight w:val="0"/>
      <w:marTop w:val="0"/>
      <w:marBottom w:val="0"/>
      <w:divBdr>
        <w:top w:val="none" w:sz="0" w:space="0" w:color="auto"/>
        <w:left w:val="none" w:sz="0" w:space="0" w:color="auto"/>
        <w:bottom w:val="none" w:sz="0" w:space="0" w:color="auto"/>
        <w:right w:val="none" w:sz="0" w:space="0" w:color="auto"/>
      </w:divBdr>
    </w:div>
    <w:div w:id="1906647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prodengi.kz/innovacii_v_bankah/anglijskie_banki_testiruyut_identifikaciyu_" TargetMode="External"/><Relationship Id="rId13" Type="http://schemas.openxmlformats.org/officeDocument/2006/relationships/hyperlink" Target="http://www.nbuv.gov.ua/portal/soc_gum/inek" TargetMode="External"/><Relationship Id="rId18" Type="http://schemas.openxmlformats.org/officeDocument/2006/relationships/hyperlink" Target="http://rurik.com.ua/documents/research/bank_system_3_kv_2017.pdf" TargetMode="External"/><Relationship Id="rId26" Type="http://schemas.openxmlformats.org/officeDocument/2006/relationships/hyperlink" Target="http://www.rada.gov.ua/" TargetMode="External"/><Relationship Id="rId3" Type="http://schemas.openxmlformats.org/officeDocument/2006/relationships/styles" Target="styles.xml"/><Relationship Id="rId21" Type="http://schemas.openxmlformats.org/officeDocument/2006/relationships/hyperlink" Target="http://aub.org.ua/" TargetMode="External"/><Relationship Id="rId7" Type="http://schemas.openxmlformats.org/officeDocument/2006/relationships/hyperlink" Target="http://rurik.com.ua/documents/research/bank_system_%C4%B1" TargetMode="External"/><Relationship Id="rId12" Type="http://schemas.openxmlformats.org/officeDocument/2006/relationships/hyperlink" Target="http://www.rusnauka.com/7_NND_2009/Economics/" TargetMode="External"/><Relationship Id="rId17" Type="http://schemas.openxmlformats.org/officeDocument/2006/relationships/hyperlink" Target="http://prodengi.kz/innovacii_v_bankah/kenijskij_bank_budet_rabotat_cherez_telegram_i_whatsapp" TargetMode="External"/><Relationship Id="rId25" Type="http://schemas.openxmlformats.org/officeDocument/2006/relationships/hyperlink" Target="http://www.fg.gov.ua/statystyka" TargetMode="External"/><Relationship Id="rId2" Type="http://schemas.openxmlformats.org/officeDocument/2006/relationships/numbering" Target="numbering.xml"/><Relationship Id="rId16" Type="http://schemas.openxmlformats.org/officeDocument/2006/relationships/hyperlink" Target="http://prodengi.kz/innovacii_v_bankah/kenijskij_bank_budet_rabotat_cherez_telegram_i_whatsapp" TargetMode="External"/><Relationship Id="rId20" Type="http://schemas.openxmlformats.org/officeDocument/2006/relationships/hyperlink" Target="http://rurik.com.ua/documents/research/bank_system_3_kv_2017.pdf" TargetMode="External"/><Relationship Id="rId29" Type="http://schemas.openxmlformats.org/officeDocument/2006/relationships/hyperlink" Target="http://bankpress.ru/"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futurebanking.ru/post/2007" TargetMode="External"/><Relationship Id="rId24" Type="http://schemas.openxmlformats.org/officeDocument/2006/relationships/hyperlink" Target="https://bank.gov.ua/control/uk/publish/"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rusnauka.com/10_DN_2012/Economics/1_106528.doc.htm" TargetMode="External"/><Relationship Id="rId23" Type="http://schemas.openxmlformats.org/officeDocument/2006/relationships/hyperlink" Target="http://vashbankir.com/financial-literacy/articles/bankovskiy-" TargetMode="External"/><Relationship Id="rId28" Type="http://schemas.openxmlformats.org/officeDocument/2006/relationships/hyperlink" Target="http://www.rada.gov.ua/" TargetMode="External"/><Relationship Id="rId10" Type="http://schemas.openxmlformats.org/officeDocument/2006/relationships/hyperlink" Target="http://sgraph.ru/Practical_solutions/Excerpts_of_" TargetMode="External"/><Relationship Id="rId19" Type="http://schemas.openxmlformats.org/officeDocument/2006/relationships/hyperlink" Target="http://rurik.com.ua/documents/research/bank_system_3_kv_2017.pdf" TargetMode="Externa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dspace.uabs.edu.ua/jspui/bitstream/123456789/1067/1/Kredit_fiz_osib_ukr.p" TargetMode="External"/><Relationship Id="rId14" Type="http://schemas.openxmlformats.org/officeDocument/2006/relationships/hyperlink" Target="http://informbureau.com/" TargetMode="External"/><Relationship Id="rId22" Type="http://schemas.openxmlformats.org/officeDocument/2006/relationships/hyperlink" Target="http://www.prostobank.com/about_us/about_company" TargetMode="External"/><Relationship Id="rId27" Type="http://schemas.openxmlformats.org/officeDocument/2006/relationships/hyperlink" Target="http://www.rada.gov.ua/" TargetMode="External"/><Relationship Id="rId30" Type="http://schemas.openxmlformats.org/officeDocument/2006/relationships/hyperlink" Target="http://www.bai.or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975790-A91F-4C2F-8499-36741DA799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21</Pages>
  <Words>23208</Words>
  <Characters>13230</Characters>
  <Application>Microsoft Office Word</Application>
  <DocSecurity>0</DocSecurity>
  <Lines>110</Lines>
  <Paragraphs>72</Paragraphs>
  <ScaleCrop>false</ScaleCrop>
  <Company/>
  <LinksUpToDate>false</LinksUpToDate>
  <CharactersWithSpaces>36366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2019-11-15T11:19:00Z</dcterms:created>
  <dcterms:modified xsi:type="dcterms:W3CDTF">2019-11-15T11:29:00Z</dcterms:modified>
</cp:coreProperties>
</file>