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7AC" w:rsidRPr="000C1E6C" w:rsidRDefault="006917AC" w:rsidP="006917AC">
      <w:pPr>
        <w:spacing w:line="360" w:lineRule="auto"/>
        <w:jc w:val="center"/>
        <w:rPr>
          <w:sz w:val="28"/>
          <w:szCs w:val="28"/>
          <w:lang w:val="uk-UA"/>
        </w:rPr>
      </w:pPr>
      <w:r w:rsidRPr="000C1E6C">
        <w:rPr>
          <w:sz w:val="28"/>
          <w:szCs w:val="28"/>
          <w:lang w:val="uk-UA"/>
        </w:rPr>
        <w:t>Одеський національний університет імені І.І. Мечникова</w:t>
      </w:r>
    </w:p>
    <w:p w:rsidR="006917AC" w:rsidRPr="000C1E6C" w:rsidRDefault="006917AC" w:rsidP="006917AC">
      <w:pPr>
        <w:spacing w:line="360" w:lineRule="auto"/>
        <w:jc w:val="center"/>
        <w:rPr>
          <w:sz w:val="28"/>
          <w:szCs w:val="28"/>
          <w:lang w:val="uk-UA"/>
        </w:rPr>
      </w:pPr>
      <w:r w:rsidRPr="000C1E6C">
        <w:rPr>
          <w:sz w:val="28"/>
          <w:szCs w:val="28"/>
          <w:lang w:val="uk-UA"/>
        </w:rPr>
        <w:t>Економіко-правовий факультет</w:t>
      </w:r>
    </w:p>
    <w:p w:rsidR="006917AC" w:rsidRPr="000C1E6C" w:rsidRDefault="006917AC" w:rsidP="006917AC">
      <w:pPr>
        <w:spacing w:line="360" w:lineRule="auto"/>
        <w:jc w:val="center"/>
        <w:rPr>
          <w:sz w:val="28"/>
          <w:szCs w:val="28"/>
          <w:lang w:val="uk-UA"/>
        </w:rPr>
      </w:pPr>
      <w:r w:rsidRPr="000C1E6C">
        <w:rPr>
          <w:sz w:val="28"/>
          <w:szCs w:val="28"/>
          <w:lang w:val="uk-UA"/>
        </w:rPr>
        <w:t>Кафедра цивільно-правових дисциплін</w:t>
      </w:r>
    </w:p>
    <w:p w:rsidR="006917AC" w:rsidRPr="000C1E6C" w:rsidRDefault="006917AC" w:rsidP="006917AC">
      <w:pPr>
        <w:spacing w:line="360" w:lineRule="auto"/>
        <w:jc w:val="center"/>
        <w:rPr>
          <w:sz w:val="28"/>
          <w:szCs w:val="28"/>
          <w:lang w:val="uk-UA"/>
        </w:rPr>
      </w:pPr>
    </w:p>
    <w:p w:rsidR="006917AC" w:rsidRPr="000C1E6C" w:rsidRDefault="001D0609" w:rsidP="001D0609">
      <w:pPr>
        <w:spacing w:line="360" w:lineRule="auto"/>
        <w:rPr>
          <w:b/>
          <w:sz w:val="32"/>
          <w:szCs w:val="32"/>
        </w:rPr>
      </w:pPr>
      <w:r>
        <w:rPr>
          <w:sz w:val="28"/>
          <w:szCs w:val="28"/>
          <w:lang w:val="uk-UA"/>
        </w:rPr>
        <w:t xml:space="preserve">                                  </w:t>
      </w:r>
      <w:r w:rsidR="006917AC" w:rsidRPr="000C1E6C">
        <w:rPr>
          <w:b/>
          <w:sz w:val="32"/>
          <w:szCs w:val="32"/>
          <w:lang w:val="uk-UA"/>
        </w:rPr>
        <w:t>Д и п л о м н а  р о б о т а</w:t>
      </w:r>
    </w:p>
    <w:p w:rsidR="006917AC" w:rsidRPr="00EA57BC" w:rsidRDefault="006917AC" w:rsidP="006917AC">
      <w:pPr>
        <w:pStyle w:val="a3"/>
        <w:tabs>
          <w:tab w:val="left" w:pos="3544"/>
        </w:tabs>
        <w:spacing w:before="0" w:beforeAutospacing="0" w:after="0" w:afterAutospacing="0" w:line="360" w:lineRule="auto"/>
        <w:jc w:val="center"/>
        <w:rPr>
          <w:b/>
          <w:color w:val="000000"/>
          <w:sz w:val="28"/>
          <w:szCs w:val="28"/>
        </w:rPr>
      </w:pPr>
      <w:r w:rsidRPr="00EA57BC">
        <w:rPr>
          <w:b/>
          <w:sz w:val="28"/>
          <w:szCs w:val="28"/>
          <w:lang w:val="uk-UA"/>
        </w:rPr>
        <w:t>«</w:t>
      </w:r>
      <w:r w:rsidRPr="00EA57BC">
        <w:rPr>
          <w:b/>
          <w:color w:val="000000"/>
          <w:sz w:val="28"/>
          <w:szCs w:val="28"/>
        </w:rPr>
        <w:t>Юридичні факти</w:t>
      </w:r>
      <w:r w:rsidRPr="00EA57BC">
        <w:rPr>
          <w:b/>
          <w:color w:val="000000"/>
          <w:sz w:val="28"/>
          <w:szCs w:val="28"/>
          <w:lang w:val="uk-UA"/>
        </w:rPr>
        <w:t>–</w:t>
      </w:r>
      <w:r w:rsidRPr="00EA57BC">
        <w:rPr>
          <w:b/>
          <w:color w:val="000000"/>
          <w:sz w:val="28"/>
          <w:szCs w:val="28"/>
        </w:rPr>
        <w:t xml:space="preserve">стани в </w:t>
      </w:r>
      <w:r w:rsidRPr="00EA57BC">
        <w:rPr>
          <w:b/>
          <w:color w:val="000000"/>
          <w:sz w:val="28"/>
          <w:szCs w:val="28"/>
          <w:lang w:val="uk-UA"/>
        </w:rPr>
        <w:t xml:space="preserve">цивільному та </w:t>
      </w:r>
      <w:r w:rsidRPr="00EA57BC">
        <w:rPr>
          <w:b/>
          <w:color w:val="000000"/>
          <w:sz w:val="28"/>
          <w:szCs w:val="28"/>
        </w:rPr>
        <w:t>сімейному праві України»</w:t>
      </w:r>
    </w:p>
    <w:p w:rsidR="006917AC" w:rsidRPr="00EA57BC" w:rsidRDefault="006917AC" w:rsidP="006917AC">
      <w:pPr>
        <w:tabs>
          <w:tab w:val="left" w:pos="3544"/>
        </w:tabs>
        <w:spacing w:line="360" w:lineRule="auto"/>
        <w:jc w:val="center"/>
        <w:rPr>
          <w:sz w:val="28"/>
          <w:szCs w:val="28"/>
          <w:lang w:val="uk-UA"/>
        </w:rPr>
      </w:pPr>
      <w:r w:rsidRPr="00EA57BC">
        <w:rPr>
          <w:sz w:val="28"/>
          <w:szCs w:val="28"/>
          <w:lang w:val="uk-UA"/>
        </w:rPr>
        <w:t>«</w:t>
      </w:r>
      <w:r w:rsidRPr="00EA57BC">
        <w:rPr>
          <w:color w:val="000000"/>
          <w:sz w:val="28"/>
          <w:szCs w:val="28"/>
          <w:lang w:val="en-US"/>
        </w:rPr>
        <w:t>Legal facts-states in civil and family law of Ukraine</w:t>
      </w:r>
      <w:r w:rsidRPr="00EA57BC">
        <w:rPr>
          <w:sz w:val="28"/>
          <w:szCs w:val="28"/>
          <w:lang w:val="uk-UA"/>
        </w:rPr>
        <w:t>»</w:t>
      </w:r>
    </w:p>
    <w:p w:rsidR="006917AC" w:rsidRPr="000C1E6C" w:rsidRDefault="006917AC" w:rsidP="006917AC">
      <w:pPr>
        <w:jc w:val="center"/>
        <w:rPr>
          <w:sz w:val="28"/>
          <w:szCs w:val="28"/>
          <w:lang w:val="en-US"/>
        </w:rPr>
      </w:pPr>
    </w:p>
    <w:p w:rsidR="006917AC" w:rsidRPr="000C1E6C" w:rsidRDefault="006917AC" w:rsidP="006917AC">
      <w:pPr>
        <w:jc w:val="center"/>
        <w:rPr>
          <w:sz w:val="28"/>
          <w:szCs w:val="28"/>
          <w:lang w:val="uk-UA"/>
        </w:rPr>
      </w:pPr>
      <w:r w:rsidRPr="000C1E6C">
        <w:rPr>
          <w:sz w:val="28"/>
          <w:szCs w:val="28"/>
        </w:rPr>
        <w:t xml:space="preserve">на здобуття ступеня вищої освіти </w:t>
      </w:r>
      <w:r w:rsidRPr="000C1E6C">
        <w:rPr>
          <w:sz w:val="28"/>
          <w:szCs w:val="28"/>
          <w:lang w:val="uk-UA"/>
        </w:rPr>
        <w:t>«</w:t>
      </w:r>
      <w:r w:rsidRPr="000C1E6C">
        <w:rPr>
          <w:sz w:val="28"/>
          <w:szCs w:val="28"/>
        </w:rPr>
        <w:t>магістр</w:t>
      </w:r>
      <w:r w:rsidRPr="000C1E6C">
        <w:rPr>
          <w:sz w:val="28"/>
          <w:szCs w:val="28"/>
          <w:lang w:val="uk-UA"/>
        </w:rPr>
        <w:t>»</w:t>
      </w:r>
    </w:p>
    <w:p w:rsidR="006917AC" w:rsidRPr="000C1E6C" w:rsidRDefault="006917AC" w:rsidP="006917AC">
      <w:pPr>
        <w:jc w:val="center"/>
        <w:rPr>
          <w:sz w:val="28"/>
          <w:szCs w:val="28"/>
          <w:lang w:val="uk-UA"/>
        </w:rPr>
      </w:pPr>
    </w:p>
    <w:p w:rsidR="006917AC" w:rsidRPr="000C1E6C" w:rsidRDefault="006917AC" w:rsidP="006917AC">
      <w:pPr>
        <w:rPr>
          <w:b/>
          <w:sz w:val="28"/>
          <w:szCs w:val="28"/>
          <w:lang w:val="uk-UA"/>
        </w:rPr>
      </w:pPr>
    </w:p>
    <w:p w:rsidR="006917AC" w:rsidRPr="000C1E6C" w:rsidRDefault="006917AC" w:rsidP="006917AC">
      <w:pPr>
        <w:rPr>
          <w:b/>
          <w:sz w:val="28"/>
          <w:szCs w:val="28"/>
          <w:lang w:val="uk-UA"/>
        </w:rPr>
      </w:pPr>
    </w:p>
    <w:p w:rsidR="006917AC" w:rsidRPr="000C1E6C" w:rsidRDefault="006917AC" w:rsidP="006917AC">
      <w:pPr>
        <w:rPr>
          <w:b/>
          <w:sz w:val="28"/>
          <w:szCs w:val="28"/>
          <w:lang w:val="uk-UA"/>
        </w:rPr>
      </w:pP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Виконала</w:t>
      </w:r>
      <w:r w:rsidRPr="000C1E6C">
        <w:rPr>
          <w:sz w:val="28"/>
          <w:szCs w:val="28"/>
        </w:rPr>
        <w:t>:</w:t>
      </w:r>
      <w:r w:rsidRPr="000C1E6C">
        <w:rPr>
          <w:sz w:val="28"/>
          <w:szCs w:val="28"/>
          <w:lang w:val="uk-UA"/>
        </w:rPr>
        <w:t xml:space="preserve"> студентка </w:t>
      </w:r>
      <w:r>
        <w:rPr>
          <w:sz w:val="28"/>
          <w:szCs w:val="28"/>
          <w:lang w:val="uk-UA"/>
        </w:rPr>
        <w:t xml:space="preserve">заочної форми </w:t>
      </w:r>
      <w:r w:rsidRPr="000C1E6C">
        <w:rPr>
          <w:sz w:val="28"/>
          <w:szCs w:val="28"/>
          <w:lang w:val="uk-UA"/>
        </w:rPr>
        <w:t>навчання</w:t>
      </w: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спеціальності 081 Право</w:t>
      </w:r>
    </w:p>
    <w:p w:rsidR="006917AC" w:rsidRPr="000C1E6C" w:rsidRDefault="006917AC" w:rsidP="006917AC">
      <w:pPr>
        <w:rPr>
          <w:b/>
          <w:sz w:val="28"/>
          <w:szCs w:val="28"/>
          <w:lang w:val="uk-UA"/>
        </w:rPr>
      </w:pPr>
      <w:r>
        <w:rPr>
          <w:b/>
          <w:sz w:val="28"/>
          <w:szCs w:val="28"/>
          <w:lang w:val="uk-UA"/>
        </w:rPr>
        <w:t xml:space="preserve">                                                   Собітняк Валентина Валеріївна</w:t>
      </w:r>
      <w:r w:rsidRPr="000C1E6C">
        <w:rPr>
          <w:b/>
          <w:sz w:val="28"/>
          <w:szCs w:val="28"/>
          <w:lang w:val="uk-UA"/>
        </w:rPr>
        <w:t xml:space="preserve"> </w:t>
      </w:r>
    </w:p>
    <w:p w:rsidR="006917AC" w:rsidRPr="000C1E6C" w:rsidRDefault="006917AC" w:rsidP="006917AC">
      <w:pPr>
        <w:ind w:firstLine="3969"/>
        <w:rPr>
          <w:sz w:val="28"/>
          <w:szCs w:val="28"/>
          <w:lang w:val="uk-UA"/>
        </w:rPr>
      </w:pP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 xml:space="preserve">Науковий керівник: </w:t>
      </w: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 xml:space="preserve">к.ю.н., доц. Святошнюк А.Л. ____________ </w:t>
      </w: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 xml:space="preserve">Рецензент: </w:t>
      </w:r>
    </w:p>
    <w:p w:rsidR="006917AC" w:rsidRPr="000C1E6C" w:rsidRDefault="006917AC" w:rsidP="006917AC">
      <w:pPr>
        <w:rPr>
          <w:sz w:val="28"/>
          <w:szCs w:val="28"/>
          <w:lang w:val="uk-UA"/>
        </w:rPr>
      </w:pPr>
      <w:r>
        <w:rPr>
          <w:sz w:val="28"/>
          <w:szCs w:val="28"/>
          <w:lang w:val="uk-UA"/>
        </w:rPr>
        <w:t xml:space="preserve">                                                    </w:t>
      </w:r>
      <w:r w:rsidRPr="000C1E6C">
        <w:rPr>
          <w:sz w:val="28"/>
          <w:szCs w:val="28"/>
          <w:lang w:val="uk-UA"/>
        </w:rPr>
        <w:t xml:space="preserve">к.ю.н., </w:t>
      </w:r>
      <w:r>
        <w:rPr>
          <w:sz w:val="28"/>
          <w:szCs w:val="28"/>
          <w:lang w:val="uk-UA"/>
        </w:rPr>
        <w:t>доц.</w:t>
      </w:r>
      <w:r w:rsidRPr="000C1E6C">
        <w:rPr>
          <w:sz w:val="28"/>
          <w:szCs w:val="28"/>
          <w:lang w:val="uk-UA"/>
        </w:rPr>
        <w:t xml:space="preserve"> </w:t>
      </w:r>
      <w:r>
        <w:rPr>
          <w:sz w:val="28"/>
          <w:szCs w:val="28"/>
          <w:lang w:val="uk-UA"/>
        </w:rPr>
        <w:t>Барський В. Р.</w:t>
      </w:r>
    </w:p>
    <w:p w:rsidR="006917AC" w:rsidRPr="000C1E6C" w:rsidRDefault="006917AC" w:rsidP="006917AC">
      <w:pPr>
        <w:spacing w:line="360" w:lineRule="auto"/>
        <w:jc w:val="center"/>
        <w:rPr>
          <w:b/>
          <w:sz w:val="28"/>
          <w:szCs w:val="28"/>
          <w:lang w:val="uk-UA"/>
        </w:rPr>
      </w:pPr>
    </w:p>
    <w:p w:rsidR="006917AC" w:rsidRPr="000C1E6C" w:rsidRDefault="006917AC" w:rsidP="006917AC">
      <w:pPr>
        <w:spacing w:line="360" w:lineRule="auto"/>
        <w:rPr>
          <w:b/>
          <w:sz w:val="28"/>
          <w:szCs w:val="28"/>
          <w:lang w:val="uk-UA"/>
        </w:rPr>
      </w:pPr>
    </w:p>
    <w:p w:rsidR="006917AC" w:rsidRPr="000C1E6C" w:rsidRDefault="006917AC" w:rsidP="006917AC">
      <w:pPr>
        <w:spacing w:line="360" w:lineRule="auto"/>
        <w:rPr>
          <w:b/>
          <w:sz w:val="28"/>
          <w:szCs w:val="28"/>
          <w:lang w:val="uk-UA"/>
        </w:rPr>
      </w:pPr>
    </w:p>
    <w:tbl>
      <w:tblPr>
        <w:tblW w:w="5155" w:type="pct"/>
        <w:jc w:val="center"/>
        <w:tblLook w:val="00A0" w:firstRow="1" w:lastRow="0" w:firstColumn="1" w:lastColumn="0" w:noHBand="0" w:noVBand="0"/>
      </w:tblPr>
      <w:tblGrid>
        <w:gridCol w:w="4967"/>
        <w:gridCol w:w="4678"/>
      </w:tblGrid>
      <w:tr w:rsidR="006917AC" w:rsidRPr="000C1E6C" w:rsidTr="0096196C">
        <w:trPr>
          <w:jc w:val="center"/>
        </w:trPr>
        <w:tc>
          <w:tcPr>
            <w:tcW w:w="4967" w:type="dxa"/>
          </w:tcPr>
          <w:p w:rsidR="006917AC" w:rsidRPr="000C1E6C" w:rsidRDefault="006917AC" w:rsidP="0096196C">
            <w:pPr>
              <w:spacing w:line="360" w:lineRule="auto"/>
              <w:rPr>
                <w:sz w:val="28"/>
                <w:szCs w:val="28"/>
              </w:rPr>
            </w:pPr>
            <w:r w:rsidRPr="000C1E6C">
              <w:rPr>
                <w:sz w:val="28"/>
                <w:szCs w:val="28"/>
              </w:rPr>
              <w:t>Рекомендовано до захисту:</w:t>
            </w:r>
          </w:p>
          <w:p w:rsidR="006917AC" w:rsidRPr="000C1E6C" w:rsidRDefault="006917AC" w:rsidP="0096196C">
            <w:pPr>
              <w:spacing w:line="360" w:lineRule="auto"/>
              <w:rPr>
                <w:sz w:val="28"/>
                <w:szCs w:val="28"/>
              </w:rPr>
            </w:pPr>
            <w:r w:rsidRPr="000C1E6C">
              <w:rPr>
                <w:sz w:val="28"/>
                <w:szCs w:val="28"/>
                <w:lang w:val="uk-UA"/>
              </w:rPr>
              <w:t>п</w:t>
            </w:r>
            <w:r w:rsidRPr="000C1E6C">
              <w:rPr>
                <w:sz w:val="28"/>
                <w:szCs w:val="28"/>
              </w:rPr>
              <w:t>ротокол засідання кафедри</w:t>
            </w:r>
          </w:p>
          <w:p w:rsidR="006917AC" w:rsidRPr="000C1E6C" w:rsidRDefault="006917AC" w:rsidP="0096196C">
            <w:pPr>
              <w:spacing w:line="360" w:lineRule="auto"/>
              <w:rPr>
                <w:sz w:val="28"/>
                <w:szCs w:val="28"/>
                <w:lang w:val="uk-UA"/>
              </w:rPr>
            </w:pPr>
            <w:r>
              <w:rPr>
                <w:sz w:val="28"/>
                <w:szCs w:val="28"/>
              </w:rPr>
              <w:t xml:space="preserve">№ </w:t>
            </w:r>
            <w:r>
              <w:rPr>
                <w:sz w:val="28"/>
                <w:szCs w:val="28"/>
                <w:lang w:val="uk-UA"/>
              </w:rPr>
              <w:t>4</w:t>
            </w:r>
            <w:r w:rsidRPr="000C1E6C">
              <w:rPr>
                <w:sz w:val="28"/>
                <w:szCs w:val="28"/>
              </w:rPr>
              <w:t xml:space="preserve"> від </w:t>
            </w:r>
            <w:r>
              <w:rPr>
                <w:sz w:val="28"/>
                <w:szCs w:val="28"/>
                <w:lang w:val="uk-UA"/>
              </w:rPr>
              <w:t>30.11.2020</w:t>
            </w:r>
            <w:r w:rsidRPr="000C1E6C">
              <w:rPr>
                <w:sz w:val="28"/>
                <w:szCs w:val="28"/>
              </w:rPr>
              <w:t xml:space="preserve"> р. </w:t>
            </w:r>
          </w:p>
          <w:p w:rsidR="006917AC" w:rsidRPr="000C1E6C" w:rsidRDefault="006917AC" w:rsidP="0096196C">
            <w:pPr>
              <w:spacing w:line="360" w:lineRule="auto"/>
              <w:rPr>
                <w:sz w:val="28"/>
                <w:szCs w:val="28"/>
                <w:lang w:val="uk-UA"/>
              </w:rPr>
            </w:pPr>
          </w:p>
          <w:p w:rsidR="006917AC" w:rsidRPr="000C1E6C" w:rsidRDefault="006917AC" w:rsidP="0096196C">
            <w:pPr>
              <w:tabs>
                <w:tab w:val="left" w:pos="1168"/>
                <w:tab w:val="left" w:pos="3861"/>
              </w:tabs>
              <w:rPr>
                <w:sz w:val="28"/>
                <w:szCs w:val="28"/>
                <w:lang w:val="uk-UA"/>
              </w:rPr>
            </w:pPr>
            <w:r w:rsidRPr="000C1E6C">
              <w:rPr>
                <w:sz w:val="28"/>
                <w:szCs w:val="28"/>
              </w:rPr>
              <w:t>Завідувач кафедр</w:t>
            </w:r>
            <w:r w:rsidRPr="000C1E6C">
              <w:rPr>
                <w:sz w:val="28"/>
                <w:szCs w:val="28"/>
                <w:lang w:val="uk-UA"/>
              </w:rPr>
              <w:t>и</w:t>
            </w:r>
          </w:p>
          <w:p w:rsidR="006917AC" w:rsidRPr="000C1E6C" w:rsidRDefault="006917AC" w:rsidP="0096196C">
            <w:pPr>
              <w:tabs>
                <w:tab w:val="left" w:pos="1168"/>
                <w:tab w:val="left" w:pos="3861"/>
              </w:tabs>
              <w:rPr>
                <w:sz w:val="28"/>
                <w:szCs w:val="28"/>
                <w:u w:val="single"/>
              </w:rPr>
            </w:pPr>
            <w:r w:rsidRPr="000C1E6C">
              <w:rPr>
                <w:sz w:val="28"/>
                <w:szCs w:val="28"/>
                <w:lang w:val="uk-UA"/>
              </w:rPr>
              <w:t xml:space="preserve">_____проф. Канзафарова І.С. </w:t>
            </w:r>
          </w:p>
          <w:p w:rsidR="006917AC" w:rsidRPr="000C1E6C" w:rsidRDefault="006917AC" w:rsidP="0096196C">
            <w:pPr>
              <w:tabs>
                <w:tab w:val="left" w:pos="284"/>
                <w:tab w:val="left" w:pos="1767"/>
              </w:tabs>
              <w:rPr>
                <w:sz w:val="20"/>
                <w:szCs w:val="20"/>
              </w:rPr>
            </w:pPr>
            <w:r w:rsidRPr="000C1E6C">
              <w:rPr>
                <w:sz w:val="20"/>
                <w:szCs w:val="20"/>
              </w:rPr>
              <w:t>(підпис)</w:t>
            </w:r>
            <w:r w:rsidRPr="000C1E6C">
              <w:rPr>
                <w:sz w:val="20"/>
                <w:szCs w:val="20"/>
              </w:rPr>
              <w:tab/>
            </w:r>
          </w:p>
        </w:tc>
        <w:tc>
          <w:tcPr>
            <w:tcW w:w="4678" w:type="dxa"/>
          </w:tcPr>
          <w:p w:rsidR="006917AC" w:rsidRPr="000C1E6C" w:rsidRDefault="006917AC" w:rsidP="0096196C">
            <w:pPr>
              <w:tabs>
                <w:tab w:val="right" w:pos="4462"/>
              </w:tabs>
              <w:spacing w:line="360" w:lineRule="auto"/>
              <w:rPr>
                <w:sz w:val="28"/>
                <w:szCs w:val="28"/>
                <w:lang w:val="uk-UA"/>
              </w:rPr>
            </w:pPr>
            <w:r w:rsidRPr="000C1E6C">
              <w:rPr>
                <w:sz w:val="28"/>
                <w:szCs w:val="28"/>
              </w:rPr>
              <w:t xml:space="preserve">Захищено на засіданні ЕК № </w:t>
            </w:r>
            <w:r w:rsidRPr="000C1E6C">
              <w:rPr>
                <w:sz w:val="28"/>
                <w:szCs w:val="28"/>
                <w:lang w:val="uk-UA"/>
              </w:rPr>
              <w:t>6</w:t>
            </w:r>
          </w:p>
          <w:p w:rsidR="006917AC" w:rsidRPr="000C1E6C" w:rsidRDefault="006917AC" w:rsidP="0096196C">
            <w:pPr>
              <w:tabs>
                <w:tab w:val="right" w:pos="4462"/>
              </w:tabs>
              <w:spacing w:line="360" w:lineRule="auto"/>
              <w:rPr>
                <w:sz w:val="28"/>
                <w:szCs w:val="28"/>
              </w:rPr>
            </w:pPr>
            <w:r w:rsidRPr="000C1E6C">
              <w:rPr>
                <w:sz w:val="28"/>
                <w:szCs w:val="28"/>
              </w:rPr>
              <w:t>протокол № від</w:t>
            </w:r>
            <w:r w:rsidRPr="000C1E6C">
              <w:rPr>
                <w:sz w:val="28"/>
                <w:szCs w:val="28"/>
                <w:lang w:val="uk-UA"/>
              </w:rPr>
              <w:t xml:space="preserve"> </w:t>
            </w:r>
            <w:r w:rsidRPr="000C1E6C">
              <w:rPr>
                <w:sz w:val="28"/>
                <w:szCs w:val="28"/>
              </w:rPr>
              <w:t>________</w:t>
            </w:r>
            <w:r w:rsidRPr="000C1E6C">
              <w:rPr>
                <w:sz w:val="28"/>
                <w:szCs w:val="28"/>
                <w:lang w:val="uk-UA"/>
              </w:rPr>
              <w:t>_</w:t>
            </w:r>
            <w:r w:rsidRPr="000C1E6C">
              <w:rPr>
                <w:sz w:val="28"/>
                <w:szCs w:val="28"/>
              </w:rPr>
              <w:t>20</w:t>
            </w:r>
            <w:r w:rsidRPr="000C1E6C">
              <w:rPr>
                <w:sz w:val="28"/>
                <w:szCs w:val="28"/>
                <w:lang w:val="uk-UA"/>
              </w:rPr>
              <w:t>20</w:t>
            </w:r>
            <w:r w:rsidRPr="000C1E6C">
              <w:rPr>
                <w:sz w:val="28"/>
                <w:szCs w:val="28"/>
              </w:rPr>
              <w:t xml:space="preserve"> р.</w:t>
            </w:r>
            <w:r w:rsidRPr="000C1E6C">
              <w:rPr>
                <w:sz w:val="28"/>
                <w:szCs w:val="28"/>
              </w:rPr>
              <w:tab/>
            </w:r>
          </w:p>
          <w:p w:rsidR="006917AC" w:rsidRPr="000C1E6C" w:rsidRDefault="006917AC" w:rsidP="0096196C">
            <w:pPr>
              <w:tabs>
                <w:tab w:val="right" w:pos="4462"/>
              </w:tabs>
              <w:rPr>
                <w:sz w:val="28"/>
                <w:szCs w:val="28"/>
              </w:rPr>
            </w:pPr>
            <w:r w:rsidRPr="000C1E6C">
              <w:rPr>
                <w:sz w:val="28"/>
                <w:szCs w:val="28"/>
              </w:rPr>
              <w:t>Оцінка______________/___</w:t>
            </w:r>
            <w:r w:rsidRPr="000C1E6C">
              <w:rPr>
                <w:sz w:val="20"/>
                <w:szCs w:val="20"/>
              </w:rPr>
              <w:tab/>
            </w:r>
            <w:r w:rsidRPr="000C1E6C">
              <w:rPr>
                <w:sz w:val="28"/>
                <w:szCs w:val="28"/>
              </w:rPr>
              <w:t>___/_____</w:t>
            </w:r>
          </w:p>
          <w:p w:rsidR="006917AC" w:rsidRPr="000C1E6C" w:rsidRDefault="006917AC" w:rsidP="0096196C">
            <w:pPr>
              <w:jc w:val="center"/>
              <w:rPr>
                <w:sz w:val="20"/>
                <w:szCs w:val="20"/>
                <w:lang w:val="uk-UA"/>
              </w:rPr>
            </w:pPr>
            <w:r w:rsidRPr="000C1E6C">
              <w:rPr>
                <w:sz w:val="20"/>
                <w:szCs w:val="20"/>
              </w:rPr>
              <w:t>(за національною шкалою/шкалою ЕСТ</w:t>
            </w:r>
            <w:r w:rsidRPr="000C1E6C">
              <w:rPr>
                <w:sz w:val="20"/>
                <w:szCs w:val="20"/>
                <w:lang w:val="en-US"/>
              </w:rPr>
              <w:t>S</w:t>
            </w:r>
            <w:r w:rsidRPr="000C1E6C">
              <w:rPr>
                <w:sz w:val="20"/>
                <w:szCs w:val="20"/>
              </w:rPr>
              <w:t>/ бали)</w:t>
            </w:r>
          </w:p>
          <w:p w:rsidR="006917AC" w:rsidRPr="000C1E6C" w:rsidRDefault="006917AC" w:rsidP="0096196C">
            <w:pPr>
              <w:spacing w:line="360" w:lineRule="auto"/>
              <w:rPr>
                <w:sz w:val="28"/>
                <w:szCs w:val="28"/>
                <w:lang w:val="uk-UA"/>
              </w:rPr>
            </w:pPr>
          </w:p>
          <w:p w:rsidR="006917AC" w:rsidRPr="000C1E6C" w:rsidRDefault="006917AC" w:rsidP="0096196C">
            <w:pPr>
              <w:spacing w:line="360" w:lineRule="auto"/>
              <w:rPr>
                <w:sz w:val="20"/>
                <w:szCs w:val="20"/>
              </w:rPr>
            </w:pPr>
            <w:r w:rsidRPr="000C1E6C">
              <w:rPr>
                <w:sz w:val="28"/>
                <w:szCs w:val="28"/>
              </w:rPr>
              <w:t>Голова ЕК</w:t>
            </w:r>
          </w:p>
          <w:p w:rsidR="006917AC" w:rsidRPr="000C1E6C" w:rsidRDefault="006917AC" w:rsidP="0096196C">
            <w:pPr>
              <w:rPr>
                <w:sz w:val="20"/>
                <w:szCs w:val="20"/>
              </w:rPr>
            </w:pPr>
            <w:r w:rsidRPr="000C1E6C">
              <w:rPr>
                <w:sz w:val="28"/>
                <w:szCs w:val="28"/>
              </w:rPr>
              <w:t xml:space="preserve">_________ </w:t>
            </w:r>
            <w:r w:rsidRPr="000C1E6C">
              <w:rPr>
                <w:sz w:val="28"/>
                <w:szCs w:val="28"/>
                <w:lang w:val="uk-UA"/>
              </w:rPr>
              <w:t xml:space="preserve">проф. </w:t>
            </w:r>
            <w:r w:rsidRPr="000C1E6C">
              <w:rPr>
                <w:sz w:val="28"/>
                <w:szCs w:val="28"/>
              </w:rPr>
              <w:t>Степанова Т.В.</w:t>
            </w:r>
          </w:p>
          <w:p w:rsidR="006917AC" w:rsidRPr="000C1E6C" w:rsidRDefault="006917AC" w:rsidP="0096196C">
            <w:pPr>
              <w:tabs>
                <w:tab w:val="left" w:pos="454"/>
                <w:tab w:val="left" w:pos="2155"/>
              </w:tabs>
              <w:rPr>
                <w:sz w:val="28"/>
                <w:szCs w:val="28"/>
              </w:rPr>
            </w:pPr>
            <w:r w:rsidRPr="000C1E6C">
              <w:rPr>
                <w:sz w:val="20"/>
                <w:szCs w:val="20"/>
              </w:rPr>
              <w:tab/>
              <w:t>(підпис)</w:t>
            </w:r>
            <w:r w:rsidRPr="000C1E6C">
              <w:rPr>
                <w:sz w:val="20"/>
                <w:szCs w:val="20"/>
              </w:rPr>
              <w:tab/>
            </w:r>
          </w:p>
        </w:tc>
      </w:tr>
      <w:tr w:rsidR="006917AC" w:rsidRPr="000C1E6C" w:rsidTr="0096196C">
        <w:trPr>
          <w:jc w:val="center"/>
        </w:trPr>
        <w:tc>
          <w:tcPr>
            <w:tcW w:w="4967" w:type="dxa"/>
          </w:tcPr>
          <w:p w:rsidR="006917AC" w:rsidRPr="000C1E6C" w:rsidRDefault="006917AC" w:rsidP="0096196C">
            <w:pPr>
              <w:rPr>
                <w:sz w:val="28"/>
                <w:szCs w:val="28"/>
              </w:rPr>
            </w:pPr>
          </w:p>
        </w:tc>
        <w:tc>
          <w:tcPr>
            <w:tcW w:w="4678" w:type="dxa"/>
          </w:tcPr>
          <w:p w:rsidR="006917AC" w:rsidRPr="000C1E6C" w:rsidRDefault="006917AC" w:rsidP="0096196C">
            <w:pPr>
              <w:rPr>
                <w:sz w:val="28"/>
                <w:szCs w:val="28"/>
              </w:rPr>
            </w:pPr>
          </w:p>
        </w:tc>
      </w:tr>
    </w:tbl>
    <w:p w:rsidR="006917AC" w:rsidRPr="000C1E6C" w:rsidRDefault="006917AC" w:rsidP="006917AC">
      <w:pPr>
        <w:jc w:val="center"/>
        <w:rPr>
          <w:b/>
          <w:sz w:val="28"/>
          <w:szCs w:val="28"/>
        </w:rPr>
      </w:pPr>
    </w:p>
    <w:p w:rsidR="006917AC" w:rsidRPr="00F072E5" w:rsidRDefault="006917AC" w:rsidP="006917AC">
      <w:pPr>
        <w:spacing w:line="360" w:lineRule="auto"/>
        <w:jc w:val="center"/>
        <w:rPr>
          <w:b/>
          <w:sz w:val="28"/>
          <w:szCs w:val="28"/>
          <w:lang w:val="uk-UA"/>
        </w:rPr>
      </w:pPr>
      <w:r w:rsidRPr="000C1E6C">
        <w:rPr>
          <w:b/>
          <w:sz w:val="28"/>
          <w:szCs w:val="28"/>
          <w:lang w:val="uk-UA"/>
        </w:rPr>
        <w:t>Одеса – 2020</w:t>
      </w:r>
      <w:r>
        <w:rPr>
          <w:sz w:val="28"/>
          <w:szCs w:val="28"/>
        </w:rPr>
        <w:br w:type="page"/>
      </w:r>
    </w:p>
    <w:p w:rsidR="006917AC" w:rsidRPr="009A731A" w:rsidRDefault="006917AC" w:rsidP="006917AC">
      <w:pPr>
        <w:spacing w:line="276" w:lineRule="auto"/>
        <w:jc w:val="center"/>
        <w:rPr>
          <w:b/>
          <w:sz w:val="28"/>
          <w:szCs w:val="28"/>
        </w:rPr>
      </w:pPr>
      <w:r w:rsidRPr="009A731A">
        <w:rPr>
          <w:b/>
          <w:sz w:val="28"/>
          <w:szCs w:val="28"/>
        </w:rPr>
        <w:lastRenderedPageBreak/>
        <w:t>ЗМІСТ</w:t>
      </w:r>
    </w:p>
    <w:p w:rsidR="006917AC" w:rsidRPr="009A731A" w:rsidRDefault="006917AC" w:rsidP="006917AC">
      <w:pPr>
        <w:spacing w:line="276" w:lineRule="auto"/>
        <w:jc w:val="left"/>
        <w:rPr>
          <w:szCs w:val="28"/>
        </w:rPr>
      </w:pPr>
    </w:p>
    <w:p w:rsidR="006917AC" w:rsidRPr="00BE5353" w:rsidRDefault="006917AC" w:rsidP="006917AC">
      <w:pPr>
        <w:spacing w:line="360" w:lineRule="auto"/>
        <w:jc w:val="left"/>
        <w:rPr>
          <w:sz w:val="28"/>
          <w:szCs w:val="28"/>
        </w:rPr>
      </w:pPr>
      <w:r w:rsidRPr="009A731A">
        <w:rPr>
          <w:b/>
          <w:sz w:val="28"/>
          <w:szCs w:val="28"/>
        </w:rPr>
        <w:t>ВСТУП</w:t>
      </w:r>
      <w:r>
        <w:rPr>
          <w:sz w:val="28"/>
          <w:szCs w:val="28"/>
        </w:rPr>
        <w:t>…………………………………………………………………………….3</w:t>
      </w:r>
    </w:p>
    <w:p w:rsidR="006917AC" w:rsidRPr="009A731A" w:rsidRDefault="006917AC" w:rsidP="006917AC">
      <w:pPr>
        <w:spacing w:line="360" w:lineRule="auto"/>
        <w:jc w:val="left"/>
        <w:rPr>
          <w:sz w:val="28"/>
          <w:szCs w:val="28"/>
        </w:rPr>
      </w:pPr>
    </w:p>
    <w:p w:rsidR="006917AC" w:rsidRDefault="006917AC" w:rsidP="006917AC">
      <w:pPr>
        <w:spacing w:line="360" w:lineRule="auto"/>
        <w:jc w:val="left"/>
        <w:rPr>
          <w:b/>
          <w:sz w:val="28"/>
          <w:szCs w:val="28"/>
        </w:rPr>
      </w:pPr>
      <w:r w:rsidRPr="009A731A">
        <w:rPr>
          <w:b/>
          <w:sz w:val="28"/>
          <w:szCs w:val="28"/>
        </w:rPr>
        <w:t>РОЗДІЛ І. ЮРИДИЧНИЙ ФАКТ ЯК КАТЕГОРІЯ ЦИВІЛЬНОГО</w:t>
      </w:r>
    </w:p>
    <w:p w:rsidR="006917AC" w:rsidRPr="00BE5353" w:rsidRDefault="006917AC" w:rsidP="006917AC">
      <w:pPr>
        <w:spacing w:line="360" w:lineRule="auto"/>
        <w:jc w:val="left"/>
        <w:rPr>
          <w:sz w:val="28"/>
          <w:szCs w:val="28"/>
        </w:rPr>
      </w:pPr>
      <w:r w:rsidRPr="009A731A">
        <w:rPr>
          <w:b/>
          <w:sz w:val="28"/>
          <w:szCs w:val="28"/>
        </w:rPr>
        <w:t>ТА СІМЕЙНОГО ПРАВА УКРАЇНИ</w:t>
      </w:r>
      <w:r>
        <w:rPr>
          <w:sz w:val="28"/>
          <w:szCs w:val="28"/>
        </w:rPr>
        <w:t>…………………………………………6</w:t>
      </w:r>
    </w:p>
    <w:p w:rsidR="006917AC" w:rsidRDefault="006917AC" w:rsidP="006917AC">
      <w:pPr>
        <w:spacing w:line="360" w:lineRule="auto"/>
        <w:jc w:val="left"/>
        <w:rPr>
          <w:sz w:val="28"/>
          <w:szCs w:val="28"/>
        </w:rPr>
      </w:pPr>
      <w:r w:rsidRPr="009A731A">
        <w:rPr>
          <w:sz w:val="28"/>
          <w:szCs w:val="28"/>
        </w:rPr>
        <w:t xml:space="preserve">1.1. </w:t>
      </w:r>
      <w:bookmarkStart w:id="0" w:name="_Hlk52375610"/>
      <w:r w:rsidRPr="009A731A">
        <w:rPr>
          <w:sz w:val="28"/>
          <w:szCs w:val="28"/>
        </w:rPr>
        <w:t>Історичні аспекти формування категорії юридичного факту</w:t>
      </w:r>
    </w:p>
    <w:p w:rsidR="006917AC" w:rsidRPr="009A731A" w:rsidRDefault="006917AC" w:rsidP="006917AC">
      <w:pPr>
        <w:spacing w:line="360" w:lineRule="auto"/>
        <w:jc w:val="left"/>
        <w:rPr>
          <w:sz w:val="28"/>
          <w:szCs w:val="28"/>
        </w:rPr>
      </w:pPr>
      <w:r w:rsidRPr="009A731A">
        <w:rPr>
          <w:sz w:val="28"/>
          <w:szCs w:val="28"/>
        </w:rPr>
        <w:t xml:space="preserve"> у цивільному та сімейному праві України</w:t>
      </w:r>
      <w:r>
        <w:rPr>
          <w:sz w:val="28"/>
          <w:szCs w:val="28"/>
        </w:rPr>
        <w:t>…………………………………..….6</w:t>
      </w:r>
    </w:p>
    <w:p w:rsidR="006917AC" w:rsidRDefault="006917AC" w:rsidP="006917AC">
      <w:pPr>
        <w:spacing w:line="360" w:lineRule="auto"/>
        <w:jc w:val="left"/>
        <w:rPr>
          <w:sz w:val="28"/>
          <w:szCs w:val="28"/>
        </w:rPr>
      </w:pPr>
      <w:r w:rsidRPr="009A731A">
        <w:rPr>
          <w:sz w:val="28"/>
          <w:szCs w:val="28"/>
        </w:rPr>
        <w:t>1.2. Поняття та роль юридичних фактів у сучасному цивільному</w:t>
      </w:r>
    </w:p>
    <w:p w:rsidR="006917AC" w:rsidRPr="009A731A" w:rsidRDefault="006917AC" w:rsidP="006917AC">
      <w:pPr>
        <w:spacing w:line="360" w:lineRule="auto"/>
        <w:jc w:val="left"/>
        <w:rPr>
          <w:sz w:val="28"/>
          <w:szCs w:val="28"/>
        </w:rPr>
      </w:pPr>
      <w:r w:rsidRPr="009A731A">
        <w:rPr>
          <w:sz w:val="28"/>
          <w:szCs w:val="28"/>
        </w:rPr>
        <w:t>та сімейному праві України</w:t>
      </w:r>
      <w:r>
        <w:rPr>
          <w:sz w:val="28"/>
          <w:szCs w:val="28"/>
        </w:rPr>
        <w:t>…………………………………………………......26</w:t>
      </w:r>
    </w:p>
    <w:p w:rsidR="006917AC" w:rsidRDefault="006917AC" w:rsidP="006917AC">
      <w:pPr>
        <w:spacing w:line="360" w:lineRule="auto"/>
        <w:jc w:val="left"/>
        <w:rPr>
          <w:sz w:val="28"/>
          <w:szCs w:val="28"/>
        </w:rPr>
      </w:pPr>
      <w:r w:rsidRPr="009A731A">
        <w:rPr>
          <w:sz w:val="28"/>
          <w:szCs w:val="28"/>
        </w:rPr>
        <w:t>1.3. Види юридичних фактів у сучасному цивільному та сімейному</w:t>
      </w:r>
    </w:p>
    <w:p w:rsidR="006917AC" w:rsidRPr="009A731A" w:rsidRDefault="006917AC" w:rsidP="006917AC">
      <w:pPr>
        <w:spacing w:line="360" w:lineRule="auto"/>
        <w:ind w:right="-1"/>
        <w:jc w:val="left"/>
        <w:rPr>
          <w:sz w:val="28"/>
          <w:szCs w:val="28"/>
        </w:rPr>
      </w:pPr>
      <w:r w:rsidRPr="009A731A">
        <w:rPr>
          <w:sz w:val="28"/>
          <w:szCs w:val="28"/>
        </w:rPr>
        <w:t>праві України</w:t>
      </w:r>
      <w:bookmarkEnd w:id="0"/>
      <w:r>
        <w:rPr>
          <w:sz w:val="28"/>
          <w:szCs w:val="28"/>
        </w:rPr>
        <w:t>………………………………………………………………….....34</w:t>
      </w:r>
    </w:p>
    <w:p w:rsidR="006917AC" w:rsidRPr="009A731A" w:rsidRDefault="006917AC" w:rsidP="006917AC">
      <w:pPr>
        <w:spacing w:line="360" w:lineRule="auto"/>
        <w:jc w:val="left"/>
        <w:rPr>
          <w:sz w:val="28"/>
          <w:szCs w:val="28"/>
        </w:rPr>
      </w:pPr>
    </w:p>
    <w:p w:rsidR="006917AC" w:rsidRDefault="006917AC" w:rsidP="006917AC">
      <w:pPr>
        <w:spacing w:line="360" w:lineRule="auto"/>
        <w:jc w:val="left"/>
        <w:rPr>
          <w:b/>
          <w:sz w:val="28"/>
          <w:szCs w:val="28"/>
        </w:rPr>
      </w:pPr>
      <w:r w:rsidRPr="009A731A">
        <w:rPr>
          <w:b/>
          <w:sz w:val="28"/>
          <w:szCs w:val="28"/>
        </w:rPr>
        <w:t>РОЗДІЛ ІІ. ПОНЯТТЯ ТА ВИДИ ЮРИДИЧНИХ ФАКТІВ-СТАНІВ</w:t>
      </w:r>
    </w:p>
    <w:p w:rsidR="006917AC" w:rsidRPr="009A731A" w:rsidRDefault="006917AC" w:rsidP="006917AC">
      <w:pPr>
        <w:spacing w:line="360" w:lineRule="auto"/>
        <w:jc w:val="left"/>
        <w:rPr>
          <w:sz w:val="28"/>
          <w:szCs w:val="28"/>
        </w:rPr>
      </w:pPr>
      <w:r w:rsidRPr="009A731A">
        <w:rPr>
          <w:b/>
          <w:sz w:val="28"/>
          <w:szCs w:val="28"/>
        </w:rPr>
        <w:t>У ЦИВІЛЬНОМУ ПРАВІ УКРАЇНИ</w:t>
      </w:r>
      <w:r w:rsidRPr="00BE5353">
        <w:rPr>
          <w:sz w:val="28"/>
          <w:szCs w:val="28"/>
        </w:rPr>
        <w:t>………………………………………</w:t>
      </w:r>
      <w:r>
        <w:rPr>
          <w:sz w:val="28"/>
          <w:szCs w:val="28"/>
        </w:rPr>
        <w:t>...50</w:t>
      </w:r>
    </w:p>
    <w:p w:rsidR="006917AC" w:rsidRPr="009A731A" w:rsidRDefault="006917AC" w:rsidP="006917AC">
      <w:pPr>
        <w:spacing w:line="360" w:lineRule="auto"/>
        <w:jc w:val="left"/>
        <w:rPr>
          <w:sz w:val="28"/>
          <w:szCs w:val="28"/>
        </w:rPr>
      </w:pPr>
      <w:r w:rsidRPr="009A731A">
        <w:rPr>
          <w:sz w:val="28"/>
          <w:szCs w:val="28"/>
        </w:rPr>
        <w:t xml:space="preserve">2.1. </w:t>
      </w:r>
      <w:bookmarkStart w:id="1" w:name="_Hlk52375703"/>
      <w:r w:rsidRPr="009A731A">
        <w:rPr>
          <w:sz w:val="28"/>
          <w:szCs w:val="28"/>
        </w:rPr>
        <w:t>Поняття юридичних фактів-станів у цивільному праві України</w:t>
      </w:r>
      <w:r>
        <w:rPr>
          <w:sz w:val="28"/>
          <w:szCs w:val="28"/>
        </w:rPr>
        <w:t>………...50</w:t>
      </w:r>
    </w:p>
    <w:p w:rsidR="006917AC" w:rsidRPr="009A731A" w:rsidRDefault="006917AC" w:rsidP="006917AC">
      <w:pPr>
        <w:spacing w:line="360" w:lineRule="auto"/>
        <w:jc w:val="left"/>
        <w:rPr>
          <w:sz w:val="28"/>
          <w:szCs w:val="28"/>
        </w:rPr>
      </w:pPr>
      <w:r w:rsidRPr="009A731A">
        <w:rPr>
          <w:sz w:val="28"/>
          <w:szCs w:val="28"/>
        </w:rPr>
        <w:t>2.2. Види юридичних фактів-станів у цивільному праві України</w:t>
      </w:r>
      <w:r>
        <w:rPr>
          <w:sz w:val="28"/>
          <w:szCs w:val="28"/>
        </w:rPr>
        <w:t>……………61</w:t>
      </w:r>
    </w:p>
    <w:p w:rsidR="006917AC" w:rsidRPr="009A731A" w:rsidRDefault="006917AC" w:rsidP="006917AC">
      <w:pPr>
        <w:spacing w:line="360" w:lineRule="auto"/>
        <w:jc w:val="left"/>
        <w:rPr>
          <w:b/>
          <w:sz w:val="28"/>
          <w:szCs w:val="28"/>
        </w:rPr>
      </w:pPr>
    </w:p>
    <w:p w:rsidR="006917AC" w:rsidRDefault="006917AC" w:rsidP="006917AC">
      <w:pPr>
        <w:spacing w:line="360" w:lineRule="auto"/>
        <w:jc w:val="left"/>
        <w:rPr>
          <w:b/>
          <w:sz w:val="28"/>
          <w:szCs w:val="28"/>
        </w:rPr>
      </w:pPr>
      <w:r w:rsidRPr="009A731A">
        <w:rPr>
          <w:b/>
          <w:sz w:val="28"/>
          <w:szCs w:val="28"/>
        </w:rPr>
        <w:t xml:space="preserve">РОЗДІЛ ІІІ. ПОНЯТТЯ ТА ВИДИ ЮРИДИЧНИХ ФАКТІВ-СТАНІВ </w:t>
      </w:r>
    </w:p>
    <w:p w:rsidR="006917AC" w:rsidRPr="00BE5353" w:rsidRDefault="006917AC" w:rsidP="006917AC">
      <w:pPr>
        <w:spacing w:line="360" w:lineRule="auto"/>
        <w:jc w:val="left"/>
        <w:rPr>
          <w:sz w:val="28"/>
          <w:szCs w:val="28"/>
        </w:rPr>
      </w:pPr>
      <w:r w:rsidRPr="009A731A">
        <w:rPr>
          <w:b/>
          <w:sz w:val="28"/>
          <w:szCs w:val="28"/>
        </w:rPr>
        <w:t>У СІМЕЙНОМУ ПРАВІ УКРАЇНИ</w:t>
      </w:r>
      <w:r w:rsidRPr="00BE5353">
        <w:rPr>
          <w:sz w:val="28"/>
          <w:szCs w:val="28"/>
        </w:rPr>
        <w:t>…………………………………………</w:t>
      </w:r>
      <w:r>
        <w:rPr>
          <w:sz w:val="28"/>
          <w:szCs w:val="28"/>
        </w:rPr>
        <w:t>.68</w:t>
      </w:r>
    </w:p>
    <w:p w:rsidR="006917AC" w:rsidRPr="009A731A" w:rsidRDefault="006917AC" w:rsidP="006917AC">
      <w:pPr>
        <w:spacing w:line="360" w:lineRule="auto"/>
        <w:jc w:val="left"/>
        <w:rPr>
          <w:sz w:val="28"/>
          <w:szCs w:val="28"/>
        </w:rPr>
      </w:pPr>
      <w:r w:rsidRPr="009A731A">
        <w:rPr>
          <w:sz w:val="28"/>
          <w:szCs w:val="28"/>
        </w:rPr>
        <w:t>3.1. Поняття юридичних фактів-станів у сімейному праві України</w:t>
      </w:r>
      <w:r>
        <w:rPr>
          <w:sz w:val="28"/>
          <w:szCs w:val="28"/>
        </w:rPr>
        <w:t>………….68</w:t>
      </w:r>
    </w:p>
    <w:p w:rsidR="006917AC" w:rsidRPr="009A731A" w:rsidRDefault="006917AC" w:rsidP="006917AC">
      <w:pPr>
        <w:spacing w:line="360" w:lineRule="auto"/>
        <w:jc w:val="left"/>
        <w:rPr>
          <w:sz w:val="28"/>
          <w:szCs w:val="28"/>
        </w:rPr>
      </w:pPr>
      <w:r w:rsidRPr="009A731A">
        <w:rPr>
          <w:sz w:val="28"/>
          <w:szCs w:val="28"/>
        </w:rPr>
        <w:t>3.2. Види юридичних фактів-станів у сімейному праві України</w:t>
      </w:r>
      <w:bookmarkEnd w:id="1"/>
      <w:r>
        <w:rPr>
          <w:sz w:val="28"/>
          <w:szCs w:val="28"/>
        </w:rPr>
        <w:t>……………..76</w:t>
      </w:r>
    </w:p>
    <w:p w:rsidR="006917AC" w:rsidRPr="009A731A" w:rsidRDefault="006917AC" w:rsidP="006917AC">
      <w:pPr>
        <w:spacing w:line="360" w:lineRule="auto"/>
        <w:jc w:val="left"/>
        <w:rPr>
          <w:sz w:val="28"/>
          <w:szCs w:val="28"/>
        </w:rPr>
      </w:pPr>
    </w:p>
    <w:p w:rsidR="006917AC" w:rsidRPr="00BE5353" w:rsidRDefault="006917AC" w:rsidP="006917AC">
      <w:pPr>
        <w:spacing w:line="360" w:lineRule="auto"/>
        <w:jc w:val="left"/>
        <w:rPr>
          <w:sz w:val="28"/>
          <w:szCs w:val="28"/>
        </w:rPr>
      </w:pPr>
      <w:r w:rsidRPr="009A731A">
        <w:rPr>
          <w:b/>
          <w:sz w:val="28"/>
          <w:szCs w:val="28"/>
        </w:rPr>
        <w:t>ВИСНОВКИ</w:t>
      </w:r>
      <w:r>
        <w:rPr>
          <w:sz w:val="28"/>
          <w:szCs w:val="28"/>
        </w:rPr>
        <w:t>……………………………………………………………………..83</w:t>
      </w:r>
    </w:p>
    <w:p w:rsidR="006917AC" w:rsidRPr="009A731A" w:rsidRDefault="006917AC" w:rsidP="006917AC">
      <w:pPr>
        <w:spacing w:line="360" w:lineRule="auto"/>
        <w:jc w:val="left"/>
        <w:rPr>
          <w:sz w:val="28"/>
          <w:szCs w:val="28"/>
        </w:rPr>
      </w:pPr>
    </w:p>
    <w:p w:rsidR="006917AC" w:rsidRPr="00BE5353" w:rsidRDefault="006917AC" w:rsidP="006917AC">
      <w:pPr>
        <w:spacing w:line="360" w:lineRule="auto"/>
        <w:jc w:val="left"/>
        <w:rPr>
          <w:sz w:val="28"/>
          <w:szCs w:val="28"/>
        </w:rPr>
      </w:pPr>
      <w:r w:rsidRPr="009A731A">
        <w:rPr>
          <w:b/>
          <w:sz w:val="28"/>
          <w:szCs w:val="28"/>
        </w:rPr>
        <w:t>СПИСОК ВИКОРИСТАНИХ ДЖЕРЕЛ</w:t>
      </w:r>
      <w:r>
        <w:rPr>
          <w:sz w:val="28"/>
          <w:szCs w:val="28"/>
        </w:rPr>
        <w:t>…………………………………….86</w:t>
      </w:r>
    </w:p>
    <w:p w:rsidR="006917AC" w:rsidRPr="009A731A" w:rsidRDefault="006917AC" w:rsidP="006917AC">
      <w:pPr>
        <w:spacing w:line="360" w:lineRule="auto"/>
        <w:jc w:val="left"/>
      </w:pPr>
    </w:p>
    <w:p w:rsidR="006917AC" w:rsidRPr="009A731A" w:rsidRDefault="006917AC" w:rsidP="006917AC">
      <w:pPr>
        <w:spacing w:line="360" w:lineRule="auto"/>
        <w:rPr>
          <w:szCs w:val="28"/>
        </w:rPr>
      </w:pPr>
    </w:p>
    <w:p w:rsidR="006917AC" w:rsidRDefault="006917AC" w:rsidP="006917AC">
      <w:pPr>
        <w:spacing w:line="360" w:lineRule="auto"/>
        <w:rPr>
          <w:sz w:val="28"/>
          <w:szCs w:val="28"/>
        </w:rPr>
      </w:pPr>
      <w:r>
        <w:rPr>
          <w:sz w:val="28"/>
          <w:szCs w:val="28"/>
        </w:rPr>
        <w:br w:type="page"/>
      </w:r>
    </w:p>
    <w:p w:rsidR="006917AC" w:rsidRDefault="006917AC" w:rsidP="006917AC">
      <w:pPr>
        <w:spacing w:after="120" w:line="360" w:lineRule="auto"/>
        <w:jc w:val="center"/>
        <w:rPr>
          <w:b/>
          <w:sz w:val="28"/>
          <w:szCs w:val="28"/>
          <w:lang w:eastAsia="ru-RU"/>
        </w:rPr>
      </w:pPr>
      <w:r w:rsidRPr="0007603E">
        <w:rPr>
          <w:b/>
          <w:sz w:val="28"/>
          <w:szCs w:val="28"/>
          <w:lang w:eastAsia="ru-RU"/>
        </w:rPr>
        <w:lastRenderedPageBreak/>
        <w:t>ВСТУП</w:t>
      </w:r>
    </w:p>
    <w:p w:rsidR="006917AC" w:rsidRPr="0007603E" w:rsidRDefault="006917AC" w:rsidP="006917AC">
      <w:pPr>
        <w:spacing w:after="120" w:line="360" w:lineRule="auto"/>
        <w:jc w:val="center"/>
        <w:rPr>
          <w:b/>
          <w:sz w:val="28"/>
          <w:szCs w:val="28"/>
          <w:lang w:eastAsia="ru-RU"/>
        </w:rPr>
      </w:pPr>
    </w:p>
    <w:p w:rsidR="006917AC" w:rsidRDefault="006917AC" w:rsidP="006917AC">
      <w:pPr>
        <w:spacing w:line="360" w:lineRule="auto"/>
        <w:ind w:right="-57" w:firstLine="709"/>
        <w:rPr>
          <w:rFonts w:eastAsia="Calibri"/>
          <w:sz w:val="28"/>
          <w:szCs w:val="28"/>
        </w:rPr>
      </w:pPr>
      <w:r w:rsidRPr="0007603E">
        <w:rPr>
          <w:rFonts w:eastAsia="Calibri"/>
          <w:i/>
          <w:sz w:val="28"/>
          <w:szCs w:val="28"/>
        </w:rPr>
        <w:t>Актуальність теми.</w:t>
      </w:r>
      <w:r>
        <w:rPr>
          <w:rFonts w:eastAsia="Calibri"/>
          <w:i/>
          <w:sz w:val="28"/>
          <w:szCs w:val="28"/>
        </w:rPr>
        <w:t xml:space="preserve"> </w:t>
      </w:r>
      <w:r>
        <w:rPr>
          <w:rFonts w:eastAsia="Calibri"/>
          <w:sz w:val="28"/>
          <w:szCs w:val="28"/>
        </w:rPr>
        <w:t>В</w:t>
      </w:r>
      <w:r w:rsidRPr="006F3EA9">
        <w:rPr>
          <w:rFonts w:eastAsia="Calibri"/>
          <w:sz w:val="28"/>
          <w:szCs w:val="28"/>
        </w:rPr>
        <w:t xml:space="preserve"> умовах все більшого ускладнення суспільних відносин, появи нових моделей взаємодії між їх учасниками, значного впливу науково-технічного прогресу на реалізацію людиною її особистих прав і свобод, постійної зміни уявлень, що довгий час вважалися традиційними, про ті чи інші сімейні цінності й необхідність їх захисту з боку держави, високої мобільності людей і все меншої їх зв’язаності в своїх приватних відносинах державними </w:t>
      </w:r>
      <w:r w:rsidRPr="00D93254">
        <w:rPr>
          <w:rFonts w:eastAsia="Calibri"/>
          <w:sz w:val="28"/>
          <w:szCs w:val="28"/>
        </w:rPr>
        <w:t xml:space="preserve">кордонами особливої актуальності набуває виявлення ролі юридичних фактів у виникненні, зміні та припинення сімейних правовідносин. </w:t>
      </w:r>
    </w:p>
    <w:p w:rsidR="006917AC" w:rsidRDefault="006917AC" w:rsidP="006917AC">
      <w:pPr>
        <w:spacing w:line="360" w:lineRule="auto"/>
        <w:ind w:right="-57" w:firstLine="540"/>
        <w:rPr>
          <w:rFonts w:eastAsia="Calibri"/>
          <w:sz w:val="28"/>
          <w:szCs w:val="28"/>
        </w:rPr>
      </w:pPr>
      <w:r>
        <w:rPr>
          <w:rFonts w:eastAsia="Calibri"/>
          <w:sz w:val="28"/>
          <w:szCs w:val="28"/>
        </w:rPr>
        <w:t>Б</w:t>
      </w:r>
      <w:r w:rsidRPr="006F3EA9">
        <w:rPr>
          <w:rFonts w:eastAsia="Calibri"/>
          <w:sz w:val="28"/>
          <w:szCs w:val="28"/>
        </w:rPr>
        <w:t xml:space="preserve">удучи невід’ємним елементом механізму правового регулювання, </w:t>
      </w:r>
      <w:r>
        <w:rPr>
          <w:rFonts w:eastAsia="Calibri"/>
          <w:sz w:val="28"/>
          <w:szCs w:val="28"/>
        </w:rPr>
        <w:t xml:space="preserve">юридичні факти є </w:t>
      </w:r>
      <w:r w:rsidRPr="006F3EA9">
        <w:rPr>
          <w:rFonts w:eastAsia="Calibri"/>
          <w:sz w:val="28"/>
          <w:szCs w:val="28"/>
        </w:rPr>
        <w:t>правовими засобами, що втілюють в життя нормативні приписи положень законодавства, відіграють ключову роль в реалізації запроваджених законодавчими положеннями механізмів виникнення, переходу та припинення пра</w:t>
      </w:r>
      <w:r>
        <w:rPr>
          <w:rFonts w:eastAsia="Calibri"/>
          <w:sz w:val="28"/>
          <w:szCs w:val="28"/>
        </w:rPr>
        <w:t>в</w:t>
      </w:r>
      <w:r w:rsidRPr="006F3EA9">
        <w:rPr>
          <w:rFonts w:eastAsia="Calibri"/>
          <w:sz w:val="28"/>
          <w:szCs w:val="28"/>
        </w:rPr>
        <w:t xml:space="preserve"> і забезпеченні інтересів учасників </w:t>
      </w:r>
      <w:r>
        <w:rPr>
          <w:rFonts w:eastAsia="Calibri"/>
          <w:sz w:val="28"/>
          <w:szCs w:val="28"/>
        </w:rPr>
        <w:t>цивільного</w:t>
      </w:r>
      <w:r w:rsidRPr="006F3EA9">
        <w:rPr>
          <w:rFonts w:eastAsia="Calibri"/>
          <w:sz w:val="28"/>
          <w:szCs w:val="28"/>
        </w:rPr>
        <w:t xml:space="preserve"> обороту.</w:t>
      </w:r>
    </w:p>
    <w:p w:rsidR="006917AC" w:rsidRPr="007E4736" w:rsidRDefault="006917AC" w:rsidP="006917AC">
      <w:pPr>
        <w:spacing w:line="360" w:lineRule="auto"/>
        <w:ind w:right="-1" w:firstLine="540"/>
        <w:rPr>
          <w:rFonts w:eastAsia="Times New Roman"/>
          <w:sz w:val="28"/>
          <w:szCs w:val="28"/>
          <w:lang w:eastAsia="ru-RU"/>
        </w:rPr>
      </w:pPr>
      <w:r w:rsidRPr="001F0516">
        <w:rPr>
          <w:rFonts w:eastAsia="Times New Roman"/>
          <w:sz w:val="28"/>
          <w:szCs w:val="28"/>
          <w:lang w:eastAsia="ru-RU"/>
        </w:rPr>
        <w:t>Юридичні факти завжди були предметом наукового дослідження, але при їх розгляді оглядово висвітлювалися лише деякі тільки теоретичні проблеми, а й такі теоретико-прикладні аспекти дослідження, як питання системності юридичних фактів, їх рольова функція, порядок встановлення та фікса</w:t>
      </w:r>
      <w:r w:rsidRPr="007E4736">
        <w:rPr>
          <w:rFonts w:eastAsia="Times New Roman"/>
          <w:sz w:val="28"/>
          <w:szCs w:val="28"/>
          <w:lang w:eastAsia="ru-RU"/>
        </w:rPr>
        <w:t>ції тощо, нажаль, п</w:t>
      </w:r>
      <w:r w:rsidRPr="001F0516">
        <w:rPr>
          <w:rFonts w:eastAsia="Times New Roman"/>
          <w:sz w:val="28"/>
          <w:szCs w:val="28"/>
          <w:lang w:eastAsia="ru-RU"/>
        </w:rPr>
        <w:t>оза у</w:t>
      </w:r>
      <w:r w:rsidRPr="007E4736">
        <w:rPr>
          <w:rFonts w:eastAsia="Times New Roman"/>
          <w:sz w:val="28"/>
          <w:szCs w:val="28"/>
          <w:lang w:eastAsia="ru-RU"/>
        </w:rPr>
        <w:t xml:space="preserve">вагою дослідників залишилися окремі </w:t>
      </w:r>
      <w:r w:rsidRPr="001F0516">
        <w:rPr>
          <w:rFonts w:eastAsia="Times New Roman"/>
          <w:sz w:val="28"/>
          <w:szCs w:val="28"/>
          <w:lang w:eastAsia="ru-RU"/>
        </w:rPr>
        <w:t xml:space="preserve">аспекти юридичних фактів, переважно </w:t>
      </w:r>
      <w:r w:rsidRPr="007E4736">
        <w:rPr>
          <w:rFonts w:eastAsia="Times New Roman"/>
          <w:sz w:val="28"/>
          <w:szCs w:val="28"/>
          <w:lang w:eastAsia="ru-RU"/>
        </w:rPr>
        <w:t>фактів-станів у ціивільному та сімейному праві України.</w:t>
      </w:r>
    </w:p>
    <w:p w:rsidR="006917AC" w:rsidRPr="00373BD5" w:rsidRDefault="006917AC" w:rsidP="006917AC">
      <w:pPr>
        <w:spacing w:line="360" w:lineRule="auto"/>
        <w:ind w:right="-57" w:firstLine="709"/>
        <w:rPr>
          <w:rFonts w:eastAsia="Calibri"/>
          <w:sz w:val="28"/>
          <w:szCs w:val="28"/>
        </w:rPr>
      </w:pPr>
      <w:r w:rsidRPr="001462F1">
        <w:rPr>
          <w:rFonts w:eastAsia="Calibri"/>
          <w:i/>
          <w:sz w:val="28"/>
          <w:szCs w:val="28"/>
        </w:rPr>
        <w:t>Науково-теоретичною основою</w:t>
      </w:r>
      <w:r w:rsidRPr="00373BD5">
        <w:rPr>
          <w:rFonts w:eastAsia="Calibri"/>
          <w:sz w:val="28"/>
          <w:szCs w:val="28"/>
        </w:rPr>
        <w:t xml:space="preserve"> магістерської роботи є наукові роботи </w:t>
      </w:r>
      <w:r w:rsidRPr="001462F1">
        <w:rPr>
          <w:rFonts w:eastAsia="Calibri"/>
          <w:sz w:val="28"/>
          <w:szCs w:val="28"/>
        </w:rPr>
        <w:t>дослідників, вчених-юристів.Чимало</w:t>
      </w:r>
      <w:r w:rsidRPr="006F3EA9">
        <w:rPr>
          <w:rFonts w:eastAsia="Calibri"/>
          <w:sz w:val="28"/>
          <w:szCs w:val="28"/>
        </w:rPr>
        <w:t xml:space="preserve"> науковців на різних історичних етапах досліджували як загальнотеоретичні питання юридичних фактів, юридичних (фактичних) складів, так і окремі проблемні аспекти їх застосування.. Найбільш відомими у цій сфері є праці вітчизняних вчених, зокрема: Т. В. Боднар, В. І. Борисової, О. А. Беляневич, С. М. Бервено, В. А. Васильєвої, І. В. Венедіктової, М. К. Галянтича, А. Б. Гриняка, О. В. Дзери, А. С. Довгерта, Ю. </w:t>
      </w:r>
      <w:r w:rsidRPr="006F3EA9">
        <w:rPr>
          <w:rFonts w:eastAsia="Calibri"/>
          <w:sz w:val="28"/>
          <w:szCs w:val="28"/>
        </w:rPr>
        <w:lastRenderedPageBreak/>
        <w:t>М. Жорнокуя, Ю. О. Заіки, В. М. Ігнатенка, І. Р. Калаура, Г. В. Кикотя, В. С. Ковальської, В. М. Коссака, О. О. Кота, О. В. Кохановської, Н. С. Кузнєцової, О. Д. Крупчана, В. І. Кисіля, В. В. Луця, Р. А. Майданика, О. О. Отраднової, С. О</w:t>
      </w:r>
      <w:r w:rsidRPr="001462F1">
        <w:rPr>
          <w:rFonts w:eastAsia="Calibri"/>
          <w:sz w:val="28"/>
          <w:szCs w:val="28"/>
        </w:rPr>
        <w:t>. Погрібного, В. Д. Примака, М. М. Сібільова, С. О. Сліпченка, І. В. Спасибо-Фатєєвої, Р. О. Стефанчука, Н. В. Федорченко, Є. О. Харитонова, О. І. Харитонової</w:t>
      </w:r>
      <w:r w:rsidRPr="006F3EA9">
        <w:rPr>
          <w:rFonts w:eastAsia="Calibri"/>
          <w:sz w:val="28"/>
          <w:szCs w:val="28"/>
        </w:rPr>
        <w:t>, А. М. Чувакової, Я. М. Шевченко, С. І. Шимон, Р. Б. Шишки, В. Л. Яроцького та інших вчених.</w:t>
      </w:r>
    </w:p>
    <w:p w:rsidR="006917AC" w:rsidRDefault="006917AC" w:rsidP="006917AC">
      <w:pPr>
        <w:spacing w:line="360" w:lineRule="auto"/>
        <w:ind w:right="-57" w:firstLine="709"/>
        <w:rPr>
          <w:rFonts w:eastAsia="Calibri"/>
          <w:bCs/>
          <w:sz w:val="28"/>
          <w:szCs w:val="28"/>
        </w:rPr>
      </w:pPr>
      <w:r w:rsidRPr="00373BD5">
        <w:rPr>
          <w:rFonts w:eastAsia="Calibri"/>
          <w:b/>
          <w:bCs/>
          <w:sz w:val="28"/>
          <w:szCs w:val="28"/>
        </w:rPr>
        <w:t xml:space="preserve">Мета і задачі дослідження. </w:t>
      </w:r>
      <w:r w:rsidRPr="0017423A">
        <w:rPr>
          <w:rFonts w:eastAsia="Calibri"/>
          <w:bCs/>
          <w:sz w:val="28"/>
          <w:szCs w:val="28"/>
        </w:rPr>
        <w:t xml:space="preserve">Метою дослідження є визначення </w:t>
      </w:r>
      <w:r>
        <w:rPr>
          <w:rFonts w:eastAsia="Calibri"/>
          <w:bCs/>
          <w:sz w:val="28"/>
          <w:szCs w:val="28"/>
        </w:rPr>
        <w:t>правової природи юридичних фактів</w:t>
      </w:r>
      <w:r w:rsidRPr="0017423A">
        <w:rPr>
          <w:rFonts w:eastAsia="Calibri"/>
          <w:bCs/>
          <w:sz w:val="28"/>
          <w:szCs w:val="28"/>
        </w:rPr>
        <w:t>-стану в цивільному та сімейному праві України.</w:t>
      </w:r>
    </w:p>
    <w:p w:rsidR="006917AC" w:rsidRDefault="006917AC" w:rsidP="006917AC">
      <w:pPr>
        <w:spacing w:line="360" w:lineRule="auto"/>
        <w:ind w:right="-57" w:firstLine="709"/>
        <w:rPr>
          <w:rFonts w:eastAsia="Calibri"/>
          <w:sz w:val="28"/>
          <w:szCs w:val="28"/>
        </w:rPr>
      </w:pPr>
      <w:r>
        <w:rPr>
          <w:rFonts w:eastAsia="Calibri"/>
          <w:sz w:val="28"/>
          <w:szCs w:val="28"/>
        </w:rPr>
        <w:t>Зазначена мета зумовила</w:t>
      </w:r>
      <w:r w:rsidRPr="00373BD5">
        <w:rPr>
          <w:rFonts w:eastAsia="Calibri"/>
          <w:sz w:val="28"/>
          <w:szCs w:val="28"/>
        </w:rPr>
        <w:t xml:space="preserve"> такі </w:t>
      </w:r>
      <w:r>
        <w:rPr>
          <w:rFonts w:eastAsia="Calibri"/>
          <w:sz w:val="28"/>
          <w:szCs w:val="28"/>
        </w:rPr>
        <w:t xml:space="preserve">основні </w:t>
      </w:r>
      <w:r w:rsidRPr="00373BD5">
        <w:rPr>
          <w:rFonts w:eastAsia="Calibri"/>
          <w:sz w:val="28"/>
          <w:szCs w:val="28"/>
        </w:rPr>
        <w:t xml:space="preserve">задачі дослідження: </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r w:rsidRPr="00457B28">
        <w:rPr>
          <w:rFonts w:ascii="Times New Roman" w:eastAsia="Calibri" w:hAnsi="Times New Roman" w:cs="Times New Roman"/>
          <w:i/>
          <w:sz w:val="28"/>
          <w:szCs w:val="28"/>
        </w:rPr>
        <w:t xml:space="preserve">розкрити </w:t>
      </w:r>
      <w:r w:rsidRPr="00457B28">
        <w:rPr>
          <w:rFonts w:ascii="Times New Roman" w:eastAsia="Calibri" w:hAnsi="Times New Roman" w:cs="Times New Roman"/>
          <w:sz w:val="28"/>
          <w:szCs w:val="28"/>
        </w:rPr>
        <w:t>історичні аспекти правового закріплення категорії юридичний факт</w:t>
      </w:r>
      <w:r w:rsidRPr="00457B28">
        <w:rPr>
          <w:rFonts w:ascii="Times New Roman" w:eastAsia="Calibri" w:hAnsi="Times New Roman" w:cs="Times New Roman"/>
          <w:sz w:val="28"/>
          <w:szCs w:val="28"/>
          <w:lang w:val="uk-UA"/>
        </w:rPr>
        <w:t xml:space="preserve"> у цивільному та сімейному праві України;</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r w:rsidRPr="00457B28">
        <w:rPr>
          <w:rFonts w:ascii="Times New Roman" w:eastAsia="Calibri" w:hAnsi="Times New Roman" w:cs="Times New Roman"/>
          <w:i/>
          <w:sz w:val="28"/>
          <w:szCs w:val="28"/>
        </w:rPr>
        <w:t xml:space="preserve">з’ясувати </w:t>
      </w:r>
      <w:r w:rsidRPr="00457B28">
        <w:rPr>
          <w:rFonts w:ascii="Times New Roman" w:eastAsia="Calibri" w:hAnsi="Times New Roman" w:cs="Times New Roman"/>
          <w:sz w:val="28"/>
          <w:szCs w:val="28"/>
        </w:rPr>
        <w:t>місце юридичних фактів в механізми регулювання цив</w:t>
      </w:r>
      <w:r>
        <w:rPr>
          <w:rFonts w:ascii="Times New Roman" w:eastAsia="Calibri" w:hAnsi="Times New Roman" w:cs="Times New Roman"/>
          <w:sz w:val="28"/>
          <w:szCs w:val="28"/>
          <w:lang w:val="uk-UA"/>
        </w:rPr>
        <w:t>і</w:t>
      </w:r>
      <w:r w:rsidRPr="00457B28">
        <w:rPr>
          <w:rFonts w:ascii="Times New Roman" w:eastAsia="Calibri" w:hAnsi="Times New Roman" w:cs="Times New Roman"/>
          <w:sz w:val="28"/>
          <w:szCs w:val="28"/>
        </w:rPr>
        <w:t>льних та сімейних правовідносин, означити основні вимоги до юридичних фактів;</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r w:rsidRPr="00457B28">
        <w:rPr>
          <w:rFonts w:ascii="Times New Roman" w:eastAsia="Calibri" w:hAnsi="Times New Roman" w:cs="Times New Roman"/>
          <w:i/>
          <w:sz w:val="28"/>
          <w:szCs w:val="28"/>
        </w:rPr>
        <w:t xml:space="preserve">дослідити </w:t>
      </w:r>
      <w:r w:rsidRPr="00457B28">
        <w:rPr>
          <w:rFonts w:ascii="Times New Roman" w:eastAsia="Calibri" w:hAnsi="Times New Roman" w:cs="Times New Roman"/>
          <w:sz w:val="28"/>
          <w:szCs w:val="28"/>
        </w:rPr>
        <w:t>види юридичних фактів у цивільному та сімейному праві України;</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bookmarkStart w:id="2" w:name="_Hlk55591803"/>
      <w:r w:rsidRPr="00457B28">
        <w:rPr>
          <w:rFonts w:ascii="Times New Roman" w:eastAsia="Calibri" w:hAnsi="Times New Roman" w:cs="Times New Roman"/>
          <w:i/>
          <w:sz w:val="28"/>
          <w:szCs w:val="28"/>
        </w:rPr>
        <w:t>визначити</w:t>
      </w:r>
      <w:r w:rsidRPr="00457B28">
        <w:rPr>
          <w:rFonts w:ascii="Times New Roman" w:eastAsia="Calibri" w:hAnsi="Times New Roman" w:cs="Times New Roman"/>
          <w:sz w:val="28"/>
          <w:szCs w:val="28"/>
        </w:rPr>
        <w:t xml:space="preserve"> поняття та ознаки юридичних фактів-станів у цивільному та сімейному праві України;</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r w:rsidRPr="00457B28">
        <w:rPr>
          <w:rFonts w:ascii="Times New Roman" w:eastAsia="Calibri" w:hAnsi="Times New Roman" w:cs="Times New Roman"/>
          <w:i/>
          <w:sz w:val="28"/>
          <w:szCs w:val="28"/>
        </w:rPr>
        <w:t>визначити</w:t>
      </w:r>
      <w:r w:rsidRPr="00457B28">
        <w:rPr>
          <w:rFonts w:ascii="Times New Roman" w:eastAsia="Calibri" w:hAnsi="Times New Roman" w:cs="Times New Roman"/>
          <w:sz w:val="28"/>
          <w:szCs w:val="28"/>
        </w:rPr>
        <w:t xml:space="preserve"> види юридичних фактів-станів у цивільному та сімейному праві України;</w:t>
      </w:r>
    </w:p>
    <w:p w:rsidR="006917AC" w:rsidRPr="00457B28" w:rsidRDefault="006917AC" w:rsidP="006917AC">
      <w:pPr>
        <w:pStyle w:val="a4"/>
        <w:numPr>
          <w:ilvl w:val="0"/>
          <w:numId w:val="1"/>
        </w:numPr>
        <w:spacing w:after="0" w:line="360" w:lineRule="auto"/>
        <w:ind w:left="567" w:right="-57" w:hanging="567"/>
        <w:jc w:val="both"/>
        <w:rPr>
          <w:rFonts w:ascii="Times New Roman" w:eastAsia="Calibri" w:hAnsi="Times New Roman" w:cs="Times New Roman"/>
          <w:sz w:val="28"/>
          <w:szCs w:val="28"/>
        </w:rPr>
      </w:pPr>
      <w:r w:rsidRPr="00457B28">
        <w:rPr>
          <w:rFonts w:ascii="Times New Roman" w:eastAsia="Calibri" w:hAnsi="Times New Roman" w:cs="Times New Roman"/>
          <w:i/>
          <w:sz w:val="28"/>
          <w:szCs w:val="28"/>
        </w:rPr>
        <w:t>дослідити</w:t>
      </w:r>
      <w:r w:rsidRPr="00457B28">
        <w:rPr>
          <w:rFonts w:ascii="Times New Roman" w:eastAsia="Calibri" w:hAnsi="Times New Roman" w:cs="Times New Roman"/>
          <w:sz w:val="28"/>
          <w:szCs w:val="28"/>
        </w:rPr>
        <w:t xml:space="preserve"> особливості юридичних фактів-станів у цивільному та сімейному праві України</w:t>
      </w:r>
    </w:p>
    <w:bookmarkEnd w:id="2"/>
    <w:p w:rsidR="006917AC" w:rsidRDefault="006917AC" w:rsidP="006917AC">
      <w:pPr>
        <w:spacing w:line="360" w:lineRule="auto"/>
        <w:ind w:right="-57" w:firstLine="567"/>
        <w:rPr>
          <w:rFonts w:eastAsia="Calibri"/>
          <w:sz w:val="28"/>
          <w:szCs w:val="28"/>
        </w:rPr>
      </w:pPr>
      <w:r w:rsidRPr="00457B28">
        <w:rPr>
          <w:rFonts w:eastAsia="Calibri"/>
          <w:i/>
          <w:sz w:val="28"/>
          <w:szCs w:val="28"/>
        </w:rPr>
        <w:t>Об’єктом дослідження</w:t>
      </w:r>
      <w:r w:rsidRPr="00457B28">
        <w:rPr>
          <w:rFonts w:eastAsia="Calibri"/>
          <w:sz w:val="28"/>
          <w:szCs w:val="28"/>
        </w:rPr>
        <w:t xml:space="preserve"> є </w:t>
      </w:r>
      <w:r>
        <w:rPr>
          <w:rFonts w:eastAsia="Calibri"/>
          <w:sz w:val="28"/>
          <w:szCs w:val="28"/>
        </w:rPr>
        <w:t>юридичні факти-стани як явище правової дійсності в системі цивільних та сімейних правовідносин.</w:t>
      </w:r>
    </w:p>
    <w:p w:rsidR="006917AC" w:rsidRPr="00457B28" w:rsidRDefault="006917AC" w:rsidP="006917AC">
      <w:pPr>
        <w:spacing w:line="360" w:lineRule="auto"/>
        <w:ind w:right="-57" w:firstLine="567"/>
        <w:rPr>
          <w:rFonts w:eastAsia="Calibri"/>
          <w:sz w:val="28"/>
          <w:szCs w:val="28"/>
        </w:rPr>
      </w:pPr>
      <w:r w:rsidRPr="00457B28">
        <w:rPr>
          <w:rFonts w:eastAsia="Calibri"/>
          <w:i/>
          <w:sz w:val="28"/>
          <w:szCs w:val="28"/>
        </w:rPr>
        <w:t>Предметом дослідження</w:t>
      </w:r>
      <w:r w:rsidRPr="00457B28">
        <w:rPr>
          <w:rFonts w:eastAsia="Calibri"/>
          <w:sz w:val="28"/>
          <w:szCs w:val="28"/>
        </w:rPr>
        <w:t xml:space="preserve"> є </w:t>
      </w:r>
      <w:bookmarkStart w:id="3" w:name="_Hlk52375564"/>
      <w:r w:rsidRPr="00457B28">
        <w:rPr>
          <w:rFonts w:eastAsia="Calibri"/>
          <w:sz w:val="28"/>
          <w:szCs w:val="28"/>
        </w:rPr>
        <w:t>юридичні факти</w:t>
      </w:r>
      <w:r>
        <w:rPr>
          <w:rFonts w:eastAsia="Calibri"/>
          <w:sz w:val="28"/>
          <w:szCs w:val="28"/>
        </w:rPr>
        <w:t>-стани</w:t>
      </w:r>
      <w:r w:rsidRPr="00457B28">
        <w:rPr>
          <w:rFonts w:eastAsia="Calibri"/>
          <w:sz w:val="28"/>
          <w:szCs w:val="28"/>
        </w:rPr>
        <w:t xml:space="preserve"> у цивільному та сімейному праві України.</w:t>
      </w:r>
    </w:p>
    <w:bookmarkEnd w:id="3"/>
    <w:p w:rsidR="006917AC" w:rsidRPr="00F16B88" w:rsidRDefault="006917AC" w:rsidP="006917AC">
      <w:pPr>
        <w:spacing w:line="360" w:lineRule="auto"/>
        <w:ind w:right="-57" w:firstLine="709"/>
        <w:rPr>
          <w:rFonts w:eastAsia="Calibri"/>
          <w:sz w:val="28"/>
          <w:szCs w:val="28"/>
        </w:rPr>
      </w:pPr>
      <w:r w:rsidRPr="00F16B88">
        <w:rPr>
          <w:rFonts w:eastAsia="Calibri"/>
          <w:i/>
          <w:sz w:val="28"/>
          <w:szCs w:val="28"/>
        </w:rPr>
        <w:t>Методи дослідження</w:t>
      </w:r>
      <w:r>
        <w:rPr>
          <w:rFonts w:eastAsia="Calibri"/>
          <w:i/>
          <w:sz w:val="28"/>
          <w:szCs w:val="28"/>
          <w:lang w:val="uk-UA"/>
        </w:rPr>
        <w:t xml:space="preserve"> </w:t>
      </w:r>
      <w:r w:rsidRPr="00373BD5">
        <w:rPr>
          <w:rFonts w:eastAsia="Calibri"/>
          <w:sz w:val="28"/>
          <w:szCs w:val="28"/>
        </w:rPr>
        <w:t xml:space="preserve">обрано відповідно до визначеної в роботі мети та задач дослідження з урахуванням об’єкта й предмета дослідження. </w:t>
      </w:r>
      <w:r w:rsidRPr="00F16B88">
        <w:rPr>
          <w:rFonts w:eastAsia="Calibri"/>
          <w:sz w:val="28"/>
          <w:szCs w:val="28"/>
        </w:rPr>
        <w:t xml:space="preserve">Методологічною основою магістерської роботи є діалектико-матеріалістичний метод пізнання дійсності. Діалектичний метод, надав змогу визначити </w:t>
      </w:r>
      <w:r w:rsidRPr="00F16B88">
        <w:rPr>
          <w:rFonts w:eastAsia="Calibri"/>
          <w:sz w:val="28"/>
          <w:szCs w:val="28"/>
        </w:rPr>
        <w:lastRenderedPageBreak/>
        <w:t>юридичні факти у цивільному та сімейному праві України. Історичний метод використано для відтворення еволюції юридичних актів у цивіль</w:t>
      </w:r>
      <w:r>
        <w:rPr>
          <w:rFonts w:eastAsia="Calibri"/>
          <w:sz w:val="28"/>
          <w:szCs w:val="28"/>
        </w:rPr>
        <w:t xml:space="preserve">ному та сімейному праві України. </w:t>
      </w:r>
      <w:r w:rsidRPr="00F16B88">
        <w:rPr>
          <w:rFonts w:eastAsia="Calibri"/>
          <w:sz w:val="28"/>
          <w:szCs w:val="28"/>
        </w:rPr>
        <w:t>Зокрема, методи аналізу та синтезу використано для визначення змісту юридичних фактів як правових засобів забезпечення цивільного обороту</w:t>
      </w:r>
      <w:r>
        <w:rPr>
          <w:rFonts w:eastAsia="Calibri"/>
          <w:sz w:val="28"/>
          <w:szCs w:val="28"/>
        </w:rPr>
        <w:t>.</w:t>
      </w:r>
    </w:p>
    <w:p w:rsidR="006917AC" w:rsidRPr="00F16B88" w:rsidRDefault="006917AC" w:rsidP="006917AC">
      <w:pPr>
        <w:spacing w:line="360" w:lineRule="auto"/>
        <w:ind w:right="-57" w:firstLine="709"/>
        <w:rPr>
          <w:rFonts w:eastAsia="Calibri"/>
          <w:sz w:val="28"/>
          <w:szCs w:val="28"/>
        </w:rPr>
      </w:pPr>
      <w:r w:rsidRPr="00F16B88">
        <w:rPr>
          <w:rFonts w:eastAsia="Calibri"/>
          <w:sz w:val="28"/>
          <w:szCs w:val="28"/>
        </w:rPr>
        <w:t>Ціннісний та антропол</w:t>
      </w:r>
      <w:r>
        <w:rPr>
          <w:rFonts w:eastAsia="Calibri"/>
          <w:sz w:val="28"/>
          <w:szCs w:val="28"/>
        </w:rPr>
        <w:t>огічний підходи допомогли</w:t>
      </w:r>
      <w:r w:rsidRPr="00F16B88">
        <w:rPr>
          <w:rFonts w:eastAsia="Calibri"/>
          <w:sz w:val="28"/>
          <w:szCs w:val="28"/>
        </w:rPr>
        <w:t xml:space="preserve"> розкрити природу юридичних </w:t>
      </w:r>
      <w:r>
        <w:rPr>
          <w:rFonts w:eastAsia="Calibri"/>
          <w:sz w:val="28"/>
          <w:szCs w:val="28"/>
        </w:rPr>
        <w:t>актів. С</w:t>
      </w:r>
      <w:r w:rsidRPr="00F16B88">
        <w:rPr>
          <w:rFonts w:eastAsia="Calibri"/>
          <w:sz w:val="28"/>
          <w:szCs w:val="28"/>
        </w:rPr>
        <w:t>труктурний метод дав можливість розкрити внутрішню будову системи юридичних актів</w:t>
      </w:r>
      <w:r>
        <w:rPr>
          <w:rFonts w:eastAsia="Calibri"/>
          <w:sz w:val="28"/>
          <w:szCs w:val="28"/>
        </w:rPr>
        <w:t>. Ф</w:t>
      </w:r>
      <w:r w:rsidRPr="00F16B88">
        <w:rPr>
          <w:rFonts w:eastAsia="Calibri"/>
          <w:sz w:val="28"/>
          <w:szCs w:val="28"/>
        </w:rPr>
        <w:t>ункціональний методвикористано для виявлення та аналізу основних завдань</w:t>
      </w:r>
      <w:r>
        <w:rPr>
          <w:rFonts w:eastAsia="Calibri"/>
          <w:sz w:val="28"/>
          <w:szCs w:val="28"/>
        </w:rPr>
        <w:t>. П</w:t>
      </w:r>
      <w:r w:rsidRPr="00F16B88">
        <w:rPr>
          <w:rFonts w:eastAsia="Calibri"/>
          <w:sz w:val="28"/>
          <w:szCs w:val="28"/>
        </w:rPr>
        <w:t>орівняльний метод застосовувався для з’ясування спільного та відмінного між різними видами юридичних актів у цивільному та сімейному праві України.Використаннялогіко-семантичного методу дало змогу сформувати визначення юридичного факту в контексті різних ракурсів розгляду</w:t>
      </w:r>
      <w:r>
        <w:rPr>
          <w:rFonts w:eastAsia="Calibri"/>
          <w:sz w:val="28"/>
          <w:szCs w:val="28"/>
        </w:rPr>
        <w:t>.</w:t>
      </w:r>
    </w:p>
    <w:p w:rsidR="006917AC" w:rsidRDefault="006917AC" w:rsidP="006917AC">
      <w:pPr>
        <w:spacing w:line="360" w:lineRule="auto"/>
        <w:ind w:right="-57" w:firstLine="709"/>
        <w:rPr>
          <w:rFonts w:eastAsia="Calibri"/>
          <w:sz w:val="28"/>
          <w:szCs w:val="28"/>
        </w:rPr>
      </w:pPr>
      <w:r w:rsidRPr="006D0C90">
        <w:rPr>
          <w:rFonts w:eastAsia="Calibri"/>
          <w:i/>
          <w:sz w:val="28"/>
          <w:szCs w:val="28"/>
        </w:rPr>
        <w:t>Структура магістерської роботи</w:t>
      </w:r>
      <w:r w:rsidRPr="00373BD5">
        <w:rPr>
          <w:rFonts w:eastAsia="Calibri"/>
          <w:sz w:val="28"/>
          <w:szCs w:val="28"/>
        </w:rPr>
        <w:t>зумовлена метою та предметом досл</w:t>
      </w:r>
      <w:r>
        <w:rPr>
          <w:rFonts w:eastAsia="Calibri"/>
          <w:sz w:val="28"/>
          <w:szCs w:val="28"/>
        </w:rPr>
        <w:t>ідження. Робота складається зі В</w:t>
      </w:r>
      <w:r w:rsidRPr="00373BD5">
        <w:rPr>
          <w:rFonts w:eastAsia="Calibri"/>
          <w:sz w:val="28"/>
          <w:szCs w:val="28"/>
        </w:rPr>
        <w:t xml:space="preserve">ступу, </w:t>
      </w:r>
      <w:r>
        <w:rPr>
          <w:rFonts w:eastAsia="Calibri"/>
          <w:sz w:val="28"/>
          <w:szCs w:val="28"/>
        </w:rPr>
        <w:t>трьох Розділів, які містять сім підрозділів, Висновків і С</w:t>
      </w:r>
      <w:r w:rsidRPr="00373BD5">
        <w:rPr>
          <w:rFonts w:eastAsia="Calibri"/>
          <w:sz w:val="28"/>
          <w:szCs w:val="28"/>
        </w:rPr>
        <w:t xml:space="preserve">писку використаних джерел. Загальний обсяг роботи – </w:t>
      </w:r>
      <w:r>
        <w:rPr>
          <w:rFonts w:eastAsia="Calibri"/>
          <w:sz w:val="28"/>
          <w:szCs w:val="28"/>
        </w:rPr>
        <w:t>93</w:t>
      </w:r>
      <w:r w:rsidRPr="00373BD5">
        <w:rPr>
          <w:rFonts w:eastAsia="Calibri"/>
          <w:sz w:val="28"/>
          <w:szCs w:val="28"/>
        </w:rPr>
        <w:t xml:space="preserve"> стор</w:t>
      </w:r>
      <w:r>
        <w:rPr>
          <w:rFonts w:eastAsia="Calibri"/>
          <w:sz w:val="28"/>
          <w:szCs w:val="28"/>
        </w:rPr>
        <w:t xml:space="preserve">інки. </w:t>
      </w:r>
    </w:p>
    <w:p w:rsidR="006917AC" w:rsidRPr="00263756" w:rsidRDefault="006917AC" w:rsidP="006917AC">
      <w:pPr>
        <w:spacing w:line="360" w:lineRule="auto"/>
        <w:rPr>
          <w:sz w:val="28"/>
          <w:szCs w:val="28"/>
        </w:rPr>
      </w:pPr>
    </w:p>
    <w:p w:rsidR="006917AC" w:rsidRPr="00263756" w:rsidRDefault="006917AC" w:rsidP="006917AC">
      <w:pPr>
        <w:spacing w:line="360" w:lineRule="auto"/>
        <w:rPr>
          <w:sz w:val="28"/>
          <w:szCs w:val="28"/>
        </w:rPr>
      </w:pPr>
      <w:r w:rsidRPr="00263756">
        <w:rPr>
          <w:sz w:val="28"/>
          <w:szCs w:val="28"/>
        </w:rPr>
        <w:br w:type="page"/>
      </w:r>
    </w:p>
    <w:p w:rsidR="000E31C6" w:rsidRDefault="000E31C6" w:rsidP="000E31C6">
      <w:pPr>
        <w:spacing w:line="360" w:lineRule="auto"/>
        <w:ind w:right="-57"/>
        <w:jc w:val="center"/>
        <w:rPr>
          <w:rFonts w:eastAsia="Calibri"/>
          <w:b/>
          <w:sz w:val="28"/>
          <w:szCs w:val="28"/>
        </w:rPr>
      </w:pPr>
      <w:r w:rsidRPr="00B70EFF">
        <w:rPr>
          <w:rFonts w:eastAsia="Calibri"/>
          <w:b/>
          <w:sz w:val="28"/>
          <w:szCs w:val="28"/>
        </w:rPr>
        <w:lastRenderedPageBreak/>
        <w:t>ВИСНОВКИ</w:t>
      </w:r>
    </w:p>
    <w:p w:rsidR="000E31C6" w:rsidRPr="00AF1B41" w:rsidRDefault="000E31C6" w:rsidP="000E31C6">
      <w:pPr>
        <w:spacing w:line="360" w:lineRule="auto"/>
        <w:ind w:right="-57" w:firstLine="709"/>
        <w:rPr>
          <w:rFonts w:eastAsia="Calibri"/>
          <w:sz w:val="28"/>
          <w:szCs w:val="28"/>
        </w:rPr>
      </w:pPr>
    </w:p>
    <w:p w:rsidR="000E31C6" w:rsidRPr="004A72C4" w:rsidRDefault="000E31C6" w:rsidP="000E31C6">
      <w:pPr>
        <w:pStyle w:val="a5"/>
        <w:spacing w:line="360" w:lineRule="auto"/>
        <w:ind w:firstLine="708"/>
        <w:jc w:val="both"/>
        <w:rPr>
          <w:rFonts w:ascii="Times New Roman" w:eastAsia="Calibri" w:hAnsi="Times New Roman" w:cs="Times New Roman"/>
          <w:sz w:val="28"/>
          <w:szCs w:val="28"/>
        </w:rPr>
      </w:pPr>
      <w:r w:rsidRPr="004A72C4">
        <w:rPr>
          <w:rFonts w:ascii="Times New Roman" w:hAnsi="Times New Roman" w:cs="Times New Roman"/>
          <w:sz w:val="28"/>
          <w:szCs w:val="28"/>
        </w:rPr>
        <w:t>В результаті проведеного дослідження автор дійшов таких висновків:</w:t>
      </w:r>
    </w:p>
    <w:p w:rsidR="000E31C6" w:rsidRPr="004A72C4" w:rsidRDefault="000E31C6" w:rsidP="000E31C6">
      <w:pPr>
        <w:pStyle w:val="a5"/>
        <w:spacing w:line="360" w:lineRule="auto"/>
        <w:ind w:firstLine="708"/>
        <w:jc w:val="both"/>
        <w:rPr>
          <w:rFonts w:ascii="Times New Roman" w:hAnsi="Times New Roman" w:cs="Times New Roman"/>
          <w:sz w:val="28"/>
          <w:szCs w:val="28"/>
        </w:rPr>
      </w:pPr>
      <w:r w:rsidRPr="004A72C4">
        <w:rPr>
          <w:rFonts w:ascii="Times New Roman" w:hAnsi="Times New Roman" w:cs="Times New Roman"/>
          <w:sz w:val="28"/>
          <w:szCs w:val="28"/>
        </w:rPr>
        <w:t xml:space="preserve">Юридичні факти створюють перехід від загальної моделі прав і обов’язків, зафіксованої в юридичній нормі, до конкретних прав і обов’язків, що втілюються у відповідні правовідносини. Однак у різних галузях права реалізація цієї головної функції залежить від специфіки інших юридичних фактів певної галузі права. Відмінності відображення у галузях права юридичних фактів дають змогу по-різному визначати їх місце в механізмі правового регулювання, що певним чином має встановлюватися у відповідних нормах законодавства. </w:t>
      </w:r>
    </w:p>
    <w:p w:rsidR="000E31C6" w:rsidRPr="004A72C4" w:rsidRDefault="000E31C6" w:rsidP="000E31C6">
      <w:pPr>
        <w:spacing w:line="360" w:lineRule="auto"/>
        <w:ind w:right="-57" w:firstLine="709"/>
        <w:rPr>
          <w:sz w:val="28"/>
          <w:szCs w:val="28"/>
        </w:rPr>
      </w:pPr>
      <w:r w:rsidRPr="004A72C4">
        <w:rPr>
          <w:sz w:val="28"/>
          <w:szCs w:val="28"/>
        </w:rPr>
        <w:t xml:space="preserve">Під час розгляду питання поняття юридичних фактів, було проаналізовано багато думок цивілістів та на підставі цього, вивели своє бачення цієї дефініції. Так, юридичні факти – це різновид соціальних фактів, які виражені як певна конкретна життєва обставина, яка в якості дій чи подій є підставою для виникнення, зміни чи припинення правовідносин. Отже, юридичні факти завжди породжують правові наслідки та обов’язково пов’язані із правовими нормами. Без цього вони втрачають свою значимість. </w:t>
      </w:r>
    </w:p>
    <w:p w:rsidR="000E31C6" w:rsidRPr="004A72C4" w:rsidRDefault="000E31C6" w:rsidP="000E31C6">
      <w:pPr>
        <w:spacing w:line="360" w:lineRule="auto"/>
        <w:ind w:right="-57" w:firstLine="709"/>
        <w:rPr>
          <w:rFonts w:eastAsia="Calibri"/>
          <w:sz w:val="28"/>
          <w:szCs w:val="28"/>
        </w:rPr>
      </w:pPr>
      <w:r w:rsidRPr="004A72C4">
        <w:rPr>
          <w:rFonts w:eastAsia="Calibri"/>
          <w:sz w:val="28"/>
          <w:szCs w:val="28"/>
        </w:rPr>
        <w:t xml:space="preserve">Юридичний факт як незамінний елемент правовідносин має поділ на певні види. Так, класифікація підводить підсумок проведеного дослідження, систематизує результати та приводить їх до такої форми, завдяки якої можливо здійснювати подальші дослідження. В юридичній науці існує безліч класифікацій юридичних фактів, які запропоновані цивілістами та науковцями. Ми розглянули найбільш значущі поділи та з різними підставами. Також запропонували своє бачення видів юридичних фактів в цивільному та сімейному праві. Поділили юридичні факти за віковим обмеженням. А саме поділити на: юридичні факти стосовно малолітніх дітей, юридичні факти щодо повнолітньої особи та юридичні факти людей у віці. </w:t>
      </w:r>
    </w:p>
    <w:p w:rsidR="000E31C6" w:rsidRPr="004A72C4" w:rsidRDefault="000E31C6" w:rsidP="000E31C6">
      <w:pPr>
        <w:spacing w:line="360" w:lineRule="auto"/>
        <w:ind w:right="-57" w:firstLine="709"/>
        <w:rPr>
          <w:rFonts w:eastAsia="Calibri"/>
          <w:sz w:val="28"/>
          <w:szCs w:val="28"/>
        </w:rPr>
      </w:pPr>
      <w:r w:rsidRPr="004A72C4">
        <w:rPr>
          <w:rFonts w:eastAsia="Calibri"/>
          <w:sz w:val="28"/>
          <w:szCs w:val="28"/>
        </w:rPr>
        <w:t xml:space="preserve">У процесі правового регулювання суспільних відносин юридичні факти відіграють свою службову роль. Вони наповнюють сформовану модель </w:t>
      </w:r>
      <w:r w:rsidRPr="004A72C4">
        <w:rPr>
          <w:rFonts w:eastAsia="Calibri"/>
          <w:sz w:val="28"/>
          <w:szCs w:val="28"/>
        </w:rPr>
        <w:lastRenderedPageBreak/>
        <w:t>обставин дійсності реальним змістом. Як результат, формуються правові відносини. Юридичний факт є тією лінзою, заломлюючись через яку абстрактний, юридичний припис отримує застосування у конкретній ситуації.</w:t>
      </w:r>
    </w:p>
    <w:p w:rsidR="000E31C6" w:rsidRPr="004A72C4" w:rsidRDefault="000E31C6" w:rsidP="000E31C6">
      <w:pPr>
        <w:spacing w:line="360" w:lineRule="auto"/>
        <w:ind w:right="-57" w:firstLine="708"/>
        <w:rPr>
          <w:rFonts w:eastAsia="Calibri"/>
          <w:sz w:val="28"/>
          <w:szCs w:val="28"/>
        </w:rPr>
      </w:pPr>
      <w:r w:rsidRPr="004A72C4">
        <w:rPr>
          <w:rFonts w:eastAsia="Calibri"/>
          <w:sz w:val="28"/>
          <w:szCs w:val="28"/>
        </w:rPr>
        <w:t>Отже, юридичні факти-стани – це певні обставини, які внаслідок дій чи подій, що мають відносну стабільність та тривалий період існування, в період якого самостійно або у сукупності з іншими юридичними фактами постійно чи періодично спричиняють правові наслідки. Ми дослідили три основні позиції щодо статусу юридичних фактів-станів у цивільному та сімейному праві. Перша позиція полягає в тому, що факти-стани самостійно слугують обов’язковим  елементом правовідносин, саме вони є початком їх виникнення, зміни чи припинення. Інша позиція передбачає, що неможливе самостійне існування фактів-станів, і відповідно вони існують у взаємодії з юридичними фактами. Серед думок авторів також винайшли думку, що юридичні факти-стани взагалі не породжують правовідносини, а лише є передумовою виникнення юридичних фактів.</w:t>
      </w:r>
    </w:p>
    <w:p w:rsidR="000E31C6" w:rsidRPr="004A72C4" w:rsidRDefault="000E31C6" w:rsidP="000E31C6">
      <w:pPr>
        <w:spacing w:line="360" w:lineRule="auto"/>
        <w:ind w:right="-57" w:firstLine="708"/>
        <w:rPr>
          <w:rFonts w:eastAsia="Calibri"/>
          <w:sz w:val="28"/>
          <w:szCs w:val="28"/>
        </w:rPr>
      </w:pPr>
      <w:r w:rsidRPr="004A72C4">
        <w:rPr>
          <w:rFonts w:eastAsia="Calibri"/>
          <w:sz w:val="28"/>
          <w:szCs w:val="28"/>
        </w:rPr>
        <w:t>Юридичні факти-станам – конкретні вольові або невольові обставини, які мають відносну залежність від юридичних фактів, характеризуються певною часовою тривалістю, та спрямовані на виникнення правових наслідків у поєднанні з юридичними фактами.</w:t>
      </w:r>
    </w:p>
    <w:p w:rsidR="000E31C6" w:rsidRPr="004A72C4" w:rsidRDefault="000E31C6" w:rsidP="000E31C6">
      <w:pPr>
        <w:spacing w:line="360" w:lineRule="auto"/>
        <w:ind w:right="-57"/>
        <w:rPr>
          <w:rFonts w:eastAsia="Calibri"/>
          <w:sz w:val="28"/>
          <w:szCs w:val="28"/>
        </w:rPr>
      </w:pPr>
      <w:r w:rsidRPr="004A72C4">
        <w:rPr>
          <w:rFonts w:eastAsia="Calibri"/>
          <w:sz w:val="28"/>
          <w:szCs w:val="28"/>
        </w:rPr>
        <w:tab/>
        <w:t xml:space="preserve">Як юридичні факти так і юридичні факти-стани мають багато видів, які необхідно систематизувати за певними підставами, що нажаль, досить невдало зроблено науковцями. Так, їх класифікація – це необхідний засіб вивчення правовідносин, особливостей правового регулювання, що не розкрито в повному обсязі. Ми проаналізували підстави класифікації юридичних фактів-станів та навели свої варінти поділу. Так, класифікували </w:t>
      </w:r>
      <w:r w:rsidRPr="004A72C4">
        <w:rPr>
          <w:sz w:val="28"/>
          <w:szCs w:val="28"/>
        </w:rPr>
        <w:t>за субінститутами цивільної галузі права. Виділили стани: 1) малолітство; 2) повнолітство; 3) дієздатність; 4) безвісна відсутність; 5) спадкоємець; 6) покупець/продавець; 6) страхування та ін. Всі ці стани особи в сукупності із юридичними фактами породжують виникненння певних цивільних правовідносин.</w:t>
      </w:r>
      <w:r w:rsidRPr="004A72C4">
        <w:rPr>
          <w:rFonts w:eastAsia="Calibri"/>
          <w:sz w:val="28"/>
          <w:szCs w:val="28"/>
        </w:rPr>
        <w:t xml:space="preserve"> Також виділили </w:t>
      </w:r>
      <w:r w:rsidRPr="004A72C4">
        <w:rPr>
          <w:rFonts w:eastAsia="Calibri"/>
          <w:sz w:val="28"/>
          <w:szCs w:val="28"/>
        </w:rPr>
        <w:lastRenderedPageBreak/>
        <w:t xml:space="preserve">за суб’єктним складом, які поділяються на факти-стани, що належать фізичній та юридичній особі. </w:t>
      </w:r>
    </w:p>
    <w:p w:rsidR="000E31C6" w:rsidRPr="004A72C4" w:rsidRDefault="000E31C6" w:rsidP="000E31C6">
      <w:pPr>
        <w:spacing w:line="360" w:lineRule="auto"/>
        <w:ind w:right="-57" w:firstLine="709"/>
        <w:rPr>
          <w:rFonts w:eastAsia="Calibri"/>
          <w:sz w:val="28"/>
          <w:szCs w:val="28"/>
        </w:rPr>
      </w:pPr>
      <w:r w:rsidRPr="004A72C4">
        <w:rPr>
          <w:rFonts w:eastAsia="Calibri"/>
          <w:sz w:val="28"/>
          <w:szCs w:val="28"/>
        </w:rPr>
        <w:t xml:space="preserve">При розгляді видів фактів-станів в сімейному праві ми також виділили свій поділ за інститутами в галузі сімейного права. Так, факти-стани поділяються на: 1) шлюбні (шлюб, розлучення, аліменти, утримання); 2) батьківство (материнство); 3) опікунські та піклувальні; 4) сімейні (сім’я). </w:t>
      </w:r>
    </w:p>
    <w:p w:rsidR="000E31C6" w:rsidRPr="004A72C4" w:rsidRDefault="000E31C6" w:rsidP="000E31C6">
      <w:pPr>
        <w:spacing w:line="360" w:lineRule="auto"/>
        <w:ind w:right="-57" w:firstLine="709"/>
        <w:rPr>
          <w:rFonts w:eastAsia="Calibri"/>
          <w:sz w:val="28"/>
          <w:szCs w:val="28"/>
        </w:rPr>
      </w:pPr>
      <w:r w:rsidRPr="004A72C4">
        <w:rPr>
          <w:rFonts w:eastAsia="Calibri"/>
          <w:sz w:val="28"/>
          <w:szCs w:val="28"/>
        </w:rPr>
        <w:t>Крім, цього виділили класифікацію за вольовим критерієм та поділили на юридичні факти-стани, які залежать від волі людини і відповідно які відбуваються в силу природніх обставин.</w:t>
      </w:r>
    </w:p>
    <w:p w:rsidR="000E31C6" w:rsidRPr="004A72C4" w:rsidRDefault="000E31C6" w:rsidP="000E31C6">
      <w:pPr>
        <w:spacing w:line="360" w:lineRule="auto"/>
        <w:ind w:right="-57"/>
        <w:rPr>
          <w:rFonts w:eastAsia="Calibri"/>
          <w:bCs/>
          <w:sz w:val="28"/>
          <w:szCs w:val="28"/>
        </w:rPr>
      </w:pPr>
      <w:r w:rsidRPr="004A72C4">
        <w:rPr>
          <w:rFonts w:eastAsia="Calibri"/>
          <w:sz w:val="28"/>
          <w:szCs w:val="28"/>
        </w:rPr>
        <w:tab/>
      </w:r>
      <w:r w:rsidRPr="004A72C4">
        <w:rPr>
          <w:rFonts w:eastAsia="Calibri"/>
          <w:bCs/>
          <w:sz w:val="28"/>
          <w:szCs w:val="28"/>
        </w:rPr>
        <w:t>Особливості фактів-станів не можуть не враховуватися в правовому регулюванні, оскільки юридичні стани становлять собою своєрідний каркас системи юридичних фактів. Конструкція цього каркаса має зовсім не другорядне значення, оскільки визначає місце інших юридичних фактів у правовому регулюванні.</w:t>
      </w:r>
    </w:p>
    <w:p w:rsidR="000E31C6" w:rsidRPr="004A72C4" w:rsidRDefault="000E31C6" w:rsidP="000E31C6">
      <w:pPr>
        <w:spacing w:line="360" w:lineRule="auto"/>
        <w:ind w:right="-57"/>
        <w:rPr>
          <w:rFonts w:eastAsia="Calibri"/>
          <w:bCs/>
          <w:sz w:val="28"/>
          <w:szCs w:val="28"/>
        </w:rPr>
      </w:pPr>
      <w:r w:rsidRPr="004A72C4">
        <w:rPr>
          <w:rFonts w:eastAsia="Calibri"/>
          <w:bCs/>
          <w:sz w:val="28"/>
          <w:szCs w:val="28"/>
        </w:rPr>
        <w:tab/>
        <w:t xml:space="preserve">В роботі ми виділили власні особливості юридичних фактів-станів, до яких належить: взаємозв’язок із юридичними фактами; стабільність та існування в часовому просторі; документальне вираження; неодноразовість дії; відсутність єдиної класифікації; вольове та невольове явище дійсності. </w:t>
      </w:r>
    </w:p>
    <w:p w:rsidR="000E31C6" w:rsidRPr="004A72C4" w:rsidRDefault="000E31C6" w:rsidP="000E31C6">
      <w:pPr>
        <w:spacing w:line="360" w:lineRule="auto"/>
        <w:ind w:right="-57" w:firstLine="708"/>
        <w:rPr>
          <w:rFonts w:eastAsia="Calibri"/>
          <w:sz w:val="28"/>
          <w:szCs w:val="28"/>
        </w:rPr>
      </w:pPr>
      <w:r w:rsidRPr="004A72C4">
        <w:rPr>
          <w:rFonts w:eastAsia="Calibri"/>
          <w:sz w:val="28"/>
          <w:szCs w:val="28"/>
        </w:rPr>
        <w:t>Узагальнюючи, вважаємо, що юридичні факти, юридичні факти-стани зважаючи на їх загальноправове та галузеве дослідження, залишаються актуальними з позицій теорії права, в науці цивільного та сімейного права, а також безпосередньо на нормативному рівні. Будучи закріпленими у нормах цивільного та сімейного законодавства України, вони сприяють постійній динаміці правовідносин. І відповідно до цього необхідно не зупинятися в дослідженні та розвитку підстав виникнення, зміни та припинення сімейних та цивільних правовідносин.</w:t>
      </w:r>
    </w:p>
    <w:p w:rsidR="000E31C6" w:rsidRPr="00B70EFF" w:rsidRDefault="000E31C6" w:rsidP="000E31C6">
      <w:pPr>
        <w:spacing w:line="360" w:lineRule="auto"/>
        <w:ind w:right="-57" w:firstLine="709"/>
        <w:rPr>
          <w:rFonts w:eastAsia="Calibri"/>
          <w:sz w:val="28"/>
          <w:szCs w:val="28"/>
        </w:rPr>
      </w:pPr>
    </w:p>
    <w:p w:rsidR="000E31C6" w:rsidRPr="00B70EFF" w:rsidRDefault="000E31C6" w:rsidP="000E31C6">
      <w:pPr>
        <w:spacing w:line="360" w:lineRule="auto"/>
        <w:ind w:right="-57" w:firstLine="709"/>
        <w:rPr>
          <w:rFonts w:eastAsia="Calibri"/>
          <w:sz w:val="28"/>
          <w:szCs w:val="28"/>
        </w:rPr>
      </w:pPr>
    </w:p>
    <w:p w:rsidR="000E31C6" w:rsidRPr="00B70EFF" w:rsidRDefault="000E31C6" w:rsidP="000E31C6">
      <w:pPr>
        <w:rPr>
          <w:rFonts w:eastAsia="Calibri"/>
          <w:sz w:val="28"/>
          <w:szCs w:val="28"/>
          <w:u w:val="single"/>
        </w:rPr>
      </w:pPr>
      <w:r w:rsidRPr="00B70EFF">
        <w:rPr>
          <w:rFonts w:eastAsia="Calibri"/>
          <w:sz w:val="28"/>
          <w:szCs w:val="28"/>
          <w:u w:val="single"/>
        </w:rPr>
        <w:br w:type="page"/>
      </w:r>
    </w:p>
    <w:p w:rsidR="000E31C6" w:rsidRPr="0098526D" w:rsidRDefault="000E31C6" w:rsidP="000E31C6">
      <w:pPr>
        <w:jc w:val="center"/>
        <w:rPr>
          <w:b/>
          <w:sz w:val="28"/>
          <w:szCs w:val="28"/>
        </w:rPr>
      </w:pPr>
      <w:r w:rsidRPr="0098526D">
        <w:rPr>
          <w:b/>
          <w:sz w:val="28"/>
          <w:szCs w:val="28"/>
        </w:rPr>
        <w:lastRenderedPageBreak/>
        <w:t>СПИСОК ВИКОРИСТАНИХ ДЖЕРЕЛ</w:t>
      </w:r>
    </w:p>
    <w:p w:rsidR="000E31C6" w:rsidRPr="0098526D" w:rsidRDefault="000E31C6" w:rsidP="000E31C6">
      <w:pPr>
        <w:spacing w:line="360" w:lineRule="auto"/>
        <w:rPr>
          <w:sz w:val="28"/>
          <w:szCs w:val="28"/>
        </w:rPr>
      </w:pPr>
    </w:p>
    <w:p w:rsidR="000E31C6" w:rsidRPr="0098526D" w:rsidRDefault="000E31C6" w:rsidP="000E31C6">
      <w:pPr>
        <w:spacing w:line="360" w:lineRule="auto"/>
        <w:rPr>
          <w:rFonts w:eastAsia="Calibri"/>
          <w:sz w:val="28"/>
          <w:szCs w:val="28"/>
        </w:rPr>
      </w:pPr>
      <w:r w:rsidRPr="0098526D">
        <w:rPr>
          <w:rFonts w:eastAsia="Calibri"/>
          <w:sz w:val="28"/>
          <w:szCs w:val="28"/>
        </w:rPr>
        <w:t xml:space="preserve">1. Цвік М. В., Петришин О. В. Загальна теорія держави і права: підручник. Харків, 2011. 584 с.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 Зоріна О. Ю. Права і свободи людини та механізм їх реалізації. </w:t>
      </w:r>
      <w:r w:rsidRPr="0098526D">
        <w:rPr>
          <w:rFonts w:eastAsia="Calibri"/>
          <w:i/>
          <w:sz w:val="28"/>
          <w:szCs w:val="28"/>
        </w:rPr>
        <w:t>Митна справа.</w:t>
      </w:r>
      <w:r w:rsidRPr="0098526D">
        <w:rPr>
          <w:rFonts w:eastAsia="Calibri"/>
          <w:sz w:val="28"/>
          <w:szCs w:val="28"/>
        </w:rPr>
        <w:t xml:space="preserve"> 2013. № 3 (87), ч. 2, кн. 2. С. 3–10.</w:t>
      </w:r>
    </w:p>
    <w:p w:rsidR="000E31C6" w:rsidRPr="0098526D" w:rsidRDefault="000E31C6" w:rsidP="000E31C6">
      <w:pPr>
        <w:spacing w:line="360" w:lineRule="auto"/>
        <w:rPr>
          <w:rFonts w:eastAsia="Calibri"/>
          <w:sz w:val="28"/>
          <w:szCs w:val="28"/>
        </w:rPr>
      </w:pPr>
      <w:r w:rsidRPr="0098526D">
        <w:rPr>
          <w:rFonts w:eastAsia="Calibri"/>
          <w:sz w:val="28"/>
          <w:szCs w:val="28"/>
        </w:rPr>
        <w:t>3. Завальний А.М. Методологічні та теоретичні основи пізнання юридичних фактів: монографія. Київ: Вид-во Європейського університету 2011. 95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 Дудар С. К. Критерії якості закону: проблема доктринального визначення в аспекті правової інтеграції України та ЄС. </w:t>
      </w:r>
      <w:r w:rsidRPr="0098526D">
        <w:rPr>
          <w:rFonts w:eastAsia="Calibri"/>
          <w:i/>
          <w:sz w:val="28"/>
          <w:szCs w:val="28"/>
        </w:rPr>
        <w:t>Часопис Київського університету права</w:t>
      </w:r>
      <w:r w:rsidRPr="0098526D">
        <w:rPr>
          <w:rFonts w:eastAsia="Calibri"/>
          <w:sz w:val="28"/>
          <w:szCs w:val="28"/>
        </w:rPr>
        <w:t>. 2015. № 1. С. 23–26.</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5. Чернега В. М. Оціночні поняття в сімейному праві України. </w:t>
      </w:r>
      <w:r w:rsidRPr="0098526D">
        <w:rPr>
          <w:rFonts w:eastAsia="Calibri"/>
          <w:i/>
          <w:sz w:val="28"/>
          <w:szCs w:val="28"/>
        </w:rPr>
        <w:t>Форум права.</w:t>
      </w:r>
      <w:r w:rsidRPr="0098526D">
        <w:rPr>
          <w:rFonts w:eastAsia="Calibri"/>
          <w:sz w:val="28"/>
          <w:szCs w:val="28"/>
        </w:rPr>
        <w:t xml:space="preserve"> 2015. № 4. С. 313–317.</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6. Федотова І. О. Юридичні факти як підстави виникнення, зміни, припинення правовідносин. </w:t>
      </w:r>
      <w:r w:rsidRPr="0098526D">
        <w:rPr>
          <w:rFonts w:eastAsia="Calibri"/>
          <w:i/>
          <w:sz w:val="28"/>
          <w:szCs w:val="28"/>
        </w:rPr>
        <w:t>Правова справа.</w:t>
      </w:r>
      <w:r w:rsidRPr="0098526D">
        <w:rPr>
          <w:rFonts w:eastAsia="Calibri"/>
          <w:sz w:val="28"/>
          <w:szCs w:val="28"/>
        </w:rPr>
        <w:t xml:space="preserve"> 2013. № 2 (86). С. 32–38.</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 Трощенко І. О. Процеси уніфікації міжнародного приватного права у сфері недоговірних зобов’язань та її основні результати. Парадигма пізнання: гуманітарні питання. 2015. № 8 (11). URL: </w:t>
      </w:r>
      <w:hyperlink r:id="rId5" w:history="1">
        <w:r w:rsidRPr="0098526D">
          <w:rPr>
            <w:rFonts w:eastAsia="Calibri"/>
            <w:sz w:val="28"/>
            <w:szCs w:val="28"/>
          </w:rPr>
          <w:t>http://oaji.net/articles/2016/1739- 1453990951.pdf</w:t>
        </w:r>
      </w:hyperlink>
      <w:r w:rsidRPr="0098526D">
        <w:rPr>
          <w:rFonts w:eastAsia="Calibri"/>
          <w:sz w:val="28"/>
          <w:szCs w:val="28"/>
        </w:rPr>
        <w:t xml:space="preserve">  (дата звернення 03.09.2020).</w:t>
      </w:r>
    </w:p>
    <w:p w:rsidR="000E31C6" w:rsidRPr="0098526D" w:rsidRDefault="000E31C6" w:rsidP="000E31C6">
      <w:pPr>
        <w:spacing w:line="360" w:lineRule="auto"/>
        <w:rPr>
          <w:rFonts w:eastAsia="Calibri"/>
          <w:sz w:val="28"/>
          <w:szCs w:val="28"/>
        </w:rPr>
      </w:pPr>
      <w:r w:rsidRPr="0098526D">
        <w:rPr>
          <w:rFonts w:eastAsia="Calibri"/>
          <w:sz w:val="28"/>
          <w:szCs w:val="28"/>
        </w:rPr>
        <w:t>8. Суханов Е. А. Гражданское право : учебник, в 2-х т. : Москва : Изд-во БЕК, 1998. Т. I. 816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9. Турко І. І. До питання про правове розуміння юридичних фактів як підстав виникнення трудових правовідносин. </w:t>
      </w:r>
      <w:r w:rsidRPr="0098526D">
        <w:rPr>
          <w:rFonts w:eastAsia="Calibri"/>
          <w:i/>
          <w:sz w:val="28"/>
          <w:szCs w:val="28"/>
        </w:rPr>
        <w:t>Право і суспільство.</w:t>
      </w:r>
      <w:r w:rsidRPr="0098526D">
        <w:rPr>
          <w:rFonts w:eastAsia="Calibri"/>
          <w:sz w:val="28"/>
          <w:szCs w:val="28"/>
        </w:rPr>
        <w:t xml:space="preserve"> 2013. № 6. С. 124–130.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10. Коструба А. В. Поняття юридичних фактів та їх ознаки в цивільному праві України. </w:t>
      </w:r>
      <w:r w:rsidRPr="0098526D">
        <w:rPr>
          <w:rFonts w:eastAsia="Calibri"/>
          <w:i/>
          <w:sz w:val="28"/>
          <w:szCs w:val="28"/>
        </w:rPr>
        <w:t>Часопис Київського університету права</w:t>
      </w:r>
      <w:r w:rsidRPr="0098526D">
        <w:rPr>
          <w:rFonts w:eastAsia="Calibri"/>
          <w:sz w:val="28"/>
          <w:szCs w:val="28"/>
        </w:rPr>
        <w:t>. 2011. № 1. С. 168–172.</w:t>
      </w:r>
    </w:p>
    <w:p w:rsidR="000E31C6" w:rsidRPr="0098526D" w:rsidRDefault="000E31C6" w:rsidP="000E31C6">
      <w:pPr>
        <w:spacing w:line="360" w:lineRule="auto"/>
        <w:rPr>
          <w:rFonts w:eastAsia="Calibri"/>
          <w:sz w:val="28"/>
          <w:szCs w:val="28"/>
        </w:rPr>
      </w:pPr>
      <w:r w:rsidRPr="0098526D">
        <w:rPr>
          <w:rFonts w:eastAsia="Calibri"/>
          <w:sz w:val="28"/>
          <w:szCs w:val="28"/>
        </w:rPr>
        <w:t>11. Морандьер Л. Ж. Гражданское право Франции : Т.1. пер. с фр. и вступительная статья Е.А. Флейшиц.  Москва: Изд-во иностранной лит., 1958. 742 с.</w:t>
      </w:r>
    </w:p>
    <w:p w:rsidR="000E31C6" w:rsidRPr="0098526D" w:rsidRDefault="000E31C6" w:rsidP="000E31C6">
      <w:pPr>
        <w:spacing w:line="360" w:lineRule="auto"/>
        <w:rPr>
          <w:rFonts w:eastAsia="Calibri"/>
          <w:sz w:val="28"/>
          <w:szCs w:val="28"/>
        </w:rPr>
      </w:pPr>
      <w:r w:rsidRPr="0098526D">
        <w:rPr>
          <w:rFonts w:eastAsia="Calibri"/>
          <w:sz w:val="28"/>
          <w:szCs w:val="28"/>
        </w:rPr>
        <w:t>12. Капустин М.И. Теория права : Т.1. Общая догматика. Москва, 1868. 352 с.</w:t>
      </w:r>
    </w:p>
    <w:p w:rsidR="000E31C6" w:rsidRPr="0098526D" w:rsidRDefault="000E31C6" w:rsidP="000E31C6">
      <w:pPr>
        <w:spacing w:line="360" w:lineRule="auto"/>
        <w:rPr>
          <w:rFonts w:eastAsia="Calibri"/>
          <w:sz w:val="28"/>
          <w:szCs w:val="28"/>
        </w:rPr>
      </w:pPr>
      <w:r w:rsidRPr="0098526D">
        <w:rPr>
          <w:rFonts w:eastAsia="Calibri"/>
          <w:sz w:val="28"/>
          <w:szCs w:val="28"/>
        </w:rPr>
        <w:lastRenderedPageBreak/>
        <w:t>13. Алексеев Н. Н. Основы философии права. СПб.: Лань, 1999. 256 с.</w:t>
      </w:r>
    </w:p>
    <w:p w:rsidR="000E31C6" w:rsidRPr="0098526D" w:rsidRDefault="000E31C6" w:rsidP="000E31C6">
      <w:pPr>
        <w:spacing w:line="360" w:lineRule="auto"/>
        <w:rPr>
          <w:rFonts w:eastAsia="Calibri"/>
          <w:sz w:val="28"/>
          <w:szCs w:val="28"/>
        </w:rPr>
      </w:pPr>
      <w:r w:rsidRPr="0098526D">
        <w:rPr>
          <w:sz w:val="28"/>
          <w:szCs w:val="28"/>
        </w:rPr>
        <w:t xml:space="preserve">14. Петражицкий Л. И. Теория права и государства в связи с теорией нравственности: 2-е изд. С.Пб., 1910. 758 с. </w:t>
      </w:r>
    </w:p>
    <w:p w:rsidR="000E31C6" w:rsidRPr="0098526D" w:rsidRDefault="000E31C6" w:rsidP="000E31C6">
      <w:pPr>
        <w:spacing w:line="360" w:lineRule="auto"/>
        <w:rPr>
          <w:rFonts w:eastAsia="Calibri"/>
          <w:sz w:val="28"/>
          <w:szCs w:val="28"/>
        </w:rPr>
      </w:pPr>
      <w:r w:rsidRPr="0098526D">
        <w:rPr>
          <w:rFonts w:eastAsia="Calibri"/>
          <w:sz w:val="28"/>
          <w:szCs w:val="28"/>
        </w:rPr>
        <w:t>15. Исаков В. Б. Юридические факты в советском праве. Москва: Юрид. лит., 1984. 144 с.</w:t>
      </w:r>
    </w:p>
    <w:p w:rsidR="000E31C6" w:rsidRPr="0098526D" w:rsidRDefault="000E31C6" w:rsidP="000E31C6">
      <w:pPr>
        <w:spacing w:line="360" w:lineRule="auto"/>
        <w:rPr>
          <w:rFonts w:eastAsia="Calibri"/>
          <w:sz w:val="28"/>
          <w:szCs w:val="28"/>
        </w:rPr>
      </w:pPr>
      <w:r w:rsidRPr="0098526D">
        <w:rPr>
          <w:rFonts w:eastAsia="Calibri"/>
          <w:sz w:val="28"/>
          <w:szCs w:val="28"/>
        </w:rPr>
        <w:t>16. Завальний А. М. Юридичні факти в сфері здійснення правоохоронної діяльності: автореф. дис. на здобуття наук. ступеня канд. юрид. наук : 12.00.01. Київ, 2007. 22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17. Кутателадзе О. Д. Категорія «юридичні факти» та підстави виникнення зобов’язань за цивільним законодавством. </w:t>
      </w:r>
      <w:r w:rsidRPr="0098526D">
        <w:rPr>
          <w:rFonts w:eastAsia="Calibri"/>
          <w:i/>
          <w:sz w:val="28"/>
          <w:szCs w:val="28"/>
        </w:rPr>
        <w:t>Митна справа.</w:t>
      </w:r>
      <w:r w:rsidRPr="0098526D">
        <w:rPr>
          <w:rFonts w:eastAsia="Calibri"/>
          <w:sz w:val="28"/>
          <w:szCs w:val="28"/>
        </w:rPr>
        <w:t xml:space="preserve"> 2005. №4. С. 59–63.</w:t>
      </w:r>
    </w:p>
    <w:p w:rsidR="000E31C6" w:rsidRPr="0098526D" w:rsidRDefault="000E31C6" w:rsidP="000E31C6">
      <w:pPr>
        <w:spacing w:line="360" w:lineRule="auto"/>
        <w:rPr>
          <w:rFonts w:eastAsia="Calibri"/>
          <w:sz w:val="28"/>
          <w:szCs w:val="28"/>
        </w:rPr>
      </w:pPr>
      <w:r w:rsidRPr="0098526D">
        <w:rPr>
          <w:rFonts w:eastAsia="Calibri"/>
          <w:sz w:val="28"/>
          <w:szCs w:val="28"/>
        </w:rPr>
        <w:t>18. Иоффе О. С. Правоотношение по советскому гражданскому праву. Ленинград: Изд-во Ленингр. ун-та. 1949. 144 с.</w:t>
      </w:r>
    </w:p>
    <w:p w:rsidR="000E31C6" w:rsidRPr="0098526D" w:rsidRDefault="000E31C6" w:rsidP="000E31C6">
      <w:pPr>
        <w:spacing w:line="360" w:lineRule="auto"/>
        <w:rPr>
          <w:rFonts w:eastAsia="Calibri"/>
          <w:sz w:val="28"/>
          <w:szCs w:val="28"/>
        </w:rPr>
      </w:pPr>
      <w:r w:rsidRPr="0098526D">
        <w:rPr>
          <w:rFonts w:eastAsia="Calibri"/>
          <w:sz w:val="28"/>
          <w:szCs w:val="28"/>
        </w:rPr>
        <w:t>19. Агарков М. М. Избранные труды по гражданскому праву : в 2 т. Москва : Центр ЮрИнфоР, 2002. 490 с.</w:t>
      </w:r>
    </w:p>
    <w:p w:rsidR="000E31C6" w:rsidRPr="0098526D" w:rsidRDefault="000E31C6" w:rsidP="000E31C6">
      <w:pPr>
        <w:spacing w:line="360" w:lineRule="auto"/>
        <w:rPr>
          <w:rFonts w:eastAsia="Calibri"/>
          <w:sz w:val="28"/>
          <w:szCs w:val="28"/>
        </w:rPr>
      </w:pPr>
      <w:r w:rsidRPr="0098526D">
        <w:rPr>
          <w:rFonts w:eastAsia="Calibri"/>
          <w:sz w:val="28"/>
          <w:szCs w:val="28"/>
        </w:rPr>
        <w:t>20. Халфина Р. О. Общее учение о правоотношении. Москва: Юрид. лит., 1974. 351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21. Явор О. А. Види юридичних фактів: аналіз сімейного законодавства України. </w:t>
      </w:r>
      <w:r w:rsidRPr="0098526D">
        <w:rPr>
          <w:rFonts w:eastAsia="Calibri"/>
          <w:i/>
          <w:sz w:val="28"/>
          <w:szCs w:val="28"/>
        </w:rPr>
        <w:t>Науковий вісник Херсонського державного університету. Серія «Юридичні науки».</w:t>
      </w:r>
      <w:r w:rsidRPr="0098526D">
        <w:rPr>
          <w:rFonts w:eastAsia="Calibri"/>
          <w:sz w:val="28"/>
          <w:szCs w:val="28"/>
        </w:rPr>
        <w:t xml:space="preserve"> 2014. Вип. 6-2. Т. 2. С. 85–88.</w:t>
      </w:r>
    </w:p>
    <w:p w:rsidR="000E31C6" w:rsidRPr="0098526D" w:rsidRDefault="000E31C6" w:rsidP="000E31C6">
      <w:pPr>
        <w:spacing w:line="360" w:lineRule="auto"/>
        <w:rPr>
          <w:rFonts w:eastAsia="Calibri"/>
          <w:sz w:val="28"/>
          <w:szCs w:val="28"/>
        </w:rPr>
      </w:pPr>
      <w:r w:rsidRPr="0098526D">
        <w:rPr>
          <w:rFonts w:eastAsia="Calibri"/>
          <w:sz w:val="28"/>
          <w:szCs w:val="28"/>
        </w:rPr>
        <w:t>22. Спєсівцев Д. С. Юридичні факти у механізмах виникнення, переходу та припинення речових прав на нерухомість в Україні: дис.. … канд. юрид. наук.: 12.00.01. Харків, 2017. 225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23. Спєсівцев Д. С. Юридичні-факти стани в цивільному праві України : проблемні аспекти наукової концепції. </w:t>
      </w:r>
      <w:r w:rsidRPr="0098526D">
        <w:rPr>
          <w:rFonts w:eastAsia="Calibri"/>
          <w:i/>
          <w:sz w:val="28"/>
          <w:szCs w:val="28"/>
        </w:rPr>
        <w:t>Юридичний вісник.</w:t>
      </w:r>
      <w:r w:rsidRPr="0098526D">
        <w:rPr>
          <w:rFonts w:eastAsia="Calibri"/>
          <w:sz w:val="28"/>
          <w:szCs w:val="28"/>
        </w:rPr>
        <w:t xml:space="preserve"> 2019. №4. 55С. 88–94.</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24. Цивільний кодекс України : закон України від 16.01.2003 р. № 435-IV. URL: </w:t>
      </w:r>
      <w:hyperlink r:id="rId6" w:anchor="n1651" w:history="1">
        <w:r w:rsidRPr="0098526D">
          <w:rPr>
            <w:rFonts w:eastAsia="Calibri"/>
            <w:sz w:val="28"/>
            <w:szCs w:val="28"/>
          </w:rPr>
          <w:t>https://zakon.rada.gov.ua/laws/show/435-15#n1651</w:t>
        </w:r>
      </w:hyperlink>
      <w:r w:rsidRPr="0098526D">
        <w:rPr>
          <w:rFonts w:eastAsia="Calibri"/>
          <w:sz w:val="28"/>
          <w:szCs w:val="28"/>
        </w:rPr>
        <w:t xml:space="preserve"> (дата звернення: 03.09.2020).</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25. Собчук Ю. Г. Юридичні факти в механізмі правового регулювання </w:t>
      </w:r>
      <w:r w:rsidRPr="0098526D">
        <w:rPr>
          <w:rFonts w:eastAsia="Calibri"/>
          <w:color w:val="000000" w:themeColor="text1"/>
          <w:sz w:val="28"/>
          <w:szCs w:val="28"/>
        </w:rPr>
        <w:t xml:space="preserve">відносин неплатоспроможності банків. </w:t>
      </w:r>
      <w:r w:rsidRPr="0098526D">
        <w:rPr>
          <w:rFonts w:eastAsia="Calibri"/>
          <w:color w:val="000000" w:themeColor="text1"/>
          <w:sz w:val="28"/>
          <w:szCs w:val="28"/>
          <w:lang w:val="en-US"/>
        </w:rPr>
        <w:t>URL</w:t>
      </w:r>
      <w:r w:rsidRPr="0098526D">
        <w:rPr>
          <w:rFonts w:eastAsia="Calibri"/>
          <w:color w:val="000000" w:themeColor="text1"/>
          <w:sz w:val="28"/>
          <w:szCs w:val="28"/>
        </w:rPr>
        <w:t xml:space="preserve">: </w:t>
      </w:r>
      <w:r w:rsidRPr="0098526D">
        <w:rPr>
          <w:rFonts w:eastAsia="Calibri"/>
          <w:color w:val="000000" w:themeColor="text1"/>
          <w:sz w:val="28"/>
          <w:szCs w:val="28"/>
          <w:lang w:val="en-US"/>
        </w:rPr>
        <w:t>http</w:t>
      </w:r>
      <w:r w:rsidRPr="0098526D">
        <w:rPr>
          <w:rFonts w:eastAsia="Calibri"/>
          <w:color w:val="000000" w:themeColor="text1"/>
          <w:sz w:val="28"/>
          <w:szCs w:val="28"/>
        </w:rPr>
        <w:t xml:space="preserve">: // </w:t>
      </w:r>
      <w:hyperlink r:id="rId7" w:history="1">
        <w:r w:rsidRPr="0098526D">
          <w:rPr>
            <w:rFonts w:eastAsia="Calibri"/>
            <w:color w:val="000000" w:themeColor="text1"/>
            <w:sz w:val="28"/>
            <w:szCs w:val="28"/>
            <w:lang w:val="en-US"/>
          </w:rPr>
          <w:t>www</w:t>
        </w:r>
        <w:r w:rsidRPr="0098526D">
          <w:rPr>
            <w:rFonts w:eastAsia="Calibri"/>
            <w:color w:val="000000" w:themeColor="text1"/>
            <w:sz w:val="28"/>
            <w:szCs w:val="28"/>
          </w:rPr>
          <w:t>.</w:t>
        </w:r>
        <w:r w:rsidRPr="0098526D">
          <w:rPr>
            <w:rFonts w:eastAsia="Calibri"/>
            <w:color w:val="000000" w:themeColor="text1"/>
            <w:sz w:val="28"/>
            <w:szCs w:val="28"/>
            <w:lang w:val="en-US"/>
          </w:rPr>
          <w:t>lib</w:t>
        </w:r>
        <w:r w:rsidRPr="0098526D">
          <w:rPr>
            <w:rFonts w:eastAsia="Calibri"/>
            <w:color w:val="000000" w:themeColor="text1"/>
            <w:sz w:val="28"/>
            <w:szCs w:val="28"/>
          </w:rPr>
          <w:t>.</w:t>
        </w:r>
        <w:r w:rsidRPr="0098526D">
          <w:rPr>
            <w:rFonts w:eastAsia="Calibri"/>
            <w:color w:val="000000" w:themeColor="text1"/>
            <w:sz w:val="28"/>
            <w:szCs w:val="28"/>
            <w:lang w:val="en-US"/>
          </w:rPr>
          <w:t>uabs</w:t>
        </w:r>
        <w:r w:rsidRPr="0098526D">
          <w:rPr>
            <w:rFonts w:eastAsia="Calibri"/>
            <w:color w:val="000000" w:themeColor="text1"/>
            <w:sz w:val="28"/>
            <w:szCs w:val="28"/>
          </w:rPr>
          <w:t>.</w:t>
        </w:r>
        <w:r w:rsidRPr="0098526D">
          <w:rPr>
            <w:rFonts w:eastAsia="Calibri"/>
            <w:color w:val="000000" w:themeColor="text1"/>
            <w:sz w:val="28"/>
            <w:szCs w:val="28"/>
            <w:lang w:val="en-US"/>
          </w:rPr>
          <w:t>edu</w:t>
        </w:r>
        <w:r w:rsidRPr="0098526D">
          <w:rPr>
            <w:rFonts w:eastAsia="Calibri"/>
            <w:color w:val="000000" w:themeColor="text1"/>
            <w:sz w:val="28"/>
            <w:szCs w:val="28"/>
          </w:rPr>
          <w:t>.</w:t>
        </w:r>
        <w:r w:rsidRPr="0098526D">
          <w:rPr>
            <w:rFonts w:eastAsia="Calibri"/>
            <w:color w:val="000000" w:themeColor="text1"/>
            <w:sz w:val="28"/>
            <w:szCs w:val="28"/>
            <w:lang w:val="en-US"/>
          </w:rPr>
          <w:t>ua</w:t>
        </w:r>
        <w:r w:rsidRPr="0098526D">
          <w:rPr>
            <w:rFonts w:eastAsia="Calibri"/>
            <w:color w:val="000000" w:themeColor="text1"/>
            <w:sz w:val="28"/>
            <w:szCs w:val="28"/>
          </w:rPr>
          <w:t>/</w:t>
        </w:r>
        <w:r w:rsidRPr="0098526D">
          <w:rPr>
            <w:rFonts w:eastAsia="Calibri"/>
            <w:color w:val="000000" w:themeColor="text1"/>
            <w:sz w:val="28"/>
            <w:szCs w:val="28"/>
            <w:lang w:val="en-US"/>
          </w:rPr>
          <w:t>library</w:t>
        </w:r>
        <w:r w:rsidRPr="0098526D">
          <w:rPr>
            <w:rFonts w:eastAsia="Calibri"/>
            <w:color w:val="000000" w:themeColor="text1"/>
            <w:sz w:val="28"/>
            <w:szCs w:val="28"/>
          </w:rPr>
          <w:t>/</w:t>
        </w:r>
        <w:r w:rsidRPr="0098526D">
          <w:rPr>
            <w:rFonts w:eastAsia="Calibri"/>
            <w:color w:val="000000" w:themeColor="text1"/>
            <w:sz w:val="28"/>
            <w:szCs w:val="28"/>
            <w:lang w:val="en-US"/>
          </w:rPr>
          <w:t>P</w:t>
        </w:r>
        <w:r w:rsidRPr="0098526D">
          <w:rPr>
            <w:rFonts w:eastAsia="Calibri"/>
            <w:color w:val="000000" w:themeColor="text1"/>
            <w:sz w:val="28"/>
            <w:szCs w:val="28"/>
          </w:rPr>
          <w:t>_</w:t>
        </w:r>
        <w:r w:rsidRPr="0098526D">
          <w:rPr>
            <w:rFonts w:eastAsia="Calibri"/>
            <w:color w:val="000000" w:themeColor="text1"/>
            <w:sz w:val="28"/>
            <w:szCs w:val="28"/>
            <w:lang w:val="en-US"/>
          </w:rPr>
          <w:t>Visnik</w:t>
        </w:r>
        <w:r w:rsidRPr="0098526D">
          <w:rPr>
            <w:rFonts w:eastAsia="Calibri"/>
            <w:color w:val="000000" w:themeColor="text1"/>
            <w:sz w:val="28"/>
            <w:szCs w:val="28"/>
          </w:rPr>
          <w:t>/</w:t>
        </w:r>
        <w:r w:rsidRPr="0098526D">
          <w:rPr>
            <w:rFonts w:eastAsia="Calibri"/>
            <w:color w:val="000000" w:themeColor="text1"/>
            <w:sz w:val="28"/>
            <w:szCs w:val="28"/>
            <w:lang w:val="en-US"/>
          </w:rPr>
          <w:t>Numbers</w:t>
        </w:r>
        <w:r w:rsidRPr="0098526D">
          <w:rPr>
            <w:rFonts w:eastAsia="Calibri"/>
            <w:color w:val="000000" w:themeColor="text1"/>
            <w:sz w:val="28"/>
            <w:szCs w:val="28"/>
          </w:rPr>
          <w:t>/1_6_2012/</w:t>
        </w:r>
      </w:hyperlink>
      <w:r w:rsidRPr="0098526D">
        <w:rPr>
          <w:rFonts w:eastAsia="Calibri"/>
          <w:color w:val="000000" w:themeColor="text1"/>
          <w:sz w:val="28"/>
          <w:szCs w:val="28"/>
        </w:rPr>
        <w:t xml:space="preserve"> (</w:t>
      </w:r>
      <w:r w:rsidRPr="0098526D">
        <w:rPr>
          <w:rFonts w:eastAsia="Calibri"/>
          <w:sz w:val="28"/>
          <w:szCs w:val="28"/>
        </w:rPr>
        <w:t>дата звернення: 03.09.2020).</w:t>
      </w:r>
    </w:p>
    <w:p w:rsidR="000E31C6" w:rsidRPr="0098526D" w:rsidRDefault="000E31C6" w:rsidP="000E31C6">
      <w:pPr>
        <w:spacing w:line="360" w:lineRule="auto"/>
        <w:rPr>
          <w:rFonts w:eastAsia="Calibri"/>
          <w:sz w:val="28"/>
          <w:szCs w:val="28"/>
        </w:rPr>
      </w:pPr>
      <w:r w:rsidRPr="0098526D">
        <w:rPr>
          <w:rFonts w:eastAsia="Calibri"/>
          <w:sz w:val="28"/>
          <w:szCs w:val="28"/>
        </w:rPr>
        <w:t>26. Красицька Л. В. Проблеми здійснення та захисту особистих і майнових прав батьків і дітей : дис. … д.-ра юрид. наук : 12.00.03. Київ, 2015. 496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27. Сімейне право України: підручник / за ред. В. С. Гопанчука. Київ : Істина, 2002. 304 с.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28. Котюк І. В. Доктринальні основи визначення поняття «юридичні факти». </w:t>
      </w:r>
      <w:r w:rsidRPr="0098526D">
        <w:rPr>
          <w:rFonts w:eastAsia="Calibri"/>
          <w:i/>
          <w:sz w:val="28"/>
          <w:szCs w:val="28"/>
        </w:rPr>
        <w:t>Митна справа</w:t>
      </w:r>
      <w:r w:rsidRPr="0098526D">
        <w:rPr>
          <w:rFonts w:eastAsia="Calibri"/>
          <w:sz w:val="28"/>
          <w:szCs w:val="28"/>
        </w:rPr>
        <w:t>. 2010. № 2 (68). Ч. 2. С. 167–171.</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29. Данильян О. Г. Механізм захисту прав людини в сучасному суспільстві: теоретико-правовий дискурс. </w:t>
      </w:r>
      <w:r w:rsidRPr="00B70EFF">
        <w:rPr>
          <w:rFonts w:eastAsia="Calibri"/>
          <w:i/>
          <w:sz w:val="28"/>
          <w:szCs w:val="28"/>
        </w:rPr>
        <w:t>Вісник Нац. юрид. акад. України ім. Я. Мудрого</w:t>
      </w:r>
      <w:r w:rsidRPr="00B70EFF">
        <w:rPr>
          <w:rFonts w:eastAsia="Calibri"/>
          <w:sz w:val="28"/>
          <w:szCs w:val="28"/>
        </w:rPr>
        <w:t>. 2013. № 4. С. 48–55.</w:t>
      </w:r>
    </w:p>
    <w:p w:rsidR="000E31C6" w:rsidRPr="00B70EFF" w:rsidRDefault="000E31C6" w:rsidP="000E31C6">
      <w:pPr>
        <w:spacing w:line="360" w:lineRule="auto"/>
        <w:rPr>
          <w:rFonts w:eastAsia="Calibri"/>
          <w:sz w:val="28"/>
          <w:szCs w:val="28"/>
        </w:rPr>
      </w:pPr>
      <w:r w:rsidRPr="00B70EFF">
        <w:rPr>
          <w:rFonts w:eastAsia="Calibri"/>
          <w:bCs/>
          <w:sz w:val="28"/>
          <w:szCs w:val="28"/>
        </w:rPr>
        <w:t>30. Макаренко І. Юридичні факти в сучасній теорії права: Юридичні факти в системі правового регулювання. Зб. наук. праць. Матеріали VI міжнар. наук.-практ. конф. (Київ, 26 лист. 2015 р.). С. 337</w:t>
      </w:r>
      <w:r w:rsidRPr="00B70EFF">
        <w:rPr>
          <w:rFonts w:eastAsia="Calibri"/>
          <w:sz w:val="28"/>
          <w:szCs w:val="28"/>
        </w:rPr>
        <w:t>–</w:t>
      </w:r>
      <w:r w:rsidRPr="00B70EFF">
        <w:rPr>
          <w:rFonts w:eastAsia="Calibri"/>
          <w:bCs/>
          <w:sz w:val="28"/>
          <w:szCs w:val="28"/>
        </w:rPr>
        <w:t>342.</w:t>
      </w:r>
    </w:p>
    <w:p w:rsidR="000E31C6" w:rsidRPr="00B70EFF" w:rsidRDefault="000E31C6" w:rsidP="000E31C6">
      <w:pPr>
        <w:spacing w:line="360" w:lineRule="auto"/>
        <w:rPr>
          <w:rFonts w:eastAsia="Calibri"/>
          <w:sz w:val="28"/>
          <w:szCs w:val="28"/>
        </w:rPr>
      </w:pPr>
      <w:r w:rsidRPr="00B70EFF">
        <w:rPr>
          <w:rFonts w:eastAsia="Calibri"/>
          <w:sz w:val="28"/>
          <w:szCs w:val="28"/>
        </w:rPr>
        <w:t>31. Красавчиков О. А. Юридичиские факты в совецком гражданском праве.  Москва: Госюриздат, 1958. 182 с.</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32. Боднар Т. Сімейне право в системі права України. </w:t>
      </w:r>
      <w:r w:rsidRPr="00B70EFF">
        <w:rPr>
          <w:rFonts w:eastAsia="Calibri"/>
          <w:i/>
          <w:sz w:val="28"/>
          <w:szCs w:val="28"/>
        </w:rPr>
        <w:t>Приватне право</w:t>
      </w:r>
      <w:r w:rsidRPr="00B70EFF">
        <w:rPr>
          <w:rFonts w:eastAsia="Calibri"/>
          <w:sz w:val="28"/>
          <w:szCs w:val="28"/>
        </w:rPr>
        <w:t xml:space="preserve">. 2013. № 1. С. 129–134. </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33. Сімутіна Я. В. Дефектність юридичних фактів у трудовому праві. </w:t>
      </w:r>
      <w:r w:rsidRPr="00B70EFF">
        <w:rPr>
          <w:rFonts w:eastAsia="Calibri"/>
          <w:i/>
          <w:sz w:val="28"/>
          <w:szCs w:val="28"/>
        </w:rPr>
        <w:t>Держава і право.</w:t>
      </w:r>
      <w:r w:rsidRPr="00B70EFF">
        <w:rPr>
          <w:rFonts w:eastAsia="Calibri"/>
          <w:sz w:val="28"/>
          <w:szCs w:val="28"/>
        </w:rPr>
        <w:t xml:space="preserve"> 2011. Вип. 54. С. 330–335.</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34. Кикоть Г. Проблема класифікації юридичних фактів у сучасній теорії права. </w:t>
      </w:r>
      <w:r w:rsidRPr="00B70EFF">
        <w:rPr>
          <w:rFonts w:eastAsia="Calibri"/>
          <w:i/>
          <w:sz w:val="28"/>
          <w:szCs w:val="28"/>
        </w:rPr>
        <w:t>Право України</w:t>
      </w:r>
      <w:r w:rsidRPr="00B70EFF">
        <w:rPr>
          <w:rFonts w:eastAsia="Calibri"/>
          <w:sz w:val="28"/>
          <w:szCs w:val="28"/>
        </w:rPr>
        <w:t>. 2005. № 7. С. 109–112.</w:t>
      </w:r>
    </w:p>
    <w:p w:rsidR="000E31C6" w:rsidRPr="00F072E5" w:rsidRDefault="000E31C6" w:rsidP="000E31C6">
      <w:pPr>
        <w:spacing w:line="360" w:lineRule="auto"/>
        <w:rPr>
          <w:rFonts w:eastAsia="Calibri"/>
          <w:sz w:val="28"/>
          <w:szCs w:val="28"/>
        </w:rPr>
      </w:pPr>
      <w:r w:rsidRPr="00B70EFF">
        <w:rPr>
          <w:rFonts w:eastAsia="Calibri"/>
          <w:sz w:val="28"/>
          <w:szCs w:val="28"/>
        </w:rPr>
        <w:t xml:space="preserve">35. Менджул М. В. Перспективи уніфікації європейського сімейного права. </w:t>
      </w:r>
      <w:r w:rsidRPr="00B70EFF">
        <w:rPr>
          <w:rFonts w:eastAsia="Calibri"/>
          <w:i/>
          <w:sz w:val="28"/>
          <w:szCs w:val="28"/>
          <w:lang w:val="en-US"/>
        </w:rPr>
        <w:t>VisegradJournalonHumanRights</w:t>
      </w:r>
      <w:r w:rsidRPr="00F072E5">
        <w:rPr>
          <w:rFonts w:eastAsia="Calibri"/>
          <w:i/>
          <w:sz w:val="28"/>
          <w:szCs w:val="28"/>
        </w:rPr>
        <w:t>.</w:t>
      </w:r>
      <w:r w:rsidRPr="00F072E5">
        <w:rPr>
          <w:rFonts w:eastAsia="Calibri"/>
          <w:sz w:val="28"/>
          <w:szCs w:val="28"/>
        </w:rPr>
        <w:t xml:space="preserve"> 2019. </w:t>
      </w:r>
      <w:r w:rsidRPr="00B70EFF">
        <w:rPr>
          <w:rFonts w:eastAsia="Calibri"/>
          <w:sz w:val="28"/>
          <w:szCs w:val="28"/>
          <w:lang w:val="en-US"/>
        </w:rPr>
        <w:t>Vol</w:t>
      </w:r>
      <w:r w:rsidRPr="00F072E5">
        <w:rPr>
          <w:rFonts w:eastAsia="Calibri"/>
          <w:sz w:val="28"/>
          <w:szCs w:val="28"/>
        </w:rPr>
        <w:t xml:space="preserve">. 3 (1). </w:t>
      </w:r>
      <w:r w:rsidRPr="00B70EFF">
        <w:rPr>
          <w:rFonts w:eastAsia="Calibri"/>
          <w:sz w:val="28"/>
          <w:szCs w:val="28"/>
        </w:rPr>
        <w:t>Р</w:t>
      </w:r>
      <w:r w:rsidRPr="00F072E5">
        <w:rPr>
          <w:rFonts w:eastAsia="Calibri"/>
          <w:sz w:val="28"/>
          <w:szCs w:val="28"/>
        </w:rPr>
        <w:t>. 186–190.</w:t>
      </w:r>
    </w:p>
    <w:p w:rsidR="000E31C6" w:rsidRPr="00B70EFF" w:rsidRDefault="000E31C6" w:rsidP="000E31C6">
      <w:pPr>
        <w:spacing w:line="360" w:lineRule="auto"/>
        <w:rPr>
          <w:rFonts w:eastAsia="Calibri"/>
          <w:sz w:val="28"/>
          <w:szCs w:val="28"/>
        </w:rPr>
      </w:pPr>
      <w:r w:rsidRPr="00F072E5">
        <w:rPr>
          <w:rFonts w:eastAsia="Calibri"/>
          <w:sz w:val="28"/>
          <w:szCs w:val="28"/>
        </w:rPr>
        <w:t xml:space="preserve">36. </w:t>
      </w:r>
      <w:r w:rsidRPr="00B70EFF">
        <w:rPr>
          <w:rFonts w:eastAsia="Calibri"/>
          <w:sz w:val="28"/>
          <w:szCs w:val="28"/>
        </w:rPr>
        <w:t>СімейнеправоУкраїни</w:t>
      </w:r>
      <w:r w:rsidRPr="00F072E5">
        <w:rPr>
          <w:rFonts w:eastAsia="Calibri"/>
          <w:sz w:val="28"/>
          <w:szCs w:val="28"/>
        </w:rPr>
        <w:t xml:space="preserve">: </w:t>
      </w:r>
      <w:r w:rsidRPr="00B70EFF">
        <w:rPr>
          <w:rFonts w:eastAsia="Calibri"/>
          <w:sz w:val="28"/>
          <w:szCs w:val="28"/>
        </w:rPr>
        <w:t>підручник</w:t>
      </w:r>
      <w:r w:rsidRPr="00F072E5">
        <w:rPr>
          <w:rFonts w:eastAsia="Calibri"/>
          <w:sz w:val="28"/>
          <w:szCs w:val="28"/>
        </w:rPr>
        <w:t xml:space="preserve"> / </w:t>
      </w:r>
      <w:r w:rsidRPr="00B70EFF">
        <w:rPr>
          <w:rFonts w:eastAsia="Calibri"/>
          <w:sz w:val="28"/>
          <w:szCs w:val="28"/>
        </w:rPr>
        <w:t>заред</w:t>
      </w:r>
      <w:r w:rsidRPr="00F072E5">
        <w:rPr>
          <w:rFonts w:eastAsia="Calibri"/>
          <w:sz w:val="28"/>
          <w:szCs w:val="28"/>
        </w:rPr>
        <w:t xml:space="preserve">. </w:t>
      </w:r>
      <w:r w:rsidRPr="00B70EFF">
        <w:rPr>
          <w:rFonts w:eastAsia="Calibri"/>
          <w:sz w:val="28"/>
          <w:szCs w:val="28"/>
        </w:rPr>
        <w:t xml:space="preserve">Ю.С. Червоного. Київ: Істина, 2004. 400 с. </w:t>
      </w:r>
    </w:p>
    <w:p w:rsidR="000E31C6" w:rsidRPr="00B70EFF" w:rsidRDefault="000E31C6" w:rsidP="000E31C6">
      <w:pPr>
        <w:spacing w:line="360" w:lineRule="auto"/>
        <w:rPr>
          <w:rFonts w:eastAsia="Calibri"/>
          <w:sz w:val="28"/>
          <w:szCs w:val="28"/>
        </w:rPr>
      </w:pPr>
      <w:r w:rsidRPr="00B70EFF">
        <w:rPr>
          <w:rFonts w:eastAsia="Calibri"/>
          <w:sz w:val="28"/>
          <w:szCs w:val="28"/>
        </w:rPr>
        <w:t>37. Простибоженко О. С. Гармонізація законодавства України із законодавством держав-членів Європейського Союзу щодо правового режиму спільності майна подружжя : автореф. дис. ... канд. юрид. наук : 12.00.03. Київ, 2017. 20 с.</w:t>
      </w:r>
    </w:p>
    <w:p w:rsidR="000E31C6" w:rsidRPr="00B70EFF" w:rsidRDefault="000E31C6" w:rsidP="000E31C6">
      <w:pPr>
        <w:spacing w:line="360" w:lineRule="auto"/>
        <w:rPr>
          <w:rFonts w:eastAsia="Calibri"/>
          <w:sz w:val="28"/>
          <w:szCs w:val="28"/>
        </w:rPr>
      </w:pPr>
      <w:r w:rsidRPr="00B70EFF">
        <w:rPr>
          <w:rFonts w:eastAsia="Calibri"/>
          <w:sz w:val="28"/>
          <w:szCs w:val="28"/>
        </w:rPr>
        <w:lastRenderedPageBreak/>
        <w:t xml:space="preserve">38. Рішення </w:t>
      </w:r>
      <w:r w:rsidRPr="00B70EFF">
        <w:rPr>
          <w:bCs/>
          <w:sz w:val="28"/>
          <w:szCs w:val="28"/>
        </w:rPr>
        <w:t xml:space="preserve">Вищого спеціалізованого суду України з розгляду цивільних і кримінальних справ </w:t>
      </w:r>
      <w:r w:rsidRPr="00B70EFF">
        <w:rPr>
          <w:rFonts w:eastAsia="Calibri"/>
          <w:sz w:val="28"/>
          <w:szCs w:val="28"/>
        </w:rPr>
        <w:t xml:space="preserve">від 5 жовтня 2011 р. у справі № 6-18139св11. </w:t>
      </w:r>
      <w:r w:rsidRPr="00B70EFF">
        <w:rPr>
          <w:rFonts w:eastAsia="Calibri"/>
          <w:sz w:val="28"/>
          <w:szCs w:val="28"/>
          <w:lang w:val="en-US"/>
        </w:rPr>
        <w:t>URL</w:t>
      </w:r>
      <w:r w:rsidRPr="00B70EFF">
        <w:rPr>
          <w:rFonts w:eastAsia="Calibri"/>
          <w:sz w:val="28"/>
          <w:szCs w:val="28"/>
        </w:rPr>
        <w:t xml:space="preserve"> : </w:t>
      </w:r>
      <w:hyperlink r:id="rId8" w:history="1">
        <w:r w:rsidRPr="00B70EFF">
          <w:rPr>
            <w:rFonts w:eastAsia="Calibri"/>
            <w:sz w:val="28"/>
            <w:szCs w:val="28"/>
          </w:rPr>
          <w:t>https://reyestr.court.gov.ua/Review/18986179</w:t>
        </w:r>
      </w:hyperlink>
      <w:r w:rsidRPr="00B70EFF">
        <w:rPr>
          <w:rFonts w:eastAsia="Calibri"/>
          <w:sz w:val="28"/>
          <w:szCs w:val="28"/>
        </w:rPr>
        <w:t xml:space="preserve"> (дата звернення: 03.09.2020).</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39. Рішення Апеляційного суду Дніпропетровської області від 16 березня 2011 р. у справі № 22ц-20226/08. </w:t>
      </w:r>
      <w:r w:rsidRPr="00B70EFF">
        <w:rPr>
          <w:rFonts w:eastAsia="Calibri"/>
          <w:sz w:val="28"/>
          <w:szCs w:val="28"/>
          <w:lang w:val="en-US"/>
        </w:rPr>
        <w:t>URL</w:t>
      </w:r>
      <w:r w:rsidRPr="00B70EFF">
        <w:rPr>
          <w:rFonts w:eastAsia="Calibri"/>
          <w:sz w:val="28"/>
          <w:szCs w:val="28"/>
        </w:rPr>
        <w:t xml:space="preserve"> : </w:t>
      </w:r>
      <w:hyperlink r:id="rId9" w:history="1">
        <w:r w:rsidRPr="00B70EFF">
          <w:rPr>
            <w:rFonts w:eastAsia="Calibri"/>
            <w:sz w:val="28"/>
            <w:szCs w:val="28"/>
          </w:rPr>
          <w:t>https://reyestr.court.gov.ua/Review/15175024</w:t>
        </w:r>
      </w:hyperlink>
      <w:r w:rsidRPr="00B70EFF">
        <w:rPr>
          <w:rFonts w:eastAsia="Calibri"/>
          <w:sz w:val="28"/>
          <w:szCs w:val="28"/>
        </w:rPr>
        <w:t xml:space="preserve"> (дата звернення: 03.09.2020).</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40. Рішення Апеляційного суду Запорізької області від 2 листопада 2010 р. у справі № 22-6671/10. </w:t>
      </w:r>
      <w:r w:rsidRPr="00B70EFF">
        <w:rPr>
          <w:rFonts w:eastAsia="Calibri"/>
          <w:sz w:val="28"/>
          <w:szCs w:val="28"/>
          <w:lang w:val="en-US"/>
        </w:rPr>
        <w:t>URL</w:t>
      </w:r>
      <w:r w:rsidRPr="00B70EFF">
        <w:rPr>
          <w:rFonts w:eastAsia="Calibri"/>
          <w:sz w:val="28"/>
          <w:szCs w:val="28"/>
        </w:rPr>
        <w:t xml:space="preserve">:  </w:t>
      </w:r>
      <w:hyperlink r:id="rId10" w:history="1">
        <w:r w:rsidRPr="00B70EFF">
          <w:rPr>
            <w:rFonts w:eastAsia="Calibri"/>
            <w:sz w:val="28"/>
            <w:szCs w:val="28"/>
          </w:rPr>
          <w:t>https://reyestr.court.gov.ua/Review/11981972</w:t>
        </w:r>
      </w:hyperlink>
      <w:r w:rsidRPr="00B70EFF">
        <w:rPr>
          <w:rFonts w:eastAsia="Calibri"/>
          <w:sz w:val="28"/>
          <w:szCs w:val="28"/>
        </w:rPr>
        <w:t xml:space="preserve"> (дата звернення: 03.09.2020).</w:t>
      </w:r>
    </w:p>
    <w:p w:rsidR="000E31C6" w:rsidRPr="00B70EFF" w:rsidRDefault="000E31C6" w:rsidP="000E31C6">
      <w:pPr>
        <w:spacing w:line="360" w:lineRule="auto"/>
        <w:rPr>
          <w:rFonts w:eastAsia="Calibri"/>
          <w:sz w:val="28"/>
          <w:szCs w:val="28"/>
        </w:rPr>
      </w:pPr>
      <w:r w:rsidRPr="00B70EFF">
        <w:rPr>
          <w:rFonts w:eastAsia="Calibri"/>
          <w:sz w:val="28"/>
          <w:szCs w:val="28"/>
        </w:rPr>
        <w:t xml:space="preserve">41. Рішення Петрівського районного суду Кіровоградської області від 04 листопада 2014 у справі № 400/1343/14-ц. </w:t>
      </w:r>
      <w:r w:rsidRPr="00B70EFF">
        <w:rPr>
          <w:rFonts w:eastAsia="Calibri"/>
          <w:sz w:val="28"/>
          <w:szCs w:val="28"/>
          <w:lang w:val="en-US"/>
        </w:rPr>
        <w:t>URL</w:t>
      </w:r>
      <w:r w:rsidRPr="00B70EFF">
        <w:rPr>
          <w:rFonts w:eastAsia="Calibri"/>
          <w:sz w:val="28"/>
          <w:szCs w:val="28"/>
        </w:rPr>
        <w:t xml:space="preserve">:  </w:t>
      </w:r>
      <w:hyperlink r:id="rId11" w:history="1">
        <w:r w:rsidRPr="00B70EFF">
          <w:rPr>
            <w:rFonts w:eastAsia="Calibri"/>
            <w:sz w:val="28"/>
            <w:szCs w:val="28"/>
          </w:rPr>
          <w:t>https://reyestr.court.gov.ua/Review/41200959</w:t>
        </w:r>
      </w:hyperlink>
      <w:r w:rsidRPr="00B70EFF">
        <w:rPr>
          <w:rFonts w:eastAsia="Calibri"/>
          <w:sz w:val="28"/>
          <w:szCs w:val="28"/>
        </w:rPr>
        <w:t>(дата звернення: 03.09.2020).</w:t>
      </w:r>
    </w:p>
    <w:p w:rsidR="000E31C6" w:rsidRPr="0098526D" w:rsidRDefault="000E31C6" w:rsidP="000E31C6">
      <w:pPr>
        <w:spacing w:line="360" w:lineRule="auto"/>
        <w:rPr>
          <w:rFonts w:eastAsia="Calibri"/>
          <w:sz w:val="28"/>
          <w:szCs w:val="28"/>
        </w:rPr>
      </w:pPr>
      <w:r w:rsidRPr="00B70EFF">
        <w:rPr>
          <w:rFonts w:eastAsia="Calibri"/>
          <w:sz w:val="28"/>
          <w:szCs w:val="28"/>
        </w:rPr>
        <w:t xml:space="preserve">42. Явор О. А. Подія як юридичний факт у сімейному </w:t>
      </w:r>
      <w:r w:rsidRPr="0098526D">
        <w:rPr>
          <w:rFonts w:eastAsia="Calibri"/>
          <w:sz w:val="28"/>
          <w:szCs w:val="28"/>
        </w:rPr>
        <w:t xml:space="preserve">праві України. </w:t>
      </w:r>
      <w:r w:rsidRPr="0098526D">
        <w:rPr>
          <w:rFonts w:eastAsia="Calibri"/>
          <w:i/>
          <w:sz w:val="28"/>
          <w:szCs w:val="28"/>
        </w:rPr>
        <w:t>Науковий вісник Ужгородського національного університету</w:t>
      </w:r>
      <w:r w:rsidRPr="0098526D">
        <w:rPr>
          <w:rFonts w:eastAsia="Calibri"/>
          <w:sz w:val="28"/>
          <w:szCs w:val="28"/>
        </w:rPr>
        <w:t>. Серія: Право. 2015. № 31, Т. 2. С. 31–35.</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43. Сімейний кодекс України : закон України від 10.01.2002 № 2947-III. </w:t>
      </w:r>
      <w:r w:rsidRPr="0098526D">
        <w:rPr>
          <w:rFonts w:eastAsia="Calibri"/>
          <w:sz w:val="28"/>
          <w:szCs w:val="28"/>
          <w:lang w:val="en-US"/>
        </w:rPr>
        <w:t>URL</w:t>
      </w:r>
      <w:r w:rsidRPr="0098526D">
        <w:rPr>
          <w:rFonts w:eastAsia="Calibri"/>
          <w:sz w:val="28"/>
          <w:szCs w:val="28"/>
        </w:rPr>
        <w:t xml:space="preserve">: </w:t>
      </w:r>
      <w:hyperlink r:id="rId12" w:anchor="Text" w:history="1">
        <w:r w:rsidRPr="0098526D">
          <w:rPr>
            <w:rFonts w:eastAsia="Calibri"/>
            <w:sz w:val="28"/>
            <w:szCs w:val="28"/>
          </w:rPr>
          <w:t>https://zakon.rada.gov.ua/laws/show/2947-14#Text</w:t>
        </w:r>
      </w:hyperlink>
      <w:r w:rsidRPr="0098526D">
        <w:rPr>
          <w:rFonts w:eastAsia="Calibri"/>
          <w:sz w:val="28"/>
          <w:szCs w:val="28"/>
        </w:rPr>
        <w:t xml:space="preserve"> (дата звернення: 03.09.2020).</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44. Явор О. А. Адаптація сімейного права України до стандартів європейського правового простору: значення для теорії юридичних фактів. </w:t>
      </w:r>
      <w:r w:rsidRPr="0098526D">
        <w:rPr>
          <w:rFonts w:eastAsia="Calibri"/>
          <w:i/>
          <w:sz w:val="28"/>
          <w:szCs w:val="28"/>
        </w:rPr>
        <w:t>Науковий вісник Ужгородського національного університету</w:t>
      </w:r>
      <w:r w:rsidRPr="0098526D">
        <w:rPr>
          <w:rFonts w:eastAsia="Calibri"/>
          <w:sz w:val="28"/>
          <w:szCs w:val="28"/>
        </w:rPr>
        <w:t>. Серія ПРАВО. 2015. Вип. 34. Т. 1. С. 140–143.</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45. Гордєєв В. В. Правова природа юридичного факту. </w:t>
      </w:r>
      <w:r w:rsidRPr="0098526D">
        <w:rPr>
          <w:rFonts w:eastAsia="Calibri"/>
          <w:i/>
          <w:sz w:val="28"/>
          <w:szCs w:val="28"/>
        </w:rPr>
        <w:t>Держава і право</w:t>
      </w:r>
      <w:r w:rsidRPr="0098526D">
        <w:rPr>
          <w:rFonts w:eastAsia="Calibri"/>
          <w:sz w:val="28"/>
          <w:szCs w:val="28"/>
        </w:rPr>
        <w:t>. 2011. Випуск 51. С. 734–735.</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46. Терещенко В. П., Логвиненко М. І. Порівняльно-правова характеристика інституту шлюбних відносин за законодавством України, Німеччини та Франції. </w:t>
      </w:r>
      <w:r w:rsidRPr="0098526D">
        <w:rPr>
          <w:rFonts w:eastAsia="Calibri"/>
          <w:i/>
          <w:sz w:val="28"/>
          <w:szCs w:val="28"/>
        </w:rPr>
        <w:t>Порівняльно-аналітичне право.</w:t>
      </w:r>
      <w:r w:rsidRPr="0098526D">
        <w:rPr>
          <w:rFonts w:eastAsia="Calibri"/>
          <w:sz w:val="28"/>
          <w:szCs w:val="28"/>
        </w:rPr>
        <w:t xml:space="preserve"> 2017. № 1. С. 88–91.</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47. Красицька Л. В. Правові наслідки добросовісної поведінки в сімейних правовідносинах. </w:t>
      </w:r>
      <w:r w:rsidRPr="0098526D">
        <w:rPr>
          <w:rFonts w:eastAsia="Calibri"/>
          <w:i/>
          <w:sz w:val="28"/>
          <w:szCs w:val="28"/>
        </w:rPr>
        <w:t>Актуальні проблеми приватного прав</w:t>
      </w:r>
      <w:r w:rsidRPr="0098526D">
        <w:rPr>
          <w:rFonts w:eastAsia="Calibri"/>
          <w:sz w:val="28"/>
          <w:szCs w:val="28"/>
        </w:rPr>
        <w:t xml:space="preserve">а: матеріали ХVІІ наук.-практ.конф., присвяч. 97-й річниці з дня народження д.-ра юрид. наук, </w:t>
      </w:r>
      <w:r w:rsidRPr="0098526D">
        <w:rPr>
          <w:rFonts w:eastAsia="Calibri"/>
          <w:sz w:val="28"/>
          <w:szCs w:val="28"/>
        </w:rPr>
        <w:lastRenderedPageBreak/>
        <w:t>проф., чл.-кор. АН УРСР В.П. Маслова (Харків, 22 лютого 2019 р.). Харків: Право, 2019. С. 71–75.</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48. Лоскутова М. О. Основні критерії визначення законності відповідно до практики Європейського суду з прав людини. </w:t>
      </w:r>
      <w:r w:rsidRPr="0098526D">
        <w:rPr>
          <w:rFonts w:eastAsia="Calibri"/>
          <w:i/>
          <w:sz w:val="28"/>
          <w:szCs w:val="28"/>
        </w:rPr>
        <w:t>Підприємництво, господарство і право</w:t>
      </w:r>
      <w:r w:rsidRPr="0098526D">
        <w:rPr>
          <w:rFonts w:eastAsia="Calibri"/>
          <w:sz w:val="28"/>
          <w:szCs w:val="28"/>
        </w:rPr>
        <w:t>. 2017. № 8. С. 178–181.</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49. Клименко О. М. До питання про юридичні факти в контексті трансформації відносин власності. </w:t>
      </w:r>
      <w:r w:rsidRPr="0098526D">
        <w:rPr>
          <w:rFonts w:eastAsia="Calibri"/>
          <w:i/>
          <w:sz w:val="28"/>
          <w:szCs w:val="28"/>
        </w:rPr>
        <w:t>Університетські наук. записки</w:t>
      </w:r>
      <w:r w:rsidRPr="0098526D">
        <w:rPr>
          <w:rFonts w:eastAsia="Calibri"/>
          <w:sz w:val="28"/>
          <w:szCs w:val="28"/>
        </w:rPr>
        <w:t>. 2013. № 3(47). С. 76 – 80.</w:t>
      </w:r>
    </w:p>
    <w:p w:rsidR="000E31C6" w:rsidRPr="0098526D" w:rsidRDefault="000E31C6" w:rsidP="000E31C6">
      <w:pPr>
        <w:spacing w:line="360" w:lineRule="auto"/>
        <w:rPr>
          <w:rFonts w:eastAsia="Calibri"/>
          <w:sz w:val="28"/>
          <w:szCs w:val="28"/>
        </w:rPr>
      </w:pPr>
      <w:r w:rsidRPr="0098526D">
        <w:rPr>
          <w:rFonts w:eastAsia="Calibri"/>
          <w:sz w:val="28"/>
          <w:szCs w:val="28"/>
        </w:rPr>
        <w:t>50. Цивільне право України: підручник: в 2 т. / кол. авторів; за ред. Г.Б. Яновицької, В.О. Кучера. Львів, 2014. Т. 1. 444 с.</w:t>
      </w:r>
    </w:p>
    <w:p w:rsidR="000E31C6" w:rsidRPr="0098526D" w:rsidRDefault="000E31C6" w:rsidP="000E31C6">
      <w:pPr>
        <w:spacing w:line="360" w:lineRule="auto"/>
        <w:rPr>
          <w:rFonts w:eastAsia="Calibri"/>
          <w:sz w:val="28"/>
          <w:szCs w:val="28"/>
        </w:rPr>
      </w:pPr>
      <w:r w:rsidRPr="0098526D">
        <w:rPr>
          <w:sz w:val="28"/>
          <w:szCs w:val="28"/>
        </w:rPr>
        <w:t>51. Погрібний С. А. Поняття механізму досягнення мети правового регулювання цивільних відносин. Проблеми законності: Респ. міжвід. наук. зб. / Відп. ред. В. Я. Тацій. Харків: Нац. юрид. акад. України, 2006. Вип. 84. С. 45</w:t>
      </w:r>
      <w:r w:rsidRPr="0098526D">
        <w:rPr>
          <w:rFonts w:eastAsia="Calibri"/>
          <w:sz w:val="28"/>
          <w:szCs w:val="28"/>
        </w:rPr>
        <w:t>–</w:t>
      </w:r>
      <w:r w:rsidRPr="0098526D">
        <w:rPr>
          <w:sz w:val="28"/>
          <w:szCs w:val="28"/>
        </w:rPr>
        <w:t>52.</w:t>
      </w:r>
    </w:p>
    <w:p w:rsidR="000E31C6" w:rsidRPr="0098526D" w:rsidRDefault="000E31C6" w:rsidP="000E31C6">
      <w:pPr>
        <w:spacing w:line="360" w:lineRule="auto"/>
        <w:rPr>
          <w:rFonts w:eastAsia="Calibri"/>
          <w:sz w:val="28"/>
          <w:szCs w:val="28"/>
        </w:rPr>
      </w:pPr>
      <w:r w:rsidRPr="0098526D">
        <w:rPr>
          <w:sz w:val="28"/>
          <w:szCs w:val="28"/>
        </w:rPr>
        <w:t>52. Алексеев С. С. Механизм правового регулирования в социалистическом государстве. Москва: Юрид. лит., 1966. 188 с.</w:t>
      </w:r>
    </w:p>
    <w:p w:rsidR="000E31C6" w:rsidRPr="0098526D" w:rsidRDefault="000E31C6" w:rsidP="000E31C6">
      <w:pPr>
        <w:spacing w:line="360" w:lineRule="auto"/>
        <w:rPr>
          <w:rFonts w:eastAsia="Calibri"/>
          <w:sz w:val="28"/>
          <w:szCs w:val="28"/>
        </w:rPr>
      </w:pPr>
      <w:r w:rsidRPr="0098526D">
        <w:rPr>
          <w:rFonts w:eastAsia="Calibri"/>
          <w:sz w:val="28"/>
          <w:szCs w:val="28"/>
        </w:rPr>
        <w:t>53. Сiмейне право України: пiдручник / за заг. ред. В. I. Борисової та I. В. Жилiнкової. 2-е вид., перероб. і допов. Київ : Юрiнком Iнтер, 2009. 288 с.</w:t>
      </w:r>
    </w:p>
    <w:p w:rsidR="000E31C6" w:rsidRPr="0098526D" w:rsidRDefault="000E31C6" w:rsidP="000E31C6">
      <w:pPr>
        <w:spacing w:line="360" w:lineRule="auto"/>
        <w:rPr>
          <w:rFonts w:eastAsia="Calibri"/>
          <w:sz w:val="28"/>
          <w:szCs w:val="28"/>
        </w:rPr>
      </w:pPr>
      <w:r w:rsidRPr="0098526D">
        <w:rPr>
          <w:sz w:val="28"/>
          <w:szCs w:val="28"/>
        </w:rPr>
        <w:t>54. Рожкова М. А. Теории юридических фактов гражданского и процессуального права: понятия, классификации, основы взаимодействия: дис. … доктора юр. наук : 12.00.03; 12.00.15. Москва, 2010. 418 с.</w:t>
      </w:r>
    </w:p>
    <w:p w:rsidR="000E31C6" w:rsidRPr="0098526D" w:rsidRDefault="000E31C6" w:rsidP="000E31C6">
      <w:pPr>
        <w:spacing w:line="360" w:lineRule="auto"/>
        <w:rPr>
          <w:rFonts w:eastAsia="Calibri"/>
          <w:sz w:val="28"/>
          <w:szCs w:val="28"/>
        </w:rPr>
      </w:pPr>
      <w:r w:rsidRPr="0098526D">
        <w:rPr>
          <w:sz w:val="28"/>
          <w:szCs w:val="28"/>
        </w:rPr>
        <w:t>55. Рабінович М. П. Основи загальної теорії права та держави : навч. посібник. 5-е видан. зі змінами. Київ: Атіка, 2001. 238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56. Отраднова О. О. Проблеми вдосконалення механізму цивільно правового регулювання деліктних зобов’язань : монографія. Київ: Юрінком Інтер, 2014. 328 с. </w:t>
      </w:r>
    </w:p>
    <w:p w:rsidR="000E31C6" w:rsidRPr="0098526D" w:rsidRDefault="000E31C6" w:rsidP="000E31C6">
      <w:pPr>
        <w:spacing w:line="360" w:lineRule="auto"/>
        <w:rPr>
          <w:rFonts w:eastAsia="Calibri"/>
          <w:sz w:val="28"/>
          <w:szCs w:val="28"/>
        </w:rPr>
      </w:pPr>
      <w:r w:rsidRPr="0098526D">
        <w:rPr>
          <w:rFonts w:eastAsia="Calibri"/>
          <w:sz w:val="28"/>
          <w:szCs w:val="28"/>
        </w:rPr>
        <w:t>57. Цивільне право України : підручник. / За ред. проф. Бошицького Ю. Л. та проф. Шишки Р. Б. (кер. авт. кол.). Загальна частина. Київ : Видавництво Ліра-К, 2016. 760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58. Пленюк М. Поняття юридичного факту в доктрині цивільного права: історія і сучасність. </w:t>
      </w:r>
      <w:r w:rsidRPr="0098526D">
        <w:rPr>
          <w:rFonts w:eastAsia="Calibri"/>
          <w:i/>
          <w:sz w:val="28"/>
          <w:szCs w:val="28"/>
        </w:rPr>
        <w:t>Юридична Україна</w:t>
      </w:r>
      <w:r w:rsidRPr="0098526D">
        <w:rPr>
          <w:rFonts w:eastAsia="Calibri"/>
          <w:sz w:val="28"/>
          <w:szCs w:val="28"/>
        </w:rPr>
        <w:t>. № 11. 2014. С. 58–62.</w:t>
      </w:r>
    </w:p>
    <w:p w:rsidR="000E31C6" w:rsidRPr="0098526D" w:rsidRDefault="000E31C6" w:rsidP="000E31C6">
      <w:pPr>
        <w:spacing w:line="360" w:lineRule="auto"/>
        <w:rPr>
          <w:rFonts w:eastAsia="Calibri"/>
          <w:sz w:val="28"/>
          <w:szCs w:val="28"/>
        </w:rPr>
      </w:pPr>
      <w:r w:rsidRPr="0098526D">
        <w:rPr>
          <w:rFonts w:eastAsia="Calibri"/>
          <w:bCs/>
          <w:sz w:val="28"/>
          <w:szCs w:val="28"/>
        </w:rPr>
        <w:lastRenderedPageBreak/>
        <w:t xml:space="preserve">59. Мейен С. В., Шрейдер Ю. А. Методологические аспекты теории классификации. </w:t>
      </w:r>
      <w:r w:rsidRPr="0098526D">
        <w:rPr>
          <w:rFonts w:eastAsia="Calibri"/>
          <w:bCs/>
          <w:i/>
          <w:sz w:val="28"/>
          <w:szCs w:val="28"/>
        </w:rPr>
        <w:t>Вопросы философии</w:t>
      </w:r>
      <w:r w:rsidRPr="0098526D">
        <w:rPr>
          <w:rFonts w:eastAsia="Calibri"/>
          <w:bCs/>
          <w:sz w:val="28"/>
          <w:szCs w:val="28"/>
        </w:rPr>
        <w:t>. 1976. №12. С. 66</w:t>
      </w:r>
      <w:r w:rsidRPr="0098526D">
        <w:rPr>
          <w:rFonts w:eastAsia="Calibri"/>
          <w:sz w:val="28"/>
          <w:szCs w:val="28"/>
        </w:rPr>
        <w:t>–</w:t>
      </w:r>
      <w:r w:rsidRPr="0098526D">
        <w:rPr>
          <w:rFonts w:eastAsia="Calibri"/>
          <w:bCs/>
          <w:sz w:val="28"/>
          <w:szCs w:val="28"/>
        </w:rPr>
        <w:t>71.</w:t>
      </w:r>
    </w:p>
    <w:p w:rsidR="000E31C6" w:rsidRPr="0098526D" w:rsidRDefault="000E31C6" w:rsidP="000E31C6">
      <w:pPr>
        <w:spacing w:line="360" w:lineRule="auto"/>
        <w:rPr>
          <w:rFonts w:eastAsia="Calibri"/>
          <w:sz w:val="28"/>
          <w:szCs w:val="28"/>
        </w:rPr>
      </w:pPr>
      <w:r w:rsidRPr="0098526D">
        <w:rPr>
          <w:rFonts w:eastAsia="Calibri"/>
          <w:bCs/>
          <w:sz w:val="28"/>
          <w:szCs w:val="28"/>
        </w:rPr>
        <w:t xml:space="preserve">60. Ковальська В. С. Класифікація юридичних фактів у сімейному праві України. </w:t>
      </w:r>
      <w:r w:rsidRPr="0098526D">
        <w:rPr>
          <w:rFonts w:eastAsia="Calibri"/>
          <w:bCs/>
          <w:i/>
          <w:sz w:val="28"/>
          <w:szCs w:val="28"/>
        </w:rPr>
        <w:t>Університетські наукові записки</w:t>
      </w:r>
      <w:r w:rsidRPr="0098526D">
        <w:rPr>
          <w:rFonts w:eastAsia="Calibri"/>
          <w:bCs/>
          <w:sz w:val="28"/>
          <w:szCs w:val="28"/>
        </w:rPr>
        <w:t>. 2010. №3 (35). С. 82</w:t>
      </w:r>
      <w:r w:rsidRPr="0098526D">
        <w:rPr>
          <w:rFonts w:eastAsia="Calibri"/>
          <w:sz w:val="28"/>
          <w:szCs w:val="28"/>
        </w:rPr>
        <w:t>–</w:t>
      </w:r>
      <w:r w:rsidRPr="0098526D">
        <w:rPr>
          <w:rFonts w:eastAsia="Calibri"/>
          <w:bCs/>
          <w:sz w:val="28"/>
          <w:szCs w:val="28"/>
        </w:rPr>
        <w:t>87.</w:t>
      </w:r>
    </w:p>
    <w:p w:rsidR="000E31C6" w:rsidRPr="0098526D" w:rsidRDefault="000E31C6" w:rsidP="000E31C6">
      <w:pPr>
        <w:spacing w:line="360" w:lineRule="auto"/>
        <w:rPr>
          <w:rFonts w:eastAsia="Calibri"/>
          <w:sz w:val="28"/>
          <w:szCs w:val="28"/>
        </w:rPr>
      </w:pPr>
      <w:r w:rsidRPr="0098526D">
        <w:rPr>
          <w:rFonts w:eastAsia="Calibri"/>
          <w:bCs/>
          <w:sz w:val="28"/>
          <w:szCs w:val="28"/>
        </w:rPr>
        <w:t xml:space="preserve">61. Саврасова Ю. В. Понятие «событие»: концептуальные особенности. </w:t>
      </w:r>
      <w:r w:rsidRPr="0098526D">
        <w:rPr>
          <w:rFonts w:eastAsia="Calibri"/>
          <w:bCs/>
          <w:i/>
          <w:sz w:val="28"/>
          <w:szCs w:val="28"/>
        </w:rPr>
        <w:t>Философия права</w:t>
      </w:r>
      <w:r w:rsidRPr="0098526D">
        <w:rPr>
          <w:rFonts w:eastAsia="Calibri"/>
          <w:bCs/>
          <w:sz w:val="28"/>
          <w:szCs w:val="28"/>
        </w:rPr>
        <w:t>. 2008. № 3. С. 84</w:t>
      </w:r>
      <w:r w:rsidRPr="0098526D">
        <w:rPr>
          <w:rFonts w:eastAsia="Calibri"/>
          <w:sz w:val="28"/>
          <w:szCs w:val="28"/>
        </w:rPr>
        <w:t>–</w:t>
      </w:r>
      <w:r w:rsidRPr="0098526D">
        <w:rPr>
          <w:rFonts w:eastAsia="Calibri"/>
          <w:bCs/>
          <w:sz w:val="28"/>
          <w:szCs w:val="28"/>
        </w:rPr>
        <w:t>86.</w:t>
      </w:r>
    </w:p>
    <w:p w:rsidR="000E31C6" w:rsidRPr="0098526D" w:rsidRDefault="000E31C6" w:rsidP="000E31C6">
      <w:pPr>
        <w:spacing w:line="360" w:lineRule="auto"/>
        <w:rPr>
          <w:rFonts w:eastAsia="Calibri"/>
          <w:sz w:val="28"/>
          <w:szCs w:val="28"/>
        </w:rPr>
      </w:pPr>
      <w:r w:rsidRPr="0098526D">
        <w:rPr>
          <w:rFonts w:eastAsia="Calibri"/>
          <w:bCs/>
          <w:sz w:val="28"/>
          <w:szCs w:val="28"/>
        </w:rPr>
        <w:t xml:space="preserve">62. Батанов О. В. Концептуальні засади визначення юридичних фактів у муніципальному праві України. </w:t>
      </w:r>
      <w:r w:rsidRPr="0098526D">
        <w:rPr>
          <w:rFonts w:eastAsia="Calibri"/>
          <w:bCs/>
          <w:i/>
          <w:sz w:val="28"/>
          <w:szCs w:val="28"/>
        </w:rPr>
        <w:t>Вісник Запорізького національного університету.</w:t>
      </w:r>
      <w:r w:rsidRPr="0098526D">
        <w:rPr>
          <w:rFonts w:eastAsia="Calibri"/>
          <w:bCs/>
          <w:sz w:val="28"/>
          <w:szCs w:val="28"/>
        </w:rPr>
        <w:t xml:space="preserve"> 2009. №2. С. 28</w:t>
      </w:r>
      <w:r w:rsidRPr="0098526D">
        <w:rPr>
          <w:rFonts w:eastAsia="Calibri"/>
          <w:sz w:val="28"/>
          <w:szCs w:val="28"/>
        </w:rPr>
        <w:t>–</w:t>
      </w:r>
      <w:r w:rsidRPr="0098526D">
        <w:rPr>
          <w:rFonts w:eastAsia="Calibri"/>
          <w:bCs/>
          <w:sz w:val="28"/>
          <w:szCs w:val="28"/>
        </w:rPr>
        <w:t>34.</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63. Кикоть Г. Проблема класифікації юридичних фактів у сучасній теорії права. </w:t>
      </w:r>
      <w:r w:rsidRPr="0098526D">
        <w:rPr>
          <w:rFonts w:eastAsia="Calibri"/>
          <w:i/>
          <w:sz w:val="28"/>
          <w:szCs w:val="28"/>
        </w:rPr>
        <w:t>Право України.</w:t>
      </w:r>
      <w:r w:rsidRPr="0098526D">
        <w:rPr>
          <w:rFonts w:eastAsia="Calibri"/>
          <w:sz w:val="28"/>
          <w:szCs w:val="28"/>
        </w:rPr>
        <w:t xml:space="preserve"> 2005. № 7. С. 109–112.</w:t>
      </w:r>
    </w:p>
    <w:p w:rsidR="000E31C6" w:rsidRPr="0098526D" w:rsidRDefault="000E31C6" w:rsidP="000E31C6">
      <w:pPr>
        <w:spacing w:line="360" w:lineRule="auto"/>
        <w:rPr>
          <w:rFonts w:eastAsia="Calibri"/>
          <w:sz w:val="28"/>
          <w:szCs w:val="28"/>
        </w:rPr>
      </w:pPr>
      <w:r w:rsidRPr="0098526D">
        <w:rPr>
          <w:rFonts w:eastAsia="Calibri"/>
          <w:sz w:val="28"/>
          <w:szCs w:val="28"/>
        </w:rPr>
        <w:t>64. Лист Вищого спеціалізованого суду України з розгляду цивільних і кримінальних справ від 16 травня 2913 року №</w:t>
      </w:r>
      <w:r w:rsidRPr="0098526D">
        <w:rPr>
          <w:rFonts w:eastAsia="Calibri"/>
          <w:bCs/>
          <w:sz w:val="28"/>
          <w:szCs w:val="28"/>
        </w:rPr>
        <w:t xml:space="preserve">24-753/0/4-13 «Про судову практику розгляду цивільних справ про спадкування». </w:t>
      </w:r>
      <w:r w:rsidRPr="0098526D">
        <w:rPr>
          <w:rFonts w:eastAsia="Calibri"/>
          <w:bCs/>
          <w:sz w:val="28"/>
          <w:szCs w:val="28"/>
          <w:lang w:val="en-US"/>
        </w:rPr>
        <w:t>URL</w:t>
      </w:r>
      <w:r w:rsidRPr="0098526D">
        <w:rPr>
          <w:rFonts w:eastAsia="Calibri"/>
          <w:bCs/>
          <w:sz w:val="28"/>
          <w:szCs w:val="28"/>
        </w:rPr>
        <w:t xml:space="preserve">: </w:t>
      </w:r>
      <w:hyperlink r:id="rId13" w:anchor="Text" w:history="1">
        <w:r w:rsidRPr="0098526D">
          <w:rPr>
            <w:rFonts w:eastAsia="Calibri"/>
            <w:bCs/>
            <w:sz w:val="28"/>
            <w:szCs w:val="28"/>
          </w:rPr>
          <w:t>https://zakon.rada.gov.ua/laws/show/v-753740-13#Text</w:t>
        </w:r>
      </w:hyperlink>
      <w:r w:rsidRPr="0098526D">
        <w:rPr>
          <w:rFonts w:eastAsia="Calibri"/>
          <w:bCs/>
          <w:sz w:val="28"/>
          <w:szCs w:val="28"/>
        </w:rPr>
        <w:t xml:space="preserve"> (дата звернення: 03.09.2020).</w:t>
      </w:r>
    </w:p>
    <w:p w:rsidR="000E31C6" w:rsidRPr="0098526D" w:rsidRDefault="000E31C6" w:rsidP="000E31C6">
      <w:pPr>
        <w:spacing w:line="360" w:lineRule="auto"/>
        <w:rPr>
          <w:rFonts w:eastAsia="Calibri"/>
          <w:sz w:val="28"/>
          <w:szCs w:val="28"/>
        </w:rPr>
      </w:pPr>
      <w:r w:rsidRPr="0098526D">
        <w:rPr>
          <w:rFonts w:eastAsia="Calibri"/>
          <w:sz w:val="28"/>
          <w:szCs w:val="28"/>
        </w:rPr>
        <w:t>65. Котюк І. В. Доктринальні основи визначення поняття «юридичні факти». Митна справа. 2010. № 2 (68). Ч. 2. С. 167–171.</w:t>
      </w:r>
    </w:p>
    <w:p w:rsidR="000E31C6" w:rsidRPr="0098526D" w:rsidRDefault="000E31C6" w:rsidP="000E31C6">
      <w:pPr>
        <w:spacing w:line="360" w:lineRule="auto"/>
        <w:rPr>
          <w:rFonts w:eastAsia="Calibri"/>
          <w:sz w:val="28"/>
          <w:szCs w:val="28"/>
        </w:rPr>
      </w:pPr>
      <w:r w:rsidRPr="0098526D">
        <w:rPr>
          <w:rFonts w:eastAsia="Calibri"/>
          <w:sz w:val="28"/>
          <w:szCs w:val="28"/>
        </w:rPr>
        <w:t>66. Сімейне право України : підручник / за ред. С. Б. Булеци, В. Г. Фазикоша. Київ: Знання, 2015. 375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67. Менджул М. В. Основні засади регулювання сімейних відносин в окремих азіатських державах. </w:t>
      </w:r>
      <w:r w:rsidRPr="0098526D">
        <w:rPr>
          <w:rFonts w:eastAsia="Calibri"/>
          <w:i/>
          <w:sz w:val="28"/>
          <w:szCs w:val="28"/>
        </w:rPr>
        <w:t>Юридичний бюлетень</w:t>
      </w:r>
      <w:r w:rsidRPr="0098526D">
        <w:rPr>
          <w:rFonts w:eastAsia="Calibri"/>
          <w:sz w:val="28"/>
          <w:szCs w:val="28"/>
        </w:rPr>
        <w:t>. 2018. Вип. 7. Ч.1. С. 255–261.</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68. </w:t>
      </w:r>
      <w:r w:rsidRPr="0098526D">
        <w:rPr>
          <w:sz w:val="28"/>
          <w:szCs w:val="28"/>
        </w:rPr>
        <w:t xml:space="preserve">Толстой Ю.К. К теории правоотношения. Ленинград, 1959. 88 с.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69. </w:t>
      </w:r>
      <w:r w:rsidRPr="0098526D">
        <w:rPr>
          <w:sz w:val="28"/>
          <w:szCs w:val="28"/>
        </w:rPr>
        <w:t xml:space="preserve">Алексеев С.С. Общая теория права. Москва : Юрид. лит., 1982. Т. 2. 360 с.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70. </w:t>
      </w:r>
      <w:r w:rsidRPr="0098526D">
        <w:rPr>
          <w:sz w:val="28"/>
          <w:szCs w:val="28"/>
        </w:rPr>
        <w:t>Исаков В.Б. Юридические факты / Теория государства и права : учеб. для бакалавров / под ред. В.К. Бабаева. 3-е изд., перераб. и доп. Гл. 23. Москва, 2016. С. 528–553.</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71. </w:t>
      </w:r>
      <w:r w:rsidRPr="0098526D">
        <w:rPr>
          <w:sz w:val="28"/>
          <w:szCs w:val="28"/>
        </w:rPr>
        <w:t>Гражданское право : учеб. для вузов : в 3 ч. Ч. 1 / под ред. В. П. Камышанского, Н. М. Коршунова, В. И. Иванова. Москва, 2009. 346 с.</w:t>
      </w:r>
    </w:p>
    <w:p w:rsidR="000E31C6" w:rsidRPr="0098526D" w:rsidRDefault="000E31C6" w:rsidP="000E31C6">
      <w:pPr>
        <w:spacing w:line="360" w:lineRule="auto"/>
        <w:rPr>
          <w:rFonts w:eastAsia="Calibri"/>
          <w:sz w:val="28"/>
          <w:szCs w:val="28"/>
        </w:rPr>
      </w:pPr>
      <w:r w:rsidRPr="0098526D">
        <w:rPr>
          <w:rFonts w:eastAsia="Calibri"/>
          <w:sz w:val="28"/>
          <w:szCs w:val="28"/>
        </w:rPr>
        <w:lastRenderedPageBreak/>
        <w:t xml:space="preserve">72. </w:t>
      </w:r>
      <w:r w:rsidRPr="0098526D">
        <w:rPr>
          <w:sz w:val="28"/>
          <w:szCs w:val="28"/>
        </w:rPr>
        <w:t>Гражданское право : учебник : в 2 т. / под ред. Б. М. Гонгало. Т. 1. 2-е изд., перераб. и доп. Москва, 2017. 511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73. </w:t>
      </w:r>
      <w:r w:rsidRPr="0098526D">
        <w:rPr>
          <w:sz w:val="28"/>
          <w:szCs w:val="28"/>
        </w:rPr>
        <w:t>Белов В. А. Юридические факты в гражданском праве : учеб. пособие для бакалавриата и магистратуры. Москва, 2016. 450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74. </w:t>
      </w:r>
      <w:r w:rsidRPr="0098526D">
        <w:rPr>
          <w:sz w:val="28"/>
          <w:szCs w:val="28"/>
        </w:rPr>
        <w:t>Груздев В.В. Теория правового состояния личности : автореф. дис. … д-ра юрид. наук. Н. Новгород, 2012. 54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75. Аюева Е. И. Некоторые аспекты категории юридического факта. </w:t>
      </w:r>
      <w:r w:rsidRPr="0098526D">
        <w:rPr>
          <w:rFonts w:eastAsia="Calibri"/>
          <w:i/>
          <w:sz w:val="28"/>
          <w:szCs w:val="28"/>
        </w:rPr>
        <w:t>Правоведение.</w:t>
      </w:r>
      <w:r w:rsidRPr="0098526D">
        <w:rPr>
          <w:rFonts w:eastAsia="Calibri"/>
          <w:sz w:val="28"/>
          <w:szCs w:val="28"/>
        </w:rPr>
        <w:t xml:space="preserve"> 1985. № 4. С. 70-74</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76. Великий тлумачний словник сучасної української мови. уклад. і голов. ред. В. Т. Бусел. з дод. і допов. К., Ірпінь: Перун, 2005. 1728 с. </w:t>
      </w:r>
    </w:p>
    <w:p w:rsidR="000E31C6" w:rsidRPr="0098526D" w:rsidRDefault="000E31C6" w:rsidP="000E31C6">
      <w:pPr>
        <w:spacing w:line="360" w:lineRule="auto"/>
        <w:rPr>
          <w:rFonts w:eastAsia="Calibri"/>
          <w:sz w:val="28"/>
          <w:szCs w:val="28"/>
        </w:rPr>
      </w:pPr>
      <w:r w:rsidRPr="0098526D">
        <w:rPr>
          <w:rFonts w:eastAsia="Calibri"/>
          <w:sz w:val="28"/>
          <w:szCs w:val="28"/>
        </w:rPr>
        <w:t>77. Погребной И. М. Теория права: учебное пособие. Харьков: Основа, 2010. 128 с.</w:t>
      </w:r>
    </w:p>
    <w:p w:rsidR="000E31C6" w:rsidRPr="0098526D" w:rsidRDefault="000E31C6" w:rsidP="000E31C6">
      <w:pPr>
        <w:spacing w:line="360" w:lineRule="auto"/>
        <w:rPr>
          <w:rFonts w:eastAsia="Calibri"/>
          <w:sz w:val="28"/>
          <w:szCs w:val="28"/>
        </w:rPr>
      </w:pPr>
      <w:r w:rsidRPr="0098526D">
        <w:rPr>
          <w:rFonts w:eastAsia="Calibri"/>
          <w:sz w:val="28"/>
          <w:szCs w:val="28"/>
        </w:rPr>
        <w:t>78. Тархов В. А. Гражданское право. Общая часть: курс лекций. Чебоксары: Чувашское книжное издательство, 1997. 331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79. Чувакова Г. М. Специфіка юридичних фактів-станів. </w:t>
      </w:r>
      <w:r w:rsidRPr="0098526D">
        <w:rPr>
          <w:rFonts w:eastAsia="Calibri"/>
          <w:i/>
          <w:sz w:val="28"/>
          <w:szCs w:val="28"/>
        </w:rPr>
        <w:t>Актуальні проблеми держави і права</w:t>
      </w:r>
      <w:r w:rsidRPr="0098526D">
        <w:rPr>
          <w:rFonts w:eastAsia="Calibri"/>
          <w:sz w:val="28"/>
          <w:szCs w:val="28"/>
        </w:rPr>
        <w:t>. 2007. С. 108–111.</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80. Полежай П. Т. Правовые отношения: консп. лекц. Харков. : Изд-во ХЮИ, 1965. 52 с. </w:t>
      </w:r>
    </w:p>
    <w:p w:rsidR="000E31C6" w:rsidRPr="0098526D" w:rsidRDefault="000E31C6" w:rsidP="000E31C6">
      <w:pPr>
        <w:spacing w:line="360" w:lineRule="auto"/>
        <w:rPr>
          <w:rFonts w:eastAsia="Calibri"/>
          <w:sz w:val="28"/>
          <w:szCs w:val="28"/>
        </w:rPr>
      </w:pPr>
      <w:r w:rsidRPr="0098526D">
        <w:rPr>
          <w:rFonts w:eastAsia="Calibri"/>
          <w:sz w:val="28"/>
          <w:szCs w:val="28"/>
        </w:rPr>
        <w:t>81. Сампара Н. Юридичні факти як підстави виникнення субсидіарних цивільно-правових зобов’язань. Актуальні проблеми правознавства. Випуск 4 (12). 2017. С. 223–229.</w:t>
      </w:r>
    </w:p>
    <w:p w:rsidR="000E31C6" w:rsidRPr="0098526D" w:rsidRDefault="000E31C6" w:rsidP="000E31C6">
      <w:pPr>
        <w:spacing w:line="360" w:lineRule="auto"/>
        <w:rPr>
          <w:rFonts w:eastAsia="Calibri"/>
          <w:sz w:val="28"/>
          <w:szCs w:val="28"/>
        </w:rPr>
      </w:pPr>
      <w:r w:rsidRPr="0098526D">
        <w:rPr>
          <w:rFonts w:eastAsia="Calibri"/>
          <w:sz w:val="28"/>
          <w:szCs w:val="28"/>
        </w:rPr>
        <w:t>82. Цивільне право : підручник у 2 тт. / Борисова В. І. (кер. авт. кол.), Баранова Л. М., Бєгова Т. І. та ін. ; за ред. В.І . Борисової, І. В. Спасибо-Фатєєвої, В. Л. Яроцького. Харків : Право, 2011. Т. 1. 656 с.</w:t>
      </w:r>
    </w:p>
    <w:p w:rsidR="000E31C6" w:rsidRPr="0098526D" w:rsidRDefault="000E31C6" w:rsidP="000E31C6">
      <w:pPr>
        <w:spacing w:line="360" w:lineRule="auto"/>
        <w:rPr>
          <w:rFonts w:eastAsia="Calibri"/>
          <w:sz w:val="28"/>
          <w:szCs w:val="28"/>
        </w:rPr>
      </w:pPr>
      <w:r w:rsidRPr="0098526D">
        <w:rPr>
          <w:rFonts w:eastAsia="Calibri"/>
          <w:sz w:val="28"/>
          <w:szCs w:val="28"/>
        </w:rPr>
        <w:t>83. Новикова Ю. С. Правовое состояние как категория права: дис. … канд. юрид. Наук: 12.00.01. Екатеринбург, 2005. 206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84. Волкова І. Юридичні факти-стани у динаміці конституційних правовідносин. </w:t>
      </w:r>
      <w:r w:rsidRPr="0098526D">
        <w:rPr>
          <w:rFonts w:eastAsia="Calibri"/>
          <w:i/>
          <w:sz w:val="28"/>
          <w:szCs w:val="28"/>
        </w:rPr>
        <w:t>Підприємництво, господарство і право</w:t>
      </w:r>
      <w:r w:rsidRPr="0098526D">
        <w:rPr>
          <w:rFonts w:eastAsia="Calibri"/>
          <w:sz w:val="28"/>
          <w:szCs w:val="28"/>
        </w:rPr>
        <w:t>. 2018. № 11. С. 140–145.</w:t>
      </w:r>
    </w:p>
    <w:p w:rsidR="000E31C6" w:rsidRPr="0098526D" w:rsidRDefault="000E31C6" w:rsidP="000E31C6">
      <w:pPr>
        <w:spacing w:line="360" w:lineRule="auto"/>
        <w:rPr>
          <w:rFonts w:eastAsia="Calibri"/>
          <w:sz w:val="28"/>
          <w:szCs w:val="28"/>
        </w:rPr>
      </w:pPr>
      <w:r w:rsidRPr="0098526D">
        <w:rPr>
          <w:rFonts w:eastAsia="Calibri"/>
          <w:sz w:val="28"/>
          <w:szCs w:val="28"/>
        </w:rPr>
        <w:lastRenderedPageBreak/>
        <w:t xml:space="preserve">85. </w:t>
      </w:r>
      <w:r w:rsidRPr="0098526D">
        <w:rPr>
          <w:sz w:val="28"/>
          <w:szCs w:val="28"/>
        </w:rPr>
        <w:t>Бакирова Е. Ю. Юридические факты в жилищных отношениях: дис. … канд. юрид. наук: 12.00.03. Белгород, 2003. 197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86. Волкова І. М. Види юридичних фактів-станів. </w:t>
      </w:r>
      <w:r w:rsidRPr="0098526D">
        <w:rPr>
          <w:rFonts w:eastAsia="Calibri"/>
          <w:i/>
          <w:sz w:val="28"/>
          <w:szCs w:val="28"/>
        </w:rPr>
        <w:t>Підприємництво, господарство і право.</w:t>
      </w:r>
      <w:r w:rsidRPr="0098526D">
        <w:rPr>
          <w:rFonts w:eastAsia="Calibri"/>
          <w:sz w:val="28"/>
          <w:szCs w:val="28"/>
        </w:rPr>
        <w:t xml:space="preserve"> 2018. С. 114–118.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87. Новикова Ю. С. Классификация правовых состояний. </w:t>
      </w:r>
      <w:r w:rsidRPr="0098526D">
        <w:rPr>
          <w:rFonts w:eastAsia="Calibri"/>
          <w:i/>
          <w:sz w:val="28"/>
          <w:szCs w:val="28"/>
        </w:rPr>
        <w:t>Проблемы права.</w:t>
      </w:r>
      <w:r w:rsidRPr="0098526D">
        <w:rPr>
          <w:rFonts w:eastAsia="Calibri"/>
          <w:sz w:val="28"/>
          <w:szCs w:val="28"/>
        </w:rPr>
        <w:t xml:space="preserve">  2005.  № 1.  С. 89-94.</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88. Волкова І. М. Класифікація юридичних фактів-станів. </w:t>
      </w:r>
      <w:r w:rsidRPr="0098526D">
        <w:rPr>
          <w:rFonts w:eastAsia="Calibri"/>
          <w:i/>
          <w:sz w:val="28"/>
          <w:szCs w:val="28"/>
        </w:rPr>
        <w:t>Правоохоронна функція держави: теоретико-методологічні та історико-правові проблеми</w:t>
      </w:r>
      <w:r w:rsidRPr="0098526D">
        <w:rPr>
          <w:rFonts w:eastAsia="Calibri"/>
          <w:sz w:val="28"/>
          <w:szCs w:val="28"/>
        </w:rPr>
        <w:t>. Харків, 2017. С. 39–42.</w:t>
      </w:r>
    </w:p>
    <w:p w:rsidR="000E31C6" w:rsidRPr="0098526D" w:rsidRDefault="000E31C6" w:rsidP="000E31C6">
      <w:pPr>
        <w:spacing w:line="360" w:lineRule="auto"/>
        <w:rPr>
          <w:rFonts w:eastAsia="Calibri"/>
          <w:sz w:val="28"/>
          <w:szCs w:val="28"/>
        </w:rPr>
      </w:pPr>
      <w:r w:rsidRPr="0098526D">
        <w:rPr>
          <w:rFonts w:eastAsia="Calibri"/>
          <w:sz w:val="28"/>
          <w:szCs w:val="28"/>
        </w:rPr>
        <w:t>89. Жеругов Р. Т. Теория государства и права. Москва : ЭЛЬФА, 1995. 246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90. </w:t>
      </w:r>
      <w:r w:rsidRPr="0098526D">
        <w:rPr>
          <w:rFonts w:eastAsia="Calibri"/>
          <w:bCs/>
          <w:sz w:val="28"/>
          <w:szCs w:val="28"/>
        </w:rPr>
        <w:t>Ворожейкин Е. М. Семейные правоотношения в СССР. Москва: Юрид. лит, 1972. 215 с.</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91. Кекечьян С. Ф. Правоотношения в социалистическом обществе. Москва: АН СССР, 1958. 144 с. </w:t>
      </w:r>
    </w:p>
    <w:p w:rsidR="000E31C6" w:rsidRPr="0098526D" w:rsidRDefault="000E31C6" w:rsidP="000E31C6">
      <w:pPr>
        <w:spacing w:line="360" w:lineRule="auto"/>
        <w:rPr>
          <w:rFonts w:eastAsia="Calibri"/>
          <w:sz w:val="28"/>
          <w:szCs w:val="28"/>
        </w:rPr>
      </w:pPr>
      <w:r w:rsidRPr="0098526D">
        <w:rPr>
          <w:rFonts w:eastAsia="Calibri"/>
          <w:sz w:val="28"/>
          <w:szCs w:val="28"/>
        </w:rPr>
        <w:t xml:space="preserve">92. Ковальська В. С. Юридичні факти-стани у сімейному праві: питання правової природи. </w:t>
      </w:r>
      <w:r w:rsidRPr="0098526D">
        <w:rPr>
          <w:rFonts w:eastAsia="Calibri"/>
          <w:i/>
          <w:sz w:val="28"/>
          <w:szCs w:val="28"/>
        </w:rPr>
        <w:t>Університетські наукові записки</w:t>
      </w:r>
      <w:r w:rsidRPr="0098526D">
        <w:rPr>
          <w:rFonts w:eastAsia="Calibri"/>
          <w:sz w:val="28"/>
          <w:szCs w:val="28"/>
        </w:rPr>
        <w:t>. № 4 (44). 2012. С. 162–168</w:t>
      </w:r>
    </w:p>
    <w:p w:rsidR="000E31C6" w:rsidRPr="0098526D" w:rsidRDefault="000E31C6" w:rsidP="000E31C6">
      <w:pPr>
        <w:spacing w:line="360" w:lineRule="auto"/>
        <w:rPr>
          <w:rFonts w:eastAsia="Calibri"/>
          <w:sz w:val="28"/>
          <w:szCs w:val="28"/>
        </w:rPr>
      </w:pPr>
      <w:r w:rsidRPr="0098526D">
        <w:rPr>
          <w:rFonts w:eastAsia="Calibri"/>
          <w:sz w:val="28"/>
          <w:szCs w:val="28"/>
        </w:rPr>
        <w:t>93. Шахматов В. П. Семейное правоотношение. Красноярск: Красноярский Гос. Ун-т, 1978. 408 с.</w:t>
      </w:r>
    </w:p>
    <w:p w:rsidR="000E31C6" w:rsidRPr="0098526D" w:rsidRDefault="000E31C6" w:rsidP="000E31C6">
      <w:pPr>
        <w:spacing w:line="360" w:lineRule="auto"/>
        <w:rPr>
          <w:rFonts w:eastAsia="Calibri"/>
          <w:sz w:val="28"/>
          <w:szCs w:val="28"/>
        </w:rPr>
      </w:pPr>
      <w:r w:rsidRPr="0098526D">
        <w:rPr>
          <w:rFonts w:eastAsia="Calibri"/>
          <w:sz w:val="28"/>
          <w:szCs w:val="28"/>
        </w:rPr>
        <w:t>94. Маркосян А. В. Юридические факты в семейном праве Российской Федерации : дис.. … канд .юрид. наук. : 12.00.03 / Москва, 2007.  203 с.</w:t>
      </w:r>
    </w:p>
    <w:p w:rsidR="000E31C6" w:rsidRPr="0098526D" w:rsidRDefault="000E31C6" w:rsidP="000E31C6">
      <w:pPr>
        <w:spacing w:line="360" w:lineRule="auto"/>
        <w:rPr>
          <w:rFonts w:eastAsia="Calibri"/>
          <w:sz w:val="28"/>
          <w:szCs w:val="28"/>
        </w:rPr>
      </w:pPr>
      <w:r w:rsidRPr="0098526D">
        <w:rPr>
          <w:rFonts w:eastAsia="Calibri"/>
          <w:sz w:val="28"/>
          <w:szCs w:val="28"/>
        </w:rPr>
        <w:t>95. Исаков В. Б. Фактический состав в механизме правового регулирования. Саратов: Изд-во Сарат. ун-та, 1980. 128 с.</w:t>
      </w:r>
    </w:p>
    <w:p w:rsidR="000E31C6" w:rsidRPr="00263756" w:rsidRDefault="000E31C6" w:rsidP="000E31C6">
      <w:pPr>
        <w:spacing w:line="360" w:lineRule="auto"/>
        <w:rPr>
          <w:rFonts w:eastAsia="Calibri"/>
          <w:sz w:val="28"/>
          <w:szCs w:val="28"/>
        </w:rPr>
      </w:pPr>
      <w:r w:rsidRPr="0098526D">
        <w:rPr>
          <w:rFonts w:eastAsia="Calibri"/>
          <w:sz w:val="28"/>
          <w:szCs w:val="28"/>
        </w:rPr>
        <w:t xml:space="preserve">96. </w:t>
      </w:r>
      <w:r w:rsidRPr="0098526D">
        <w:rPr>
          <w:sz w:val="28"/>
          <w:szCs w:val="28"/>
        </w:rPr>
        <w:t xml:space="preserve">Коголовский И.Р. Фиктивные состояния в семейном праве. </w:t>
      </w:r>
      <w:r w:rsidRPr="0098526D">
        <w:rPr>
          <w:i/>
          <w:sz w:val="28"/>
          <w:szCs w:val="28"/>
        </w:rPr>
        <w:t>Юрист</w:t>
      </w:r>
      <w:r w:rsidRPr="0098526D">
        <w:rPr>
          <w:sz w:val="28"/>
          <w:szCs w:val="28"/>
        </w:rPr>
        <w:t xml:space="preserve">. 2008. № 5. С. 20–23. </w:t>
      </w:r>
    </w:p>
    <w:p w:rsidR="00707F07" w:rsidRDefault="00707F07">
      <w:bookmarkStart w:id="4" w:name="_GoBack"/>
      <w:bookmarkEnd w:id="4"/>
    </w:p>
    <w:sectPr w:rsidR="00707F0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3D2387"/>
    <w:multiLevelType w:val="hybridMultilevel"/>
    <w:tmpl w:val="36EC6E80"/>
    <w:lvl w:ilvl="0" w:tplc="3092D20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B0F"/>
    <w:rsid w:val="000E31C6"/>
    <w:rsid w:val="001D0609"/>
    <w:rsid w:val="006917AC"/>
    <w:rsid w:val="00707F07"/>
    <w:rsid w:val="00922B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146D85-F55A-413D-87DF-7B49EB9C3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17AC"/>
    <w:pPr>
      <w:spacing w:after="0" w:line="240" w:lineRule="auto"/>
      <w:jc w:val="both"/>
    </w:pPr>
    <w:rPr>
      <w:rFonts w:ascii="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917AC"/>
    <w:pPr>
      <w:spacing w:before="100" w:beforeAutospacing="1" w:after="100" w:afterAutospacing="1"/>
      <w:jc w:val="left"/>
    </w:pPr>
    <w:rPr>
      <w:rFonts w:eastAsia="Times New Roman" w:cs="Times New Roman"/>
      <w:sz w:val="24"/>
      <w:szCs w:val="24"/>
      <w:lang w:eastAsia="ru-RU"/>
    </w:rPr>
  </w:style>
  <w:style w:type="paragraph" w:styleId="a4">
    <w:name w:val="List Paragraph"/>
    <w:basedOn w:val="a"/>
    <w:uiPriority w:val="34"/>
    <w:qFormat/>
    <w:rsid w:val="006917AC"/>
    <w:pPr>
      <w:spacing w:after="160" w:line="259" w:lineRule="auto"/>
      <w:ind w:left="720"/>
      <w:contextualSpacing/>
      <w:jc w:val="left"/>
    </w:pPr>
    <w:rPr>
      <w:rFonts w:asciiTheme="minorHAnsi" w:hAnsiTheme="minorHAnsi"/>
    </w:rPr>
  </w:style>
  <w:style w:type="paragraph" w:styleId="a5">
    <w:name w:val="No Spacing"/>
    <w:uiPriority w:val="1"/>
    <w:qFormat/>
    <w:rsid w:val="000E31C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yestr.court.gov.ua/Review/18986179" TargetMode="External"/><Relationship Id="rId13" Type="http://schemas.openxmlformats.org/officeDocument/2006/relationships/hyperlink" Target="https://zakon.rada.gov.ua/laws/show/v-753740-13" TargetMode="External"/><Relationship Id="rId3" Type="http://schemas.openxmlformats.org/officeDocument/2006/relationships/settings" Target="settings.xml"/><Relationship Id="rId7" Type="http://schemas.openxmlformats.org/officeDocument/2006/relationships/hyperlink" Target="http://www.lib.uabs.edu.ua/library/P_Visnik/Numbers/1_6_2012/" TargetMode="External"/><Relationship Id="rId12" Type="http://schemas.openxmlformats.org/officeDocument/2006/relationships/hyperlink" Target="https://zakon.rada.gov.ua/laws/show/2947-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435-15" TargetMode="External"/><Relationship Id="rId11" Type="http://schemas.openxmlformats.org/officeDocument/2006/relationships/hyperlink" Target="https://reyestr.court.gov.ua/Review/41200959" TargetMode="External"/><Relationship Id="rId5" Type="http://schemas.openxmlformats.org/officeDocument/2006/relationships/hyperlink" Target="http://oaji.net/articles/2016/1739-%201453990951.pdf" TargetMode="External"/><Relationship Id="rId15" Type="http://schemas.openxmlformats.org/officeDocument/2006/relationships/theme" Target="theme/theme1.xml"/><Relationship Id="rId10" Type="http://schemas.openxmlformats.org/officeDocument/2006/relationships/hyperlink" Target="https://reyestr.court.gov.ua/Review/11981972" TargetMode="External"/><Relationship Id="rId4" Type="http://schemas.openxmlformats.org/officeDocument/2006/relationships/webSettings" Target="webSettings.xml"/><Relationship Id="rId9" Type="http://schemas.openxmlformats.org/officeDocument/2006/relationships/hyperlink" Target="https://reyestr.court.gov.ua/Review/1517502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3969</Words>
  <Characters>22624</Characters>
  <Application>Microsoft Office Word</Application>
  <DocSecurity>0</DocSecurity>
  <Lines>188</Lines>
  <Paragraphs>53</Paragraphs>
  <ScaleCrop>false</ScaleCrop>
  <Company/>
  <LinksUpToDate>false</LinksUpToDate>
  <CharactersWithSpaces>26540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2021-06-11T11:23:00Z</dcterms:created>
  <dcterms:modified xsi:type="dcterms:W3CDTF">2021-06-11T11:33:00Z</dcterms:modified>
</cp:coreProperties>
</file>