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23F9" w:rsidRPr="004723F9" w:rsidRDefault="004723F9" w:rsidP="004723F9">
      <w:pPr>
        <w:pStyle w:val="a8"/>
        <w:spacing w:line="276" w:lineRule="auto"/>
        <w:jc w:val="center"/>
        <w:rPr>
          <w:rFonts w:ascii="Times New Roman" w:hAnsi="Times New Roman" w:cs="Times New Roman"/>
          <w:sz w:val="28"/>
          <w:szCs w:val="28"/>
          <w:lang w:val="uk-UA"/>
        </w:rPr>
      </w:pPr>
      <w:r w:rsidRPr="004723F9">
        <w:rPr>
          <w:rFonts w:ascii="Times New Roman" w:hAnsi="Times New Roman" w:cs="Times New Roman"/>
          <w:sz w:val="28"/>
          <w:szCs w:val="28"/>
          <w:lang w:val="uk-UA"/>
        </w:rPr>
        <w:t>ОДЕСЬКИЙ НАЦІОНАЛЬНИЙ УНІВЕРСИТЕТ імені І.І.МЕЧНИКОВА</w:t>
      </w:r>
    </w:p>
    <w:p w:rsidR="004723F9" w:rsidRPr="004723F9" w:rsidRDefault="004723F9" w:rsidP="004723F9">
      <w:pPr>
        <w:pStyle w:val="a8"/>
        <w:spacing w:line="276" w:lineRule="auto"/>
        <w:jc w:val="center"/>
        <w:rPr>
          <w:rFonts w:ascii="Times New Roman" w:hAnsi="Times New Roman" w:cs="Times New Roman"/>
          <w:sz w:val="28"/>
          <w:szCs w:val="28"/>
          <w:lang w:val="uk-UA"/>
        </w:rPr>
      </w:pPr>
    </w:p>
    <w:p w:rsidR="004723F9" w:rsidRPr="004723F9" w:rsidRDefault="004723F9" w:rsidP="004723F9">
      <w:pPr>
        <w:pStyle w:val="a8"/>
        <w:spacing w:line="276" w:lineRule="auto"/>
        <w:jc w:val="center"/>
        <w:rPr>
          <w:rFonts w:ascii="Times New Roman" w:hAnsi="Times New Roman" w:cs="Times New Roman"/>
          <w:sz w:val="28"/>
          <w:szCs w:val="28"/>
          <w:lang w:val="uk-UA"/>
        </w:rPr>
      </w:pPr>
      <w:r w:rsidRPr="004723F9">
        <w:rPr>
          <w:rFonts w:ascii="Times New Roman" w:hAnsi="Times New Roman" w:cs="Times New Roman"/>
          <w:sz w:val="28"/>
          <w:szCs w:val="28"/>
          <w:lang w:val="uk-UA"/>
        </w:rPr>
        <w:t>ФАКУЛЬТЕТ РОМАНО-ГЕРМАНСЬКОЇ ФІЛОЛОГІЇ</w:t>
      </w:r>
    </w:p>
    <w:p w:rsidR="004723F9" w:rsidRPr="004723F9" w:rsidRDefault="004723F9" w:rsidP="004723F9">
      <w:pPr>
        <w:pStyle w:val="a8"/>
        <w:spacing w:line="276" w:lineRule="auto"/>
        <w:jc w:val="center"/>
        <w:rPr>
          <w:rFonts w:ascii="Times New Roman" w:hAnsi="Times New Roman" w:cs="Times New Roman"/>
          <w:sz w:val="28"/>
          <w:szCs w:val="28"/>
          <w:lang w:val="uk-UA"/>
        </w:rPr>
      </w:pPr>
    </w:p>
    <w:p w:rsidR="004723F9" w:rsidRPr="004723F9" w:rsidRDefault="004723F9" w:rsidP="004723F9">
      <w:pPr>
        <w:pStyle w:val="a8"/>
        <w:spacing w:line="276" w:lineRule="auto"/>
        <w:jc w:val="center"/>
        <w:rPr>
          <w:rFonts w:ascii="Times New Roman" w:hAnsi="Times New Roman" w:cs="Times New Roman"/>
          <w:sz w:val="28"/>
          <w:szCs w:val="28"/>
          <w:lang w:val="uk-UA"/>
        </w:rPr>
      </w:pPr>
      <w:r w:rsidRPr="004723F9">
        <w:rPr>
          <w:rFonts w:ascii="Times New Roman" w:hAnsi="Times New Roman" w:cs="Times New Roman"/>
          <w:sz w:val="28"/>
          <w:szCs w:val="28"/>
          <w:lang w:val="uk-UA"/>
        </w:rPr>
        <w:t>КАФЕДРА ІСПАНСЬКОЇ ФІЛОЛОГІЇ</w:t>
      </w:r>
    </w:p>
    <w:p w:rsidR="004723F9" w:rsidRPr="004723F9" w:rsidRDefault="004723F9" w:rsidP="004723F9">
      <w:pPr>
        <w:pStyle w:val="a8"/>
        <w:spacing w:line="276" w:lineRule="auto"/>
        <w:jc w:val="center"/>
        <w:rPr>
          <w:rFonts w:ascii="Times New Roman" w:hAnsi="Times New Roman" w:cs="Times New Roman"/>
          <w:sz w:val="28"/>
          <w:szCs w:val="28"/>
          <w:lang w:val="uk-UA"/>
        </w:rPr>
      </w:pPr>
    </w:p>
    <w:p w:rsidR="004723F9" w:rsidRPr="004723F9" w:rsidRDefault="004723F9" w:rsidP="004723F9">
      <w:pPr>
        <w:pStyle w:val="a8"/>
        <w:spacing w:line="276" w:lineRule="auto"/>
        <w:jc w:val="center"/>
        <w:rPr>
          <w:rFonts w:ascii="Times New Roman" w:hAnsi="Times New Roman" w:cs="Times New Roman"/>
          <w:sz w:val="28"/>
          <w:szCs w:val="28"/>
          <w:lang w:val="uk-UA"/>
        </w:rPr>
      </w:pPr>
    </w:p>
    <w:p w:rsidR="004723F9" w:rsidRPr="004723F9" w:rsidRDefault="004723F9" w:rsidP="004723F9">
      <w:pPr>
        <w:pStyle w:val="a8"/>
        <w:spacing w:line="276" w:lineRule="auto"/>
        <w:jc w:val="center"/>
        <w:rPr>
          <w:rFonts w:ascii="Times New Roman" w:hAnsi="Times New Roman" w:cs="Times New Roman"/>
          <w:sz w:val="28"/>
          <w:szCs w:val="28"/>
          <w:lang w:val="uk-UA"/>
        </w:rPr>
      </w:pPr>
    </w:p>
    <w:p w:rsidR="004723F9" w:rsidRPr="004723F9" w:rsidRDefault="004723F9" w:rsidP="004723F9">
      <w:pPr>
        <w:pStyle w:val="a8"/>
        <w:spacing w:line="276" w:lineRule="auto"/>
        <w:jc w:val="center"/>
        <w:rPr>
          <w:rFonts w:ascii="Times New Roman" w:hAnsi="Times New Roman" w:cs="Times New Roman"/>
          <w:b/>
          <w:sz w:val="28"/>
          <w:szCs w:val="28"/>
          <w:lang w:val="uk-UA"/>
        </w:rPr>
      </w:pPr>
      <w:r w:rsidRPr="004723F9">
        <w:rPr>
          <w:rFonts w:ascii="Times New Roman" w:hAnsi="Times New Roman" w:cs="Times New Roman"/>
          <w:b/>
          <w:sz w:val="28"/>
          <w:szCs w:val="28"/>
          <w:lang w:val="uk-UA"/>
        </w:rPr>
        <w:t>Дипломна робота</w:t>
      </w:r>
    </w:p>
    <w:p w:rsidR="004723F9" w:rsidRPr="004723F9" w:rsidRDefault="004723F9" w:rsidP="004723F9">
      <w:pPr>
        <w:pStyle w:val="a8"/>
        <w:spacing w:line="276" w:lineRule="auto"/>
        <w:jc w:val="center"/>
        <w:rPr>
          <w:rFonts w:ascii="Times New Roman" w:hAnsi="Times New Roman" w:cs="Times New Roman"/>
          <w:b/>
          <w:sz w:val="28"/>
          <w:szCs w:val="28"/>
          <w:lang w:val="uk-UA"/>
        </w:rPr>
      </w:pPr>
    </w:p>
    <w:p w:rsidR="004723F9" w:rsidRPr="004723F9" w:rsidRDefault="004723F9" w:rsidP="004723F9">
      <w:pPr>
        <w:pStyle w:val="a8"/>
        <w:spacing w:line="276" w:lineRule="auto"/>
        <w:jc w:val="center"/>
        <w:rPr>
          <w:rFonts w:ascii="Times New Roman" w:hAnsi="Times New Roman" w:cs="Times New Roman"/>
          <w:sz w:val="28"/>
          <w:szCs w:val="28"/>
          <w:lang w:val="uk-UA"/>
        </w:rPr>
      </w:pPr>
      <w:r w:rsidRPr="004723F9">
        <w:rPr>
          <w:rFonts w:ascii="Times New Roman" w:hAnsi="Times New Roman" w:cs="Times New Roman"/>
          <w:sz w:val="28"/>
          <w:szCs w:val="28"/>
          <w:lang w:val="uk-UA"/>
        </w:rPr>
        <w:t>магістра</w:t>
      </w:r>
    </w:p>
    <w:p w:rsidR="004723F9" w:rsidRPr="004723F9" w:rsidRDefault="004723F9" w:rsidP="004723F9">
      <w:pPr>
        <w:pStyle w:val="a8"/>
        <w:spacing w:line="276" w:lineRule="auto"/>
        <w:jc w:val="center"/>
        <w:rPr>
          <w:rFonts w:ascii="Times New Roman" w:hAnsi="Times New Roman" w:cs="Times New Roman"/>
          <w:sz w:val="28"/>
          <w:szCs w:val="28"/>
          <w:lang w:val="uk-UA"/>
        </w:rPr>
      </w:pPr>
    </w:p>
    <w:p w:rsidR="004723F9" w:rsidRPr="004723F9" w:rsidRDefault="004723F9" w:rsidP="004723F9">
      <w:pPr>
        <w:pStyle w:val="a8"/>
        <w:spacing w:line="276" w:lineRule="auto"/>
        <w:jc w:val="center"/>
        <w:rPr>
          <w:rFonts w:ascii="Times New Roman" w:hAnsi="Times New Roman" w:cs="Times New Roman"/>
          <w:b/>
          <w:sz w:val="28"/>
          <w:szCs w:val="28"/>
        </w:rPr>
      </w:pPr>
      <w:r w:rsidRPr="004723F9">
        <w:rPr>
          <w:rFonts w:ascii="Times New Roman" w:hAnsi="Times New Roman" w:cs="Times New Roman"/>
          <w:b/>
          <w:sz w:val="28"/>
          <w:szCs w:val="28"/>
          <w:lang w:val="uk-UA"/>
        </w:rPr>
        <w:t>на тему</w:t>
      </w:r>
      <w:r w:rsidRPr="004723F9">
        <w:rPr>
          <w:rFonts w:ascii="Times New Roman" w:hAnsi="Times New Roman" w:cs="Times New Roman"/>
          <w:sz w:val="28"/>
          <w:szCs w:val="28"/>
          <w:lang w:val="uk-UA"/>
        </w:rPr>
        <w:t xml:space="preserve">: </w:t>
      </w:r>
      <w:r w:rsidRPr="004723F9">
        <w:rPr>
          <w:rFonts w:ascii="Times New Roman" w:hAnsi="Times New Roman" w:cs="Times New Roman"/>
          <w:b/>
          <w:sz w:val="28"/>
          <w:szCs w:val="28"/>
          <w:lang w:val="uk-UA"/>
        </w:rPr>
        <w:t>«Лінгвокраїнознавчий аспект як основа формування іншомовної культури при навчанні мови в середній школі»</w:t>
      </w:r>
    </w:p>
    <w:p w:rsidR="004723F9" w:rsidRPr="004723F9" w:rsidRDefault="004723F9" w:rsidP="004723F9">
      <w:pPr>
        <w:pStyle w:val="a8"/>
        <w:spacing w:line="276" w:lineRule="auto"/>
        <w:jc w:val="center"/>
        <w:rPr>
          <w:rFonts w:ascii="Times New Roman" w:hAnsi="Times New Roman" w:cs="Times New Roman"/>
          <w:sz w:val="28"/>
          <w:szCs w:val="28"/>
          <w:lang w:val="en-US"/>
        </w:rPr>
      </w:pPr>
      <w:r w:rsidRPr="004723F9">
        <w:rPr>
          <w:rFonts w:ascii="Times New Roman" w:hAnsi="Times New Roman" w:cs="Times New Roman"/>
          <w:sz w:val="28"/>
          <w:szCs w:val="28"/>
          <w:lang w:val="uk-UA"/>
        </w:rPr>
        <w:t>«</w:t>
      </w:r>
      <w:r w:rsidRPr="004723F9">
        <w:rPr>
          <w:rFonts w:ascii="Times New Roman" w:hAnsi="Times New Roman" w:cs="Times New Roman"/>
          <w:sz w:val="28"/>
          <w:szCs w:val="28"/>
          <w:lang w:val="en-US"/>
        </w:rPr>
        <w:t>The aspect of linguistic and cultural studies as a basis for the development of a foreign culture during the teaching of the language in secondary school</w:t>
      </w:r>
      <w:r w:rsidRPr="004723F9">
        <w:rPr>
          <w:rFonts w:ascii="Times New Roman" w:hAnsi="Times New Roman" w:cs="Times New Roman"/>
          <w:sz w:val="28"/>
          <w:szCs w:val="28"/>
          <w:lang w:val="uk-UA"/>
        </w:rPr>
        <w:t>»</w:t>
      </w:r>
    </w:p>
    <w:p w:rsidR="004723F9" w:rsidRPr="004723F9" w:rsidRDefault="004723F9" w:rsidP="004723F9">
      <w:pPr>
        <w:pStyle w:val="a8"/>
        <w:spacing w:line="276" w:lineRule="auto"/>
        <w:jc w:val="center"/>
        <w:rPr>
          <w:rFonts w:ascii="Times New Roman" w:hAnsi="Times New Roman" w:cs="Times New Roman"/>
          <w:sz w:val="28"/>
          <w:szCs w:val="28"/>
          <w:lang w:val="en-US"/>
        </w:rPr>
      </w:pPr>
    </w:p>
    <w:p w:rsidR="004723F9" w:rsidRPr="004723F9" w:rsidRDefault="004723F9" w:rsidP="004723F9">
      <w:pPr>
        <w:pStyle w:val="a8"/>
        <w:spacing w:line="276" w:lineRule="auto"/>
        <w:jc w:val="center"/>
        <w:rPr>
          <w:rFonts w:ascii="Times New Roman" w:hAnsi="Times New Roman" w:cs="Times New Roman"/>
          <w:sz w:val="28"/>
          <w:szCs w:val="28"/>
          <w:lang w:val="en-US"/>
        </w:rPr>
      </w:pPr>
    </w:p>
    <w:p w:rsidR="004723F9" w:rsidRPr="004723F9" w:rsidRDefault="004723F9" w:rsidP="004723F9">
      <w:pPr>
        <w:pStyle w:val="a8"/>
        <w:spacing w:line="276" w:lineRule="auto"/>
        <w:jc w:val="center"/>
        <w:rPr>
          <w:rFonts w:ascii="Times New Roman" w:hAnsi="Times New Roman" w:cs="Times New Roman"/>
          <w:sz w:val="28"/>
          <w:szCs w:val="28"/>
          <w:lang w:val="en-US"/>
        </w:rPr>
      </w:pPr>
    </w:p>
    <w:p w:rsidR="004723F9" w:rsidRPr="004723F9" w:rsidRDefault="004723F9" w:rsidP="004723F9">
      <w:pPr>
        <w:pStyle w:val="a8"/>
        <w:spacing w:line="276" w:lineRule="auto"/>
        <w:jc w:val="right"/>
        <w:rPr>
          <w:rFonts w:ascii="Times New Roman" w:hAnsi="Times New Roman" w:cs="Times New Roman"/>
          <w:sz w:val="28"/>
          <w:szCs w:val="28"/>
          <w:lang w:val="uk-UA"/>
        </w:rPr>
      </w:pPr>
      <w:r w:rsidRPr="004723F9">
        <w:rPr>
          <w:rFonts w:ascii="Times New Roman" w:hAnsi="Times New Roman" w:cs="Times New Roman"/>
          <w:sz w:val="28"/>
          <w:szCs w:val="28"/>
          <w:lang w:val="uk-UA"/>
        </w:rPr>
        <w:t>Виконала: студентка</w:t>
      </w:r>
      <w:r w:rsidRPr="004723F9">
        <w:rPr>
          <w:rFonts w:ascii="Times New Roman" w:hAnsi="Times New Roman" w:cs="Times New Roman"/>
          <w:sz w:val="28"/>
          <w:szCs w:val="28"/>
        </w:rPr>
        <w:t xml:space="preserve"> </w:t>
      </w:r>
      <w:r w:rsidRPr="004723F9">
        <w:rPr>
          <w:rFonts w:ascii="Times New Roman" w:hAnsi="Times New Roman" w:cs="Times New Roman"/>
          <w:sz w:val="28"/>
          <w:szCs w:val="28"/>
          <w:lang w:val="uk-UA"/>
        </w:rPr>
        <w:t>денної форми навчання</w:t>
      </w:r>
    </w:p>
    <w:p w:rsidR="004723F9" w:rsidRPr="004723F9" w:rsidRDefault="004723F9" w:rsidP="004723F9">
      <w:pPr>
        <w:pStyle w:val="a8"/>
        <w:spacing w:line="276" w:lineRule="auto"/>
        <w:jc w:val="right"/>
        <w:rPr>
          <w:rFonts w:ascii="Times New Roman" w:hAnsi="Times New Roman" w:cs="Times New Roman"/>
          <w:sz w:val="28"/>
          <w:szCs w:val="28"/>
        </w:rPr>
      </w:pPr>
      <w:r w:rsidRPr="004723F9">
        <w:rPr>
          <w:rFonts w:ascii="Times New Roman" w:hAnsi="Times New Roman" w:cs="Times New Roman"/>
          <w:sz w:val="28"/>
          <w:szCs w:val="28"/>
          <w:lang w:val="uk-UA"/>
        </w:rPr>
        <w:t>спеціальності 035. Філологія 035.05 Романські</w:t>
      </w:r>
    </w:p>
    <w:p w:rsidR="004723F9" w:rsidRPr="004723F9" w:rsidRDefault="004723F9" w:rsidP="004723F9">
      <w:pPr>
        <w:pStyle w:val="a8"/>
        <w:spacing w:line="276" w:lineRule="auto"/>
        <w:jc w:val="right"/>
        <w:rPr>
          <w:rFonts w:ascii="Times New Roman" w:hAnsi="Times New Roman" w:cs="Times New Roman"/>
          <w:sz w:val="28"/>
          <w:szCs w:val="28"/>
          <w:lang w:val="uk-UA"/>
        </w:rPr>
      </w:pPr>
      <w:r w:rsidRPr="004723F9">
        <w:rPr>
          <w:rFonts w:ascii="Times New Roman" w:hAnsi="Times New Roman" w:cs="Times New Roman"/>
          <w:sz w:val="28"/>
          <w:szCs w:val="28"/>
          <w:lang w:val="uk-UA"/>
        </w:rPr>
        <w:t>мови та літератур</w:t>
      </w:r>
      <w:r w:rsidRPr="004723F9">
        <w:rPr>
          <w:rFonts w:ascii="Times New Roman" w:hAnsi="Times New Roman" w:cs="Times New Roman"/>
          <w:sz w:val="28"/>
          <w:szCs w:val="28"/>
        </w:rPr>
        <w:t>и</w:t>
      </w:r>
      <w:r w:rsidRPr="004723F9">
        <w:rPr>
          <w:rFonts w:ascii="Times New Roman" w:hAnsi="Times New Roman" w:cs="Times New Roman"/>
          <w:sz w:val="28"/>
          <w:szCs w:val="28"/>
          <w:lang w:val="uk-UA"/>
        </w:rPr>
        <w:t xml:space="preserve"> (переклад включно):</w:t>
      </w:r>
    </w:p>
    <w:p w:rsidR="004723F9" w:rsidRPr="004723F9" w:rsidRDefault="004723F9" w:rsidP="004723F9">
      <w:pPr>
        <w:pStyle w:val="a8"/>
        <w:spacing w:line="276" w:lineRule="auto"/>
        <w:jc w:val="right"/>
        <w:rPr>
          <w:rFonts w:ascii="Times New Roman" w:hAnsi="Times New Roman" w:cs="Times New Roman"/>
          <w:sz w:val="28"/>
          <w:szCs w:val="28"/>
          <w:lang w:val="uk-UA"/>
        </w:rPr>
      </w:pPr>
      <w:r w:rsidRPr="004723F9">
        <w:rPr>
          <w:rFonts w:ascii="Times New Roman" w:hAnsi="Times New Roman" w:cs="Times New Roman"/>
          <w:sz w:val="28"/>
          <w:szCs w:val="28"/>
          <w:lang w:val="uk-UA"/>
        </w:rPr>
        <w:t>іспанська мова та література</w:t>
      </w:r>
    </w:p>
    <w:p w:rsidR="004723F9" w:rsidRPr="004723F9" w:rsidRDefault="004723F9" w:rsidP="004723F9">
      <w:pPr>
        <w:pStyle w:val="a8"/>
        <w:spacing w:line="276" w:lineRule="auto"/>
        <w:jc w:val="right"/>
        <w:rPr>
          <w:rFonts w:ascii="Times New Roman" w:hAnsi="Times New Roman" w:cs="Times New Roman"/>
          <w:sz w:val="28"/>
          <w:szCs w:val="28"/>
          <w:lang w:val="uk-UA"/>
        </w:rPr>
      </w:pPr>
      <w:r w:rsidRPr="004723F9">
        <w:rPr>
          <w:rFonts w:ascii="Times New Roman" w:hAnsi="Times New Roman" w:cs="Times New Roman"/>
          <w:sz w:val="28"/>
          <w:szCs w:val="28"/>
          <w:lang w:val="uk-UA"/>
        </w:rPr>
        <w:t>Поліщук Анастасія Євгенівна</w:t>
      </w:r>
    </w:p>
    <w:p w:rsidR="004723F9" w:rsidRPr="004723F9" w:rsidRDefault="004723F9" w:rsidP="004723F9">
      <w:pPr>
        <w:pStyle w:val="a8"/>
        <w:spacing w:line="276" w:lineRule="auto"/>
        <w:rPr>
          <w:rFonts w:ascii="Times New Roman" w:hAnsi="Times New Roman" w:cs="Times New Roman"/>
          <w:sz w:val="28"/>
          <w:szCs w:val="28"/>
          <w:lang w:val="uk-UA"/>
        </w:rPr>
      </w:pPr>
    </w:p>
    <w:p w:rsidR="004723F9" w:rsidRPr="004723F9" w:rsidRDefault="004723F9" w:rsidP="004723F9">
      <w:pPr>
        <w:pStyle w:val="a8"/>
        <w:spacing w:line="276" w:lineRule="auto"/>
        <w:jc w:val="right"/>
        <w:rPr>
          <w:rFonts w:ascii="Times New Roman" w:hAnsi="Times New Roman" w:cs="Times New Roman"/>
          <w:sz w:val="28"/>
          <w:szCs w:val="28"/>
          <w:lang w:val="uk-UA"/>
        </w:rPr>
      </w:pPr>
      <w:r w:rsidRPr="004723F9">
        <w:rPr>
          <w:rFonts w:ascii="Times New Roman" w:hAnsi="Times New Roman" w:cs="Times New Roman"/>
          <w:sz w:val="28"/>
          <w:szCs w:val="28"/>
          <w:lang w:val="uk-UA"/>
        </w:rPr>
        <w:t>Науковий керівник: к. пед. н., доц. Григорович О.В.</w:t>
      </w:r>
    </w:p>
    <w:p w:rsidR="004723F9" w:rsidRPr="004723F9" w:rsidRDefault="004723F9" w:rsidP="004723F9">
      <w:pPr>
        <w:pStyle w:val="a8"/>
        <w:spacing w:line="276" w:lineRule="auto"/>
        <w:jc w:val="right"/>
        <w:rPr>
          <w:rFonts w:ascii="Times New Roman" w:hAnsi="Times New Roman" w:cs="Times New Roman"/>
          <w:sz w:val="28"/>
          <w:szCs w:val="28"/>
          <w:lang w:val="uk-UA"/>
        </w:rPr>
      </w:pPr>
      <w:r w:rsidRPr="004723F9">
        <w:rPr>
          <w:rFonts w:ascii="Times New Roman" w:hAnsi="Times New Roman" w:cs="Times New Roman"/>
          <w:sz w:val="28"/>
          <w:szCs w:val="28"/>
          <w:lang w:val="uk-UA"/>
        </w:rPr>
        <w:t>Рецензент   д.</w:t>
      </w:r>
      <w:r w:rsidRPr="004723F9">
        <w:rPr>
          <w:rFonts w:ascii="Times New Roman" w:hAnsi="Times New Roman" w:cs="Times New Roman"/>
          <w:sz w:val="28"/>
          <w:szCs w:val="28"/>
        </w:rPr>
        <w:t xml:space="preserve"> </w:t>
      </w:r>
      <w:r w:rsidRPr="004723F9">
        <w:rPr>
          <w:rFonts w:ascii="Times New Roman" w:hAnsi="Times New Roman" w:cs="Times New Roman"/>
          <w:sz w:val="28"/>
          <w:szCs w:val="28"/>
          <w:lang w:val="uk-UA"/>
        </w:rPr>
        <w:t>пед.</w:t>
      </w:r>
      <w:r w:rsidRPr="004723F9">
        <w:rPr>
          <w:rFonts w:ascii="Times New Roman" w:hAnsi="Times New Roman" w:cs="Times New Roman"/>
          <w:sz w:val="28"/>
          <w:szCs w:val="28"/>
        </w:rPr>
        <w:t xml:space="preserve"> </w:t>
      </w:r>
      <w:r w:rsidRPr="004723F9">
        <w:rPr>
          <w:rFonts w:ascii="Times New Roman" w:hAnsi="Times New Roman" w:cs="Times New Roman"/>
          <w:sz w:val="28"/>
          <w:szCs w:val="28"/>
          <w:lang w:val="uk-UA"/>
        </w:rPr>
        <w:t>н.: проф. Князян М.О.</w:t>
      </w:r>
    </w:p>
    <w:p w:rsidR="004723F9" w:rsidRPr="004723F9" w:rsidRDefault="004723F9" w:rsidP="004723F9">
      <w:pPr>
        <w:pStyle w:val="a8"/>
        <w:spacing w:line="276" w:lineRule="auto"/>
        <w:jc w:val="center"/>
        <w:rPr>
          <w:rFonts w:ascii="Times New Roman" w:hAnsi="Times New Roman" w:cs="Times New Roman"/>
          <w:sz w:val="28"/>
          <w:szCs w:val="28"/>
          <w:lang w:val="uk-UA"/>
        </w:rPr>
      </w:pPr>
    </w:p>
    <w:p w:rsidR="004723F9" w:rsidRPr="004723F9" w:rsidRDefault="004723F9" w:rsidP="004723F9">
      <w:pPr>
        <w:pStyle w:val="a8"/>
        <w:spacing w:line="276" w:lineRule="auto"/>
        <w:rPr>
          <w:rFonts w:ascii="Times New Roman" w:hAnsi="Times New Roman" w:cs="Times New Roman"/>
          <w:sz w:val="28"/>
          <w:szCs w:val="28"/>
          <w:lang w:val="uk-UA"/>
        </w:rPr>
      </w:pPr>
      <w:r w:rsidRPr="004723F9">
        <w:rPr>
          <w:rFonts w:ascii="Times New Roman" w:hAnsi="Times New Roman" w:cs="Times New Roman"/>
          <w:sz w:val="28"/>
          <w:szCs w:val="28"/>
          <w:lang w:val="uk-UA"/>
        </w:rPr>
        <w:t>Рекомендовано до захисту:                         Захищено на засіданні  ЕК № 3</w:t>
      </w:r>
    </w:p>
    <w:p w:rsidR="004723F9" w:rsidRPr="004723F9" w:rsidRDefault="004723F9" w:rsidP="004723F9">
      <w:pPr>
        <w:pStyle w:val="a8"/>
        <w:spacing w:line="276" w:lineRule="auto"/>
        <w:rPr>
          <w:rFonts w:ascii="Times New Roman" w:hAnsi="Times New Roman" w:cs="Times New Roman"/>
          <w:sz w:val="28"/>
          <w:szCs w:val="28"/>
          <w:lang w:val="uk-UA"/>
        </w:rPr>
      </w:pPr>
      <w:r w:rsidRPr="004723F9">
        <w:rPr>
          <w:rFonts w:ascii="Times New Roman" w:hAnsi="Times New Roman" w:cs="Times New Roman"/>
          <w:sz w:val="28"/>
          <w:szCs w:val="28"/>
          <w:lang w:val="uk-UA"/>
        </w:rPr>
        <w:t>Протокол  №4                                                протокол №    від «19» грудня 2017</w:t>
      </w:r>
    </w:p>
    <w:p w:rsidR="004723F9" w:rsidRPr="004723F9" w:rsidRDefault="004723F9" w:rsidP="004723F9">
      <w:pPr>
        <w:pStyle w:val="a8"/>
        <w:spacing w:line="276" w:lineRule="auto"/>
        <w:rPr>
          <w:rFonts w:ascii="Times New Roman" w:hAnsi="Times New Roman" w:cs="Times New Roman"/>
          <w:sz w:val="28"/>
          <w:szCs w:val="28"/>
          <w:lang w:val="uk-UA"/>
        </w:rPr>
      </w:pPr>
      <w:r w:rsidRPr="004723F9">
        <w:rPr>
          <w:rFonts w:ascii="Times New Roman" w:hAnsi="Times New Roman" w:cs="Times New Roman"/>
          <w:sz w:val="28"/>
          <w:szCs w:val="28"/>
          <w:lang w:val="uk-UA"/>
        </w:rPr>
        <w:t>від «29» листопада  2017 р                            Оцінка________/____/____</w:t>
      </w:r>
    </w:p>
    <w:p w:rsidR="004723F9" w:rsidRPr="004723F9" w:rsidRDefault="004723F9" w:rsidP="004723F9">
      <w:pPr>
        <w:pStyle w:val="a8"/>
        <w:spacing w:line="276" w:lineRule="auto"/>
        <w:rPr>
          <w:rFonts w:ascii="Times New Roman" w:hAnsi="Times New Roman" w:cs="Times New Roman"/>
          <w:sz w:val="24"/>
          <w:szCs w:val="28"/>
          <w:lang w:val="uk-UA"/>
        </w:rPr>
      </w:pPr>
      <w:r>
        <w:rPr>
          <w:rFonts w:ascii="Times New Roman" w:hAnsi="Times New Roman" w:cs="Times New Roman"/>
          <w:sz w:val="24"/>
          <w:szCs w:val="28"/>
          <w:lang w:val="uk-UA"/>
        </w:rPr>
        <w:t xml:space="preserve">                                                                         </w:t>
      </w:r>
      <w:r w:rsidRPr="004723F9">
        <w:rPr>
          <w:rFonts w:ascii="Times New Roman" w:hAnsi="Times New Roman" w:cs="Times New Roman"/>
          <w:sz w:val="24"/>
          <w:szCs w:val="28"/>
          <w:lang w:val="uk-UA"/>
        </w:rPr>
        <w:t xml:space="preserve">(за національною шкалою, шкалою </w:t>
      </w:r>
      <w:r w:rsidRPr="004723F9">
        <w:rPr>
          <w:rFonts w:ascii="Times New Roman" w:hAnsi="Times New Roman" w:cs="Times New Roman"/>
          <w:sz w:val="24"/>
          <w:szCs w:val="28"/>
          <w:lang w:val="en-US"/>
        </w:rPr>
        <w:t>ECTS</w:t>
      </w:r>
      <w:r w:rsidRPr="004723F9">
        <w:rPr>
          <w:rFonts w:ascii="Times New Roman" w:hAnsi="Times New Roman" w:cs="Times New Roman"/>
          <w:sz w:val="24"/>
          <w:szCs w:val="28"/>
        </w:rPr>
        <w:t xml:space="preserve">, </w:t>
      </w:r>
      <w:r w:rsidRPr="004723F9">
        <w:rPr>
          <w:rFonts w:ascii="Times New Roman" w:hAnsi="Times New Roman" w:cs="Times New Roman"/>
          <w:sz w:val="24"/>
          <w:szCs w:val="28"/>
          <w:lang w:val="uk-UA"/>
        </w:rPr>
        <w:t>бали)</w:t>
      </w:r>
    </w:p>
    <w:p w:rsidR="004723F9" w:rsidRPr="004723F9" w:rsidRDefault="004723F9" w:rsidP="004723F9">
      <w:pPr>
        <w:pStyle w:val="a8"/>
        <w:spacing w:line="276" w:lineRule="auto"/>
        <w:rPr>
          <w:rFonts w:ascii="Times New Roman" w:hAnsi="Times New Roman" w:cs="Times New Roman"/>
          <w:sz w:val="28"/>
          <w:szCs w:val="28"/>
          <w:lang w:val="uk-UA"/>
        </w:rPr>
      </w:pPr>
    </w:p>
    <w:p w:rsidR="004723F9" w:rsidRPr="004723F9" w:rsidRDefault="004723F9" w:rsidP="004723F9">
      <w:pPr>
        <w:pStyle w:val="a8"/>
        <w:spacing w:line="276" w:lineRule="auto"/>
        <w:rPr>
          <w:rFonts w:ascii="Times New Roman" w:hAnsi="Times New Roman" w:cs="Times New Roman"/>
          <w:sz w:val="28"/>
          <w:szCs w:val="28"/>
          <w:lang w:val="uk-UA"/>
        </w:rPr>
      </w:pPr>
      <w:r w:rsidRPr="004723F9">
        <w:rPr>
          <w:rFonts w:ascii="Times New Roman" w:hAnsi="Times New Roman" w:cs="Times New Roman"/>
          <w:sz w:val="28"/>
          <w:szCs w:val="28"/>
          <w:lang w:val="uk-UA"/>
        </w:rPr>
        <w:t>Завідувач кафедри                                          Голова  ЕК</w:t>
      </w:r>
    </w:p>
    <w:p w:rsidR="004723F9" w:rsidRPr="004723F9" w:rsidRDefault="004723F9" w:rsidP="004723F9">
      <w:pPr>
        <w:pStyle w:val="a8"/>
        <w:spacing w:line="276" w:lineRule="auto"/>
        <w:rPr>
          <w:rFonts w:ascii="Times New Roman" w:hAnsi="Times New Roman" w:cs="Times New Roman"/>
          <w:sz w:val="28"/>
          <w:szCs w:val="28"/>
          <w:lang w:val="uk-UA"/>
        </w:rPr>
      </w:pPr>
      <w:r w:rsidRPr="004723F9">
        <w:rPr>
          <w:rFonts w:ascii="Times New Roman" w:hAnsi="Times New Roman" w:cs="Times New Roman"/>
          <w:sz w:val="28"/>
          <w:szCs w:val="28"/>
          <w:lang w:val="uk-UA"/>
        </w:rPr>
        <w:t>_________            Гринько Л.В.                     _______                    Князян М.О.</w:t>
      </w:r>
    </w:p>
    <w:p w:rsidR="004723F9" w:rsidRPr="004723F9" w:rsidRDefault="004723F9" w:rsidP="004723F9">
      <w:pPr>
        <w:pStyle w:val="a8"/>
        <w:spacing w:line="276" w:lineRule="auto"/>
        <w:rPr>
          <w:rFonts w:ascii="Times New Roman" w:hAnsi="Times New Roman" w:cs="Times New Roman"/>
          <w:sz w:val="28"/>
          <w:szCs w:val="28"/>
          <w:lang w:val="uk-UA"/>
        </w:rPr>
      </w:pPr>
      <w:r w:rsidRPr="004723F9">
        <w:rPr>
          <w:rFonts w:ascii="Times New Roman" w:hAnsi="Times New Roman" w:cs="Times New Roman"/>
          <w:sz w:val="28"/>
          <w:szCs w:val="28"/>
          <w:lang w:val="uk-UA"/>
        </w:rPr>
        <w:t>(підпис)</w:t>
      </w:r>
      <w:r w:rsidRPr="004723F9">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4723F9">
        <w:rPr>
          <w:rFonts w:ascii="Times New Roman" w:hAnsi="Times New Roman" w:cs="Times New Roman"/>
          <w:sz w:val="28"/>
          <w:szCs w:val="28"/>
          <w:lang w:val="uk-UA"/>
        </w:rPr>
        <w:t>(підпис)</w:t>
      </w:r>
    </w:p>
    <w:p w:rsidR="004723F9" w:rsidRPr="004723F9" w:rsidRDefault="004723F9" w:rsidP="004723F9">
      <w:pPr>
        <w:pStyle w:val="a8"/>
        <w:spacing w:line="276" w:lineRule="auto"/>
        <w:jc w:val="center"/>
        <w:rPr>
          <w:rFonts w:ascii="Times New Roman" w:hAnsi="Times New Roman" w:cs="Times New Roman"/>
          <w:sz w:val="28"/>
          <w:szCs w:val="28"/>
          <w:lang w:val="uk-UA"/>
        </w:rPr>
      </w:pPr>
    </w:p>
    <w:p w:rsidR="004723F9" w:rsidRPr="004723F9" w:rsidRDefault="004723F9" w:rsidP="004723F9">
      <w:pPr>
        <w:pStyle w:val="a8"/>
        <w:spacing w:line="276" w:lineRule="auto"/>
        <w:rPr>
          <w:rFonts w:ascii="Times New Roman" w:hAnsi="Times New Roman" w:cs="Times New Roman"/>
          <w:b/>
          <w:sz w:val="28"/>
          <w:szCs w:val="28"/>
          <w:lang w:val="uk-UA"/>
        </w:rPr>
      </w:pPr>
    </w:p>
    <w:p w:rsidR="004723F9" w:rsidRPr="004723F9" w:rsidRDefault="004723F9" w:rsidP="004723F9">
      <w:pPr>
        <w:pStyle w:val="a8"/>
        <w:spacing w:line="276" w:lineRule="auto"/>
        <w:jc w:val="center"/>
        <w:rPr>
          <w:rFonts w:ascii="Times New Roman" w:hAnsi="Times New Roman" w:cs="Times New Roman"/>
          <w:b/>
          <w:sz w:val="28"/>
          <w:szCs w:val="28"/>
          <w:lang w:val="uk-UA"/>
        </w:rPr>
      </w:pPr>
      <w:r w:rsidRPr="004723F9">
        <w:rPr>
          <w:rFonts w:ascii="Times New Roman" w:hAnsi="Times New Roman" w:cs="Times New Roman"/>
          <w:b/>
          <w:sz w:val="28"/>
          <w:szCs w:val="28"/>
          <w:lang w:val="uk-UA"/>
        </w:rPr>
        <w:t>Одеса – 2017</w:t>
      </w:r>
    </w:p>
    <w:p w:rsidR="007522B0" w:rsidRPr="002774B3" w:rsidRDefault="00F33DC1" w:rsidP="00673A2F">
      <w:pPr>
        <w:spacing w:line="360" w:lineRule="auto"/>
        <w:jc w:val="center"/>
        <w:rPr>
          <w:rFonts w:ascii="Times New Roman" w:hAnsi="Times New Roman" w:cs="Times New Roman"/>
          <w:b/>
          <w:sz w:val="28"/>
          <w:szCs w:val="28"/>
          <w:lang w:val="uk-UA"/>
        </w:rPr>
      </w:pPr>
      <w:r w:rsidRPr="002774B3">
        <w:rPr>
          <w:rFonts w:ascii="Times New Roman" w:hAnsi="Times New Roman" w:cs="Times New Roman"/>
          <w:b/>
          <w:sz w:val="28"/>
          <w:szCs w:val="28"/>
          <w:lang w:val="uk-UA"/>
        </w:rPr>
        <w:lastRenderedPageBreak/>
        <w:t>ЗМІСТ</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Вступ</w:t>
      </w:r>
      <w:r w:rsidR="00F33DC1" w:rsidRPr="002774B3">
        <w:rPr>
          <w:rFonts w:ascii="Times New Roman" w:hAnsi="Times New Roman" w:cs="Times New Roman"/>
          <w:sz w:val="28"/>
          <w:szCs w:val="28"/>
          <w:lang w:val="uk-UA"/>
        </w:rPr>
        <w:t>………………………………………………………</w:t>
      </w:r>
      <w:r w:rsidR="008744A9" w:rsidRPr="002774B3">
        <w:rPr>
          <w:rFonts w:ascii="Times New Roman" w:hAnsi="Times New Roman" w:cs="Times New Roman"/>
          <w:sz w:val="28"/>
          <w:szCs w:val="28"/>
          <w:lang w:val="uk-UA"/>
        </w:rPr>
        <w:t>……………………</w:t>
      </w:r>
      <w:r w:rsidR="00673A2F">
        <w:rPr>
          <w:rFonts w:ascii="Times New Roman" w:hAnsi="Times New Roman" w:cs="Times New Roman"/>
          <w:sz w:val="28"/>
          <w:szCs w:val="28"/>
          <w:lang w:val="uk-UA"/>
        </w:rPr>
        <w:t>….</w:t>
      </w:r>
      <w:r w:rsidR="008744A9" w:rsidRPr="002774B3">
        <w:rPr>
          <w:rFonts w:ascii="Times New Roman" w:hAnsi="Times New Roman" w:cs="Times New Roman"/>
          <w:sz w:val="28"/>
          <w:szCs w:val="28"/>
          <w:lang w:val="uk-UA"/>
        </w:rPr>
        <w:t>3</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Розділ І. Роль лінгвокраїнознавства в процесі формування іншомовної культури школярів</w:t>
      </w:r>
      <w:r w:rsidR="00F33DC1" w:rsidRPr="002774B3">
        <w:rPr>
          <w:rFonts w:ascii="Times New Roman" w:hAnsi="Times New Roman" w:cs="Times New Roman"/>
          <w:sz w:val="28"/>
          <w:szCs w:val="28"/>
          <w:lang w:val="uk-UA"/>
        </w:rPr>
        <w:t>…………………………………</w:t>
      </w:r>
      <w:r w:rsidR="008744A9" w:rsidRPr="002774B3">
        <w:rPr>
          <w:rFonts w:ascii="Times New Roman" w:hAnsi="Times New Roman" w:cs="Times New Roman"/>
          <w:sz w:val="28"/>
          <w:szCs w:val="28"/>
          <w:lang w:val="uk-UA"/>
        </w:rPr>
        <w:t>…………..………………</w:t>
      </w:r>
      <w:r w:rsidR="00673A2F">
        <w:rPr>
          <w:rFonts w:ascii="Times New Roman" w:hAnsi="Times New Roman" w:cs="Times New Roman"/>
          <w:sz w:val="28"/>
          <w:szCs w:val="28"/>
          <w:lang w:val="uk-UA"/>
        </w:rPr>
        <w:t>…</w:t>
      </w:r>
      <w:r w:rsidR="00F33DC1" w:rsidRPr="002774B3">
        <w:rPr>
          <w:rFonts w:ascii="Times New Roman" w:hAnsi="Times New Roman" w:cs="Times New Roman"/>
          <w:sz w:val="28"/>
          <w:szCs w:val="28"/>
          <w:lang w:val="uk-UA"/>
        </w:rPr>
        <w:t>.</w:t>
      </w:r>
      <w:r w:rsidR="008744A9" w:rsidRPr="002774B3">
        <w:rPr>
          <w:rFonts w:ascii="Times New Roman" w:hAnsi="Times New Roman" w:cs="Times New Roman"/>
          <w:sz w:val="28"/>
          <w:szCs w:val="28"/>
          <w:lang w:val="uk-UA"/>
        </w:rPr>
        <w:t>5</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1.1</w:t>
      </w:r>
      <w:r w:rsidRPr="002774B3">
        <w:rPr>
          <w:rFonts w:ascii="Times New Roman" w:hAnsi="Times New Roman" w:cs="Times New Roman"/>
          <w:sz w:val="28"/>
          <w:szCs w:val="28"/>
          <w:lang w:val="uk-UA"/>
        </w:rPr>
        <w:tab/>
        <w:t>Особливості понять «лінгвокраїнознавство» та «країнознавство»</w:t>
      </w:r>
      <w:r w:rsidR="00F33DC1" w:rsidRPr="002774B3">
        <w:rPr>
          <w:rFonts w:ascii="Times New Roman" w:hAnsi="Times New Roman" w:cs="Times New Roman"/>
          <w:sz w:val="28"/>
          <w:szCs w:val="28"/>
          <w:lang w:val="uk-UA"/>
        </w:rPr>
        <w:t>…</w:t>
      </w:r>
      <w:r w:rsidR="00673A2F">
        <w:rPr>
          <w:rFonts w:ascii="Times New Roman" w:hAnsi="Times New Roman" w:cs="Times New Roman"/>
          <w:sz w:val="28"/>
          <w:szCs w:val="28"/>
          <w:lang w:val="uk-UA"/>
        </w:rPr>
        <w:t>…..</w:t>
      </w:r>
      <w:r w:rsidR="008744A9" w:rsidRPr="002774B3">
        <w:rPr>
          <w:rFonts w:ascii="Times New Roman" w:hAnsi="Times New Roman" w:cs="Times New Roman"/>
          <w:sz w:val="28"/>
          <w:szCs w:val="28"/>
          <w:lang w:val="uk-UA"/>
        </w:rPr>
        <w:t>5</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1.2</w:t>
      </w:r>
      <w:r w:rsidRPr="002774B3">
        <w:rPr>
          <w:rFonts w:ascii="Times New Roman" w:hAnsi="Times New Roman" w:cs="Times New Roman"/>
          <w:sz w:val="28"/>
          <w:szCs w:val="28"/>
          <w:lang w:val="uk-UA"/>
        </w:rPr>
        <w:tab/>
        <w:t>Цілі та методичні завдання при навчанні іноземній мові з урахуванням вікових особливостей учнів середніх класів</w:t>
      </w:r>
      <w:r w:rsidR="00F33DC1" w:rsidRPr="002774B3">
        <w:rPr>
          <w:rFonts w:ascii="Times New Roman" w:hAnsi="Times New Roman" w:cs="Times New Roman"/>
          <w:sz w:val="28"/>
          <w:szCs w:val="28"/>
          <w:lang w:val="uk-UA"/>
        </w:rPr>
        <w:t>…………………………………</w:t>
      </w:r>
      <w:r w:rsidR="00432F11" w:rsidRPr="002774B3">
        <w:rPr>
          <w:rFonts w:ascii="Times New Roman" w:hAnsi="Times New Roman" w:cs="Times New Roman"/>
          <w:sz w:val="28"/>
          <w:szCs w:val="28"/>
          <w:lang w:val="uk-UA"/>
        </w:rPr>
        <w:t>..</w:t>
      </w:r>
      <w:r w:rsidR="00673A2F">
        <w:rPr>
          <w:rFonts w:ascii="Times New Roman" w:hAnsi="Times New Roman" w:cs="Times New Roman"/>
          <w:sz w:val="28"/>
          <w:szCs w:val="28"/>
          <w:lang w:val="uk-UA"/>
        </w:rPr>
        <w:t>.</w:t>
      </w:r>
      <w:r w:rsidR="00432F11" w:rsidRPr="002774B3">
        <w:rPr>
          <w:rFonts w:ascii="Times New Roman" w:hAnsi="Times New Roman" w:cs="Times New Roman"/>
          <w:sz w:val="28"/>
          <w:szCs w:val="28"/>
          <w:lang w:val="uk-UA"/>
        </w:rPr>
        <w:t>10</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1.3</w:t>
      </w:r>
      <w:r w:rsidRPr="002774B3">
        <w:rPr>
          <w:rFonts w:ascii="Times New Roman" w:hAnsi="Times New Roman" w:cs="Times New Roman"/>
          <w:sz w:val="28"/>
          <w:szCs w:val="28"/>
          <w:lang w:val="uk-UA"/>
        </w:rPr>
        <w:tab/>
        <w:t>Місце лінгвокраїнознавчого аспекту в змісті навчання із огляду на лінгвістичні особливості формування іншомовної компетентності</w:t>
      </w:r>
      <w:r w:rsidR="00F33DC1" w:rsidRPr="002774B3">
        <w:rPr>
          <w:rFonts w:ascii="Times New Roman" w:hAnsi="Times New Roman" w:cs="Times New Roman"/>
          <w:sz w:val="28"/>
          <w:szCs w:val="28"/>
          <w:lang w:val="uk-UA"/>
        </w:rPr>
        <w:t>…………</w:t>
      </w:r>
      <w:r w:rsidR="00CA2C55">
        <w:rPr>
          <w:rFonts w:ascii="Times New Roman" w:hAnsi="Times New Roman" w:cs="Times New Roman"/>
          <w:sz w:val="28"/>
          <w:szCs w:val="28"/>
          <w:lang w:val="uk-UA"/>
        </w:rPr>
        <w:t>16</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Розділ ІІ. Експериментальна модель організації навчання лінгвокраїнознавству на уроках іспанської мови</w:t>
      </w:r>
      <w:r w:rsidR="00F33DC1" w:rsidRPr="002774B3">
        <w:rPr>
          <w:rFonts w:ascii="Times New Roman" w:hAnsi="Times New Roman" w:cs="Times New Roman"/>
          <w:sz w:val="28"/>
          <w:szCs w:val="28"/>
          <w:lang w:val="uk-UA"/>
        </w:rPr>
        <w:t>……………………………</w:t>
      </w:r>
      <w:r w:rsidR="005D1A07" w:rsidRPr="002774B3">
        <w:rPr>
          <w:rFonts w:ascii="Times New Roman" w:hAnsi="Times New Roman" w:cs="Times New Roman"/>
          <w:sz w:val="28"/>
          <w:szCs w:val="28"/>
          <w:lang w:val="uk-UA"/>
        </w:rPr>
        <w:t>.</w:t>
      </w:r>
      <w:r w:rsidR="00673A2F">
        <w:rPr>
          <w:rFonts w:ascii="Times New Roman" w:hAnsi="Times New Roman" w:cs="Times New Roman"/>
          <w:sz w:val="28"/>
          <w:szCs w:val="28"/>
          <w:lang w:val="uk-UA"/>
        </w:rPr>
        <w:t>..</w:t>
      </w:r>
      <w:r w:rsidR="005D1A07" w:rsidRPr="002774B3">
        <w:rPr>
          <w:rFonts w:ascii="Times New Roman" w:hAnsi="Times New Roman" w:cs="Times New Roman"/>
          <w:sz w:val="28"/>
          <w:szCs w:val="28"/>
          <w:lang w:val="uk-UA"/>
        </w:rPr>
        <w:t>21</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2.1 Загальна характеристика експериментальної моделі</w:t>
      </w:r>
      <w:r w:rsidR="00F33DC1" w:rsidRPr="002774B3">
        <w:rPr>
          <w:rFonts w:ascii="Times New Roman" w:hAnsi="Times New Roman" w:cs="Times New Roman"/>
          <w:sz w:val="28"/>
          <w:szCs w:val="28"/>
          <w:lang w:val="uk-UA"/>
        </w:rPr>
        <w:t>………………</w:t>
      </w:r>
      <w:r w:rsidR="00673A2F">
        <w:rPr>
          <w:rFonts w:ascii="Times New Roman" w:hAnsi="Times New Roman" w:cs="Times New Roman"/>
          <w:sz w:val="28"/>
          <w:szCs w:val="28"/>
          <w:lang w:val="uk-UA"/>
        </w:rPr>
        <w:t>…..</w:t>
      </w:r>
      <w:r w:rsidR="005D1A07" w:rsidRPr="002774B3">
        <w:rPr>
          <w:rFonts w:ascii="Times New Roman" w:hAnsi="Times New Roman" w:cs="Times New Roman"/>
          <w:sz w:val="28"/>
          <w:szCs w:val="28"/>
          <w:lang w:val="uk-UA"/>
        </w:rPr>
        <w:t>.…21</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2.2 Система експериментальних вправ із використанням лінгвокраїнознавчого аспекту</w:t>
      </w:r>
      <w:r w:rsidR="00F33DC1" w:rsidRPr="002774B3">
        <w:rPr>
          <w:rFonts w:ascii="Times New Roman" w:hAnsi="Times New Roman" w:cs="Times New Roman"/>
          <w:sz w:val="28"/>
          <w:szCs w:val="28"/>
          <w:lang w:val="uk-UA"/>
        </w:rPr>
        <w:t>……………………………………………</w:t>
      </w:r>
      <w:r w:rsidR="005D1A07" w:rsidRPr="002774B3">
        <w:rPr>
          <w:rFonts w:ascii="Times New Roman" w:hAnsi="Times New Roman" w:cs="Times New Roman"/>
          <w:sz w:val="28"/>
          <w:szCs w:val="28"/>
          <w:lang w:val="uk-UA"/>
        </w:rPr>
        <w:t>…</w:t>
      </w:r>
      <w:r w:rsidR="00673A2F">
        <w:rPr>
          <w:rFonts w:ascii="Times New Roman" w:hAnsi="Times New Roman" w:cs="Times New Roman"/>
          <w:sz w:val="28"/>
          <w:szCs w:val="28"/>
          <w:lang w:val="uk-UA"/>
        </w:rPr>
        <w:t>.</w:t>
      </w:r>
      <w:r w:rsidR="005D1A07" w:rsidRPr="002774B3">
        <w:rPr>
          <w:rFonts w:ascii="Times New Roman" w:hAnsi="Times New Roman" w:cs="Times New Roman"/>
          <w:sz w:val="28"/>
          <w:szCs w:val="28"/>
          <w:lang w:val="uk-UA"/>
        </w:rPr>
        <w:t>….28</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2.3 Аналіз результатів формувального експерименту</w:t>
      </w:r>
      <w:r w:rsidR="00F33DC1" w:rsidRPr="002774B3">
        <w:rPr>
          <w:rFonts w:ascii="Times New Roman" w:hAnsi="Times New Roman" w:cs="Times New Roman"/>
          <w:sz w:val="28"/>
          <w:szCs w:val="28"/>
          <w:lang w:val="uk-UA"/>
        </w:rPr>
        <w:t>……………………</w:t>
      </w:r>
      <w:r w:rsidR="00673A2F">
        <w:rPr>
          <w:rFonts w:ascii="Times New Roman" w:hAnsi="Times New Roman" w:cs="Times New Roman"/>
          <w:sz w:val="28"/>
          <w:szCs w:val="28"/>
          <w:lang w:val="uk-UA"/>
        </w:rPr>
        <w:t>...</w:t>
      </w:r>
      <w:r w:rsidR="00F33DC1" w:rsidRPr="002774B3">
        <w:rPr>
          <w:rFonts w:ascii="Times New Roman" w:hAnsi="Times New Roman" w:cs="Times New Roman"/>
          <w:sz w:val="28"/>
          <w:szCs w:val="28"/>
          <w:lang w:val="uk-UA"/>
        </w:rPr>
        <w:t>…</w:t>
      </w:r>
      <w:r w:rsidR="00214D16" w:rsidRPr="002774B3">
        <w:rPr>
          <w:rFonts w:ascii="Times New Roman" w:hAnsi="Times New Roman" w:cs="Times New Roman"/>
          <w:sz w:val="28"/>
          <w:szCs w:val="28"/>
          <w:lang w:val="uk-UA"/>
        </w:rPr>
        <w:t>47</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Висновки</w:t>
      </w:r>
      <w:r w:rsidR="00F33DC1" w:rsidRPr="002774B3">
        <w:rPr>
          <w:rFonts w:ascii="Times New Roman" w:hAnsi="Times New Roman" w:cs="Times New Roman"/>
          <w:sz w:val="28"/>
          <w:szCs w:val="28"/>
          <w:lang w:val="uk-UA"/>
        </w:rPr>
        <w:t>…</w:t>
      </w:r>
      <w:r w:rsidR="00214D16" w:rsidRPr="002774B3">
        <w:rPr>
          <w:rFonts w:ascii="Times New Roman" w:hAnsi="Times New Roman" w:cs="Times New Roman"/>
          <w:sz w:val="28"/>
          <w:szCs w:val="28"/>
          <w:lang w:val="uk-UA"/>
        </w:rPr>
        <w:t>..</w:t>
      </w:r>
      <w:r w:rsidR="00F33DC1" w:rsidRPr="002774B3">
        <w:rPr>
          <w:rFonts w:ascii="Times New Roman" w:hAnsi="Times New Roman" w:cs="Times New Roman"/>
          <w:sz w:val="28"/>
          <w:szCs w:val="28"/>
          <w:lang w:val="uk-UA"/>
        </w:rPr>
        <w:t>………………………………………………</w:t>
      </w:r>
      <w:r w:rsidR="00214D16" w:rsidRPr="002774B3">
        <w:rPr>
          <w:rFonts w:ascii="Times New Roman" w:hAnsi="Times New Roman" w:cs="Times New Roman"/>
          <w:sz w:val="28"/>
          <w:szCs w:val="28"/>
          <w:lang w:val="uk-UA"/>
        </w:rPr>
        <w:t>……………</w:t>
      </w:r>
      <w:r w:rsidR="00673A2F">
        <w:rPr>
          <w:rFonts w:ascii="Times New Roman" w:hAnsi="Times New Roman" w:cs="Times New Roman"/>
          <w:sz w:val="28"/>
          <w:szCs w:val="28"/>
          <w:lang w:val="uk-UA"/>
        </w:rPr>
        <w:t>.</w:t>
      </w:r>
      <w:r w:rsidR="00214D16" w:rsidRPr="002774B3">
        <w:rPr>
          <w:rFonts w:ascii="Times New Roman" w:hAnsi="Times New Roman" w:cs="Times New Roman"/>
          <w:sz w:val="28"/>
          <w:szCs w:val="28"/>
          <w:lang w:val="uk-UA"/>
        </w:rPr>
        <w:t>……….53</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Список використаної літератури</w:t>
      </w:r>
      <w:r w:rsidR="00F33DC1" w:rsidRPr="002774B3">
        <w:rPr>
          <w:rFonts w:ascii="Times New Roman" w:hAnsi="Times New Roman" w:cs="Times New Roman"/>
          <w:sz w:val="28"/>
          <w:szCs w:val="28"/>
          <w:lang w:val="uk-UA"/>
        </w:rPr>
        <w:t>…………………………………………</w:t>
      </w:r>
      <w:r w:rsidR="00673A2F">
        <w:rPr>
          <w:rFonts w:ascii="Times New Roman" w:hAnsi="Times New Roman" w:cs="Times New Roman"/>
          <w:sz w:val="28"/>
          <w:szCs w:val="28"/>
          <w:lang w:val="uk-UA"/>
        </w:rPr>
        <w:t>..</w:t>
      </w:r>
      <w:r w:rsidR="00214D16" w:rsidRPr="002774B3">
        <w:rPr>
          <w:rFonts w:ascii="Times New Roman" w:hAnsi="Times New Roman" w:cs="Times New Roman"/>
          <w:sz w:val="28"/>
          <w:szCs w:val="28"/>
          <w:lang w:val="uk-UA"/>
        </w:rPr>
        <w:t>……58</w:t>
      </w:r>
    </w:p>
    <w:p w:rsidR="007522B0" w:rsidRPr="002774B3" w:rsidRDefault="007522B0" w:rsidP="002774B3">
      <w:pPr>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Resumen </w:t>
      </w:r>
    </w:p>
    <w:p w:rsidR="007522B0" w:rsidRPr="002774B3" w:rsidRDefault="007522B0" w:rsidP="002774B3">
      <w:pPr>
        <w:spacing w:line="360" w:lineRule="auto"/>
        <w:jc w:val="both"/>
        <w:rPr>
          <w:rFonts w:ascii="Times New Roman" w:hAnsi="Times New Roman" w:cs="Times New Roman"/>
          <w:sz w:val="28"/>
          <w:szCs w:val="28"/>
          <w:lang w:val="uk-UA"/>
        </w:rPr>
      </w:pPr>
    </w:p>
    <w:p w:rsidR="00FC1E04" w:rsidRPr="002774B3" w:rsidRDefault="00FC1E04" w:rsidP="002774B3">
      <w:pPr>
        <w:spacing w:line="360" w:lineRule="auto"/>
        <w:jc w:val="both"/>
        <w:rPr>
          <w:rFonts w:ascii="Times New Roman" w:hAnsi="Times New Roman" w:cs="Times New Roman"/>
          <w:sz w:val="28"/>
          <w:szCs w:val="28"/>
          <w:lang w:val="uk-UA"/>
        </w:rPr>
      </w:pPr>
    </w:p>
    <w:p w:rsidR="00FC1E04" w:rsidRPr="002774B3" w:rsidRDefault="00FC1E04" w:rsidP="002774B3">
      <w:pPr>
        <w:spacing w:line="360" w:lineRule="auto"/>
        <w:jc w:val="both"/>
        <w:rPr>
          <w:rFonts w:ascii="Times New Roman" w:hAnsi="Times New Roman" w:cs="Times New Roman"/>
          <w:sz w:val="28"/>
          <w:szCs w:val="28"/>
          <w:lang w:val="uk-UA"/>
        </w:rPr>
      </w:pPr>
    </w:p>
    <w:p w:rsidR="00FC1E04" w:rsidRPr="002774B3" w:rsidRDefault="00FC1E04" w:rsidP="002774B3">
      <w:pPr>
        <w:spacing w:line="360" w:lineRule="auto"/>
        <w:jc w:val="both"/>
        <w:rPr>
          <w:rFonts w:ascii="Times New Roman" w:hAnsi="Times New Roman" w:cs="Times New Roman"/>
          <w:sz w:val="28"/>
          <w:szCs w:val="28"/>
          <w:lang w:val="uk-UA"/>
        </w:rPr>
      </w:pPr>
    </w:p>
    <w:p w:rsidR="005F4012" w:rsidRPr="002774B3" w:rsidRDefault="005F4012" w:rsidP="002774B3">
      <w:pPr>
        <w:spacing w:line="360" w:lineRule="auto"/>
        <w:jc w:val="both"/>
        <w:rPr>
          <w:rFonts w:ascii="Times New Roman" w:hAnsi="Times New Roman" w:cs="Times New Roman"/>
          <w:b/>
          <w:sz w:val="28"/>
          <w:szCs w:val="28"/>
          <w:lang w:val="uk-UA"/>
        </w:rPr>
      </w:pPr>
    </w:p>
    <w:p w:rsidR="005F4012" w:rsidRPr="002774B3" w:rsidRDefault="005F4012" w:rsidP="002774B3">
      <w:pPr>
        <w:spacing w:line="360" w:lineRule="auto"/>
        <w:jc w:val="both"/>
        <w:rPr>
          <w:rFonts w:ascii="Times New Roman" w:hAnsi="Times New Roman" w:cs="Times New Roman"/>
          <w:b/>
          <w:sz w:val="28"/>
          <w:szCs w:val="28"/>
          <w:lang w:val="uk-UA"/>
        </w:rPr>
      </w:pPr>
    </w:p>
    <w:p w:rsidR="00FC1E04" w:rsidRPr="002774B3" w:rsidRDefault="00FC1E04" w:rsidP="00E6405E">
      <w:pPr>
        <w:spacing w:line="360" w:lineRule="auto"/>
        <w:jc w:val="center"/>
        <w:rPr>
          <w:rFonts w:ascii="Times New Roman" w:hAnsi="Times New Roman" w:cs="Times New Roman"/>
          <w:b/>
          <w:sz w:val="28"/>
          <w:szCs w:val="28"/>
          <w:lang w:val="uk-UA"/>
        </w:rPr>
      </w:pPr>
      <w:r w:rsidRPr="002774B3">
        <w:rPr>
          <w:rFonts w:ascii="Times New Roman" w:hAnsi="Times New Roman" w:cs="Times New Roman"/>
          <w:b/>
          <w:sz w:val="28"/>
          <w:szCs w:val="28"/>
          <w:lang w:val="uk-UA"/>
        </w:rPr>
        <w:lastRenderedPageBreak/>
        <w:t>В</w:t>
      </w:r>
      <w:r w:rsidR="005F4012" w:rsidRPr="002774B3">
        <w:rPr>
          <w:rFonts w:ascii="Times New Roman" w:hAnsi="Times New Roman" w:cs="Times New Roman"/>
          <w:b/>
          <w:sz w:val="28"/>
          <w:szCs w:val="28"/>
          <w:lang w:val="uk-UA"/>
        </w:rPr>
        <w:t>СТУП</w:t>
      </w:r>
    </w:p>
    <w:p w:rsidR="00FC1E04" w:rsidRPr="002774B3" w:rsidRDefault="00FC1E04" w:rsidP="002774B3">
      <w:pPr>
        <w:spacing w:after="0" w:line="360" w:lineRule="auto"/>
        <w:ind w:firstLine="851"/>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У зв'язку з розширенням контактів із зарубіжними країнами, що спостерігається в останні десятиліття, з'явилася можливість спілкування з іншими народами на всіх рівнях (міждержавні зв'язки, народна дипломатія, туризм, обмін учнями і студентами, і так далі). Це викликало у педагогів необхідність пошуку нових прийомів, що дозволяють дітям із інтересом, а головне ефективно і якісно вивчати іноземні мови. У сучасній школі виникає нагальна потреба в розширенні методичного потенціалу не тільки завдяки взагалі новим прийомам, але й незвичайному застосуванню давно відомих у процесі навчання. Лінгвокраїнознавчий аспект при вивченні іноземної мови може п</w:t>
      </w:r>
      <w:r w:rsidR="00586F32" w:rsidRPr="002774B3">
        <w:rPr>
          <w:rFonts w:ascii="Times New Roman" w:hAnsi="Times New Roman" w:cs="Times New Roman"/>
          <w:sz w:val="28"/>
          <w:szCs w:val="28"/>
          <w:lang w:val="uk-UA"/>
        </w:rPr>
        <w:t>ослугувати способом в умовах шкі</w:t>
      </w:r>
      <w:r w:rsidRPr="002774B3">
        <w:rPr>
          <w:rFonts w:ascii="Times New Roman" w:hAnsi="Times New Roman" w:cs="Times New Roman"/>
          <w:sz w:val="28"/>
          <w:szCs w:val="28"/>
          <w:lang w:val="uk-UA"/>
        </w:rPr>
        <w:t>льного класу сформувати в учнів повноцінну мовну картину світу.</w:t>
      </w:r>
    </w:p>
    <w:p w:rsidR="00FC1E04" w:rsidRPr="002774B3" w:rsidRDefault="00FC1E04" w:rsidP="002774B3">
      <w:pPr>
        <w:pStyle w:val="HTML"/>
        <w:shd w:val="clear" w:color="auto" w:fill="FFFFFF"/>
        <w:spacing w:line="360" w:lineRule="auto"/>
        <w:ind w:firstLine="851"/>
        <w:jc w:val="both"/>
        <w:rPr>
          <w:rFonts w:ascii="Times New Roman" w:hAnsi="Times New Roman" w:cs="Times New Roman"/>
          <w:sz w:val="28"/>
          <w:szCs w:val="28"/>
          <w:lang w:val="uk-UA"/>
        </w:rPr>
      </w:pPr>
      <w:r w:rsidRPr="002774B3">
        <w:rPr>
          <w:rFonts w:ascii="Times New Roman" w:hAnsi="Times New Roman" w:cs="Times New Roman"/>
          <w:b/>
          <w:sz w:val="28"/>
          <w:szCs w:val="28"/>
          <w:lang w:val="uk-UA"/>
        </w:rPr>
        <w:t>Метою роботи</w:t>
      </w:r>
      <w:r w:rsidRPr="002774B3">
        <w:rPr>
          <w:rFonts w:ascii="Times New Roman" w:hAnsi="Times New Roman" w:cs="Times New Roman"/>
          <w:sz w:val="28"/>
          <w:szCs w:val="28"/>
          <w:lang w:val="uk-UA"/>
        </w:rPr>
        <w:t xml:space="preserve"> є вивчення лінгвокраїнознавчого аспекту при навчанні іноземній мові в середній школі, як основи формування іншомовної культури.</w:t>
      </w:r>
    </w:p>
    <w:p w:rsidR="00FC1E04" w:rsidRPr="002774B3" w:rsidRDefault="00FC1E04" w:rsidP="002774B3">
      <w:pPr>
        <w:pStyle w:val="ab"/>
        <w:shd w:val="clear" w:color="auto" w:fill="FFFFFF"/>
        <w:spacing w:before="0" w:beforeAutospacing="0" w:after="0" w:afterAutospacing="0" w:line="360" w:lineRule="auto"/>
        <w:ind w:firstLine="851"/>
        <w:jc w:val="both"/>
        <w:rPr>
          <w:sz w:val="28"/>
          <w:szCs w:val="28"/>
          <w:lang w:val="uk-UA"/>
        </w:rPr>
      </w:pPr>
      <w:r w:rsidRPr="002774B3">
        <w:rPr>
          <w:b/>
          <w:bCs/>
          <w:sz w:val="28"/>
          <w:szCs w:val="28"/>
          <w:lang w:val="uk-UA"/>
        </w:rPr>
        <w:t xml:space="preserve">Об’єктом дослідження </w:t>
      </w:r>
      <w:r w:rsidRPr="002774B3">
        <w:rPr>
          <w:bCs/>
          <w:sz w:val="28"/>
          <w:szCs w:val="28"/>
          <w:lang w:val="uk-UA"/>
        </w:rPr>
        <w:t>є лінгвокраїнознавчий аспект в процесі навчання іноземній мові.</w:t>
      </w:r>
    </w:p>
    <w:p w:rsidR="00FC1E04" w:rsidRPr="002774B3" w:rsidRDefault="00FC1E04" w:rsidP="002774B3">
      <w:pPr>
        <w:pStyle w:val="ab"/>
        <w:shd w:val="clear" w:color="auto" w:fill="FFFFFF"/>
        <w:spacing w:before="0" w:beforeAutospacing="0" w:after="0" w:afterAutospacing="0" w:line="360" w:lineRule="auto"/>
        <w:ind w:firstLine="851"/>
        <w:jc w:val="both"/>
        <w:rPr>
          <w:bCs/>
          <w:sz w:val="28"/>
          <w:szCs w:val="28"/>
          <w:lang w:val="uk-UA"/>
        </w:rPr>
      </w:pPr>
      <w:r w:rsidRPr="002774B3">
        <w:rPr>
          <w:b/>
          <w:bCs/>
          <w:sz w:val="28"/>
          <w:szCs w:val="28"/>
          <w:lang w:val="uk-UA"/>
        </w:rPr>
        <w:t xml:space="preserve">Предметом дослідження </w:t>
      </w:r>
      <w:r w:rsidRPr="002774B3">
        <w:rPr>
          <w:bCs/>
          <w:sz w:val="28"/>
          <w:szCs w:val="28"/>
          <w:lang w:val="uk-UA"/>
        </w:rPr>
        <w:t>є способи та методи застосування лінгвокраїнознавчого аспекту як складової навчання іноземній мові в середній школі.</w:t>
      </w:r>
    </w:p>
    <w:p w:rsidR="00FC1E04" w:rsidRPr="002774B3" w:rsidRDefault="00FC1E04" w:rsidP="002774B3">
      <w:pPr>
        <w:pStyle w:val="ab"/>
        <w:shd w:val="clear" w:color="auto" w:fill="FFFFFF"/>
        <w:spacing w:before="0" w:beforeAutospacing="0" w:after="0" w:afterAutospacing="0" w:line="360" w:lineRule="auto"/>
        <w:ind w:firstLine="851"/>
        <w:jc w:val="both"/>
        <w:rPr>
          <w:bCs/>
          <w:sz w:val="28"/>
          <w:szCs w:val="28"/>
          <w:lang w:val="uk-UA"/>
        </w:rPr>
      </w:pPr>
      <w:r w:rsidRPr="002774B3">
        <w:rPr>
          <w:b/>
          <w:bCs/>
          <w:sz w:val="28"/>
          <w:szCs w:val="28"/>
          <w:lang w:val="uk-UA"/>
        </w:rPr>
        <w:t xml:space="preserve">Актуальність теми </w:t>
      </w:r>
      <w:r w:rsidRPr="002774B3">
        <w:rPr>
          <w:bCs/>
          <w:sz w:val="28"/>
          <w:szCs w:val="28"/>
          <w:lang w:val="uk-UA"/>
        </w:rPr>
        <w:t>роботи обумовлюється тим, що лінгвокраїнознавство як аспект вивчення іноземної мови є ще недостатньо вивченим. Його місце в змісті навчання ще нечітко встановлено, тому кожен педагог, що вважає за потрібне використовувати цей аспект на своєму уроці, має створювати свої власні експериментальні моделі.</w:t>
      </w:r>
    </w:p>
    <w:p w:rsidR="00FC1E04" w:rsidRPr="002774B3" w:rsidRDefault="00FC1E04" w:rsidP="002774B3">
      <w:pPr>
        <w:pStyle w:val="ab"/>
        <w:shd w:val="clear" w:color="auto" w:fill="FFFFFF"/>
        <w:spacing w:before="0" w:beforeAutospacing="0" w:after="0" w:afterAutospacing="0" w:line="360" w:lineRule="auto"/>
        <w:ind w:firstLine="851"/>
        <w:jc w:val="both"/>
        <w:rPr>
          <w:bCs/>
          <w:sz w:val="28"/>
          <w:szCs w:val="28"/>
          <w:lang w:val="uk-UA"/>
        </w:rPr>
      </w:pPr>
      <w:r w:rsidRPr="002774B3">
        <w:rPr>
          <w:b/>
          <w:bCs/>
          <w:sz w:val="28"/>
          <w:szCs w:val="28"/>
          <w:lang w:val="uk-UA"/>
        </w:rPr>
        <w:t>Завданнями</w:t>
      </w:r>
      <w:r w:rsidRPr="002774B3">
        <w:rPr>
          <w:bCs/>
          <w:sz w:val="28"/>
          <w:szCs w:val="28"/>
          <w:lang w:val="uk-UA"/>
        </w:rPr>
        <w:t xml:space="preserve"> дослідження є:</w:t>
      </w:r>
    </w:p>
    <w:p w:rsidR="00982333" w:rsidRPr="002774B3" w:rsidRDefault="00982333" w:rsidP="002774B3">
      <w:pPr>
        <w:pStyle w:val="a9"/>
        <w:numPr>
          <w:ilvl w:val="0"/>
          <w:numId w:val="30"/>
        </w:numPr>
        <w:spacing w:after="0"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надати визначення основним поняттям, які будуть використовуватись при дослідженні;</w:t>
      </w:r>
    </w:p>
    <w:p w:rsidR="00982333" w:rsidRPr="002774B3" w:rsidRDefault="00FC1E04" w:rsidP="002774B3">
      <w:pPr>
        <w:pStyle w:val="a9"/>
        <w:numPr>
          <w:ilvl w:val="0"/>
          <w:numId w:val="30"/>
        </w:numPr>
        <w:spacing w:after="0"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shd w:val="clear" w:color="auto" w:fill="FFFFFF"/>
          <w:lang w:val="uk-UA"/>
        </w:rPr>
        <w:lastRenderedPageBreak/>
        <w:t>провести теоретичний аналіз філософської, психологічної та педагогічної літератури з метою виявлення сутності лінгвокраїнознавства, визначити підходи до проблеми дослідження</w:t>
      </w:r>
      <w:r w:rsidR="00982333" w:rsidRPr="002774B3">
        <w:rPr>
          <w:rFonts w:ascii="Times New Roman" w:hAnsi="Times New Roman" w:cs="Times New Roman"/>
          <w:sz w:val="28"/>
          <w:szCs w:val="28"/>
          <w:shd w:val="clear" w:color="auto" w:fill="FFFFFF"/>
          <w:lang w:val="uk-UA"/>
        </w:rPr>
        <w:t>;</w:t>
      </w:r>
    </w:p>
    <w:p w:rsidR="00982333" w:rsidRPr="002774B3" w:rsidRDefault="00FC1E04" w:rsidP="002774B3">
      <w:pPr>
        <w:pStyle w:val="a9"/>
        <w:numPr>
          <w:ilvl w:val="0"/>
          <w:numId w:val="30"/>
        </w:numPr>
        <w:spacing w:after="0"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визначити специфіку застосування лінгвокраїнознавчого аспекту на уроці іспанської мови в сучасній школі;</w:t>
      </w:r>
    </w:p>
    <w:p w:rsidR="00982333" w:rsidRPr="002774B3" w:rsidRDefault="00FC1E04" w:rsidP="002774B3">
      <w:pPr>
        <w:pStyle w:val="a9"/>
        <w:numPr>
          <w:ilvl w:val="0"/>
          <w:numId w:val="30"/>
        </w:numPr>
        <w:spacing w:after="0"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проаналізувати умови ефективності лінгвокраїнознавчого аспекту як основи формування іншомовної компетентності;</w:t>
      </w:r>
    </w:p>
    <w:p w:rsidR="00982333" w:rsidRPr="002774B3" w:rsidRDefault="00FC1E04" w:rsidP="002774B3">
      <w:pPr>
        <w:pStyle w:val="a9"/>
        <w:numPr>
          <w:ilvl w:val="0"/>
          <w:numId w:val="30"/>
        </w:numPr>
        <w:spacing w:after="0"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розробити методичні рекомендації для педагогів, а також вправи із використанням лінгвокраїнознавчого аспекту, які можуть успішно використовуватися при вивченні нового матеріалу на уроках іспанської мови</w:t>
      </w:r>
      <w:r w:rsidR="004D6809" w:rsidRPr="002774B3">
        <w:rPr>
          <w:rFonts w:ascii="Times New Roman" w:hAnsi="Times New Roman" w:cs="Times New Roman"/>
          <w:sz w:val="28"/>
          <w:szCs w:val="28"/>
          <w:lang w:val="uk-UA"/>
        </w:rPr>
        <w:t>;</w:t>
      </w:r>
    </w:p>
    <w:p w:rsidR="00FC1E04" w:rsidRPr="002774B3" w:rsidRDefault="004D6809" w:rsidP="002774B3">
      <w:pPr>
        <w:pStyle w:val="a9"/>
        <w:numPr>
          <w:ilvl w:val="0"/>
          <w:numId w:val="30"/>
        </w:numPr>
        <w:spacing w:after="0"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провести та проаналізувати формувальний експеримент на учнях середньої школи.</w:t>
      </w:r>
    </w:p>
    <w:p w:rsidR="00FC1E04" w:rsidRPr="002774B3" w:rsidRDefault="00FC1E04" w:rsidP="002774B3">
      <w:pPr>
        <w:pStyle w:val="HTML"/>
        <w:shd w:val="clear" w:color="auto" w:fill="FFFFFF"/>
        <w:spacing w:line="360" w:lineRule="auto"/>
        <w:ind w:firstLine="851"/>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Для досягнення поставленої мети і вирішення завдань дослідження, в роботі використовувалися такі </w:t>
      </w:r>
      <w:r w:rsidRPr="002774B3">
        <w:rPr>
          <w:rFonts w:ascii="Times New Roman" w:hAnsi="Times New Roman" w:cs="Times New Roman"/>
          <w:b/>
          <w:sz w:val="28"/>
          <w:szCs w:val="28"/>
          <w:lang w:val="uk-UA"/>
        </w:rPr>
        <w:t>методи</w:t>
      </w:r>
      <w:r w:rsidRPr="002774B3">
        <w:rPr>
          <w:rFonts w:ascii="Times New Roman" w:hAnsi="Times New Roman" w:cs="Times New Roman"/>
          <w:sz w:val="28"/>
          <w:szCs w:val="28"/>
          <w:lang w:val="uk-UA"/>
        </w:rPr>
        <w:t>:</w:t>
      </w:r>
    </w:p>
    <w:p w:rsidR="00FC1E04" w:rsidRPr="002774B3" w:rsidRDefault="00FC1E04" w:rsidP="002774B3">
      <w:pPr>
        <w:pStyle w:val="HTML"/>
        <w:numPr>
          <w:ilvl w:val="0"/>
          <w:numId w:val="25"/>
        </w:numPr>
        <w:shd w:val="clear" w:color="auto" w:fill="FFFFFF"/>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аналіз і вивчення літературних і методологічних джерел;</w:t>
      </w:r>
    </w:p>
    <w:p w:rsidR="00FC1E04" w:rsidRPr="002774B3" w:rsidRDefault="00FC1E04" w:rsidP="002774B3">
      <w:pPr>
        <w:pStyle w:val="HTML"/>
        <w:numPr>
          <w:ilvl w:val="0"/>
          <w:numId w:val="25"/>
        </w:numPr>
        <w:shd w:val="clear" w:color="auto" w:fill="FFFFFF"/>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метод спостереження і бесіда з учителями;</w:t>
      </w:r>
    </w:p>
    <w:p w:rsidR="00FC1E04" w:rsidRPr="002774B3" w:rsidRDefault="00FC1E04" w:rsidP="002774B3">
      <w:pPr>
        <w:pStyle w:val="HTML"/>
        <w:numPr>
          <w:ilvl w:val="0"/>
          <w:numId w:val="25"/>
        </w:numPr>
        <w:shd w:val="clear" w:color="auto" w:fill="FFFFFF"/>
        <w:spacing w:line="360" w:lineRule="auto"/>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проведення і аналіз формувального експерименту.</w:t>
      </w:r>
    </w:p>
    <w:p w:rsidR="00117FA8" w:rsidRPr="002774B3" w:rsidRDefault="00071074" w:rsidP="002774B3">
      <w:pPr>
        <w:tabs>
          <w:tab w:val="left" w:pos="9127"/>
          <w:tab w:val="right" w:leader="dot" w:pos="9191"/>
        </w:tabs>
        <w:spacing w:after="0" w:line="360" w:lineRule="auto"/>
        <w:ind w:firstLine="851"/>
        <w:jc w:val="both"/>
        <w:rPr>
          <w:rFonts w:ascii="Times New Roman" w:hAnsi="Times New Roman" w:cs="Times New Roman"/>
          <w:sz w:val="28"/>
          <w:szCs w:val="28"/>
          <w:lang w:val="uk-UA"/>
        </w:rPr>
      </w:pPr>
      <w:r w:rsidRPr="002774B3">
        <w:rPr>
          <w:rFonts w:ascii="Times New Roman" w:hAnsi="Times New Roman" w:cs="Times New Roman"/>
          <w:b/>
          <w:sz w:val="28"/>
          <w:szCs w:val="28"/>
          <w:lang w:val="uk-UA"/>
        </w:rPr>
        <w:t xml:space="preserve">Теоретичне значення </w:t>
      </w:r>
      <w:r w:rsidRPr="002774B3">
        <w:rPr>
          <w:rFonts w:ascii="Times New Roman" w:hAnsi="Times New Roman" w:cs="Times New Roman"/>
          <w:sz w:val="28"/>
          <w:szCs w:val="28"/>
          <w:lang w:val="uk-UA"/>
        </w:rPr>
        <w:t>дослідження</w:t>
      </w:r>
      <w:r w:rsidRPr="002774B3">
        <w:rPr>
          <w:rFonts w:ascii="Times New Roman" w:hAnsi="Times New Roman" w:cs="Times New Roman"/>
          <w:b/>
          <w:sz w:val="28"/>
          <w:szCs w:val="28"/>
          <w:lang w:val="uk-UA"/>
        </w:rPr>
        <w:t xml:space="preserve"> </w:t>
      </w:r>
      <w:r w:rsidRPr="002774B3">
        <w:rPr>
          <w:rFonts w:ascii="Times New Roman" w:hAnsi="Times New Roman" w:cs="Times New Roman"/>
          <w:sz w:val="28"/>
          <w:szCs w:val="28"/>
          <w:lang w:val="uk-UA"/>
        </w:rPr>
        <w:t xml:space="preserve">полягає у </w:t>
      </w:r>
      <w:r w:rsidR="00117FA8" w:rsidRPr="002774B3">
        <w:rPr>
          <w:rFonts w:ascii="Times New Roman" w:hAnsi="Times New Roman" w:cs="Times New Roman"/>
          <w:sz w:val="28"/>
          <w:szCs w:val="28"/>
          <w:lang w:val="uk-UA"/>
        </w:rPr>
        <w:t>вивченні можливостей лінгвокраїнознавчого аспекту, як основи формування іншомовної компетентності, а також способів його реалізації в процесі навчання.</w:t>
      </w:r>
    </w:p>
    <w:p w:rsidR="00071074" w:rsidRPr="002774B3" w:rsidRDefault="00071074" w:rsidP="002774B3">
      <w:pPr>
        <w:tabs>
          <w:tab w:val="left" w:pos="9127"/>
          <w:tab w:val="right" w:leader="dot" w:pos="9191"/>
        </w:tabs>
        <w:spacing w:after="0" w:line="360" w:lineRule="auto"/>
        <w:ind w:firstLine="851"/>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В свою чергу</w:t>
      </w:r>
      <w:r w:rsidRPr="002774B3">
        <w:rPr>
          <w:rFonts w:ascii="Times New Roman" w:hAnsi="Times New Roman" w:cs="Times New Roman"/>
          <w:b/>
          <w:sz w:val="28"/>
          <w:szCs w:val="28"/>
          <w:lang w:val="uk-UA"/>
        </w:rPr>
        <w:t xml:space="preserve">, практичне значення </w:t>
      </w:r>
      <w:r w:rsidRPr="002774B3">
        <w:rPr>
          <w:rFonts w:ascii="Times New Roman" w:hAnsi="Times New Roman" w:cs="Times New Roman"/>
          <w:sz w:val="28"/>
          <w:szCs w:val="28"/>
          <w:lang w:val="uk-UA"/>
        </w:rPr>
        <w:t xml:space="preserve">полягає у </w:t>
      </w:r>
      <w:r w:rsidR="00117FA8" w:rsidRPr="002774B3">
        <w:rPr>
          <w:rFonts w:ascii="Times New Roman" w:hAnsi="Times New Roman" w:cs="Times New Roman"/>
          <w:sz w:val="28"/>
          <w:szCs w:val="28"/>
          <w:lang w:val="uk-UA"/>
        </w:rPr>
        <w:t>створенні експериментальної моделі вправ із використанням вищеназваного аспекту.</w:t>
      </w:r>
    </w:p>
    <w:p w:rsidR="00117FA8" w:rsidRPr="002774B3" w:rsidRDefault="00757CCB" w:rsidP="002774B3">
      <w:pPr>
        <w:tabs>
          <w:tab w:val="left" w:pos="9127"/>
          <w:tab w:val="right" w:leader="dot" w:pos="9191"/>
        </w:tabs>
        <w:spacing w:after="0" w:line="360" w:lineRule="auto"/>
        <w:ind w:firstLine="851"/>
        <w:contextualSpacing/>
        <w:jc w:val="both"/>
        <w:rPr>
          <w:rFonts w:ascii="Times New Roman" w:hAnsi="Times New Roman" w:cs="Times New Roman"/>
          <w:sz w:val="28"/>
          <w:szCs w:val="28"/>
          <w:shd w:val="clear" w:color="auto" w:fill="FFFFFF"/>
          <w:lang w:val="uk-UA"/>
        </w:rPr>
      </w:pPr>
      <w:r w:rsidRPr="002774B3">
        <w:rPr>
          <w:rFonts w:ascii="Times New Roman" w:hAnsi="Times New Roman" w:cs="Times New Roman"/>
          <w:b/>
          <w:sz w:val="28"/>
          <w:szCs w:val="28"/>
          <w:lang w:val="uk-UA"/>
        </w:rPr>
        <w:t>Структура</w:t>
      </w:r>
      <w:r w:rsidRPr="002774B3">
        <w:rPr>
          <w:rFonts w:ascii="Times New Roman" w:hAnsi="Times New Roman" w:cs="Times New Roman"/>
          <w:sz w:val="28"/>
          <w:szCs w:val="28"/>
          <w:lang w:val="uk-UA"/>
        </w:rPr>
        <w:t xml:space="preserve"> даної роботи включає у себе вступ, два розд</w:t>
      </w:r>
      <w:r w:rsidR="00737A21">
        <w:rPr>
          <w:rFonts w:ascii="Times New Roman" w:hAnsi="Times New Roman" w:cs="Times New Roman"/>
          <w:sz w:val="28"/>
          <w:szCs w:val="28"/>
          <w:lang w:val="uk-UA"/>
        </w:rPr>
        <w:t>іли (із підрозділами), висновки та</w:t>
      </w:r>
      <w:r w:rsidRPr="002774B3">
        <w:rPr>
          <w:rFonts w:ascii="Times New Roman" w:hAnsi="Times New Roman" w:cs="Times New Roman"/>
          <w:sz w:val="28"/>
          <w:szCs w:val="28"/>
          <w:lang w:val="uk-UA"/>
        </w:rPr>
        <w:t xml:space="preserve"> список використаних джерел, який нараховує </w:t>
      </w:r>
      <w:r w:rsidR="00E6405E">
        <w:rPr>
          <w:rFonts w:ascii="Times New Roman" w:hAnsi="Times New Roman" w:cs="Times New Roman"/>
          <w:b/>
          <w:sz w:val="28"/>
          <w:szCs w:val="28"/>
          <w:lang w:val="uk-UA"/>
        </w:rPr>
        <w:t>74</w:t>
      </w:r>
      <w:r w:rsidRPr="002774B3">
        <w:rPr>
          <w:rFonts w:ascii="Times New Roman" w:hAnsi="Times New Roman" w:cs="Times New Roman"/>
          <w:sz w:val="28"/>
          <w:szCs w:val="28"/>
          <w:lang w:val="uk-UA"/>
        </w:rPr>
        <w:t xml:space="preserve"> позиції. Загальний обсяг роботи </w:t>
      </w:r>
      <w:r w:rsidRPr="002774B3">
        <w:rPr>
          <w:rFonts w:ascii="Times New Roman" w:hAnsi="Times New Roman" w:cs="Times New Roman"/>
          <w:sz w:val="28"/>
          <w:szCs w:val="28"/>
          <w:shd w:val="clear" w:color="auto" w:fill="FFFFFF"/>
          <w:lang w:val="uk-UA"/>
        </w:rPr>
        <w:t xml:space="preserve">–  </w:t>
      </w:r>
      <w:r w:rsidR="00C42917" w:rsidRPr="002774B3">
        <w:rPr>
          <w:rFonts w:ascii="Times New Roman" w:hAnsi="Times New Roman" w:cs="Times New Roman"/>
          <w:b/>
          <w:sz w:val="28"/>
          <w:szCs w:val="28"/>
          <w:shd w:val="clear" w:color="auto" w:fill="FFFFFF"/>
          <w:lang w:val="uk-UA"/>
        </w:rPr>
        <w:t>6</w:t>
      </w:r>
      <w:r w:rsidR="006E13CA">
        <w:rPr>
          <w:rFonts w:ascii="Times New Roman" w:hAnsi="Times New Roman" w:cs="Times New Roman"/>
          <w:b/>
          <w:sz w:val="28"/>
          <w:szCs w:val="28"/>
          <w:shd w:val="clear" w:color="auto" w:fill="FFFFFF"/>
          <w:lang w:val="es-ES"/>
        </w:rPr>
        <w:t>4</w:t>
      </w:r>
      <w:r w:rsidR="006E13CA">
        <w:rPr>
          <w:rFonts w:ascii="Times New Roman" w:hAnsi="Times New Roman" w:cs="Times New Roman"/>
          <w:sz w:val="28"/>
          <w:szCs w:val="28"/>
          <w:shd w:val="clear" w:color="auto" w:fill="FFFFFF"/>
          <w:lang w:val="uk-UA"/>
        </w:rPr>
        <w:t xml:space="preserve"> сторін</w:t>
      </w:r>
      <w:r w:rsidR="006E13CA">
        <w:rPr>
          <w:rFonts w:ascii="Times New Roman" w:hAnsi="Times New Roman" w:cs="Times New Roman"/>
          <w:sz w:val="28"/>
          <w:szCs w:val="28"/>
          <w:shd w:val="clear" w:color="auto" w:fill="FFFFFF"/>
        </w:rPr>
        <w:t>ки</w:t>
      </w:r>
      <w:r w:rsidRPr="002774B3">
        <w:rPr>
          <w:rFonts w:ascii="Times New Roman" w:hAnsi="Times New Roman" w:cs="Times New Roman"/>
          <w:sz w:val="28"/>
          <w:szCs w:val="28"/>
          <w:shd w:val="clear" w:color="auto" w:fill="FFFFFF"/>
          <w:lang w:val="uk-UA"/>
        </w:rPr>
        <w:t xml:space="preserve">. </w:t>
      </w:r>
    </w:p>
    <w:p w:rsidR="008744A9" w:rsidRPr="002774B3" w:rsidRDefault="008744A9" w:rsidP="002774B3">
      <w:pPr>
        <w:spacing w:line="360" w:lineRule="auto"/>
        <w:jc w:val="both"/>
        <w:rPr>
          <w:rFonts w:ascii="Times New Roman" w:hAnsi="Times New Roman" w:cs="Times New Roman"/>
          <w:b/>
          <w:sz w:val="28"/>
          <w:szCs w:val="28"/>
          <w:lang w:val="uk-UA"/>
        </w:rPr>
      </w:pPr>
    </w:p>
    <w:p w:rsidR="008744A9" w:rsidRPr="002774B3" w:rsidRDefault="008744A9" w:rsidP="002774B3">
      <w:pPr>
        <w:spacing w:line="360" w:lineRule="auto"/>
        <w:jc w:val="both"/>
        <w:rPr>
          <w:rFonts w:ascii="Times New Roman" w:hAnsi="Times New Roman" w:cs="Times New Roman"/>
          <w:b/>
          <w:sz w:val="28"/>
          <w:szCs w:val="28"/>
          <w:lang w:val="uk-UA"/>
        </w:rPr>
      </w:pPr>
    </w:p>
    <w:p w:rsidR="00214D16" w:rsidRPr="002774B3" w:rsidRDefault="00214D16" w:rsidP="002774B3">
      <w:pPr>
        <w:spacing w:after="0" w:line="360" w:lineRule="auto"/>
        <w:jc w:val="both"/>
        <w:rPr>
          <w:rFonts w:ascii="Times New Roman" w:hAnsi="Times New Roman" w:cs="Times New Roman"/>
          <w:b/>
          <w:sz w:val="28"/>
          <w:szCs w:val="28"/>
          <w:lang w:val="uk-UA"/>
        </w:rPr>
      </w:pPr>
      <w:bookmarkStart w:id="0" w:name="_GoBack"/>
      <w:bookmarkEnd w:id="0"/>
    </w:p>
    <w:p w:rsidR="00117FA8" w:rsidRPr="002774B3" w:rsidRDefault="00117FA8" w:rsidP="00B56E26">
      <w:pPr>
        <w:spacing w:after="0" w:line="360" w:lineRule="auto"/>
        <w:jc w:val="center"/>
        <w:rPr>
          <w:rFonts w:ascii="Times New Roman" w:hAnsi="Times New Roman" w:cs="Times New Roman"/>
          <w:b/>
          <w:sz w:val="28"/>
          <w:szCs w:val="28"/>
          <w:lang w:val="uk-UA"/>
        </w:rPr>
      </w:pPr>
      <w:r w:rsidRPr="002774B3">
        <w:rPr>
          <w:rFonts w:ascii="Times New Roman" w:hAnsi="Times New Roman" w:cs="Times New Roman"/>
          <w:b/>
          <w:sz w:val="28"/>
          <w:szCs w:val="28"/>
          <w:lang w:val="uk-UA"/>
        </w:rPr>
        <w:lastRenderedPageBreak/>
        <w:t>ВИСНОВКИ</w:t>
      </w:r>
    </w:p>
    <w:p w:rsidR="00214D16" w:rsidRPr="002774B3" w:rsidRDefault="00214D16" w:rsidP="002774B3">
      <w:pPr>
        <w:spacing w:after="0" w:line="360" w:lineRule="auto"/>
        <w:jc w:val="both"/>
        <w:rPr>
          <w:rFonts w:ascii="Times New Roman" w:hAnsi="Times New Roman" w:cs="Times New Roman"/>
          <w:b/>
          <w:sz w:val="28"/>
          <w:szCs w:val="28"/>
          <w:lang w:val="uk-UA"/>
        </w:rPr>
      </w:pPr>
    </w:p>
    <w:p w:rsidR="003A71B0" w:rsidRPr="002774B3" w:rsidRDefault="003A71B0"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Терміни «країнознавство» та «лінгвокраїнознавство є близькими за своїми значеннями, адже перше – це наука про загальні закономірності розвитку країни, а друге – це наука про те, як ці закономірності впливають на мову, на якій розмовляють в цій країні та навпаки.</w:t>
      </w:r>
    </w:p>
    <w:p w:rsidR="003A71B0" w:rsidRPr="002774B3" w:rsidRDefault="003A71B0"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Крайнознавство вивчає соціально-економічне становище народу, мова якого вивчається, його історію, географію, етнографію та духовне багатство, про побут, звичаї, і традиції.</w:t>
      </w:r>
    </w:p>
    <w:p w:rsidR="008054C2" w:rsidRPr="002774B3" w:rsidRDefault="0016188A"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Лінгвокраїнознавство ж в</w:t>
      </w:r>
      <w:r w:rsidR="008054C2" w:rsidRPr="002774B3">
        <w:rPr>
          <w:rFonts w:ascii="Times New Roman" w:hAnsi="Times New Roman" w:cs="Times New Roman"/>
          <w:sz w:val="28"/>
          <w:szCs w:val="28"/>
          <w:lang w:val="uk-UA"/>
        </w:rPr>
        <w:t xml:space="preserve"> сучасній методичній літературі розглядається з двох боків. По-перше, лінгвокраїнознавство - це аспект методики викладання іноземних мов, в якому досліджуються питання відбору та прийомів подачі студентам відомостей про країну, мова якої вивчається, з метою забезпечення їх практичного володіння даною мовою.</w:t>
      </w:r>
    </w:p>
    <w:p w:rsidR="00D94210" w:rsidRPr="002774B3" w:rsidRDefault="008054C2" w:rsidP="002774B3">
      <w:pPr>
        <w:tabs>
          <w:tab w:val="left" w:pos="2625"/>
        </w:tabs>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З другого боку, лінгвокраїнознавство - це аспект вивчання іноземної мови (поряд з фонетичним, лексичним, граматичним), який відбиває національно-культурний компонент мовного матеріалу. Кінцевою метою засвоєння лінгвокраїнознавчого аспекту є формування у студентів лінгвокраїнознавчої компетентності, тобто «цілісної системи уявлень про основні національні традиції, звичаї та реалії країни, мова якої вивчається, що дозволяє студентам асоціювати з мовною одиницею ту ж саму інформацію, що й «носії» цієї мови і досягати повноцінної комунікації».</w:t>
      </w:r>
    </w:p>
    <w:p w:rsidR="0016188A" w:rsidRPr="002774B3" w:rsidRDefault="008054C2"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Використання лінгвокраїнознавчого аспекту у процесі вивчення іноземної мови може стимулювати формування мотивації в учнів, що є важливим елементом, позаяк в умовах шкільної аудиторії створити для дітей повноцінну картину культурної та мовної середи, країни що вивчається, не є можливим. Через це, у школярів може не тільки не сформуватися лінгвістична компетентність, але й взагалі зникнути бажання до вивчання іноземної мови. Найважливіший мотиваційний стимул вивчення іноземної мови є прагнення до розширення свого загального кругозору. </w:t>
      </w:r>
    </w:p>
    <w:p w:rsidR="008054C2" w:rsidRPr="002774B3" w:rsidRDefault="0016188A"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lastRenderedPageBreak/>
        <w:t>Тобто, кінцеві цілі у цих двох дисциплін є різними</w:t>
      </w:r>
      <w:r w:rsidR="008054C2" w:rsidRPr="002774B3">
        <w:rPr>
          <w:rFonts w:ascii="Times New Roman" w:hAnsi="Times New Roman" w:cs="Times New Roman"/>
          <w:sz w:val="28"/>
          <w:szCs w:val="28"/>
          <w:lang w:val="uk-UA"/>
        </w:rPr>
        <w:t xml:space="preserve">: для країнознавства – це оволодіння учнями знань та інформації про культуру, географічне положення, традиції, історію, особливості країни мови, що вивчається; а для лінгвокраїнознавства – це </w:t>
      </w:r>
      <w:r w:rsidRPr="002774B3">
        <w:rPr>
          <w:rFonts w:ascii="Times New Roman" w:hAnsi="Times New Roman" w:cs="Times New Roman"/>
          <w:sz w:val="28"/>
          <w:szCs w:val="28"/>
          <w:lang w:val="uk-UA"/>
        </w:rPr>
        <w:t>формування в учнів</w:t>
      </w:r>
      <w:r w:rsidR="008054C2" w:rsidRPr="002774B3">
        <w:rPr>
          <w:rFonts w:ascii="Times New Roman" w:hAnsi="Times New Roman" w:cs="Times New Roman"/>
          <w:sz w:val="28"/>
          <w:szCs w:val="28"/>
          <w:lang w:val="uk-UA"/>
        </w:rPr>
        <w:t xml:space="preserve"> комунікативної компетенції.</w:t>
      </w:r>
    </w:p>
    <w:p w:rsidR="008054C2" w:rsidRPr="002774B3" w:rsidRDefault="00307C3D" w:rsidP="002774B3">
      <w:pPr>
        <w:tabs>
          <w:tab w:val="left" w:pos="2625"/>
        </w:tabs>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Для учнів середньої школи використання лінгвокраїнознавчого аспекту на уроках </w:t>
      </w:r>
      <w:r w:rsidR="00E46371">
        <w:rPr>
          <w:rFonts w:ascii="Times New Roman" w:hAnsi="Times New Roman" w:cs="Times New Roman"/>
          <w:sz w:val="28"/>
          <w:szCs w:val="28"/>
          <w:lang w:val="uk-UA"/>
        </w:rPr>
        <w:t>іноземної мови є дуже доцільним, а</w:t>
      </w:r>
      <w:r w:rsidRPr="002774B3">
        <w:rPr>
          <w:rFonts w:ascii="Times New Roman" w:hAnsi="Times New Roman" w:cs="Times New Roman"/>
          <w:sz w:val="28"/>
          <w:szCs w:val="28"/>
          <w:lang w:val="uk-UA"/>
        </w:rPr>
        <w:t>дже п</w:t>
      </w:r>
      <w:r w:rsidR="00980DAE" w:rsidRPr="002774B3">
        <w:rPr>
          <w:rFonts w:ascii="Times New Roman" w:hAnsi="Times New Roman" w:cs="Times New Roman"/>
          <w:sz w:val="28"/>
          <w:szCs w:val="28"/>
          <w:lang w:val="uk-UA"/>
        </w:rPr>
        <w:t>ідлітковий вік вважається важким в виховному відношенні. Найбільша кількість дітей з, так званою, «шкільною дезадаптацією», тобто ті, що не вміють пристосуватися до школи припадає саме на середні класи.</w:t>
      </w:r>
    </w:p>
    <w:p w:rsidR="003A71B0" w:rsidRPr="002774B3" w:rsidRDefault="00307C3D"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Н</w:t>
      </w:r>
      <w:r w:rsidR="003A71B0" w:rsidRPr="002774B3">
        <w:rPr>
          <w:rFonts w:ascii="Times New Roman" w:hAnsi="Times New Roman" w:cs="Times New Roman"/>
          <w:sz w:val="28"/>
          <w:szCs w:val="28"/>
          <w:lang w:val="uk-UA"/>
        </w:rPr>
        <w:t xml:space="preserve">а цьому етапі навчання діти вже сприймають не будь-яку інформацію, а тільки цікаву, не вірять кожному слову вчителя, а перевіряють те, що він каже. Тому дуже важливим моментом є правильна подача матеріалу. Окрім цього, критичне мислення учнів цього віку вимагає від педагога пошуку не тільки пізнавальної, а й цікавої інформації на тему уроку. Так як, в цьому віці дітей потрібно постійно стимулювати, то використання лінгвокраїнознавчого аспекту буде сприятливо впливати на їхнє вивчення іспанської мови: вони побачать вже знайомий їм предмет з нового боку, а також матимуть змогу розширити свій кругозір. </w:t>
      </w:r>
    </w:p>
    <w:p w:rsidR="003A71B0" w:rsidRPr="002774B3" w:rsidRDefault="003A71B0"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Будь-яка іноземна мова має свої особливості, з якими зустрічається кожна людина, що її вивчає. На кількість цих особливостей впливають не тільки суто лінгвістичні, а й екстралінгвістичні фактори. Одним з таких факторів є схожість або відмінність мови, що вивчається з рідною мовою учня на тому чи іншому рівні (граматичному, лексичному і так далі). Особливі труднощі виникають при стиканні в процесі навчання з фоновою, безеквівалентною лексикою, реаліями мови та всім тим, що не можна просто перекласти на рідну мову.</w:t>
      </w:r>
    </w:p>
    <w:p w:rsidR="003A71B0" w:rsidRPr="002774B3" w:rsidRDefault="003A71B0"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Це трапляється через те, що дві національні культури ніколи не збігаються повністю: кожна з них складається з національних та інтернаціональних елементів. В області збігу двох культур при викладанні мови допустимо застосовувати реляційно-перекладну методику, але вона </w:t>
      </w:r>
      <w:r w:rsidRPr="002774B3">
        <w:rPr>
          <w:rFonts w:ascii="Times New Roman" w:hAnsi="Times New Roman" w:cs="Times New Roman"/>
          <w:sz w:val="28"/>
          <w:szCs w:val="28"/>
          <w:lang w:val="uk-UA"/>
        </w:rPr>
        <w:lastRenderedPageBreak/>
        <w:t>непридатна в області розбіжностей: тут вдаватися до перекладу, до пошуку відповідності, марно. Тому перед педагогом постає завдання: виробляти в свідомості учнів поняття про нові предмети і явища, що не мають аналогів ні в їхній рідній культурі, ні в їхній рідній мові.</w:t>
      </w:r>
    </w:p>
    <w:p w:rsidR="003A71B0" w:rsidRPr="002774B3" w:rsidRDefault="003A71B0"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Для іспанської мови, як іноземної, лінгвокраїнознавчий аспект в процесі вивчання є такою ж важливою складовою як і будь-який інший лінгвістичний аспект. Як і будь-яка інша іноземна мова, іспанська має такі мовні реалії, що не можна одразу зрозуміти без знань про географію, історію, традиції іспанського народу. Більш за все це стосується лексики та фразеології.</w:t>
      </w:r>
    </w:p>
    <w:p w:rsidR="003A71B0" w:rsidRPr="002774B3" w:rsidRDefault="003A71B0"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З боку лексичного складу мови найбільшою складністю є лексика, що не перекладається на рідну мову, не має еквівалента, зазвичай такі слова просто транслітеруються, а їх значення можна зрозуміти тільки з</w:t>
      </w:r>
      <w:r w:rsidR="00307C3D" w:rsidRPr="002774B3">
        <w:rPr>
          <w:rFonts w:ascii="Times New Roman" w:hAnsi="Times New Roman" w:cs="Times New Roman"/>
          <w:sz w:val="28"/>
          <w:szCs w:val="28"/>
          <w:lang w:val="uk-UA"/>
        </w:rPr>
        <w:t xml:space="preserve">а допомогою тлумачного словника. </w:t>
      </w:r>
      <w:r w:rsidRPr="002774B3">
        <w:rPr>
          <w:rFonts w:ascii="Times New Roman" w:hAnsi="Times New Roman" w:cs="Times New Roman"/>
          <w:sz w:val="28"/>
          <w:szCs w:val="28"/>
          <w:lang w:val="uk-UA"/>
        </w:rPr>
        <w:t>Така лексика може бути:</w:t>
      </w:r>
      <w:r w:rsidR="00307C3D" w:rsidRPr="002774B3">
        <w:rPr>
          <w:rFonts w:ascii="Times New Roman" w:hAnsi="Times New Roman" w:cs="Times New Roman"/>
          <w:sz w:val="28"/>
          <w:szCs w:val="28"/>
          <w:lang w:val="uk-UA"/>
        </w:rPr>
        <w:t xml:space="preserve"> безеквівалентною (слова-службовці для виразів понять без відповідностей), лакунарною (слово,яке існує в одній мові, але не зустрічається в іншій), словами-реаліями (слова, що означають явища та предмети властиві конкретному народу).</w:t>
      </w:r>
    </w:p>
    <w:p w:rsidR="003A71B0" w:rsidRPr="002774B3" w:rsidRDefault="003A71B0"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Фразеологізми часто містять в собі власні назви, реалії, безеквівалентну лексику, та загалом їх зміст зазвичай пов’язаний із такими національними властивостями, про які іноземець не може знати без додаткового вивчення культури тої нації, мову якої вивчає. В цьому полягає їх складність, але фразеологія є невід’ємною складовою мови, вираженням культури та історії народи, який на ній розмовляє, тож людина, що вивчає іноземну мову має обов’язково звернути на них свою увагу. </w:t>
      </w:r>
    </w:p>
    <w:p w:rsidR="003A71B0" w:rsidRPr="002774B3" w:rsidRDefault="003A71B0"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Окрім лексичного рівню іспанської мови, труднощі можуть виникнути у людини, що її вивчає, і з граматичними особливостями іспанської. Одною з таких складностей може бути вивчення умовного способу іспанського дієслова – незважаючи на те, що в українській та російській мові також є таке поняття, воно зовсім не співпадає з таким же в іспанській. Для того, щоб навчитися правильно використовувати умовний спосіб в іспанській, потрібно </w:t>
      </w:r>
      <w:r w:rsidRPr="002774B3">
        <w:rPr>
          <w:rFonts w:ascii="Times New Roman" w:hAnsi="Times New Roman" w:cs="Times New Roman"/>
          <w:sz w:val="28"/>
          <w:szCs w:val="28"/>
          <w:lang w:val="uk-UA"/>
        </w:rPr>
        <w:lastRenderedPageBreak/>
        <w:t xml:space="preserve">розуміти, що за національною особливістю, іспанці це дуже чуттєвий та емоціональний народ, та всі їх дії підпорядковуються почуттям. </w:t>
      </w:r>
    </w:p>
    <w:p w:rsidR="003A71B0" w:rsidRPr="002774B3" w:rsidRDefault="003A71B0"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Таким чином, можна зробити висновок, що використання лінгвокраїнознавчого аспекту в процесі навчання іспанській мові стане допоміжним методом для учнів. Завдяки знанням з лінгвокраїнознавства, діти вже не будуть сприймати мову як щось синтетичне та одностороннє, а як систему, в якій всі елементи є необхідними.</w:t>
      </w:r>
    </w:p>
    <w:p w:rsidR="00DF7233" w:rsidRPr="002774B3" w:rsidRDefault="00DF7233"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Перед проведенням формувального експери</w:t>
      </w:r>
      <w:r w:rsidR="00F35976">
        <w:rPr>
          <w:rFonts w:ascii="Times New Roman" w:hAnsi="Times New Roman" w:cs="Times New Roman"/>
          <w:sz w:val="28"/>
          <w:szCs w:val="28"/>
          <w:lang w:val="uk-UA"/>
        </w:rPr>
        <w:t>менту в в школі-інтернаті №2 в 10-А та 10-В класах, а також в 11-А та 11</w:t>
      </w:r>
      <w:r w:rsidRPr="002774B3">
        <w:rPr>
          <w:rFonts w:ascii="Times New Roman" w:hAnsi="Times New Roman" w:cs="Times New Roman"/>
          <w:sz w:val="28"/>
          <w:szCs w:val="28"/>
          <w:lang w:val="uk-UA"/>
        </w:rPr>
        <w:t>-В класах, була розроблена експериментальна модель. Її</w:t>
      </w:r>
      <w:r w:rsidR="00875F4A" w:rsidRPr="002774B3">
        <w:rPr>
          <w:rFonts w:ascii="Times New Roman" w:hAnsi="Times New Roman" w:cs="Times New Roman"/>
          <w:sz w:val="28"/>
          <w:szCs w:val="28"/>
          <w:lang w:val="uk-UA"/>
        </w:rPr>
        <w:t xml:space="preserve"> </w:t>
      </w:r>
      <w:r w:rsidRPr="002774B3">
        <w:rPr>
          <w:rFonts w:ascii="Times New Roman" w:hAnsi="Times New Roman" w:cs="Times New Roman"/>
          <w:sz w:val="28"/>
          <w:szCs w:val="28"/>
          <w:lang w:val="uk-UA"/>
        </w:rPr>
        <w:t>структура була така:</w:t>
      </w:r>
    </w:p>
    <w:p w:rsidR="00DF7233" w:rsidRPr="002774B3" w:rsidRDefault="00DF7233"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     Мета – формування лінгвістичних і країнознавчих знань та умінь учнів в процесі навчання іспанській мові та оволодінні іншомовною культурою. </w:t>
      </w:r>
    </w:p>
    <w:p w:rsidR="00DF7233" w:rsidRPr="002774B3" w:rsidRDefault="00DF7233"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     Критерієм оцінювання сформованості лінгвокраїнознавчої компетентності є операційний критерій. За цим критерієм були запропоновані творчі завдання, розроблені на основі комунікативного методу. Вони були розроблені згідно із запропонованою класифікацією та наочно доказали, що використання кількох аспектів вивчення іноземної мови може бути ефективним.</w:t>
      </w:r>
    </w:p>
    <w:p w:rsidR="00DF7233" w:rsidRPr="002774B3" w:rsidRDefault="00DF7233"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     Ді</w:t>
      </w:r>
      <w:r w:rsidR="00BE1C66" w:rsidRPr="002774B3">
        <w:rPr>
          <w:rFonts w:ascii="Times New Roman" w:hAnsi="Times New Roman" w:cs="Times New Roman"/>
          <w:sz w:val="28"/>
          <w:szCs w:val="28"/>
          <w:lang w:val="uk-UA"/>
        </w:rPr>
        <w:t>агностичний експеримент дозволив</w:t>
      </w:r>
      <w:r w:rsidRPr="002774B3">
        <w:rPr>
          <w:rFonts w:ascii="Times New Roman" w:hAnsi="Times New Roman" w:cs="Times New Roman"/>
          <w:sz w:val="28"/>
          <w:szCs w:val="28"/>
          <w:lang w:val="uk-UA"/>
        </w:rPr>
        <w:t xml:space="preserve"> виявити рівень оволодіння певними якостями, в нашому випадку – рівнем сформованості лінгв</w:t>
      </w:r>
      <w:r w:rsidR="00BE1C66" w:rsidRPr="002774B3">
        <w:rPr>
          <w:rFonts w:ascii="Times New Roman" w:hAnsi="Times New Roman" w:cs="Times New Roman"/>
          <w:sz w:val="28"/>
          <w:szCs w:val="28"/>
          <w:lang w:val="uk-UA"/>
        </w:rPr>
        <w:t>окраїнознавчої компетентності, а також</w:t>
      </w:r>
      <w:r w:rsidRPr="002774B3">
        <w:rPr>
          <w:rFonts w:ascii="Times New Roman" w:hAnsi="Times New Roman" w:cs="Times New Roman"/>
          <w:sz w:val="28"/>
          <w:szCs w:val="28"/>
          <w:lang w:val="uk-UA"/>
        </w:rPr>
        <w:t xml:space="preserve"> сформувати експериментальну й контрольну групи, котрі є однорідні за своїм складом.</w:t>
      </w:r>
    </w:p>
    <w:p w:rsidR="00DF7233" w:rsidRPr="002774B3" w:rsidRDefault="00DF7233"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     В експ</w:t>
      </w:r>
      <w:r w:rsidR="00BE1C66" w:rsidRPr="002774B3">
        <w:rPr>
          <w:rFonts w:ascii="Times New Roman" w:hAnsi="Times New Roman" w:cs="Times New Roman"/>
          <w:sz w:val="28"/>
          <w:szCs w:val="28"/>
          <w:lang w:val="uk-UA"/>
        </w:rPr>
        <w:t>ериментальній групі реалізувалася</w:t>
      </w:r>
      <w:r w:rsidRPr="002774B3">
        <w:rPr>
          <w:rFonts w:ascii="Times New Roman" w:hAnsi="Times New Roman" w:cs="Times New Roman"/>
          <w:sz w:val="28"/>
          <w:szCs w:val="28"/>
          <w:lang w:val="uk-UA"/>
        </w:rPr>
        <w:t xml:space="preserve"> розроблена нами система педагогічних за</w:t>
      </w:r>
      <w:r w:rsidR="00BE1C66" w:rsidRPr="002774B3">
        <w:rPr>
          <w:rFonts w:ascii="Times New Roman" w:hAnsi="Times New Roman" w:cs="Times New Roman"/>
          <w:sz w:val="28"/>
          <w:szCs w:val="28"/>
          <w:lang w:val="uk-UA"/>
        </w:rPr>
        <w:t>собів, а контрольна група працювала</w:t>
      </w:r>
      <w:r w:rsidRPr="002774B3">
        <w:rPr>
          <w:rFonts w:ascii="Times New Roman" w:hAnsi="Times New Roman" w:cs="Times New Roman"/>
          <w:sz w:val="28"/>
          <w:szCs w:val="28"/>
          <w:lang w:val="uk-UA"/>
        </w:rPr>
        <w:t xml:space="preserve"> за традиційними методами.</w:t>
      </w:r>
    </w:p>
    <w:p w:rsidR="00DF7233" w:rsidRPr="002774B3" w:rsidRDefault="00DF7233"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     Після трьох місяців експериментальної роботи в обох групах мало місце повторне опитування, яке покликане виявити дидактичну ефективність створеної нами системи.</w:t>
      </w:r>
    </w:p>
    <w:p w:rsidR="00DF7233" w:rsidRPr="002774B3" w:rsidRDefault="00DF7233" w:rsidP="002774B3">
      <w:pPr>
        <w:spacing w:after="0" w:line="360" w:lineRule="auto"/>
        <w:ind w:firstLine="709"/>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lastRenderedPageBreak/>
        <w:t>Було виявлено, що в експериментальних групах значно підвищилася кількість учнів з високим рівнем сформованості лінгвокраїнознавчої компетентності, а в контрольних вибірках показники початкового й прикінцевого тестування є майже однаковими.</w:t>
      </w:r>
    </w:p>
    <w:p w:rsidR="00982333" w:rsidRPr="002774B3" w:rsidRDefault="00982333" w:rsidP="002774B3">
      <w:pPr>
        <w:tabs>
          <w:tab w:val="left" w:pos="9127"/>
          <w:tab w:val="right" w:leader="dot" w:pos="9191"/>
        </w:tabs>
        <w:spacing w:after="0" w:line="360" w:lineRule="auto"/>
        <w:ind w:firstLine="709"/>
        <w:contextualSpacing/>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Таким чином, результати проведеного дослідження надають змогу зробити певні висновки: по-перше, лінгвокраїнознавчий аспект при його використанні в процесі навчання іноземній мові може бути ефективним підґрунтям для формування комунікативної компетентності; по-друге, його використання в середніх класах є доцільним із огляду на вік дітей. </w:t>
      </w:r>
    </w:p>
    <w:p w:rsidR="009673AF" w:rsidRPr="002774B3" w:rsidRDefault="00982333" w:rsidP="002774B3">
      <w:pPr>
        <w:tabs>
          <w:tab w:val="left" w:pos="9127"/>
          <w:tab w:val="right" w:leader="dot" w:pos="9191"/>
        </w:tabs>
        <w:spacing w:after="0" w:line="360" w:lineRule="auto"/>
        <w:ind w:firstLine="709"/>
        <w:contextualSpacing/>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Згідно із завданнями, у роботі були надані визначення основним поняттям; </w:t>
      </w:r>
      <w:r w:rsidR="009673AF" w:rsidRPr="002774B3">
        <w:rPr>
          <w:rFonts w:ascii="Times New Roman" w:hAnsi="Times New Roman" w:cs="Times New Roman"/>
          <w:sz w:val="28"/>
          <w:szCs w:val="28"/>
          <w:lang w:val="uk-UA"/>
        </w:rPr>
        <w:t xml:space="preserve"> була досліджена психологічна, педагогічна та методична література; була розроблена система вправ з іспанської мови із використанням лінгвокраїнознавчого аспекту; згідно з розробленою системоб був проведений та проаналізований формувальний експеримент.</w:t>
      </w:r>
    </w:p>
    <w:p w:rsidR="00982333" w:rsidRPr="002774B3" w:rsidRDefault="00982333" w:rsidP="002774B3">
      <w:pPr>
        <w:tabs>
          <w:tab w:val="left" w:pos="9127"/>
          <w:tab w:val="right" w:leader="dot" w:pos="9191"/>
        </w:tabs>
        <w:spacing w:after="0" w:line="360" w:lineRule="auto"/>
        <w:ind w:firstLine="709"/>
        <w:contextualSpacing/>
        <w:jc w:val="both"/>
        <w:rPr>
          <w:rFonts w:ascii="Times New Roman" w:hAnsi="Times New Roman" w:cs="Times New Roman"/>
          <w:sz w:val="28"/>
          <w:szCs w:val="28"/>
          <w:lang w:val="uk-UA"/>
        </w:rPr>
      </w:pPr>
      <w:r w:rsidRPr="002774B3">
        <w:rPr>
          <w:rFonts w:ascii="Times New Roman" w:hAnsi="Times New Roman" w:cs="Times New Roman"/>
          <w:sz w:val="28"/>
          <w:szCs w:val="28"/>
          <w:lang w:val="uk-UA"/>
        </w:rPr>
        <w:t xml:space="preserve">З огляду на це, можна стверджувати, що всі завдання дослідження виконано. </w:t>
      </w:r>
    </w:p>
    <w:p w:rsidR="003A71B0" w:rsidRPr="002774B3" w:rsidRDefault="003A71B0" w:rsidP="002774B3">
      <w:pPr>
        <w:spacing w:line="360" w:lineRule="auto"/>
        <w:jc w:val="both"/>
        <w:rPr>
          <w:rFonts w:ascii="Times New Roman" w:hAnsi="Times New Roman" w:cs="Times New Roman"/>
          <w:sz w:val="28"/>
          <w:szCs w:val="28"/>
          <w:lang w:val="uk-UA"/>
        </w:rPr>
      </w:pPr>
    </w:p>
    <w:p w:rsidR="006874E4" w:rsidRPr="002774B3" w:rsidRDefault="006874E4" w:rsidP="002774B3">
      <w:pPr>
        <w:spacing w:line="360" w:lineRule="auto"/>
        <w:jc w:val="both"/>
        <w:rPr>
          <w:rFonts w:ascii="Times New Roman" w:hAnsi="Times New Roman" w:cs="Times New Roman"/>
          <w:sz w:val="28"/>
          <w:szCs w:val="28"/>
          <w:lang w:val="uk-UA"/>
        </w:rPr>
      </w:pPr>
    </w:p>
    <w:p w:rsidR="002733D9" w:rsidRPr="002774B3" w:rsidRDefault="002733D9" w:rsidP="002774B3">
      <w:pPr>
        <w:spacing w:line="360" w:lineRule="auto"/>
        <w:jc w:val="both"/>
        <w:rPr>
          <w:rFonts w:ascii="Times New Roman" w:hAnsi="Times New Roman" w:cs="Times New Roman"/>
          <w:sz w:val="28"/>
          <w:szCs w:val="28"/>
          <w:lang w:val="uk-UA"/>
        </w:rPr>
      </w:pPr>
    </w:p>
    <w:p w:rsidR="00214D16" w:rsidRPr="002774B3" w:rsidRDefault="00214D16" w:rsidP="002774B3">
      <w:pPr>
        <w:spacing w:line="360" w:lineRule="auto"/>
        <w:jc w:val="both"/>
        <w:rPr>
          <w:rFonts w:ascii="Times New Roman" w:hAnsi="Times New Roman" w:cs="Times New Roman"/>
          <w:sz w:val="28"/>
          <w:szCs w:val="28"/>
          <w:lang w:val="uk-UA"/>
        </w:rPr>
      </w:pPr>
    </w:p>
    <w:p w:rsidR="00214D16" w:rsidRPr="002774B3" w:rsidRDefault="00214D16" w:rsidP="002774B3">
      <w:pPr>
        <w:spacing w:line="360" w:lineRule="auto"/>
        <w:jc w:val="both"/>
        <w:rPr>
          <w:rFonts w:ascii="Times New Roman" w:hAnsi="Times New Roman" w:cs="Times New Roman"/>
          <w:sz w:val="28"/>
          <w:szCs w:val="28"/>
          <w:lang w:val="uk-UA"/>
        </w:rPr>
      </w:pPr>
    </w:p>
    <w:p w:rsidR="00214D16" w:rsidRPr="002774B3" w:rsidRDefault="00214D16" w:rsidP="002774B3">
      <w:pPr>
        <w:spacing w:line="360" w:lineRule="auto"/>
        <w:jc w:val="both"/>
        <w:rPr>
          <w:rFonts w:ascii="Times New Roman" w:hAnsi="Times New Roman" w:cs="Times New Roman"/>
          <w:sz w:val="28"/>
          <w:szCs w:val="28"/>
          <w:lang w:val="uk-UA"/>
        </w:rPr>
      </w:pPr>
    </w:p>
    <w:p w:rsidR="00214D16" w:rsidRPr="002774B3" w:rsidRDefault="00214D16" w:rsidP="002774B3">
      <w:pPr>
        <w:spacing w:line="360" w:lineRule="auto"/>
        <w:jc w:val="both"/>
        <w:rPr>
          <w:rFonts w:ascii="Times New Roman" w:hAnsi="Times New Roman" w:cs="Times New Roman"/>
          <w:sz w:val="28"/>
          <w:szCs w:val="28"/>
          <w:lang w:val="uk-UA"/>
        </w:rPr>
      </w:pPr>
    </w:p>
    <w:p w:rsidR="00214D16" w:rsidRPr="002774B3" w:rsidRDefault="00214D16" w:rsidP="002774B3">
      <w:pPr>
        <w:spacing w:line="360" w:lineRule="auto"/>
        <w:jc w:val="both"/>
        <w:rPr>
          <w:rFonts w:ascii="Times New Roman" w:hAnsi="Times New Roman" w:cs="Times New Roman"/>
          <w:sz w:val="28"/>
          <w:szCs w:val="28"/>
          <w:lang w:val="uk-UA"/>
        </w:rPr>
      </w:pPr>
    </w:p>
    <w:p w:rsidR="00214D16" w:rsidRPr="002774B3" w:rsidRDefault="00214D16" w:rsidP="002774B3">
      <w:pPr>
        <w:spacing w:line="360" w:lineRule="auto"/>
        <w:jc w:val="both"/>
        <w:rPr>
          <w:rFonts w:ascii="Times New Roman" w:hAnsi="Times New Roman" w:cs="Times New Roman"/>
          <w:sz w:val="28"/>
          <w:szCs w:val="28"/>
          <w:lang w:val="uk-UA"/>
        </w:rPr>
      </w:pPr>
    </w:p>
    <w:p w:rsidR="00214D16" w:rsidRPr="002774B3" w:rsidRDefault="00214D16" w:rsidP="002774B3">
      <w:pPr>
        <w:spacing w:line="360" w:lineRule="auto"/>
        <w:jc w:val="both"/>
        <w:rPr>
          <w:rFonts w:ascii="Times New Roman" w:hAnsi="Times New Roman" w:cs="Times New Roman"/>
          <w:sz w:val="28"/>
          <w:szCs w:val="28"/>
          <w:lang w:val="uk-UA"/>
        </w:rPr>
      </w:pPr>
    </w:p>
    <w:p w:rsidR="00E46371" w:rsidRDefault="00E46371" w:rsidP="00E46371">
      <w:pPr>
        <w:pStyle w:val="a9"/>
        <w:spacing w:after="0" w:line="360" w:lineRule="auto"/>
        <w:ind w:left="731"/>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E46371" w:rsidRPr="00E46371" w:rsidRDefault="00E46371" w:rsidP="00E46371">
      <w:pPr>
        <w:pStyle w:val="a9"/>
        <w:spacing w:after="0" w:line="360" w:lineRule="auto"/>
        <w:ind w:left="731"/>
        <w:jc w:val="center"/>
        <w:rPr>
          <w:rFonts w:ascii="Times New Roman" w:hAnsi="Times New Roman" w:cs="Times New Roman"/>
          <w:b/>
          <w:sz w:val="28"/>
          <w:szCs w:val="28"/>
          <w:lang w:val="uk-UA"/>
        </w:rPr>
      </w:pPr>
    </w:p>
    <w:p w:rsidR="002774B3" w:rsidRPr="00C93490"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Азимов Э. Г., Щукин А. Н. Новый словарь методических терминов и понятий</w:t>
      </w:r>
      <w:r w:rsidR="00C93490" w:rsidRPr="00C93490">
        <w:rPr>
          <w:rFonts w:ascii="Times New Roman" w:hAnsi="Times New Roman" w:cs="Times New Roman"/>
          <w:sz w:val="28"/>
          <w:szCs w:val="28"/>
        </w:rPr>
        <w:t xml:space="preserve"> </w:t>
      </w:r>
      <w:r w:rsidRPr="00E46371">
        <w:rPr>
          <w:rFonts w:ascii="Times New Roman" w:hAnsi="Times New Roman" w:cs="Times New Roman"/>
          <w:sz w:val="28"/>
          <w:szCs w:val="28"/>
          <w:lang w:val="uk-UA"/>
        </w:rPr>
        <w:t>/ Э. Г. Азимов, А. Н. Щукин</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[Електронний ресурс] – Р</w:t>
      </w:r>
      <w:r w:rsidR="00C93490">
        <w:rPr>
          <w:rFonts w:ascii="Times New Roman" w:hAnsi="Times New Roman" w:cs="Times New Roman"/>
          <w:sz w:val="28"/>
          <w:szCs w:val="28"/>
          <w:lang w:val="uk-UA"/>
        </w:rPr>
        <w:t>ежим доступу:</w:t>
      </w:r>
      <w:hyperlink r:id="rId8" w:history="1">
        <w:r w:rsidR="00C93490" w:rsidRPr="004E3275">
          <w:rPr>
            <w:rStyle w:val="aa"/>
            <w:rFonts w:ascii="Times New Roman" w:hAnsi="Times New Roman" w:cs="Times New Roman"/>
            <w:sz w:val="28"/>
            <w:szCs w:val="28"/>
            <w:shd w:val="clear" w:color="auto" w:fill="auto"/>
            <w:lang w:val="uk-UA"/>
          </w:rPr>
          <w:t>http://szlavintezet.elte.hu/russian/segedanyag/tanari_ma_anyagok/azimo_</w:t>
        </w:r>
        <w:r w:rsidR="00C93490" w:rsidRPr="004E3275">
          <w:rPr>
            <w:rStyle w:val="aa"/>
            <w:rFonts w:ascii="Times New Roman" w:hAnsi="Times New Roman" w:cs="Times New Roman"/>
            <w:sz w:val="28"/>
            <w:szCs w:val="28"/>
            <w:shd w:val="clear" w:color="auto" w:fill="auto"/>
          </w:rPr>
          <w:t xml:space="preserve"> </w:t>
        </w:r>
        <w:r w:rsidR="00C93490" w:rsidRPr="004E3275">
          <w:rPr>
            <w:rStyle w:val="aa"/>
            <w:rFonts w:ascii="Times New Roman" w:hAnsi="Times New Roman" w:cs="Times New Roman"/>
            <w:sz w:val="28"/>
            <w:szCs w:val="28"/>
            <w:shd w:val="clear" w:color="auto" w:fill="auto"/>
            <w:lang w:val="uk-UA"/>
          </w:rPr>
          <w:t>slovar.</w:t>
        </w:r>
        <w:r w:rsidR="00C93490" w:rsidRPr="004E3275">
          <w:rPr>
            <w:rStyle w:val="aa"/>
            <w:rFonts w:ascii="Times New Roman" w:hAnsi="Times New Roman" w:cs="Times New Roman"/>
            <w:sz w:val="28"/>
            <w:szCs w:val="28"/>
            <w:shd w:val="clear" w:color="auto" w:fill="auto"/>
            <w:lang w:val="es-ES"/>
          </w:rPr>
          <w:t>pd</w:t>
        </w:r>
        <w:r w:rsidR="00C93490" w:rsidRPr="004E3275">
          <w:rPr>
            <w:rStyle w:val="aa"/>
            <w:rFonts w:ascii="Times New Roman" w:hAnsi="Times New Roman" w:cs="Times New Roman"/>
            <w:sz w:val="28"/>
            <w:szCs w:val="28"/>
            <w:shd w:val="clear" w:color="auto" w:fill="auto"/>
            <w:lang w:val="uk-UA"/>
          </w:rPr>
          <w:t>f</w:t>
        </w:r>
      </w:hyperlink>
      <w:r w:rsidR="00E46371" w:rsidRPr="00C93490">
        <w:rPr>
          <w:rFonts w:ascii="Times New Roman" w:hAnsi="Times New Roman" w:cs="Times New Roman"/>
          <w:sz w:val="28"/>
          <w:szCs w:val="28"/>
          <w:lang w:val="uk-UA"/>
        </w:rPr>
        <w:t>.</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Ариян М. А. Лингвострановедение </w:t>
      </w:r>
      <w:r w:rsidR="00C93490" w:rsidRPr="00C93490">
        <w:rPr>
          <w:rFonts w:ascii="Times New Roman" w:hAnsi="Times New Roman" w:cs="Times New Roman"/>
          <w:sz w:val="28"/>
          <w:szCs w:val="28"/>
          <w:shd w:val="clear" w:color="auto" w:fill="FFFFFF"/>
        </w:rPr>
        <w:t xml:space="preserve"> </w:t>
      </w:r>
      <w:r w:rsidRPr="00E46371">
        <w:rPr>
          <w:rFonts w:ascii="Times New Roman" w:hAnsi="Times New Roman" w:cs="Times New Roman"/>
          <w:sz w:val="28"/>
          <w:szCs w:val="28"/>
          <w:shd w:val="clear" w:color="auto" w:fill="FFFFFF"/>
        </w:rPr>
        <w:t>в преподавании иностранного языка в старших классах средней школы</w:t>
      </w:r>
      <w:r w:rsidR="00C93490" w:rsidRPr="00C93490">
        <w:rPr>
          <w:rFonts w:ascii="Times New Roman" w:hAnsi="Times New Roman" w:cs="Times New Roman"/>
          <w:sz w:val="28"/>
          <w:szCs w:val="28"/>
          <w:shd w:val="clear" w:color="auto" w:fill="FFFFFF"/>
        </w:rPr>
        <w:t xml:space="preserve"> </w:t>
      </w:r>
      <w:r w:rsidRPr="00E46371">
        <w:rPr>
          <w:rFonts w:ascii="Times New Roman" w:hAnsi="Times New Roman" w:cs="Times New Roman"/>
          <w:sz w:val="28"/>
          <w:szCs w:val="28"/>
          <w:shd w:val="clear" w:color="auto" w:fill="FFFFFF"/>
        </w:rPr>
        <w:t>/ М. А. Ариян</w:t>
      </w:r>
      <w:r w:rsidR="00C93490" w:rsidRPr="00C93490">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rPr>
        <w:t xml:space="preserve"> – ИЯШ, 1990 </w:t>
      </w:r>
      <w:r w:rsidRPr="00E46371">
        <w:rPr>
          <w:rFonts w:ascii="Times New Roman" w:eastAsia="Times New Roman" w:hAnsi="Times New Roman" w:cs="Times New Roman"/>
          <w:sz w:val="28"/>
          <w:szCs w:val="28"/>
          <w:lang w:eastAsia="ru-RU"/>
        </w:rPr>
        <w:t xml:space="preserve">— </w:t>
      </w:r>
      <w:r w:rsidRPr="00E46371">
        <w:rPr>
          <w:rFonts w:ascii="Times New Roman" w:hAnsi="Times New Roman" w:cs="Times New Roman"/>
          <w:sz w:val="28"/>
          <w:szCs w:val="28"/>
          <w:shd w:val="clear" w:color="auto" w:fill="FFFFFF"/>
        </w:rPr>
        <w:t xml:space="preserve">№2, </w:t>
      </w:r>
      <w:r w:rsidR="00C93490" w:rsidRPr="00C93490">
        <w:rPr>
          <w:rFonts w:ascii="Times New Roman" w:hAnsi="Times New Roman" w:cs="Times New Roman"/>
          <w:sz w:val="28"/>
          <w:szCs w:val="28"/>
          <w:shd w:val="clear" w:color="auto" w:fill="FFFFFF"/>
        </w:rPr>
        <w:t xml:space="preserve"> </w:t>
      </w:r>
      <w:r w:rsidR="00C93490">
        <w:rPr>
          <w:rFonts w:ascii="Times New Roman" w:hAnsi="Times New Roman" w:cs="Times New Roman"/>
          <w:sz w:val="28"/>
          <w:szCs w:val="28"/>
          <w:shd w:val="clear" w:color="auto" w:fill="FFFFFF"/>
        </w:rPr>
        <w:t>11-16</w:t>
      </w:r>
      <w:r w:rsidR="00C93490" w:rsidRPr="00C93490">
        <w:rPr>
          <w:rFonts w:ascii="Times New Roman" w:hAnsi="Times New Roman" w:cs="Times New Roman"/>
          <w:sz w:val="28"/>
          <w:szCs w:val="28"/>
          <w:shd w:val="clear" w:color="auto" w:fill="FFFFFF"/>
        </w:rPr>
        <w:t xml:space="preserve"> </w:t>
      </w:r>
      <w:r w:rsidRPr="00E46371">
        <w:rPr>
          <w:rFonts w:ascii="Times New Roman" w:hAnsi="Times New Roman" w:cs="Times New Roman"/>
          <w:sz w:val="28"/>
          <w:szCs w:val="28"/>
          <w:shd w:val="clear" w:color="auto" w:fill="FFFFFF"/>
        </w:rPr>
        <w:t>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Архангельский С. И. О моделировании и методике обработки данных педагогического эксперимента</w:t>
      </w:r>
      <w:r w:rsidR="00C93490" w:rsidRPr="00C93490">
        <w:rPr>
          <w:rFonts w:ascii="Times New Roman" w:hAnsi="Times New Roman" w:cs="Times New Roman"/>
          <w:sz w:val="28"/>
          <w:szCs w:val="28"/>
        </w:rPr>
        <w:t xml:space="preserve"> </w:t>
      </w:r>
      <w:r w:rsidRPr="00E46371">
        <w:rPr>
          <w:rFonts w:ascii="Times New Roman" w:hAnsi="Times New Roman" w:cs="Times New Roman"/>
          <w:sz w:val="28"/>
          <w:szCs w:val="28"/>
          <w:lang w:val="uk-UA"/>
        </w:rPr>
        <w:t>/ С. И. Архангельский</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  М.: Знание, 1974. — 48 с.</w:t>
      </w:r>
    </w:p>
    <w:p w:rsidR="002774B3" w:rsidRPr="00E46371" w:rsidRDefault="002774B3" w:rsidP="00C93490">
      <w:pPr>
        <w:pStyle w:val="a9"/>
        <w:numPr>
          <w:ilvl w:val="0"/>
          <w:numId w:val="41"/>
        </w:numPr>
        <w:spacing w:line="360" w:lineRule="auto"/>
        <w:ind w:left="0" w:firstLine="0"/>
        <w:jc w:val="both"/>
        <w:rPr>
          <w:rFonts w:ascii="Times New Roman" w:eastAsia="Times New Roman" w:hAnsi="Times New Roman" w:cs="Times New Roman"/>
          <w:sz w:val="28"/>
          <w:szCs w:val="28"/>
          <w:lang w:eastAsia="ru-RU"/>
        </w:rPr>
      </w:pPr>
      <w:r w:rsidRPr="00E46371">
        <w:rPr>
          <w:rFonts w:ascii="Times New Roman" w:eastAsia="Times New Roman" w:hAnsi="Times New Roman" w:cs="Times New Roman"/>
          <w:sz w:val="28"/>
          <w:szCs w:val="28"/>
          <w:lang w:eastAsia="ru-RU"/>
        </w:rPr>
        <w:t>Бим И. Я. Творчество учителя и методическая наука</w:t>
      </w:r>
      <w:r w:rsidR="00C93490" w:rsidRPr="00C93490">
        <w:rPr>
          <w:rFonts w:ascii="Times New Roman" w:eastAsia="Times New Roman" w:hAnsi="Times New Roman" w:cs="Times New Roman"/>
          <w:sz w:val="28"/>
          <w:szCs w:val="28"/>
          <w:lang w:eastAsia="ru-RU"/>
        </w:rPr>
        <w:t xml:space="preserve"> </w:t>
      </w:r>
      <w:r w:rsidRPr="00E46371">
        <w:rPr>
          <w:rFonts w:ascii="Times New Roman" w:eastAsia="Times New Roman" w:hAnsi="Times New Roman" w:cs="Times New Roman"/>
          <w:sz w:val="28"/>
          <w:szCs w:val="28"/>
          <w:lang w:eastAsia="ru-RU"/>
        </w:rPr>
        <w:t>/ И. Я. Бим</w:t>
      </w:r>
      <w:r w:rsidR="00C93490" w:rsidRPr="00C93490">
        <w:rPr>
          <w:rFonts w:ascii="Times New Roman" w:eastAsia="Times New Roman" w:hAnsi="Times New Roman" w:cs="Times New Roman"/>
          <w:sz w:val="28"/>
          <w:szCs w:val="28"/>
          <w:lang w:eastAsia="ru-RU"/>
        </w:rPr>
        <w:t>.</w:t>
      </w:r>
      <w:r w:rsidRPr="00E46371">
        <w:rPr>
          <w:rFonts w:ascii="Times New Roman" w:eastAsia="Times New Roman" w:hAnsi="Times New Roman" w:cs="Times New Roman"/>
          <w:sz w:val="28"/>
          <w:szCs w:val="28"/>
          <w:lang w:eastAsia="ru-RU"/>
        </w:rPr>
        <w:t xml:space="preserve"> </w:t>
      </w:r>
      <w:r w:rsidRPr="00E46371">
        <w:rPr>
          <w:rFonts w:ascii="Times New Roman" w:hAnsi="Times New Roman" w:cs="Times New Roman"/>
          <w:sz w:val="28"/>
          <w:szCs w:val="28"/>
        </w:rPr>
        <w:t xml:space="preserve">– </w:t>
      </w:r>
      <w:r w:rsidRPr="00E46371">
        <w:rPr>
          <w:rFonts w:ascii="Times New Roman" w:eastAsia="Times New Roman" w:hAnsi="Times New Roman" w:cs="Times New Roman"/>
          <w:sz w:val="28"/>
          <w:szCs w:val="28"/>
          <w:lang w:eastAsia="ru-RU"/>
        </w:rPr>
        <w:t xml:space="preserve"> ИЯШ, 1988 –  №4, 3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Борисенко, М. К. Некоторые аспекты преподавания элементов лингвострановедения в старших классах: учеб. </w:t>
      </w:r>
      <w:r w:rsidR="00C93490" w:rsidRPr="00E46371">
        <w:rPr>
          <w:rFonts w:ascii="Times New Roman" w:hAnsi="Times New Roman" w:cs="Times New Roman"/>
          <w:sz w:val="28"/>
          <w:szCs w:val="28"/>
          <w:shd w:val="clear" w:color="auto" w:fill="FFFFFF"/>
        </w:rPr>
        <w:t>П</w:t>
      </w:r>
      <w:r w:rsidRPr="00E46371">
        <w:rPr>
          <w:rFonts w:ascii="Times New Roman" w:hAnsi="Times New Roman" w:cs="Times New Roman"/>
          <w:sz w:val="28"/>
          <w:szCs w:val="28"/>
          <w:shd w:val="clear" w:color="auto" w:fill="FFFFFF"/>
        </w:rPr>
        <w:t>особие</w:t>
      </w:r>
      <w:r w:rsidR="00C93490">
        <w:rPr>
          <w:rFonts w:ascii="Times New Roman" w:hAnsi="Times New Roman" w:cs="Times New Roman"/>
          <w:sz w:val="28"/>
          <w:szCs w:val="28"/>
          <w:shd w:val="clear" w:color="auto" w:fill="FFFFFF"/>
          <w:lang w:val="es-ES"/>
        </w:rPr>
        <w:t xml:space="preserve"> </w:t>
      </w:r>
      <w:r w:rsidRPr="00E46371">
        <w:rPr>
          <w:rFonts w:ascii="Times New Roman" w:hAnsi="Times New Roman" w:cs="Times New Roman"/>
          <w:sz w:val="28"/>
          <w:szCs w:val="28"/>
          <w:shd w:val="clear" w:color="auto" w:fill="FFFFFF"/>
        </w:rPr>
        <w:t>/ М. К. Борисенко</w:t>
      </w:r>
      <w:r w:rsidR="00C93490" w:rsidRPr="00C93490">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rPr>
        <w:t xml:space="preserve"> –  М.: Академия, 2001. –  220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Брагина А. А. Лексика языка и культура страны: Изучение лексики в лингвострановедческом аспекте</w:t>
      </w:r>
      <w:r w:rsidR="00C93490" w:rsidRPr="00C93490">
        <w:rPr>
          <w:rFonts w:ascii="Times New Roman" w:hAnsi="Times New Roman" w:cs="Times New Roman"/>
          <w:sz w:val="28"/>
          <w:szCs w:val="28"/>
        </w:rPr>
        <w:t xml:space="preserve"> </w:t>
      </w:r>
      <w:r w:rsidRPr="00E46371">
        <w:rPr>
          <w:rFonts w:ascii="Times New Roman" w:hAnsi="Times New Roman" w:cs="Times New Roman"/>
          <w:sz w:val="28"/>
          <w:szCs w:val="28"/>
          <w:lang w:val="uk-UA"/>
        </w:rPr>
        <w:t>/ А. А. Брагина</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 М.: Русский язык, 1981. — 176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Веденина Л. Г. Лингвострановедение: учеб. </w:t>
      </w:r>
      <w:r w:rsidR="00C93490">
        <w:rPr>
          <w:rFonts w:ascii="Times New Roman" w:hAnsi="Times New Roman" w:cs="Times New Roman"/>
          <w:sz w:val="28"/>
          <w:szCs w:val="28"/>
          <w:shd w:val="clear" w:color="auto" w:fill="FFFFFF"/>
          <w:lang w:val="uk-UA"/>
        </w:rPr>
        <w:t>п</w:t>
      </w:r>
      <w:r w:rsidRPr="00E46371">
        <w:rPr>
          <w:rFonts w:ascii="Times New Roman" w:hAnsi="Times New Roman" w:cs="Times New Roman"/>
          <w:sz w:val="28"/>
          <w:szCs w:val="28"/>
          <w:shd w:val="clear" w:color="auto" w:fill="FFFFFF"/>
        </w:rPr>
        <w:t>особие</w:t>
      </w:r>
      <w:r w:rsidR="00C93490" w:rsidRPr="00C93490">
        <w:rPr>
          <w:rFonts w:ascii="Times New Roman" w:hAnsi="Times New Roman" w:cs="Times New Roman"/>
          <w:sz w:val="28"/>
          <w:szCs w:val="28"/>
          <w:shd w:val="clear" w:color="auto" w:fill="FFFFFF"/>
        </w:rPr>
        <w:t xml:space="preserve"> </w:t>
      </w:r>
      <w:r w:rsidRPr="00E46371">
        <w:rPr>
          <w:rFonts w:ascii="Times New Roman" w:hAnsi="Times New Roman" w:cs="Times New Roman"/>
          <w:sz w:val="28"/>
          <w:szCs w:val="28"/>
          <w:shd w:val="clear" w:color="auto" w:fill="FFFFFF"/>
        </w:rPr>
        <w:t>/ Л. Г. Веденина</w:t>
      </w:r>
      <w:r w:rsidR="00C93490" w:rsidRPr="00C93490">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rPr>
        <w:t xml:space="preserve"> –  М.: Академия, 2006. –  160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Веденина Л. Г. Языки в аспекте лингвострановедения</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Л. Г. Веденина</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 М.: МГИМО – Университет, 2014. – 260с.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Веклич Ю. І. Лінгвокраїнознавчий аспект навчання іноземної мови у підготовці майбутніх учителів</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Ю. І. Веклич</w:t>
      </w:r>
      <w:r w:rsidR="00C93490" w:rsidRPr="00C93490">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[Електронний ресурс] – Режим доступу: http://www.psyh.kiev.ua.</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 xml:space="preserve">Верещагин Е. М., Костомаров В. Г. Язык и культура: Лингвострановедение в </w:t>
      </w:r>
      <w:r w:rsidR="00C93490" w:rsidRPr="00C93490">
        <w:rPr>
          <w:rFonts w:ascii="Times New Roman" w:hAnsi="Times New Roman" w:cs="Times New Roman"/>
          <w:sz w:val="28"/>
          <w:szCs w:val="28"/>
        </w:rPr>
        <w:t xml:space="preserve"> </w:t>
      </w:r>
      <w:r w:rsidRPr="00E46371">
        <w:rPr>
          <w:rFonts w:ascii="Times New Roman" w:hAnsi="Times New Roman" w:cs="Times New Roman"/>
          <w:sz w:val="28"/>
          <w:szCs w:val="28"/>
          <w:lang w:val="uk-UA"/>
        </w:rPr>
        <w:t xml:space="preserve">преподавании </w:t>
      </w:r>
      <w:r w:rsidR="00C93490" w:rsidRPr="00C93490">
        <w:rPr>
          <w:rFonts w:ascii="Times New Roman" w:hAnsi="Times New Roman" w:cs="Times New Roman"/>
          <w:sz w:val="28"/>
          <w:szCs w:val="28"/>
        </w:rPr>
        <w:t xml:space="preserve"> </w:t>
      </w:r>
      <w:r w:rsidRPr="00E46371">
        <w:rPr>
          <w:rFonts w:ascii="Times New Roman" w:hAnsi="Times New Roman" w:cs="Times New Roman"/>
          <w:sz w:val="28"/>
          <w:szCs w:val="28"/>
          <w:lang w:val="uk-UA"/>
        </w:rPr>
        <w:t>русского языка как иностранного</w:t>
      </w:r>
      <w:r w:rsidR="00C93490" w:rsidRPr="00C93490">
        <w:rPr>
          <w:rFonts w:ascii="Times New Roman" w:hAnsi="Times New Roman" w:cs="Times New Roman"/>
          <w:sz w:val="28"/>
          <w:szCs w:val="28"/>
        </w:rPr>
        <w:t xml:space="preserve"> </w:t>
      </w:r>
      <w:r w:rsidRPr="00E46371">
        <w:rPr>
          <w:rFonts w:ascii="Times New Roman" w:hAnsi="Times New Roman" w:cs="Times New Roman"/>
          <w:sz w:val="28"/>
          <w:szCs w:val="28"/>
          <w:lang w:val="uk-UA"/>
        </w:rPr>
        <w:t xml:space="preserve">/ </w:t>
      </w:r>
      <w:r w:rsidR="00C93490" w:rsidRPr="00C93490">
        <w:rPr>
          <w:rFonts w:ascii="Times New Roman" w:hAnsi="Times New Roman" w:cs="Times New Roman"/>
          <w:sz w:val="28"/>
          <w:szCs w:val="28"/>
        </w:rPr>
        <w:t xml:space="preserve">  </w:t>
      </w:r>
      <w:r w:rsidRPr="00E46371">
        <w:rPr>
          <w:rFonts w:ascii="Times New Roman" w:hAnsi="Times New Roman" w:cs="Times New Roman"/>
          <w:sz w:val="28"/>
          <w:szCs w:val="28"/>
          <w:lang w:val="uk-UA"/>
        </w:rPr>
        <w:t>Е. М. Верещагин, В. Г. Костомаров</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 М.: Рус. яз., 1990. — 246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rPr>
        <w:lastRenderedPageBreak/>
        <w:t>Влахов С., Флорин С., Непереводимое в переводе.</w:t>
      </w:r>
      <w:r w:rsidRPr="00E46371">
        <w:rPr>
          <w:rFonts w:ascii="Times New Roman" w:hAnsi="Times New Roman" w:cs="Times New Roman"/>
          <w:sz w:val="28"/>
          <w:szCs w:val="28"/>
          <w:lang w:val="uk-UA"/>
        </w:rPr>
        <w:t xml:space="preserve"> </w:t>
      </w:r>
      <w:r w:rsidRPr="00E46371">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rPr>
        <w:t xml:space="preserve">С. Влахов, С. Флорин. </w:t>
      </w:r>
      <w:r w:rsidRPr="00E46371">
        <w:rPr>
          <w:rFonts w:ascii="Times New Roman" w:hAnsi="Times New Roman" w:cs="Times New Roman"/>
          <w:sz w:val="28"/>
          <w:szCs w:val="28"/>
          <w:lang w:val="uk-UA"/>
        </w:rPr>
        <w:t xml:space="preserve">– </w:t>
      </w:r>
      <w:r w:rsidRPr="00E46371">
        <w:rPr>
          <w:rFonts w:ascii="Times New Roman" w:hAnsi="Times New Roman" w:cs="Times New Roman"/>
          <w:sz w:val="28"/>
          <w:szCs w:val="28"/>
        </w:rPr>
        <w:t>Москва: Международные отношения, 1986. – 416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Воробьева Е. И. Содержание и структура понятия "лингвострановедческая компетенция учителя иностранного языка"</w:t>
      </w:r>
      <w:r w:rsidR="00C93490">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Е. И. Воробьева</w:t>
      </w:r>
      <w:r w:rsidR="00C93490" w:rsidRPr="00C93490">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rPr>
        <w:t xml:space="preserve"> –  Аспекты лингвистических и методических исследований, 2000. –  №3, 23– 35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Гальскова Н. Д. Межкультурное обучение: проблема целей и содержания обучения иностранным языкам: учеб. </w:t>
      </w:r>
      <w:r w:rsidR="00C93490" w:rsidRPr="00E46371">
        <w:rPr>
          <w:rFonts w:ascii="Times New Roman" w:hAnsi="Times New Roman" w:cs="Times New Roman"/>
          <w:sz w:val="28"/>
          <w:szCs w:val="28"/>
          <w:shd w:val="clear" w:color="auto" w:fill="FFFFFF"/>
        </w:rPr>
        <w:t>П</w:t>
      </w:r>
      <w:r w:rsidRPr="00E46371">
        <w:rPr>
          <w:rFonts w:ascii="Times New Roman" w:hAnsi="Times New Roman" w:cs="Times New Roman"/>
          <w:sz w:val="28"/>
          <w:szCs w:val="28"/>
          <w:shd w:val="clear" w:color="auto" w:fill="FFFFFF"/>
        </w:rPr>
        <w:t>особие</w:t>
      </w:r>
      <w:r w:rsidR="00C93490">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Н. Д. Гальскова</w:t>
      </w:r>
      <w:r w:rsidR="00C93490" w:rsidRPr="00C93490">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rPr>
        <w:t xml:space="preserve"> –  М.: Академия, 2004. –  260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Гальскова Н. Д. Теория обучения иностранным языкам. Лингводидактика и методика: учеб. </w:t>
      </w:r>
      <w:r w:rsidR="00C93490" w:rsidRPr="00E46371">
        <w:rPr>
          <w:rFonts w:ascii="Times New Roman" w:hAnsi="Times New Roman" w:cs="Times New Roman"/>
          <w:sz w:val="28"/>
          <w:szCs w:val="28"/>
          <w:shd w:val="clear" w:color="auto" w:fill="FFFFFF"/>
        </w:rPr>
        <w:t>П</w:t>
      </w:r>
      <w:r w:rsidRPr="00E46371">
        <w:rPr>
          <w:rFonts w:ascii="Times New Roman" w:hAnsi="Times New Roman" w:cs="Times New Roman"/>
          <w:sz w:val="28"/>
          <w:szCs w:val="28"/>
          <w:shd w:val="clear" w:color="auto" w:fill="FFFFFF"/>
        </w:rPr>
        <w:t>особие</w:t>
      </w:r>
      <w:r w:rsidR="00C93490">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Н. Д. Гальскова</w:t>
      </w:r>
      <w:r w:rsidR="00C93490" w:rsidRPr="00C93490">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rPr>
        <w:t xml:space="preserve"> –  М.: Академия, 2006. –  336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Гез Н. И., Ляховицкий М. В. Методика обучения иностранным языкам в средней школе</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Н. И. Гез, М. В. Ляховицкий</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 М.: Высш. Школа, 1982. — 373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Горожанов А. И. Автоматизация процесса обучения иностранному языку: от элементарных программ для ЭВМ до электронных учебников</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А.И. Горожанов</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 Краснодар, 2013. – 148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rPr>
        <w:t>Гофіпов В. О. Соціокультурна інформація художнього тексту</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rPr>
        <w:t>/ В. О. Гофіпов</w:t>
      </w:r>
      <w:r w:rsidR="00C93490" w:rsidRPr="00C93490">
        <w:rPr>
          <w:rFonts w:ascii="Times New Roman" w:hAnsi="Times New Roman" w:cs="Times New Roman"/>
          <w:sz w:val="28"/>
          <w:szCs w:val="28"/>
        </w:rPr>
        <w:t>.</w:t>
      </w:r>
      <w:r w:rsidRPr="00E46371">
        <w:rPr>
          <w:rFonts w:ascii="Times New Roman" w:hAnsi="Times New Roman" w:cs="Times New Roman"/>
          <w:sz w:val="28"/>
          <w:szCs w:val="28"/>
        </w:rPr>
        <w:t xml:space="preserve"> – К.: ВД Д. Бураго, 2004. – 54 с.</w:t>
      </w:r>
    </w:p>
    <w:p w:rsidR="002774B3" w:rsidRPr="00E46371" w:rsidRDefault="002774B3" w:rsidP="00C93490">
      <w:pPr>
        <w:pStyle w:val="a9"/>
        <w:numPr>
          <w:ilvl w:val="0"/>
          <w:numId w:val="41"/>
        </w:numPr>
        <w:spacing w:line="360" w:lineRule="auto"/>
        <w:ind w:left="0" w:firstLine="0"/>
        <w:jc w:val="both"/>
        <w:rPr>
          <w:rStyle w:val="aa"/>
          <w:rFonts w:ascii="Times New Roman" w:hAnsi="Times New Roman" w:cs="Times New Roman"/>
          <w:color w:val="auto"/>
          <w:sz w:val="28"/>
          <w:szCs w:val="28"/>
          <w:u w:val="none"/>
          <w:shd w:val="clear" w:color="auto" w:fill="auto"/>
          <w:lang w:val="uk-UA"/>
        </w:rPr>
      </w:pPr>
      <w:r w:rsidRPr="00E46371">
        <w:rPr>
          <w:rFonts w:ascii="Times New Roman" w:hAnsi="Times New Roman" w:cs="Times New Roman"/>
          <w:sz w:val="28"/>
          <w:szCs w:val="28"/>
          <w:lang w:val="uk-UA"/>
        </w:rPr>
        <w:t>Дидактика средней школы. Методы преподавания иностранных языков в средней школе в современных условиях</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[Електронний ресурс] – Режим доступу: </w:t>
      </w:r>
      <w:hyperlink r:id="rId9" w:history="1">
        <w:r w:rsidRPr="00E46371">
          <w:rPr>
            <w:rStyle w:val="aa"/>
            <w:rFonts w:ascii="Times New Roman" w:hAnsi="Times New Roman" w:cs="Times New Roman"/>
            <w:color w:val="auto"/>
            <w:sz w:val="28"/>
            <w:szCs w:val="28"/>
            <w:u w:val="none"/>
            <w:lang w:val="uk-UA"/>
          </w:rPr>
          <w:t>https://didaktica.ru/metody– obucheniya– v– sovremennoj– shkole/346– metody– prepodavaniya– inostrannyx– yazykov– v.html</w:t>
        </w:r>
      </w:hyperlink>
      <w:r w:rsidRPr="00E46371">
        <w:rPr>
          <w:rStyle w:val="aa"/>
          <w:rFonts w:ascii="Times New Roman" w:hAnsi="Times New Roman" w:cs="Times New Roman"/>
          <w:color w:val="auto"/>
          <w:sz w:val="28"/>
          <w:szCs w:val="28"/>
          <w:u w:val="none"/>
          <w:lang w:val="uk-UA"/>
        </w:rPr>
        <w:t>.</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rPr>
        <w:t>Жайворонок В. В. Українська етнолінгвістика / В. В. Жайворонок. – К.: Довіра, 2007. – 262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Журавлев В. И. Введение в научное исследование по педагогике</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В. И. Журавлев</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 М.: Просвещение, 1988. – 38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Зимняя И. А. Психологические аспекты обучения говорению на иностранном языке</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И. А. Зимняя</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 </w:t>
      </w:r>
      <w:r w:rsidRPr="00E46371">
        <w:rPr>
          <w:rFonts w:ascii="Times New Roman" w:hAnsi="Times New Roman" w:cs="Times New Roman"/>
          <w:bCs/>
          <w:sz w:val="28"/>
          <w:szCs w:val="28"/>
          <w:lang w:val="uk-UA"/>
        </w:rPr>
        <w:t xml:space="preserve">М., 1985. </w:t>
      </w:r>
      <w:r w:rsidRPr="00E46371">
        <w:rPr>
          <w:rFonts w:ascii="Times New Roman" w:hAnsi="Times New Roman" w:cs="Times New Roman"/>
          <w:sz w:val="28"/>
          <w:szCs w:val="28"/>
          <w:lang w:val="uk-UA"/>
        </w:rPr>
        <w:t>– 158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lastRenderedPageBreak/>
        <w:t>Зиновьева Е. И. О соотношении терминов "лингвострановедение" и "лингвокультурология"</w:t>
      </w:r>
      <w:r w:rsidR="00C93490">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Е. И. Зиновьева</w:t>
      </w:r>
      <w:r w:rsidR="00C93490" w:rsidRPr="00C93490">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rPr>
        <w:t xml:space="preserve"> –  2000. –  №4, 13– 16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Кистанова Л. П. Лингвострановедческий аспект в преподавании иностранного языка как мотивационный фактор овладения языком</w:t>
      </w:r>
      <w:r w:rsidR="00C93490">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Л. П. Кистанова</w:t>
      </w:r>
      <w:r w:rsidR="00C93490" w:rsidRPr="00C93490">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rPr>
        <w:t xml:space="preserve">  –  Воронеж: Воронежский ин– т высоких технологий, 2003. –  128– 130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 xml:space="preserve">Китайгородская Г.А. Методические основы интенсивного обучения / </w:t>
      </w:r>
      <w:r w:rsidR="00C93490" w:rsidRPr="00C93490">
        <w:rPr>
          <w:rFonts w:ascii="Times New Roman" w:hAnsi="Times New Roman" w:cs="Times New Roman"/>
          <w:sz w:val="28"/>
          <w:szCs w:val="28"/>
        </w:rPr>
        <w:t xml:space="preserve"> </w:t>
      </w:r>
      <w:r w:rsidRPr="00E46371">
        <w:rPr>
          <w:rFonts w:ascii="Times New Roman" w:hAnsi="Times New Roman" w:cs="Times New Roman"/>
          <w:sz w:val="28"/>
          <w:szCs w:val="28"/>
          <w:lang w:val="uk-UA"/>
        </w:rPr>
        <w:t>Г. А. Китайгородская</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[Електронний ресурс] – Режим доступу: </w:t>
      </w:r>
      <w:hyperlink r:id="rId10" w:history="1">
        <w:r w:rsidRPr="00E46371">
          <w:rPr>
            <w:rStyle w:val="aa"/>
            <w:rFonts w:ascii="Times New Roman" w:hAnsi="Times New Roman" w:cs="Times New Roman"/>
            <w:color w:val="auto"/>
            <w:sz w:val="28"/>
            <w:szCs w:val="28"/>
            <w:u w:val="none"/>
            <w:lang w:val="uk-UA"/>
          </w:rPr>
          <w:t>http://ra05.twirpx.net/1245/1245169_8340B7D7/kitaigorodskaya_g_a_metodicheskie_osnovy_intensivnogo_obuche.pdf</w:t>
        </w:r>
      </w:hyperlink>
      <w:r w:rsidRPr="00E46371">
        <w:rPr>
          <w:rFonts w:ascii="Times New Roman" w:hAnsi="Times New Roman" w:cs="Times New Roman"/>
          <w:sz w:val="28"/>
          <w:szCs w:val="28"/>
          <w:lang w:val="uk-UA"/>
        </w:rPr>
        <w:t>.</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shd w:val="clear" w:color="auto" w:fill="FFFFFF"/>
          <w:lang w:val="uk-UA"/>
        </w:rPr>
      </w:pPr>
      <w:r w:rsidRPr="00E46371">
        <w:rPr>
          <w:rFonts w:ascii="Times New Roman" w:hAnsi="Times New Roman" w:cs="Times New Roman"/>
          <w:sz w:val="28"/>
          <w:szCs w:val="28"/>
          <w:lang w:val="uk-UA"/>
        </w:rPr>
        <w:t xml:space="preserve">Коджаспирова Г. М., </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Коджаспиров А. Ю. Педагогический словарь</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xml:space="preserve">/ </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Г. М. Коджаспирова, А. Ю. Коджаспиров</w:t>
      </w:r>
      <w:r w:rsidR="00C93490" w:rsidRPr="00C93490">
        <w:rPr>
          <w:rFonts w:ascii="Times New Roman" w:hAnsi="Times New Roman" w:cs="Times New Roman"/>
          <w:sz w:val="28"/>
          <w:szCs w:val="28"/>
        </w:rPr>
        <w:t>.</w:t>
      </w:r>
      <w:r w:rsidRPr="00E46371">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lang w:val="uk-UA"/>
        </w:rPr>
        <w:t xml:space="preserve">– </w:t>
      </w:r>
      <w:r w:rsidRPr="00E46371">
        <w:rPr>
          <w:rFonts w:ascii="Times New Roman" w:hAnsi="Times New Roman" w:cs="Times New Roman"/>
          <w:sz w:val="28"/>
          <w:szCs w:val="28"/>
          <w:shd w:val="clear" w:color="auto" w:fill="FFFFFF"/>
          <w:lang w:val="uk-UA"/>
        </w:rPr>
        <w:t>М.: Академия, 2003. — 176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rPr>
        <w:t>Колшанский Г. В. Лингвокоммуникативные аспекты речевого общения</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rPr>
        <w:t>/ Г. В. Колшанский</w:t>
      </w:r>
      <w:r w:rsidR="00C93490" w:rsidRPr="00C93490">
        <w:rPr>
          <w:rFonts w:ascii="Times New Roman" w:hAnsi="Times New Roman" w:cs="Times New Roman"/>
          <w:sz w:val="28"/>
          <w:szCs w:val="28"/>
        </w:rPr>
        <w:t>.</w:t>
      </w:r>
      <w:r w:rsidRPr="00E46371">
        <w:rPr>
          <w:rFonts w:ascii="Times New Roman" w:hAnsi="Times New Roman" w:cs="Times New Roman"/>
          <w:sz w:val="28"/>
          <w:szCs w:val="28"/>
        </w:rPr>
        <w:t xml:space="preserve">  – Иностранный язык в школе, 1985. – № 1, 24– 27 с.</w:t>
      </w:r>
    </w:p>
    <w:p w:rsidR="002774B3" w:rsidRPr="00E46371" w:rsidRDefault="002774B3" w:rsidP="00C93490">
      <w:pPr>
        <w:pStyle w:val="a9"/>
        <w:numPr>
          <w:ilvl w:val="0"/>
          <w:numId w:val="41"/>
        </w:numPr>
        <w:spacing w:line="360" w:lineRule="auto"/>
        <w:ind w:left="0" w:firstLine="0"/>
        <w:jc w:val="both"/>
        <w:rPr>
          <w:rFonts w:ascii="Times New Roman" w:eastAsia="Times New Roman" w:hAnsi="Times New Roman" w:cs="Times New Roman"/>
          <w:sz w:val="28"/>
          <w:szCs w:val="28"/>
          <w:lang w:eastAsia="ru-RU"/>
        </w:rPr>
      </w:pPr>
      <w:r w:rsidRPr="00E46371">
        <w:rPr>
          <w:rFonts w:ascii="Times New Roman" w:eastAsia="Times New Roman" w:hAnsi="Times New Roman" w:cs="Times New Roman"/>
          <w:sz w:val="28"/>
          <w:szCs w:val="28"/>
          <w:lang w:eastAsia="ru-RU"/>
        </w:rPr>
        <w:t>Коростелева Ю. Е., Макарова Е. В. Введение лингвострановедческого аспекта в обучении иностранному языку /  Ю. Е. Коростелова, Е. В. Макарова. — Молодой ученый, 2016. — №7, 51– 52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Крупко А. Г. Лингвострановедческий аспект в обучении иностранному языку как фактор развивающего обучения : учеб. </w:t>
      </w:r>
      <w:r w:rsidR="00C93490" w:rsidRPr="00E46371">
        <w:rPr>
          <w:rFonts w:ascii="Times New Roman" w:hAnsi="Times New Roman" w:cs="Times New Roman"/>
          <w:sz w:val="28"/>
          <w:szCs w:val="28"/>
          <w:shd w:val="clear" w:color="auto" w:fill="FFFFFF"/>
        </w:rPr>
        <w:t>П</w:t>
      </w:r>
      <w:r w:rsidRPr="00E46371">
        <w:rPr>
          <w:rFonts w:ascii="Times New Roman" w:hAnsi="Times New Roman" w:cs="Times New Roman"/>
          <w:sz w:val="28"/>
          <w:szCs w:val="28"/>
          <w:shd w:val="clear" w:color="auto" w:fill="FFFFFF"/>
        </w:rPr>
        <w:t>особие</w:t>
      </w:r>
      <w:r w:rsidR="00C93490">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А. Г. Крупко</w:t>
      </w:r>
      <w:r w:rsidR="00C93490" w:rsidRPr="00C93490">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rPr>
        <w:t xml:space="preserve"> –  М.: Просвещение, 2000. –  150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Кулахметова Н. Н. Формы реализации страноведческого компонента на уроке иностранного языка в средней школе : учеб. </w:t>
      </w:r>
      <w:r w:rsidR="00C93490" w:rsidRPr="00E46371">
        <w:rPr>
          <w:rFonts w:ascii="Times New Roman" w:hAnsi="Times New Roman" w:cs="Times New Roman"/>
          <w:sz w:val="28"/>
          <w:szCs w:val="28"/>
          <w:shd w:val="clear" w:color="auto" w:fill="FFFFFF"/>
        </w:rPr>
        <w:t>П</w:t>
      </w:r>
      <w:r w:rsidRPr="00E46371">
        <w:rPr>
          <w:rFonts w:ascii="Times New Roman" w:hAnsi="Times New Roman" w:cs="Times New Roman"/>
          <w:sz w:val="28"/>
          <w:szCs w:val="28"/>
          <w:shd w:val="clear" w:color="auto" w:fill="FFFFFF"/>
        </w:rPr>
        <w:t>особие</w:t>
      </w:r>
      <w:r w:rsidR="00C93490">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Н. Н. Кулахметова. –  М.: Академия, 2005. –  257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Лопасова Ж. Я. Роль и место лингвострановедческого аспекта при обучении иностранного языка : учеб. </w:t>
      </w:r>
      <w:r w:rsidR="00C93490" w:rsidRPr="00E46371">
        <w:rPr>
          <w:rFonts w:ascii="Times New Roman" w:hAnsi="Times New Roman" w:cs="Times New Roman"/>
          <w:sz w:val="28"/>
          <w:szCs w:val="28"/>
          <w:shd w:val="clear" w:color="auto" w:fill="FFFFFF"/>
        </w:rPr>
        <w:t>П</w:t>
      </w:r>
      <w:r w:rsidRPr="00E46371">
        <w:rPr>
          <w:rFonts w:ascii="Times New Roman" w:hAnsi="Times New Roman" w:cs="Times New Roman"/>
          <w:sz w:val="28"/>
          <w:szCs w:val="28"/>
          <w:shd w:val="clear" w:color="auto" w:fill="FFFFFF"/>
        </w:rPr>
        <w:t>особие</w:t>
      </w:r>
      <w:r w:rsidR="00C93490">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Ж. Я. Лопасова. –  М.: Академия, 2002. –  224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Манилова Н. Я. Игры на иностранном языке в старших классах на лингвострановедческом материале : учеб. </w:t>
      </w:r>
      <w:r w:rsidR="00C93490" w:rsidRPr="00E46371">
        <w:rPr>
          <w:rFonts w:ascii="Times New Roman" w:hAnsi="Times New Roman" w:cs="Times New Roman"/>
          <w:sz w:val="28"/>
          <w:szCs w:val="28"/>
          <w:shd w:val="clear" w:color="auto" w:fill="FFFFFF"/>
        </w:rPr>
        <w:t>П</w:t>
      </w:r>
      <w:r w:rsidRPr="00E46371">
        <w:rPr>
          <w:rFonts w:ascii="Times New Roman" w:hAnsi="Times New Roman" w:cs="Times New Roman"/>
          <w:sz w:val="28"/>
          <w:szCs w:val="28"/>
          <w:shd w:val="clear" w:color="auto" w:fill="FFFFFF"/>
        </w:rPr>
        <w:t>особие</w:t>
      </w:r>
      <w:r w:rsidR="00C93490">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Н. Я. Манилова</w:t>
      </w:r>
      <w:r w:rsidR="00C93490" w:rsidRPr="00C93490">
        <w:rPr>
          <w:rFonts w:ascii="Times New Roman" w:hAnsi="Times New Roman" w:cs="Times New Roman"/>
          <w:sz w:val="28"/>
          <w:szCs w:val="28"/>
          <w:shd w:val="clear" w:color="auto" w:fill="FFFFFF"/>
        </w:rPr>
        <w:t>.</w:t>
      </w:r>
      <w:r w:rsidRPr="00E46371">
        <w:rPr>
          <w:rFonts w:ascii="Times New Roman" w:hAnsi="Times New Roman" w:cs="Times New Roman"/>
          <w:sz w:val="28"/>
          <w:szCs w:val="28"/>
          <w:shd w:val="clear" w:color="auto" w:fill="FFFFFF"/>
        </w:rPr>
        <w:t xml:space="preserve"> –  М.: Просвещение, 2003. –  180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rPr>
        <w:lastRenderedPageBreak/>
        <w:t>Масло О. В. Національно–культурний компонент у лексиці українських народних казок</w:t>
      </w:r>
      <w:r w:rsidR="00C93490" w:rsidRPr="00C93490">
        <w:rPr>
          <w:rFonts w:ascii="Times New Roman" w:hAnsi="Times New Roman" w:cs="Times New Roman"/>
          <w:sz w:val="28"/>
          <w:szCs w:val="28"/>
        </w:rPr>
        <w:t xml:space="preserve"> </w:t>
      </w:r>
      <w:r w:rsidRPr="00E46371">
        <w:rPr>
          <w:rFonts w:ascii="Times New Roman" w:hAnsi="Times New Roman" w:cs="Times New Roman"/>
          <w:sz w:val="28"/>
          <w:szCs w:val="28"/>
        </w:rPr>
        <w:t>/ О. В. Масло. – Х., 2008. – 22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rPr>
        <w:t>Маслова В. А. Лингвокультурология</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rPr>
        <w:t>/ В. А. Маслова</w:t>
      </w:r>
      <w:r w:rsidR="00C93490" w:rsidRPr="00C93490">
        <w:rPr>
          <w:rFonts w:ascii="Times New Roman" w:hAnsi="Times New Roman" w:cs="Times New Roman"/>
          <w:sz w:val="28"/>
          <w:szCs w:val="28"/>
        </w:rPr>
        <w:t>.</w:t>
      </w:r>
      <w:r w:rsidRPr="00E46371">
        <w:rPr>
          <w:rFonts w:ascii="Times New Roman" w:hAnsi="Times New Roman" w:cs="Times New Roman"/>
          <w:sz w:val="28"/>
          <w:szCs w:val="28"/>
        </w:rPr>
        <w:t xml:space="preserve"> </w:t>
      </w:r>
      <w:r w:rsidRPr="00E46371">
        <w:rPr>
          <w:rFonts w:ascii="Times New Roman" w:hAnsi="Times New Roman" w:cs="Times New Roman"/>
          <w:sz w:val="28"/>
          <w:szCs w:val="28"/>
          <w:lang w:val="uk-UA"/>
        </w:rPr>
        <w:t xml:space="preserve">—  </w:t>
      </w:r>
      <w:r w:rsidRPr="00E46371">
        <w:rPr>
          <w:rFonts w:ascii="Times New Roman" w:hAnsi="Times New Roman" w:cs="Times New Roman"/>
          <w:sz w:val="28"/>
          <w:szCs w:val="28"/>
        </w:rPr>
        <w:t xml:space="preserve">М.: Изд. центр Академия, 2001. </w:t>
      </w:r>
      <w:r w:rsidRPr="00E46371">
        <w:rPr>
          <w:rFonts w:ascii="Times New Roman" w:hAnsi="Times New Roman" w:cs="Times New Roman"/>
          <w:sz w:val="28"/>
          <w:szCs w:val="28"/>
          <w:lang w:val="uk-UA"/>
        </w:rPr>
        <w:t>—  208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Масляк П. О. Країнознавство</w:t>
      </w:r>
      <w:r w:rsidR="00C93490" w:rsidRPr="00C93490">
        <w:rPr>
          <w:rFonts w:ascii="Times New Roman" w:hAnsi="Times New Roman" w:cs="Times New Roman"/>
          <w:sz w:val="28"/>
          <w:szCs w:val="28"/>
        </w:rPr>
        <w:t xml:space="preserve"> </w:t>
      </w:r>
      <w:r w:rsidRPr="00E46371">
        <w:rPr>
          <w:rFonts w:ascii="Times New Roman" w:hAnsi="Times New Roman" w:cs="Times New Roman"/>
          <w:sz w:val="28"/>
          <w:szCs w:val="28"/>
          <w:lang w:val="uk-UA"/>
        </w:rPr>
        <w:t>/ П. О. Масляк</w:t>
      </w:r>
      <w:r w:rsidR="00C93490" w:rsidRPr="00C93490">
        <w:rPr>
          <w:rFonts w:ascii="Times New Roman" w:hAnsi="Times New Roman" w:cs="Times New Roman"/>
          <w:sz w:val="28"/>
          <w:szCs w:val="28"/>
        </w:rPr>
        <w:t>.</w:t>
      </w:r>
      <w:r w:rsidRPr="00E46371">
        <w:rPr>
          <w:rFonts w:ascii="Times New Roman" w:hAnsi="Times New Roman" w:cs="Times New Roman"/>
          <w:sz w:val="28"/>
          <w:szCs w:val="28"/>
          <w:lang w:val="uk-UA"/>
        </w:rPr>
        <w:t xml:space="preserve"> – 2– ге вид., випр. К.: Знання, 2008. – 292 с.</w:t>
      </w:r>
    </w:p>
    <w:p w:rsidR="002774B3" w:rsidRPr="00E46371" w:rsidRDefault="002774B3" w:rsidP="00C93490">
      <w:pPr>
        <w:pStyle w:val="a9"/>
        <w:numPr>
          <w:ilvl w:val="0"/>
          <w:numId w:val="41"/>
        </w:numPr>
        <w:spacing w:line="360" w:lineRule="auto"/>
        <w:ind w:left="0" w:firstLine="0"/>
        <w:jc w:val="both"/>
        <w:rPr>
          <w:rFonts w:ascii="Times New Roman" w:eastAsia="Times New Roman" w:hAnsi="Times New Roman" w:cs="Times New Roman"/>
          <w:sz w:val="28"/>
          <w:szCs w:val="28"/>
          <w:lang w:eastAsia="ru-RU"/>
        </w:rPr>
      </w:pPr>
      <w:r w:rsidRPr="00E46371">
        <w:rPr>
          <w:rFonts w:ascii="Times New Roman" w:eastAsia="Times New Roman" w:hAnsi="Times New Roman" w:cs="Times New Roman"/>
          <w:sz w:val="28"/>
          <w:szCs w:val="28"/>
          <w:lang w:eastAsia="ru-RU"/>
        </w:rPr>
        <w:t>Миныер–Белоручев Р. К. Лингвострановедение или иностранная культур</w:t>
      </w:r>
      <w:r w:rsidR="00C93490">
        <w:rPr>
          <w:rFonts w:ascii="Times New Roman" w:eastAsia="Times New Roman" w:hAnsi="Times New Roman" w:cs="Times New Roman"/>
          <w:sz w:val="28"/>
          <w:szCs w:val="28"/>
          <w:lang w:val="es-ES" w:eastAsia="ru-RU"/>
        </w:rPr>
        <w:t>a</w:t>
      </w:r>
      <w:r w:rsidR="00C93490" w:rsidRPr="00C93490">
        <w:rPr>
          <w:rFonts w:ascii="Times New Roman" w:eastAsia="Times New Roman" w:hAnsi="Times New Roman" w:cs="Times New Roman"/>
          <w:sz w:val="28"/>
          <w:szCs w:val="28"/>
          <w:lang w:eastAsia="ru-RU"/>
        </w:rPr>
        <w:t xml:space="preserve"> </w:t>
      </w:r>
      <w:r w:rsidRPr="00E46371">
        <w:rPr>
          <w:rFonts w:ascii="Times New Roman" w:eastAsia="Times New Roman" w:hAnsi="Times New Roman" w:cs="Times New Roman"/>
          <w:sz w:val="28"/>
          <w:szCs w:val="28"/>
          <w:lang w:eastAsia="ru-RU"/>
        </w:rPr>
        <w:t>/ Р. К. Миныер-Белоручев</w:t>
      </w:r>
      <w:r w:rsidR="00C93490">
        <w:rPr>
          <w:rFonts w:ascii="Times New Roman" w:eastAsia="Times New Roman" w:hAnsi="Times New Roman" w:cs="Times New Roman"/>
          <w:sz w:val="28"/>
          <w:szCs w:val="28"/>
          <w:lang w:val="uk-UA" w:eastAsia="ru-RU"/>
        </w:rPr>
        <w:t>.</w:t>
      </w:r>
      <w:r w:rsidRPr="00E46371">
        <w:rPr>
          <w:rFonts w:ascii="Times New Roman" w:eastAsia="Times New Roman" w:hAnsi="Times New Roman" w:cs="Times New Roman"/>
          <w:sz w:val="28"/>
          <w:szCs w:val="28"/>
          <w:lang w:eastAsia="ru-RU"/>
        </w:rPr>
        <w:t xml:space="preserve"> </w:t>
      </w:r>
      <w:r w:rsidRPr="00E46371">
        <w:rPr>
          <w:rFonts w:ascii="Times New Roman" w:hAnsi="Times New Roman" w:cs="Times New Roman"/>
          <w:sz w:val="28"/>
          <w:szCs w:val="28"/>
        </w:rPr>
        <w:t xml:space="preserve">– </w:t>
      </w:r>
      <w:r w:rsidRPr="00E46371">
        <w:rPr>
          <w:rFonts w:ascii="Times New Roman" w:eastAsia="Times New Roman" w:hAnsi="Times New Roman" w:cs="Times New Roman"/>
          <w:sz w:val="28"/>
          <w:szCs w:val="28"/>
          <w:lang w:eastAsia="ru-RU"/>
        </w:rPr>
        <w:t xml:space="preserve"> ИЯШ, 1993. –  №6, 54 с.</w:t>
      </w:r>
    </w:p>
    <w:p w:rsidR="002774B3" w:rsidRPr="00E46371" w:rsidRDefault="002774B3" w:rsidP="00C93490">
      <w:pPr>
        <w:pStyle w:val="a9"/>
        <w:numPr>
          <w:ilvl w:val="0"/>
          <w:numId w:val="41"/>
        </w:numPr>
        <w:spacing w:line="360" w:lineRule="auto"/>
        <w:ind w:left="0" w:firstLine="0"/>
        <w:jc w:val="both"/>
        <w:rPr>
          <w:rFonts w:ascii="Times New Roman" w:eastAsia="Times New Roman" w:hAnsi="Times New Roman" w:cs="Times New Roman"/>
          <w:sz w:val="28"/>
          <w:szCs w:val="28"/>
          <w:lang w:eastAsia="ru-RU"/>
        </w:rPr>
      </w:pPr>
      <w:r w:rsidRPr="00E46371">
        <w:rPr>
          <w:rFonts w:ascii="Times New Roman" w:eastAsia="Times New Roman" w:hAnsi="Times New Roman" w:cs="Times New Roman"/>
          <w:sz w:val="28"/>
          <w:szCs w:val="28"/>
          <w:lang w:eastAsia="ru-RU"/>
        </w:rPr>
        <w:t>Миролюбов, А. А. Культуроведческая направленность в обучении / А. А. Миролюбов</w:t>
      </w:r>
      <w:r w:rsidR="00C93490">
        <w:rPr>
          <w:rFonts w:ascii="Times New Roman" w:eastAsia="Times New Roman" w:hAnsi="Times New Roman" w:cs="Times New Roman"/>
          <w:sz w:val="28"/>
          <w:szCs w:val="28"/>
          <w:lang w:val="uk-UA" w:eastAsia="ru-RU"/>
        </w:rPr>
        <w:t>.</w:t>
      </w:r>
      <w:r w:rsidRPr="00E46371">
        <w:rPr>
          <w:rFonts w:ascii="Times New Roman" w:eastAsia="Times New Roman" w:hAnsi="Times New Roman" w:cs="Times New Roman"/>
          <w:sz w:val="28"/>
          <w:szCs w:val="28"/>
          <w:lang w:eastAsia="ru-RU"/>
        </w:rPr>
        <w:t xml:space="preserve"> —  Иностранные языки в школе, 2001. — №5, 11-15 с.</w:t>
      </w:r>
    </w:p>
    <w:p w:rsidR="002774B3" w:rsidRPr="00E46371" w:rsidRDefault="002774B3" w:rsidP="00C93490">
      <w:pPr>
        <w:pStyle w:val="a9"/>
        <w:numPr>
          <w:ilvl w:val="0"/>
          <w:numId w:val="41"/>
        </w:numPr>
        <w:spacing w:line="360" w:lineRule="auto"/>
        <w:ind w:left="0" w:firstLine="0"/>
        <w:jc w:val="both"/>
        <w:rPr>
          <w:rFonts w:ascii="Times New Roman" w:eastAsia="Times New Roman" w:hAnsi="Times New Roman" w:cs="Times New Roman"/>
          <w:sz w:val="28"/>
          <w:szCs w:val="28"/>
          <w:lang w:eastAsia="ru-RU"/>
        </w:rPr>
      </w:pPr>
      <w:r w:rsidRPr="00E46371">
        <w:rPr>
          <w:rFonts w:ascii="Times New Roman" w:eastAsia="Times New Roman" w:hAnsi="Times New Roman" w:cs="Times New Roman"/>
          <w:sz w:val="28"/>
          <w:szCs w:val="28"/>
          <w:lang w:eastAsia="ru-RU"/>
        </w:rPr>
        <w:t>Нефедова М. А. Отбор материалов лингвострановедческого содержания для чтения</w:t>
      </w:r>
      <w:r w:rsidR="00C93490">
        <w:rPr>
          <w:rFonts w:ascii="Times New Roman" w:eastAsia="Times New Roman" w:hAnsi="Times New Roman" w:cs="Times New Roman"/>
          <w:sz w:val="28"/>
          <w:szCs w:val="28"/>
          <w:lang w:val="uk-UA" w:eastAsia="ru-RU"/>
        </w:rPr>
        <w:t xml:space="preserve"> </w:t>
      </w:r>
      <w:r w:rsidRPr="00E46371">
        <w:rPr>
          <w:rFonts w:ascii="Times New Roman" w:eastAsia="Times New Roman" w:hAnsi="Times New Roman" w:cs="Times New Roman"/>
          <w:sz w:val="28"/>
          <w:szCs w:val="28"/>
          <w:lang w:eastAsia="ru-RU"/>
        </w:rPr>
        <w:t>/  М. А. Нефедова</w:t>
      </w:r>
      <w:r w:rsidR="00C93490">
        <w:rPr>
          <w:rFonts w:ascii="Times New Roman" w:eastAsia="Times New Roman" w:hAnsi="Times New Roman" w:cs="Times New Roman"/>
          <w:sz w:val="28"/>
          <w:szCs w:val="28"/>
          <w:lang w:val="uk-UA" w:eastAsia="ru-RU"/>
        </w:rPr>
        <w:t>.</w:t>
      </w:r>
      <w:r w:rsidRPr="00E46371">
        <w:rPr>
          <w:rFonts w:ascii="Times New Roman" w:eastAsia="Times New Roman" w:hAnsi="Times New Roman" w:cs="Times New Roman"/>
          <w:sz w:val="28"/>
          <w:szCs w:val="28"/>
          <w:lang w:eastAsia="ru-RU"/>
        </w:rPr>
        <w:t xml:space="preserve"> </w:t>
      </w:r>
      <w:r w:rsidRPr="00E46371">
        <w:rPr>
          <w:rFonts w:ascii="Times New Roman" w:hAnsi="Times New Roman" w:cs="Times New Roman"/>
          <w:sz w:val="28"/>
          <w:szCs w:val="28"/>
        </w:rPr>
        <w:t xml:space="preserve">– </w:t>
      </w:r>
      <w:r w:rsidRPr="00E46371">
        <w:rPr>
          <w:rFonts w:ascii="Times New Roman" w:eastAsia="Times New Roman" w:hAnsi="Times New Roman" w:cs="Times New Roman"/>
          <w:sz w:val="28"/>
          <w:szCs w:val="28"/>
          <w:lang w:eastAsia="ru-RU"/>
        </w:rPr>
        <w:t xml:space="preserve"> ИЯШ, 1994. –  №4, 38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rPr>
        <w:t>Никитенко З. Н. Лингвострановедение / З. Н. Никитенко</w:t>
      </w:r>
      <w:r w:rsidR="00C93490">
        <w:rPr>
          <w:rFonts w:ascii="Times New Roman" w:hAnsi="Times New Roman" w:cs="Times New Roman"/>
          <w:sz w:val="28"/>
          <w:szCs w:val="28"/>
          <w:lang w:val="uk-UA"/>
        </w:rPr>
        <w:t>.</w:t>
      </w:r>
      <w:r w:rsidRPr="00E46371">
        <w:rPr>
          <w:rFonts w:ascii="Times New Roman" w:hAnsi="Times New Roman" w:cs="Times New Roman"/>
          <w:sz w:val="28"/>
          <w:szCs w:val="28"/>
        </w:rPr>
        <w:t xml:space="preserve"> </w:t>
      </w:r>
      <w:r w:rsidRPr="00E46371">
        <w:rPr>
          <w:rFonts w:ascii="Times New Roman" w:hAnsi="Times New Roman" w:cs="Times New Roman"/>
          <w:sz w:val="28"/>
          <w:szCs w:val="28"/>
          <w:lang w:val="uk-UA"/>
        </w:rPr>
        <w:t xml:space="preserve">—  </w:t>
      </w:r>
      <w:r w:rsidRPr="00E46371">
        <w:rPr>
          <w:rFonts w:ascii="Times New Roman" w:hAnsi="Times New Roman" w:cs="Times New Roman"/>
          <w:sz w:val="28"/>
          <w:szCs w:val="28"/>
        </w:rPr>
        <w:t>ИЯШ, 1994. –  №5, с.13.</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Оберемко О. Г. Лингвострановедческий аспект в обучении иностранным языкам: Учебное пособие для студентов факультета очно– заочного обучения</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О. Г. Оберемко. – Н.Новгород: НГЛУ им. Н.А. Добролюбова, 2010. – 75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Образцов П. И. Психолого– педагогические аспекты разработки и применения в вузе информационных технологий обучени</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я/ П. И. Образцов</w:t>
      </w:r>
      <w:r w:rsidR="00C93490">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 Орловский </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xml:space="preserve">государственный технический университет. – Орел, 2000. – </w:t>
      </w:r>
      <w:r w:rsidR="00C93490">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145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Панина Т. С., Вавилова Л.Н. Современные способы активизации обучения / Л. Н. Вавилова, Т. С. Панина</w:t>
      </w:r>
      <w:r w:rsidR="00C93490">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[Елект</w:t>
      </w:r>
      <w:r w:rsidR="00C93490">
        <w:rPr>
          <w:rFonts w:ascii="Times New Roman" w:hAnsi="Times New Roman" w:cs="Times New Roman"/>
          <w:sz w:val="28"/>
          <w:szCs w:val="28"/>
          <w:lang w:val="uk-UA"/>
        </w:rPr>
        <w:t xml:space="preserve">ронний ресурс] – Режим доступу: </w:t>
      </w:r>
      <w:hyperlink r:id="rId11" w:history="1">
        <w:r w:rsidR="00C93490" w:rsidRPr="004E3275">
          <w:rPr>
            <w:rStyle w:val="aa"/>
            <w:rFonts w:ascii="Times New Roman" w:hAnsi="Times New Roman" w:cs="Times New Roman"/>
            <w:sz w:val="28"/>
            <w:szCs w:val="28"/>
            <w:lang w:val="uk-UA"/>
          </w:rPr>
          <w:t>file:///C:/Users/Levon/Downloads/panina_t_s_vavilova_l_n_sovremen nye_sposoby_aktivizacii_obuc.pdf</w:t>
        </w:r>
      </w:hyperlink>
      <w:r w:rsidRPr="00E46371">
        <w:rPr>
          <w:rFonts w:ascii="Times New Roman" w:hAnsi="Times New Roman" w:cs="Times New Roman"/>
          <w:sz w:val="28"/>
          <w:szCs w:val="28"/>
          <w:lang w:val="uk-UA"/>
        </w:rPr>
        <w:t>.</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Пасенчик Г. А. Лингвострановедческий словарь : учеб. </w:t>
      </w:r>
      <w:r w:rsidR="00C93490" w:rsidRPr="00E46371">
        <w:rPr>
          <w:rFonts w:ascii="Times New Roman" w:hAnsi="Times New Roman" w:cs="Times New Roman"/>
          <w:sz w:val="28"/>
          <w:szCs w:val="28"/>
          <w:shd w:val="clear" w:color="auto" w:fill="FFFFFF"/>
        </w:rPr>
        <w:t>П</w:t>
      </w:r>
      <w:r w:rsidRPr="00E46371">
        <w:rPr>
          <w:rFonts w:ascii="Times New Roman" w:hAnsi="Times New Roman" w:cs="Times New Roman"/>
          <w:sz w:val="28"/>
          <w:szCs w:val="28"/>
          <w:shd w:val="clear" w:color="auto" w:fill="FFFFFF"/>
        </w:rPr>
        <w:t>особие</w:t>
      </w:r>
      <w:r w:rsidR="00C93490">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Г. А. Пасенчик. –  М.: Просвещение, 2000. –  300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Пассов Е. И. Коммуникативный метод обучения иноязычному говорению</w:t>
      </w:r>
      <w:r w:rsidR="00BC7D53">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Е. И. Пассов</w:t>
      </w:r>
      <w:r w:rsidR="00C93490">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 М.: Просвещение, 1991. — 223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Подласый И. П. Педагогика / И. П. Подласый</w:t>
      </w:r>
      <w:r w:rsidR="00BC7D53">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[Електронний ресурс] – Режим доступу: </w:t>
      </w:r>
      <w:hyperlink r:id="rId12" w:history="1">
        <w:r w:rsidRPr="00E46371">
          <w:rPr>
            <w:rStyle w:val="aa"/>
            <w:rFonts w:ascii="Times New Roman" w:hAnsi="Times New Roman" w:cs="Times New Roman"/>
            <w:color w:val="auto"/>
            <w:sz w:val="28"/>
            <w:szCs w:val="28"/>
            <w:u w:val="none"/>
            <w:lang w:val="uk-UA"/>
          </w:rPr>
          <w:t>http://www.pedlib.ru/Books/1/0221/index.shtml</w:t>
        </w:r>
      </w:hyperlink>
      <w:r w:rsidRPr="00E46371">
        <w:rPr>
          <w:rFonts w:ascii="Times New Roman" w:hAnsi="Times New Roman" w:cs="Times New Roman"/>
          <w:sz w:val="28"/>
          <w:szCs w:val="28"/>
          <w:lang w:val="uk-UA"/>
        </w:rPr>
        <w:t>.</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lastRenderedPageBreak/>
        <w:t xml:space="preserve">Плотицына Н. В. Лингвострановедение: язык в соприкосновении культур : учеб. </w:t>
      </w:r>
      <w:r w:rsidR="00BC7D53">
        <w:rPr>
          <w:rFonts w:ascii="Times New Roman" w:hAnsi="Times New Roman" w:cs="Times New Roman"/>
          <w:sz w:val="28"/>
          <w:szCs w:val="28"/>
          <w:shd w:val="clear" w:color="auto" w:fill="FFFFFF"/>
          <w:lang w:val="uk-UA"/>
        </w:rPr>
        <w:t>п</w:t>
      </w:r>
      <w:r w:rsidRPr="00E46371">
        <w:rPr>
          <w:rFonts w:ascii="Times New Roman" w:hAnsi="Times New Roman" w:cs="Times New Roman"/>
          <w:sz w:val="28"/>
          <w:szCs w:val="28"/>
          <w:shd w:val="clear" w:color="auto" w:fill="FFFFFF"/>
        </w:rPr>
        <w:t>особие</w:t>
      </w:r>
      <w:r w:rsidR="00BC7D53">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Н. В. Плотицина</w:t>
      </w:r>
      <w:r w:rsidR="00BC7D53">
        <w:rPr>
          <w:rFonts w:ascii="Times New Roman" w:hAnsi="Times New Roman" w:cs="Times New Roman"/>
          <w:sz w:val="28"/>
          <w:szCs w:val="28"/>
          <w:shd w:val="clear" w:color="auto" w:fill="FFFFFF"/>
          <w:lang w:val="uk-UA"/>
        </w:rPr>
        <w:t>.</w:t>
      </w:r>
      <w:r w:rsidRPr="00E46371">
        <w:rPr>
          <w:rFonts w:ascii="Times New Roman" w:hAnsi="Times New Roman" w:cs="Times New Roman"/>
          <w:sz w:val="28"/>
          <w:szCs w:val="28"/>
          <w:shd w:val="clear" w:color="auto" w:fill="FFFFFF"/>
        </w:rPr>
        <w:t xml:space="preserve"> –  М.: Просвещение, 2006. –  190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Полонский В. М. Оценка качества научно– педагогических исследований</w:t>
      </w:r>
      <w:r w:rsidR="00BC7D53">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В. М. Полонский</w:t>
      </w:r>
      <w:r w:rsidR="00BC7D53">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 М.: Педагогика, 1987. – 144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rPr>
        <w:t>Просянкина М. Лингвострановедение и его роль в обучении иностранным языкам</w:t>
      </w:r>
      <w:r w:rsidR="00BC7D53">
        <w:rPr>
          <w:rFonts w:ascii="Times New Roman" w:hAnsi="Times New Roman" w:cs="Times New Roman"/>
          <w:sz w:val="28"/>
          <w:szCs w:val="28"/>
          <w:lang w:val="uk-UA"/>
        </w:rPr>
        <w:t xml:space="preserve"> </w:t>
      </w:r>
      <w:r w:rsidRPr="00E46371">
        <w:rPr>
          <w:rFonts w:ascii="Times New Roman" w:hAnsi="Times New Roman" w:cs="Times New Roman"/>
          <w:sz w:val="28"/>
          <w:szCs w:val="28"/>
        </w:rPr>
        <w:t>/ М. Просянкина</w:t>
      </w:r>
      <w:r w:rsidR="00BC7D53">
        <w:rPr>
          <w:rFonts w:ascii="Times New Roman" w:hAnsi="Times New Roman" w:cs="Times New Roman"/>
          <w:sz w:val="28"/>
          <w:szCs w:val="28"/>
          <w:lang w:val="uk-UA"/>
        </w:rPr>
        <w:t>.</w:t>
      </w:r>
      <w:r w:rsidRPr="00E46371">
        <w:rPr>
          <w:rFonts w:ascii="Times New Roman" w:hAnsi="Times New Roman" w:cs="Times New Roman"/>
          <w:sz w:val="28"/>
          <w:szCs w:val="28"/>
        </w:rPr>
        <w:t xml:space="preserve"> </w:t>
      </w:r>
      <w:r w:rsidR="00BC7D53">
        <w:rPr>
          <w:rFonts w:ascii="Times New Roman" w:hAnsi="Times New Roman" w:cs="Times New Roman"/>
          <w:sz w:val="28"/>
          <w:szCs w:val="28"/>
          <w:lang w:val="uk-UA"/>
        </w:rPr>
        <w:t>–</w:t>
      </w:r>
      <w:r w:rsidRPr="00E46371">
        <w:rPr>
          <w:rFonts w:ascii="Times New Roman" w:hAnsi="Times New Roman" w:cs="Times New Roman"/>
          <w:sz w:val="28"/>
          <w:szCs w:val="28"/>
        </w:rPr>
        <w:t xml:space="preserve"> </w:t>
      </w:r>
      <w:r w:rsidRPr="00E46371">
        <w:rPr>
          <w:rFonts w:ascii="Times New Roman" w:hAnsi="Times New Roman" w:cs="Times New Roman"/>
          <w:sz w:val="28"/>
          <w:szCs w:val="28"/>
          <w:shd w:val="clear" w:color="auto" w:fill="FFFFFF"/>
        </w:rPr>
        <w:t>М.: Просвещение, 1998 – 224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 xml:space="preserve">Прохоров Ю. Е. Лингвострановедение. Культурология. Страноведение: учеб. </w:t>
      </w:r>
      <w:r w:rsidR="00BC7D53" w:rsidRPr="00E46371">
        <w:rPr>
          <w:rFonts w:ascii="Times New Roman" w:hAnsi="Times New Roman" w:cs="Times New Roman"/>
          <w:sz w:val="28"/>
          <w:szCs w:val="28"/>
          <w:shd w:val="clear" w:color="auto" w:fill="FFFFFF"/>
        </w:rPr>
        <w:t>П</w:t>
      </w:r>
      <w:r w:rsidRPr="00E46371">
        <w:rPr>
          <w:rFonts w:ascii="Times New Roman" w:hAnsi="Times New Roman" w:cs="Times New Roman"/>
          <w:sz w:val="28"/>
          <w:szCs w:val="28"/>
          <w:shd w:val="clear" w:color="auto" w:fill="FFFFFF"/>
        </w:rPr>
        <w:t>особие</w:t>
      </w:r>
      <w:r w:rsidR="00BC7D53">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Ю. Е. Прохоров</w:t>
      </w:r>
      <w:r w:rsidR="00BC7D53">
        <w:rPr>
          <w:rFonts w:ascii="Times New Roman" w:hAnsi="Times New Roman" w:cs="Times New Roman"/>
          <w:sz w:val="28"/>
          <w:szCs w:val="28"/>
          <w:shd w:val="clear" w:color="auto" w:fill="FFFFFF"/>
          <w:lang w:val="uk-UA"/>
        </w:rPr>
        <w:t>.</w:t>
      </w:r>
      <w:r w:rsidRPr="00E46371">
        <w:rPr>
          <w:rFonts w:ascii="Times New Roman" w:hAnsi="Times New Roman" w:cs="Times New Roman"/>
          <w:sz w:val="28"/>
          <w:szCs w:val="28"/>
          <w:shd w:val="clear" w:color="auto" w:fill="FFFFFF"/>
        </w:rPr>
        <w:t xml:space="preserve"> –  М. : Просвещение, 2000. –  325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rPr>
        <w:t>Райхштейн А. Д. Лингвистика и страноведческий аспект в  преподавании иностранных языков</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rPr>
        <w:t>/ А. Д. Райхштейн</w:t>
      </w:r>
      <w:r w:rsidR="0066386F">
        <w:rPr>
          <w:rFonts w:ascii="Times New Roman" w:hAnsi="Times New Roman" w:cs="Times New Roman"/>
          <w:sz w:val="28"/>
          <w:szCs w:val="28"/>
          <w:lang w:val="uk-UA"/>
        </w:rPr>
        <w:t>.</w:t>
      </w:r>
      <w:r w:rsidRPr="00E46371">
        <w:rPr>
          <w:rFonts w:ascii="Times New Roman" w:hAnsi="Times New Roman" w:cs="Times New Roman"/>
          <w:sz w:val="28"/>
          <w:szCs w:val="28"/>
        </w:rPr>
        <w:t xml:space="preserve"> –  Иностранные языки в школе, 1998. –  № 6,  155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Рогова Г. В., Рабинович Ф. М., Сахарова Т. Е. Методика обучения иностранным языкам в средней школе / Г. В. Рогова, Ф. М. Рабинович, Т. Е. Сахарова. – М.: Просвещение, 1991. – 287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rPr>
        <w:t>Саланович М. А. Лингвоведческий подход как средство повышения мотивации при обучении иностранным языкам в старших классах средней школы/ М. А Саланович</w:t>
      </w:r>
      <w:r w:rsidR="0066386F">
        <w:rPr>
          <w:rFonts w:ascii="Times New Roman" w:hAnsi="Times New Roman" w:cs="Times New Roman"/>
          <w:sz w:val="28"/>
          <w:szCs w:val="28"/>
          <w:lang w:val="uk-UA"/>
        </w:rPr>
        <w:t>.</w:t>
      </w:r>
      <w:r w:rsidRPr="00E46371">
        <w:rPr>
          <w:rFonts w:ascii="Times New Roman" w:hAnsi="Times New Roman" w:cs="Times New Roman"/>
          <w:sz w:val="28"/>
          <w:szCs w:val="28"/>
        </w:rPr>
        <w:t xml:space="preserve"> – М., 1995. – 18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rPr>
        <w:t>Сафонова В. В. Проблемы социокультурного образования в языковой педагогике</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rPr>
        <w:t>/ В. В. Сафонова</w:t>
      </w:r>
      <w:r w:rsidR="0066386F">
        <w:rPr>
          <w:rFonts w:ascii="Times New Roman" w:hAnsi="Times New Roman" w:cs="Times New Roman"/>
          <w:sz w:val="28"/>
          <w:szCs w:val="28"/>
          <w:lang w:val="uk-UA"/>
        </w:rPr>
        <w:t>.</w:t>
      </w:r>
      <w:r w:rsidRPr="00E46371">
        <w:rPr>
          <w:rFonts w:ascii="Times New Roman" w:hAnsi="Times New Roman" w:cs="Times New Roman"/>
          <w:sz w:val="28"/>
          <w:szCs w:val="28"/>
        </w:rPr>
        <w:t xml:space="preserve"> – М.: Еврошкола, 1998. – 27– 35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b/>
          <w:sz w:val="28"/>
          <w:szCs w:val="28"/>
          <w:lang w:val="uk-UA"/>
        </w:rPr>
      </w:pPr>
      <w:r w:rsidRPr="00E46371">
        <w:rPr>
          <w:rStyle w:val="ae"/>
          <w:rFonts w:ascii="Times New Roman" w:hAnsi="Times New Roman" w:cs="Times New Roman"/>
          <w:b w:val="0"/>
          <w:sz w:val="28"/>
          <w:szCs w:val="28"/>
          <w:bdr w:val="none" w:sz="0" w:space="0" w:color="auto" w:frame="1"/>
          <w:shd w:val="clear" w:color="auto" w:fill="FFFFFF"/>
          <w:lang w:val="uk-UA"/>
        </w:rPr>
        <w:t xml:space="preserve">Скаткин М. Н. Дидактика средней школы: Некоторые проблемы совр. </w:t>
      </w:r>
      <w:r w:rsidR="0066386F" w:rsidRPr="00E46371">
        <w:rPr>
          <w:rStyle w:val="ae"/>
          <w:rFonts w:ascii="Times New Roman" w:hAnsi="Times New Roman" w:cs="Times New Roman"/>
          <w:b w:val="0"/>
          <w:sz w:val="28"/>
          <w:szCs w:val="28"/>
          <w:bdr w:val="none" w:sz="0" w:space="0" w:color="auto" w:frame="1"/>
          <w:shd w:val="clear" w:color="auto" w:fill="FFFFFF"/>
          <w:lang w:val="uk-UA"/>
        </w:rPr>
        <w:t>Д</w:t>
      </w:r>
      <w:r w:rsidRPr="00E46371">
        <w:rPr>
          <w:rStyle w:val="ae"/>
          <w:rFonts w:ascii="Times New Roman" w:hAnsi="Times New Roman" w:cs="Times New Roman"/>
          <w:b w:val="0"/>
          <w:sz w:val="28"/>
          <w:szCs w:val="28"/>
          <w:bdr w:val="none" w:sz="0" w:space="0" w:color="auto" w:frame="1"/>
          <w:shd w:val="clear" w:color="auto" w:fill="FFFFFF"/>
          <w:lang w:val="uk-UA"/>
        </w:rPr>
        <w:t>идактики</w:t>
      </w:r>
      <w:r w:rsidR="0066386F">
        <w:rPr>
          <w:rStyle w:val="ae"/>
          <w:rFonts w:ascii="Times New Roman" w:hAnsi="Times New Roman" w:cs="Times New Roman"/>
          <w:b w:val="0"/>
          <w:sz w:val="28"/>
          <w:szCs w:val="28"/>
          <w:bdr w:val="none" w:sz="0" w:space="0" w:color="auto" w:frame="1"/>
          <w:shd w:val="clear" w:color="auto" w:fill="FFFFFF"/>
          <w:lang w:val="uk-UA"/>
        </w:rPr>
        <w:t xml:space="preserve"> </w:t>
      </w:r>
      <w:r w:rsidRPr="00E46371">
        <w:rPr>
          <w:rStyle w:val="ae"/>
          <w:rFonts w:ascii="Times New Roman" w:hAnsi="Times New Roman" w:cs="Times New Roman"/>
          <w:b w:val="0"/>
          <w:sz w:val="28"/>
          <w:szCs w:val="28"/>
          <w:bdr w:val="none" w:sz="0" w:space="0" w:color="auto" w:frame="1"/>
          <w:shd w:val="clear" w:color="auto" w:fill="FFFFFF"/>
          <w:lang w:val="uk-UA"/>
        </w:rPr>
        <w:t>/</w:t>
      </w:r>
      <w:r w:rsidR="0066386F">
        <w:rPr>
          <w:rStyle w:val="ae"/>
          <w:rFonts w:ascii="Times New Roman" w:hAnsi="Times New Roman" w:cs="Times New Roman"/>
          <w:b w:val="0"/>
          <w:sz w:val="28"/>
          <w:szCs w:val="28"/>
          <w:bdr w:val="none" w:sz="0" w:space="0" w:color="auto" w:frame="1"/>
          <w:shd w:val="clear" w:color="auto" w:fill="FFFFFF"/>
          <w:lang w:val="uk-UA"/>
        </w:rPr>
        <w:t xml:space="preserve"> </w:t>
      </w:r>
      <w:r w:rsidRPr="00E46371">
        <w:rPr>
          <w:rStyle w:val="ae"/>
          <w:rFonts w:ascii="Times New Roman" w:hAnsi="Times New Roman" w:cs="Times New Roman"/>
          <w:b w:val="0"/>
          <w:sz w:val="28"/>
          <w:szCs w:val="28"/>
          <w:bdr w:val="none" w:sz="0" w:space="0" w:color="auto" w:frame="1"/>
          <w:shd w:val="clear" w:color="auto" w:fill="FFFFFF"/>
          <w:lang w:val="uk-UA"/>
        </w:rPr>
        <w:t>М. Н. Скаткин. — М.: Просвещение, 1982. — 319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Степанова Т. Ю. Специфика применения коммуникативного подхода в обучении иностранного языка / Т. Ю. Степанова</w:t>
      </w:r>
      <w:r w:rsidR="0066386F">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[Електронний ресурс] – Режим доступу: </w:t>
      </w:r>
      <w:hyperlink r:id="rId13" w:history="1">
        <w:r w:rsidRPr="00E46371">
          <w:rPr>
            <w:rStyle w:val="aa"/>
            <w:rFonts w:ascii="Times New Roman" w:hAnsi="Times New Roman" w:cs="Times New Roman"/>
            <w:color w:val="auto"/>
            <w:sz w:val="28"/>
            <w:szCs w:val="28"/>
            <w:u w:val="none"/>
            <w:lang w:val="uk-UA"/>
          </w:rPr>
          <w:t>http://cyberleninka.ru/article/n/spetsifika– primeneniya– kommunikativnogo– podhoda– v– obuchenii– inostrannym– yazykam</w:t>
        </w:r>
      </w:hyperlink>
      <w:r w:rsidRPr="00E46371">
        <w:rPr>
          <w:rFonts w:ascii="Times New Roman" w:hAnsi="Times New Roman" w:cs="Times New Roman"/>
          <w:sz w:val="28"/>
          <w:szCs w:val="28"/>
          <w:lang w:val="uk-UA"/>
        </w:rPr>
        <w:t>.</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Степутенко Г. А. Использование коммуникативного метода в преподавании испанского языка как иностранного (начальный этап) / Г. А. Степутенко</w:t>
      </w:r>
      <w:r w:rsidR="0066386F">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[Електронний ресурс] – Режим доступу: http://cyberleninka.ru/article/n/ispolzovanie– kommunikativnogo– metoda– v– prepodavanii– ispanskogo– yazyka– kak– inostrannogo– nachalnyy– etap.</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shd w:val="clear" w:color="auto" w:fill="FFFFFF"/>
          <w:lang w:val="uk-UA"/>
        </w:rPr>
      </w:pPr>
      <w:r w:rsidRPr="00E46371">
        <w:rPr>
          <w:rFonts w:ascii="Times New Roman" w:hAnsi="Times New Roman" w:cs="Times New Roman"/>
          <w:sz w:val="28"/>
          <w:szCs w:val="28"/>
          <w:shd w:val="clear" w:color="auto" w:fill="FFFFFF"/>
          <w:lang w:val="uk-UA"/>
        </w:rPr>
        <w:lastRenderedPageBreak/>
        <w:t>Стронин М. Ф. Обучающие игры на уроке английского языка / М. Ф. Стронин.</w:t>
      </w:r>
      <w:r w:rsidRPr="00E46371">
        <w:rPr>
          <w:rStyle w:val="apple-converted-space"/>
          <w:rFonts w:ascii="Times New Roman" w:hAnsi="Times New Roman" w:cs="Times New Roman"/>
          <w:sz w:val="28"/>
          <w:szCs w:val="28"/>
          <w:shd w:val="clear" w:color="auto" w:fill="FFFFFF"/>
          <w:lang w:val="uk-UA"/>
        </w:rPr>
        <w:t> </w:t>
      </w:r>
      <w:r w:rsidRPr="00E46371">
        <w:rPr>
          <w:rFonts w:ascii="Times New Roman" w:hAnsi="Times New Roman" w:cs="Times New Roman"/>
          <w:sz w:val="28"/>
          <w:szCs w:val="28"/>
          <w:shd w:val="clear" w:color="auto" w:fill="FFFFFF"/>
          <w:lang w:val="uk-UA"/>
        </w:rPr>
        <w:t>–</w:t>
      </w:r>
      <w:r w:rsidRPr="00E46371">
        <w:rPr>
          <w:rStyle w:val="apple-converted-space"/>
          <w:rFonts w:ascii="Times New Roman" w:hAnsi="Times New Roman" w:cs="Times New Roman"/>
          <w:sz w:val="28"/>
          <w:szCs w:val="28"/>
          <w:shd w:val="clear" w:color="auto" w:fill="FFFFFF"/>
          <w:lang w:val="uk-UA"/>
        </w:rPr>
        <w:t> </w:t>
      </w:r>
      <w:r w:rsidRPr="00E46371">
        <w:rPr>
          <w:rFonts w:ascii="Times New Roman" w:hAnsi="Times New Roman" w:cs="Times New Roman"/>
          <w:sz w:val="28"/>
          <w:szCs w:val="28"/>
          <w:shd w:val="clear" w:color="auto" w:fill="FFFFFF"/>
          <w:lang w:val="uk-UA"/>
        </w:rPr>
        <w:t>М.: Просвещение, 1984.</w:t>
      </w:r>
      <w:r w:rsidRPr="00E46371">
        <w:rPr>
          <w:rStyle w:val="apple-converted-space"/>
          <w:rFonts w:ascii="Times New Roman" w:hAnsi="Times New Roman" w:cs="Times New Roman"/>
          <w:sz w:val="28"/>
          <w:szCs w:val="28"/>
          <w:shd w:val="clear" w:color="auto" w:fill="FFFFFF"/>
          <w:lang w:val="uk-UA"/>
        </w:rPr>
        <w:t> </w:t>
      </w:r>
      <w:r w:rsidRPr="00E46371">
        <w:rPr>
          <w:rFonts w:ascii="Times New Roman" w:hAnsi="Times New Roman" w:cs="Times New Roman"/>
          <w:sz w:val="28"/>
          <w:szCs w:val="28"/>
          <w:shd w:val="clear" w:color="auto" w:fill="FFFFFF"/>
          <w:lang w:val="uk-UA"/>
        </w:rPr>
        <w:t>–</w:t>
      </w:r>
      <w:r w:rsidRPr="00E46371">
        <w:rPr>
          <w:rStyle w:val="apple-converted-space"/>
          <w:rFonts w:ascii="Times New Roman" w:hAnsi="Times New Roman" w:cs="Times New Roman"/>
          <w:sz w:val="28"/>
          <w:szCs w:val="28"/>
          <w:shd w:val="clear" w:color="auto" w:fill="FFFFFF"/>
          <w:lang w:val="uk-UA"/>
        </w:rPr>
        <w:t> </w:t>
      </w:r>
      <w:r w:rsidRPr="00E46371">
        <w:rPr>
          <w:rFonts w:ascii="Times New Roman" w:hAnsi="Times New Roman" w:cs="Times New Roman"/>
          <w:sz w:val="28"/>
          <w:szCs w:val="28"/>
          <w:shd w:val="clear" w:color="auto" w:fill="FFFFFF"/>
          <w:lang w:val="uk-UA"/>
        </w:rPr>
        <w:t xml:space="preserve">112 с. </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Сысоев П. В. Основные положення коммуникативно– этнографического похода к обучению иностранному язику и культуре/ П. В. Сысоев</w:t>
      </w:r>
      <w:r w:rsidR="0066386F">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[Електронний ресурс] – Режим доступу: </w:t>
      </w:r>
      <w:hyperlink r:id="rId14" w:history="1">
        <w:r w:rsidRPr="00E46371">
          <w:rPr>
            <w:rStyle w:val="aa"/>
            <w:rFonts w:ascii="Times New Roman" w:hAnsi="Times New Roman" w:cs="Times New Roman"/>
            <w:color w:val="auto"/>
            <w:sz w:val="28"/>
            <w:szCs w:val="28"/>
            <w:u w:val="none"/>
            <w:lang w:val="uk-UA"/>
          </w:rPr>
          <w:t>http://cyberleninka.ru/article/n/osnovnye– polozheniya– kommunikativno– etnograficheskogo– podhoda– k– obucheniyu– inostrannomu– yazyku– i– kulture</w:t>
        </w:r>
      </w:hyperlink>
      <w:r w:rsidRPr="00E46371">
        <w:rPr>
          <w:rStyle w:val="aa"/>
          <w:rFonts w:ascii="Times New Roman" w:hAnsi="Times New Roman" w:cs="Times New Roman"/>
          <w:color w:val="auto"/>
          <w:sz w:val="28"/>
          <w:szCs w:val="28"/>
          <w:u w:val="none"/>
          <w:lang w:val="uk-UA"/>
        </w:rPr>
        <w:t>.</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shd w:val="clear" w:color="auto" w:fill="F7F7F7"/>
          <w:lang w:val="uk-UA"/>
        </w:rPr>
      </w:pPr>
      <w:r w:rsidRPr="00E46371">
        <w:rPr>
          <w:rFonts w:ascii="Times New Roman" w:eastAsia="Times New Roman" w:hAnsi="Times New Roman" w:cs="Times New Roman"/>
          <w:sz w:val="28"/>
          <w:szCs w:val="28"/>
          <w:lang w:val="uk-UA" w:eastAsia="ru-RU"/>
        </w:rPr>
        <w:t>Томахин Г. Д. Лингвострановедение: что это такое?</w:t>
      </w:r>
      <w:r w:rsidR="0066386F">
        <w:rPr>
          <w:rFonts w:ascii="Times New Roman" w:eastAsia="Times New Roman" w:hAnsi="Times New Roman" w:cs="Times New Roman"/>
          <w:sz w:val="28"/>
          <w:szCs w:val="28"/>
          <w:lang w:val="uk-UA" w:eastAsia="ru-RU"/>
        </w:rPr>
        <w:t xml:space="preserve"> </w:t>
      </w:r>
      <w:r w:rsidRPr="00E46371">
        <w:rPr>
          <w:rFonts w:ascii="Times New Roman" w:eastAsia="Times New Roman" w:hAnsi="Times New Roman" w:cs="Times New Roman"/>
          <w:sz w:val="28"/>
          <w:szCs w:val="28"/>
          <w:lang w:val="uk-UA" w:eastAsia="ru-RU"/>
        </w:rPr>
        <w:t>/ Г. Д. Томахин</w:t>
      </w:r>
      <w:r w:rsidR="0066386F">
        <w:rPr>
          <w:rFonts w:ascii="Times New Roman" w:eastAsia="Times New Roman" w:hAnsi="Times New Roman" w:cs="Times New Roman"/>
          <w:sz w:val="28"/>
          <w:szCs w:val="28"/>
          <w:lang w:val="uk-UA" w:eastAsia="ru-RU"/>
        </w:rPr>
        <w:t>.</w:t>
      </w:r>
      <w:r w:rsidRPr="00E46371">
        <w:rPr>
          <w:rFonts w:ascii="Times New Roman" w:eastAsia="Times New Roman" w:hAnsi="Times New Roman" w:cs="Times New Roman"/>
          <w:sz w:val="28"/>
          <w:szCs w:val="28"/>
          <w:lang w:val="uk-UA" w:eastAsia="ru-RU"/>
        </w:rPr>
        <w:t xml:space="preserve"> </w:t>
      </w:r>
      <w:r w:rsidRPr="00E46371">
        <w:rPr>
          <w:rFonts w:ascii="Times New Roman" w:hAnsi="Times New Roman" w:cs="Times New Roman"/>
          <w:sz w:val="28"/>
          <w:szCs w:val="28"/>
          <w:shd w:val="clear" w:color="auto" w:fill="FFFFFF"/>
          <w:lang w:val="uk-UA"/>
        </w:rPr>
        <w:t>–</w:t>
      </w:r>
      <w:r w:rsidRPr="00E46371">
        <w:rPr>
          <w:rFonts w:ascii="Times New Roman" w:eastAsia="Times New Roman" w:hAnsi="Times New Roman" w:cs="Times New Roman"/>
          <w:sz w:val="28"/>
          <w:szCs w:val="28"/>
          <w:lang w:val="uk-UA" w:eastAsia="ru-RU"/>
        </w:rPr>
        <w:t xml:space="preserve"> ИЯШ. 1996. </w:t>
      </w:r>
      <w:r w:rsidRPr="00E46371">
        <w:rPr>
          <w:rFonts w:ascii="Times New Roman" w:hAnsi="Times New Roman" w:cs="Times New Roman"/>
          <w:sz w:val="28"/>
          <w:szCs w:val="28"/>
          <w:shd w:val="clear" w:color="auto" w:fill="FFFFFF"/>
          <w:lang w:val="uk-UA"/>
        </w:rPr>
        <w:t>– №6. – 54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Томахин Г. Д. Фоновые знания как основной предмет  лингвострановедения</w:t>
      </w:r>
      <w:r w:rsidR="0066386F">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rPr>
        <w:t>/ Г. Д. Томахин</w:t>
      </w:r>
      <w:r w:rsidR="0066386F">
        <w:rPr>
          <w:rFonts w:ascii="Times New Roman" w:hAnsi="Times New Roman" w:cs="Times New Roman"/>
          <w:sz w:val="28"/>
          <w:szCs w:val="28"/>
          <w:lang w:val="uk-UA"/>
        </w:rPr>
        <w:t>.</w:t>
      </w:r>
      <w:r w:rsidRPr="00E46371">
        <w:rPr>
          <w:rFonts w:ascii="Times New Roman" w:hAnsi="Times New Roman" w:cs="Times New Roman"/>
          <w:sz w:val="28"/>
          <w:szCs w:val="28"/>
        </w:rPr>
        <w:t xml:space="preserve"> –  </w:t>
      </w:r>
      <w:r w:rsidRPr="00E46371">
        <w:rPr>
          <w:rFonts w:ascii="Times New Roman" w:hAnsi="Times New Roman" w:cs="Times New Roman"/>
          <w:sz w:val="28"/>
          <w:szCs w:val="28"/>
          <w:shd w:val="clear" w:color="auto" w:fill="FFFFFF"/>
        </w:rPr>
        <w:t xml:space="preserve">ИЯШ, 1999. </w:t>
      </w:r>
      <w:r w:rsidRPr="00E46371">
        <w:rPr>
          <w:rFonts w:ascii="Times New Roman" w:hAnsi="Times New Roman" w:cs="Times New Roman"/>
          <w:sz w:val="28"/>
          <w:szCs w:val="28"/>
        </w:rPr>
        <w:t>–  90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rPr>
      </w:pPr>
      <w:r w:rsidRPr="00E46371">
        <w:rPr>
          <w:rFonts w:ascii="Times New Roman" w:hAnsi="Times New Roman" w:cs="Times New Roman"/>
          <w:sz w:val="28"/>
          <w:szCs w:val="28"/>
          <w:shd w:val="clear" w:color="auto" w:fill="FFFFFF"/>
        </w:rPr>
        <w:t>Фатихов, Д.</w:t>
      </w:r>
      <w:r w:rsidR="0066386F">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xml:space="preserve">Ф. Лингвострановедение, страноведение и иноязычная культура : учеб. </w:t>
      </w:r>
      <w:r w:rsidR="0066386F">
        <w:rPr>
          <w:rFonts w:ascii="Times New Roman" w:hAnsi="Times New Roman" w:cs="Times New Roman"/>
          <w:sz w:val="28"/>
          <w:szCs w:val="28"/>
          <w:shd w:val="clear" w:color="auto" w:fill="FFFFFF"/>
          <w:lang w:val="uk-UA"/>
        </w:rPr>
        <w:t>п</w:t>
      </w:r>
      <w:r w:rsidRPr="00E46371">
        <w:rPr>
          <w:rFonts w:ascii="Times New Roman" w:hAnsi="Times New Roman" w:cs="Times New Roman"/>
          <w:sz w:val="28"/>
          <w:szCs w:val="28"/>
          <w:shd w:val="clear" w:color="auto" w:fill="FFFFFF"/>
        </w:rPr>
        <w:t>особие</w:t>
      </w:r>
      <w:r w:rsidR="0066386F">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rPr>
        <w:t>/ Д.Ф. Фатихов</w:t>
      </w:r>
      <w:r w:rsidR="0066386F">
        <w:rPr>
          <w:rFonts w:ascii="Times New Roman" w:hAnsi="Times New Roman" w:cs="Times New Roman"/>
          <w:sz w:val="28"/>
          <w:szCs w:val="28"/>
          <w:shd w:val="clear" w:color="auto" w:fill="FFFFFF"/>
          <w:lang w:val="uk-UA"/>
        </w:rPr>
        <w:t>.</w:t>
      </w:r>
      <w:r w:rsidRPr="00E46371">
        <w:rPr>
          <w:rFonts w:ascii="Times New Roman" w:hAnsi="Times New Roman" w:cs="Times New Roman"/>
          <w:sz w:val="28"/>
          <w:szCs w:val="28"/>
          <w:shd w:val="clear" w:color="auto" w:fill="FFFFFF"/>
        </w:rPr>
        <w:t xml:space="preserve"> –  М.: Академия, 2004. –  180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Федорова А. Т. Мир изучаемого языка</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А. Т. Федорова</w:t>
      </w:r>
      <w:r w:rsidR="0066386F">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 М.</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Просвещение,    2009. — 143 с.</w:t>
      </w:r>
    </w:p>
    <w:p w:rsidR="002774B3" w:rsidRPr="00E46371" w:rsidRDefault="002774B3" w:rsidP="00C93490">
      <w:pPr>
        <w:pStyle w:val="a9"/>
        <w:numPr>
          <w:ilvl w:val="0"/>
          <w:numId w:val="41"/>
        </w:numPr>
        <w:spacing w:line="360" w:lineRule="auto"/>
        <w:ind w:left="0" w:firstLine="0"/>
        <w:jc w:val="both"/>
        <w:rPr>
          <w:rFonts w:ascii="Times New Roman" w:eastAsia="Times New Roman" w:hAnsi="Times New Roman" w:cs="Times New Roman"/>
          <w:sz w:val="28"/>
          <w:szCs w:val="28"/>
          <w:lang w:eastAsia="ru-RU"/>
        </w:rPr>
      </w:pPr>
      <w:r w:rsidRPr="00E46371">
        <w:rPr>
          <w:rFonts w:ascii="Times New Roman" w:eastAsia="Times New Roman" w:hAnsi="Times New Roman" w:cs="Times New Roman"/>
          <w:sz w:val="28"/>
          <w:szCs w:val="28"/>
          <w:lang w:eastAsia="ru-RU"/>
        </w:rPr>
        <w:t>Фельдштейн Д.</w:t>
      </w:r>
      <w:r w:rsidR="0066386F">
        <w:rPr>
          <w:rFonts w:ascii="Times New Roman" w:eastAsia="Times New Roman" w:hAnsi="Times New Roman" w:cs="Times New Roman"/>
          <w:sz w:val="28"/>
          <w:szCs w:val="28"/>
          <w:lang w:val="uk-UA" w:eastAsia="ru-RU"/>
        </w:rPr>
        <w:t xml:space="preserve"> </w:t>
      </w:r>
      <w:r w:rsidRPr="00E46371">
        <w:rPr>
          <w:rFonts w:ascii="Times New Roman" w:eastAsia="Times New Roman" w:hAnsi="Times New Roman" w:cs="Times New Roman"/>
          <w:sz w:val="28"/>
          <w:szCs w:val="28"/>
          <w:lang w:eastAsia="ru-RU"/>
        </w:rPr>
        <w:t>И. Особенности стадий развития личности. Психология развития личности в онтогенезе</w:t>
      </w:r>
      <w:r w:rsidR="0066386F">
        <w:rPr>
          <w:rFonts w:ascii="Times New Roman" w:eastAsia="Times New Roman" w:hAnsi="Times New Roman" w:cs="Times New Roman"/>
          <w:sz w:val="28"/>
          <w:szCs w:val="28"/>
          <w:lang w:val="uk-UA" w:eastAsia="ru-RU"/>
        </w:rPr>
        <w:t xml:space="preserve"> </w:t>
      </w:r>
      <w:r w:rsidRPr="00E46371">
        <w:rPr>
          <w:rFonts w:ascii="Times New Roman" w:eastAsia="Times New Roman" w:hAnsi="Times New Roman" w:cs="Times New Roman"/>
          <w:sz w:val="28"/>
          <w:szCs w:val="28"/>
          <w:lang w:eastAsia="ru-RU"/>
        </w:rPr>
        <w:t>/ Д.</w:t>
      </w:r>
      <w:r w:rsidR="0066386F">
        <w:rPr>
          <w:rFonts w:ascii="Times New Roman" w:eastAsia="Times New Roman" w:hAnsi="Times New Roman" w:cs="Times New Roman"/>
          <w:sz w:val="28"/>
          <w:szCs w:val="28"/>
          <w:lang w:val="uk-UA" w:eastAsia="ru-RU"/>
        </w:rPr>
        <w:t xml:space="preserve"> </w:t>
      </w:r>
      <w:r w:rsidRPr="00E46371">
        <w:rPr>
          <w:rFonts w:ascii="Times New Roman" w:eastAsia="Times New Roman" w:hAnsi="Times New Roman" w:cs="Times New Roman"/>
          <w:sz w:val="28"/>
          <w:szCs w:val="28"/>
          <w:lang w:eastAsia="ru-RU"/>
        </w:rPr>
        <w:t>И. Фельдштейн</w:t>
      </w:r>
      <w:r w:rsidR="0066386F">
        <w:rPr>
          <w:rFonts w:ascii="Times New Roman" w:eastAsia="Times New Roman" w:hAnsi="Times New Roman" w:cs="Times New Roman"/>
          <w:sz w:val="28"/>
          <w:szCs w:val="28"/>
          <w:lang w:val="uk-UA" w:eastAsia="ru-RU"/>
        </w:rPr>
        <w:t>.</w:t>
      </w:r>
      <w:r w:rsidRPr="00E46371">
        <w:rPr>
          <w:rFonts w:ascii="Times New Roman" w:eastAsia="Times New Roman" w:hAnsi="Times New Roman" w:cs="Times New Roman"/>
          <w:sz w:val="28"/>
          <w:szCs w:val="28"/>
          <w:lang w:eastAsia="ru-RU"/>
        </w:rPr>
        <w:t xml:space="preserve"> –  М.: Педагогика, 1989. –  304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shd w:val="clear" w:color="auto" w:fill="FFFFFF"/>
          <w:lang w:val="uk-UA"/>
        </w:rPr>
      </w:pPr>
      <w:r w:rsidRPr="00E46371">
        <w:rPr>
          <w:rFonts w:ascii="Times New Roman" w:hAnsi="Times New Roman" w:cs="Times New Roman"/>
          <w:sz w:val="28"/>
          <w:szCs w:val="28"/>
          <w:lang w:val="uk-UA"/>
        </w:rPr>
        <w:t>Фонова та безеквівалентна лексика як засіб формування у поліетномовних учнів лінгвонародознавчої компетенції</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xml:space="preserve">/ </w:t>
      </w:r>
      <w:r w:rsidRPr="00E46371">
        <w:rPr>
          <w:rFonts w:ascii="Times New Roman" w:hAnsi="Times New Roman" w:cs="Times New Roman"/>
          <w:sz w:val="28"/>
          <w:szCs w:val="28"/>
          <w:shd w:val="clear" w:color="auto" w:fill="FFFFFF"/>
          <w:lang w:val="uk-UA"/>
        </w:rPr>
        <w:t xml:space="preserve">Рідні джерела. </w:t>
      </w:r>
      <w:r w:rsidRPr="00E46371">
        <w:rPr>
          <w:rFonts w:ascii="Times New Roman" w:hAnsi="Times New Roman" w:cs="Times New Roman"/>
          <w:sz w:val="28"/>
          <w:szCs w:val="28"/>
          <w:lang w:val="uk-UA"/>
        </w:rPr>
        <w:t>–</w:t>
      </w:r>
      <w:r w:rsidRPr="00E46371">
        <w:rPr>
          <w:rFonts w:ascii="Times New Roman" w:hAnsi="Times New Roman" w:cs="Times New Roman"/>
          <w:sz w:val="28"/>
          <w:szCs w:val="28"/>
          <w:shd w:val="clear" w:color="auto" w:fill="FFFFFF"/>
          <w:lang w:val="uk-UA"/>
        </w:rPr>
        <w:t xml:space="preserve"> 2003. </w:t>
      </w:r>
      <w:r w:rsidRPr="00E46371">
        <w:rPr>
          <w:rFonts w:ascii="Times New Roman" w:hAnsi="Times New Roman" w:cs="Times New Roman"/>
          <w:sz w:val="28"/>
          <w:szCs w:val="28"/>
          <w:lang w:val="uk-UA"/>
        </w:rPr>
        <w:t>–</w:t>
      </w:r>
      <w:r w:rsidRPr="00E46371">
        <w:rPr>
          <w:rFonts w:ascii="Times New Roman" w:hAnsi="Times New Roman" w:cs="Times New Roman"/>
          <w:sz w:val="28"/>
          <w:szCs w:val="28"/>
          <w:shd w:val="clear" w:color="auto" w:fill="FFFFFF"/>
          <w:lang w:val="uk-UA"/>
        </w:rPr>
        <w:t>№2. – 19– 22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shd w:val="clear" w:color="auto" w:fill="FFFFFF"/>
        </w:rPr>
        <w:t>Шатков Г. В. Перевод русской безэквивалентной лексики на норвежский язык: автореф. дис. канд. филол. наук : дис. канд. філ. наук / Г. В. Шатков. – Москва, 1952. – 16 с.</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Шигаєва К. В. Слова– реалії і способи їх перекладу в контексті міжкультурної комунікації</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К. В. Шигаєва</w:t>
      </w:r>
      <w:r w:rsidR="0066386F">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[Електронний ресурс] – Режим доступу: </w:t>
      </w:r>
      <w:hyperlink r:id="rId15" w:history="1">
        <w:r w:rsidRPr="00E46371">
          <w:rPr>
            <w:rStyle w:val="aa"/>
            <w:rFonts w:ascii="Times New Roman" w:hAnsi="Times New Roman" w:cs="Times New Roman"/>
            <w:color w:val="auto"/>
            <w:sz w:val="28"/>
            <w:szCs w:val="28"/>
            <w:u w:val="none"/>
            <w:lang w:val="uk-UA"/>
          </w:rPr>
          <w:t>http://philology.knu.ua/files/library/movni_i_konceptualni/46– 4/44.pdf</w:t>
        </w:r>
      </w:hyperlink>
      <w:r w:rsidRPr="00E46371">
        <w:rPr>
          <w:rStyle w:val="aa"/>
          <w:rFonts w:ascii="Times New Roman" w:hAnsi="Times New Roman" w:cs="Times New Roman"/>
          <w:color w:val="auto"/>
          <w:sz w:val="28"/>
          <w:szCs w:val="28"/>
          <w:u w:val="none"/>
          <w:lang w:val="uk-UA"/>
        </w:rPr>
        <w:t>.</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t>Щукин А. Н. Обучение иностранным языкам: Теория и практика</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xml:space="preserve">/ А. Н. Щукин. — М.: Филоматис, 2004. — 416 с. </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uk-UA"/>
        </w:rPr>
      </w:pPr>
      <w:r w:rsidRPr="00E46371">
        <w:rPr>
          <w:rFonts w:ascii="Times New Roman" w:hAnsi="Times New Roman" w:cs="Times New Roman"/>
          <w:sz w:val="28"/>
          <w:szCs w:val="28"/>
          <w:lang w:val="uk-UA"/>
        </w:rPr>
        <w:lastRenderedPageBreak/>
        <w:t>Юлдашева М. М. Игровые методы в обучении иностранному языку в начальной и средней школе</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lang w:val="uk-UA"/>
        </w:rPr>
        <w:t>/ М. М. Юлдашева</w:t>
      </w:r>
      <w:r w:rsidR="0066386F">
        <w:rPr>
          <w:rFonts w:ascii="Times New Roman" w:hAnsi="Times New Roman" w:cs="Times New Roman"/>
          <w:sz w:val="28"/>
          <w:szCs w:val="28"/>
          <w:lang w:val="uk-UA"/>
        </w:rPr>
        <w:t>.</w:t>
      </w:r>
      <w:r w:rsidRPr="00E46371">
        <w:rPr>
          <w:rFonts w:ascii="Times New Roman" w:hAnsi="Times New Roman" w:cs="Times New Roman"/>
          <w:sz w:val="28"/>
          <w:szCs w:val="28"/>
          <w:lang w:val="uk-UA"/>
        </w:rPr>
        <w:t xml:space="preserve"> [Електронний ресурс] – Режим доступу: </w:t>
      </w:r>
      <w:hyperlink r:id="rId16" w:history="1">
        <w:r w:rsidRPr="00E46371">
          <w:rPr>
            <w:rStyle w:val="aa"/>
            <w:rFonts w:ascii="Times New Roman" w:hAnsi="Times New Roman" w:cs="Times New Roman"/>
            <w:color w:val="auto"/>
            <w:sz w:val="28"/>
            <w:szCs w:val="28"/>
            <w:u w:val="none"/>
            <w:lang w:val="uk-UA"/>
          </w:rPr>
          <w:t>http://bibliofond.ru/view.aspx?id=562836</w:t>
        </w:r>
      </w:hyperlink>
      <w:r w:rsidRPr="00E46371">
        <w:rPr>
          <w:rFonts w:ascii="Times New Roman" w:hAnsi="Times New Roman" w:cs="Times New Roman"/>
          <w:sz w:val="28"/>
          <w:szCs w:val="28"/>
          <w:lang w:val="uk-UA"/>
        </w:rPr>
        <w:t>.</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en-US"/>
        </w:rPr>
      </w:pPr>
      <w:r w:rsidRPr="00E46371">
        <w:rPr>
          <w:rFonts w:ascii="Times New Roman" w:hAnsi="Times New Roman" w:cs="Times New Roman"/>
          <w:sz w:val="28"/>
          <w:szCs w:val="28"/>
          <w:shd w:val="clear" w:color="auto" w:fill="FFFFFF"/>
          <w:lang w:val="en-US"/>
        </w:rPr>
        <w:t>Barraja–Rohan A.–M. Teaching conversation for intercultural competence. Striving for the third place Intercultural competence through language education</w:t>
      </w:r>
      <w:r w:rsidR="0066386F">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lang w:val="en-US"/>
        </w:rPr>
        <w:t>/ A.–M. Barraja–Rohan</w:t>
      </w:r>
      <w:r w:rsidR="0066386F">
        <w:rPr>
          <w:rFonts w:ascii="Times New Roman" w:hAnsi="Times New Roman" w:cs="Times New Roman"/>
          <w:sz w:val="28"/>
          <w:szCs w:val="28"/>
          <w:shd w:val="clear" w:color="auto" w:fill="FFFFFF"/>
          <w:lang w:val="uk-UA"/>
        </w:rPr>
        <w:t>.</w:t>
      </w:r>
      <w:r w:rsidRPr="00E46371">
        <w:rPr>
          <w:rFonts w:ascii="Times New Roman" w:hAnsi="Times New Roman" w:cs="Times New Roman"/>
          <w:sz w:val="28"/>
          <w:szCs w:val="28"/>
          <w:shd w:val="clear" w:color="auto" w:fill="FFFFFF"/>
          <w:lang w:val="en-US"/>
        </w:rPr>
        <w:t xml:space="preserve"> –  Canberra: Language Australia, 1999. –  154 p.</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en-US"/>
        </w:rPr>
      </w:pPr>
      <w:r w:rsidRPr="00E46371">
        <w:rPr>
          <w:rFonts w:ascii="Times New Roman" w:hAnsi="Times New Roman" w:cs="Times New Roman"/>
          <w:sz w:val="28"/>
          <w:szCs w:val="28"/>
          <w:shd w:val="clear" w:color="auto" w:fill="FFFFFF"/>
          <w:lang w:val="en-US"/>
        </w:rPr>
        <w:t>Barraja–Rohan A.–M. Teaching conversation and socio–cultural norms with conversation analysis. Teaching Languages, Teaching Cultures</w:t>
      </w:r>
      <w:r w:rsidR="0066386F">
        <w:rPr>
          <w:rFonts w:ascii="Times New Roman" w:hAnsi="Times New Roman" w:cs="Times New Roman"/>
          <w:sz w:val="28"/>
          <w:szCs w:val="28"/>
          <w:shd w:val="clear" w:color="auto" w:fill="FFFFFF"/>
          <w:lang w:val="uk-UA"/>
        </w:rPr>
        <w:t xml:space="preserve"> </w:t>
      </w:r>
      <w:r w:rsidRPr="00E46371">
        <w:rPr>
          <w:rFonts w:ascii="Times New Roman" w:hAnsi="Times New Roman" w:cs="Times New Roman"/>
          <w:sz w:val="28"/>
          <w:szCs w:val="28"/>
          <w:shd w:val="clear" w:color="auto" w:fill="FFFFFF"/>
          <w:lang w:val="en-US"/>
        </w:rPr>
        <w:t>/ A.–M. Barraja–Rohan</w:t>
      </w:r>
      <w:r w:rsidR="0066386F">
        <w:rPr>
          <w:rFonts w:ascii="Times New Roman" w:hAnsi="Times New Roman" w:cs="Times New Roman"/>
          <w:sz w:val="28"/>
          <w:szCs w:val="28"/>
          <w:shd w:val="clear" w:color="auto" w:fill="FFFFFF"/>
          <w:lang w:val="uk-UA"/>
        </w:rPr>
        <w:t>.</w:t>
      </w:r>
      <w:r w:rsidRPr="00E46371">
        <w:rPr>
          <w:rFonts w:ascii="Times New Roman" w:hAnsi="Times New Roman" w:cs="Times New Roman"/>
          <w:sz w:val="28"/>
          <w:szCs w:val="28"/>
          <w:shd w:val="clear" w:color="auto" w:fill="FFFFFF"/>
          <w:lang w:val="en-US"/>
        </w:rPr>
        <w:t xml:space="preserve"> – Melbourne: Language Australia, 2000. –  158 p.</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en-US"/>
        </w:rPr>
      </w:pPr>
      <w:r w:rsidRPr="00E46371">
        <w:rPr>
          <w:rFonts w:ascii="Times New Roman" w:hAnsi="Times New Roman" w:cs="Times New Roman"/>
          <w:sz w:val="28"/>
          <w:szCs w:val="28"/>
          <w:lang w:val="en-US"/>
        </w:rPr>
        <w:t>Bennett J. M. Cultural marginality: Identity issues in intercultural training. Education for Intercultural Experience</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lang w:val="en-US"/>
        </w:rPr>
        <w:t>/ J.M. Bennett</w:t>
      </w:r>
      <w:r w:rsidR="0066386F">
        <w:rPr>
          <w:rFonts w:ascii="Times New Roman" w:hAnsi="Times New Roman" w:cs="Times New Roman"/>
          <w:sz w:val="28"/>
          <w:szCs w:val="28"/>
          <w:lang w:val="uk-UA"/>
        </w:rPr>
        <w:t>.</w:t>
      </w:r>
      <w:r w:rsidRPr="00E46371">
        <w:rPr>
          <w:rFonts w:ascii="Times New Roman" w:hAnsi="Times New Roman" w:cs="Times New Roman"/>
          <w:sz w:val="28"/>
          <w:szCs w:val="28"/>
          <w:lang w:val="en-US"/>
        </w:rPr>
        <w:t xml:space="preserve"> </w:t>
      </w:r>
      <w:r w:rsidRPr="00E46371">
        <w:rPr>
          <w:rFonts w:ascii="Times New Roman" w:hAnsi="Times New Roman" w:cs="Times New Roman"/>
          <w:sz w:val="28"/>
          <w:szCs w:val="28"/>
          <w:shd w:val="clear" w:color="auto" w:fill="FFFFFF"/>
          <w:lang w:val="en-US"/>
        </w:rPr>
        <w:t xml:space="preserve">– </w:t>
      </w:r>
      <w:r w:rsidRPr="00E46371">
        <w:rPr>
          <w:rFonts w:ascii="Times New Roman" w:hAnsi="Times New Roman" w:cs="Times New Roman"/>
          <w:sz w:val="28"/>
          <w:szCs w:val="28"/>
          <w:lang w:val="en-US"/>
        </w:rPr>
        <w:t xml:space="preserve">Yarmouth, ME: Intercultural Press, 1993. </w:t>
      </w:r>
      <w:r w:rsidRPr="00E46371">
        <w:rPr>
          <w:rFonts w:ascii="Times New Roman" w:hAnsi="Times New Roman" w:cs="Times New Roman"/>
          <w:sz w:val="28"/>
          <w:szCs w:val="28"/>
          <w:shd w:val="clear" w:color="auto" w:fill="FFFFFF"/>
          <w:lang w:val="en-US"/>
        </w:rPr>
        <w:t>– 135 p.</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en-US"/>
        </w:rPr>
      </w:pPr>
      <w:r w:rsidRPr="00E46371">
        <w:rPr>
          <w:rFonts w:ascii="Times New Roman" w:hAnsi="Times New Roman" w:cs="Times New Roman"/>
          <w:sz w:val="28"/>
          <w:szCs w:val="28"/>
          <w:lang w:val="en-US"/>
        </w:rPr>
        <w:t>Bennett J. M, Bennett, M.J. &amp; Allen W. Developing intercultural competence in the language classroom. Culture as the Core: Integrating Culture into the Language Curriculum</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lang w:val="en-US"/>
        </w:rPr>
        <w:t>/ J. M. Bennett, M. J. Bennett &amp; W. Allen</w:t>
      </w:r>
      <w:r w:rsidR="0066386F">
        <w:rPr>
          <w:rFonts w:ascii="Times New Roman" w:hAnsi="Times New Roman" w:cs="Times New Roman"/>
          <w:sz w:val="28"/>
          <w:szCs w:val="28"/>
          <w:lang w:val="uk-UA"/>
        </w:rPr>
        <w:t>.</w:t>
      </w:r>
      <w:r w:rsidRPr="00E46371">
        <w:rPr>
          <w:rFonts w:ascii="Times New Roman" w:hAnsi="Times New Roman" w:cs="Times New Roman"/>
          <w:sz w:val="28"/>
          <w:szCs w:val="28"/>
          <w:lang w:val="en-US"/>
        </w:rPr>
        <w:t xml:space="preserve"> </w:t>
      </w:r>
      <w:r w:rsidRPr="00E46371">
        <w:rPr>
          <w:rFonts w:ascii="Times New Roman" w:hAnsi="Times New Roman" w:cs="Times New Roman"/>
          <w:sz w:val="28"/>
          <w:szCs w:val="28"/>
          <w:shd w:val="clear" w:color="auto" w:fill="FFFFFF"/>
          <w:lang w:val="en-US"/>
        </w:rPr>
        <w:t xml:space="preserve">– </w:t>
      </w:r>
      <w:r w:rsidRPr="00E46371">
        <w:rPr>
          <w:rFonts w:ascii="Times New Roman" w:hAnsi="Times New Roman" w:cs="Times New Roman"/>
          <w:sz w:val="28"/>
          <w:szCs w:val="28"/>
          <w:lang w:val="en-US"/>
        </w:rPr>
        <w:t xml:space="preserve">Minneapolis: CARLA, University of Minnesota, 1999. </w:t>
      </w:r>
      <w:r w:rsidRPr="00E46371">
        <w:rPr>
          <w:rFonts w:ascii="Times New Roman" w:hAnsi="Times New Roman" w:cs="Times New Roman"/>
          <w:sz w:val="28"/>
          <w:szCs w:val="28"/>
          <w:shd w:val="clear" w:color="auto" w:fill="FFFFFF"/>
          <w:lang w:val="en-US"/>
        </w:rPr>
        <w:t>– 46 p.</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en-US"/>
        </w:rPr>
      </w:pPr>
      <w:r w:rsidRPr="00E46371">
        <w:rPr>
          <w:rFonts w:ascii="Times New Roman" w:hAnsi="Times New Roman" w:cs="Times New Roman"/>
          <w:sz w:val="28"/>
          <w:szCs w:val="28"/>
          <w:lang w:val="en-US"/>
        </w:rPr>
        <w:t>Brislin R., Cushner K., Cherrie C. &amp; Yong M. Intercultural Interactions: A Practical Guide</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lang w:val="en-US"/>
        </w:rPr>
        <w:t>/ R. Brislin, K. Cushner, C. Cherrie &amp; M. Yong</w:t>
      </w:r>
      <w:r w:rsidR="0066386F">
        <w:rPr>
          <w:rFonts w:ascii="Times New Roman" w:hAnsi="Times New Roman" w:cs="Times New Roman"/>
          <w:sz w:val="28"/>
          <w:szCs w:val="28"/>
          <w:lang w:val="uk-UA"/>
        </w:rPr>
        <w:t>.</w:t>
      </w:r>
      <w:r w:rsidRPr="00E46371">
        <w:rPr>
          <w:rFonts w:ascii="Times New Roman" w:hAnsi="Times New Roman" w:cs="Times New Roman"/>
          <w:sz w:val="28"/>
          <w:szCs w:val="28"/>
          <w:lang w:val="en-US"/>
        </w:rPr>
        <w:t xml:space="preserve"> </w:t>
      </w:r>
      <w:r w:rsidRPr="00E46371">
        <w:rPr>
          <w:rFonts w:ascii="Times New Roman" w:hAnsi="Times New Roman" w:cs="Times New Roman"/>
          <w:sz w:val="28"/>
          <w:szCs w:val="28"/>
          <w:shd w:val="clear" w:color="auto" w:fill="FFFFFF"/>
          <w:lang w:val="en-US"/>
        </w:rPr>
        <w:t xml:space="preserve">– </w:t>
      </w:r>
      <w:r w:rsidRPr="00E46371">
        <w:rPr>
          <w:rFonts w:ascii="Times New Roman" w:hAnsi="Times New Roman" w:cs="Times New Roman"/>
          <w:sz w:val="28"/>
          <w:szCs w:val="28"/>
          <w:lang w:val="en-US"/>
        </w:rPr>
        <w:t xml:space="preserve">New York: Sage, 1986. </w:t>
      </w:r>
      <w:r w:rsidRPr="00E46371">
        <w:rPr>
          <w:rFonts w:ascii="Times New Roman" w:hAnsi="Times New Roman" w:cs="Times New Roman"/>
          <w:sz w:val="28"/>
          <w:szCs w:val="28"/>
          <w:shd w:val="clear" w:color="auto" w:fill="FFFFFF"/>
          <w:lang w:val="en-US"/>
        </w:rPr>
        <w:t>– 253 p.</w:t>
      </w:r>
    </w:p>
    <w:p w:rsidR="002774B3" w:rsidRPr="00E46371" w:rsidRDefault="002774B3" w:rsidP="00C93490">
      <w:pPr>
        <w:pStyle w:val="a9"/>
        <w:numPr>
          <w:ilvl w:val="0"/>
          <w:numId w:val="41"/>
        </w:numPr>
        <w:spacing w:line="360" w:lineRule="auto"/>
        <w:ind w:left="0" w:firstLine="0"/>
        <w:jc w:val="both"/>
        <w:rPr>
          <w:rFonts w:ascii="Times New Roman" w:hAnsi="Times New Roman" w:cs="Times New Roman"/>
          <w:sz w:val="28"/>
          <w:szCs w:val="28"/>
          <w:lang w:val="en-US"/>
        </w:rPr>
      </w:pPr>
      <w:r w:rsidRPr="00E46371">
        <w:rPr>
          <w:rFonts w:ascii="Times New Roman" w:hAnsi="Times New Roman" w:cs="Times New Roman"/>
          <w:sz w:val="28"/>
          <w:szCs w:val="28"/>
          <w:lang w:val="en-US"/>
        </w:rPr>
        <w:t>Crozet C., Liddicoat A. J. Teaching culture as an integrated part of language: Implications for the aims, approaches and pedagogies of language teaching</w:t>
      </w:r>
      <w:r w:rsidR="0066386F">
        <w:rPr>
          <w:rFonts w:ascii="Times New Roman" w:hAnsi="Times New Roman" w:cs="Times New Roman"/>
          <w:sz w:val="28"/>
          <w:szCs w:val="28"/>
          <w:lang w:val="uk-UA"/>
        </w:rPr>
        <w:t xml:space="preserve"> </w:t>
      </w:r>
      <w:r w:rsidRPr="00E46371">
        <w:rPr>
          <w:rFonts w:ascii="Times New Roman" w:hAnsi="Times New Roman" w:cs="Times New Roman"/>
          <w:sz w:val="28"/>
          <w:szCs w:val="28"/>
          <w:lang w:val="en-US"/>
        </w:rPr>
        <w:t>/ C. Crozet, A. J. Liddicoat</w:t>
      </w:r>
      <w:r w:rsidR="0066386F">
        <w:rPr>
          <w:rFonts w:ascii="Times New Roman" w:hAnsi="Times New Roman" w:cs="Times New Roman"/>
          <w:sz w:val="28"/>
          <w:szCs w:val="28"/>
          <w:lang w:val="uk-UA"/>
        </w:rPr>
        <w:t>.</w:t>
      </w:r>
      <w:r w:rsidRPr="00E46371">
        <w:rPr>
          <w:rFonts w:ascii="Times New Roman" w:hAnsi="Times New Roman" w:cs="Times New Roman"/>
          <w:sz w:val="28"/>
          <w:szCs w:val="28"/>
          <w:lang w:val="en-US"/>
        </w:rPr>
        <w:t xml:space="preserve"> </w:t>
      </w:r>
      <w:r w:rsidRPr="00E46371">
        <w:rPr>
          <w:rFonts w:ascii="Times New Roman" w:hAnsi="Times New Roman" w:cs="Times New Roman"/>
          <w:sz w:val="28"/>
          <w:szCs w:val="28"/>
          <w:shd w:val="clear" w:color="auto" w:fill="FFFFFF"/>
          <w:lang w:val="en-US"/>
        </w:rPr>
        <w:t xml:space="preserve">– </w:t>
      </w:r>
      <w:r w:rsidRPr="00E46371">
        <w:rPr>
          <w:rFonts w:ascii="Times New Roman" w:hAnsi="Times New Roman" w:cs="Times New Roman"/>
          <w:sz w:val="28"/>
          <w:szCs w:val="28"/>
          <w:lang w:val="en-US"/>
        </w:rPr>
        <w:t xml:space="preserve">Melbourne: Language Australia, 2000. </w:t>
      </w:r>
      <w:r w:rsidRPr="00E46371">
        <w:rPr>
          <w:rFonts w:ascii="Times New Roman" w:hAnsi="Times New Roman" w:cs="Times New Roman"/>
          <w:sz w:val="28"/>
          <w:szCs w:val="28"/>
          <w:shd w:val="clear" w:color="auto" w:fill="FFFFFF"/>
          <w:lang w:val="en-US"/>
        </w:rPr>
        <w:t>– 174 p.</w:t>
      </w:r>
    </w:p>
    <w:p w:rsidR="002774B3" w:rsidRPr="002774B3" w:rsidRDefault="002774B3" w:rsidP="00C93490">
      <w:pPr>
        <w:pStyle w:val="a9"/>
        <w:numPr>
          <w:ilvl w:val="0"/>
          <w:numId w:val="41"/>
        </w:numPr>
        <w:spacing w:line="360" w:lineRule="auto"/>
        <w:ind w:left="0" w:firstLine="0"/>
        <w:jc w:val="both"/>
        <w:rPr>
          <w:rFonts w:ascii="Times New Roman" w:hAnsi="Times New Roman" w:cs="Times New Roman"/>
          <w:sz w:val="28"/>
          <w:szCs w:val="28"/>
          <w:lang w:val="en-US"/>
        </w:rPr>
      </w:pPr>
      <w:r w:rsidRPr="00E46371">
        <w:rPr>
          <w:rFonts w:ascii="Times New Roman" w:hAnsi="Times New Roman" w:cs="Times New Roman"/>
          <w:sz w:val="28"/>
          <w:szCs w:val="28"/>
          <w:lang w:val="en-US"/>
        </w:rPr>
        <w:t>Papademetre L. Developing pathways for conceptualising the integration of culture and language</w:t>
      </w:r>
      <w:r w:rsidR="0066386F">
        <w:rPr>
          <w:rFonts w:ascii="Times New Roman" w:hAnsi="Times New Roman" w:cs="Times New Roman"/>
          <w:sz w:val="28"/>
          <w:szCs w:val="28"/>
          <w:lang w:val="uk-UA"/>
        </w:rPr>
        <w:t xml:space="preserve"> </w:t>
      </w:r>
      <w:r w:rsidRPr="002774B3">
        <w:rPr>
          <w:rFonts w:ascii="Times New Roman" w:hAnsi="Times New Roman" w:cs="Times New Roman"/>
          <w:sz w:val="28"/>
          <w:szCs w:val="28"/>
          <w:lang w:val="en-US"/>
        </w:rPr>
        <w:t>/ L. Papademetre</w:t>
      </w:r>
      <w:r w:rsidR="0066386F">
        <w:rPr>
          <w:rFonts w:ascii="Times New Roman" w:hAnsi="Times New Roman" w:cs="Times New Roman"/>
          <w:sz w:val="28"/>
          <w:szCs w:val="28"/>
          <w:lang w:val="uk-UA"/>
        </w:rPr>
        <w:t>.</w:t>
      </w:r>
      <w:r w:rsidRPr="002774B3">
        <w:rPr>
          <w:rFonts w:ascii="Times New Roman" w:hAnsi="Times New Roman" w:cs="Times New Roman"/>
          <w:sz w:val="28"/>
          <w:szCs w:val="28"/>
          <w:lang w:val="en-US"/>
        </w:rPr>
        <w:t xml:space="preserve"> </w:t>
      </w:r>
      <w:r w:rsidRPr="002774B3">
        <w:rPr>
          <w:rFonts w:ascii="Times New Roman" w:hAnsi="Times New Roman" w:cs="Times New Roman"/>
          <w:sz w:val="28"/>
          <w:szCs w:val="28"/>
          <w:shd w:val="clear" w:color="auto" w:fill="FFFFFF"/>
          <w:lang w:val="en-US"/>
        </w:rPr>
        <w:t>–</w:t>
      </w:r>
      <w:r w:rsidRPr="002774B3">
        <w:rPr>
          <w:rFonts w:ascii="Times New Roman" w:hAnsi="Times New Roman" w:cs="Times New Roman"/>
          <w:sz w:val="28"/>
          <w:szCs w:val="28"/>
          <w:lang w:val="en-US"/>
        </w:rPr>
        <w:t xml:space="preserve"> Melbourne: Language Australia, 2000. </w:t>
      </w:r>
      <w:r w:rsidRPr="002774B3">
        <w:rPr>
          <w:rFonts w:ascii="Times New Roman" w:hAnsi="Times New Roman" w:cs="Times New Roman"/>
          <w:sz w:val="28"/>
          <w:szCs w:val="28"/>
          <w:shd w:val="clear" w:color="auto" w:fill="FFFFFF"/>
          <w:lang w:val="en-US"/>
        </w:rPr>
        <w:t>– 119 p.</w:t>
      </w:r>
    </w:p>
    <w:p w:rsidR="002774B3" w:rsidRPr="002774B3" w:rsidRDefault="002774B3" w:rsidP="002774B3">
      <w:pPr>
        <w:spacing w:line="360" w:lineRule="auto"/>
        <w:jc w:val="both"/>
        <w:rPr>
          <w:rFonts w:ascii="Times New Roman" w:hAnsi="Times New Roman" w:cs="Times New Roman"/>
          <w:sz w:val="28"/>
          <w:szCs w:val="28"/>
          <w:lang w:val="en-US"/>
        </w:rPr>
      </w:pPr>
    </w:p>
    <w:p w:rsidR="002774B3" w:rsidRPr="00945290" w:rsidRDefault="002774B3">
      <w:pPr>
        <w:spacing w:line="360" w:lineRule="auto"/>
        <w:jc w:val="both"/>
        <w:rPr>
          <w:rFonts w:ascii="Times New Roman" w:hAnsi="Times New Roman" w:cs="Times New Roman"/>
          <w:sz w:val="28"/>
          <w:szCs w:val="28"/>
          <w:lang w:val="uk-UA"/>
        </w:rPr>
      </w:pPr>
    </w:p>
    <w:sectPr w:rsidR="002774B3" w:rsidRPr="00945290" w:rsidSect="004723F9">
      <w:headerReference w:type="default" r:id="rId17"/>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5978" w:rsidRDefault="00C85978" w:rsidP="007522B0">
      <w:pPr>
        <w:spacing w:after="0" w:line="240" w:lineRule="auto"/>
      </w:pPr>
      <w:r>
        <w:separator/>
      </w:r>
    </w:p>
  </w:endnote>
  <w:endnote w:type="continuationSeparator" w:id="0">
    <w:p w:rsidR="00C85978" w:rsidRDefault="00C85978" w:rsidP="007522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5978" w:rsidRDefault="00C85978" w:rsidP="007522B0">
      <w:pPr>
        <w:spacing w:after="0" w:line="240" w:lineRule="auto"/>
      </w:pPr>
      <w:r>
        <w:separator/>
      </w:r>
    </w:p>
  </w:footnote>
  <w:footnote w:type="continuationSeparator" w:id="0">
    <w:p w:rsidR="00C85978" w:rsidRDefault="00C85978" w:rsidP="007522B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06238"/>
      <w:docPartObj>
        <w:docPartGallery w:val="Page Numbers (Top of Page)"/>
        <w:docPartUnique/>
      </w:docPartObj>
    </w:sdtPr>
    <w:sdtEndPr/>
    <w:sdtContent>
      <w:p w:rsidR="00673A2F" w:rsidRDefault="00673A2F">
        <w:pPr>
          <w:pStyle w:val="af0"/>
          <w:jc w:val="right"/>
        </w:pPr>
        <w:r>
          <w:fldChar w:fldCharType="begin"/>
        </w:r>
        <w:r>
          <w:instrText xml:space="preserve"> PAGE   \* MERGEFORMAT </w:instrText>
        </w:r>
        <w:r>
          <w:fldChar w:fldCharType="separate"/>
        </w:r>
        <w:r w:rsidR="005F6552">
          <w:rPr>
            <w:noProof/>
          </w:rPr>
          <w:t>16</w:t>
        </w:r>
        <w:r>
          <w:rPr>
            <w:noProof/>
          </w:rPr>
          <w:fldChar w:fldCharType="end"/>
        </w:r>
      </w:p>
    </w:sdtContent>
  </w:sdt>
  <w:p w:rsidR="00673A2F" w:rsidRDefault="00673A2F">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EF3C69"/>
    <w:multiLevelType w:val="hybridMultilevel"/>
    <w:tmpl w:val="AA6EEE72"/>
    <w:lvl w:ilvl="0" w:tplc="31608D74">
      <w:start w:val="1"/>
      <w:numFmt w:val="bullet"/>
      <w:lvlText w:val="-"/>
      <w:lvlJc w:val="left"/>
      <w:pPr>
        <w:ind w:left="720" w:hanging="360"/>
      </w:pPr>
      <w:rPr>
        <w:rFonts w:ascii="SimSun" w:eastAsia="SimSun" w:hAnsi="SimSun" w:hint="eastAsia"/>
        <w:b/>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83E5322"/>
    <w:multiLevelType w:val="hybridMultilevel"/>
    <w:tmpl w:val="A7A616DC"/>
    <w:lvl w:ilvl="0" w:tplc="5FE434C8">
      <w:start w:val="1"/>
      <w:numFmt w:val="bullet"/>
      <w:lvlText w:val="-"/>
      <w:lvlJc w:val="left"/>
      <w:pPr>
        <w:ind w:left="2160" w:hanging="360"/>
      </w:pPr>
      <w:rPr>
        <w:rFonts w:ascii="SimSun" w:eastAsia="SimSun" w:hAnsi="SimSun" w:hint="eastAsia"/>
      </w:rPr>
    </w:lvl>
    <w:lvl w:ilvl="1" w:tplc="04190001">
      <w:start w:val="1"/>
      <w:numFmt w:val="bullet"/>
      <w:lvlText w:val=""/>
      <w:lvlJc w:val="left"/>
      <w:pPr>
        <w:ind w:left="2160" w:hanging="360"/>
      </w:pPr>
      <w:rPr>
        <w:rFonts w:ascii="Symbol" w:hAnsi="Symbol"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nsid w:val="088E5C52"/>
    <w:multiLevelType w:val="hybridMultilevel"/>
    <w:tmpl w:val="FBA0EF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9367F6F"/>
    <w:multiLevelType w:val="hybridMultilevel"/>
    <w:tmpl w:val="07FCCF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3100963"/>
    <w:multiLevelType w:val="hybridMultilevel"/>
    <w:tmpl w:val="59BC0A18"/>
    <w:lvl w:ilvl="0" w:tplc="31608D74">
      <w:start w:val="1"/>
      <w:numFmt w:val="bullet"/>
      <w:lvlText w:val="-"/>
      <w:lvlJc w:val="left"/>
      <w:pPr>
        <w:ind w:left="1440" w:hanging="360"/>
      </w:pPr>
      <w:rPr>
        <w:rFonts w:ascii="SimSun" w:eastAsia="SimSun" w:hAnsi="SimSun" w:hint="eastAsia"/>
        <w:b/>
        <w:i w:val="0"/>
      </w:rPr>
    </w:lvl>
    <w:lvl w:ilvl="1" w:tplc="5FE434C8">
      <w:start w:val="1"/>
      <w:numFmt w:val="bullet"/>
      <w:lvlText w:val="-"/>
      <w:lvlJc w:val="left"/>
      <w:pPr>
        <w:ind w:left="1440" w:hanging="360"/>
      </w:pPr>
      <w:rPr>
        <w:rFonts w:ascii="SimSun" w:eastAsia="SimSun" w:hAnsi="SimSun" w:hint="eastAsia"/>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6A574C3"/>
    <w:multiLevelType w:val="multilevel"/>
    <w:tmpl w:val="6BB475B8"/>
    <w:lvl w:ilvl="0">
      <w:start w:val="2"/>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B4E37CE"/>
    <w:multiLevelType w:val="multilevel"/>
    <w:tmpl w:val="261ED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C6A56DA"/>
    <w:multiLevelType w:val="hybridMultilevel"/>
    <w:tmpl w:val="629ED73A"/>
    <w:lvl w:ilvl="0" w:tplc="5FE434C8">
      <w:start w:val="1"/>
      <w:numFmt w:val="bullet"/>
      <w:lvlText w:val="-"/>
      <w:lvlJc w:val="left"/>
      <w:pPr>
        <w:ind w:left="720" w:hanging="360"/>
      </w:pPr>
      <w:rPr>
        <w:rFonts w:ascii="SimSun" w:eastAsia="SimSun" w:hAnsi="SimSun" w:hint="eastAsi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D4E01EC"/>
    <w:multiLevelType w:val="hybridMultilevel"/>
    <w:tmpl w:val="F260F38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nsid w:val="1E9D15CE"/>
    <w:multiLevelType w:val="multilevel"/>
    <w:tmpl w:val="5DFE537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0824E26"/>
    <w:multiLevelType w:val="hybridMultilevel"/>
    <w:tmpl w:val="7A2426CC"/>
    <w:lvl w:ilvl="0" w:tplc="31608D74">
      <w:start w:val="1"/>
      <w:numFmt w:val="bullet"/>
      <w:lvlText w:val="-"/>
      <w:lvlJc w:val="left"/>
      <w:pPr>
        <w:ind w:left="720" w:hanging="360"/>
      </w:pPr>
      <w:rPr>
        <w:rFonts w:ascii="SimSun" w:eastAsia="SimSun" w:hAnsi="SimSun" w:hint="eastAsia"/>
        <w:b/>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1EE65EB"/>
    <w:multiLevelType w:val="hybridMultilevel"/>
    <w:tmpl w:val="60B0CF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CDC405A"/>
    <w:multiLevelType w:val="multilevel"/>
    <w:tmpl w:val="03CE681C"/>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361C0201"/>
    <w:multiLevelType w:val="hybridMultilevel"/>
    <w:tmpl w:val="2F0A1CA2"/>
    <w:lvl w:ilvl="0" w:tplc="04190001">
      <w:start w:val="1"/>
      <w:numFmt w:val="bullet"/>
      <w:lvlText w:val=""/>
      <w:lvlJc w:val="left"/>
      <w:pPr>
        <w:tabs>
          <w:tab w:val="num" w:pos="1789"/>
        </w:tabs>
        <w:ind w:left="1789" w:hanging="360"/>
      </w:pPr>
      <w:rPr>
        <w:rFonts w:ascii="Symbol" w:hAnsi="Symbol" w:hint="default"/>
      </w:rPr>
    </w:lvl>
    <w:lvl w:ilvl="1" w:tplc="04190003" w:tentative="1">
      <w:start w:val="1"/>
      <w:numFmt w:val="bullet"/>
      <w:lvlText w:val="o"/>
      <w:lvlJc w:val="left"/>
      <w:pPr>
        <w:tabs>
          <w:tab w:val="num" w:pos="2509"/>
        </w:tabs>
        <w:ind w:left="2509" w:hanging="360"/>
      </w:pPr>
      <w:rPr>
        <w:rFonts w:ascii="Courier New" w:hAnsi="Courier New" w:hint="default"/>
      </w:rPr>
    </w:lvl>
    <w:lvl w:ilvl="2" w:tplc="04190005" w:tentative="1">
      <w:start w:val="1"/>
      <w:numFmt w:val="bullet"/>
      <w:lvlText w:val=""/>
      <w:lvlJc w:val="left"/>
      <w:pPr>
        <w:tabs>
          <w:tab w:val="num" w:pos="3229"/>
        </w:tabs>
        <w:ind w:left="3229" w:hanging="360"/>
      </w:pPr>
      <w:rPr>
        <w:rFonts w:ascii="Wingdings" w:hAnsi="Wingdings" w:hint="default"/>
      </w:rPr>
    </w:lvl>
    <w:lvl w:ilvl="3" w:tplc="04190001" w:tentative="1">
      <w:start w:val="1"/>
      <w:numFmt w:val="bullet"/>
      <w:lvlText w:val=""/>
      <w:lvlJc w:val="left"/>
      <w:pPr>
        <w:tabs>
          <w:tab w:val="num" w:pos="3949"/>
        </w:tabs>
        <w:ind w:left="3949" w:hanging="360"/>
      </w:pPr>
      <w:rPr>
        <w:rFonts w:ascii="Symbol" w:hAnsi="Symbol" w:hint="default"/>
      </w:rPr>
    </w:lvl>
    <w:lvl w:ilvl="4" w:tplc="04190003" w:tentative="1">
      <w:start w:val="1"/>
      <w:numFmt w:val="bullet"/>
      <w:lvlText w:val="o"/>
      <w:lvlJc w:val="left"/>
      <w:pPr>
        <w:tabs>
          <w:tab w:val="num" w:pos="4669"/>
        </w:tabs>
        <w:ind w:left="4669" w:hanging="360"/>
      </w:pPr>
      <w:rPr>
        <w:rFonts w:ascii="Courier New" w:hAnsi="Courier New" w:hint="default"/>
      </w:rPr>
    </w:lvl>
    <w:lvl w:ilvl="5" w:tplc="04190005" w:tentative="1">
      <w:start w:val="1"/>
      <w:numFmt w:val="bullet"/>
      <w:lvlText w:val=""/>
      <w:lvlJc w:val="left"/>
      <w:pPr>
        <w:tabs>
          <w:tab w:val="num" w:pos="5389"/>
        </w:tabs>
        <w:ind w:left="5389" w:hanging="360"/>
      </w:pPr>
      <w:rPr>
        <w:rFonts w:ascii="Wingdings" w:hAnsi="Wingdings" w:hint="default"/>
      </w:rPr>
    </w:lvl>
    <w:lvl w:ilvl="6" w:tplc="04190001" w:tentative="1">
      <w:start w:val="1"/>
      <w:numFmt w:val="bullet"/>
      <w:lvlText w:val=""/>
      <w:lvlJc w:val="left"/>
      <w:pPr>
        <w:tabs>
          <w:tab w:val="num" w:pos="6109"/>
        </w:tabs>
        <w:ind w:left="6109" w:hanging="360"/>
      </w:pPr>
      <w:rPr>
        <w:rFonts w:ascii="Symbol" w:hAnsi="Symbol" w:hint="default"/>
      </w:rPr>
    </w:lvl>
    <w:lvl w:ilvl="7" w:tplc="04190003" w:tentative="1">
      <w:start w:val="1"/>
      <w:numFmt w:val="bullet"/>
      <w:lvlText w:val="o"/>
      <w:lvlJc w:val="left"/>
      <w:pPr>
        <w:tabs>
          <w:tab w:val="num" w:pos="6829"/>
        </w:tabs>
        <w:ind w:left="6829" w:hanging="360"/>
      </w:pPr>
      <w:rPr>
        <w:rFonts w:ascii="Courier New" w:hAnsi="Courier New" w:hint="default"/>
      </w:rPr>
    </w:lvl>
    <w:lvl w:ilvl="8" w:tplc="04190005" w:tentative="1">
      <w:start w:val="1"/>
      <w:numFmt w:val="bullet"/>
      <w:lvlText w:val=""/>
      <w:lvlJc w:val="left"/>
      <w:pPr>
        <w:tabs>
          <w:tab w:val="num" w:pos="7549"/>
        </w:tabs>
        <w:ind w:left="7549" w:hanging="360"/>
      </w:pPr>
      <w:rPr>
        <w:rFonts w:ascii="Wingdings" w:hAnsi="Wingdings" w:hint="default"/>
      </w:rPr>
    </w:lvl>
  </w:abstractNum>
  <w:abstractNum w:abstractNumId="14">
    <w:nsid w:val="37EC0F78"/>
    <w:multiLevelType w:val="hybridMultilevel"/>
    <w:tmpl w:val="D0305D92"/>
    <w:lvl w:ilvl="0" w:tplc="D1EE204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3A8840F5"/>
    <w:multiLevelType w:val="hybridMultilevel"/>
    <w:tmpl w:val="506C97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EDF42F1"/>
    <w:multiLevelType w:val="hybridMultilevel"/>
    <w:tmpl w:val="AC14FEDC"/>
    <w:lvl w:ilvl="0" w:tplc="5FE434C8">
      <w:start w:val="1"/>
      <w:numFmt w:val="bullet"/>
      <w:lvlText w:val="-"/>
      <w:lvlJc w:val="left"/>
      <w:pPr>
        <w:ind w:left="1440" w:hanging="360"/>
      </w:pPr>
      <w:rPr>
        <w:rFonts w:ascii="SimSun" w:eastAsia="SimSun" w:hAnsi="SimSun" w:hint="eastAsia"/>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nsid w:val="42376C1C"/>
    <w:multiLevelType w:val="hybridMultilevel"/>
    <w:tmpl w:val="5E321E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50C138B"/>
    <w:multiLevelType w:val="hybridMultilevel"/>
    <w:tmpl w:val="BB6EDCA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nsid w:val="46710FAC"/>
    <w:multiLevelType w:val="hybridMultilevel"/>
    <w:tmpl w:val="BC8AAEFC"/>
    <w:lvl w:ilvl="0" w:tplc="D49C08C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74A2441"/>
    <w:multiLevelType w:val="hybridMultilevel"/>
    <w:tmpl w:val="3970DE5E"/>
    <w:lvl w:ilvl="0" w:tplc="6ED43EAA">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AEF724E"/>
    <w:multiLevelType w:val="multilevel"/>
    <w:tmpl w:val="0CB85D26"/>
    <w:lvl w:ilvl="0">
      <w:start w:val="1"/>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nsid w:val="4F7B6695"/>
    <w:multiLevelType w:val="multilevel"/>
    <w:tmpl w:val="0D78EF5C"/>
    <w:lvl w:ilvl="0">
      <w:start w:val="1"/>
      <w:numFmt w:val="decimal"/>
      <w:lvlText w:val="%1."/>
      <w:lvlJc w:val="left"/>
      <w:pPr>
        <w:ind w:left="690" w:hanging="360"/>
      </w:pPr>
      <w:rPr>
        <w:rFonts w:hint="default"/>
      </w:rPr>
    </w:lvl>
    <w:lvl w:ilvl="1">
      <w:start w:val="2"/>
      <w:numFmt w:val="decimal"/>
      <w:isLgl/>
      <w:lvlText w:val="%1.%2."/>
      <w:lvlJc w:val="left"/>
      <w:pPr>
        <w:ind w:left="1050" w:hanging="720"/>
      </w:pPr>
      <w:rPr>
        <w:rFonts w:hint="default"/>
      </w:rPr>
    </w:lvl>
    <w:lvl w:ilvl="2">
      <w:start w:val="1"/>
      <w:numFmt w:val="decimal"/>
      <w:isLgl/>
      <w:lvlText w:val="%1.%2.%3."/>
      <w:lvlJc w:val="left"/>
      <w:pPr>
        <w:ind w:left="1050" w:hanging="720"/>
      </w:pPr>
      <w:rPr>
        <w:rFonts w:hint="default"/>
      </w:rPr>
    </w:lvl>
    <w:lvl w:ilvl="3">
      <w:start w:val="1"/>
      <w:numFmt w:val="decimal"/>
      <w:isLgl/>
      <w:lvlText w:val="%1.%2.%3.%4."/>
      <w:lvlJc w:val="left"/>
      <w:pPr>
        <w:ind w:left="1410" w:hanging="1080"/>
      </w:pPr>
      <w:rPr>
        <w:rFonts w:hint="default"/>
      </w:rPr>
    </w:lvl>
    <w:lvl w:ilvl="4">
      <w:start w:val="1"/>
      <w:numFmt w:val="decimal"/>
      <w:isLgl/>
      <w:lvlText w:val="%1.%2.%3.%4.%5."/>
      <w:lvlJc w:val="left"/>
      <w:pPr>
        <w:ind w:left="1410" w:hanging="1080"/>
      </w:pPr>
      <w:rPr>
        <w:rFonts w:hint="default"/>
      </w:rPr>
    </w:lvl>
    <w:lvl w:ilvl="5">
      <w:start w:val="1"/>
      <w:numFmt w:val="decimal"/>
      <w:isLgl/>
      <w:lvlText w:val="%1.%2.%3.%4.%5.%6."/>
      <w:lvlJc w:val="left"/>
      <w:pPr>
        <w:ind w:left="1770" w:hanging="1440"/>
      </w:pPr>
      <w:rPr>
        <w:rFonts w:hint="default"/>
      </w:rPr>
    </w:lvl>
    <w:lvl w:ilvl="6">
      <w:start w:val="1"/>
      <w:numFmt w:val="decimal"/>
      <w:isLgl/>
      <w:lvlText w:val="%1.%2.%3.%4.%5.%6.%7."/>
      <w:lvlJc w:val="left"/>
      <w:pPr>
        <w:ind w:left="2130" w:hanging="1800"/>
      </w:pPr>
      <w:rPr>
        <w:rFonts w:hint="default"/>
      </w:rPr>
    </w:lvl>
    <w:lvl w:ilvl="7">
      <w:start w:val="1"/>
      <w:numFmt w:val="decimal"/>
      <w:isLgl/>
      <w:lvlText w:val="%1.%2.%3.%4.%5.%6.%7.%8."/>
      <w:lvlJc w:val="left"/>
      <w:pPr>
        <w:ind w:left="2130" w:hanging="1800"/>
      </w:pPr>
      <w:rPr>
        <w:rFonts w:hint="default"/>
      </w:rPr>
    </w:lvl>
    <w:lvl w:ilvl="8">
      <w:start w:val="1"/>
      <w:numFmt w:val="decimal"/>
      <w:isLgl/>
      <w:lvlText w:val="%1.%2.%3.%4.%5.%6.%7.%8.%9."/>
      <w:lvlJc w:val="left"/>
      <w:pPr>
        <w:ind w:left="2490" w:hanging="2160"/>
      </w:pPr>
      <w:rPr>
        <w:rFonts w:hint="default"/>
      </w:rPr>
    </w:lvl>
  </w:abstractNum>
  <w:abstractNum w:abstractNumId="23">
    <w:nsid w:val="5210662C"/>
    <w:multiLevelType w:val="hybridMultilevel"/>
    <w:tmpl w:val="0AC6C5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5317146"/>
    <w:multiLevelType w:val="hybridMultilevel"/>
    <w:tmpl w:val="B6E62AA0"/>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5">
    <w:nsid w:val="561D5BC5"/>
    <w:multiLevelType w:val="hybridMultilevel"/>
    <w:tmpl w:val="BFB6427E"/>
    <w:lvl w:ilvl="0" w:tplc="5FE434C8">
      <w:start w:val="1"/>
      <w:numFmt w:val="bullet"/>
      <w:lvlText w:val="-"/>
      <w:lvlJc w:val="left"/>
      <w:pPr>
        <w:ind w:left="720" w:hanging="360"/>
      </w:pPr>
      <w:rPr>
        <w:rFonts w:ascii="SimSun" w:eastAsia="SimSun" w:hAnsi="SimSun" w:hint="eastAsi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962449F"/>
    <w:multiLevelType w:val="hybridMultilevel"/>
    <w:tmpl w:val="9BEA1102"/>
    <w:lvl w:ilvl="0" w:tplc="31608D74">
      <w:start w:val="1"/>
      <w:numFmt w:val="bullet"/>
      <w:lvlText w:val="-"/>
      <w:lvlJc w:val="left"/>
      <w:pPr>
        <w:ind w:left="1080" w:hanging="360"/>
      </w:pPr>
      <w:rPr>
        <w:rFonts w:ascii="SimSun" w:eastAsia="SimSun" w:hAnsi="SimSun" w:hint="eastAsia"/>
        <w:b/>
        <w:i w:val="0"/>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nsid w:val="5F8069B6"/>
    <w:multiLevelType w:val="hybridMultilevel"/>
    <w:tmpl w:val="73006674"/>
    <w:lvl w:ilvl="0" w:tplc="31608D74">
      <w:start w:val="1"/>
      <w:numFmt w:val="bullet"/>
      <w:lvlText w:val="-"/>
      <w:lvlJc w:val="left"/>
      <w:pPr>
        <w:ind w:left="1800" w:hanging="360"/>
      </w:pPr>
      <w:rPr>
        <w:rFonts w:ascii="SimSun" w:eastAsia="SimSun" w:hAnsi="SimSun" w:hint="eastAsia"/>
        <w:b/>
        <w:i w:val="0"/>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8">
    <w:nsid w:val="66A64C54"/>
    <w:multiLevelType w:val="hybridMultilevel"/>
    <w:tmpl w:val="DD58020C"/>
    <w:lvl w:ilvl="0" w:tplc="04190001">
      <w:start w:val="1"/>
      <w:numFmt w:val="bullet"/>
      <w:lvlText w:val=""/>
      <w:lvlJc w:val="left"/>
      <w:pPr>
        <w:ind w:left="720" w:hanging="360"/>
      </w:pPr>
      <w:rPr>
        <w:rFonts w:ascii="Symbol" w:hAnsi="Symbol" w:hint="default"/>
        <w:b/>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92F0ABF"/>
    <w:multiLevelType w:val="multilevel"/>
    <w:tmpl w:val="0D78EF5C"/>
    <w:lvl w:ilvl="0">
      <w:start w:val="1"/>
      <w:numFmt w:val="decimal"/>
      <w:lvlText w:val="%1."/>
      <w:lvlJc w:val="left"/>
      <w:pPr>
        <w:ind w:left="690" w:hanging="360"/>
      </w:pPr>
      <w:rPr>
        <w:rFonts w:hint="default"/>
      </w:rPr>
    </w:lvl>
    <w:lvl w:ilvl="1">
      <w:start w:val="2"/>
      <w:numFmt w:val="decimal"/>
      <w:isLgl/>
      <w:lvlText w:val="%1.%2."/>
      <w:lvlJc w:val="left"/>
      <w:pPr>
        <w:ind w:left="1050" w:hanging="720"/>
      </w:pPr>
      <w:rPr>
        <w:rFonts w:hint="default"/>
      </w:rPr>
    </w:lvl>
    <w:lvl w:ilvl="2">
      <w:start w:val="1"/>
      <w:numFmt w:val="decimal"/>
      <w:isLgl/>
      <w:lvlText w:val="%1.%2.%3."/>
      <w:lvlJc w:val="left"/>
      <w:pPr>
        <w:ind w:left="1050" w:hanging="720"/>
      </w:pPr>
      <w:rPr>
        <w:rFonts w:hint="default"/>
      </w:rPr>
    </w:lvl>
    <w:lvl w:ilvl="3">
      <w:start w:val="1"/>
      <w:numFmt w:val="decimal"/>
      <w:isLgl/>
      <w:lvlText w:val="%1.%2.%3.%4."/>
      <w:lvlJc w:val="left"/>
      <w:pPr>
        <w:ind w:left="1410" w:hanging="1080"/>
      </w:pPr>
      <w:rPr>
        <w:rFonts w:hint="default"/>
      </w:rPr>
    </w:lvl>
    <w:lvl w:ilvl="4">
      <w:start w:val="1"/>
      <w:numFmt w:val="decimal"/>
      <w:isLgl/>
      <w:lvlText w:val="%1.%2.%3.%4.%5."/>
      <w:lvlJc w:val="left"/>
      <w:pPr>
        <w:ind w:left="1410" w:hanging="1080"/>
      </w:pPr>
      <w:rPr>
        <w:rFonts w:hint="default"/>
      </w:rPr>
    </w:lvl>
    <w:lvl w:ilvl="5">
      <w:start w:val="1"/>
      <w:numFmt w:val="decimal"/>
      <w:isLgl/>
      <w:lvlText w:val="%1.%2.%3.%4.%5.%6."/>
      <w:lvlJc w:val="left"/>
      <w:pPr>
        <w:ind w:left="1770" w:hanging="1440"/>
      </w:pPr>
      <w:rPr>
        <w:rFonts w:hint="default"/>
      </w:rPr>
    </w:lvl>
    <w:lvl w:ilvl="6">
      <w:start w:val="1"/>
      <w:numFmt w:val="decimal"/>
      <w:isLgl/>
      <w:lvlText w:val="%1.%2.%3.%4.%5.%6.%7."/>
      <w:lvlJc w:val="left"/>
      <w:pPr>
        <w:ind w:left="2130" w:hanging="1800"/>
      </w:pPr>
      <w:rPr>
        <w:rFonts w:hint="default"/>
      </w:rPr>
    </w:lvl>
    <w:lvl w:ilvl="7">
      <w:start w:val="1"/>
      <w:numFmt w:val="decimal"/>
      <w:isLgl/>
      <w:lvlText w:val="%1.%2.%3.%4.%5.%6.%7.%8."/>
      <w:lvlJc w:val="left"/>
      <w:pPr>
        <w:ind w:left="2130" w:hanging="1800"/>
      </w:pPr>
      <w:rPr>
        <w:rFonts w:hint="default"/>
      </w:rPr>
    </w:lvl>
    <w:lvl w:ilvl="8">
      <w:start w:val="1"/>
      <w:numFmt w:val="decimal"/>
      <w:isLgl/>
      <w:lvlText w:val="%1.%2.%3.%4.%5.%6.%7.%8.%9."/>
      <w:lvlJc w:val="left"/>
      <w:pPr>
        <w:ind w:left="2490" w:hanging="2160"/>
      </w:pPr>
      <w:rPr>
        <w:rFonts w:hint="default"/>
      </w:rPr>
    </w:lvl>
  </w:abstractNum>
  <w:abstractNum w:abstractNumId="30">
    <w:nsid w:val="6D7562BB"/>
    <w:multiLevelType w:val="hybridMultilevel"/>
    <w:tmpl w:val="FB963076"/>
    <w:lvl w:ilvl="0" w:tplc="31608D74">
      <w:start w:val="1"/>
      <w:numFmt w:val="bullet"/>
      <w:lvlText w:val="-"/>
      <w:lvlJc w:val="left"/>
      <w:pPr>
        <w:ind w:left="720" w:hanging="360"/>
      </w:pPr>
      <w:rPr>
        <w:rFonts w:ascii="SimSun" w:eastAsia="SimSun" w:hAnsi="SimSun" w:hint="eastAsia"/>
        <w:b/>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0331E0D"/>
    <w:multiLevelType w:val="hybridMultilevel"/>
    <w:tmpl w:val="F702B7DE"/>
    <w:lvl w:ilvl="0" w:tplc="04190001">
      <w:start w:val="1"/>
      <w:numFmt w:val="bullet"/>
      <w:lvlText w:val=""/>
      <w:lvlJc w:val="left"/>
      <w:pPr>
        <w:ind w:left="720" w:hanging="360"/>
      </w:pPr>
      <w:rPr>
        <w:rFonts w:ascii="Symbol" w:hAnsi="Symbol" w:hint="default"/>
        <w:b/>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70665B82"/>
    <w:multiLevelType w:val="hybridMultilevel"/>
    <w:tmpl w:val="8CDEB6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27131A8"/>
    <w:multiLevelType w:val="hybridMultilevel"/>
    <w:tmpl w:val="83E2E39C"/>
    <w:lvl w:ilvl="0" w:tplc="5FE434C8">
      <w:start w:val="1"/>
      <w:numFmt w:val="bullet"/>
      <w:lvlText w:val="-"/>
      <w:lvlJc w:val="left"/>
      <w:pPr>
        <w:ind w:left="1440" w:hanging="360"/>
      </w:pPr>
      <w:rPr>
        <w:rFonts w:ascii="SimSun" w:eastAsia="SimSun" w:hAnsi="SimSun" w:hint="eastAsia"/>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4">
    <w:nsid w:val="737E7BAD"/>
    <w:multiLevelType w:val="multilevel"/>
    <w:tmpl w:val="3E6E84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5E05F67"/>
    <w:multiLevelType w:val="multilevel"/>
    <w:tmpl w:val="9D16D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68D4D08"/>
    <w:multiLevelType w:val="hybridMultilevel"/>
    <w:tmpl w:val="526C4C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790D34BF"/>
    <w:multiLevelType w:val="hybridMultilevel"/>
    <w:tmpl w:val="7FC89D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9D37339"/>
    <w:multiLevelType w:val="hybridMultilevel"/>
    <w:tmpl w:val="45BA7C9C"/>
    <w:lvl w:ilvl="0" w:tplc="205A98B8">
      <w:start w:val="1"/>
      <w:numFmt w:val="decimal"/>
      <w:lvlText w:val="%1."/>
      <w:lvlJc w:val="left"/>
      <w:pPr>
        <w:ind w:left="732" w:hanging="372"/>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ABE2FD8"/>
    <w:multiLevelType w:val="hybridMultilevel"/>
    <w:tmpl w:val="5A8AF3A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0">
    <w:nsid w:val="7F1E7CF6"/>
    <w:multiLevelType w:val="hybridMultilevel"/>
    <w:tmpl w:val="7B109096"/>
    <w:lvl w:ilvl="0" w:tplc="5FE434C8">
      <w:start w:val="1"/>
      <w:numFmt w:val="bullet"/>
      <w:lvlText w:val="-"/>
      <w:lvlJc w:val="left"/>
      <w:pPr>
        <w:ind w:left="1440" w:hanging="360"/>
      </w:pPr>
      <w:rPr>
        <w:rFonts w:ascii="SimSun" w:eastAsia="SimSun" w:hAnsi="SimSun" w:hint="eastAsia"/>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17"/>
  </w:num>
  <w:num w:numId="2">
    <w:abstractNumId w:val="20"/>
  </w:num>
  <w:num w:numId="3">
    <w:abstractNumId w:val="23"/>
  </w:num>
  <w:num w:numId="4">
    <w:abstractNumId w:val="18"/>
  </w:num>
  <w:num w:numId="5">
    <w:abstractNumId w:val="21"/>
  </w:num>
  <w:num w:numId="6">
    <w:abstractNumId w:val="19"/>
  </w:num>
  <w:num w:numId="7">
    <w:abstractNumId w:val="37"/>
  </w:num>
  <w:num w:numId="8">
    <w:abstractNumId w:val="7"/>
  </w:num>
  <w:num w:numId="9">
    <w:abstractNumId w:val="40"/>
  </w:num>
  <w:num w:numId="10">
    <w:abstractNumId w:val="15"/>
  </w:num>
  <w:num w:numId="11">
    <w:abstractNumId w:val="4"/>
  </w:num>
  <w:num w:numId="12">
    <w:abstractNumId w:val="30"/>
  </w:num>
  <w:num w:numId="13">
    <w:abstractNumId w:val="28"/>
  </w:num>
  <w:num w:numId="14">
    <w:abstractNumId w:val="25"/>
  </w:num>
  <w:num w:numId="15">
    <w:abstractNumId w:val="26"/>
  </w:num>
  <w:num w:numId="16">
    <w:abstractNumId w:val="8"/>
  </w:num>
  <w:num w:numId="17">
    <w:abstractNumId w:val="14"/>
  </w:num>
  <w:num w:numId="18">
    <w:abstractNumId w:val="33"/>
  </w:num>
  <w:num w:numId="19">
    <w:abstractNumId w:val="32"/>
  </w:num>
  <w:num w:numId="20">
    <w:abstractNumId w:val="27"/>
  </w:num>
  <w:num w:numId="21">
    <w:abstractNumId w:val="31"/>
  </w:num>
  <w:num w:numId="22">
    <w:abstractNumId w:val="16"/>
  </w:num>
  <w:num w:numId="23">
    <w:abstractNumId w:val="36"/>
  </w:num>
  <w:num w:numId="24">
    <w:abstractNumId w:val="11"/>
  </w:num>
  <w:num w:numId="25">
    <w:abstractNumId w:val="6"/>
  </w:num>
  <w:num w:numId="26">
    <w:abstractNumId w:val="35"/>
  </w:num>
  <w:num w:numId="27">
    <w:abstractNumId w:val="29"/>
  </w:num>
  <w:num w:numId="28">
    <w:abstractNumId w:val="22"/>
  </w:num>
  <w:num w:numId="29">
    <w:abstractNumId w:val="13"/>
  </w:num>
  <w:num w:numId="30">
    <w:abstractNumId w:val="34"/>
  </w:num>
  <w:num w:numId="31">
    <w:abstractNumId w:val="1"/>
  </w:num>
  <w:num w:numId="32">
    <w:abstractNumId w:val="39"/>
  </w:num>
  <w:num w:numId="33">
    <w:abstractNumId w:val="3"/>
  </w:num>
  <w:num w:numId="34">
    <w:abstractNumId w:val="24"/>
  </w:num>
  <w:num w:numId="35">
    <w:abstractNumId w:val="2"/>
  </w:num>
  <w:num w:numId="36">
    <w:abstractNumId w:val="0"/>
  </w:num>
  <w:num w:numId="37">
    <w:abstractNumId w:val="10"/>
  </w:num>
  <w:num w:numId="38">
    <w:abstractNumId w:val="9"/>
  </w:num>
  <w:num w:numId="39">
    <w:abstractNumId w:val="12"/>
  </w:num>
  <w:num w:numId="40">
    <w:abstractNumId w:val="5"/>
  </w:num>
  <w:num w:numId="41">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22B0"/>
    <w:rsid w:val="0000108A"/>
    <w:rsid w:val="000024D9"/>
    <w:rsid w:val="00002C30"/>
    <w:rsid w:val="000043CA"/>
    <w:rsid w:val="00004BCF"/>
    <w:rsid w:val="00004FCC"/>
    <w:rsid w:val="00005A93"/>
    <w:rsid w:val="00005FF8"/>
    <w:rsid w:val="00011066"/>
    <w:rsid w:val="00011759"/>
    <w:rsid w:val="00012BCA"/>
    <w:rsid w:val="00013638"/>
    <w:rsid w:val="000138A4"/>
    <w:rsid w:val="00014466"/>
    <w:rsid w:val="000154D2"/>
    <w:rsid w:val="000206F7"/>
    <w:rsid w:val="00021DB5"/>
    <w:rsid w:val="0002255F"/>
    <w:rsid w:val="000238FC"/>
    <w:rsid w:val="00024194"/>
    <w:rsid w:val="00024476"/>
    <w:rsid w:val="00024B05"/>
    <w:rsid w:val="000261D9"/>
    <w:rsid w:val="0002787F"/>
    <w:rsid w:val="000314E7"/>
    <w:rsid w:val="00031DC4"/>
    <w:rsid w:val="000328C4"/>
    <w:rsid w:val="00032FC7"/>
    <w:rsid w:val="00033552"/>
    <w:rsid w:val="00035454"/>
    <w:rsid w:val="00036EAA"/>
    <w:rsid w:val="00037129"/>
    <w:rsid w:val="00040EBC"/>
    <w:rsid w:val="00045A23"/>
    <w:rsid w:val="000470F9"/>
    <w:rsid w:val="00047C51"/>
    <w:rsid w:val="0005131F"/>
    <w:rsid w:val="0005183A"/>
    <w:rsid w:val="000536B4"/>
    <w:rsid w:val="00053C61"/>
    <w:rsid w:val="000544DF"/>
    <w:rsid w:val="0005469A"/>
    <w:rsid w:val="000557B8"/>
    <w:rsid w:val="000557E3"/>
    <w:rsid w:val="00055C4C"/>
    <w:rsid w:val="00056BCF"/>
    <w:rsid w:val="0005766B"/>
    <w:rsid w:val="000578DD"/>
    <w:rsid w:val="0006130D"/>
    <w:rsid w:val="00061BFE"/>
    <w:rsid w:val="00063BE6"/>
    <w:rsid w:val="00065CFC"/>
    <w:rsid w:val="00066034"/>
    <w:rsid w:val="00066509"/>
    <w:rsid w:val="00070001"/>
    <w:rsid w:val="0007030A"/>
    <w:rsid w:val="00071074"/>
    <w:rsid w:val="00071807"/>
    <w:rsid w:val="00071A09"/>
    <w:rsid w:val="00072B7C"/>
    <w:rsid w:val="00074073"/>
    <w:rsid w:val="00074C10"/>
    <w:rsid w:val="00074CC0"/>
    <w:rsid w:val="000752CD"/>
    <w:rsid w:val="00075E9A"/>
    <w:rsid w:val="0007765B"/>
    <w:rsid w:val="00077F03"/>
    <w:rsid w:val="00083EC3"/>
    <w:rsid w:val="00085539"/>
    <w:rsid w:val="00086D6D"/>
    <w:rsid w:val="00087322"/>
    <w:rsid w:val="000877C4"/>
    <w:rsid w:val="00087E36"/>
    <w:rsid w:val="0009079F"/>
    <w:rsid w:val="0009169C"/>
    <w:rsid w:val="000916E0"/>
    <w:rsid w:val="00091852"/>
    <w:rsid w:val="00092192"/>
    <w:rsid w:val="00095808"/>
    <w:rsid w:val="00097160"/>
    <w:rsid w:val="00097335"/>
    <w:rsid w:val="000A0FBB"/>
    <w:rsid w:val="000A5CD9"/>
    <w:rsid w:val="000A7CED"/>
    <w:rsid w:val="000B08BD"/>
    <w:rsid w:val="000B1DD9"/>
    <w:rsid w:val="000B231D"/>
    <w:rsid w:val="000B24C4"/>
    <w:rsid w:val="000B3541"/>
    <w:rsid w:val="000B4F1B"/>
    <w:rsid w:val="000B58B9"/>
    <w:rsid w:val="000C4FEB"/>
    <w:rsid w:val="000C5AFA"/>
    <w:rsid w:val="000C5D01"/>
    <w:rsid w:val="000D0306"/>
    <w:rsid w:val="000D099A"/>
    <w:rsid w:val="000D2764"/>
    <w:rsid w:val="000D2A64"/>
    <w:rsid w:val="000D2E54"/>
    <w:rsid w:val="000D3420"/>
    <w:rsid w:val="000D4782"/>
    <w:rsid w:val="000D6B55"/>
    <w:rsid w:val="000E104F"/>
    <w:rsid w:val="000E20D2"/>
    <w:rsid w:val="000E2380"/>
    <w:rsid w:val="000E2EB1"/>
    <w:rsid w:val="000E310B"/>
    <w:rsid w:val="000E3813"/>
    <w:rsid w:val="000E3F08"/>
    <w:rsid w:val="000E403D"/>
    <w:rsid w:val="000E5022"/>
    <w:rsid w:val="000F08BB"/>
    <w:rsid w:val="000F0A42"/>
    <w:rsid w:val="000F0A79"/>
    <w:rsid w:val="000F139C"/>
    <w:rsid w:val="000F15B0"/>
    <w:rsid w:val="000F3A17"/>
    <w:rsid w:val="000F4A6C"/>
    <w:rsid w:val="000F5153"/>
    <w:rsid w:val="000F7620"/>
    <w:rsid w:val="00101B21"/>
    <w:rsid w:val="0010310F"/>
    <w:rsid w:val="00103DDE"/>
    <w:rsid w:val="00104822"/>
    <w:rsid w:val="00104EDD"/>
    <w:rsid w:val="001051F5"/>
    <w:rsid w:val="00105B88"/>
    <w:rsid w:val="001063B9"/>
    <w:rsid w:val="00107FCD"/>
    <w:rsid w:val="00111B36"/>
    <w:rsid w:val="0011281F"/>
    <w:rsid w:val="0011394F"/>
    <w:rsid w:val="00116331"/>
    <w:rsid w:val="001170FB"/>
    <w:rsid w:val="001173BB"/>
    <w:rsid w:val="00117480"/>
    <w:rsid w:val="00117FA8"/>
    <w:rsid w:val="001208A5"/>
    <w:rsid w:val="00121633"/>
    <w:rsid w:val="0012309D"/>
    <w:rsid w:val="00123AB5"/>
    <w:rsid w:val="00124D00"/>
    <w:rsid w:val="0012552C"/>
    <w:rsid w:val="001262DB"/>
    <w:rsid w:val="001272AF"/>
    <w:rsid w:val="001311EC"/>
    <w:rsid w:val="00135773"/>
    <w:rsid w:val="00135807"/>
    <w:rsid w:val="00135DB5"/>
    <w:rsid w:val="00137016"/>
    <w:rsid w:val="00140246"/>
    <w:rsid w:val="00140D75"/>
    <w:rsid w:val="00140EBF"/>
    <w:rsid w:val="00141999"/>
    <w:rsid w:val="00142A34"/>
    <w:rsid w:val="00144528"/>
    <w:rsid w:val="00144E29"/>
    <w:rsid w:val="00147783"/>
    <w:rsid w:val="00150D58"/>
    <w:rsid w:val="00153EEB"/>
    <w:rsid w:val="00154954"/>
    <w:rsid w:val="00155400"/>
    <w:rsid w:val="00156765"/>
    <w:rsid w:val="00156769"/>
    <w:rsid w:val="00160262"/>
    <w:rsid w:val="0016188A"/>
    <w:rsid w:val="00161A87"/>
    <w:rsid w:val="001622AD"/>
    <w:rsid w:val="00163A65"/>
    <w:rsid w:val="00163C43"/>
    <w:rsid w:val="00164691"/>
    <w:rsid w:val="00164A11"/>
    <w:rsid w:val="00164A5E"/>
    <w:rsid w:val="00166CE1"/>
    <w:rsid w:val="00167BC6"/>
    <w:rsid w:val="0017050C"/>
    <w:rsid w:val="001713CD"/>
    <w:rsid w:val="001715AE"/>
    <w:rsid w:val="00171EAC"/>
    <w:rsid w:val="0017295C"/>
    <w:rsid w:val="00172E52"/>
    <w:rsid w:val="001754B3"/>
    <w:rsid w:val="0017770D"/>
    <w:rsid w:val="00177C8C"/>
    <w:rsid w:val="00180E33"/>
    <w:rsid w:val="001810D0"/>
    <w:rsid w:val="00184A14"/>
    <w:rsid w:val="0019015A"/>
    <w:rsid w:val="00190693"/>
    <w:rsid w:val="001947AE"/>
    <w:rsid w:val="00195152"/>
    <w:rsid w:val="001970B2"/>
    <w:rsid w:val="00197F8E"/>
    <w:rsid w:val="001A0AA5"/>
    <w:rsid w:val="001A6E87"/>
    <w:rsid w:val="001B0821"/>
    <w:rsid w:val="001B4B78"/>
    <w:rsid w:val="001B4E7E"/>
    <w:rsid w:val="001B607C"/>
    <w:rsid w:val="001B614B"/>
    <w:rsid w:val="001B66F1"/>
    <w:rsid w:val="001B6EB0"/>
    <w:rsid w:val="001B7945"/>
    <w:rsid w:val="001C0A71"/>
    <w:rsid w:val="001C3CED"/>
    <w:rsid w:val="001C4A25"/>
    <w:rsid w:val="001C62FD"/>
    <w:rsid w:val="001C63FC"/>
    <w:rsid w:val="001C7AE5"/>
    <w:rsid w:val="001C7F79"/>
    <w:rsid w:val="001D0843"/>
    <w:rsid w:val="001D0FD1"/>
    <w:rsid w:val="001D14D9"/>
    <w:rsid w:val="001D4835"/>
    <w:rsid w:val="001D48DE"/>
    <w:rsid w:val="001D56D9"/>
    <w:rsid w:val="001D56E4"/>
    <w:rsid w:val="001E01C3"/>
    <w:rsid w:val="001E1796"/>
    <w:rsid w:val="001E41CA"/>
    <w:rsid w:val="001E52D3"/>
    <w:rsid w:val="001E7025"/>
    <w:rsid w:val="001E7361"/>
    <w:rsid w:val="001F21C1"/>
    <w:rsid w:val="001F2D82"/>
    <w:rsid w:val="001F3277"/>
    <w:rsid w:val="001F39D3"/>
    <w:rsid w:val="001F3FB8"/>
    <w:rsid w:val="001F57A7"/>
    <w:rsid w:val="001F626B"/>
    <w:rsid w:val="001F716A"/>
    <w:rsid w:val="0020000B"/>
    <w:rsid w:val="0020312A"/>
    <w:rsid w:val="002036B8"/>
    <w:rsid w:val="0020412E"/>
    <w:rsid w:val="00204BEA"/>
    <w:rsid w:val="00204EEB"/>
    <w:rsid w:val="00204FFE"/>
    <w:rsid w:val="00205495"/>
    <w:rsid w:val="00205F31"/>
    <w:rsid w:val="00206F11"/>
    <w:rsid w:val="00210AC3"/>
    <w:rsid w:val="002129BD"/>
    <w:rsid w:val="00212E8A"/>
    <w:rsid w:val="00213018"/>
    <w:rsid w:val="0021457A"/>
    <w:rsid w:val="00214C4F"/>
    <w:rsid w:val="00214D16"/>
    <w:rsid w:val="00215273"/>
    <w:rsid w:val="00216672"/>
    <w:rsid w:val="00216C5D"/>
    <w:rsid w:val="00217C16"/>
    <w:rsid w:val="0022143D"/>
    <w:rsid w:val="00223F1A"/>
    <w:rsid w:val="002250F1"/>
    <w:rsid w:val="00225FC8"/>
    <w:rsid w:val="00226980"/>
    <w:rsid w:val="00226DAA"/>
    <w:rsid w:val="00227DD3"/>
    <w:rsid w:val="00227E44"/>
    <w:rsid w:val="002326ED"/>
    <w:rsid w:val="002349F9"/>
    <w:rsid w:val="0023674E"/>
    <w:rsid w:val="00236D8B"/>
    <w:rsid w:val="00237CD1"/>
    <w:rsid w:val="00241418"/>
    <w:rsid w:val="002436DB"/>
    <w:rsid w:val="00245C55"/>
    <w:rsid w:val="002475F0"/>
    <w:rsid w:val="0025029D"/>
    <w:rsid w:val="002502AC"/>
    <w:rsid w:val="00250B3F"/>
    <w:rsid w:val="0025102E"/>
    <w:rsid w:val="00251538"/>
    <w:rsid w:val="002515A3"/>
    <w:rsid w:val="00251784"/>
    <w:rsid w:val="0025182B"/>
    <w:rsid w:val="00251C0A"/>
    <w:rsid w:val="002524F6"/>
    <w:rsid w:val="002529EB"/>
    <w:rsid w:val="0025351F"/>
    <w:rsid w:val="00255778"/>
    <w:rsid w:val="00256A5F"/>
    <w:rsid w:val="00257415"/>
    <w:rsid w:val="00260999"/>
    <w:rsid w:val="00261C1C"/>
    <w:rsid w:val="00262A52"/>
    <w:rsid w:val="00262CF3"/>
    <w:rsid w:val="002639E7"/>
    <w:rsid w:val="002651DA"/>
    <w:rsid w:val="00265C5D"/>
    <w:rsid w:val="00265CF2"/>
    <w:rsid w:val="002663A1"/>
    <w:rsid w:val="00266864"/>
    <w:rsid w:val="002672AE"/>
    <w:rsid w:val="00267E60"/>
    <w:rsid w:val="00270446"/>
    <w:rsid w:val="00273121"/>
    <w:rsid w:val="002733D9"/>
    <w:rsid w:val="002736A9"/>
    <w:rsid w:val="002740D7"/>
    <w:rsid w:val="002774B3"/>
    <w:rsid w:val="00277657"/>
    <w:rsid w:val="00277F21"/>
    <w:rsid w:val="0028296D"/>
    <w:rsid w:val="00284646"/>
    <w:rsid w:val="00285111"/>
    <w:rsid w:val="0028629B"/>
    <w:rsid w:val="0029014C"/>
    <w:rsid w:val="002910DD"/>
    <w:rsid w:val="002913D4"/>
    <w:rsid w:val="00291E40"/>
    <w:rsid w:val="00291F82"/>
    <w:rsid w:val="0029264C"/>
    <w:rsid w:val="0029360B"/>
    <w:rsid w:val="0029372C"/>
    <w:rsid w:val="00295153"/>
    <w:rsid w:val="002A018B"/>
    <w:rsid w:val="002A0313"/>
    <w:rsid w:val="002A14F1"/>
    <w:rsid w:val="002A2277"/>
    <w:rsid w:val="002A2B95"/>
    <w:rsid w:val="002A5691"/>
    <w:rsid w:val="002A679B"/>
    <w:rsid w:val="002A7907"/>
    <w:rsid w:val="002A7F5D"/>
    <w:rsid w:val="002B17E5"/>
    <w:rsid w:val="002B2AF0"/>
    <w:rsid w:val="002B2C41"/>
    <w:rsid w:val="002B3E37"/>
    <w:rsid w:val="002B43B6"/>
    <w:rsid w:val="002B4887"/>
    <w:rsid w:val="002B5F35"/>
    <w:rsid w:val="002B712D"/>
    <w:rsid w:val="002C05FF"/>
    <w:rsid w:val="002C12EA"/>
    <w:rsid w:val="002C2817"/>
    <w:rsid w:val="002C2EF4"/>
    <w:rsid w:val="002C490E"/>
    <w:rsid w:val="002C4DCA"/>
    <w:rsid w:val="002C50F1"/>
    <w:rsid w:val="002C5FFF"/>
    <w:rsid w:val="002C6892"/>
    <w:rsid w:val="002C6904"/>
    <w:rsid w:val="002D331B"/>
    <w:rsid w:val="002D52C5"/>
    <w:rsid w:val="002D60E9"/>
    <w:rsid w:val="002E28FB"/>
    <w:rsid w:val="002E32E3"/>
    <w:rsid w:val="002E37D3"/>
    <w:rsid w:val="002E47BF"/>
    <w:rsid w:val="002E5408"/>
    <w:rsid w:val="002E6340"/>
    <w:rsid w:val="002E7486"/>
    <w:rsid w:val="002E7538"/>
    <w:rsid w:val="002F0C37"/>
    <w:rsid w:val="002F1015"/>
    <w:rsid w:val="002F1E5E"/>
    <w:rsid w:val="002F1EFC"/>
    <w:rsid w:val="002F3083"/>
    <w:rsid w:val="002F3EB5"/>
    <w:rsid w:val="002F4502"/>
    <w:rsid w:val="002F4CCF"/>
    <w:rsid w:val="002F53A8"/>
    <w:rsid w:val="002F5713"/>
    <w:rsid w:val="0030121E"/>
    <w:rsid w:val="00301BEA"/>
    <w:rsid w:val="0030209D"/>
    <w:rsid w:val="0030254E"/>
    <w:rsid w:val="00303415"/>
    <w:rsid w:val="00303EE3"/>
    <w:rsid w:val="00304397"/>
    <w:rsid w:val="0030484C"/>
    <w:rsid w:val="00304B3E"/>
    <w:rsid w:val="003061F1"/>
    <w:rsid w:val="00307575"/>
    <w:rsid w:val="00307C3D"/>
    <w:rsid w:val="00311F3E"/>
    <w:rsid w:val="00314842"/>
    <w:rsid w:val="00317749"/>
    <w:rsid w:val="00322A38"/>
    <w:rsid w:val="00322C59"/>
    <w:rsid w:val="00322EE5"/>
    <w:rsid w:val="00323B53"/>
    <w:rsid w:val="003258BA"/>
    <w:rsid w:val="00326516"/>
    <w:rsid w:val="00334E42"/>
    <w:rsid w:val="00334E43"/>
    <w:rsid w:val="0033610E"/>
    <w:rsid w:val="00337EA6"/>
    <w:rsid w:val="00341830"/>
    <w:rsid w:val="0034603E"/>
    <w:rsid w:val="00352A6E"/>
    <w:rsid w:val="00353AE1"/>
    <w:rsid w:val="00356C71"/>
    <w:rsid w:val="00361283"/>
    <w:rsid w:val="00361DB6"/>
    <w:rsid w:val="0036338A"/>
    <w:rsid w:val="00364E0D"/>
    <w:rsid w:val="00365556"/>
    <w:rsid w:val="00366114"/>
    <w:rsid w:val="00366F90"/>
    <w:rsid w:val="003673CC"/>
    <w:rsid w:val="00370297"/>
    <w:rsid w:val="0037030A"/>
    <w:rsid w:val="003718ED"/>
    <w:rsid w:val="00372D3D"/>
    <w:rsid w:val="00375430"/>
    <w:rsid w:val="00375593"/>
    <w:rsid w:val="00375F8A"/>
    <w:rsid w:val="00380597"/>
    <w:rsid w:val="00380984"/>
    <w:rsid w:val="0038282D"/>
    <w:rsid w:val="00383E06"/>
    <w:rsid w:val="00384F79"/>
    <w:rsid w:val="003862FE"/>
    <w:rsid w:val="00386657"/>
    <w:rsid w:val="003902B9"/>
    <w:rsid w:val="00391199"/>
    <w:rsid w:val="003914D9"/>
    <w:rsid w:val="00392A8C"/>
    <w:rsid w:val="00392DDA"/>
    <w:rsid w:val="003934B3"/>
    <w:rsid w:val="00393F6E"/>
    <w:rsid w:val="00395227"/>
    <w:rsid w:val="00397B5D"/>
    <w:rsid w:val="003A1335"/>
    <w:rsid w:val="003A19F7"/>
    <w:rsid w:val="003A541E"/>
    <w:rsid w:val="003A5E01"/>
    <w:rsid w:val="003A71B0"/>
    <w:rsid w:val="003B0CB2"/>
    <w:rsid w:val="003B0D4A"/>
    <w:rsid w:val="003B58A0"/>
    <w:rsid w:val="003B628F"/>
    <w:rsid w:val="003C04DA"/>
    <w:rsid w:val="003C2CE1"/>
    <w:rsid w:val="003C2FAB"/>
    <w:rsid w:val="003C3B2D"/>
    <w:rsid w:val="003C5A30"/>
    <w:rsid w:val="003C5BF1"/>
    <w:rsid w:val="003C5C72"/>
    <w:rsid w:val="003C72F6"/>
    <w:rsid w:val="003C75C5"/>
    <w:rsid w:val="003D02E1"/>
    <w:rsid w:val="003D0960"/>
    <w:rsid w:val="003D326C"/>
    <w:rsid w:val="003D50F7"/>
    <w:rsid w:val="003D71BD"/>
    <w:rsid w:val="003D7842"/>
    <w:rsid w:val="003E000C"/>
    <w:rsid w:val="003E560B"/>
    <w:rsid w:val="003E5985"/>
    <w:rsid w:val="003E65ED"/>
    <w:rsid w:val="003E6C12"/>
    <w:rsid w:val="003E755A"/>
    <w:rsid w:val="003F3502"/>
    <w:rsid w:val="003F401A"/>
    <w:rsid w:val="003F4722"/>
    <w:rsid w:val="003F5AFF"/>
    <w:rsid w:val="003F7803"/>
    <w:rsid w:val="004015B6"/>
    <w:rsid w:val="0040171F"/>
    <w:rsid w:val="00401CEF"/>
    <w:rsid w:val="004025DF"/>
    <w:rsid w:val="0040365E"/>
    <w:rsid w:val="00403B2A"/>
    <w:rsid w:val="004042BE"/>
    <w:rsid w:val="004053AC"/>
    <w:rsid w:val="0040704E"/>
    <w:rsid w:val="00411E28"/>
    <w:rsid w:val="004129C9"/>
    <w:rsid w:val="0041570D"/>
    <w:rsid w:val="00415E7E"/>
    <w:rsid w:val="00417394"/>
    <w:rsid w:val="004176D2"/>
    <w:rsid w:val="004202D8"/>
    <w:rsid w:val="00420ED6"/>
    <w:rsid w:val="00422016"/>
    <w:rsid w:val="00422479"/>
    <w:rsid w:val="0042339C"/>
    <w:rsid w:val="00423E0D"/>
    <w:rsid w:val="0042647D"/>
    <w:rsid w:val="00426488"/>
    <w:rsid w:val="004277A2"/>
    <w:rsid w:val="004312E9"/>
    <w:rsid w:val="00432F11"/>
    <w:rsid w:val="00433B4C"/>
    <w:rsid w:val="00437473"/>
    <w:rsid w:val="00440F33"/>
    <w:rsid w:val="00441393"/>
    <w:rsid w:val="00441511"/>
    <w:rsid w:val="00441D6D"/>
    <w:rsid w:val="0044411D"/>
    <w:rsid w:val="0044465F"/>
    <w:rsid w:val="00447548"/>
    <w:rsid w:val="004503CD"/>
    <w:rsid w:val="00451C89"/>
    <w:rsid w:val="004527DD"/>
    <w:rsid w:val="0045317B"/>
    <w:rsid w:val="00453919"/>
    <w:rsid w:val="004553E7"/>
    <w:rsid w:val="0045588E"/>
    <w:rsid w:val="00455AF3"/>
    <w:rsid w:val="00455BE4"/>
    <w:rsid w:val="00456001"/>
    <w:rsid w:val="00460062"/>
    <w:rsid w:val="0046055A"/>
    <w:rsid w:val="00461663"/>
    <w:rsid w:val="00462099"/>
    <w:rsid w:val="00462BCE"/>
    <w:rsid w:val="00464D23"/>
    <w:rsid w:val="004652B1"/>
    <w:rsid w:val="00465FFA"/>
    <w:rsid w:val="00466809"/>
    <w:rsid w:val="00466A49"/>
    <w:rsid w:val="0047125D"/>
    <w:rsid w:val="00472291"/>
    <w:rsid w:val="004723F9"/>
    <w:rsid w:val="00473D29"/>
    <w:rsid w:val="00476CBD"/>
    <w:rsid w:val="00477EBB"/>
    <w:rsid w:val="004822E2"/>
    <w:rsid w:val="004838BD"/>
    <w:rsid w:val="004851BA"/>
    <w:rsid w:val="00485DB5"/>
    <w:rsid w:val="00486817"/>
    <w:rsid w:val="004879C6"/>
    <w:rsid w:val="00490148"/>
    <w:rsid w:val="0049033F"/>
    <w:rsid w:val="0049050D"/>
    <w:rsid w:val="00492DFE"/>
    <w:rsid w:val="004932C6"/>
    <w:rsid w:val="00493409"/>
    <w:rsid w:val="00494950"/>
    <w:rsid w:val="00494E17"/>
    <w:rsid w:val="004957CA"/>
    <w:rsid w:val="00496870"/>
    <w:rsid w:val="004A05D0"/>
    <w:rsid w:val="004A24D0"/>
    <w:rsid w:val="004A4791"/>
    <w:rsid w:val="004A50B0"/>
    <w:rsid w:val="004A5CDD"/>
    <w:rsid w:val="004A6483"/>
    <w:rsid w:val="004B0E99"/>
    <w:rsid w:val="004B52D0"/>
    <w:rsid w:val="004B58B8"/>
    <w:rsid w:val="004B7C22"/>
    <w:rsid w:val="004C3AF2"/>
    <w:rsid w:val="004C6DB9"/>
    <w:rsid w:val="004C757F"/>
    <w:rsid w:val="004C7866"/>
    <w:rsid w:val="004D0F8F"/>
    <w:rsid w:val="004D14B3"/>
    <w:rsid w:val="004D18ED"/>
    <w:rsid w:val="004D39F4"/>
    <w:rsid w:val="004D3E8E"/>
    <w:rsid w:val="004D4CFE"/>
    <w:rsid w:val="004D6305"/>
    <w:rsid w:val="004D6809"/>
    <w:rsid w:val="004E2B8C"/>
    <w:rsid w:val="004E3DD1"/>
    <w:rsid w:val="004E705D"/>
    <w:rsid w:val="004E7940"/>
    <w:rsid w:val="004F122C"/>
    <w:rsid w:val="004F2C2E"/>
    <w:rsid w:val="004F4AF9"/>
    <w:rsid w:val="004F565A"/>
    <w:rsid w:val="004F6173"/>
    <w:rsid w:val="004F6553"/>
    <w:rsid w:val="004F69D3"/>
    <w:rsid w:val="00500394"/>
    <w:rsid w:val="00500D80"/>
    <w:rsid w:val="00501718"/>
    <w:rsid w:val="00501F15"/>
    <w:rsid w:val="005031B4"/>
    <w:rsid w:val="0050378A"/>
    <w:rsid w:val="00504856"/>
    <w:rsid w:val="00504CF4"/>
    <w:rsid w:val="0050637C"/>
    <w:rsid w:val="005065F0"/>
    <w:rsid w:val="00510D22"/>
    <w:rsid w:val="005113BE"/>
    <w:rsid w:val="005114EA"/>
    <w:rsid w:val="00511F01"/>
    <w:rsid w:val="0051273E"/>
    <w:rsid w:val="0051397F"/>
    <w:rsid w:val="005140F6"/>
    <w:rsid w:val="00514925"/>
    <w:rsid w:val="00515717"/>
    <w:rsid w:val="00515FA2"/>
    <w:rsid w:val="00516E21"/>
    <w:rsid w:val="00517275"/>
    <w:rsid w:val="0051789E"/>
    <w:rsid w:val="0052170F"/>
    <w:rsid w:val="00522A04"/>
    <w:rsid w:val="00523420"/>
    <w:rsid w:val="00523771"/>
    <w:rsid w:val="00525AF2"/>
    <w:rsid w:val="00527211"/>
    <w:rsid w:val="005303A2"/>
    <w:rsid w:val="005310EB"/>
    <w:rsid w:val="00531218"/>
    <w:rsid w:val="00533566"/>
    <w:rsid w:val="00534B9E"/>
    <w:rsid w:val="00535559"/>
    <w:rsid w:val="00536C3F"/>
    <w:rsid w:val="00541ADA"/>
    <w:rsid w:val="005423CE"/>
    <w:rsid w:val="00544D57"/>
    <w:rsid w:val="0054680F"/>
    <w:rsid w:val="00550D57"/>
    <w:rsid w:val="00552915"/>
    <w:rsid w:val="00553140"/>
    <w:rsid w:val="005533B8"/>
    <w:rsid w:val="005546FC"/>
    <w:rsid w:val="00556BE3"/>
    <w:rsid w:val="00557F3E"/>
    <w:rsid w:val="005601CC"/>
    <w:rsid w:val="00560CB7"/>
    <w:rsid w:val="00561232"/>
    <w:rsid w:val="005623B1"/>
    <w:rsid w:val="00563900"/>
    <w:rsid w:val="0056432A"/>
    <w:rsid w:val="00564D63"/>
    <w:rsid w:val="00566188"/>
    <w:rsid w:val="00567C5F"/>
    <w:rsid w:val="00571ACF"/>
    <w:rsid w:val="005740C9"/>
    <w:rsid w:val="00574B15"/>
    <w:rsid w:val="005768ED"/>
    <w:rsid w:val="005770E3"/>
    <w:rsid w:val="005802E1"/>
    <w:rsid w:val="00581F3B"/>
    <w:rsid w:val="00582388"/>
    <w:rsid w:val="005844EF"/>
    <w:rsid w:val="005851DB"/>
    <w:rsid w:val="005854DD"/>
    <w:rsid w:val="00585677"/>
    <w:rsid w:val="00585748"/>
    <w:rsid w:val="00586F32"/>
    <w:rsid w:val="00590932"/>
    <w:rsid w:val="00590A2B"/>
    <w:rsid w:val="0059177C"/>
    <w:rsid w:val="005921A6"/>
    <w:rsid w:val="00594EB1"/>
    <w:rsid w:val="00595A7E"/>
    <w:rsid w:val="005960B2"/>
    <w:rsid w:val="0059657F"/>
    <w:rsid w:val="00597511"/>
    <w:rsid w:val="0059771A"/>
    <w:rsid w:val="005A01AF"/>
    <w:rsid w:val="005A1378"/>
    <w:rsid w:val="005A15C6"/>
    <w:rsid w:val="005A36D7"/>
    <w:rsid w:val="005A37FF"/>
    <w:rsid w:val="005A3F0A"/>
    <w:rsid w:val="005A4148"/>
    <w:rsid w:val="005A441A"/>
    <w:rsid w:val="005A58D6"/>
    <w:rsid w:val="005A753F"/>
    <w:rsid w:val="005A782D"/>
    <w:rsid w:val="005B1379"/>
    <w:rsid w:val="005B2597"/>
    <w:rsid w:val="005B5061"/>
    <w:rsid w:val="005B769A"/>
    <w:rsid w:val="005C0004"/>
    <w:rsid w:val="005C4718"/>
    <w:rsid w:val="005C60E0"/>
    <w:rsid w:val="005C659D"/>
    <w:rsid w:val="005C6B52"/>
    <w:rsid w:val="005D0123"/>
    <w:rsid w:val="005D11D9"/>
    <w:rsid w:val="005D15AD"/>
    <w:rsid w:val="005D1A07"/>
    <w:rsid w:val="005D5609"/>
    <w:rsid w:val="005D5BA1"/>
    <w:rsid w:val="005D5E3D"/>
    <w:rsid w:val="005D63DF"/>
    <w:rsid w:val="005E2421"/>
    <w:rsid w:val="005E3549"/>
    <w:rsid w:val="005E52F8"/>
    <w:rsid w:val="005E6CD3"/>
    <w:rsid w:val="005E72E2"/>
    <w:rsid w:val="005F217F"/>
    <w:rsid w:val="005F4012"/>
    <w:rsid w:val="005F490C"/>
    <w:rsid w:val="005F5082"/>
    <w:rsid w:val="005F5C3D"/>
    <w:rsid w:val="005F6552"/>
    <w:rsid w:val="005F7335"/>
    <w:rsid w:val="00600CDD"/>
    <w:rsid w:val="006020F1"/>
    <w:rsid w:val="0060225F"/>
    <w:rsid w:val="00603023"/>
    <w:rsid w:val="00603BDE"/>
    <w:rsid w:val="0060501E"/>
    <w:rsid w:val="006058D9"/>
    <w:rsid w:val="006114F5"/>
    <w:rsid w:val="00612551"/>
    <w:rsid w:val="00612671"/>
    <w:rsid w:val="00616873"/>
    <w:rsid w:val="0062065D"/>
    <w:rsid w:val="00623799"/>
    <w:rsid w:val="00623866"/>
    <w:rsid w:val="00623C7E"/>
    <w:rsid w:val="00625AA4"/>
    <w:rsid w:val="00630810"/>
    <w:rsid w:val="006311B7"/>
    <w:rsid w:val="00632304"/>
    <w:rsid w:val="00632AF6"/>
    <w:rsid w:val="00633775"/>
    <w:rsid w:val="0063402C"/>
    <w:rsid w:val="006341A7"/>
    <w:rsid w:val="00634641"/>
    <w:rsid w:val="00634C55"/>
    <w:rsid w:val="00637E10"/>
    <w:rsid w:val="0064040F"/>
    <w:rsid w:val="006443C5"/>
    <w:rsid w:val="006460B0"/>
    <w:rsid w:val="00653208"/>
    <w:rsid w:val="00660071"/>
    <w:rsid w:val="006612BC"/>
    <w:rsid w:val="0066232F"/>
    <w:rsid w:val="00662978"/>
    <w:rsid w:val="0066386F"/>
    <w:rsid w:val="00664469"/>
    <w:rsid w:val="00664757"/>
    <w:rsid w:val="00664DD3"/>
    <w:rsid w:val="00670195"/>
    <w:rsid w:val="00671B7D"/>
    <w:rsid w:val="006724E2"/>
    <w:rsid w:val="006726BD"/>
    <w:rsid w:val="00673A2F"/>
    <w:rsid w:val="0067434F"/>
    <w:rsid w:val="006743EF"/>
    <w:rsid w:val="006754EC"/>
    <w:rsid w:val="006763EE"/>
    <w:rsid w:val="006767C8"/>
    <w:rsid w:val="00680954"/>
    <w:rsid w:val="00682D19"/>
    <w:rsid w:val="00684A61"/>
    <w:rsid w:val="006854D8"/>
    <w:rsid w:val="00686EED"/>
    <w:rsid w:val="006874E4"/>
    <w:rsid w:val="00691247"/>
    <w:rsid w:val="0069134D"/>
    <w:rsid w:val="006919DC"/>
    <w:rsid w:val="0069625C"/>
    <w:rsid w:val="00696D4F"/>
    <w:rsid w:val="006A06E2"/>
    <w:rsid w:val="006A2079"/>
    <w:rsid w:val="006A278D"/>
    <w:rsid w:val="006A2C9B"/>
    <w:rsid w:val="006A3651"/>
    <w:rsid w:val="006A4DBF"/>
    <w:rsid w:val="006A5191"/>
    <w:rsid w:val="006A5BB8"/>
    <w:rsid w:val="006A6077"/>
    <w:rsid w:val="006A60E5"/>
    <w:rsid w:val="006A6389"/>
    <w:rsid w:val="006A7720"/>
    <w:rsid w:val="006B02C9"/>
    <w:rsid w:val="006B0A86"/>
    <w:rsid w:val="006B32D7"/>
    <w:rsid w:val="006B53CC"/>
    <w:rsid w:val="006B7577"/>
    <w:rsid w:val="006B7DD1"/>
    <w:rsid w:val="006C04DB"/>
    <w:rsid w:val="006C110D"/>
    <w:rsid w:val="006C1E51"/>
    <w:rsid w:val="006C2B9B"/>
    <w:rsid w:val="006C3FE7"/>
    <w:rsid w:val="006C451F"/>
    <w:rsid w:val="006C5476"/>
    <w:rsid w:val="006C5B6D"/>
    <w:rsid w:val="006D0C77"/>
    <w:rsid w:val="006D1398"/>
    <w:rsid w:val="006D16AA"/>
    <w:rsid w:val="006D3C07"/>
    <w:rsid w:val="006D3F38"/>
    <w:rsid w:val="006D45C8"/>
    <w:rsid w:val="006D46AE"/>
    <w:rsid w:val="006D4EF3"/>
    <w:rsid w:val="006D7DEC"/>
    <w:rsid w:val="006E060D"/>
    <w:rsid w:val="006E0DD7"/>
    <w:rsid w:val="006E13CA"/>
    <w:rsid w:val="006E18B9"/>
    <w:rsid w:val="006E2508"/>
    <w:rsid w:val="006E2962"/>
    <w:rsid w:val="006E31E3"/>
    <w:rsid w:val="006E3F73"/>
    <w:rsid w:val="006E4E74"/>
    <w:rsid w:val="006E5BA9"/>
    <w:rsid w:val="006E6789"/>
    <w:rsid w:val="006E7AB7"/>
    <w:rsid w:val="006F0E0D"/>
    <w:rsid w:val="006F1E33"/>
    <w:rsid w:val="006F2339"/>
    <w:rsid w:val="006F2E41"/>
    <w:rsid w:val="006F543A"/>
    <w:rsid w:val="006F6943"/>
    <w:rsid w:val="006F74BC"/>
    <w:rsid w:val="006F77F2"/>
    <w:rsid w:val="007018AC"/>
    <w:rsid w:val="00704634"/>
    <w:rsid w:val="007070A5"/>
    <w:rsid w:val="00707728"/>
    <w:rsid w:val="00707AC5"/>
    <w:rsid w:val="0071064D"/>
    <w:rsid w:val="00711D09"/>
    <w:rsid w:val="00713587"/>
    <w:rsid w:val="00716D5B"/>
    <w:rsid w:val="00717580"/>
    <w:rsid w:val="007179F6"/>
    <w:rsid w:val="00717A49"/>
    <w:rsid w:val="00721E78"/>
    <w:rsid w:val="00722038"/>
    <w:rsid w:val="0072257E"/>
    <w:rsid w:val="00727186"/>
    <w:rsid w:val="007272CF"/>
    <w:rsid w:val="00727344"/>
    <w:rsid w:val="00727D64"/>
    <w:rsid w:val="00727D80"/>
    <w:rsid w:val="00727F3F"/>
    <w:rsid w:val="007302A5"/>
    <w:rsid w:val="00730431"/>
    <w:rsid w:val="00731FFC"/>
    <w:rsid w:val="007333F5"/>
    <w:rsid w:val="00733F07"/>
    <w:rsid w:val="00735573"/>
    <w:rsid w:val="007364AB"/>
    <w:rsid w:val="00736872"/>
    <w:rsid w:val="0073699D"/>
    <w:rsid w:val="0073721B"/>
    <w:rsid w:val="00737A21"/>
    <w:rsid w:val="0074019E"/>
    <w:rsid w:val="00741F37"/>
    <w:rsid w:val="0074298E"/>
    <w:rsid w:val="0074424A"/>
    <w:rsid w:val="00745AC4"/>
    <w:rsid w:val="0074708C"/>
    <w:rsid w:val="007522B0"/>
    <w:rsid w:val="00754741"/>
    <w:rsid w:val="00756367"/>
    <w:rsid w:val="00757CCB"/>
    <w:rsid w:val="00761504"/>
    <w:rsid w:val="00765D51"/>
    <w:rsid w:val="007671EE"/>
    <w:rsid w:val="00770100"/>
    <w:rsid w:val="00772D5F"/>
    <w:rsid w:val="00774F93"/>
    <w:rsid w:val="00775C8D"/>
    <w:rsid w:val="007768DE"/>
    <w:rsid w:val="00777A71"/>
    <w:rsid w:val="007821A3"/>
    <w:rsid w:val="00782368"/>
    <w:rsid w:val="00786440"/>
    <w:rsid w:val="00787232"/>
    <w:rsid w:val="00791A6C"/>
    <w:rsid w:val="007947E7"/>
    <w:rsid w:val="007960C4"/>
    <w:rsid w:val="00797686"/>
    <w:rsid w:val="007A0949"/>
    <w:rsid w:val="007A09A0"/>
    <w:rsid w:val="007A0B6F"/>
    <w:rsid w:val="007A0D13"/>
    <w:rsid w:val="007A3B85"/>
    <w:rsid w:val="007A42AF"/>
    <w:rsid w:val="007A46B2"/>
    <w:rsid w:val="007A4C6D"/>
    <w:rsid w:val="007A5EED"/>
    <w:rsid w:val="007A63C5"/>
    <w:rsid w:val="007A6744"/>
    <w:rsid w:val="007A6E6B"/>
    <w:rsid w:val="007A7166"/>
    <w:rsid w:val="007A7312"/>
    <w:rsid w:val="007B35C4"/>
    <w:rsid w:val="007B48FD"/>
    <w:rsid w:val="007B6FC7"/>
    <w:rsid w:val="007B7F6D"/>
    <w:rsid w:val="007C0380"/>
    <w:rsid w:val="007C0603"/>
    <w:rsid w:val="007C1AB1"/>
    <w:rsid w:val="007C2A05"/>
    <w:rsid w:val="007D1634"/>
    <w:rsid w:val="007D18C2"/>
    <w:rsid w:val="007D381E"/>
    <w:rsid w:val="007D5955"/>
    <w:rsid w:val="007D5BED"/>
    <w:rsid w:val="007D6909"/>
    <w:rsid w:val="007D748A"/>
    <w:rsid w:val="007E0345"/>
    <w:rsid w:val="007E315F"/>
    <w:rsid w:val="007E32C8"/>
    <w:rsid w:val="007E458F"/>
    <w:rsid w:val="007E4710"/>
    <w:rsid w:val="007E498D"/>
    <w:rsid w:val="007E4DF3"/>
    <w:rsid w:val="007E5647"/>
    <w:rsid w:val="007E62F6"/>
    <w:rsid w:val="007F0C27"/>
    <w:rsid w:val="007F1261"/>
    <w:rsid w:val="007F25D7"/>
    <w:rsid w:val="007F2900"/>
    <w:rsid w:val="007F4338"/>
    <w:rsid w:val="007F5CF4"/>
    <w:rsid w:val="007F7B6C"/>
    <w:rsid w:val="00804EC4"/>
    <w:rsid w:val="008054C2"/>
    <w:rsid w:val="00805F2C"/>
    <w:rsid w:val="0081089E"/>
    <w:rsid w:val="008116E5"/>
    <w:rsid w:val="00812087"/>
    <w:rsid w:val="00812852"/>
    <w:rsid w:val="00814D5C"/>
    <w:rsid w:val="00815DD9"/>
    <w:rsid w:val="0081706F"/>
    <w:rsid w:val="00823C71"/>
    <w:rsid w:val="00823C8F"/>
    <w:rsid w:val="0082465C"/>
    <w:rsid w:val="00824C49"/>
    <w:rsid w:val="00826F2C"/>
    <w:rsid w:val="008327A0"/>
    <w:rsid w:val="00832CB2"/>
    <w:rsid w:val="00833117"/>
    <w:rsid w:val="00834A98"/>
    <w:rsid w:val="00834D72"/>
    <w:rsid w:val="00835C1E"/>
    <w:rsid w:val="008372CA"/>
    <w:rsid w:val="00837CB4"/>
    <w:rsid w:val="008441B9"/>
    <w:rsid w:val="00844363"/>
    <w:rsid w:val="0084447E"/>
    <w:rsid w:val="00846105"/>
    <w:rsid w:val="00846EAD"/>
    <w:rsid w:val="00851E18"/>
    <w:rsid w:val="00852651"/>
    <w:rsid w:val="00853B3A"/>
    <w:rsid w:val="008548DB"/>
    <w:rsid w:val="00854C99"/>
    <w:rsid w:val="00857641"/>
    <w:rsid w:val="00857729"/>
    <w:rsid w:val="0086088B"/>
    <w:rsid w:val="00861229"/>
    <w:rsid w:val="00863DCB"/>
    <w:rsid w:val="0086491D"/>
    <w:rsid w:val="0086494C"/>
    <w:rsid w:val="0086656F"/>
    <w:rsid w:val="00866FA3"/>
    <w:rsid w:val="00867F3F"/>
    <w:rsid w:val="00870F1A"/>
    <w:rsid w:val="00870F6E"/>
    <w:rsid w:val="00871AD1"/>
    <w:rsid w:val="00871F93"/>
    <w:rsid w:val="008744A9"/>
    <w:rsid w:val="00875F4A"/>
    <w:rsid w:val="00877040"/>
    <w:rsid w:val="00881989"/>
    <w:rsid w:val="00882685"/>
    <w:rsid w:val="00883606"/>
    <w:rsid w:val="008840B1"/>
    <w:rsid w:val="00887573"/>
    <w:rsid w:val="00887755"/>
    <w:rsid w:val="00891A57"/>
    <w:rsid w:val="00892B0C"/>
    <w:rsid w:val="00894519"/>
    <w:rsid w:val="00895C54"/>
    <w:rsid w:val="008A0BF4"/>
    <w:rsid w:val="008A0E20"/>
    <w:rsid w:val="008A240D"/>
    <w:rsid w:val="008A5061"/>
    <w:rsid w:val="008A5649"/>
    <w:rsid w:val="008A5AE8"/>
    <w:rsid w:val="008A6A68"/>
    <w:rsid w:val="008A6B15"/>
    <w:rsid w:val="008A6EFF"/>
    <w:rsid w:val="008B0E14"/>
    <w:rsid w:val="008B2085"/>
    <w:rsid w:val="008B4577"/>
    <w:rsid w:val="008B5F3E"/>
    <w:rsid w:val="008C13AB"/>
    <w:rsid w:val="008C20B7"/>
    <w:rsid w:val="008C2E51"/>
    <w:rsid w:val="008C6AC9"/>
    <w:rsid w:val="008D09C7"/>
    <w:rsid w:val="008D1F0A"/>
    <w:rsid w:val="008D2763"/>
    <w:rsid w:val="008D6970"/>
    <w:rsid w:val="008D70E3"/>
    <w:rsid w:val="008D7BA5"/>
    <w:rsid w:val="008E0FC3"/>
    <w:rsid w:val="008E4136"/>
    <w:rsid w:val="008E577B"/>
    <w:rsid w:val="008E6625"/>
    <w:rsid w:val="008E7915"/>
    <w:rsid w:val="008F3E40"/>
    <w:rsid w:val="008F4CA5"/>
    <w:rsid w:val="008F5584"/>
    <w:rsid w:val="008F666D"/>
    <w:rsid w:val="008F7190"/>
    <w:rsid w:val="008F7736"/>
    <w:rsid w:val="009017A3"/>
    <w:rsid w:val="009031A0"/>
    <w:rsid w:val="009103F5"/>
    <w:rsid w:val="009112EE"/>
    <w:rsid w:val="00911A85"/>
    <w:rsid w:val="00914643"/>
    <w:rsid w:val="00915021"/>
    <w:rsid w:val="0091637F"/>
    <w:rsid w:val="0091639A"/>
    <w:rsid w:val="00920B82"/>
    <w:rsid w:val="00922A0E"/>
    <w:rsid w:val="00923CBF"/>
    <w:rsid w:val="009247D2"/>
    <w:rsid w:val="00925B97"/>
    <w:rsid w:val="00926536"/>
    <w:rsid w:val="009277B5"/>
    <w:rsid w:val="0093199F"/>
    <w:rsid w:val="0093353B"/>
    <w:rsid w:val="00934E18"/>
    <w:rsid w:val="009365A2"/>
    <w:rsid w:val="00940BA3"/>
    <w:rsid w:val="00942E40"/>
    <w:rsid w:val="00942EC7"/>
    <w:rsid w:val="009439D0"/>
    <w:rsid w:val="00945290"/>
    <w:rsid w:val="00945556"/>
    <w:rsid w:val="0094678E"/>
    <w:rsid w:val="00946B84"/>
    <w:rsid w:val="00946DA8"/>
    <w:rsid w:val="00954507"/>
    <w:rsid w:val="009556CB"/>
    <w:rsid w:val="009568D0"/>
    <w:rsid w:val="0095729A"/>
    <w:rsid w:val="0096282B"/>
    <w:rsid w:val="0096423B"/>
    <w:rsid w:val="00964B33"/>
    <w:rsid w:val="00966C1A"/>
    <w:rsid w:val="00966EEC"/>
    <w:rsid w:val="009673AF"/>
    <w:rsid w:val="009678BF"/>
    <w:rsid w:val="009708C2"/>
    <w:rsid w:val="00971F6B"/>
    <w:rsid w:val="0097481B"/>
    <w:rsid w:val="00974A07"/>
    <w:rsid w:val="009767E1"/>
    <w:rsid w:val="00980DAE"/>
    <w:rsid w:val="00982333"/>
    <w:rsid w:val="00982F7A"/>
    <w:rsid w:val="0098583B"/>
    <w:rsid w:val="009862A8"/>
    <w:rsid w:val="00986B30"/>
    <w:rsid w:val="009871BF"/>
    <w:rsid w:val="0099021D"/>
    <w:rsid w:val="00991287"/>
    <w:rsid w:val="00991E92"/>
    <w:rsid w:val="00992762"/>
    <w:rsid w:val="00992E24"/>
    <w:rsid w:val="009949AE"/>
    <w:rsid w:val="00994BC9"/>
    <w:rsid w:val="00994C1B"/>
    <w:rsid w:val="009955C2"/>
    <w:rsid w:val="00995A6E"/>
    <w:rsid w:val="00996845"/>
    <w:rsid w:val="00997ADD"/>
    <w:rsid w:val="00997DB3"/>
    <w:rsid w:val="009A04D6"/>
    <w:rsid w:val="009A0ACE"/>
    <w:rsid w:val="009A117F"/>
    <w:rsid w:val="009A2873"/>
    <w:rsid w:val="009A2981"/>
    <w:rsid w:val="009A42A1"/>
    <w:rsid w:val="009A5472"/>
    <w:rsid w:val="009A5C0B"/>
    <w:rsid w:val="009A6111"/>
    <w:rsid w:val="009A799C"/>
    <w:rsid w:val="009B154C"/>
    <w:rsid w:val="009B2591"/>
    <w:rsid w:val="009B2879"/>
    <w:rsid w:val="009B4800"/>
    <w:rsid w:val="009B4BAE"/>
    <w:rsid w:val="009B5C60"/>
    <w:rsid w:val="009B68D3"/>
    <w:rsid w:val="009B73AE"/>
    <w:rsid w:val="009B75A8"/>
    <w:rsid w:val="009B7E12"/>
    <w:rsid w:val="009C0703"/>
    <w:rsid w:val="009C2435"/>
    <w:rsid w:val="009C47EA"/>
    <w:rsid w:val="009C77F0"/>
    <w:rsid w:val="009D05FF"/>
    <w:rsid w:val="009D1189"/>
    <w:rsid w:val="009D4AB2"/>
    <w:rsid w:val="009D58D3"/>
    <w:rsid w:val="009D6813"/>
    <w:rsid w:val="009E0C3B"/>
    <w:rsid w:val="009E0FCB"/>
    <w:rsid w:val="009E1094"/>
    <w:rsid w:val="009E333B"/>
    <w:rsid w:val="009E4B7B"/>
    <w:rsid w:val="009E5FFB"/>
    <w:rsid w:val="009E60BE"/>
    <w:rsid w:val="009E6FE0"/>
    <w:rsid w:val="009F03BC"/>
    <w:rsid w:val="009F12EF"/>
    <w:rsid w:val="009F2689"/>
    <w:rsid w:val="009F3FE9"/>
    <w:rsid w:val="009F41CD"/>
    <w:rsid w:val="009F4B9B"/>
    <w:rsid w:val="009F5D61"/>
    <w:rsid w:val="009F6A05"/>
    <w:rsid w:val="00A003BB"/>
    <w:rsid w:val="00A0049E"/>
    <w:rsid w:val="00A00796"/>
    <w:rsid w:val="00A01814"/>
    <w:rsid w:val="00A03632"/>
    <w:rsid w:val="00A03911"/>
    <w:rsid w:val="00A042ED"/>
    <w:rsid w:val="00A044FB"/>
    <w:rsid w:val="00A0509E"/>
    <w:rsid w:val="00A05881"/>
    <w:rsid w:val="00A05B6B"/>
    <w:rsid w:val="00A11D28"/>
    <w:rsid w:val="00A13EA9"/>
    <w:rsid w:val="00A1544E"/>
    <w:rsid w:val="00A20151"/>
    <w:rsid w:val="00A20694"/>
    <w:rsid w:val="00A20B72"/>
    <w:rsid w:val="00A20BEA"/>
    <w:rsid w:val="00A215D3"/>
    <w:rsid w:val="00A226AA"/>
    <w:rsid w:val="00A22B17"/>
    <w:rsid w:val="00A232DA"/>
    <w:rsid w:val="00A25338"/>
    <w:rsid w:val="00A25AFA"/>
    <w:rsid w:val="00A265D5"/>
    <w:rsid w:val="00A27274"/>
    <w:rsid w:val="00A312BE"/>
    <w:rsid w:val="00A31C72"/>
    <w:rsid w:val="00A31FEB"/>
    <w:rsid w:val="00A32374"/>
    <w:rsid w:val="00A328BB"/>
    <w:rsid w:val="00A349A8"/>
    <w:rsid w:val="00A354AD"/>
    <w:rsid w:val="00A3791F"/>
    <w:rsid w:val="00A40751"/>
    <w:rsid w:val="00A4169B"/>
    <w:rsid w:val="00A42711"/>
    <w:rsid w:val="00A43FA2"/>
    <w:rsid w:val="00A4407A"/>
    <w:rsid w:val="00A4459E"/>
    <w:rsid w:val="00A46150"/>
    <w:rsid w:val="00A47842"/>
    <w:rsid w:val="00A52F5B"/>
    <w:rsid w:val="00A5461F"/>
    <w:rsid w:val="00A572C3"/>
    <w:rsid w:val="00A57437"/>
    <w:rsid w:val="00A57739"/>
    <w:rsid w:val="00A62B4F"/>
    <w:rsid w:val="00A653CD"/>
    <w:rsid w:val="00A657AA"/>
    <w:rsid w:val="00A6612B"/>
    <w:rsid w:val="00A71372"/>
    <w:rsid w:val="00A80383"/>
    <w:rsid w:val="00A804AD"/>
    <w:rsid w:val="00A819C9"/>
    <w:rsid w:val="00A81C9C"/>
    <w:rsid w:val="00A84639"/>
    <w:rsid w:val="00A84A81"/>
    <w:rsid w:val="00A8735D"/>
    <w:rsid w:val="00A9047A"/>
    <w:rsid w:val="00A9128F"/>
    <w:rsid w:val="00A92354"/>
    <w:rsid w:val="00A9284B"/>
    <w:rsid w:val="00A961A3"/>
    <w:rsid w:val="00A96636"/>
    <w:rsid w:val="00A96A7D"/>
    <w:rsid w:val="00A96A96"/>
    <w:rsid w:val="00A97733"/>
    <w:rsid w:val="00A97CA1"/>
    <w:rsid w:val="00AA0DE2"/>
    <w:rsid w:val="00AA143A"/>
    <w:rsid w:val="00AA5460"/>
    <w:rsid w:val="00AA6A5F"/>
    <w:rsid w:val="00AB04DC"/>
    <w:rsid w:val="00AB0BC3"/>
    <w:rsid w:val="00AB217D"/>
    <w:rsid w:val="00AB296E"/>
    <w:rsid w:val="00AB321F"/>
    <w:rsid w:val="00AB33EC"/>
    <w:rsid w:val="00AB3693"/>
    <w:rsid w:val="00AB3BDB"/>
    <w:rsid w:val="00AB55A8"/>
    <w:rsid w:val="00AB569A"/>
    <w:rsid w:val="00AB5C53"/>
    <w:rsid w:val="00AB6403"/>
    <w:rsid w:val="00AC36CE"/>
    <w:rsid w:val="00AD11DD"/>
    <w:rsid w:val="00AD6E32"/>
    <w:rsid w:val="00AE0473"/>
    <w:rsid w:val="00AE1B7F"/>
    <w:rsid w:val="00AE219C"/>
    <w:rsid w:val="00AE3A8B"/>
    <w:rsid w:val="00AE6793"/>
    <w:rsid w:val="00AE724C"/>
    <w:rsid w:val="00AE7716"/>
    <w:rsid w:val="00AF0E69"/>
    <w:rsid w:val="00AF4520"/>
    <w:rsid w:val="00AF7053"/>
    <w:rsid w:val="00AF7907"/>
    <w:rsid w:val="00B015BC"/>
    <w:rsid w:val="00B01D28"/>
    <w:rsid w:val="00B0230B"/>
    <w:rsid w:val="00B02340"/>
    <w:rsid w:val="00B03CF3"/>
    <w:rsid w:val="00B03F1B"/>
    <w:rsid w:val="00B050E2"/>
    <w:rsid w:val="00B05F90"/>
    <w:rsid w:val="00B06530"/>
    <w:rsid w:val="00B07132"/>
    <w:rsid w:val="00B07F30"/>
    <w:rsid w:val="00B104CB"/>
    <w:rsid w:val="00B13A26"/>
    <w:rsid w:val="00B15340"/>
    <w:rsid w:val="00B15AB5"/>
    <w:rsid w:val="00B160EF"/>
    <w:rsid w:val="00B1656F"/>
    <w:rsid w:val="00B16A60"/>
    <w:rsid w:val="00B17CFE"/>
    <w:rsid w:val="00B21455"/>
    <w:rsid w:val="00B21FB6"/>
    <w:rsid w:val="00B2265C"/>
    <w:rsid w:val="00B22D77"/>
    <w:rsid w:val="00B2333D"/>
    <w:rsid w:val="00B23A0F"/>
    <w:rsid w:val="00B260C5"/>
    <w:rsid w:val="00B26A93"/>
    <w:rsid w:val="00B27CEF"/>
    <w:rsid w:val="00B309CE"/>
    <w:rsid w:val="00B317D9"/>
    <w:rsid w:val="00B331F3"/>
    <w:rsid w:val="00B33B07"/>
    <w:rsid w:val="00B33C5B"/>
    <w:rsid w:val="00B34CA4"/>
    <w:rsid w:val="00B3655F"/>
    <w:rsid w:val="00B37628"/>
    <w:rsid w:val="00B37779"/>
    <w:rsid w:val="00B41761"/>
    <w:rsid w:val="00B43E72"/>
    <w:rsid w:val="00B445F8"/>
    <w:rsid w:val="00B518FA"/>
    <w:rsid w:val="00B51BFF"/>
    <w:rsid w:val="00B5263D"/>
    <w:rsid w:val="00B54008"/>
    <w:rsid w:val="00B54090"/>
    <w:rsid w:val="00B5458F"/>
    <w:rsid w:val="00B55F8D"/>
    <w:rsid w:val="00B56314"/>
    <w:rsid w:val="00B56E26"/>
    <w:rsid w:val="00B601E4"/>
    <w:rsid w:val="00B60DCB"/>
    <w:rsid w:val="00B65152"/>
    <w:rsid w:val="00B67550"/>
    <w:rsid w:val="00B70759"/>
    <w:rsid w:val="00B712CB"/>
    <w:rsid w:val="00B71717"/>
    <w:rsid w:val="00B718C1"/>
    <w:rsid w:val="00B720A9"/>
    <w:rsid w:val="00B73A4C"/>
    <w:rsid w:val="00B755A4"/>
    <w:rsid w:val="00B756BB"/>
    <w:rsid w:val="00B77070"/>
    <w:rsid w:val="00B80512"/>
    <w:rsid w:val="00B818FB"/>
    <w:rsid w:val="00B827E4"/>
    <w:rsid w:val="00B82C8D"/>
    <w:rsid w:val="00B82EBA"/>
    <w:rsid w:val="00B8332E"/>
    <w:rsid w:val="00B8370C"/>
    <w:rsid w:val="00B85BF9"/>
    <w:rsid w:val="00B86BFC"/>
    <w:rsid w:val="00B878CF"/>
    <w:rsid w:val="00B87C99"/>
    <w:rsid w:val="00B87F66"/>
    <w:rsid w:val="00B909D5"/>
    <w:rsid w:val="00B91640"/>
    <w:rsid w:val="00B91B44"/>
    <w:rsid w:val="00B92A6D"/>
    <w:rsid w:val="00B9424F"/>
    <w:rsid w:val="00B955C0"/>
    <w:rsid w:val="00B9597C"/>
    <w:rsid w:val="00BA1908"/>
    <w:rsid w:val="00BA2BDD"/>
    <w:rsid w:val="00BA2C92"/>
    <w:rsid w:val="00BA2EB3"/>
    <w:rsid w:val="00BA66C8"/>
    <w:rsid w:val="00BA7517"/>
    <w:rsid w:val="00BB1185"/>
    <w:rsid w:val="00BB3AFF"/>
    <w:rsid w:val="00BB50C4"/>
    <w:rsid w:val="00BB674E"/>
    <w:rsid w:val="00BB7108"/>
    <w:rsid w:val="00BB7C06"/>
    <w:rsid w:val="00BB7E33"/>
    <w:rsid w:val="00BC01C6"/>
    <w:rsid w:val="00BC1ABF"/>
    <w:rsid w:val="00BC1E9B"/>
    <w:rsid w:val="00BC2450"/>
    <w:rsid w:val="00BC33A4"/>
    <w:rsid w:val="00BC44DE"/>
    <w:rsid w:val="00BC564F"/>
    <w:rsid w:val="00BC5738"/>
    <w:rsid w:val="00BC7D53"/>
    <w:rsid w:val="00BD02D8"/>
    <w:rsid w:val="00BD11AB"/>
    <w:rsid w:val="00BD228D"/>
    <w:rsid w:val="00BD3897"/>
    <w:rsid w:val="00BD3D80"/>
    <w:rsid w:val="00BD4B73"/>
    <w:rsid w:val="00BD6A59"/>
    <w:rsid w:val="00BD71C6"/>
    <w:rsid w:val="00BD76F4"/>
    <w:rsid w:val="00BE0432"/>
    <w:rsid w:val="00BE0FB8"/>
    <w:rsid w:val="00BE1C66"/>
    <w:rsid w:val="00BE4603"/>
    <w:rsid w:val="00BE501F"/>
    <w:rsid w:val="00BE6F85"/>
    <w:rsid w:val="00BE7046"/>
    <w:rsid w:val="00BE7A5C"/>
    <w:rsid w:val="00BF07AD"/>
    <w:rsid w:val="00BF09A5"/>
    <w:rsid w:val="00BF114E"/>
    <w:rsid w:val="00BF30B9"/>
    <w:rsid w:val="00BF3B3E"/>
    <w:rsid w:val="00BF57F2"/>
    <w:rsid w:val="00BF6ADC"/>
    <w:rsid w:val="00BF6DD1"/>
    <w:rsid w:val="00C017DA"/>
    <w:rsid w:val="00C0207B"/>
    <w:rsid w:val="00C02F96"/>
    <w:rsid w:val="00C02FF5"/>
    <w:rsid w:val="00C03F63"/>
    <w:rsid w:val="00C0416B"/>
    <w:rsid w:val="00C04481"/>
    <w:rsid w:val="00C06B7C"/>
    <w:rsid w:val="00C07CBD"/>
    <w:rsid w:val="00C111DC"/>
    <w:rsid w:val="00C113FD"/>
    <w:rsid w:val="00C11C81"/>
    <w:rsid w:val="00C12877"/>
    <w:rsid w:val="00C13E0E"/>
    <w:rsid w:val="00C14D0E"/>
    <w:rsid w:val="00C16569"/>
    <w:rsid w:val="00C21222"/>
    <w:rsid w:val="00C213E8"/>
    <w:rsid w:val="00C238EA"/>
    <w:rsid w:val="00C24129"/>
    <w:rsid w:val="00C2461B"/>
    <w:rsid w:val="00C24722"/>
    <w:rsid w:val="00C24C0C"/>
    <w:rsid w:val="00C2630E"/>
    <w:rsid w:val="00C2689F"/>
    <w:rsid w:val="00C26A29"/>
    <w:rsid w:val="00C3229B"/>
    <w:rsid w:val="00C34191"/>
    <w:rsid w:val="00C34964"/>
    <w:rsid w:val="00C34E35"/>
    <w:rsid w:val="00C356F1"/>
    <w:rsid w:val="00C35805"/>
    <w:rsid w:val="00C37A89"/>
    <w:rsid w:val="00C40700"/>
    <w:rsid w:val="00C40FAD"/>
    <w:rsid w:val="00C42917"/>
    <w:rsid w:val="00C42E02"/>
    <w:rsid w:val="00C44953"/>
    <w:rsid w:val="00C45C4A"/>
    <w:rsid w:val="00C464D5"/>
    <w:rsid w:val="00C46593"/>
    <w:rsid w:val="00C5118E"/>
    <w:rsid w:val="00C51B68"/>
    <w:rsid w:val="00C53FF9"/>
    <w:rsid w:val="00C55C7B"/>
    <w:rsid w:val="00C56C8D"/>
    <w:rsid w:val="00C6025D"/>
    <w:rsid w:val="00C60E79"/>
    <w:rsid w:val="00C619DA"/>
    <w:rsid w:val="00C61FAF"/>
    <w:rsid w:val="00C62323"/>
    <w:rsid w:val="00C65D62"/>
    <w:rsid w:val="00C65FD6"/>
    <w:rsid w:val="00C676D7"/>
    <w:rsid w:val="00C71157"/>
    <w:rsid w:val="00C728E8"/>
    <w:rsid w:val="00C75CE2"/>
    <w:rsid w:val="00C809EC"/>
    <w:rsid w:val="00C81355"/>
    <w:rsid w:val="00C83B44"/>
    <w:rsid w:val="00C84AE1"/>
    <w:rsid w:val="00C854C6"/>
    <w:rsid w:val="00C85978"/>
    <w:rsid w:val="00C86CFC"/>
    <w:rsid w:val="00C9121A"/>
    <w:rsid w:val="00C91973"/>
    <w:rsid w:val="00C9315E"/>
    <w:rsid w:val="00C93490"/>
    <w:rsid w:val="00C936C2"/>
    <w:rsid w:val="00C949A4"/>
    <w:rsid w:val="00C9554C"/>
    <w:rsid w:val="00C955AA"/>
    <w:rsid w:val="00C97950"/>
    <w:rsid w:val="00CA07C6"/>
    <w:rsid w:val="00CA0912"/>
    <w:rsid w:val="00CA0BA1"/>
    <w:rsid w:val="00CA0F3F"/>
    <w:rsid w:val="00CA18CD"/>
    <w:rsid w:val="00CA1C21"/>
    <w:rsid w:val="00CA2814"/>
    <w:rsid w:val="00CA2C55"/>
    <w:rsid w:val="00CA4CA8"/>
    <w:rsid w:val="00CA5481"/>
    <w:rsid w:val="00CA64C2"/>
    <w:rsid w:val="00CA6BFE"/>
    <w:rsid w:val="00CB20E8"/>
    <w:rsid w:val="00CB3002"/>
    <w:rsid w:val="00CB4008"/>
    <w:rsid w:val="00CB4976"/>
    <w:rsid w:val="00CB5169"/>
    <w:rsid w:val="00CB6124"/>
    <w:rsid w:val="00CB79C2"/>
    <w:rsid w:val="00CC2898"/>
    <w:rsid w:val="00CC3DF2"/>
    <w:rsid w:val="00CC40DB"/>
    <w:rsid w:val="00CC47A0"/>
    <w:rsid w:val="00CC5A25"/>
    <w:rsid w:val="00CC787B"/>
    <w:rsid w:val="00CD046B"/>
    <w:rsid w:val="00CD060E"/>
    <w:rsid w:val="00CD35F7"/>
    <w:rsid w:val="00CD4717"/>
    <w:rsid w:val="00CD48EB"/>
    <w:rsid w:val="00CD6217"/>
    <w:rsid w:val="00CD6736"/>
    <w:rsid w:val="00CE12B4"/>
    <w:rsid w:val="00CE58B3"/>
    <w:rsid w:val="00CE6024"/>
    <w:rsid w:val="00CE6724"/>
    <w:rsid w:val="00CF0068"/>
    <w:rsid w:val="00CF0BB7"/>
    <w:rsid w:val="00CF10BD"/>
    <w:rsid w:val="00CF44C0"/>
    <w:rsid w:val="00CF6730"/>
    <w:rsid w:val="00D0038B"/>
    <w:rsid w:val="00D01BED"/>
    <w:rsid w:val="00D01CE1"/>
    <w:rsid w:val="00D02B20"/>
    <w:rsid w:val="00D044E9"/>
    <w:rsid w:val="00D05C7F"/>
    <w:rsid w:val="00D05F93"/>
    <w:rsid w:val="00D072F5"/>
    <w:rsid w:val="00D0768C"/>
    <w:rsid w:val="00D10F25"/>
    <w:rsid w:val="00D128A0"/>
    <w:rsid w:val="00D12FC8"/>
    <w:rsid w:val="00D12FD3"/>
    <w:rsid w:val="00D14948"/>
    <w:rsid w:val="00D149C7"/>
    <w:rsid w:val="00D151B7"/>
    <w:rsid w:val="00D1611C"/>
    <w:rsid w:val="00D20034"/>
    <w:rsid w:val="00D23EDC"/>
    <w:rsid w:val="00D240E6"/>
    <w:rsid w:val="00D24A5C"/>
    <w:rsid w:val="00D24C3C"/>
    <w:rsid w:val="00D26A13"/>
    <w:rsid w:val="00D30205"/>
    <w:rsid w:val="00D32969"/>
    <w:rsid w:val="00D34603"/>
    <w:rsid w:val="00D360B2"/>
    <w:rsid w:val="00D36D75"/>
    <w:rsid w:val="00D37857"/>
    <w:rsid w:val="00D37E26"/>
    <w:rsid w:val="00D41F54"/>
    <w:rsid w:val="00D45632"/>
    <w:rsid w:val="00D47CDB"/>
    <w:rsid w:val="00D505CE"/>
    <w:rsid w:val="00D50C77"/>
    <w:rsid w:val="00D5253A"/>
    <w:rsid w:val="00D53C90"/>
    <w:rsid w:val="00D55664"/>
    <w:rsid w:val="00D56F61"/>
    <w:rsid w:val="00D60579"/>
    <w:rsid w:val="00D6119A"/>
    <w:rsid w:val="00D62092"/>
    <w:rsid w:val="00D62680"/>
    <w:rsid w:val="00D63562"/>
    <w:rsid w:val="00D64154"/>
    <w:rsid w:val="00D665FC"/>
    <w:rsid w:val="00D66CE8"/>
    <w:rsid w:val="00D67690"/>
    <w:rsid w:val="00D679A8"/>
    <w:rsid w:val="00D70BDC"/>
    <w:rsid w:val="00D71F04"/>
    <w:rsid w:val="00D72C3E"/>
    <w:rsid w:val="00D7725E"/>
    <w:rsid w:val="00D811FB"/>
    <w:rsid w:val="00D84232"/>
    <w:rsid w:val="00D84E11"/>
    <w:rsid w:val="00D863D3"/>
    <w:rsid w:val="00D90B62"/>
    <w:rsid w:val="00D914D1"/>
    <w:rsid w:val="00D94210"/>
    <w:rsid w:val="00D95731"/>
    <w:rsid w:val="00D957FB"/>
    <w:rsid w:val="00DA02B4"/>
    <w:rsid w:val="00DA0658"/>
    <w:rsid w:val="00DA209D"/>
    <w:rsid w:val="00DA4481"/>
    <w:rsid w:val="00DA5094"/>
    <w:rsid w:val="00DA5BAC"/>
    <w:rsid w:val="00DA686C"/>
    <w:rsid w:val="00DA7BF8"/>
    <w:rsid w:val="00DB04A1"/>
    <w:rsid w:val="00DB1A02"/>
    <w:rsid w:val="00DB3140"/>
    <w:rsid w:val="00DB427F"/>
    <w:rsid w:val="00DB47DD"/>
    <w:rsid w:val="00DB4C99"/>
    <w:rsid w:val="00DB4DE6"/>
    <w:rsid w:val="00DB7C82"/>
    <w:rsid w:val="00DC0978"/>
    <w:rsid w:val="00DC1B04"/>
    <w:rsid w:val="00DC228A"/>
    <w:rsid w:val="00DC22A3"/>
    <w:rsid w:val="00DC2710"/>
    <w:rsid w:val="00DC4E4D"/>
    <w:rsid w:val="00DC4F6A"/>
    <w:rsid w:val="00DC52F2"/>
    <w:rsid w:val="00DC59BD"/>
    <w:rsid w:val="00DC653F"/>
    <w:rsid w:val="00DD01CC"/>
    <w:rsid w:val="00DD0702"/>
    <w:rsid w:val="00DD0E39"/>
    <w:rsid w:val="00DD0F4C"/>
    <w:rsid w:val="00DD1970"/>
    <w:rsid w:val="00DD3C14"/>
    <w:rsid w:val="00DD5FA1"/>
    <w:rsid w:val="00DD658D"/>
    <w:rsid w:val="00DE11CA"/>
    <w:rsid w:val="00DE18D4"/>
    <w:rsid w:val="00DE35E9"/>
    <w:rsid w:val="00DE46BE"/>
    <w:rsid w:val="00DE505A"/>
    <w:rsid w:val="00DE5C1B"/>
    <w:rsid w:val="00DE6457"/>
    <w:rsid w:val="00DF19D8"/>
    <w:rsid w:val="00DF25F5"/>
    <w:rsid w:val="00DF2A7A"/>
    <w:rsid w:val="00DF4A4F"/>
    <w:rsid w:val="00DF6567"/>
    <w:rsid w:val="00DF66B3"/>
    <w:rsid w:val="00DF7233"/>
    <w:rsid w:val="00DF78AC"/>
    <w:rsid w:val="00DF7E26"/>
    <w:rsid w:val="00DF7F7B"/>
    <w:rsid w:val="00E0095F"/>
    <w:rsid w:val="00E00974"/>
    <w:rsid w:val="00E04847"/>
    <w:rsid w:val="00E04D32"/>
    <w:rsid w:val="00E054C0"/>
    <w:rsid w:val="00E05518"/>
    <w:rsid w:val="00E06436"/>
    <w:rsid w:val="00E06A25"/>
    <w:rsid w:val="00E10F86"/>
    <w:rsid w:val="00E114C0"/>
    <w:rsid w:val="00E133CC"/>
    <w:rsid w:val="00E137B8"/>
    <w:rsid w:val="00E13919"/>
    <w:rsid w:val="00E13C08"/>
    <w:rsid w:val="00E14180"/>
    <w:rsid w:val="00E161B8"/>
    <w:rsid w:val="00E1623A"/>
    <w:rsid w:val="00E16A8A"/>
    <w:rsid w:val="00E1704E"/>
    <w:rsid w:val="00E174A2"/>
    <w:rsid w:val="00E23429"/>
    <w:rsid w:val="00E23EE1"/>
    <w:rsid w:val="00E24811"/>
    <w:rsid w:val="00E24ED5"/>
    <w:rsid w:val="00E257A7"/>
    <w:rsid w:val="00E30CC2"/>
    <w:rsid w:val="00E31426"/>
    <w:rsid w:val="00E31521"/>
    <w:rsid w:val="00E32A12"/>
    <w:rsid w:val="00E368CA"/>
    <w:rsid w:val="00E37837"/>
    <w:rsid w:val="00E40FB6"/>
    <w:rsid w:val="00E41358"/>
    <w:rsid w:val="00E415DA"/>
    <w:rsid w:val="00E43545"/>
    <w:rsid w:val="00E4435B"/>
    <w:rsid w:val="00E446FC"/>
    <w:rsid w:val="00E46371"/>
    <w:rsid w:val="00E47828"/>
    <w:rsid w:val="00E47E86"/>
    <w:rsid w:val="00E51247"/>
    <w:rsid w:val="00E519B7"/>
    <w:rsid w:val="00E539FA"/>
    <w:rsid w:val="00E547FF"/>
    <w:rsid w:val="00E55F5A"/>
    <w:rsid w:val="00E57B9C"/>
    <w:rsid w:val="00E606B1"/>
    <w:rsid w:val="00E61092"/>
    <w:rsid w:val="00E6405E"/>
    <w:rsid w:val="00E64882"/>
    <w:rsid w:val="00E64F8B"/>
    <w:rsid w:val="00E6717F"/>
    <w:rsid w:val="00E67245"/>
    <w:rsid w:val="00E70576"/>
    <w:rsid w:val="00E70DEA"/>
    <w:rsid w:val="00E71534"/>
    <w:rsid w:val="00E7197B"/>
    <w:rsid w:val="00E73009"/>
    <w:rsid w:val="00E740E4"/>
    <w:rsid w:val="00E7597B"/>
    <w:rsid w:val="00E76515"/>
    <w:rsid w:val="00E82A9F"/>
    <w:rsid w:val="00E834E7"/>
    <w:rsid w:val="00E83DC7"/>
    <w:rsid w:val="00E84084"/>
    <w:rsid w:val="00E8417B"/>
    <w:rsid w:val="00E84832"/>
    <w:rsid w:val="00E84A03"/>
    <w:rsid w:val="00E85B54"/>
    <w:rsid w:val="00E8677F"/>
    <w:rsid w:val="00E86B00"/>
    <w:rsid w:val="00E905CC"/>
    <w:rsid w:val="00E910C5"/>
    <w:rsid w:val="00E912E0"/>
    <w:rsid w:val="00E92887"/>
    <w:rsid w:val="00E95EC0"/>
    <w:rsid w:val="00EA02C5"/>
    <w:rsid w:val="00EA5AFB"/>
    <w:rsid w:val="00EA5D2A"/>
    <w:rsid w:val="00EA6D50"/>
    <w:rsid w:val="00EB00BA"/>
    <w:rsid w:val="00EB0C6D"/>
    <w:rsid w:val="00EB1558"/>
    <w:rsid w:val="00EB49A6"/>
    <w:rsid w:val="00EB577B"/>
    <w:rsid w:val="00EB5881"/>
    <w:rsid w:val="00EB65A7"/>
    <w:rsid w:val="00EB7555"/>
    <w:rsid w:val="00EB76E7"/>
    <w:rsid w:val="00EB7B46"/>
    <w:rsid w:val="00EC2955"/>
    <w:rsid w:val="00EC2A4D"/>
    <w:rsid w:val="00EC3814"/>
    <w:rsid w:val="00EC3DE2"/>
    <w:rsid w:val="00EC44BD"/>
    <w:rsid w:val="00EC50A6"/>
    <w:rsid w:val="00EC5320"/>
    <w:rsid w:val="00EC55D7"/>
    <w:rsid w:val="00EC6080"/>
    <w:rsid w:val="00EC61E1"/>
    <w:rsid w:val="00ED0747"/>
    <w:rsid w:val="00ED3602"/>
    <w:rsid w:val="00ED6640"/>
    <w:rsid w:val="00ED6A73"/>
    <w:rsid w:val="00ED6F62"/>
    <w:rsid w:val="00EE0FE7"/>
    <w:rsid w:val="00EE3BEB"/>
    <w:rsid w:val="00EE6362"/>
    <w:rsid w:val="00EF202F"/>
    <w:rsid w:val="00EF2F7A"/>
    <w:rsid w:val="00EF461D"/>
    <w:rsid w:val="00EF474C"/>
    <w:rsid w:val="00EF5D16"/>
    <w:rsid w:val="00EF6274"/>
    <w:rsid w:val="00EF7287"/>
    <w:rsid w:val="00F01AC3"/>
    <w:rsid w:val="00F03751"/>
    <w:rsid w:val="00F03F10"/>
    <w:rsid w:val="00F04B07"/>
    <w:rsid w:val="00F05304"/>
    <w:rsid w:val="00F07464"/>
    <w:rsid w:val="00F10DEC"/>
    <w:rsid w:val="00F10EDD"/>
    <w:rsid w:val="00F11F5E"/>
    <w:rsid w:val="00F12372"/>
    <w:rsid w:val="00F124E8"/>
    <w:rsid w:val="00F129BF"/>
    <w:rsid w:val="00F14F6B"/>
    <w:rsid w:val="00F15A54"/>
    <w:rsid w:val="00F16EB6"/>
    <w:rsid w:val="00F2119B"/>
    <w:rsid w:val="00F2194A"/>
    <w:rsid w:val="00F3006A"/>
    <w:rsid w:val="00F323F0"/>
    <w:rsid w:val="00F33DC1"/>
    <w:rsid w:val="00F34CDF"/>
    <w:rsid w:val="00F35976"/>
    <w:rsid w:val="00F430A9"/>
    <w:rsid w:val="00F44BE9"/>
    <w:rsid w:val="00F45CCE"/>
    <w:rsid w:val="00F470CB"/>
    <w:rsid w:val="00F47D4C"/>
    <w:rsid w:val="00F47E1D"/>
    <w:rsid w:val="00F50D09"/>
    <w:rsid w:val="00F514F8"/>
    <w:rsid w:val="00F556CB"/>
    <w:rsid w:val="00F56D13"/>
    <w:rsid w:val="00F6048A"/>
    <w:rsid w:val="00F61914"/>
    <w:rsid w:val="00F61B6E"/>
    <w:rsid w:val="00F62737"/>
    <w:rsid w:val="00F63208"/>
    <w:rsid w:val="00F63298"/>
    <w:rsid w:val="00F63D2C"/>
    <w:rsid w:val="00F63F9E"/>
    <w:rsid w:val="00F64BDE"/>
    <w:rsid w:val="00F6593A"/>
    <w:rsid w:val="00F67194"/>
    <w:rsid w:val="00F718CF"/>
    <w:rsid w:val="00F7272E"/>
    <w:rsid w:val="00F73F18"/>
    <w:rsid w:val="00F7450D"/>
    <w:rsid w:val="00F765EF"/>
    <w:rsid w:val="00F80EC3"/>
    <w:rsid w:val="00F81C04"/>
    <w:rsid w:val="00F830CF"/>
    <w:rsid w:val="00F83202"/>
    <w:rsid w:val="00F835B5"/>
    <w:rsid w:val="00F84266"/>
    <w:rsid w:val="00F86F2B"/>
    <w:rsid w:val="00F872E6"/>
    <w:rsid w:val="00F87C6D"/>
    <w:rsid w:val="00F90994"/>
    <w:rsid w:val="00F9101E"/>
    <w:rsid w:val="00F950DA"/>
    <w:rsid w:val="00F952AC"/>
    <w:rsid w:val="00FA5045"/>
    <w:rsid w:val="00FA68BF"/>
    <w:rsid w:val="00FB0272"/>
    <w:rsid w:val="00FB1250"/>
    <w:rsid w:val="00FB258A"/>
    <w:rsid w:val="00FB477B"/>
    <w:rsid w:val="00FB698A"/>
    <w:rsid w:val="00FB6E94"/>
    <w:rsid w:val="00FC0CDD"/>
    <w:rsid w:val="00FC1AF3"/>
    <w:rsid w:val="00FC1E04"/>
    <w:rsid w:val="00FC4019"/>
    <w:rsid w:val="00FC4A86"/>
    <w:rsid w:val="00FC4AD8"/>
    <w:rsid w:val="00FC522C"/>
    <w:rsid w:val="00FC52C7"/>
    <w:rsid w:val="00FC5C94"/>
    <w:rsid w:val="00FD2CBD"/>
    <w:rsid w:val="00FD49EF"/>
    <w:rsid w:val="00FE0D0A"/>
    <w:rsid w:val="00FE13D1"/>
    <w:rsid w:val="00FE1FCB"/>
    <w:rsid w:val="00FE2417"/>
    <w:rsid w:val="00FE2DE1"/>
    <w:rsid w:val="00FE4D75"/>
    <w:rsid w:val="00FE5BE5"/>
    <w:rsid w:val="00FE6531"/>
    <w:rsid w:val="00FE6A3E"/>
    <w:rsid w:val="00FF43AA"/>
    <w:rsid w:val="00FF445C"/>
    <w:rsid w:val="00FF4A3C"/>
    <w:rsid w:val="00FF5629"/>
    <w:rsid w:val="00FF672E"/>
    <w:rsid w:val="00FF73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4CE02D-F57F-4218-AF55-13885D919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22B0"/>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unhideWhenUsed/>
    <w:rsid w:val="007522B0"/>
  </w:style>
  <w:style w:type="paragraph" w:styleId="a4">
    <w:name w:val="Body Text"/>
    <w:basedOn w:val="a"/>
    <w:link w:val="a5"/>
    <w:uiPriority w:val="99"/>
    <w:semiHidden/>
    <w:unhideWhenUsed/>
    <w:rsid w:val="007522B0"/>
    <w:pPr>
      <w:spacing w:after="120"/>
    </w:pPr>
  </w:style>
  <w:style w:type="character" w:customStyle="1" w:styleId="a5">
    <w:name w:val="Основной текст Знак"/>
    <w:basedOn w:val="a0"/>
    <w:link w:val="a4"/>
    <w:uiPriority w:val="99"/>
    <w:semiHidden/>
    <w:rsid w:val="007522B0"/>
  </w:style>
  <w:style w:type="paragraph" w:styleId="a6">
    <w:name w:val="footnote text"/>
    <w:basedOn w:val="a"/>
    <w:link w:val="a7"/>
    <w:uiPriority w:val="99"/>
    <w:semiHidden/>
    <w:unhideWhenUsed/>
    <w:rsid w:val="007522B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Текст сноски Знак"/>
    <w:basedOn w:val="a0"/>
    <w:link w:val="a6"/>
    <w:uiPriority w:val="99"/>
    <w:semiHidden/>
    <w:rsid w:val="007522B0"/>
    <w:rPr>
      <w:rFonts w:ascii="Times New Roman" w:eastAsia="Times New Roman" w:hAnsi="Times New Roman" w:cs="Times New Roman"/>
      <w:sz w:val="24"/>
      <w:szCs w:val="24"/>
      <w:lang w:eastAsia="ru-RU"/>
    </w:rPr>
  </w:style>
  <w:style w:type="paragraph" w:styleId="a8">
    <w:name w:val="No Spacing"/>
    <w:uiPriority w:val="1"/>
    <w:qFormat/>
    <w:rsid w:val="007522B0"/>
    <w:pPr>
      <w:spacing w:after="0" w:line="240" w:lineRule="auto"/>
    </w:pPr>
  </w:style>
  <w:style w:type="paragraph" w:styleId="a9">
    <w:name w:val="List Paragraph"/>
    <w:basedOn w:val="a"/>
    <w:uiPriority w:val="34"/>
    <w:qFormat/>
    <w:rsid w:val="00477EBB"/>
    <w:pPr>
      <w:ind w:left="720"/>
      <w:contextualSpacing/>
    </w:pPr>
  </w:style>
  <w:style w:type="character" w:styleId="aa">
    <w:name w:val="Hyperlink"/>
    <w:basedOn w:val="a0"/>
    <w:uiPriority w:val="99"/>
    <w:unhideWhenUsed/>
    <w:rsid w:val="00105B88"/>
    <w:rPr>
      <w:rFonts w:ascii="Arial" w:hAnsi="Arial" w:cs="Arial" w:hint="default"/>
      <w:color w:val="000000"/>
      <w:sz w:val="20"/>
      <w:szCs w:val="20"/>
      <w:u w:val="single"/>
      <w:shd w:val="clear" w:color="auto" w:fill="FFFFFF"/>
    </w:rPr>
  </w:style>
  <w:style w:type="character" w:customStyle="1" w:styleId="apple-converted-space">
    <w:name w:val="apple-converted-space"/>
    <w:basedOn w:val="a0"/>
    <w:rsid w:val="00C61FAF"/>
  </w:style>
  <w:style w:type="paragraph" w:styleId="HTML">
    <w:name w:val="HTML Preformatted"/>
    <w:basedOn w:val="a"/>
    <w:link w:val="HTML0"/>
    <w:uiPriority w:val="99"/>
    <w:unhideWhenUsed/>
    <w:rsid w:val="004E2B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E2B8C"/>
    <w:rPr>
      <w:rFonts w:ascii="Courier New" w:eastAsia="Times New Roman" w:hAnsi="Courier New" w:cs="Courier New"/>
      <w:sz w:val="20"/>
      <w:szCs w:val="20"/>
      <w:lang w:eastAsia="ru-RU"/>
    </w:rPr>
  </w:style>
  <w:style w:type="paragraph" w:styleId="ab">
    <w:name w:val="Normal (Web)"/>
    <w:basedOn w:val="a"/>
    <w:uiPriority w:val="99"/>
    <w:unhideWhenUsed/>
    <w:rsid w:val="00E3142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Balloon Text"/>
    <w:basedOn w:val="a"/>
    <w:link w:val="ad"/>
    <w:uiPriority w:val="99"/>
    <w:semiHidden/>
    <w:unhideWhenUsed/>
    <w:rsid w:val="00E7197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E7197B"/>
    <w:rPr>
      <w:rFonts w:ascii="Tahoma" w:hAnsi="Tahoma" w:cs="Tahoma"/>
      <w:sz w:val="16"/>
      <w:szCs w:val="16"/>
    </w:rPr>
  </w:style>
  <w:style w:type="character" w:styleId="ae">
    <w:name w:val="Strong"/>
    <w:basedOn w:val="a0"/>
    <w:uiPriority w:val="22"/>
    <w:qFormat/>
    <w:rsid w:val="00BA7517"/>
    <w:rPr>
      <w:b/>
      <w:bCs/>
    </w:rPr>
  </w:style>
  <w:style w:type="character" w:styleId="af">
    <w:name w:val="FollowedHyperlink"/>
    <w:basedOn w:val="a0"/>
    <w:uiPriority w:val="99"/>
    <w:semiHidden/>
    <w:unhideWhenUsed/>
    <w:rsid w:val="00BA7517"/>
    <w:rPr>
      <w:color w:val="800080" w:themeColor="followedHyperlink"/>
      <w:u w:val="single"/>
    </w:rPr>
  </w:style>
  <w:style w:type="paragraph" w:styleId="af0">
    <w:name w:val="header"/>
    <w:basedOn w:val="a"/>
    <w:link w:val="af1"/>
    <w:uiPriority w:val="99"/>
    <w:unhideWhenUsed/>
    <w:rsid w:val="00250B3F"/>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250B3F"/>
  </w:style>
  <w:style w:type="paragraph" w:styleId="af2">
    <w:name w:val="footer"/>
    <w:basedOn w:val="a"/>
    <w:link w:val="af3"/>
    <w:uiPriority w:val="99"/>
    <w:unhideWhenUsed/>
    <w:rsid w:val="00250B3F"/>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250B3F"/>
  </w:style>
  <w:style w:type="table" w:styleId="af4">
    <w:name w:val="Table Grid"/>
    <w:basedOn w:val="a1"/>
    <w:uiPriority w:val="59"/>
    <w:rsid w:val="000110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luenum">
    <w:name w:val="cluenum"/>
    <w:basedOn w:val="a0"/>
    <w:rsid w:val="00411E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8728504">
      <w:bodyDiv w:val="1"/>
      <w:marLeft w:val="0"/>
      <w:marRight w:val="0"/>
      <w:marTop w:val="0"/>
      <w:marBottom w:val="0"/>
      <w:divBdr>
        <w:top w:val="none" w:sz="0" w:space="0" w:color="auto"/>
        <w:left w:val="none" w:sz="0" w:space="0" w:color="auto"/>
        <w:bottom w:val="none" w:sz="0" w:space="0" w:color="auto"/>
        <w:right w:val="none" w:sz="0" w:space="0" w:color="auto"/>
      </w:divBdr>
    </w:div>
    <w:div w:id="375391028">
      <w:bodyDiv w:val="1"/>
      <w:marLeft w:val="0"/>
      <w:marRight w:val="0"/>
      <w:marTop w:val="0"/>
      <w:marBottom w:val="0"/>
      <w:divBdr>
        <w:top w:val="none" w:sz="0" w:space="0" w:color="auto"/>
        <w:left w:val="none" w:sz="0" w:space="0" w:color="auto"/>
        <w:bottom w:val="none" w:sz="0" w:space="0" w:color="auto"/>
        <w:right w:val="none" w:sz="0" w:space="0" w:color="auto"/>
      </w:divBdr>
      <w:divsChild>
        <w:div w:id="1196890598">
          <w:marLeft w:val="0"/>
          <w:marRight w:val="0"/>
          <w:marTop w:val="0"/>
          <w:marBottom w:val="0"/>
          <w:divBdr>
            <w:top w:val="none" w:sz="0" w:space="0" w:color="auto"/>
            <w:left w:val="none" w:sz="0" w:space="0" w:color="auto"/>
            <w:bottom w:val="none" w:sz="0" w:space="0" w:color="auto"/>
            <w:right w:val="none" w:sz="0" w:space="0" w:color="auto"/>
          </w:divBdr>
          <w:divsChild>
            <w:div w:id="1307509525">
              <w:marLeft w:val="0"/>
              <w:marRight w:val="0"/>
              <w:marTop w:val="0"/>
              <w:marBottom w:val="0"/>
              <w:divBdr>
                <w:top w:val="none" w:sz="0" w:space="0" w:color="auto"/>
                <w:left w:val="none" w:sz="0" w:space="0" w:color="auto"/>
                <w:bottom w:val="none" w:sz="0" w:space="0" w:color="auto"/>
                <w:right w:val="none" w:sz="0" w:space="0" w:color="auto"/>
              </w:divBdr>
              <w:divsChild>
                <w:div w:id="473834040">
                  <w:marLeft w:val="0"/>
                  <w:marRight w:val="0"/>
                  <w:marTop w:val="0"/>
                  <w:marBottom w:val="0"/>
                  <w:divBdr>
                    <w:top w:val="none" w:sz="0" w:space="0" w:color="auto"/>
                    <w:left w:val="none" w:sz="0" w:space="0" w:color="auto"/>
                    <w:bottom w:val="none" w:sz="0" w:space="0" w:color="auto"/>
                    <w:right w:val="none" w:sz="0" w:space="0" w:color="auto"/>
                  </w:divBdr>
                  <w:divsChild>
                    <w:div w:id="1148017191">
                      <w:marLeft w:val="0"/>
                      <w:marRight w:val="0"/>
                      <w:marTop w:val="0"/>
                      <w:marBottom w:val="0"/>
                      <w:divBdr>
                        <w:top w:val="none" w:sz="0" w:space="0" w:color="auto"/>
                        <w:left w:val="none" w:sz="0" w:space="0" w:color="auto"/>
                        <w:bottom w:val="none" w:sz="0" w:space="0" w:color="auto"/>
                        <w:right w:val="none" w:sz="0" w:space="0" w:color="auto"/>
                      </w:divBdr>
                      <w:divsChild>
                        <w:div w:id="56634973">
                          <w:marLeft w:val="0"/>
                          <w:marRight w:val="0"/>
                          <w:marTop w:val="0"/>
                          <w:marBottom w:val="0"/>
                          <w:divBdr>
                            <w:top w:val="none" w:sz="0" w:space="0" w:color="auto"/>
                            <w:left w:val="none" w:sz="0" w:space="0" w:color="auto"/>
                            <w:bottom w:val="none" w:sz="0" w:space="0" w:color="auto"/>
                            <w:right w:val="none" w:sz="0" w:space="0" w:color="auto"/>
                          </w:divBdr>
                          <w:divsChild>
                            <w:div w:id="831915462">
                              <w:marLeft w:val="0"/>
                              <w:marRight w:val="0"/>
                              <w:marTop w:val="0"/>
                              <w:marBottom w:val="0"/>
                              <w:divBdr>
                                <w:top w:val="none" w:sz="0" w:space="0" w:color="auto"/>
                                <w:left w:val="none" w:sz="0" w:space="0" w:color="auto"/>
                                <w:bottom w:val="none" w:sz="0" w:space="0" w:color="auto"/>
                                <w:right w:val="none" w:sz="0" w:space="0" w:color="auto"/>
                              </w:divBdr>
                              <w:divsChild>
                                <w:div w:id="724833526">
                                  <w:marLeft w:val="0"/>
                                  <w:marRight w:val="0"/>
                                  <w:marTop w:val="0"/>
                                  <w:marBottom w:val="0"/>
                                  <w:divBdr>
                                    <w:top w:val="none" w:sz="0" w:space="0" w:color="auto"/>
                                    <w:left w:val="none" w:sz="0" w:space="0" w:color="auto"/>
                                    <w:bottom w:val="none" w:sz="0" w:space="0" w:color="auto"/>
                                    <w:right w:val="none" w:sz="0" w:space="0" w:color="auto"/>
                                  </w:divBdr>
                                  <w:divsChild>
                                    <w:div w:id="241255086">
                                      <w:marLeft w:val="60"/>
                                      <w:marRight w:val="0"/>
                                      <w:marTop w:val="0"/>
                                      <w:marBottom w:val="0"/>
                                      <w:divBdr>
                                        <w:top w:val="none" w:sz="0" w:space="0" w:color="auto"/>
                                        <w:left w:val="none" w:sz="0" w:space="0" w:color="auto"/>
                                        <w:bottom w:val="none" w:sz="0" w:space="0" w:color="auto"/>
                                        <w:right w:val="none" w:sz="0" w:space="0" w:color="auto"/>
                                      </w:divBdr>
                                      <w:divsChild>
                                        <w:div w:id="151871462">
                                          <w:marLeft w:val="0"/>
                                          <w:marRight w:val="0"/>
                                          <w:marTop w:val="0"/>
                                          <w:marBottom w:val="0"/>
                                          <w:divBdr>
                                            <w:top w:val="none" w:sz="0" w:space="0" w:color="auto"/>
                                            <w:left w:val="none" w:sz="0" w:space="0" w:color="auto"/>
                                            <w:bottom w:val="none" w:sz="0" w:space="0" w:color="auto"/>
                                            <w:right w:val="none" w:sz="0" w:space="0" w:color="auto"/>
                                          </w:divBdr>
                                          <w:divsChild>
                                            <w:div w:id="1237469640">
                                              <w:marLeft w:val="0"/>
                                              <w:marRight w:val="0"/>
                                              <w:marTop w:val="0"/>
                                              <w:marBottom w:val="120"/>
                                              <w:divBdr>
                                                <w:top w:val="single" w:sz="6" w:space="0" w:color="F5F5F5"/>
                                                <w:left w:val="single" w:sz="6" w:space="0" w:color="F5F5F5"/>
                                                <w:bottom w:val="single" w:sz="6" w:space="0" w:color="F5F5F5"/>
                                                <w:right w:val="single" w:sz="6" w:space="0" w:color="F5F5F5"/>
                                              </w:divBdr>
                                              <w:divsChild>
                                                <w:div w:id="1871409263">
                                                  <w:marLeft w:val="0"/>
                                                  <w:marRight w:val="0"/>
                                                  <w:marTop w:val="0"/>
                                                  <w:marBottom w:val="0"/>
                                                  <w:divBdr>
                                                    <w:top w:val="none" w:sz="0" w:space="0" w:color="auto"/>
                                                    <w:left w:val="none" w:sz="0" w:space="0" w:color="auto"/>
                                                    <w:bottom w:val="none" w:sz="0" w:space="0" w:color="auto"/>
                                                    <w:right w:val="none" w:sz="0" w:space="0" w:color="auto"/>
                                                  </w:divBdr>
                                                  <w:divsChild>
                                                    <w:div w:id="1544555887">
                                                      <w:marLeft w:val="0"/>
                                                      <w:marRight w:val="0"/>
                                                      <w:marTop w:val="0"/>
                                                      <w:marBottom w:val="0"/>
                                                      <w:divBdr>
                                                        <w:top w:val="none" w:sz="0" w:space="0" w:color="auto"/>
                                                        <w:left w:val="none" w:sz="0" w:space="0" w:color="auto"/>
                                                        <w:bottom w:val="none" w:sz="0" w:space="0" w:color="auto"/>
                                                        <w:right w:val="none" w:sz="0" w:space="0" w:color="auto"/>
                                                      </w:divBdr>
                                                    </w:div>
                                                  </w:divsChild>
                                                </w:div>
                                                <w:div w:id="241917987">
                                                  <w:marLeft w:val="0"/>
                                                  <w:marRight w:val="0"/>
                                                  <w:marTop w:val="0"/>
                                                  <w:marBottom w:val="0"/>
                                                  <w:divBdr>
                                                    <w:top w:val="none" w:sz="0" w:space="0" w:color="auto"/>
                                                    <w:left w:val="none" w:sz="0" w:space="0" w:color="auto"/>
                                                    <w:bottom w:val="none" w:sz="0" w:space="0" w:color="auto"/>
                                                    <w:right w:val="none" w:sz="0" w:space="0" w:color="auto"/>
                                                  </w:divBdr>
                                                  <w:divsChild>
                                                    <w:div w:id="1876236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58247398">
      <w:bodyDiv w:val="1"/>
      <w:marLeft w:val="0"/>
      <w:marRight w:val="0"/>
      <w:marTop w:val="0"/>
      <w:marBottom w:val="0"/>
      <w:divBdr>
        <w:top w:val="none" w:sz="0" w:space="0" w:color="auto"/>
        <w:left w:val="none" w:sz="0" w:space="0" w:color="auto"/>
        <w:bottom w:val="none" w:sz="0" w:space="0" w:color="auto"/>
        <w:right w:val="none" w:sz="0" w:space="0" w:color="auto"/>
      </w:divBdr>
    </w:div>
    <w:div w:id="597715285">
      <w:bodyDiv w:val="1"/>
      <w:marLeft w:val="0"/>
      <w:marRight w:val="0"/>
      <w:marTop w:val="0"/>
      <w:marBottom w:val="0"/>
      <w:divBdr>
        <w:top w:val="none" w:sz="0" w:space="0" w:color="auto"/>
        <w:left w:val="none" w:sz="0" w:space="0" w:color="auto"/>
        <w:bottom w:val="none" w:sz="0" w:space="0" w:color="auto"/>
        <w:right w:val="none" w:sz="0" w:space="0" w:color="auto"/>
      </w:divBdr>
    </w:div>
    <w:div w:id="815147888">
      <w:bodyDiv w:val="1"/>
      <w:marLeft w:val="0"/>
      <w:marRight w:val="0"/>
      <w:marTop w:val="0"/>
      <w:marBottom w:val="0"/>
      <w:divBdr>
        <w:top w:val="none" w:sz="0" w:space="0" w:color="auto"/>
        <w:left w:val="none" w:sz="0" w:space="0" w:color="auto"/>
        <w:bottom w:val="none" w:sz="0" w:space="0" w:color="auto"/>
        <w:right w:val="none" w:sz="0" w:space="0" w:color="auto"/>
      </w:divBdr>
    </w:div>
    <w:div w:id="966856928">
      <w:bodyDiv w:val="1"/>
      <w:marLeft w:val="0"/>
      <w:marRight w:val="0"/>
      <w:marTop w:val="0"/>
      <w:marBottom w:val="0"/>
      <w:divBdr>
        <w:top w:val="none" w:sz="0" w:space="0" w:color="auto"/>
        <w:left w:val="none" w:sz="0" w:space="0" w:color="auto"/>
        <w:bottom w:val="none" w:sz="0" w:space="0" w:color="auto"/>
        <w:right w:val="none" w:sz="0" w:space="0" w:color="auto"/>
      </w:divBdr>
    </w:div>
    <w:div w:id="1981886610">
      <w:bodyDiv w:val="1"/>
      <w:marLeft w:val="0"/>
      <w:marRight w:val="0"/>
      <w:marTop w:val="0"/>
      <w:marBottom w:val="0"/>
      <w:divBdr>
        <w:top w:val="none" w:sz="0" w:space="0" w:color="auto"/>
        <w:left w:val="none" w:sz="0" w:space="0" w:color="auto"/>
        <w:bottom w:val="none" w:sz="0" w:space="0" w:color="auto"/>
        <w:right w:val="none" w:sz="0" w:space="0" w:color="auto"/>
      </w:divBdr>
    </w:div>
    <w:div w:id="2045861903">
      <w:bodyDiv w:val="1"/>
      <w:marLeft w:val="0"/>
      <w:marRight w:val="0"/>
      <w:marTop w:val="0"/>
      <w:marBottom w:val="0"/>
      <w:divBdr>
        <w:top w:val="none" w:sz="0" w:space="0" w:color="auto"/>
        <w:left w:val="none" w:sz="0" w:space="0" w:color="auto"/>
        <w:bottom w:val="none" w:sz="0" w:space="0" w:color="auto"/>
        <w:right w:val="none" w:sz="0" w:space="0" w:color="auto"/>
      </w:divBdr>
    </w:div>
    <w:div w:id="2093309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lavintezet.elte.hu/russian/segedanyag/tanari_ma_anyagok/azimo_%20slovar.pdf" TargetMode="External"/><Relationship Id="rId13" Type="http://schemas.openxmlformats.org/officeDocument/2006/relationships/hyperlink" Target="http://cyberleninka.ru/article/n/spetsifika-primeneniya-kommunikativnogo-podhoda-v-obuchenii-inostrannym-yazyka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edlib.ru/Books/1/0221/index.shtm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bibliofond.ru/view.aspx?id=56283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Levon/Downloads/panina_t_s_vavilova_l_n_sovremen%20nye_sposoby_aktivizacii_obuc.pdf" TargetMode="External"/><Relationship Id="rId5" Type="http://schemas.openxmlformats.org/officeDocument/2006/relationships/webSettings" Target="webSettings.xml"/><Relationship Id="rId15" Type="http://schemas.openxmlformats.org/officeDocument/2006/relationships/hyperlink" Target="http://philology.knu.ua/files/library/movni_i_konceptualni/46-4/44.pdf" TargetMode="External"/><Relationship Id="rId10" Type="http://schemas.openxmlformats.org/officeDocument/2006/relationships/hyperlink" Target="http://ra05.twirpx.net/1245/1245169_8340B7D7/kitaigorodskaya_g_a_metodicheskie_osnovy_intensivnogo_obuche.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idaktica.ru/metody-obucheniya-v-sovremennoj-shkole/346-metody-prepodavaniya-inostrannyx-yazykov-v.html" TargetMode="External"/><Relationship Id="rId14" Type="http://schemas.openxmlformats.org/officeDocument/2006/relationships/hyperlink" Target="http://cyberleninka.ru/article/n/osnovnye-polozheniya-kommunikativno-etnograficheskogo-podhoda-k-obucheniyu-inostrannomu-yazyku-i-kultur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40A243-ED89-441E-BF99-E69B034B0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3977</Words>
  <Characters>22672</Characters>
  <Application>Microsoft Office Word</Application>
  <DocSecurity>0</DocSecurity>
  <Lines>188</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26596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student</cp:lastModifiedBy>
  <cp:revision>2</cp:revision>
  <dcterms:created xsi:type="dcterms:W3CDTF">2018-05-03T11:40:00Z</dcterms:created>
  <dcterms:modified xsi:type="dcterms:W3CDTF">2018-05-03T11:40:00Z</dcterms:modified>
</cp:coreProperties>
</file>